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72" w:lineRule="auto" w:before="72"/>
        <w:ind w:left="3248" w:right="3229" w:firstLine="720"/>
        <w:jc w:val="left"/>
        <w:rPr>
          <w:rFonts w:ascii="Arial"/>
          <w:b/>
          <w:sz w:val="32"/>
        </w:rPr>
      </w:pPr>
      <w:bookmarkStart w:name="House Budget Justification" w:id="1"/>
      <w:bookmarkEnd w:id="1"/>
      <w:r>
        <w:rPr/>
      </w:r>
      <w:bookmarkStart w:name="Table of Contents" w:id="2"/>
      <w:bookmarkEnd w:id="2"/>
      <w:r>
        <w:rPr/>
      </w:r>
      <w:r>
        <w:rPr>
          <w:rFonts w:ascii="Arial"/>
          <w:b/>
          <w:sz w:val="32"/>
        </w:rPr>
        <w:t>Table of Contents House Budget Justification</w:t>
      </w:r>
    </w:p>
    <w:sdt>
      <w:sdtPr>
        <w:docPartObj>
          <w:docPartGallery w:val="Table of Contents"/>
          <w:docPartUnique/>
        </w:docPartObj>
      </w:sdtPr>
      <w:sdtEndPr/>
      <w:sdtContent>
        <w:p>
          <w:pPr>
            <w:pStyle w:val="TOC1"/>
            <w:tabs>
              <w:tab w:pos="10529" w:val="right" w:leader="dot"/>
            </w:tabs>
            <w:spacing w:line="272" w:lineRule="exact" w:before="264"/>
          </w:pPr>
          <w:hyperlink w:history="true" w:anchor="_bookmark0">
            <w:r>
              <w:rPr/>
              <w:t>MASTER</w:t>
            </w:r>
            <w:r>
              <w:rPr>
                <w:spacing w:val="-1"/>
              </w:rPr>
              <w:t> </w:t>
            </w:r>
            <w:r>
              <w:rPr/>
              <w:t>HOUSE</w:t>
            </w:r>
            <w:r>
              <w:rPr>
                <w:spacing w:val="-1"/>
              </w:rPr>
              <w:t> </w:t>
            </w:r>
            <w:r>
              <w:rPr/>
              <w:t>SCHEDULES</w:t>
            </w:r>
          </w:hyperlink>
          <w:r>
            <w:rPr/>
            <w:tab/>
            <w:t>1</w:t>
          </w:r>
        </w:p>
        <w:p>
          <w:pPr>
            <w:pStyle w:val="TOC2"/>
            <w:tabs>
              <w:tab w:pos="10529" w:val="right" w:leader="dot"/>
            </w:tabs>
          </w:pPr>
          <w:hyperlink w:history="true" w:anchor="_bookmark0">
            <w:r>
              <w:rPr/>
              <w:t>House</w:t>
            </w:r>
            <w:r>
              <w:rPr>
                <w:spacing w:val="-1"/>
              </w:rPr>
              <w:t> </w:t>
            </w:r>
            <w:r>
              <w:rPr/>
              <w:t>Summary</w:t>
            </w:r>
          </w:hyperlink>
          <w:r>
            <w:rPr/>
            <w:tab/>
            <w:t>1</w:t>
          </w:r>
        </w:p>
        <w:p>
          <w:pPr>
            <w:pStyle w:val="TOC2"/>
            <w:tabs>
              <w:tab w:pos="10529" w:val="right" w:leader="dot"/>
            </w:tabs>
          </w:pPr>
          <w:hyperlink w:history="true" w:anchor="_bookmark1">
            <w:r>
              <w:rPr/>
              <w:t>Joint Items Summary</w:t>
            </w:r>
          </w:hyperlink>
          <w:r>
            <w:rPr/>
            <w:tab/>
            <w:t>7</w:t>
          </w:r>
        </w:p>
        <w:p>
          <w:pPr>
            <w:pStyle w:val="TOC2"/>
            <w:tabs>
              <w:tab w:pos="10529" w:val="right" w:leader="dot"/>
            </w:tabs>
          </w:pPr>
          <w:hyperlink w:history="true" w:anchor="_bookmark2">
            <w:r>
              <w:rPr/>
              <w:t>House and Joint</w:t>
            </w:r>
            <w:r>
              <w:rPr>
                <w:spacing w:val="-1"/>
              </w:rPr>
              <w:t> </w:t>
            </w:r>
            <w:r>
              <w:rPr/>
              <w:t>Items Summary</w:t>
            </w:r>
          </w:hyperlink>
          <w:r>
            <w:rPr/>
            <w:tab/>
            <w:t>9</w:t>
          </w:r>
        </w:p>
        <w:p>
          <w:pPr>
            <w:pStyle w:val="TOC1"/>
            <w:tabs>
              <w:tab w:pos="10529" w:val="right" w:leader="dot"/>
            </w:tabs>
          </w:pPr>
          <w:hyperlink w:history="true" w:anchor="_bookmark3">
            <w:r>
              <w:rPr/>
              <w:t>PAYMENT TO WIDOWS AND HEIRS OF DECEASED MEMBERS</w:t>
            </w:r>
            <w:r>
              <w:rPr>
                <w:spacing w:val="-8"/>
              </w:rPr>
              <w:t> </w:t>
            </w:r>
            <w:r>
              <w:rPr/>
              <w:t>OF</w:t>
            </w:r>
            <w:r>
              <w:rPr>
                <w:spacing w:val="-1"/>
              </w:rPr>
              <w:t> </w:t>
            </w:r>
            <w:r>
              <w:rPr/>
              <w:t>CONGRESS</w:t>
            </w:r>
          </w:hyperlink>
          <w:r>
            <w:rPr/>
            <w:tab/>
            <w:t>12</w:t>
          </w:r>
        </w:p>
        <w:p>
          <w:pPr>
            <w:pStyle w:val="TOC1"/>
            <w:tabs>
              <w:tab w:pos="10529" w:val="right" w:leader="dot"/>
            </w:tabs>
          </w:pPr>
          <w:hyperlink w:history="true" w:anchor="_bookmark4">
            <w:r>
              <w:rPr/>
              <w:t>SALARIES</w:t>
            </w:r>
            <w:r>
              <w:rPr>
                <w:spacing w:val="-1"/>
              </w:rPr>
              <w:t> </w:t>
            </w:r>
            <w:r>
              <w:rPr/>
              <w:t>AND</w:t>
            </w:r>
            <w:r>
              <w:rPr>
                <w:spacing w:val="-1"/>
              </w:rPr>
              <w:t> </w:t>
            </w:r>
            <w:r>
              <w:rPr/>
              <w:t>EXPENSES</w:t>
            </w:r>
          </w:hyperlink>
          <w:r>
            <w:rPr/>
            <w:tab/>
            <w:t>14</w:t>
          </w:r>
        </w:p>
        <w:p>
          <w:pPr>
            <w:pStyle w:val="TOC1"/>
            <w:tabs>
              <w:tab w:pos="10529" w:val="right" w:leader="dot"/>
            </w:tabs>
          </w:pPr>
          <w:hyperlink w:history="true" w:anchor="_bookmark5">
            <w:r>
              <w:rPr/>
              <w:t>LEADERSHIP</w:t>
            </w:r>
          </w:hyperlink>
          <w:r>
            <w:rPr/>
            <w:tab/>
            <w:t>16</w:t>
          </w:r>
        </w:p>
        <w:p>
          <w:pPr>
            <w:pStyle w:val="TOC2"/>
            <w:tabs>
              <w:tab w:pos="10529" w:val="right" w:leader="dot"/>
            </w:tabs>
          </w:pPr>
          <w:hyperlink w:history="true" w:anchor="_bookmark5">
            <w:r>
              <w:rPr/>
              <w:t>Office of the Speaker</w:t>
            </w:r>
          </w:hyperlink>
          <w:r>
            <w:rPr/>
            <w:tab/>
            <w:t>16</w:t>
          </w:r>
        </w:p>
        <w:p>
          <w:pPr>
            <w:pStyle w:val="TOC2"/>
            <w:tabs>
              <w:tab w:pos="10529" w:val="right" w:leader="dot"/>
            </w:tabs>
          </w:pPr>
          <w:hyperlink w:history="true" w:anchor="_bookmark6">
            <w:r>
              <w:rPr/>
              <w:t>Office of the Majority Floor Leader</w:t>
            </w:r>
          </w:hyperlink>
          <w:r>
            <w:rPr/>
            <w:tab/>
            <w:t>20</w:t>
          </w:r>
        </w:p>
        <w:p>
          <w:pPr>
            <w:pStyle w:val="TOC2"/>
            <w:tabs>
              <w:tab w:pos="10529" w:val="right" w:leader="dot"/>
            </w:tabs>
          </w:pPr>
          <w:hyperlink w:history="true" w:anchor="_bookmark7">
            <w:r>
              <w:rPr/>
              <w:t>Office of the Minority Floor Leader</w:t>
            </w:r>
          </w:hyperlink>
          <w:r>
            <w:rPr/>
            <w:tab/>
            <w:t>25</w:t>
          </w:r>
        </w:p>
        <w:p>
          <w:pPr>
            <w:pStyle w:val="TOC2"/>
            <w:tabs>
              <w:tab w:pos="10529" w:val="right" w:leader="dot"/>
            </w:tabs>
          </w:pPr>
          <w:hyperlink w:history="true" w:anchor="_bookmark8">
            <w:r>
              <w:rPr/>
              <w:t>Office of Majority Whip</w:t>
            </w:r>
          </w:hyperlink>
          <w:r>
            <w:rPr/>
            <w:tab/>
            <w:t>30</w:t>
          </w:r>
        </w:p>
        <w:p>
          <w:pPr>
            <w:pStyle w:val="TOC2"/>
            <w:tabs>
              <w:tab w:pos="10529" w:val="right" w:leader="dot"/>
            </w:tabs>
          </w:pPr>
          <w:hyperlink w:history="true" w:anchor="_bookmark9">
            <w:r>
              <w:rPr/>
              <w:t>Office of Minority Whip</w:t>
            </w:r>
          </w:hyperlink>
          <w:r>
            <w:rPr/>
            <w:tab/>
            <w:t>34</w:t>
          </w:r>
        </w:p>
        <w:p>
          <w:pPr>
            <w:pStyle w:val="TOC2"/>
            <w:tabs>
              <w:tab w:pos="10529" w:val="right" w:leader="dot"/>
            </w:tabs>
          </w:pPr>
          <w:hyperlink w:history="true" w:anchor="_bookmark10">
            <w:r>
              <w:rPr/>
              <w:t>Republican Conference</w:t>
            </w:r>
          </w:hyperlink>
          <w:r>
            <w:rPr/>
            <w:tab/>
            <w:t>38</w:t>
          </w:r>
        </w:p>
        <w:p>
          <w:pPr>
            <w:pStyle w:val="TOC2"/>
            <w:tabs>
              <w:tab w:pos="10529" w:val="right" w:leader="dot"/>
            </w:tabs>
          </w:pPr>
          <w:hyperlink w:history="true" w:anchor="_bookmark11">
            <w:r>
              <w:rPr/>
              <w:t>Democratic Caucus</w:t>
            </w:r>
          </w:hyperlink>
          <w:r>
            <w:rPr/>
            <w:tab/>
            <w:t>42</w:t>
          </w:r>
        </w:p>
        <w:p>
          <w:pPr>
            <w:pStyle w:val="TOC2"/>
            <w:tabs>
              <w:tab w:pos="10529" w:val="right" w:leader="dot"/>
            </w:tabs>
          </w:pPr>
          <w:hyperlink w:history="true" w:anchor="_bookmark12">
            <w:r>
              <w:rPr/>
              <w:t>Total - House</w:t>
            </w:r>
            <w:r>
              <w:rPr>
                <w:spacing w:val="-1"/>
              </w:rPr>
              <w:t> </w:t>
            </w:r>
            <w:r>
              <w:rPr/>
              <w:t>Leadership Offices</w:t>
            </w:r>
          </w:hyperlink>
          <w:r>
            <w:rPr/>
            <w:tab/>
            <w:t>46</w:t>
          </w:r>
        </w:p>
        <w:p>
          <w:pPr>
            <w:pStyle w:val="TOC1"/>
            <w:tabs>
              <w:tab w:pos="10529" w:val="right" w:leader="dot"/>
            </w:tabs>
          </w:pPr>
          <w:hyperlink w:history="true" w:anchor="_bookmark13">
            <w:r>
              <w:rPr/>
              <w:t>MEMBERS'</w:t>
            </w:r>
            <w:r>
              <w:rPr>
                <w:spacing w:val="-1"/>
              </w:rPr>
              <w:t> </w:t>
            </w:r>
            <w:r>
              <w:rPr/>
              <w:t>REPRESENTATIONAL</w:t>
            </w:r>
            <w:r>
              <w:rPr>
                <w:spacing w:val="-1"/>
              </w:rPr>
              <w:t> </w:t>
            </w:r>
            <w:r>
              <w:rPr/>
              <w:t>ALLOWANCES</w:t>
            </w:r>
          </w:hyperlink>
          <w:r>
            <w:rPr/>
            <w:tab/>
            <w:t>48</w:t>
          </w:r>
        </w:p>
        <w:p>
          <w:pPr>
            <w:pStyle w:val="TOC1"/>
            <w:tabs>
              <w:tab w:pos="10529" w:val="right" w:leader="dot"/>
            </w:tabs>
          </w:pPr>
          <w:hyperlink w:history="true" w:anchor="_bookmark14">
            <w:r>
              <w:rPr/>
              <w:t>STANDING COMMITTEES, SPECIAL</w:t>
            </w:r>
            <w:r>
              <w:rPr>
                <w:spacing w:val="-3"/>
              </w:rPr>
              <w:t> </w:t>
            </w:r>
            <w:r>
              <w:rPr/>
              <w:t>AND</w:t>
            </w:r>
            <w:r>
              <w:rPr>
                <w:spacing w:val="-1"/>
              </w:rPr>
              <w:t> </w:t>
            </w:r>
            <w:r>
              <w:rPr/>
              <w:t>SELECT</w:t>
            </w:r>
          </w:hyperlink>
          <w:r>
            <w:rPr/>
            <w:tab/>
            <w:t>53</w:t>
          </w:r>
        </w:p>
        <w:p>
          <w:pPr>
            <w:pStyle w:val="TOC2"/>
            <w:tabs>
              <w:tab w:pos="10529" w:val="right" w:leader="dot"/>
            </w:tabs>
          </w:pPr>
          <w:hyperlink w:history="true" w:anchor="_bookmark14">
            <w:r>
              <w:rPr/>
              <w:t>Standing Committees, Special and Select</w:t>
            </w:r>
          </w:hyperlink>
          <w:r>
            <w:rPr/>
            <w:tab/>
            <w:t>53</w:t>
          </w:r>
        </w:p>
        <w:p>
          <w:pPr>
            <w:pStyle w:val="TOC2"/>
            <w:tabs>
              <w:tab w:pos="10529" w:val="right" w:leader="dot"/>
            </w:tabs>
          </w:pPr>
          <w:hyperlink w:history="true" w:anchor="_bookmark15">
            <w:r>
              <w:rPr/>
              <w:t>Hearing Room Renovations</w:t>
            </w:r>
          </w:hyperlink>
          <w:r>
            <w:rPr/>
            <w:tab/>
            <w:t>57</w:t>
          </w:r>
        </w:p>
        <w:p>
          <w:pPr>
            <w:pStyle w:val="TOC2"/>
            <w:tabs>
              <w:tab w:pos="10529" w:val="right" w:leader="dot"/>
            </w:tabs>
          </w:pPr>
          <w:hyperlink w:history="true" w:anchor="_bookmark16">
            <w:r>
              <w:rPr/>
              <w:t>Total - Standing Committees, Special and Select</w:t>
            </w:r>
          </w:hyperlink>
          <w:r>
            <w:rPr/>
            <w:tab/>
            <w:t>62</w:t>
          </w:r>
        </w:p>
        <w:p>
          <w:pPr>
            <w:pStyle w:val="TOC1"/>
            <w:tabs>
              <w:tab w:pos="10529" w:val="right" w:leader="dot"/>
            </w:tabs>
          </w:pPr>
          <w:hyperlink w:history="true" w:anchor="_bookmark17">
            <w:r>
              <w:rPr/>
              <w:t>COMMITTEE ON</w:t>
            </w:r>
            <w:r>
              <w:rPr>
                <w:spacing w:val="-1"/>
              </w:rPr>
              <w:t> </w:t>
            </w:r>
            <w:r>
              <w:rPr/>
              <w:t>APPROPRIATIONS</w:t>
            </w:r>
          </w:hyperlink>
          <w:r>
            <w:rPr/>
            <w:tab/>
            <w:t>64</w:t>
          </w:r>
        </w:p>
        <w:p>
          <w:pPr>
            <w:pStyle w:val="TOC1"/>
            <w:tabs>
              <w:tab w:pos="10529" w:val="right" w:leader="dot"/>
            </w:tabs>
          </w:pPr>
          <w:hyperlink w:history="true" w:anchor="_bookmark18">
            <w:r>
              <w:rPr/>
              <w:t>SALARIES, OFFICERS</w:t>
            </w:r>
            <w:r>
              <w:rPr>
                <w:spacing w:val="-2"/>
              </w:rPr>
              <w:t> </w:t>
            </w:r>
            <w:r>
              <w:rPr/>
              <w:t>AND</w:t>
            </w:r>
            <w:r>
              <w:rPr>
                <w:spacing w:val="-1"/>
              </w:rPr>
              <w:t> </w:t>
            </w:r>
            <w:r>
              <w:rPr/>
              <w:t>EMPLOYEES</w:t>
            </w:r>
          </w:hyperlink>
          <w:r>
            <w:rPr/>
            <w:tab/>
            <w:t>68</w:t>
          </w:r>
        </w:p>
        <w:p>
          <w:pPr>
            <w:pStyle w:val="TOC2"/>
            <w:tabs>
              <w:tab w:pos="10529" w:val="right" w:leader="dot"/>
            </w:tabs>
          </w:pPr>
          <w:hyperlink w:history="true" w:anchor="_bookmark18">
            <w:r>
              <w:rPr/>
              <w:t>Office of the Clerk</w:t>
            </w:r>
          </w:hyperlink>
          <w:r>
            <w:rPr/>
            <w:tab/>
            <w:t>68</w:t>
          </w:r>
        </w:p>
        <w:p>
          <w:pPr>
            <w:pStyle w:val="TOC2"/>
            <w:tabs>
              <w:tab w:pos="10529" w:val="right" w:leader="dot"/>
            </w:tabs>
          </w:pPr>
          <w:hyperlink w:history="true" w:anchor="_bookmark19">
            <w:r>
              <w:rPr/>
              <w:t>Office of the Sergeant at Arms</w:t>
            </w:r>
          </w:hyperlink>
          <w:r>
            <w:rPr/>
            <w:tab/>
            <w:t>77</w:t>
          </w:r>
        </w:p>
        <w:p>
          <w:pPr>
            <w:pStyle w:val="TOC2"/>
            <w:tabs>
              <w:tab w:pos="10529" w:val="right" w:leader="dot"/>
            </w:tabs>
          </w:pPr>
          <w:hyperlink w:history="true" w:anchor="_bookmark20">
            <w:r>
              <w:rPr/>
              <w:t>Office of the Chief Administrative Officer</w:t>
            </w:r>
          </w:hyperlink>
          <w:r>
            <w:rPr/>
            <w:tab/>
            <w:t>83</w:t>
          </w:r>
        </w:p>
        <w:p>
          <w:pPr>
            <w:pStyle w:val="TOC2"/>
            <w:tabs>
              <w:tab w:pos="10529" w:val="right" w:leader="dot"/>
            </w:tabs>
          </w:pPr>
          <w:hyperlink w:history="true" w:anchor="_bookmark21">
            <w:r>
              <w:rPr/>
              <w:t>Office of Inspector General</w:t>
            </w:r>
          </w:hyperlink>
          <w:r>
            <w:rPr/>
            <w:tab/>
            <w:t>90</w:t>
          </w:r>
        </w:p>
        <w:p>
          <w:pPr>
            <w:pStyle w:val="TOC2"/>
            <w:tabs>
              <w:tab w:pos="10529" w:val="right" w:leader="dot"/>
            </w:tabs>
          </w:pPr>
          <w:hyperlink w:history="true" w:anchor="_bookmark22">
            <w:r>
              <w:rPr/>
              <w:t>Office of General Counsel</w:t>
            </w:r>
          </w:hyperlink>
          <w:r>
            <w:rPr/>
            <w:tab/>
            <w:t>96</w:t>
          </w:r>
        </w:p>
        <w:p>
          <w:pPr>
            <w:pStyle w:val="TOC2"/>
            <w:tabs>
              <w:tab w:pos="10529" w:val="right" w:leader="dot"/>
            </w:tabs>
          </w:pPr>
          <w:hyperlink w:history="true" w:anchor="_bookmark23">
            <w:r>
              <w:rPr/>
              <w:t>Office of the Parliamentarian</w:t>
              <w:tab/>
              <w:t>100</w:t>
            </w:r>
          </w:hyperlink>
        </w:p>
        <w:p>
          <w:pPr>
            <w:pStyle w:val="TOC2"/>
            <w:tabs>
              <w:tab w:pos="10529" w:val="right" w:leader="dot"/>
            </w:tabs>
          </w:pPr>
          <w:hyperlink w:history="true" w:anchor="_bookmark24">
            <w:r>
              <w:rPr/>
              <w:t>Office of the Law Revision Counsel</w:t>
              <w:tab/>
              <w:t>104</w:t>
            </w:r>
          </w:hyperlink>
        </w:p>
        <w:p>
          <w:pPr>
            <w:pStyle w:val="TOC2"/>
            <w:tabs>
              <w:tab w:pos="10529" w:val="right" w:leader="dot"/>
            </w:tabs>
          </w:pPr>
          <w:hyperlink w:history="true" w:anchor="_bookmark25">
            <w:r>
              <w:rPr/>
              <w:t>Office of the Legislative Counsel</w:t>
              <w:tab/>
              <w:t>109</w:t>
            </w:r>
          </w:hyperlink>
        </w:p>
        <w:p>
          <w:pPr>
            <w:pStyle w:val="TOC2"/>
            <w:tabs>
              <w:tab w:pos="10529" w:val="right" w:leader="dot"/>
            </w:tabs>
          </w:pPr>
          <w:hyperlink w:history="true" w:anchor="_bookmark26">
            <w:r>
              <w:rPr/>
              <w:t>Office of Interparliamentary Affairs</w:t>
              <w:tab/>
              <w:t>114</w:t>
            </w:r>
          </w:hyperlink>
        </w:p>
        <w:p>
          <w:pPr>
            <w:pStyle w:val="TOC2"/>
            <w:tabs>
              <w:tab w:pos="10529" w:val="right" w:leader="dot"/>
            </w:tabs>
          </w:pPr>
          <w:hyperlink w:history="true" w:anchor="_bookmark27">
            <w:r>
              <w:rPr/>
              <w:t>Technical Assistants, Office of</w:t>
            </w:r>
            <w:r>
              <w:rPr>
                <w:spacing w:val="-1"/>
              </w:rPr>
              <w:t> </w:t>
            </w:r>
            <w:r>
              <w:rPr/>
              <w:t>Attending Physician</w:t>
              <w:tab/>
              <w:t>118</w:t>
            </w:r>
          </w:hyperlink>
        </w:p>
        <w:p>
          <w:pPr>
            <w:pStyle w:val="TOC2"/>
            <w:tabs>
              <w:tab w:pos="10529" w:val="right" w:leader="dot"/>
            </w:tabs>
          </w:pPr>
          <w:hyperlink w:history="true" w:anchor="_bookmark28">
            <w:r>
              <w:rPr/>
              <w:t>Former Speaker's</w:t>
            </w:r>
            <w:r>
              <w:rPr>
                <w:spacing w:val="-1"/>
              </w:rPr>
              <w:t> </w:t>
            </w:r>
            <w:r>
              <w:rPr/>
              <w:t>Staff</w:t>
              <w:tab/>
              <w:t>122</w:t>
            </w:r>
          </w:hyperlink>
        </w:p>
        <w:p>
          <w:pPr>
            <w:pStyle w:val="TOC2"/>
            <w:tabs>
              <w:tab w:pos="10529" w:val="right" w:leader="dot"/>
            </w:tabs>
          </w:pPr>
          <w:hyperlink w:history="true" w:anchor="_bookmark29">
            <w:r>
              <w:rPr/>
              <w:t>Other Authorized Employees</w:t>
              <w:tab/>
              <w:t>126</w:t>
            </w:r>
          </w:hyperlink>
        </w:p>
        <w:p>
          <w:pPr>
            <w:pStyle w:val="TOC2"/>
            <w:tabs>
              <w:tab w:pos="10529" w:val="right" w:leader="dot"/>
            </w:tabs>
          </w:pPr>
          <w:hyperlink w:history="true" w:anchor="_bookmark30">
            <w:r>
              <w:rPr/>
              <w:t>Total - Salaries Officers and Employees</w:t>
              <w:tab/>
              <w:t>128</w:t>
            </w:r>
          </w:hyperlink>
        </w:p>
        <w:p>
          <w:pPr>
            <w:pStyle w:val="TOC1"/>
            <w:tabs>
              <w:tab w:pos="10529" w:val="right" w:leader="dot"/>
            </w:tabs>
          </w:pPr>
          <w:hyperlink w:history="true" w:anchor="_bookmark31">
            <w:r>
              <w:rPr/>
              <w:t>ALLOWANCES</w:t>
            </w:r>
            <w:r>
              <w:rPr>
                <w:spacing w:val="-1"/>
              </w:rPr>
              <w:t> </w:t>
            </w:r>
            <w:r>
              <w:rPr/>
              <w:t>AND</w:t>
            </w:r>
            <w:r>
              <w:rPr>
                <w:spacing w:val="-1"/>
              </w:rPr>
              <w:t> </w:t>
            </w:r>
            <w:r>
              <w:rPr/>
              <w:t>EXPENSES</w:t>
              <w:tab/>
              <w:t>130</w:t>
            </w:r>
          </w:hyperlink>
        </w:p>
        <w:p>
          <w:pPr>
            <w:pStyle w:val="TOC2"/>
            <w:tabs>
              <w:tab w:pos="10529" w:val="right" w:leader="dot"/>
            </w:tabs>
          </w:pPr>
          <w:hyperlink w:history="true" w:anchor="_bookmark31">
            <w:r>
              <w:rPr/>
              <w:t>Supplies, Materials, Administrative Costs and Federal</w:t>
            </w:r>
            <w:r>
              <w:rPr>
                <w:spacing w:val="-1"/>
              </w:rPr>
              <w:t> </w:t>
            </w:r>
            <w:r>
              <w:rPr/>
              <w:t>Tort Claims</w:t>
              <w:tab/>
              <w:t>130</w:t>
            </w:r>
          </w:hyperlink>
        </w:p>
        <w:p>
          <w:pPr>
            <w:pStyle w:val="TOC2"/>
            <w:tabs>
              <w:tab w:pos="10529" w:val="right" w:leader="dot"/>
            </w:tabs>
          </w:pPr>
          <w:hyperlink w:history="true" w:anchor="_bookmark32">
            <w:r>
              <w:rPr/>
              <w:t>Official Mail for Committees, Leadership and Administrative Offices</w:t>
              <w:tab/>
              <w:t>134</w:t>
            </w:r>
          </w:hyperlink>
        </w:p>
        <w:p>
          <w:pPr>
            <w:pStyle w:val="TOC2"/>
            <w:tabs>
              <w:tab w:pos="10529" w:val="right" w:leader="dot"/>
            </w:tabs>
          </w:pPr>
          <w:hyperlink w:history="true" w:anchor="_bookmark33">
            <w:r>
              <w:rPr/>
              <w:t>Government Contributions</w:t>
              <w:tab/>
              <w:t>138</w:t>
            </w:r>
          </w:hyperlink>
        </w:p>
        <w:p>
          <w:pPr>
            <w:pStyle w:val="TOC2"/>
            <w:tabs>
              <w:tab w:pos="10529" w:val="right" w:leader="dot"/>
            </w:tabs>
          </w:pPr>
          <w:hyperlink w:history="true" w:anchor="_bookmark34">
            <w:r>
              <w:rPr/>
              <w:t>Business Continuity and</w:t>
            </w:r>
            <w:r>
              <w:rPr>
                <w:spacing w:val="-1"/>
              </w:rPr>
              <w:t> </w:t>
            </w:r>
            <w:r>
              <w:rPr/>
              <w:t>Disaster Recovery</w:t>
              <w:tab/>
              <w:t>144</w:t>
            </w:r>
          </w:hyperlink>
        </w:p>
        <w:p>
          <w:pPr>
            <w:pStyle w:val="TOC2"/>
            <w:tabs>
              <w:tab w:pos="10529" w:val="right" w:leader="dot"/>
            </w:tabs>
          </w:pPr>
          <w:hyperlink w:history="true" w:anchor="_bookmark35">
            <w:r>
              <w:rPr/>
              <w:t>Transition Activities</w:t>
              <w:tab/>
              <w:t>149</w:t>
            </w:r>
          </w:hyperlink>
        </w:p>
        <w:p>
          <w:pPr>
            <w:pStyle w:val="TOC2"/>
            <w:tabs>
              <w:tab w:pos="10529" w:val="right" w:leader="dot"/>
            </w:tabs>
          </w:pPr>
          <w:hyperlink w:history="true" w:anchor="_bookmark36">
            <w:r>
              <w:rPr/>
              <w:t>Wounded Warrior Program</w:t>
              <w:tab/>
              <w:t>153</w:t>
            </w:r>
          </w:hyperlink>
        </w:p>
        <w:p>
          <w:pPr>
            <w:pStyle w:val="TOC2"/>
            <w:tabs>
              <w:tab w:pos="10529" w:val="right" w:leader="dot"/>
            </w:tabs>
          </w:pPr>
          <w:hyperlink w:history="true" w:anchor="_bookmark37">
            <w:r>
              <w:rPr/>
              <w:t>Office of Congressional Ethics</w:t>
              <w:tab/>
              <w:t>158</w:t>
            </w:r>
          </w:hyperlink>
        </w:p>
        <w:p>
          <w:pPr>
            <w:pStyle w:val="TOC2"/>
            <w:tabs>
              <w:tab w:pos="10529" w:val="right" w:leader="dot"/>
            </w:tabs>
            <w:spacing w:line="272" w:lineRule="exact"/>
          </w:pPr>
          <w:hyperlink w:history="true" w:anchor="_bookmark38">
            <w:r>
              <w:rPr/>
              <w:t>Miscellaneous Items</w:t>
              <w:tab/>
              <w:t>163</w:t>
            </w:r>
          </w:hyperlink>
        </w:p>
      </w:sdtContent>
    </w:sdt>
    <w:p>
      <w:pPr>
        <w:spacing w:after="0" w:line="272" w:lineRule="exact"/>
        <w:sectPr>
          <w:type w:val="continuous"/>
          <w:pgSz w:w="12240" w:h="15840"/>
          <w:pgMar w:top="1340" w:bottom="280" w:left="800" w:right="800"/>
        </w:sectPr>
      </w:pPr>
    </w:p>
    <w:p>
      <w:pPr>
        <w:tabs>
          <w:tab w:pos="10529" w:val="right" w:leader="dot"/>
        </w:tabs>
        <w:spacing w:line="272" w:lineRule="exact" w:before="65"/>
        <w:ind w:left="340" w:right="0" w:firstLine="0"/>
        <w:jc w:val="left"/>
        <w:rPr>
          <w:sz w:val="24"/>
        </w:rPr>
      </w:pPr>
      <w:hyperlink w:history="true" w:anchor="_bookmark39">
        <w:r>
          <w:rPr>
            <w:sz w:val="24"/>
          </w:rPr>
          <w:t>Total - Allowances and Expenses</w:t>
          <w:tab/>
          <w:t>168</w:t>
        </w:r>
      </w:hyperlink>
    </w:p>
    <w:p>
      <w:pPr>
        <w:tabs>
          <w:tab w:pos="10529" w:val="right" w:leader="dot"/>
        </w:tabs>
        <w:spacing w:line="268" w:lineRule="exact" w:before="0"/>
        <w:ind w:left="100" w:right="0" w:firstLine="0"/>
        <w:jc w:val="left"/>
        <w:rPr>
          <w:sz w:val="24"/>
        </w:rPr>
      </w:pPr>
      <w:hyperlink w:history="true" w:anchor="_bookmark40">
        <w:r>
          <w:rPr>
            <w:sz w:val="24"/>
          </w:rPr>
          <w:t>JOINT</w:t>
        </w:r>
        <w:r>
          <w:rPr>
            <w:spacing w:val="-1"/>
            <w:sz w:val="24"/>
          </w:rPr>
          <w:t> </w:t>
        </w:r>
        <w:r>
          <w:rPr>
            <w:sz w:val="24"/>
          </w:rPr>
          <w:t>ITEMS</w:t>
          <w:tab/>
          <w:t>170</w:t>
        </w:r>
      </w:hyperlink>
    </w:p>
    <w:p>
      <w:pPr>
        <w:tabs>
          <w:tab w:pos="10529" w:val="right" w:leader="dot"/>
        </w:tabs>
        <w:spacing w:line="268" w:lineRule="exact" w:before="0"/>
        <w:ind w:left="340" w:right="0" w:firstLine="0"/>
        <w:jc w:val="left"/>
        <w:rPr>
          <w:sz w:val="24"/>
        </w:rPr>
      </w:pPr>
      <w:hyperlink w:history="true" w:anchor="_bookmark40">
        <w:r>
          <w:rPr>
            <w:sz w:val="24"/>
          </w:rPr>
          <w:t>Joint Committee on Taxation</w:t>
          <w:tab/>
          <w:t>170</w:t>
        </w:r>
      </w:hyperlink>
    </w:p>
    <w:p>
      <w:pPr>
        <w:tabs>
          <w:tab w:pos="10529" w:val="right" w:leader="dot"/>
        </w:tabs>
        <w:spacing w:line="272" w:lineRule="exact" w:before="0"/>
        <w:ind w:left="340" w:right="0" w:firstLine="0"/>
        <w:jc w:val="left"/>
        <w:rPr>
          <w:sz w:val="24"/>
        </w:rPr>
      </w:pPr>
      <w:hyperlink w:history="true" w:anchor="_bookmark41">
        <w:r>
          <w:rPr>
            <w:sz w:val="24"/>
          </w:rPr>
          <w:t>Office of Attending Physician</w:t>
          <w:tab/>
          <w:t>175</w:t>
        </w:r>
      </w:hyperlink>
    </w:p>
    <w:p>
      <w:pPr>
        <w:spacing w:after="0" w:line="272" w:lineRule="exact"/>
        <w:jc w:val="left"/>
        <w:rPr>
          <w:sz w:val="24"/>
        </w:rPr>
        <w:sectPr>
          <w:pgSz w:w="12240" w:h="15840"/>
          <w:pgMar w:top="1060" w:bottom="280" w:left="800" w:right="800"/>
        </w:sectPr>
      </w:pPr>
    </w:p>
    <w:p>
      <w:pPr>
        <w:spacing w:before="148"/>
        <w:ind w:left="1774" w:right="0" w:firstLine="0"/>
        <w:jc w:val="left"/>
        <w:rPr>
          <w:b/>
          <w:sz w:val="27"/>
        </w:rPr>
      </w:pPr>
      <w:r>
        <w:rPr/>
        <w:drawing>
          <wp:anchor distT="0" distB="0" distL="0" distR="0" allowOverlap="1" layoutInCell="1" locked="0" behindDoc="0" simplePos="0" relativeHeight="0">
            <wp:simplePos x="0" y="0"/>
            <wp:positionH relativeFrom="page">
              <wp:posOffset>571500</wp:posOffset>
            </wp:positionH>
            <wp:positionV relativeFrom="paragraph">
              <wp:posOffset>-2660</wp:posOffset>
            </wp:positionV>
            <wp:extent cx="1028700" cy="80010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028700" cy="800100"/>
                    </a:xfrm>
                    <a:prstGeom prst="rect">
                      <a:avLst/>
                    </a:prstGeom>
                  </pic:spPr>
                </pic:pic>
              </a:graphicData>
            </a:graphic>
          </wp:anchor>
        </w:drawing>
      </w:r>
      <w:bookmarkStart w:name="MASTER HOUSE SCHEDULES" w:id="3"/>
      <w:bookmarkEnd w:id="3"/>
      <w:r>
        <w:rPr/>
      </w:r>
      <w:bookmarkStart w:name="House Summary" w:id="4"/>
      <w:bookmarkEnd w:id="4"/>
      <w:r>
        <w:rPr/>
      </w:r>
      <w:bookmarkStart w:name="_bookmark0" w:id="5"/>
      <w:bookmarkEnd w:id="5"/>
      <w:r>
        <w:rPr/>
      </w:r>
      <w:r>
        <w:rPr>
          <w:b/>
          <w:color w:val="001F5F"/>
          <w:sz w:val="27"/>
        </w:rPr>
        <w:t>FISCAL YEAR 2017 BUDGET JUSTIFICATION   SUMMARY</w:t>
      </w:r>
    </w:p>
    <w:p>
      <w:pPr>
        <w:pStyle w:val="BodyText"/>
        <w:rPr>
          <w:b/>
          <w:sz w:val="30"/>
        </w:rPr>
      </w:pPr>
    </w:p>
    <w:p>
      <w:pPr>
        <w:pStyle w:val="BodyText"/>
        <w:spacing w:before="5"/>
        <w:rPr>
          <w:b/>
          <w:sz w:val="43"/>
        </w:rPr>
      </w:pPr>
    </w:p>
    <w:p>
      <w:pPr>
        <w:pStyle w:val="BodyText"/>
        <w:ind w:left="119" w:right="98"/>
        <w:jc w:val="both"/>
      </w:pPr>
      <w:r>
        <w:rPr>
          <w:w w:val="105"/>
        </w:rPr>
        <w:t>For salaries and expenses of the House of Representatives, $1.187 billion (excluding Mandatory and Joint Items) which is $6.574 million or 0.56% above the </w:t>
      </w:r>
      <w:r>
        <w:rPr>
          <w:i/>
          <w:w w:val="105"/>
        </w:rPr>
        <w:t>Consolidated Appropriations Act, 2016 </w:t>
      </w:r>
      <w:r>
        <w:rPr>
          <w:w w:val="105"/>
        </w:rPr>
        <w:t>per Public Law 114-113.</w:t>
      </w:r>
    </w:p>
    <w:p>
      <w:pPr>
        <w:pStyle w:val="BodyText"/>
        <w:spacing w:before="1"/>
        <w:rPr>
          <w:sz w:val="24"/>
        </w:rPr>
      </w:pPr>
    </w:p>
    <w:p>
      <w:pPr>
        <w:spacing w:before="0"/>
        <w:ind w:left="119" w:right="0" w:firstLine="0"/>
        <w:jc w:val="both"/>
        <w:rPr>
          <w:b/>
          <w:sz w:val="27"/>
        </w:rPr>
      </w:pPr>
      <w:r>
        <w:rPr>
          <w:b/>
          <w:color w:val="001F5F"/>
          <w:sz w:val="27"/>
          <w:u w:val="thick" w:color="001F5F"/>
        </w:rPr>
        <w:t>Mandatory (Personnel &amp; Benefits) Changes: Increase of   $6.041  million</w:t>
      </w:r>
    </w:p>
    <w:p>
      <w:pPr>
        <w:pStyle w:val="BodyText"/>
        <w:spacing w:before="5"/>
        <w:rPr>
          <w:b/>
          <w:sz w:val="19"/>
        </w:rPr>
      </w:pPr>
    </w:p>
    <w:p>
      <w:pPr>
        <w:pStyle w:val="BodyText"/>
        <w:spacing w:before="96"/>
        <w:ind w:left="119"/>
      </w:pPr>
      <w:r>
        <w:rPr>
          <w:w w:val="105"/>
        </w:rPr>
        <w:t>The FY17 Personnel increase for U.S. House of Representatives Salaries and Expenses (excluding Joint Items) are attributed to variances in following categories:</w:t>
      </w:r>
    </w:p>
    <w:p>
      <w:pPr>
        <w:pStyle w:val="ListParagraph"/>
        <w:numPr>
          <w:ilvl w:val="0"/>
          <w:numId w:val="1"/>
        </w:numPr>
        <w:tabs>
          <w:tab w:pos="1473" w:val="left" w:leader="none"/>
          <w:tab w:pos="1474" w:val="left" w:leader="none"/>
        </w:tabs>
        <w:spacing w:line="240" w:lineRule="auto" w:before="30" w:after="0"/>
        <w:ind w:left="1473" w:right="0" w:hanging="634"/>
        <w:jc w:val="left"/>
        <w:rPr>
          <w:sz w:val="23"/>
        </w:rPr>
      </w:pPr>
      <w:r>
        <w:rPr>
          <w:w w:val="105"/>
          <w:sz w:val="23"/>
        </w:rPr>
        <w:t>Personnel</w:t>
      </w:r>
      <w:r>
        <w:rPr>
          <w:spacing w:val="-22"/>
          <w:w w:val="105"/>
          <w:sz w:val="23"/>
        </w:rPr>
        <w:t> </w:t>
      </w:r>
      <w:r>
        <w:rPr>
          <w:w w:val="105"/>
          <w:sz w:val="23"/>
        </w:rPr>
        <w:t>Compensation</w:t>
      </w:r>
      <w:r>
        <w:rPr>
          <w:spacing w:val="-22"/>
          <w:w w:val="105"/>
          <w:sz w:val="23"/>
        </w:rPr>
        <w:t> </w:t>
      </w:r>
      <w:r>
        <w:rPr>
          <w:w w:val="105"/>
          <w:sz w:val="23"/>
        </w:rPr>
        <w:t>Base</w:t>
      </w:r>
      <w:r>
        <w:rPr>
          <w:spacing w:val="-22"/>
          <w:w w:val="105"/>
          <w:sz w:val="23"/>
        </w:rPr>
        <w:t> </w:t>
      </w:r>
      <w:r>
        <w:rPr>
          <w:w w:val="105"/>
          <w:sz w:val="23"/>
        </w:rPr>
        <w:t>-</w:t>
      </w:r>
      <w:r>
        <w:rPr>
          <w:spacing w:val="-22"/>
          <w:w w:val="105"/>
          <w:sz w:val="23"/>
        </w:rPr>
        <w:t> </w:t>
      </w:r>
      <w:r>
        <w:rPr>
          <w:w w:val="105"/>
          <w:sz w:val="23"/>
        </w:rPr>
        <w:t>($2.564)</w:t>
      </w:r>
      <w:r>
        <w:rPr>
          <w:spacing w:val="-22"/>
          <w:w w:val="105"/>
          <w:sz w:val="23"/>
        </w:rPr>
        <w:t> </w:t>
      </w:r>
      <w:r>
        <w:rPr>
          <w:w w:val="105"/>
          <w:sz w:val="23"/>
        </w:rPr>
        <w:t>million</w:t>
      </w:r>
    </w:p>
    <w:p>
      <w:pPr>
        <w:pStyle w:val="BodyText"/>
        <w:spacing w:before="5"/>
        <w:rPr>
          <w:sz w:val="25"/>
        </w:rPr>
      </w:pPr>
    </w:p>
    <w:p>
      <w:pPr>
        <w:pStyle w:val="ListParagraph"/>
        <w:numPr>
          <w:ilvl w:val="0"/>
          <w:numId w:val="1"/>
        </w:numPr>
        <w:tabs>
          <w:tab w:pos="1473" w:val="left" w:leader="none"/>
          <w:tab w:pos="1474" w:val="left" w:leader="none"/>
        </w:tabs>
        <w:spacing w:line="240" w:lineRule="auto" w:before="0" w:after="0"/>
        <w:ind w:left="1473" w:right="0" w:hanging="634"/>
        <w:jc w:val="left"/>
        <w:rPr>
          <w:sz w:val="23"/>
        </w:rPr>
      </w:pPr>
      <w:r>
        <w:rPr>
          <w:w w:val="105"/>
          <w:sz w:val="23"/>
        </w:rPr>
        <w:t>Base</w:t>
      </w:r>
      <w:r>
        <w:rPr>
          <w:spacing w:val="-20"/>
          <w:w w:val="105"/>
          <w:sz w:val="23"/>
        </w:rPr>
        <w:t> </w:t>
      </w:r>
      <w:r>
        <w:rPr>
          <w:w w:val="105"/>
          <w:sz w:val="23"/>
        </w:rPr>
        <w:t>Adjustment</w:t>
      </w:r>
      <w:r>
        <w:rPr>
          <w:spacing w:val="-20"/>
          <w:w w:val="105"/>
          <w:sz w:val="23"/>
        </w:rPr>
        <w:t> </w:t>
      </w:r>
      <w:r>
        <w:rPr>
          <w:w w:val="105"/>
          <w:sz w:val="23"/>
        </w:rPr>
        <w:t>-</w:t>
      </w:r>
      <w:r>
        <w:rPr>
          <w:spacing w:val="-20"/>
          <w:w w:val="105"/>
          <w:sz w:val="23"/>
        </w:rPr>
        <w:t> </w:t>
      </w:r>
      <w:r>
        <w:rPr>
          <w:w w:val="105"/>
          <w:sz w:val="23"/>
        </w:rPr>
        <w:t>$0.935</w:t>
      </w:r>
      <w:r>
        <w:rPr>
          <w:spacing w:val="-20"/>
          <w:w w:val="105"/>
          <w:sz w:val="23"/>
        </w:rPr>
        <w:t> </w:t>
      </w:r>
      <w:r>
        <w:rPr>
          <w:w w:val="105"/>
          <w:sz w:val="23"/>
        </w:rPr>
        <w:t>million</w:t>
      </w:r>
    </w:p>
    <w:p>
      <w:pPr>
        <w:pStyle w:val="BodyText"/>
        <w:spacing w:before="5"/>
        <w:rPr>
          <w:sz w:val="25"/>
        </w:rPr>
      </w:pPr>
    </w:p>
    <w:p>
      <w:pPr>
        <w:pStyle w:val="ListParagraph"/>
        <w:numPr>
          <w:ilvl w:val="0"/>
          <w:numId w:val="1"/>
        </w:numPr>
        <w:tabs>
          <w:tab w:pos="1473" w:val="left" w:leader="none"/>
          <w:tab w:pos="1474" w:val="left" w:leader="none"/>
        </w:tabs>
        <w:spacing w:line="240" w:lineRule="auto" w:before="0" w:after="0"/>
        <w:ind w:left="1473" w:right="0" w:hanging="634"/>
        <w:jc w:val="left"/>
        <w:rPr>
          <w:sz w:val="23"/>
        </w:rPr>
      </w:pPr>
      <w:r>
        <w:rPr>
          <w:w w:val="105"/>
          <w:sz w:val="23"/>
        </w:rPr>
        <w:t>Personnel</w:t>
      </w:r>
      <w:r>
        <w:rPr>
          <w:spacing w:val="-21"/>
          <w:w w:val="105"/>
          <w:sz w:val="23"/>
        </w:rPr>
        <w:t> </w:t>
      </w:r>
      <w:r>
        <w:rPr>
          <w:w w:val="105"/>
          <w:sz w:val="23"/>
        </w:rPr>
        <w:t>Benefits</w:t>
      </w:r>
      <w:r>
        <w:rPr>
          <w:spacing w:val="-21"/>
          <w:w w:val="105"/>
          <w:sz w:val="23"/>
        </w:rPr>
        <w:t> </w:t>
      </w:r>
      <w:r>
        <w:rPr>
          <w:w w:val="105"/>
          <w:sz w:val="23"/>
        </w:rPr>
        <w:t>-</w:t>
      </w:r>
      <w:r>
        <w:rPr>
          <w:spacing w:val="-21"/>
          <w:w w:val="105"/>
          <w:sz w:val="23"/>
        </w:rPr>
        <w:t> </w:t>
      </w:r>
      <w:r>
        <w:rPr>
          <w:w w:val="105"/>
          <w:sz w:val="23"/>
        </w:rPr>
        <w:t>$0.001</w:t>
      </w:r>
      <w:r>
        <w:rPr>
          <w:spacing w:val="-21"/>
          <w:w w:val="105"/>
          <w:sz w:val="23"/>
        </w:rPr>
        <w:t> </w:t>
      </w:r>
      <w:r>
        <w:rPr>
          <w:w w:val="105"/>
          <w:sz w:val="23"/>
        </w:rPr>
        <w:t>million</w:t>
      </w:r>
    </w:p>
    <w:p>
      <w:pPr>
        <w:pStyle w:val="BodyText"/>
        <w:spacing w:before="5"/>
        <w:rPr>
          <w:sz w:val="25"/>
        </w:rPr>
      </w:pPr>
    </w:p>
    <w:p>
      <w:pPr>
        <w:pStyle w:val="ListParagraph"/>
        <w:numPr>
          <w:ilvl w:val="0"/>
          <w:numId w:val="1"/>
        </w:numPr>
        <w:tabs>
          <w:tab w:pos="1473" w:val="left" w:leader="none"/>
          <w:tab w:pos="1474" w:val="left" w:leader="none"/>
        </w:tabs>
        <w:spacing w:line="240" w:lineRule="auto" w:before="0" w:after="0"/>
        <w:ind w:left="1473" w:right="0" w:hanging="634"/>
        <w:jc w:val="left"/>
        <w:rPr>
          <w:sz w:val="23"/>
        </w:rPr>
      </w:pPr>
      <w:r>
        <w:rPr>
          <w:w w:val="105"/>
          <w:sz w:val="23"/>
        </w:rPr>
        <w:t>Cost</w:t>
      </w:r>
      <w:r>
        <w:rPr>
          <w:spacing w:val="-18"/>
          <w:w w:val="105"/>
          <w:sz w:val="23"/>
        </w:rPr>
        <w:t> </w:t>
      </w:r>
      <w:r>
        <w:rPr>
          <w:w w:val="105"/>
          <w:sz w:val="23"/>
        </w:rPr>
        <w:t>of</w:t>
      </w:r>
      <w:r>
        <w:rPr>
          <w:spacing w:val="-18"/>
          <w:w w:val="105"/>
          <w:sz w:val="23"/>
        </w:rPr>
        <w:t> </w:t>
      </w:r>
      <w:r>
        <w:rPr>
          <w:w w:val="105"/>
          <w:sz w:val="23"/>
        </w:rPr>
        <w:t>Living</w:t>
      </w:r>
      <w:r>
        <w:rPr>
          <w:spacing w:val="-18"/>
          <w:w w:val="105"/>
          <w:sz w:val="23"/>
        </w:rPr>
        <w:t> </w:t>
      </w:r>
      <w:r>
        <w:rPr>
          <w:w w:val="105"/>
          <w:sz w:val="23"/>
        </w:rPr>
        <w:t>Adjustments</w:t>
      </w:r>
      <w:r>
        <w:rPr>
          <w:spacing w:val="-18"/>
          <w:w w:val="105"/>
          <w:sz w:val="23"/>
        </w:rPr>
        <w:t> </w:t>
      </w:r>
      <w:r>
        <w:rPr>
          <w:w w:val="105"/>
          <w:sz w:val="23"/>
        </w:rPr>
        <w:t>(COLAs)</w:t>
      </w:r>
      <w:r>
        <w:rPr>
          <w:spacing w:val="-18"/>
          <w:w w:val="105"/>
          <w:sz w:val="23"/>
        </w:rPr>
        <w:t> </w:t>
      </w:r>
      <w:r>
        <w:rPr>
          <w:w w:val="105"/>
          <w:sz w:val="23"/>
        </w:rPr>
        <w:t>-</w:t>
      </w:r>
      <w:r>
        <w:rPr>
          <w:spacing w:val="-18"/>
          <w:w w:val="105"/>
          <w:sz w:val="23"/>
        </w:rPr>
        <w:t> </w:t>
      </w:r>
      <w:r>
        <w:rPr>
          <w:w w:val="105"/>
          <w:sz w:val="23"/>
        </w:rPr>
        <w:t>$5.472</w:t>
      </w:r>
      <w:r>
        <w:rPr>
          <w:spacing w:val="-18"/>
          <w:w w:val="105"/>
          <w:sz w:val="23"/>
        </w:rPr>
        <w:t> </w:t>
      </w:r>
      <w:r>
        <w:rPr>
          <w:w w:val="105"/>
          <w:sz w:val="23"/>
        </w:rPr>
        <w:t>million</w:t>
      </w:r>
    </w:p>
    <w:p>
      <w:pPr>
        <w:pStyle w:val="ListParagraph"/>
        <w:numPr>
          <w:ilvl w:val="1"/>
          <w:numId w:val="1"/>
        </w:numPr>
        <w:tabs>
          <w:tab w:pos="2053" w:val="left" w:leader="none"/>
          <w:tab w:pos="2054" w:val="left" w:leader="none"/>
        </w:tabs>
        <w:spacing w:line="218" w:lineRule="exact" w:before="5" w:after="0"/>
        <w:ind w:left="2040" w:right="340" w:hanging="541"/>
        <w:jc w:val="left"/>
        <w:rPr>
          <w:sz w:val="19"/>
        </w:rPr>
      </w:pPr>
      <w:r>
        <w:rPr>
          <w:w w:val="105"/>
          <w:sz w:val="19"/>
        </w:rPr>
        <w:t>COLAs were applied to positions that are included within the House Employees Schedule or at the discretion</w:t>
      </w:r>
      <w:r>
        <w:rPr>
          <w:spacing w:val="-11"/>
          <w:w w:val="105"/>
          <w:sz w:val="19"/>
        </w:rPr>
        <w:t> </w:t>
      </w:r>
      <w:r>
        <w:rPr>
          <w:w w:val="105"/>
          <w:sz w:val="19"/>
        </w:rPr>
        <w:t>of</w:t>
      </w:r>
      <w:r>
        <w:rPr>
          <w:spacing w:val="-11"/>
          <w:w w:val="105"/>
          <w:sz w:val="19"/>
        </w:rPr>
        <w:t> </w:t>
      </w:r>
      <w:r>
        <w:rPr>
          <w:w w:val="105"/>
          <w:sz w:val="19"/>
        </w:rPr>
        <w:t>the</w:t>
      </w:r>
      <w:r>
        <w:rPr>
          <w:spacing w:val="-11"/>
          <w:w w:val="105"/>
          <w:sz w:val="19"/>
        </w:rPr>
        <w:t> </w:t>
      </w:r>
      <w:r>
        <w:rPr>
          <w:w w:val="105"/>
          <w:sz w:val="19"/>
        </w:rPr>
        <w:t>approving</w:t>
      </w:r>
      <w:r>
        <w:rPr>
          <w:spacing w:val="-11"/>
          <w:w w:val="105"/>
          <w:sz w:val="19"/>
        </w:rPr>
        <w:t> </w:t>
      </w:r>
      <w:r>
        <w:rPr>
          <w:w w:val="105"/>
          <w:sz w:val="19"/>
        </w:rPr>
        <w:t>House</w:t>
      </w:r>
      <w:r>
        <w:rPr>
          <w:spacing w:val="-11"/>
          <w:w w:val="105"/>
          <w:sz w:val="19"/>
        </w:rPr>
        <w:t> </w:t>
      </w:r>
      <w:r>
        <w:rPr>
          <w:w w:val="105"/>
          <w:sz w:val="19"/>
        </w:rPr>
        <w:t>Officers</w:t>
      </w:r>
      <w:r>
        <w:rPr>
          <w:spacing w:val="-11"/>
          <w:w w:val="105"/>
          <w:sz w:val="19"/>
        </w:rPr>
        <w:t> </w:t>
      </w:r>
      <w:r>
        <w:rPr>
          <w:w w:val="105"/>
          <w:sz w:val="19"/>
        </w:rPr>
        <w:t>and</w:t>
      </w:r>
      <w:r>
        <w:rPr>
          <w:spacing w:val="-11"/>
          <w:w w:val="105"/>
          <w:sz w:val="19"/>
        </w:rPr>
        <w:t> </w:t>
      </w:r>
      <w:r>
        <w:rPr>
          <w:w w:val="105"/>
          <w:sz w:val="19"/>
        </w:rPr>
        <w:t>other</w:t>
      </w:r>
      <w:r>
        <w:rPr>
          <w:spacing w:val="-11"/>
          <w:w w:val="105"/>
          <w:sz w:val="19"/>
        </w:rPr>
        <w:t> </w:t>
      </w:r>
      <w:r>
        <w:rPr>
          <w:w w:val="105"/>
          <w:sz w:val="19"/>
        </w:rPr>
        <w:t>House</w:t>
      </w:r>
      <w:r>
        <w:rPr>
          <w:spacing w:val="-11"/>
          <w:w w:val="105"/>
          <w:sz w:val="19"/>
        </w:rPr>
        <w:t> </w:t>
      </w:r>
      <w:r>
        <w:rPr>
          <w:w w:val="105"/>
          <w:sz w:val="19"/>
        </w:rPr>
        <w:t>Officials</w:t>
      </w:r>
      <w:r>
        <w:rPr>
          <w:spacing w:val="-11"/>
          <w:w w:val="105"/>
          <w:sz w:val="19"/>
        </w:rPr>
        <w:t> </w:t>
      </w:r>
      <w:r>
        <w:rPr>
          <w:w w:val="105"/>
          <w:sz w:val="19"/>
        </w:rPr>
        <w:t>for</w:t>
      </w:r>
      <w:r>
        <w:rPr>
          <w:spacing w:val="-11"/>
          <w:w w:val="105"/>
          <w:sz w:val="19"/>
        </w:rPr>
        <w:t> </w:t>
      </w:r>
      <w:r>
        <w:rPr>
          <w:w w:val="105"/>
          <w:sz w:val="19"/>
        </w:rPr>
        <w:t>the</w:t>
      </w:r>
      <w:r>
        <w:rPr>
          <w:spacing w:val="-11"/>
          <w:w w:val="105"/>
          <w:sz w:val="19"/>
        </w:rPr>
        <w:t> </w:t>
      </w:r>
      <w:r>
        <w:rPr>
          <w:w w:val="105"/>
          <w:sz w:val="19"/>
        </w:rPr>
        <w:t>respective</w:t>
      </w:r>
      <w:r>
        <w:rPr>
          <w:spacing w:val="-11"/>
          <w:w w:val="105"/>
          <w:sz w:val="19"/>
        </w:rPr>
        <w:t> </w:t>
      </w:r>
      <w:r>
        <w:rPr>
          <w:w w:val="105"/>
          <w:sz w:val="19"/>
        </w:rPr>
        <w:t>accounts.</w:t>
      </w:r>
      <w:r>
        <w:rPr>
          <w:spacing w:val="-11"/>
          <w:w w:val="105"/>
          <w:sz w:val="19"/>
        </w:rPr>
        <w:t> </w:t>
      </w:r>
      <w:r>
        <w:rPr>
          <w:w w:val="105"/>
          <w:sz w:val="19"/>
        </w:rPr>
        <w:t>COLAs were</w:t>
      </w:r>
      <w:r>
        <w:rPr>
          <w:spacing w:val="-10"/>
          <w:w w:val="105"/>
          <w:sz w:val="19"/>
        </w:rPr>
        <w:t> </w:t>
      </w:r>
      <w:r>
        <w:rPr>
          <w:w w:val="105"/>
          <w:sz w:val="19"/>
        </w:rPr>
        <w:t>not</w:t>
      </w:r>
      <w:r>
        <w:rPr>
          <w:spacing w:val="-10"/>
          <w:w w:val="105"/>
          <w:sz w:val="19"/>
        </w:rPr>
        <w:t> </w:t>
      </w:r>
      <w:r>
        <w:rPr>
          <w:w w:val="105"/>
          <w:sz w:val="19"/>
        </w:rPr>
        <w:t>applied</w:t>
      </w:r>
      <w:r>
        <w:rPr>
          <w:spacing w:val="-10"/>
          <w:w w:val="105"/>
          <w:sz w:val="19"/>
        </w:rPr>
        <w:t> </w:t>
      </w:r>
      <w:r>
        <w:rPr>
          <w:w w:val="105"/>
          <w:sz w:val="19"/>
        </w:rPr>
        <w:t>to</w:t>
      </w:r>
      <w:r>
        <w:rPr>
          <w:spacing w:val="-10"/>
          <w:w w:val="105"/>
          <w:sz w:val="19"/>
        </w:rPr>
        <w:t> </w:t>
      </w:r>
      <w:r>
        <w:rPr>
          <w:w w:val="105"/>
          <w:sz w:val="19"/>
        </w:rPr>
        <w:t>positions</w:t>
      </w:r>
      <w:r>
        <w:rPr>
          <w:spacing w:val="-10"/>
          <w:w w:val="105"/>
          <w:sz w:val="19"/>
        </w:rPr>
        <w:t> </w:t>
      </w:r>
      <w:r>
        <w:rPr>
          <w:w w:val="105"/>
          <w:sz w:val="19"/>
        </w:rPr>
        <w:t>cited</w:t>
      </w:r>
      <w:r>
        <w:rPr>
          <w:spacing w:val="-10"/>
          <w:w w:val="105"/>
          <w:sz w:val="19"/>
        </w:rPr>
        <w:t> </w:t>
      </w:r>
      <w:r>
        <w:rPr>
          <w:w w:val="105"/>
          <w:sz w:val="19"/>
        </w:rPr>
        <w:t>within</w:t>
      </w:r>
      <w:r>
        <w:rPr>
          <w:spacing w:val="-10"/>
          <w:w w:val="105"/>
          <w:sz w:val="19"/>
        </w:rPr>
        <w:t> </w:t>
      </w:r>
      <w:r>
        <w:rPr>
          <w:w w:val="105"/>
          <w:sz w:val="19"/>
        </w:rPr>
        <w:t>the</w:t>
      </w:r>
      <w:r>
        <w:rPr>
          <w:spacing w:val="-10"/>
          <w:w w:val="105"/>
          <w:sz w:val="19"/>
        </w:rPr>
        <w:t> </w:t>
      </w:r>
      <w:r>
        <w:rPr>
          <w:w w:val="105"/>
          <w:sz w:val="19"/>
        </w:rPr>
        <w:t>Speaker's</w:t>
      </w:r>
      <w:r>
        <w:rPr>
          <w:spacing w:val="-10"/>
          <w:w w:val="105"/>
          <w:sz w:val="19"/>
        </w:rPr>
        <w:t> </w:t>
      </w:r>
      <w:r>
        <w:rPr>
          <w:w w:val="105"/>
          <w:sz w:val="19"/>
        </w:rPr>
        <w:t>Pay</w:t>
      </w:r>
      <w:r>
        <w:rPr>
          <w:spacing w:val="-10"/>
          <w:w w:val="105"/>
          <w:sz w:val="19"/>
        </w:rPr>
        <w:t> </w:t>
      </w:r>
      <w:r>
        <w:rPr>
          <w:w w:val="105"/>
          <w:sz w:val="19"/>
        </w:rPr>
        <w:t>Order.</w:t>
      </w:r>
    </w:p>
    <w:p>
      <w:pPr>
        <w:pStyle w:val="BodyText"/>
        <w:spacing w:before="9"/>
        <w:rPr>
          <w:sz w:val="21"/>
        </w:rPr>
      </w:pPr>
    </w:p>
    <w:p>
      <w:pPr>
        <w:pStyle w:val="ListParagraph"/>
        <w:numPr>
          <w:ilvl w:val="0"/>
          <w:numId w:val="1"/>
        </w:numPr>
        <w:tabs>
          <w:tab w:pos="1473" w:val="left" w:leader="none"/>
          <w:tab w:pos="1474" w:val="left" w:leader="none"/>
        </w:tabs>
        <w:spacing w:line="240" w:lineRule="auto" w:before="0" w:after="0"/>
        <w:ind w:left="1473" w:right="0" w:hanging="634"/>
        <w:jc w:val="left"/>
        <w:rPr>
          <w:sz w:val="23"/>
        </w:rPr>
      </w:pPr>
      <w:r>
        <w:rPr>
          <w:w w:val="105"/>
          <w:sz w:val="23"/>
        </w:rPr>
        <w:t>Longevity</w:t>
      </w:r>
      <w:r>
        <w:rPr>
          <w:spacing w:val="-21"/>
          <w:w w:val="105"/>
          <w:sz w:val="23"/>
        </w:rPr>
        <w:t> </w:t>
      </w:r>
      <w:r>
        <w:rPr>
          <w:w w:val="105"/>
          <w:sz w:val="23"/>
        </w:rPr>
        <w:t>Increases</w:t>
      </w:r>
      <w:r>
        <w:rPr>
          <w:spacing w:val="-21"/>
          <w:w w:val="105"/>
          <w:sz w:val="23"/>
        </w:rPr>
        <w:t> </w:t>
      </w:r>
      <w:r>
        <w:rPr>
          <w:w w:val="105"/>
          <w:sz w:val="23"/>
        </w:rPr>
        <w:t>-</w:t>
      </w:r>
      <w:r>
        <w:rPr>
          <w:spacing w:val="-21"/>
          <w:w w:val="105"/>
          <w:sz w:val="23"/>
        </w:rPr>
        <w:t> </w:t>
      </w:r>
      <w:r>
        <w:rPr>
          <w:w w:val="105"/>
          <w:sz w:val="23"/>
        </w:rPr>
        <w:t>$0.922</w:t>
      </w:r>
      <w:r>
        <w:rPr>
          <w:spacing w:val="-21"/>
          <w:w w:val="105"/>
          <w:sz w:val="23"/>
        </w:rPr>
        <w:t> </w:t>
      </w:r>
      <w:r>
        <w:rPr>
          <w:w w:val="105"/>
          <w:sz w:val="23"/>
        </w:rPr>
        <w:t>million</w:t>
      </w:r>
    </w:p>
    <w:p>
      <w:pPr>
        <w:pStyle w:val="ListParagraph"/>
        <w:numPr>
          <w:ilvl w:val="1"/>
          <w:numId w:val="1"/>
        </w:numPr>
        <w:tabs>
          <w:tab w:pos="2053" w:val="left" w:leader="none"/>
          <w:tab w:pos="2054" w:val="left" w:leader="none"/>
        </w:tabs>
        <w:spacing w:line="218" w:lineRule="exact" w:before="5" w:after="0"/>
        <w:ind w:left="2040" w:right="172" w:hanging="541"/>
        <w:jc w:val="left"/>
        <w:rPr>
          <w:sz w:val="19"/>
        </w:rPr>
      </w:pPr>
      <w:r>
        <w:rPr>
          <w:w w:val="105"/>
          <w:sz w:val="19"/>
        </w:rPr>
        <w:t>Longevity</w:t>
      </w:r>
      <w:r>
        <w:rPr>
          <w:spacing w:val="-11"/>
          <w:w w:val="105"/>
          <w:sz w:val="19"/>
        </w:rPr>
        <w:t> </w:t>
      </w:r>
      <w:r>
        <w:rPr>
          <w:w w:val="105"/>
          <w:sz w:val="19"/>
        </w:rPr>
        <w:t>Increases</w:t>
      </w:r>
      <w:r>
        <w:rPr>
          <w:spacing w:val="-11"/>
          <w:w w:val="105"/>
          <w:sz w:val="19"/>
        </w:rPr>
        <w:t> </w:t>
      </w:r>
      <w:r>
        <w:rPr>
          <w:w w:val="105"/>
          <w:sz w:val="19"/>
        </w:rPr>
        <w:t>were</w:t>
      </w:r>
      <w:r>
        <w:rPr>
          <w:spacing w:val="-11"/>
          <w:w w:val="105"/>
          <w:sz w:val="19"/>
        </w:rPr>
        <w:t> </w:t>
      </w:r>
      <w:r>
        <w:rPr>
          <w:w w:val="105"/>
          <w:sz w:val="19"/>
        </w:rPr>
        <w:t>applied</w:t>
      </w:r>
      <w:r>
        <w:rPr>
          <w:spacing w:val="-11"/>
          <w:w w:val="105"/>
          <w:sz w:val="19"/>
        </w:rPr>
        <w:t> </w:t>
      </w:r>
      <w:r>
        <w:rPr>
          <w:w w:val="105"/>
          <w:sz w:val="19"/>
        </w:rPr>
        <w:t>to</w:t>
      </w:r>
      <w:r>
        <w:rPr>
          <w:spacing w:val="-11"/>
          <w:w w:val="105"/>
          <w:sz w:val="19"/>
        </w:rPr>
        <w:t> </w:t>
      </w:r>
      <w:r>
        <w:rPr>
          <w:w w:val="105"/>
          <w:sz w:val="19"/>
        </w:rPr>
        <w:t>positions</w:t>
      </w:r>
      <w:r>
        <w:rPr>
          <w:spacing w:val="-11"/>
          <w:w w:val="105"/>
          <w:sz w:val="19"/>
        </w:rPr>
        <w:t> </w:t>
      </w:r>
      <w:r>
        <w:rPr>
          <w:w w:val="105"/>
          <w:sz w:val="19"/>
        </w:rPr>
        <w:t>that</w:t>
      </w:r>
      <w:r>
        <w:rPr>
          <w:spacing w:val="-11"/>
          <w:w w:val="105"/>
          <w:sz w:val="19"/>
        </w:rPr>
        <w:t> </w:t>
      </w:r>
      <w:r>
        <w:rPr>
          <w:w w:val="105"/>
          <w:sz w:val="19"/>
        </w:rPr>
        <w:t>are</w:t>
      </w:r>
      <w:r>
        <w:rPr>
          <w:spacing w:val="-11"/>
          <w:w w:val="105"/>
          <w:sz w:val="19"/>
        </w:rPr>
        <w:t> </w:t>
      </w:r>
      <w:r>
        <w:rPr>
          <w:w w:val="105"/>
          <w:sz w:val="19"/>
        </w:rPr>
        <w:t>included</w:t>
      </w:r>
      <w:r>
        <w:rPr>
          <w:spacing w:val="-11"/>
          <w:w w:val="105"/>
          <w:sz w:val="19"/>
        </w:rPr>
        <w:t> </w:t>
      </w:r>
      <w:r>
        <w:rPr>
          <w:w w:val="105"/>
          <w:sz w:val="19"/>
        </w:rPr>
        <w:t>within</w:t>
      </w:r>
      <w:r>
        <w:rPr>
          <w:spacing w:val="-11"/>
          <w:w w:val="105"/>
          <w:sz w:val="19"/>
        </w:rPr>
        <w:t> </w:t>
      </w:r>
      <w:r>
        <w:rPr>
          <w:w w:val="105"/>
          <w:sz w:val="19"/>
        </w:rPr>
        <w:t>the</w:t>
      </w:r>
      <w:r>
        <w:rPr>
          <w:spacing w:val="-11"/>
          <w:w w:val="105"/>
          <w:sz w:val="19"/>
        </w:rPr>
        <w:t> </w:t>
      </w:r>
      <w:r>
        <w:rPr>
          <w:w w:val="105"/>
          <w:sz w:val="19"/>
        </w:rPr>
        <w:t>House</w:t>
      </w:r>
      <w:r>
        <w:rPr>
          <w:spacing w:val="-11"/>
          <w:w w:val="105"/>
          <w:sz w:val="19"/>
        </w:rPr>
        <w:t> </w:t>
      </w:r>
      <w:r>
        <w:rPr>
          <w:w w:val="105"/>
          <w:sz w:val="19"/>
        </w:rPr>
        <w:t>Employees</w:t>
      </w:r>
      <w:r>
        <w:rPr>
          <w:spacing w:val="-11"/>
          <w:w w:val="105"/>
          <w:sz w:val="19"/>
        </w:rPr>
        <w:t> </w:t>
      </w:r>
      <w:r>
        <w:rPr>
          <w:w w:val="105"/>
          <w:sz w:val="19"/>
        </w:rPr>
        <w:t>Schedule</w:t>
      </w:r>
      <w:r>
        <w:rPr>
          <w:spacing w:val="-11"/>
          <w:w w:val="105"/>
          <w:sz w:val="19"/>
        </w:rPr>
        <w:t> </w:t>
      </w:r>
      <w:r>
        <w:rPr>
          <w:w w:val="105"/>
          <w:sz w:val="19"/>
        </w:rPr>
        <w:t>or</w:t>
      </w:r>
      <w:r>
        <w:rPr>
          <w:spacing w:val="-11"/>
          <w:w w:val="105"/>
          <w:sz w:val="19"/>
        </w:rPr>
        <w:t> </w:t>
      </w:r>
      <w:r>
        <w:rPr>
          <w:w w:val="105"/>
          <w:sz w:val="19"/>
        </w:rPr>
        <w:t>at the discretion of the approving House Officers and other House Officials for the respective accounts. Longevities</w:t>
      </w:r>
      <w:r>
        <w:rPr>
          <w:spacing w:val="-11"/>
          <w:w w:val="105"/>
          <w:sz w:val="19"/>
        </w:rPr>
        <w:t> </w:t>
      </w:r>
      <w:r>
        <w:rPr>
          <w:w w:val="105"/>
          <w:sz w:val="19"/>
        </w:rPr>
        <w:t>were</w:t>
      </w:r>
      <w:r>
        <w:rPr>
          <w:spacing w:val="-11"/>
          <w:w w:val="105"/>
          <w:sz w:val="19"/>
        </w:rPr>
        <w:t> </w:t>
      </w:r>
      <w:r>
        <w:rPr>
          <w:w w:val="105"/>
          <w:sz w:val="19"/>
        </w:rPr>
        <w:t>not</w:t>
      </w:r>
      <w:r>
        <w:rPr>
          <w:spacing w:val="-11"/>
          <w:w w:val="105"/>
          <w:sz w:val="19"/>
        </w:rPr>
        <w:t> </w:t>
      </w:r>
      <w:r>
        <w:rPr>
          <w:w w:val="105"/>
          <w:sz w:val="19"/>
        </w:rPr>
        <w:t>applied</w:t>
      </w:r>
      <w:r>
        <w:rPr>
          <w:spacing w:val="-11"/>
          <w:w w:val="105"/>
          <w:sz w:val="19"/>
        </w:rPr>
        <w:t> </w:t>
      </w:r>
      <w:r>
        <w:rPr>
          <w:w w:val="105"/>
          <w:sz w:val="19"/>
        </w:rPr>
        <w:t>to</w:t>
      </w:r>
      <w:r>
        <w:rPr>
          <w:spacing w:val="-11"/>
          <w:w w:val="105"/>
          <w:sz w:val="19"/>
        </w:rPr>
        <w:t> </w:t>
      </w:r>
      <w:r>
        <w:rPr>
          <w:w w:val="105"/>
          <w:sz w:val="19"/>
        </w:rPr>
        <w:t>positions</w:t>
      </w:r>
      <w:r>
        <w:rPr>
          <w:spacing w:val="-11"/>
          <w:w w:val="105"/>
          <w:sz w:val="19"/>
        </w:rPr>
        <w:t> </w:t>
      </w:r>
      <w:r>
        <w:rPr>
          <w:w w:val="105"/>
          <w:sz w:val="19"/>
        </w:rPr>
        <w:t>cited</w:t>
      </w:r>
      <w:r>
        <w:rPr>
          <w:spacing w:val="-11"/>
          <w:w w:val="105"/>
          <w:sz w:val="19"/>
        </w:rPr>
        <w:t> </w:t>
      </w:r>
      <w:r>
        <w:rPr>
          <w:w w:val="105"/>
          <w:sz w:val="19"/>
        </w:rPr>
        <w:t>within</w:t>
      </w:r>
      <w:r>
        <w:rPr>
          <w:spacing w:val="-11"/>
          <w:w w:val="105"/>
          <w:sz w:val="19"/>
        </w:rPr>
        <w:t> </w:t>
      </w:r>
      <w:r>
        <w:rPr>
          <w:w w:val="105"/>
          <w:sz w:val="19"/>
        </w:rPr>
        <w:t>the</w:t>
      </w:r>
      <w:r>
        <w:rPr>
          <w:spacing w:val="-11"/>
          <w:w w:val="105"/>
          <w:sz w:val="19"/>
        </w:rPr>
        <w:t> </w:t>
      </w:r>
      <w:r>
        <w:rPr>
          <w:w w:val="105"/>
          <w:sz w:val="19"/>
        </w:rPr>
        <w:t>Speaker's</w:t>
      </w:r>
      <w:r>
        <w:rPr>
          <w:spacing w:val="-11"/>
          <w:w w:val="105"/>
          <w:sz w:val="19"/>
        </w:rPr>
        <w:t> </w:t>
      </w:r>
      <w:r>
        <w:rPr>
          <w:w w:val="105"/>
          <w:sz w:val="19"/>
        </w:rPr>
        <w:t>Pay</w:t>
      </w:r>
      <w:r>
        <w:rPr>
          <w:spacing w:val="-11"/>
          <w:w w:val="105"/>
          <w:sz w:val="19"/>
        </w:rPr>
        <w:t> </w:t>
      </w:r>
      <w:r>
        <w:rPr>
          <w:w w:val="105"/>
          <w:sz w:val="19"/>
        </w:rPr>
        <w:t>Order.</w:t>
      </w:r>
    </w:p>
    <w:p>
      <w:pPr>
        <w:spacing w:after="0" w:line="218" w:lineRule="exact"/>
        <w:jc w:val="left"/>
        <w:rPr>
          <w:sz w:val="19"/>
        </w:rPr>
        <w:sectPr>
          <w:footerReference w:type="default" r:id="rId5"/>
          <w:pgSz w:w="12240" w:h="15840"/>
          <w:pgMar w:footer="684" w:header="0" w:top="540" w:bottom="880" w:left="780" w:right="800"/>
          <w:pgNumType w:start="1"/>
        </w:sectPr>
      </w:pPr>
    </w:p>
    <w:p>
      <w:pPr>
        <w:spacing w:before="148"/>
        <w:ind w:left="1774" w:right="0" w:firstLine="0"/>
        <w:jc w:val="left"/>
        <w:rPr>
          <w:b/>
          <w:sz w:val="27"/>
        </w:rPr>
      </w:pPr>
      <w:r>
        <w:rPr/>
        <w:drawing>
          <wp:anchor distT="0" distB="0" distL="0" distR="0" allowOverlap="1" layoutInCell="1" locked="0" behindDoc="0" simplePos="0" relativeHeight="1048">
            <wp:simplePos x="0" y="0"/>
            <wp:positionH relativeFrom="page">
              <wp:posOffset>571500</wp:posOffset>
            </wp:positionH>
            <wp:positionV relativeFrom="paragraph">
              <wp:posOffset>-2660</wp:posOffset>
            </wp:positionV>
            <wp:extent cx="1028700" cy="800100"/>
            <wp:effectExtent l="0" t="0" r="0" b="0"/>
            <wp:wrapNone/>
            <wp:docPr id="3" name="image1.jpeg" descr=""/>
            <wp:cNvGraphicFramePr>
              <a:graphicFrameLocks noChangeAspect="1"/>
            </wp:cNvGraphicFramePr>
            <a:graphic>
              <a:graphicData uri="http://schemas.openxmlformats.org/drawingml/2006/picture">
                <pic:pic>
                  <pic:nvPicPr>
                    <pic:cNvPr id="4" name="image1.jpeg"/>
                    <pic:cNvPicPr/>
                  </pic:nvPicPr>
                  <pic:blipFill>
                    <a:blip r:embed="rId6" cstate="print"/>
                    <a:stretch>
                      <a:fillRect/>
                    </a:stretch>
                  </pic:blipFill>
                  <pic:spPr>
                    <a:xfrm>
                      <a:off x="0" y="0"/>
                      <a:ext cx="1028700" cy="800100"/>
                    </a:xfrm>
                    <a:prstGeom prst="rect">
                      <a:avLst/>
                    </a:prstGeom>
                  </pic:spPr>
                </pic:pic>
              </a:graphicData>
            </a:graphic>
          </wp:anchor>
        </w:drawing>
      </w:r>
      <w:r>
        <w:rPr>
          <w:b/>
          <w:color w:val="001F5F"/>
          <w:sz w:val="27"/>
        </w:rPr>
        <w:t>FISCAL YEAR 2017 BUDGET JUSTIFICATION   SUMMARY</w:t>
      </w:r>
    </w:p>
    <w:p>
      <w:pPr>
        <w:pStyle w:val="BodyText"/>
        <w:rPr>
          <w:b/>
          <w:sz w:val="30"/>
        </w:rPr>
      </w:pPr>
    </w:p>
    <w:p>
      <w:pPr>
        <w:pStyle w:val="BodyText"/>
        <w:rPr>
          <w:b/>
          <w:sz w:val="30"/>
        </w:rPr>
      </w:pPr>
    </w:p>
    <w:p>
      <w:pPr>
        <w:pStyle w:val="ListParagraph"/>
        <w:numPr>
          <w:ilvl w:val="0"/>
          <w:numId w:val="1"/>
        </w:numPr>
        <w:tabs>
          <w:tab w:pos="1473" w:val="left" w:leader="none"/>
          <w:tab w:pos="1474" w:val="left" w:leader="none"/>
        </w:tabs>
        <w:spacing w:line="240" w:lineRule="auto" w:before="186" w:after="0"/>
        <w:ind w:left="1473" w:right="0" w:hanging="634"/>
        <w:jc w:val="left"/>
        <w:rPr>
          <w:sz w:val="23"/>
        </w:rPr>
      </w:pPr>
      <w:r>
        <w:rPr>
          <w:w w:val="105"/>
          <w:sz w:val="23"/>
        </w:rPr>
        <w:t>Meritorious</w:t>
      </w:r>
      <w:r>
        <w:rPr>
          <w:spacing w:val="-22"/>
          <w:w w:val="105"/>
          <w:sz w:val="23"/>
        </w:rPr>
        <w:t> </w:t>
      </w:r>
      <w:r>
        <w:rPr>
          <w:w w:val="105"/>
          <w:sz w:val="23"/>
        </w:rPr>
        <w:t>Increases</w:t>
      </w:r>
      <w:r>
        <w:rPr>
          <w:spacing w:val="-22"/>
          <w:w w:val="105"/>
          <w:sz w:val="23"/>
        </w:rPr>
        <w:t> </w:t>
      </w:r>
      <w:r>
        <w:rPr>
          <w:w w:val="105"/>
          <w:sz w:val="23"/>
        </w:rPr>
        <w:t>-</w:t>
      </w:r>
      <w:r>
        <w:rPr>
          <w:spacing w:val="-22"/>
          <w:w w:val="105"/>
          <w:sz w:val="23"/>
        </w:rPr>
        <w:t> </w:t>
      </w:r>
      <w:r>
        <w:rPr>
          <w:w w:val="105"/>
          <w:sz w:val="23"/>
        </w:rPr>
        <w:t>$0.015</w:t>
      </w:r>
      <w:r>
        <w:rPr>
          <w:spacing w:val="-22"/>
          <w:w w:val="105"/>
          <w:sz w:val="23"/>
        </w:rPr>
        <w:t> </w:t>
      </w:r>
      <w:r>
        <w:rPr>
          <w:w w:val="105"/>
          <w:sz w:val="23"/>
        </w:rPr>
        <w:t>million</w:t>
      </w:r>
    </w:p>
    <w:p>
      <w:pPr>
        <w:pStyle w:val="BodyText"/>
        <w:spacing w:before="5"/>
        <w:rPr>
          <w:sz w:val="25"/>
        </w:rPr>
      </w:pPr>
    </w:p>
    <w:p>
      <w:pPr>
        <w:pStyle w:val="ListParagraph"/>
        <w:numPr>
          <w:ilvl w:val="0"/>
          <w:numId w:val="1"/>
        </w:numPr>
        <w:tabs>
          <w:tab w:pos="1473" w:val="left" w:leader="none"/>
          <w:tab w:pos="1474" w:val="left" w:leader="none"/>
        </w:tabs>
        <w:spacing w:line="240" w:lineRule="auto" w:before="1" w:after="0"/>
        <w:ind w:left="1473" w:right="0" w:hanging="634"/>
        <w:jc w:val="left"/>
        <w:rPr>
          <w:sz w:val="23"/>
        </w:rPr>
      </w:pPr>
      <w:r>
        <w:rPr>
          <w:w w:val="105"/>
          <w:sz w:val="23"/>
        </w:rPr>
        <w:t>Overtime</w:t>
      </w:r>
      <w:r>
        <w:rPr>
          <w:spacing w:val="-18"/>
          <w:w w:val="105"/>
          <w:sz w:val="23"/>
        </w:rPr>
        <w:t> </w:t>
      </w:r>
      <w:r>
        <w:rPr>
          <w:w w:val="105"/>
          <w:sz w:val="23"/>
        </w:rPr>
        <w:t>Pay</w:t>
      </w:r>
      <w:r>
        <w:rPr>
          <w:spacing w:val="-18"/>
          <w:w w:val="105"/>
          <w:sz w:val="23"/>
        </w:rPr>
        <w:t> </w:t>
      </w:r>
      <w:r>
        <w:rPr>
          <w:w w:val="105"/>
          <w:sz w:val="23"/>
        </w:rPr>
        <w:t>-</w:t>
      </w:r>
      <w:r>
        <w:rPr>
          <w:spacing w:val="-18"/>
          <w:w w:val="105"/>
          <w:sz w:val="23"/>
        </w:rPr>
        <w:t> </w:t>
      </w:r>
      <w:r>
        <w:rPr>
          <w:w w:val="105"/>
          <w:sz w:val="23"/>
        </w:rPr>
        <w:t>$1.261</w:t>
      </w:r>
      <w:r>
        <w:rPr>
          <w:spacing w:val="-18"/>
          <w:w w:val="105"/>
          <w:sz w:val="23"/>
        </w:rPr>
        <w:t> </w:t>
      </w:r>
      <w:r>
        <w:rPr>
          <w:w w:val="105"/>
          <w:sz w:val="23"/>
        </w:rPr>
        <w:t>million</w:t>
      </w:r>
    </w:p>
    <w:p>
      <w:pPr>
        <w:pStyle w:val="BodyText"/>
        <w:spacing w:before="6"/>
        <w:rPr>
          <w:sz w:val="25"/>
        </w:rPr>
      </w:pPr>
    </w:p>
    <w:p>
      <w:pPr>
        <w:pStyle w:val="ListParagraph"/>
        <w:numPr>
          <w:ilvl w:val="0"/>
          <w:numId w:val="1"/>
        </w:numPr>
        <w:tabs>
          <w:tab w:pos="1473" w:val="left" w:leader="none"/>
          <w:tab w:pos="1474" w:val="left" w:leader="none"/>
        </w:tabs>
        <w:spacing w:line="240" w:lineRule="auto" w:before="0" w:after="0"/>
        <w:ind w:left="1473" w:right="0" w:hanging="634"/>
        <w:jc w:val="left"/>
        <w:rPr>
          <w:sz w:val="23"/>
        </w:rPr>
      </w:pPr>
      <w:r>
        <w:rPr>
          <w:w w:val="105"/>
          <w:sz w:val="23"/>
        </w:rPr>
        <w:t>Reclassifications</w:t>
      </w:r>
      <w:r>
        <w:rPr>
          <w:spacing w:val="-26"/>
          <w:w w:val="105"/>
          <w:sz w:val="23"/>
        </w:rPr>
        <w:t> </w:t>
      </w:r>
      <w:r>
        <w:rPr>
          <w:w w:val="105"/>
          <w:sz w:val="23"/>
        </w:rPr>
        <w:t>-</w:t>
      </w:r>
      <w:r>
        <w:rPr>
          <w:spacing w:val="-26"/>
          <w:w w:val="105"/>
          <w:sz w:val="23"/>
        </w:rPr>
        <w:t> </w:t>
      </w:r>
      <w:r>
        <w:rPr>
          <w:w w:val="105"/>
          <w:sz w:val="23"/>
        </w:rPr>
        <w:t>$0.000</w:t>
      </w:r>
      <w:r>
        <w:rPr>
          <w:spacing w:val="-26"/>
          <w:w w:val="105"/>
          <w:sz w:val="23"/>
        </w:rPr>
        <w:t> </w:t>
      </w:r>
      <w:r>
        <w:rPr>
          <w:w w:val="105"/>
          <w:sz w:val="23"/>
        </w:rPr>
        <w:t>million</w:t>
      </w:r>
    </w:p>
    <w:p>
      <w:pPr>
        <w:pStyle w:val="BodyText"/>
        <w:spacing w:before="7"/>
      </w:pPr>
    </w:p>
    <w:p>
      <w:pPr>
        <w:spacing w:before="1"/>
        <w:ind w:left="119" w:right="0" w:firstLine="0"/>
        <w:jc w:val="left"/>
        <w:rPr>
          <w:b/>
          <w:sz w:val="27"/>
        </w:rPr>
      </w:pPr>
      <w:r>
        <w:rPr>
          <w:b/>
          <w:color w:val="001F5F"/>
          <w:sz w:val="27"/>
          <w:u w:val="thick" w:color="001F5F"/>
        </w:rPr>
        <w:t>House Positions</w:t>
      </w:r>
      <w:r>
        <w:rPr>
          <w:b/>
          <w:color w:val="001F5F"/>
          <w:spacing w:val="66"/>
          <w:sz w:val="27"/>
          <w:u w:val="thick" w:color="001F5F"/>
        </w:rPr>
        <w:t> </w:t>
      </w:r>
      <w:r>
        <w:rPr>
          <w:b/>
          <w:color w:val="001F5F"/>
          <w:sz w:val="27"/>
          <w:u w:val="thick" w:color="001F5F"/>
        </w:rPr>
        <w:t>Summary</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1"/>
        </w:rPr>
      </w:pPr>
    </w:p>
    <w:tbl>
      <w:tblPr>
        <w:tblW w:w="0" w:type="auto"/>
        <w:jc w:val="left"/>
        <w:tblInd w:w="167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065"/>
        <w:gridCol w:w="1050"/>
        <w:gridCol w:w="1050"/>
        <w:gridCol w:w="1125"/>
      </w:tblGrid>
      <w:tr>
        <w:trPr>
          <w:trHeight w:val="813" w:hRule="exact"/>
        </w:trPr>
        <w:tc>
          <w:tcPr>
            <w:tcW w:w="4065" w:type="dxa"/>
            <w:tcBorders>
              <w:bottom w:val="single" w:sz="4" w:space="0" w:color="000000"/>
              <w:right w:val="single" w:sz="4" w:space="0" w:color="000000"/>
            </w:tcBorders>
          </w:tcPr>
          <w:p>
            <w:pPr>
              <w:pStyle w:val="TableParagraph"/>
              <w:spacing w:before="0"/>
              <w:jc w:val="left"/>
              <w:rPr>
                <w:b/>
                <w:sz w:val="26"/>
              </w:rPr>
            </w:pPr>
          </w:p>
          <w:p>
            <w:pPr>
              <w:pStyle w:val="TableParagraph"/>
              <w:spacing w:line="280" w:lineRule="auto" w:before="0"/>
              <w:ind w:left="1034" w:right="358" w:hanging="667"/>
              <w:jc w:val="left"/>
              <w:rPr>
                <w:b/>
                <w:sz w:val="20"/>
              </w:rPr>
            </w:pPr>
            <w:r>
              <w:rPr>
                <w:b/>
                <w:sz w:val="20"/>
              </w:rPr>
              <w:t>US House of Representatives Accounts (excluding Joint Items)</w:t>
            </w:r>
          </w:p>
        </w:tc>
        <w:tc>
          <w:tcPr>
            <w:tcW w:w="1050" w:type="dxa"/>
            <w:tcBorders>
              <w:left w:val="single" w:sz="4" w:space="0" w:color="000000"/>
              <w:bottom w:val="single" w:sz="4" w:space="0" w:color="000000"/>
              <w:right w:val="single" w:sz="4" w:space="0" w:color="000000"/>
            </w:tcBorders>
          </w:tcPr>
          <w:p>
            <w:pPr>
              <w:pStyle w:val="TableParagraph"/>
              <w:spacing w:before="29"/>
              <w:ind w:left="34" w:right="34"/>
              <w:jc w:val="center"/>
              <w:rPr>
                <w:b/>
                <w:sz w:val="20"/>
              </w:rPr>
            </w:pPr>
            <w:r>
              <w:rPr>
                <w:b/>
                <w:sz w:val="20"/>
              </w:rPr>
              <w:t>FY16</w:t>
            </w:r>
          </w:p>
          <w:p>
            <w:pPr>
              <w:pStyle w:val="TableParagraph"/>
              <w:spacing w:line="280" w:lineRule="auto" w:before="40"/>
              <w:ind w:left="36" w:right="34"/>
              <w:jc w:val="center"/>
              <w:rPr>
                <w:b/>
                <w:sz w:val="20"/>
              </w:rPr>
            </w:pPr>
            <w:r>
              <w:rPr>
                <w:b/>
                <w:sz w:val="20"/>
              </w:rPr>
              <w:t>Authorized Positions</w:t>
            </w:r>
          </w:p>
        </w:tc>
        <w:tc>
          <w:tcPr>
            <w:tcW w:w="1050" w:type="dxa"/>
            <w:tcBorders>
              <w:left w:val="single" w:sz="4" w:space="0" w:color="000000"/>
              <w:bottom w:val="single" w:sz="4" w:space="0" w:color="000000"/>
              <w:right w:val="single" w:sz="4" w:space="0" w:color="000000"/>
            </w:tcBorders>
          </w:tcPr>
          <w:p>
            <w:pPr>
              <w:pStyle w:val="TableParagraph"/>
              <w:spacing w:before="29"/>
              <w:ind w:left="34" w:right="34"/>
              <w:jc w:val="center"/>
              <w:rPr>
                <w:b/>
                <w:sz w:val="20"/>
              </w:rPr>
            </w:pPr>
            <w:r>
              <w:rPr>
                <w:b/>
                <w:sz w:val="20"/>
              </w:rPr>
              <w:t>FY17</w:t>
            </w:r>
          </w:p>
          <w:p>
            <w:pPr>
              <w:pStyle w:val="TableParagraph"/>
              <w:spacing w:line="280" w:lineRule="auto" w:before="40"/>
              <w:ind w:left="36" w:right="34"/>
              <w:jc w:val="center"/>
              <w:rPr>
                <w:b/>
                <w:sz w:val="20"/>
              </w:rPr>
            </w:pPr>
            <w:r>
              <w:rPr>
                <w:b/>
                <w:sz w:val="20"/>
              </w:rPr>
              <w:t>Requested Positions</w:t>
            </w:r>
          </w:p>
        </w:tc>
        <w:tc>
          <w:tcPr>
            <w:tcW w:w="1125" w:type="dxa"/>
            <w:tcBorders>
              <w:left w:val="single" w:sz="4" w:space="0" w:color="000000"/>
              <w:bottom w:val="single" w:sz="4" w:space="0" w:color="000000"/>
            </w:tcBorders>
          </w:tcPr>
          <w:p>
            <w:pPr>
              <w:pStyle w:val="TableParagraph"/>
              <w:spacing w:before="0"/>
              <w:jc w:val="left"/>
              <w:rPr>
                <w:b/>
                <w:sz w:val="22"/>
              </w:rPr>
            </w:pPr>
          </w:p>
          <w:p>
            <w:pPr>
              <w:pStyle w:val="TableParagraph"/>
              <w:spacing w:before="5"/>
              <w:jc w:val="left"/>
              <w:rPr>
                <w:b/>
                <w:sz w:val="27"/>
              </w:rPr>
            </w:pPr>
          </w:p>
          <w:p>
            <w:pPr>
              <w:pStyle w:val="TableParagraph"/>
              <w:spacing w:before="0"/>
              <w:ind w:left="168"/>
              <w:jc w:val="left"/>
              <w:rPr>
                <w:b/>
                <w:sz w:val="20"/>
              </w:rPr>
            </w:pPr>
            <w:r>
              <w:rPr>
                <w:b/>
                <w:sz w:val="20"/>
              </w:rPr>
              <w:t>Variance</w:t>
            </w:r>
          </w:p>
        </w:tc>
      </w:tr>
      <w:tr>
        <w:trPr>
          <w:trHeight w:val="265" w:hRule="exact"/>
        </w:trPr>
        <w:tc>
          <w:tcPr>
            <w:tcW w:w="4065" w:type="dxa"/>
            <w:tcBorders>
              <w:top w:val="single" w:sz="4" w:space="0" w:color="000000"/>
              <w:bottom w:val="single" w:sz="4" w:space="0" w:color="000000"/>
              <w:right w:val="single" w:sz="4" w:space="0" w:color="000000"/>
            </w:tcBorders>
          </w:tcPr>
          <w:p>
            <w:pPr>
              <w:pStyle w:val="TableParagraph"/>
              <w:spacing w:before="11"/>
              <w:ind w:left="20"/>
              <w:jc w:val="left"/>
              <w:rPr>
                <w:sz w:val="20"/>
              </w:rPr>
            </w:pPr>
            <w:r>
              <w:rPr>
                <w:sz w:val="20"/>
              </w:rPr>
              <w:t>Total - House Leadership Offices</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before="11"/>
              <w:ind w:right="29"/>
              <w:rPr>
                <w:sz w:val="20"/>
              </w:rPr>
            </w:pPr>
            <w:r>
              <w:rPr>
                <w:sz w:val="20"/>
              </w:rPr>
              <w:t>245</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before="11"/>
              <w:ind w:right="29"/>
              <w:rPr>
                <w:sz w:val="20"/>
              </w:rPr>
            </w:pPr>
            <w:r>
              <w:rPr>
                <w:sz w:val="20"/>
              </w:rPr>
              <w:t>245</w:t>
            </w:r>
          </w:p>
        </w:tc>
        <w:tc>
          <w:tcPr>
            <w:tcW w:w="1125" w:type="dxa"/>
            <w:tcBorders>
              <w:top w:val="single" w:sz="4" w:space="0" w:color="000000"/>
              <w:left w:val="single" w:sz="4" w:space="0" w:color="000000"/>
              <w:bottom w:val="single" w:sz="4" w:space="0" w:color="000000"/>
            </w:tcBorders>
          </w:tcPr>
          <w:p>
            <w:pPr>
              <w:pStyle w:val="TableParagraph"/>
              <w:spacing w:before="11"/>
              <w:ind w:right="19"/>
              <w:rPr>
                <w:sz w:val="20"/>
              </w:rPr>
            </w:pPr>
            <w:r>
              <w:rPr>
                <w:sz w:val="20"/>
              </w:rPr>
              <w:t>0</w:t>
            </w:r>
          </w:p>
        </w:tc>
      </w:tr>
      <w:tr>
        <w:trPr>
          <w:trHeight w:val="265" w:hRule="exact"/>
        </w:trPr>
        <w:tc>
          <w:tcPr>
            <w:tcW w:w="4065" w:type="dxa"/>
            <w:tcBorders>
              <w:top w:val="single" w:sz="4" w:space="0" w:color="000000"/>
              <w:bottom w:val="single" w:sz="4" w:space="0" w:color="000000"/>
              <w:right w:val="single" w:sz="4" w:space="0" w:color="000000"/>
            </w:tcBorders>
          </w:tcPr>
          <w:p>
            <w:pPr>
              <w:pStyle w:val="TableParagraph"/>
              <w:spacing w:before="11"/>
              <w:ind w:left="20"/>
              <w:jc w:val="left"/>
              <w:rPr>
                <w:sz w:val="20"/>
              </w:rPr>
            </w:pPr>
            <w:r>
              <w:rPr>
                <w:sz w:val="20"/>
              </w:rPr>
              <w:t>Total - Members' Representational Allowances</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before="11"/>
              <w:ind w:right="29"/>
              <w:rPr>
                <w:sz w:val="20"/>
              </w:rPr>
            </w:pPr>
            <w:r>
              <w:rPr>
                <w:sz w:val="20"/>
              </w:rPr>
              <w:t>9,702</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before="11"/>
              <w:ind w:right="29"/>
              <w:rPr>
                <w:sz w:val="20"/>
              </w:rPr>
            </w:pPr>
            <w:r>
              <w:rPr>
                <w:sz w:val="20"/>
              </w:rPr>
              <w:t>9,702</w:t>
            </w:r>
          </w:p>
        </w:tc>
        <w:tc>
          <w:tcPr>
            <w:tcW w:w="1125" w:type="dxa"/>
            <w:tcBorders>
              <w:top w:val="single" w:sz="4" w:space="0" w:color="000000"/>
              <w:left w:val="single" w:sz="4" w:space="0" w:color="000000"/>
              <w:bottom w:val="single" w:sz="4" w:space="0" w:color="000000"/>
            </w:tcBorders>
          </w:tcPr>
          <w:p>
            <w:pPr>
              <w:pStyle w:val="TableParagraph"/>
              <w:spacing w:before="11"/>
              <w:ind w:right="19"/>
              <w:rPr>
                <w:sz w:val="20"/>
              </w:rPr>
            </w:pPr>
            <w:r>
              <w:rPr>
                <w:sz w:val="20"/>
              </w:rPr>
              <w:t>0</w:t>
            </w:r>
          </w:p>
        </w:tc>
      </w:tr>
      <w:tr>
        <w:trPr>
          <w:trHeight w:val="265" w:hRule="exact"/>
        </w:trPr>
        <w:tc>
          <w:tcPr>
            <w:tcW w:w="4065" w:type="dxa"/>
            <w:tcBorders>
              <w:top w:val="single" w:sz="4" w:space="0" w:color="000000"/>
              <w:bottom w:val="single" w:sz="4" w:space="0" w:color="000000"/>
              <w:right w:val="single" w:sz="4" w:space="0" w:color="000000"/>
            </w:tcBorders>
          </w:tcPr>
          <w:p>
            <w:pPr>
              <w:pStyle w:val="TableParagraph"/>
              <w:spacing w:before="11"/>
              <w:ind w:left="20"/>
              <w:jc w:val="left"/>
              <w:rPr>
                <w:sz w:val="20"/>
              </w:rPr>
            </w:pPr>
            <w:r>
              <w:rPr>
                <w:sz w:val="20"/>
              </w:rPr>
              <w:t>Total - Standing Committees, Special and Select</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before="11"/>
              <w:ind w:right="29"/>
              <w:rPr>
                <w:sz w:val="20"/>
              </w:rPr>
            </w:pPr>
            <w:r>
              <w:rPr>
                <w:sz w:val="20"/>
              </w:rPr>
              <w:t>1,421</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before="11"/>
              <w:ind w:right="29"/>
              <w:rPr>
                <w:sz w:val="20"/>
              </w:rPr>
            </w:pPr>
            <w:r>
              <w:rPr>
                <w:sz w:val="20"/>
              </w:rPr>
              <w:t>1,421</w:t>
            </w:r>
          </w:p>
        </w:tc>
        <w:tc>
          <w:tcPr>
            <w:tcW w:w="1125" w:type="dxa"/>
            <w:tcBorders>
              <w:top w:val="single" w:sz="4" w:space="0" w:color="000000"/>
              <w:left w:val="single" w:sz="4" w:space="0" w:color="000000"/>
              <w:bottom w:val="single" w:sz="4" w:space="0" w:color="000000"/>
            </w:tcBorders>
          </w:tcPr>
          <w:p>
            <w:pPr>
              <w:pStyle w:val="TableParagraph"/>
              <w:spacing w:before="11"/>
              <w:ind w:right="19"/>
              <w:rPr>
                <w:sz w:val="20"/>
              </w:rPr>
            </w:pPr>
            <w:r>
              <w:rPr>
                <w:sz w:val="20"/>
              </w:rPr>
              <w:t>0</w:t>
            </w:r>
          </w:p>
        </w:tc>
      </w:tr>
      <w:tr>
        <w:trPr>
          <w:trHeight w:val="265" w:hRule="exact"/>
        </w:trPr>
        <w:tc>
          <w:tcPr>
            <w:tcW w:w="4065" w:type="dxa"/>
            <w:tcBorders>
              <w:top w:val="single" w:sz="4" w:space="0" w:color="000000"/>
              <w:bottom w:val="single" w:sz="4" w:space="0" w:color="000000"/>
              <w:right w:val="single" w:sz="4" w:space="0" w:color="000000"/>
            </w:tcBorders>
          </w:tcPr>
          <w:p>
            <w:pPr>
              <w:pStyle w:val="TableParagraph"/>
              <w:spacing w:before="11"/>
              <w:ind w:left="20"/>
              <w:jc w:val="left"/>
              <w:rPr>
                <w:sz w:val="20"/>
              </w:rPr>
            </w:pPr>
            <w:r>
              <w:rPr>
                <w:sz w:val="20"/>
              </w:rPr>
              <w:t>Total - Committee on Appropriations</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before="11"/>
              <w:ind w:right="29"/>
              <w:rPr>
                <w:sz w:val="20"/>
              </w:rPr>
            </w:pPr>
            <w:r>
              <w:rPr>
                <w:sz w:val="20"/>
              </w:rPr>
              <w:t>220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before="11"/>
              <w:ind w:right="29"/>
              <w:rPr>
                <w:sz w:val="20"/>
              </w:rPr>
            </w:pPr>
            <w:r>
              <w:rPr>
                <w:sz w:val="20"/>
              </w:rPr>
              <w:t>220</w:t>
            </w:r>
          </w:p>
        </w:tc>
        <w:tc>
          <w:tcPr>
            <w:tcW w:w="1125" w:type="dxa"/>
            <w:tcBorders>
              <w:top w:val="single" w:sz="4" w:space="0" w:color="000000"/>
              <w:left w:val="single" w:sz="4" w:space="0" w:color="000000"/>
              <w:bottom w:val="single" w:sz="4" w:space="0" w:color="000000"/>
            </w:tcBorders>
          </w:tcPr>
          <w:p>
            <w:pPr>
              <w:pStyle w:val="TableParagraph"/>
              <w:spacing w:before="11"/>
              <w:ind w:right="19"/>
              <w:rPr>
                <w:sz w:val="20"/>
              </w:rPr>
            </w:pPr>
            <w:r>
              <w:rPr>
                <w:sz w:val="20"/>
              </w:rPr>
              <w:t>0</w:t>
            </w:r>
          </w:p>
        </w:tc>
      </w:tr>
      <w:tr>
        <w:trPr>
          <w:trHeight w:val="265" w:hRule="exact"/>
        </w:trPr>
        <w:tc>
          <w:tcPr>
            <w:tcW w:w="4065" w:type="dxa"/>
            <w:tcBorders>
              <w:top w:val="single" w:sz="4" w:space="0" w:color="000000"/>
              <w:bottom w:val="single" w:sz="4" w:space="0" w:color="000000"/>
              <w:right w:val="single" w:sz="4" w:space="0" w:color="000000"/>
            </w:tcBorders>
          </w:tcPr>
          <w:p>
            <w:pPr>
              <w:pStyle w:val="TableParagraph"/>
              <w:spacing w:before="11"/>
              <w:ind w:left="20"/>
              <w:jc w:val="left"/>
              <w:rPr>
                <w:sz w:val="20"/>
              </w:rPr>
            </w:pPr>
            <w:r>
              <w:rPr>
                <w:sz w:val="20"/>
              </w:rPr>
              <w:t>Total - Salaries, Officers and Employees</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before="11"/>
              <w:ind w:right="29"/>
              <w:rPr>
                <w:sz w:val="20"/>
              </w:rPr>
            </w:pPr>
            <w:r>
              <w:rPr>
                <w:sz w:val="20"/>
              </w:rPr>
              <w:t>1,213</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before="11"/>
              <w:ind w:right="29"/>
              <w:rPr>
                <w:sz w:val="20"/>
              </w:rPr>
            </w:pPr>
            <w:r>
              <w:rPr>
                <w:sz w:val="20"/>
              </w:rPr>
              <w:t>1,215</w:t>
            </w:r>
          </w:p>
        </w:tc>
        <w:tc>
          <w:tcPr>
            <w:tcW w:w="1125" w:type="dxa"/>
            <w:tcBorders>
              <w:top w:val="single" w:sz="4" w:space="0" w:color="000000"/>
              <w:left w:val="single" w:sz="4" w:space="0" w:color="000000"/>
              <w:bottom w:val="single" w:sz="4" w:space="0" w:color="000000"/>
            </w:tcBorders>
          </w:tcPr>
          <w:p>
            <w:pPr>
              <w:pStyle w:val="TableParagraph"/>
              <w:spacing w:before="11"/>
              <w:ind w:right="19"/>
              <w:rPr>
                <w:sz w:val="20"/>
              </w:rPr>
            </w:pPr>
            <w:r>
              <w:rPr>
                <w:sz w:val="20"/>
              </w:rPr>
              <w:t>2</w:t>
            </w:r>
          </w:p>
        </w:tc>
      </w:tr>
      <w:tr>
        <w:trPr>
          <w:trHeight w:val="265" w:hRule="exact"/>
        </w:trPr>
        <w:tc>
          <w:tcPr>
            <w:tcW w:w="4065" w:type="dxa"/>
            <w:tcBorders>
              <w:top w:val="single" w:sz="4" w:space="0" w:color="000000"/>
              <w:bottom w:val="single" w:sz="4" w:space="0" w:color="000000"/>
              <w:right w:val="single" w:sz="4" w:space="0" w:color="000000"/>
            </w:tcBorders>
          </w:tcPr>
          <w:p>
            <w:pPr>
              <w:pStyle w:val="TableParagraph"/>
              <w:spacing w:before="11"/>
              <w:ind w:left="20"/>
              <w:jc w:val="left"/>
              <w:rPr>
                <w:sz w:val="20"/>
              </w:rPr>
            </w:pPr>
            <w:r>
              <w:rPr>
                <w:sz w:val="20"/>
              </w:rPr>
              <w:t>Total - Allowances and Expenses</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before="11"/>
              <w:ind w:right="29"/>
              <w:rPr>
                <w:sz w:val="20"/>
              </w:rPr>
            </w:pPr>
            <w:r>
              <w:rPr>
                <w:sz w:val="20"/>
              </w:rPr>
              <w:t>60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before="11"/>
              <w:ind w:right="29"/>
              <w:rPr>
                <w:sz w:val="20"/>
              </w:rPr>
            </w:pPr>
            <w:r>
              <w:rPr>
                <w:sz w:val="20"/>
              </w:rPr>
              <w:t>60</w:t>
            </w:r>
          </w:p>
        </w:tc>
        <w:tc>
          <w:tcPr>
            <w:tcW w:w="1125" w:type="dxa"/>
            <w:tcBorders>
              <w:top w:val="single" w:sz="4" w:space="0" w:color="000000"/>
              <w:left w:val="single" w:sz="4" w:space="0" w:color="000000"/>
              <w:bottom w:val="single" w:sz="4" w:space="0" w:color="000000"/>
            </w:tcBorders>
          </w:tcPr>
          <w:p>
            <w:pPr>
              <w:pStyle w:val="TableParagraph"/>
              <w:spacing w:before="11"/>
              <w:ind w:right="19"/>
              <w:rPr>
                <w:sz w:val="20"/>
              </w:rPr>
            </w:pPr>
            <w:r>
              <w:rPr>
                <w:sz w:val="20"/>
              </w:rPr>
              <w:t>0</w:t>
            </w:r>
          </w:p>
        </w:tc>
      </w:tr>
      <w:tr>
        <w:trPr>
          <w:trHeight w:val="278" w:hRule="exact"/>
        </w:trPr>
        <w:tc>
          <w:tcPr>
            <w:tcW w:w="4065" w:type="dxa"/>
            <w:tcBorders>
              <w:top w:val="single" w:sz="4" w:space="0" w:color="000000"/>
              <w:right w:val="single" w:sz="4" w:space="0" w:color="000000"/>
            </w:tcBorders>
          </w:tcPr>
          <w:p>
            <w:pPr>
              <w:pStyle w:val="TableParagraph"/>
              <w:spacing w:before="15"/>
              <w:ind w:left="20"/>
              <w:jc w:val="left"/>
              <w:rPr>
                <w:b/>
                <w:sz w:val="20"/>
              </w:rPr>
            </w:pPr>
            <w:r>
              <w:rPr>
                <w:b/>
                <w:sz w:val="20"/>
              </w:rPr>
              <w:t>Total - Positions</w:t>
            </w:r>
          </w:p>
        </w:tc>
        <w:tc>
          <w:tcPr>
            <w:tcW w:w="1050" w:type="dxa"/>
            <w:tcBorders>
              <w:top w:val="single" w:sz="4" w:space="0" w:color="000000"/>
              <w:left w:val="single" w:sz="4" w:space="0" w:color="000000"/>
              <w:right w:val="single" w:sz="4" w:space="0" w:color="000000"/>
            </w:tcBorders>
          </w:tcPr>
          <w:p>
            <w:pPr>
              <w:pStyle w:val="TableParagraph"/>
              <w:spacing w:before="15"/>
              <w:ind w:right="29"/>
              <w:rPr>
                <w:b/>
                <w:sz w:val="20"/>
              </w:rPr>
            </w:pPr>
            <w:r>
              <w:rPr>
                <w:b/>
                <w:sz w:val="20"/>
              </w:rPr>
              <w:t>12,861</w:t>
            </w:r>
          </w:p>
        </w:tc>
        <w:tc>
          <w:tcPr>
            <w:tcW w:w="1050" w:type="dxa"/>
            <w:tcBorders>
              <w:top w:val="single" w:sz="4" w:space="0" w:color="000000"/>
              <w:left w:val="single" w:sz="4" w:space="0" w:color="000000"/>
              <w:right w:val="single" w:sz="4" w:space="0" w:color="000000"/>
            </w:tcBorders>
          </w:tcPr>
          <w:p>
            <w:pPr>
              <w:pStyle w:val="TableParagraph"/>
              <w:spacing w:before="15"/>
              <w:ind w:right="29"/>
              <w:rPr>
                <w:b/>
                <w:sz w:val="20"/>
              </w:rPr>
            </w:pPr>
            <w:r>
              <w:rPr>
                <w:b/>
                <w:sz w:val="20"/>
              </w:rPr>
              <w:t>12,863</w:t>
            </w:r>
          </w:p>
        </w:tc>
        <w:tc>
          <w:tcPr>
            <w:tcW w:w="1125" w:type="dxa"/>
            <w:tcBorders>
              <w:top w:val="single" w:sz="4" w:space="0" w:color="000000"/>
              <w:left w:val="single" w:sz="4" w:space="0" w:color="000000"/>
            </w:tcBorders>
          </w:tcPr>
          <w:p>
            <w:pPr>
              <w:pStyle w:val="TableParagraph"/>
              <w:spacing w:before="15"/>
              <w:ind w:right="19"/>
              <w:rPr>
                <w:b/>
                <w:sz w:val="20"/>
              </w:rPr>
            </w:pPr>
            <w:r>
              <w:rPr>
                <w:b/>
                <w:sz w:val="20"/>
              </w:rPr>
              <w:t>2</w:t>
            </w:r>
          </w:p>
        </w:tc>
      </w:tr>
    </w:tbl>
    <w:p>
      <w:pPr>
        <w:pStyle w:val="BodyText"/>
        <w:spacing w:before="6"/>
        <w:rPr>
          <w:b/>
          <w:sz w:val="8"/>
        </w:rPr>
      </w:pPr>
    </w:p>
    <w:p>
      <w:pPr>
        <w:spacing w:line="309" w:lineRule="exact" w:before="94"/>
        <w:ind w:left="269" w:right="0" w:firstLine="0"/>
        <w:jc w:val="left"/>
        <w:rPr>
          <w:b/>
          <w:sz w:val="27"/>
        </w:rPr>
      </w:pPr>
      <w:r>
        <w:rPr>
          <w:b/>
          <w:color w:val="001F5F"/>
          <w:sz w:val="27"/>
          <w:u w:val="thick" w:color="001F5F"/>
        </w:rPr>
        <w:t>Price Level Increases: Increase of $0.118 </w:t>
      </w:r>
      <w:r>
        <w:rPr>
          <w:b/>
          <w:color w:val="001F5F"/>
          <w:spacing w:val="52"/>
          <w:sz w:val="27"/>
          <w:u w:val="thick" w:color="001F5F"/>
        </w:rPr>
        <w:t> </w:t>
      </w:r>
      <w:r>
        <w:rPr>
          <w:b/>
          <w:color w:val="001F5F"/>
          <w:sz w:val="27"/>
          <w:u w:val="thick" w:color="001F5F"/>
        </w:rPr>
        <w:t>million</w:t>
      </w:r>
    </w:p>
    <w:p>
      <w:pPr>
        <w:pStyle w:val="BodyText"/>
        <w:ind w:left="269"/>
      </w:pPr>
      <w:r>
        <w:rPr>
          <w:w w:val="105"/>
        </w:rPr>
        <w:t>This non-personnel 2.2 percent increase was applied to various House Accounts throughout this request. This increase is the projected inflation factor per the Congressional Budget Office (CBO) for FY17.</w:t>
      </w:r>
    </w:p>
    <w:p>
      <w:pPr>
        <w:pStyle w:val="BodyText"/>
        <w:spacing w:before="3"/>
        <w:rPr>
          <w:sz w:val="24"/>
        </w:rPr>
      </w:pPr>
    </w:p>
    <w:p>
      <w:pPr>
        <w:spacing w:line="309" w:lineRule="exact" w:before="0"/>
        <w:ind w:left="269" w:right="0" w:firstLine="0"/>
        <w:jc w:val="left"/>
        <w:rPr>
          <w:b/>
          <w:sz w:val="27"/>
        </w:rPr>
      </w:pPr>
      <w:r>
        <w:rPr>
          <w:b/>
          <w:color w:val="001F5F"/>
          <w:sz w:val="27"/>
          <w:u w:val="thick" w:color="001F5F"/>
        </w:rPr>
        <w:t>Price Program Changes: Increase of $0.415 </w:t>
      </w:r>
      <w:r>
        <w:rPr>
          <w:b/>
          <w:color w:val="001F5F"/>
          <w:spacing w:val="59"/>
          <w:sz w:val="27"/>
          <w:u w:val="thick" w:color="001F5F"/>
        </w:rPr>
        <w:t> </w:t>
      </w:r>
      <w:r>
        <w:rPr>
          <w:b/>
          <w:color w:val="001F5F"/>
          <w:sz w:val="27"/>
          <w:u w:val="thick" w:color="001F5F"/>
        </w:rPr>
        <w:t>million</w:t>
      </w:r>
    </w:p>
    <w:p>
      <w:pPr>
        <w:pStyle w:val="BodyText"/>
        <w:ind w:left="269"/>
      </w:pPr>
      <w:r>
        <w:rPr>
          <w:w w:val="105"/>
        </w:rPr>
        <w:t>Program changes show non-personnel variances as well as current staffing level changes. The following table summarizes the total program variance across House accounts:</w:t>
      </w:r>
    </w:p>
    <w:p>
      <w:pPr>
        <w:pStyle w:val="BodyText"/>
        <w:rPr>
          <w:sz w:val="20"/>
        </w:rPr>
      </w:pPr>
    </w:p>
    <w:p>
      <w:pPr>
        <w:pStyle w:val="BodyText"/>
        <w:rPr>
          <w:sz w:val="20"/>
        </w:rPr>
      </w:pPr>
    </w:p>
    <w:p>
      <w:pPr>
        <w:pStyle w:val="BodyText"/>
        <w:rPr>
          <w:sz w:val="20"/>
        </w:rPr>
      </w:pPr>
    </w:p>
    <w:p>
      <w:pPr>
        <w:pStyle w:val="BodyText"/>
        <w:spacing w:before="3"/>
        <w:rPr>
          <w:sz w:val="25"/>
        </w:rPr>
      </w:pPr>
    </w:p>
    <w:tbl>
      <w:tblPr>
        <w:tblW w:w="0" w:type="auto"/>
        <w:jc w:val="left"/>
        <w:tblInd w:w="15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30"/>
        <w:gridCol w:w="1125"/>
        <w:gridCol w:w="1125"/>
        <w:gridCol w:w="1125"/>
      </w:tblGrid>
      <w:tr>
        <w:trPr>
          <w:trHeight w:val="800" w:hRule="exact"/>
        </w:trPr>
        <w:tc>
          <w:tcPr>
            <w:tcW w:w="4230" w:type="dxa"/>
          </w:tcPr>
          <w:p>
            <w:pPr>
              <w:pStyle w:val="TableParagraph"/>
              <w:spacing w:before="5"/>
              <w:jc w:val="left"/>
              <w:rPr>
                <w:sz w:val="24"/>
              </w:rPr>
            </w:pPr>
          </w:p>
          <w:p>
            <w:pPr>
              <w:pStyle w:val="TableParagraph"/>
              <w:spacing w:line="276" w:lineRule="auto" w:before="0"/>
              <w:ind w:left="1126" w:right="441" w:hanging="667"/>
              <w:jc w:val="left"/>
              <w:rPr>
                <w:b/>
                <w:sz w:val="20"/>
              </w:rPr>
            </w:pPr>
            <w:r>
              <w:rPr>
                <w:b/>
                <w:sz w:val="20"/>
              </w:rPr>
              <w:t>US House of Representatives Accounts (excluding Joint Items)</w:t>
            </w:r>
          </w:p>
        </w:tc>
        <w:tc>
          <w:tcPr>
            <w:tcW w:w="1125" w:type="dxa"/>
          </w:tcPr>
          <w:p>
            <w:pPr>
              <w:pStyle w:val="TableParagraph"/>
              <w:spacing w:before="16"/>
              <w:ind w:left="177" w:right="177"/>
              <w:jc w:val="center"/>
              <w:rPr>
                <w:b/>
                <w:sz w:val="20"/>
              </w:rPr>
            </w:pPr>
            <w:r>
              <w:rPr>
                <w:b/>
                <w:sz w:val="20"/>
              </w:rPr>
              <w:t>FY16</w:t>
            </w:r>
          </w:p>
          <w:p>
            <w:pPr>
              <w:pStyle w:val="TableParagraph"/>
              <w:spacing w:line="276" w:lineRule="auto" w:before="34"/>
              <w:ind w:left="179" w:right="177"/>
              <w:jc w:val="center"/>
              <w:rPr>
                <w:b/>
                <w:sz w:val="20"/>
              </w:rPr>
            </w:pPr>
            <w:r>
              <w:rPr>
                <w:b/>
                <w:sz w:val="20"/>
              </w:rPr>
              <w:t>Enacted ($000)</w:t>
            </w:r>
          </w:p>
        </w:tc>
        <w:tc>
          <w:tcPr>
            <w:tcW w:w="1125" w:type="dxa"/>
          </w:tcPr>
          <w:p>
            <w:pPr>
              <w:pStyle w:val="TableParagraph"/>
              <w:spacing w:before="16"/>
              <w:ind w:left="177" w:right="177"/>
              <w:jc w:val="center"/>
              <w:rPr>
                <w:b/>
                <w:sz w:val="20"/>
              </w:rPr>
            </w:pPr>
            <w:r>
              <w:rPr>
                <w:b/>
                <w:sz w:val="20"/>
              </w:rPr>
              <w:t>FY17</w:t>
            </w:r>
          </w:p>
          <w:p>
            <w:pPr>
              <w:pStyle w:val="TableParagraph"/>
              <w:spacing w:line="276" w:lineRule="auto" w:before="34"/>
              <w:ind w:left="179" w:right="177"/>
              <w:jc w:val="center"/>
              <w:rPr>
                <w:b/>
                <w:sz w:val="20"/>
              </w:rPr>
            </w:pPr>
            <w:r>
              <w:rPr>
                <w:b/>
                <w:sz w:val="20"/>
              </w:rPr>
              <w:t>Estimate ($000)</w:t>
            </w:r>
          </w:p>
        </w:tc>
        <w:tc>
          <w:tcPr>
            <w:tcW w:w="1125" w:type="dxa"/>
          </w:tcPr>
          <w:p>
            <w:pPr>
              <w:pStyle w:val="TableParagraph"/>
              <w:spacing w:before="5"/>
              <w:jc w:val="left"/>
              <w:rPr>
                <w:sz w:val="24"/>
              </w:rPr>
            </w:pPr>
          </w:p>
          <w:p>
            <w:pPr>
              <w:pStyle w:val="TableParagraph"/>
              <w:spacing w:line="276" w:lineRule="auto" w:before="0"/>
              <w:ind w:left="290" w:right="150" w:hanging="123"/>
              <w:jc w:val="left"/>
              <w:rPr>
                <w:b/>
                <w:sz w:val="20"/>
              </w:rPr>
            </w:pPr>
            <w:r>
              <w:rPr>
                <w:b/>
                <w:sz w:val="20"/>
              </w:rPr>
              <w:t>Variance ($000)</w:t>
            </w:r>
          </w:p>
        </w:tc>
      </w:tr>
      <w:tr>
        <w:trPr>
          <w:trHeight w:val="265" w:hRule="exact"/>
        </w:trPr>
        <w:tc>
          <w:tcPr>
            <w:tcW w:w="4230" w:type="dxa"/>
          </w:tcPr>
          <w:p>
            <w:pPr>
              <w:pStyle w:val="TableParagraph"/>
              <w:spacing w:before="6"/>
              <w:ind w:left="30"/>
              <w:jc w:val="left"/>
              <w:rPr>
                <w:sz w:val="20"/>
              </w:rPr>
            </w:pPr>
            <w:r>
              <w:rPr>
                <w:sz w:val="20"/>
              </w:rPr>
              <w:t>Total - House Leadership Offices</w:t>
            </w:r>
          </w:p>
        </w:tc>
        <w:tc>
          <w:tcPr>
            <w:tcW w:w="1125" w:type="dxa"/>
          </w:tcPr>
          <w:p>
            <w:pPr>
              <w:pStyle w:val="TableParagraph"/>
              <w:spacing w:before="6"/>
              <w:ind w:right="29"/>
              <w:rPr>
                <w:sz w:val="20"/>
              </w:rPr>
            </w:pPr>
            <w:r>
              <w:rPr>
                <w:sz w:val="20"/>
              </w:rPr>
              <w:t>$1,439</w:t>
            </w:r>
          </w:p>
        </w:tc>
        <w:tc>
          <w:tcPr>
            <w:tcW w:w="1125" w:type="dxa"/>
          </w:tcPr>
          <w:p>
            <w:pPr>
              <w:pStyle w:val="TableParagraph"/>
              <w:spacing w:before="6"/>
              <w:ind w:right="29"/>
              <w:rPr>
                <w:sz w:val="20"/>
              </w:rPr>
            </w:pPr>
            <w:r>
              <w:rPr>
                <w:sz w:val="20"/>
              </w:rPr>
              <w:t>$1,439</w:t>
            </w:r>
          </w:p>
        </w:tc>
        <w:tc>
          <w:tcPr>
            <w:tcW w:w="1125" w:type="dxa"/>
          </w:tcPr>
          <w:p>
            <w:pPr>
              <w:pStyle w:val="TableParagraph"/>
              <w:spacing w:before="6"/>
              <w:ind w:right="29"/>
              <w:rPr>
                <w:sz w:val="20"/>
              </w:rPr>
            </w:pPr>
            <w:r>
              <w:rPr>
                <w:sz w:val="20"/>
              </w:rPr>
              <w:t>$0</w:t>
            </w:r>
          </w:p>
        </w:tc>
      </w:tr>
      <w:tr>
        <w:trPr>
          <w:trHeight w:val="265" w:hRule="exact"/>
        </w:trPr>
        <w:tc>
          <w:tcPr>
            <w:tcW w:w="4230" w:type="dxa"/>
          </w:tcPr>
          <w:p>
            <w:pPr>
              <w:pStyle w:val="TableParagraph"/>
              <w:spacing w:before="6"/>
              <w:ind w:left="30"/>
              <w:jc w:val="left"/>
              <w:rPr>
                <w:sz w:val="20"/>
              </w:rPr>
            </w:pPr>
            <w:r>
              <w:rPr>
                <w:sz w:val="20"/>
              </w:rPr>
              <w:t>Total - Members' Representational Allowances</w:t>
            </w:r>
          </w:p>
        </w:tc>
        <w:tc>
          <w:tcPr>
            <w:tcW w:w="1125" w:type="dxa"/>
          </w:tcPr>
          <w:p>
            <w:pPr>
              <w:pStyle w:val="TableParagraph"/>
              <w:spacing w:before="6"/>
              <w:ind w:right="29"/>
              <w:rPr>
                <w:sz w:val="20"/>
              </w:rPr>
            </w:pPr>
            <w:r>
              <w:rPr>
                <w:sz w:val="20"/>
              </w:rPr>
              <w:t>$137,005</w:t>
            </w:r>
          </w:p>
        </w:tc>
        <w:tc>
          <w:tcPr>
            <w:tcW w:w="1125" w:type="dxa"/>
          </w:tcPr>
          <w:p>
            <w:pPr>
              <w:pStyle w:val="TableParagraph"/>
              <w:spacing w:before="6"/>
              <w:ind w:right="29"/>
              <w:rPr>
                <w:sz w:val="20"/>
              </w:rPr>
            </w:pPr>
            <w:r>
              <w:rPr>
                <w:sz w:val="20"/>
              </w:rPr>
              <w:t>$137,005</w:t>
            </w:r>
          </w:p>
        </w:tc>
        <w:tc>
          <w:tcPr>
            <w:tcW w:w="1125" w:type="dxa"/>
          </w:tcPr>
          <w:p>
            <w:pPr>
              <w:pStyle w:val="TableParagraph"/>
              <w:spacing w:before="6"/>
              <w:ind w:right="29"/>
              <w:rPr>
                <w:sz w:val="20"/>
              </w:rPr>
            </w:pPr>
            <w:r>
              <w:rPr>
                <w:sz w:val="20"/>
              </w:rPr>
              <w:t>$0</w:t>
            </w:r>
          </w:p>
        </w:tc>
      </w:tr>
      <w:tr>
        <w:trPr>
          <w:trHeight w:val="265" w:hRule="exact"/>
        </w:trPr>
        <w:tc>
          <w:tcPr>
            <w:tcW w:w="4230" w:type="dxa"/>
          </w:tcPr>
          <w:p>
            <w:pPr>
              <w:pStyle w:val="TableParagraph"/>
              <w:spacing w:before="6"/>
              <w:ind w:left="30"/>
              <w:jc w:val="left"/>
              <w:rPr>
                <w:sz w:val="20"/>
              </w:rPr>
            </w:pPr>
            <w:r>
              <w:rPr>
                <w:sz w:val="20"/>
              </w:rPr>
              <w:t>Total - Standing Committees, Special and Select</w:t>
            </w:r>
          </w:p>
        </w:tc>
        <w:tc>
          <w:tcPr>
            <w:tcW w:w="1125" w:type="dxa"/>
          </w:tcPr>
          <w:p>
            <w:pPr>
              <w:pStyle w:val="TableParagraph"/>
              <w:spacing w:before="6"/>
              <w:ind w:right="29"/>
              <w:rPr>
                <w:sz w:val="20"/>
              </w:rPr>
            </w:pPr>
            <w:r>
              <w:rPr>
                <w:sz w:val="20"/>
              </w:rPr>
              <w:t>$9,754</w:t>
            </w:r>
          </w:p>
        </w:tc>
        <w:tc>
          <w:tcPr>
            <w:tcW w:w="1125" w:type="dxa"/>
          </w:tcPr>
          <w:p>
            <w:pPr>
              <w:pStyle w:val="TableParagraph"/>
              <w:spacing w:before="6"/>
              <w:ind w:right="29"/>
              <w:rPr>
                <w:sz w:val="20"/>
              </w:rPr>
            </w:pPr>
            <w:r>
              <w:rPr>
                <w:sz w:val="20"/>
              </w:rPr>
              <w:t>$11,853</w:t>
            </w:r>
          </w:p>
        </w:tc>
        <w:tc>
          <w:tcPr>
            <w:tcW w:w="1125" w:type="dxa"/>
          </w:tcPr>
          <w:p>
            <w:pPr>
              <w:pStyle w:val="TableParagraph"/>
              <w:spacing w:before="6"/>
              <w:ind w:right="29"/>
              <w:rPr>
                <w:sz w:val="20"/>
              </w:rPr>
            </w:pPr>
            <w:r>
              <w:rPr>
                <w:sz w:val="20"/>
              </w:rPr>
              <w:t>$2,099</w:t>
            </w:r>
          </w:p>
        </w:tc>
      </w:tr>
      <w:tr>
        <w:trPr>
          <w:trHeight w:val="265" w:hRule="exact"/>
        </w:trPr>
        <w:tc>
          <w:tcPr>
            <w:tcW w:w="4230" w:type="dxa"/>
          </w:tcPr>
          <w:p>
            <w:pPr>
              <w:pStyle w:val="TableParagraph"/>
              <w:spacing w:before="6"/>
              <w:ind w:left="30"/>
              <w:jc w:val="left"/>
              <w:rPr>
                <w:sz w:val="20"/>
              </w:rPr>
            </w:pPr>
            <w:r>
              <w:rPr>
                <w:sz w:val="20"/>
              </w:rPr>
              <w:t>Total - Committee on Appropriations</w:t>
            </w:r>
          </w:p>
        </w:tc>
        <w:tc>
          <w:tcPr>
            <w:tcW w:w="1125" w:type="dxa"/>
          </w:tcPr>
          <w:p>
            <w:pPr>
              <w:pStyle w:val="TableParagraph"/>
              <w:spacing w:before="6"/>
              <w:ind w:right="29"/>
              <w:rPr>
                <w:sz w:val="20"/>
              </w:rPr>
            </w:pPr>
            <w:r>
              <w:rPr>
                <w:sz w:val="20"/>
              </w:rPr>
              <w:t>$2,176</w:t>
            </w:r>
          </w:p>
        </w:tc>
        <w:tc>
          <w:tcPr>
            <w:tcW w:w="1125" w:type="dxa"/>
          </w:tcPr>
          <w:p>
            <w:pPr>
              <w:pStyle w:val="TableParagraph"/>
              <w:spacing w:before="6"/>
              <w:ind w:right="29"/>
              <w:rPr>
                <w:sz w:val="20"/>
              </w:rPr>
            </w:pPr>
            <w:r>
              <w:rPr>
                <w:sz w:val="20"/>
              </w:rPr>
              <w:t>$1,486</w:t>
            </w:r>
          </w:p>
        </w:tc>
        <w:tc>
          <w:tcPr>
            <w:tcW w:w="1125" w:type="dxa"/>
          </w:tcPr>
          <w:p>
            <w:pPr>
              <w:pStyle w:val="TableParagraph"/>
              <w:spacing w:before="6"/>
              <w:ind w:right="29"/>
              <w:rPr>
                <w:sz w:val="20"/>
              </w:rPr>
            </w:pPr>
            <w:r>
              <w:rPr>
                <w:sz w:val="20"/>
              </w:rPr>
              <w:t>($690)</w:t>
            </w:r>
          </w:p>
        </w:tc>
      </w:tr>
      <w:tr>
        <w:trPr>
          <w:trHeight w:val="265" w:hRule="exact"/>
        </w:trPr>
        <w:tc>
          <w:tcPr>
            <w:tcW w:w="4230" w:type="dxa"/>
          </w:tcPr>
          <w:p>
            <w:pPr>
              <w:pStyle w:val="TableParagraph"/>
              <w:spacing w:before="6"/>
              <w:ind w:left="30"/>
              <w:jc w:val="left"/>
              <w:rPr>
                <w:sz w:val="20"/>
              </w:rPr>
            </w:pPr>
            <w:r>
              <w:rPr>
                <w:sz w:val="20"/>
              </w:rPr>
              <w:t>Total - Salaries, Officers and Employees</w:t>
            </w:r>
          </w:p>
        </w:tc>
        <w:tc>
          <w:tcPr>
            <w:tcW w:w="1125" w:type="dxa"/>
          </w:tcPr>
          <w:p>
            <w:pPr>
              <w:pStyle w:val="TableParagraph"/>
              <w:spacing w:before="6"/>
              <w:ind w:right="29"/>
              <w:rPr>
                <w:sz w:val="20"/>
              </w:rPr>
            </w:pPr>
            <w:r>
              <w:rPr>
                <w:sz w:val="20"/>
              </w:rPr>
              <w:t>$64,149</w:t>
            </w:r>
          </w:p>
        </w:tc>
        <w:tc>
          <w:tcPr>
            <w:tcW w:w="1125" w:type="dxa"/>
          </w:tcPr>
          <w:p>
            <w:pPr>
              <w:pStyle w:val="TableParagraph"/>
              <w:spacing w:before="6"/>
              <w:ind w:right="29"/>
              <w:rPr>
                <w:sz w:val="20"/>
              </w:rPr>
            </w:pPr>
            <w:r>
              <w:rPr>
                <w:sz w:val="20"/>
              </w:rPr>
              <w:t>$63,142</w:t>
            </w:r>
          </w:p>
        </w:tc>
        <w:tc>
          <w:tcPr>
            <w:tcW w:w="1125" w:type="dxa"/>
          </w:tcPr>
          <w:p>
            <w:pPr>
              <w:pStyle w:val="TableParagraph"/>
              <w:spacing w:before="6"/>
              <w:ind w:right="29"/>
              <w:rPr>
                <w:sz w:val="20"/>
              </w:rPr>
            </w:pPr>
            <w:r>
              <w:rPr>
                <w:sz w:val="20"/>
              </w:rPr>
              <w:t>($1,007)</w:t>
            </w:r>
          </w:p>
        </w:tc>
      </w:tr>
    </w:tbl>
    <w:p>
      <w:pPr>
        <w:spacing w:after="0"/>
        <w:rPr>
          <w:sz w:val="20"/>
        </w:rPr>
        <w:sectPr>
          <w:pgSz w:w="12240" w:h="15840"/>
          <w:pgMar w:header="0" w:footer="684" w:top="540" w:bottom="880" w:left="780" w:right="940"/>
        </w:sectPr>
      </w:pPr>
    </w:p>
    <w:p>
      <w:pPr>
        <w:spacing w:before="148"/>
        <w:ind w:left="1754" w:right="0" w:firstLine="0"/>
        <w:jc w:val="left"/>
        <w:rPr>
          <w:b/>
          <w:sz w:val="27"/>
        </w:rPr>
      </w:pPr>
      <w:r>
        <w:rPr/>
        <w:drawing>
          <wp:anchor distT="0" distB="0" distL="0" distR="0" allowOverlap="1" layoutInCell="1" locked="0" behindDoc="0" simplePos="0" relativeHeight="1072">
            <wp:simplePos x="0" y="0"/>
            <wp:positionH relativeFrom="page">
              <wp:posOffset>571500</wp:posOffset>
            </wp:positionH>
            <wp:positionV relativeFrom="paragraph">
              <wp:posOffset>-2660</wp:posOffset>
            </wp:positionV>
            <wp:extent cx="1028700" cy="800100"/>
            <wp:effectExtent l="0" t="0" r="0" b="0"/>
            <wp:wrapNone/>
            <wp:docPr id="5" name="image1.jpeg" descr=""/>
            <wp:cNvGraphicFramePr>
              <a:graphicFrameLocks noChangeAspect="1"/>
            </wp:cNvGraphicFramePr>
            <a:graphic>
              <a:graphicData uri="http://schemas.openxmlformats.org/drawingml/2006/picture">
                <pic:pic>
                  <pic:nvPicPr>
                    <pic:cNvPr id="6" name="image1.jpeg"/>
                    <pic:cNvPicPr/>
                  </pic:nvPicPr>
                  <pic:blipFill>
                    <a:blip r:embed="rId6" cstate="print"/>
                    <a:stretch>
                      <a:fillRect/>
                    </a:stretch>
                  </pic:blipFill>
                  <pic:spPr>
                    <a:xfrm>
                      <a:off x="0" y="0"/>
                      <a:ext cx="1028700" cy="800100"/>
                    </a:xfrm>
                    <a:prstGeom prst="rect">
                      <a:avLst/>
                    </a:prstGeom>
                  </pic:spPr>
                </pic:pic>
              </a:graphicData>
            </a:graphic>
          </wp:anchor>
        </w:drawing>
      </w:r>
      <w:r>
        <w:rPr>
          <w:b/>
          <w:color w:val="001F5F"/>
          <w:sz w:val="27"/>
        </w:rPr>
        <w:t>FISCAL YEAR 2017 BUDGET JUSTIFICATION   SUMMARY</w:t>
      </w:r>
    </w:p>
    <w:p>
      <w:pPr>
        <w:pStyle w:val="BodyText"/>
        <w:rPr>
          <w:b/>
          <w:sz w:val="20"/>
        </w:rPr>
      </w:pPr>
    </w:p>
    <w:p>
      <w:pPr>
        <w:pStyle w:val="BodyText"/>
        <w:rPr>
          <w:b/>
          <w:sz w:val="20"/>
        </w:rPr>
      </w:pPr>
    </w:p>
    <w:p>
      <w:pPr>
        <w:pStyle w:val="BodyText"/>
        <w:rPr>
          <w:b/>
          <w:sz w:val="20"/>
        </w:rPr>
      </w:pPr>
    </w:p>
    <w:p>
      <w:pPr>
        <w:pStyle w:val="BodyText"/>
        <w:spacing w:before="2"/>
        <w:rPr>
          <w:b/>
          <w:sz w:val="13"/>
        </w:rPr>
      </w:pPr>
    </w:p>
    <w:tbl>
      <w:tblPr>
        <w:tblW w:w="0" w:type="auto"/>
        <w:jc w:val="left"/>
        <w:tblInd w:w="1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30"/>
        <w:gridCol w:w="1125"/>
        <w:gridCol w:w="1125"/>
        <w:gridCol w:w="1125"/>
      </w:tblGrid>
      <w:tr>
        <w:trPr>
          <w:trHeight w:val="530" w:hRule="exact"/>
        </w:trPr>
        <w:tc>
          <w:tcPr>
            <w:tcW w:w="4230" w:type="dxa"/>
          </w:tcPr>
          <w:p>
            <w:pPr>
              <w:pStyle w:val="TableParagraph"/>
              <w:spacing w:before="7"/>
              <w:jc w:val="left"/>
              <w:rPr>
                <w:b/>
                <w:sz w:val="23"/>
              </w:rPr>
            </w:pPr>
          </w:p>
          <w:p>
            <w:pPr>
              <w:pStyle w:val="TableParagraph"/>
              <w:spacing w:before="0"/>
              <w:ind w:left="30"/>
              <w:jc w:val="left"/>
              <w:rPr>
                <w:sz w:val="20"/>
              </w:rPr>
            </w:pPr>
            <w:r>
              <w:rPr>
                <w:sz w:val="20"/>
              </w:rPr>
              <w:t>Total - Allowances and Expenses</w:t>
            </w:r>
          </w:p>
        </w:tc>
        <w:tc>
          <w:tcPr>
            <w:tcW w:w="1125" w:type="dxa"/>
          </w:tcPr>
          <w:p>
            <w:pPr>
              <w:pStyle w:val="TableParagraph"/>
              <w:spacing w:before="16"/>
              <w:ind w:left="324"/>
              <w:jc w:val="left"/>
              <w:rPr>
                <w:b/>
                <w:sz w:val="20"/>
              </w:rPr>
            </w:pPr>
            <w:r>
              <w:rPr>
                <w:b/>
                <w:sz w:val="20"/>
              </w:rPr>
              <w:t>FY16</w:t>
            </w:r>
          </w:p>
          <w:p>
            <w:pPr>
              <w:pStyle w:val="TableParagraph"/>
              <w:spacing w:before="24"/>
              <w:ind w:left="435"/>
              <w:jc w:val="left"/>
              <w:rPr>
                <w:sz w:val="20"/>
              </w:rPr>
            </w:pPr>
            <w:r>
              <w:rPr>
                <w:sz w:val="20"/>
              </w:rPr>
              <w:t>$23,556</w:t>
            </w:r>
          </w:p>
        </w:tc>
        <w:tc>
          <w:tcPr>
            <w:tcW w:w="1125" w:type="dxa"/>
          </w:tcPr>
          <w:p>
            <w:pPr>
              <w:pStyle w:val="TableParagraph"/>
              <w:spacing w:before="16"/>
              <w:ind w:left="324"/>
              <w:jc w:val="left"/>
              <w:rPr>
                <w:b/>
                <w:sz w:val="20"/>
              </w:rPr>
            </w:pPr>
            <w:r>
              <w:rPr>
                <w:b/>
                <w:sz w:val="20"/>
              </w:rPr>
              <w:t>FY17</w:t>
            </w:r>
          </w:p>
          <w:p>
            <w:pPr>
              <w:pStyle w:val="TableParagraph"/>
              <w:spacing w:before="24"/>
              <w:ind w:left="435"/>
              <w:jc w:val="left"/>
              <w:rPr>
                <w:sz w:val="20"/>
              </w:rPr>
            </w:pPr>
            <w:r>
              <w:rPr>
                <w:sz w:val="20"/>
              </w:rPr>
              <w:t>$23,569</w:t>
            </w:r>
          </w:p>
        </w:tc>
        <w:tc>
          <w:tcPr>
            <w:tcW w:w="1125" w:type="dxa"/>
          </w:tcPr>
          <w:p>
            <w:pPr>
              <w:pStyle w:val="TableParagraph"/>
              <w:spacing w:before="7"/>
              <w:jc w:val="left"/>
              <w:rPr>
                <w:b/>
                <w:sz w:val="23"/>
              </w:rPr>
            </w:pPr>
          </w:p>
          <w:p>
            <w:pPr>
              <w:pStyle w:val="TableParagraph"/>
              <w:spacing w:before="0"/>
              <w:ind w:right="29"/>
              <w:rPr>
                <w:sz w:val="20"/>
              </w:rPr>
            </w:pPr>
            <w:r>
              <w:rPr>
                <w:sz w:val="20"/>
              </w:rPr>
              <w:t>$13</w:t>
            </w:r>
          </w:p>
        </w:tc>
      </w:tr>
      <w:tr>
        <w:trPr>
          <w:trHeight w:val="265" w:hRule="exact"/>
        </w:trPr>
        <w:tc>
          <w:tcPr>
            <w:tcW w:w="4230" w:type="dxa"/>
          </w:tcPr>
          <w:p>
            <w:pPr>
              <w:pStyle w:val="TableParagraph"/>
              <w:spacing w:before="11"/>
              <w:ind w:left="30"/>
              <w:jc w:val="left"/>
              <w:rPr>
                <w:b/>
                <w:sz w:val="20"/>
              </w:rPr>
            </w:pPr>
            <w:r>
              <w:rPr>
                <w:b/>
                <w:sz w:val="20"/>
              </w:rPr>
              <w:t>Total - Program Changes</w:t>
            </w:r>
          </w:p>
        </w:tc>
        <w:tc>
          <w:tcPr>
            <w:tcW w:w="1125" w:type="dxa"/>
          </w:tcPr>
          <w:p>
            <w:pPr>
              <w:pStyle w:val="TableParagraph"/>
              <w:spacing w:before="11"/>
              <w:ind w:left="335"/>
              <w:jc w:val="left"/>
              <w:rPr>
                <w:b/>
                <w:sz w:val="20"/>
              </w:rPr>
            </w:pPr>
            <w:r>
              <w:rPr>
                <w:b/>
                <w:sz w:val="20"/>
              </w:rPr>
              <w:t>$238,079</w:t>
            </w:r>
          </w:p>
        </w:tc>
        <w:tc>
          <w:tcPr>
            <w:tcW w:w="1125" w:type="dxa"/>
          </w:tcPr>
          <w:p>
            <w:pPr>
              <w:pStyle w:val="TableParagraph"/>
              <w:spacing w:before="11"/>
              <w:ind w:left="335"/>
              <w:jc w:val="left"/>
              <w:rPr>
                <w:b/>
                <w:sz w:val="20"/>
              </w:rPr>
            </w:pPr>
            <w:r>
              <w:rPr>
                <w:b/>
                <w:sz w:val="20"/>
              </w:rPr>
              <w:t>$238,494</w:t>
            </w:r>
          </w:p>
        </w:tc>
        <w:tc>
          <w:tcPr>
            <w:tcW w:w="1125" w:type="dxa"/>
          </w:tcPr>
          <w:p>
            <w:pPr>
              <w:pStyle w:val="TableParagraph"/>
              <w:spacing w:before="11"/>
              <w:ind w:right="29"/>
              <w:rPr>
                <w:b/>
                <w:sz w:val="20"/>
              </w:rPr>
            </w:pPr>
            <w:r>
              <w:rPr>
                <w:b/>
                <w:sz w:val="20"/>
              </w:rPr>
              <w:t>$415</w:t>
            </w:r>
          </w:p>
        </w:tc>
      </w:tr>
    </w:tbl>
    <w:p>
      <w:pPr>
        <w:spacing w:after="0"/>
        <w:rPr>
          <w:sz w:val="20"/>
        </w:rPr>
        <w:sectPr>
          <w:pgSz w:w="12240" w:h="15840"/>
          <w:pgMar w:header="0" w:footer="684" w:top="540" w:bottom="880" w:left="800" w:right="1300"/>
        </w:sectPr>
      </w:pPr>
    </w:p>
    <w:p>
      <w:pPr>
        <w:spacing w:before="71" w:after="41"/>
        <w:ind w:left="2053" w:right="0" w:firstLine="0"/>
        <w:jc w:val="left"/>
        <w:rPr>
          <w:b/>
          <w:sz w:val="29"/>
        </w:rPr>
      </w:pPr>
      <w:r>
        <w:rPr>
          <w:b/>
          <w:w w:val="105"/>
          <w:sz w:val="29"/>
        </w:rPr>
        <w:t>House Three Year Comparative Summary Table</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76"/>
        <w:gridCol w:w="1302"/>
        <w:gridCol w:w="1302"/>
        <w:gridCol w:w="1302"/>
        <w:gridCol w:w="1132"/>
        <w:gridCol w:w="1061"/>
      </w:tblGrid>
      <w:tr>
        <w:trPr>
          <w:trHeight w:val="1151" w:hRule="exact"/>
        </w:trPr>
        <w:tc>
          <w:tcPr>
            <w:tcW w:w="3976" w:type="dxa"/>
            <w:tcBorders>
              <w:top w:val="nil"/>
              <w:bottom w:val="nil"/>
            </w:tcBorders>
            <w:shd w:val="clear" w:color="auto" w:fill="001F5F"/>
          </w:tcPr>
          <w:p>
            <w:pPr>
              <w:pStyle w:val="TableParagraph"/>
              <w:spacing w:before="0"/>
              <w:jc w:val="left"/>
              <w:rPr>
                <w:b/>
                <w:sz w:val="20"/>
              </w:rPr>
            </w:pPr>
          </w:p>
          <w:p>
            <w:pPr>
              <w:pStyle w:val="TableParagraph"/>
              <w:spacing w:before="0"/>
              <w:jc w:val="left"/>
              <w:rPr>
                <w:b/>
                <w:sz w:val="20"/>
              </w:rPr>
            </w:pPr>
          </w:p>
          <w:p>
            <w:pPr>
              <w:pStyle w:val="TableParagraph"/>
              <w:spacing w:before="0"/>
              <w:jc w:val="left"/>
              <w:rPr>
                <w:b/>
                <w:sz w:val="20"/>
              </w:rPr>
            </w:pPr>
          </w:p>
          <w:p>
            <w:pPr>
              <w:pStyle w:val="TableParagraph"/>
              <w:spacing w:before="6"/>
              <w:jc w:val="left"/>
              <w:rPr>
                <w:b/>
                <w:sz w:val="19"/>
              </w:rPr>
            </w:pPr>
          </w:p>
          <w:p>
            <w:pPr>
              <w:pStyle w:val="TableParagraph"/>
              <w:spacing w:before="0"/>
              <w:ind w:left="1311" w:right="1311"/>
              <w:jc w:val="center"/>
              <w:rPr>
                <w:b/>
                <w:sz w:val="19"/>
              </w:rPr>
            </w:pPr>
            <w:r>
              <w:rPr>
                <w:b/>
                <w:color w:val="FFFFFF"/>
                <w:sz w:val="19"/>
              </w:rPr>
              <w:t>House Accounts</w:t>
            </w:r>
          </w:p>
        </w:tc>
        <w:tc>
          <w:tcPr>
            <w:tcW w:w="1302" w:type="dxa"/>
            <w:tcBorders>
              <w:top w:val="nil"/>
              <w:bottom w:val="nil"/>
            </w:tcBorders>
            <w:shd w:val="clear" w:color="auto" w:fill="001F5F"/>
          </w:tcPr>
          <w:p>
            <w:pPr>
              <w:pStyle w:val="TableParagraph"/>
              <w:spacing w:before="6"/>
              <w:jc w:val="left"/>
              <w:rPr>
                <w:b/>
                <w:sz w:val="29"/>
              </w:rPr>
            </w:pPr>
          </w:p>
          <w:p>
            <w:pPr>
              <w:pStyle w:val="TableParagraph"/>
              <w:spacing w:before="0"/>
              <w:ind w:left="426"/>
              <w:jc w:val="left"/>
              <w:rPr>
                <w:b/>
                <w:sz w:val="19"/>
              </w:rPr>
            </w:pPr>
            <w:r>
              <w:rPr>
                <w:b/>
                <w:color w:val="FFFFFF"/>
                <w:sz w:val="19"/>
              </w:rPr>
              <w:t>FY15</w:t>
            </w:r>
          </w:p>
          <w:p>
            <w:pPr>
              <w:pStyle w:val="TableParagraph"/>
              <w:spacing w:before="0"/>
              <w:jc w:val="left"/>
              <w:rPr>
                <w:b/>
                <w:sz w:val="20"/>
              </w:rPr>
            </w:pPr>
          </w:p>
          <w:p>
            <w:pPr>
              <w:pStyle w:val="TableParagraph"/>
              <w:spacing w:before="126"/>
              <w:ind w:left="342"/>
              <w:jc w:val="left"/>
              <w:rPr>
                <w:b/>
                <w:sz w:val="19"/>
              </w:rPr>
            </w:pPr>
            <w:r>
              <w:rPr>
                <w:b/>
                <w:color w:val="FFFFFF"/>
                <w:sz w:val="19"/>
              </w:rPr>
              <w:t>Actuals</w:t>
            </w:r>
          </w:p>
        </w:tc>
        <w:tc>
          <w:tcPr>
            <w:tcW w:w="1302" w:type="dxa"/>
            <w:tcBorders>
              <w:top w:val="nil"/>
              <w:bottom w:val="nil"/>
            </w:tcBorders>
            <w:shd w:val="clear" w:color="auto" w:fill="001F5F"/>
          </w:tcPr>
          <w:p>
            <w:pPr>
              <w:pStyle w:val="TableParagraph"/>
              <w:spacing w:before="6"/>
              <w:jc w:val="left"/>
              <w:rPr>
                <w:b/>
                <w:sz w:val="29"/>
              </w:rPr>
            </w:pPr>
          </w:p>
          <w:p>
            <w:pPr>
              <w:pStyle w:val="TableParagraph"/>
              <w:spacing w:before="0"/>
              <w:ind w:left="267" w:right="267"/>
              <w:jc w:val="center"/>
              <w:rPr>
                <w:b/>
                <w:sz w:val="19"/>
              </w:rPr>
            </w:pPr>
            <w:r>
              <w:rPr>
                <w:b/>
                <w:color w:val="FFFFFF"/>
                <w:sz w:val="19"/>
              </w:rPr>
              <w:t>FY16</w:t>
            </w:r>
          </w:p>
          <w:p>
            <w:pPr>
              <w:pStyle w:val="TableParagraph"/>
              <w:spacing w:before="0"/>
              <w:jc w:val="left"/>
              <w:rPr>
                <w:b/>
                <w:sz w:val="20"/>
              </w:rPr>
            </w:pPr>
          </w:p>
          <w:p>
            <w:pPr>
              <w:pStyle w:val="TableParagraph"/>
              <w:spacing w:before="126"/>
              <w:ind w:left="267" w:right="267"/>
              <w:jc w:val="center"/>
              <w:rPr>
                <w:b/>
                <w:sz w:val="19"/>
              </w:rPr>
            </w:pPr>
            <w:r>
              <w:rPr>
                <w:b/>
                <w:color w:val="FFFFFF"/>
                <w:sz w:val="19"/>
              </w:rPr>
              <w:t>Enacted</w:t>
            </w:r>
          </w:p>
        </w:tc>
        <w:tc>
          <w:tcPr>
            <w:tcW w:w="1302" w:type="dxa"/>
            <w:tcBorders>
              <w:top w:val="nil"/>
              <w:bottom w:val="nil"/>
            </w:tcBorders>
            <w:shd w:val="clear" w:color="auto" w:fill="001F5F"/>
          </w:tcPr>
          <w:p>
            <w:pPr>
              <w:pStyle w:val="TableParagraph"/>
              <w:spacing w:before="6"/>
              <w:jc w:val="left"/>
              <w:rPr>
                <w:b/>
                <w:sz w:val="29"/>
              </w:rPr>
            </w:pPr>
          </w:p>
          <w:p>
            <w:pPr>
              <w:pStyle w:val="TableParagraph"/>
              <w:spacing w:before="0"/>
              <w:ind w:left="267" w:right="267"/>
              <w:jc w:val="center"/>
              <w:rPr>
                <w:b/>
                <w:sz w:val="19"/>
              </w:rPr>
            </w:pPr>
            <w:r>
              <w:rPr>
                <w:b/>
                <w:color w:val="FFFFFF"/>
                <w:sz w:val="19"/>
              </w:rPr>
              <w:t>FY17</w:t>
            </w:r>
          </w:p>
          <w:p>
            <w:pPr>
              <w:pStyle w:val="TableParagraph"/>
              <w:spacing w:before="0"/>
              <w:jc w:val="left"/>
              <w:rPr>
                <w:b/>
                <w:sz w:val="20"/>
              </w:rPr>
            </w:pPr>
          </w:p>
          <w:p>
            <w:pPr>
              <w:pStyle w:val="TableParagraph"/>
              <w:spacing w:before="126"/>
              <w:ind w:left="267" w:right="267"/>
              <w:jc w:val="center"/>
              <w:rPr>
                <w:b/>
                <w:sz w:val="19"/>
              </w:rPr>
            </w:pPr>
            <w:r>
              <w:rPr>
                <w:b/>
                <w:color w:val="FFFFFF"/>
                <w:sz w:val="19"/>
              </w:rPr>
              <w:t>Estimate</w:t>
            </w:r>
          </w:p>
        </w:tc>
        <w:tc>
          <w:tcPr>
            <w:tcW w:w="1132" w:type="dxa"/>
            <w:tcBorders>
              <w:top w:val="nil"/>
              <w:bottom w:val="nil"/>
            </w:tcBorders>
            <w:shd w:val="clear" w:color="auto" w:fill="001F5F"/>
          </w:tcPr>
          <w:p>
            <w:pPr>
              <w:pStyle w:val="TableParagraph"/>
              <w:spacing w:line="218" w:lineRule="exact" w:before="13"/>
              <w:ind w:left="40" w:right="85"/>
              <w:jc w:val="center"/>
              <w:rPr>
                <w:b/>
                <w:sz w:val="19"/>
              </w:rPr>
            </w:pPr>
            <w:r>
              <w:rPr>
                <w:b/>
                <w:color w:val="FFFFFF"/>
                <w:sz w:val="19"/>
              </w:rPr>
              <w:t>FY16</w:t>
            </w:r>
          </w:p>
          <w:p>
            <w:pPr>
              <w:pStyle w:val="TableParagraph"/>
              <w:spacing w:line="218" w:lineRule="exact" w:before="0"/>
              <w:ind w:left="40" w:right="85"/>
              <w:jc w:val="center"/>
              <w:rPr>
                <w:b/>
                <w:sz w:val="19"/>
              </w:rPr>
            </w:pPr>
            <w:r>
              <w:rPr>
                <w:b/>
                <w:color w:val="FFFFFF"/>
                <w:sz w:val="19"/>
              </w:rPr>
              <w:t>Enacted vs.</w:t>
            </w:r>
          </w:p>
          <w:p>
            <w:pPr>
              <w:pStyle w:val="TableParagraph"/>
              <w:spacing w:line="218" w:lineRule="exact" w:before="0"/>
              <w:ind w:left="40" w:right="85"/>
              <w:jc w:val="center"/>
              <w:rPr>
                <w:b/>
                <w:sz w:val="19"/>
              </w:rPr>
            </w:pPr>
            <w:r>
              <w:rPr>
                <w:b/>
                <w:color w:val="FFFFFF"/>
                <w:sz w:val="19"/>
              </w:rPr>
              <w:t>FY17</w:t>
            </w:r>
          </w:p>
          <w:p>
            <w:pPr>
              <w:pStyle w:val="TableParagraph"/>
              <w:spacing w:line="273" w:lineRule="auto" w:before="0"/>
              <w:ind w:left="87" w:right="85"/>
              <w:jc w:val="center"/>
              <w:rPr>
                <w:b/>
                <w:sz w:val="19"/>
              </w:rPr>
            </w:pPr>
            <w:r>
              <w:rPr>
                <w:b/>
                <w:color w:val="FFFFFF"/>
                <w:sz w:val="19"/>
              </w:rPr>
              <w:t>Request Net</w:t>
            </w:r>
            <w:r>
              <w:rPr>
                <w:b/>
                <w:color w:val="FFFFFF"/>
                <w:spacing w:val="-8"/>
                <w:sz w:val="19"/>
              </w:rPr>
              <w:t> </w:t>
            </w:r>
            <w:r>
              <w:rPr>
                <w:b/>
                <w:color w:val="FFFFFF"/>
                <w:sz w:val="19"/>
              </w:rPr>
              <w:t>Change</w:t>
            </w:r>
          </w:p>
        </w:tc>
        <w:tc>
          <w:tcPr>
            <w:tcW w:w="1061" w:type="dxa"/>
            <w:tcBorders>
              <w:top w:val="nil"/>
              <w:bottom w:val="nil"/>
            </w:tcBorders>
            <w:shd w:val="clear" w:color="auto" w:fill="001F5F"/>
          </w:tcPr>
          <w:p>
            <w:pPr>
              <w:pStyle w:val="TableParagraph"/>
              <w:spacing w:line="218" w:lineRule="exact" w:before="13"/>
              <w:ind w:left="18" w:right="63"/>
              <w:jc w:val="center"/>
              <w:rPr>
                <w:b/>
                <w:sz w:val="19"/>
              </w:rPr>
            </w:pPr>
            <w:r>
              <w:rPr>
                <w:b/>
                <w:color w:val="FFFFFF"/>
                <w:sz w:val="19"/>
              </w:rPr>
              <w:t>FY16</w:t>
            </w:r>
          </w:p>
          <w:p>
            <w:pPr>
              <w:pStyle w:val="TableParagraph"/>
              <w:spacing w:line="218" w:lineRule="exact" w:before="0"/>
              <w:ind w:left="18" w:right="63"/>
              <w:jc w:val="center"/>
              <w:rPr>
                <w:b/>
                <w:sz w:val="19"/>
              </w:rPr>
            </w:pPr>
            <w:r>
              <w:rPr>
                <w:b/>
                <w:color w:val="FFFFFF"/>
                <w:sz w:val="19"/>
              </w:rPr>
              <w:t>Enacted vs.</w:t>
            </w:r>
          </w:p>
          <w:p>
            <w:pPr>
              <w:pStyle w:val="TableParagraph"/>
              <w:spacing w:line="218" w:lineRule="exact" w:before="0"/>
              <w:ind w:left="18" w:right="63"/>
              <w:jc w:val="center"/>
              <w:rPr>
                <w:b/>
                <w:sz w:val="19"/>
              </w:rPr>
            </w:pPr>
            <w:r>
              <w:rPr>
                <w:b/>
                <w:color w:val="FFFFFF"/>
                <w:sz w:val="19"/>
              </w:rPr>
              <w:t>FY17</w:t>
            </w:r>
          </w:p>
          <w:p>
            <w:pPr>
              <w:pStyle w:val="TableParagraph"/>
              <w:spacing w:line="218" w:lineRule="exact" w:before="0"/>
              <w:ind w:left="18" w:right="18"/>
              <w:jc w:val="center"/>
              <w:rPr>
                <w:b/>
                <w:sz w:val="19"/>
              </w:rPr>
            </w:pPr>
            <w:r>
              <w:rPr>
                <w:b/>
                <w:color w:val="FFFFFF"/>
                <w:sz w:val="19"/>
              </w:rPr>
              <w:t>Request</w:t>
            </w:r>
          </w:p>
          <w:p>
            <w:pPr>
              <w:pStyle w:val="TableParagraph"/>
              <w:spacing w:before="31"/>
              <w:ind w:left="18" w:right="18"/>
              <w:jc w:val="center"/>
              <w:rPr>
                <w:b/>
                <w:sz w:val="19"/>
              </w:rPr>
            </w:pPr>
            <w:r>
              <w:rPr>
                <w:b/>
                <w:color w:val="FFFFFF"/>
                <w:sz w:val="19"/>
              </w:rPr>
              <w:t>% Change</w:t>
            </w:r>
          </w:p>
        </w:tc>
      </w:tr>
      <w:tr>
        <w:trPr>
          <w:trHeight w:val="284" w:hRule="exact"/>
        </w:trPr>
        <w:tc>
          <w:tcPr>
            <w:tcW w:w="3976" w:type="dxa"/>
            <w:tcBorders>
              <w:top w:val="nil"/>
              <w:bottom w:val="nil"/>
            </w:tcBorders>
          </w:tcPr>
          <w:p>
            <w:pPr>
              <w:pStyle w:val="TableParagraph"/>
              <w:spacing w:before="28"/>
              <w:ind w:left="28"/>
              <w:jc w:val="left"/>
              <w:rPr>
                <w:sz w:val="19"/>
              </w:rPr>
            </w:pPr>
            <w:r>
              <w:rPr>
                <w:sz w:val="19"/>
              </w:rPr>
              <w:t>Office of the Speaker</w:t>
            </w:r>
          </w:p>
        </w:tc>
        <w:tc>
          <w:tcPr>
            <w:tcW w:w="1302" w:type="dxa"/>
            <w:tcBorders>
              <w:top w:val="nil"/>
              <w:bottom w:val="nil"/>
            </w:tcBorders>
          </w:tcPr>
          <w:p>
            <w:pPr>
              <w:pStyle w:val="TableParagraph"/>
              <w:spacing w:before="28"/>
              <w:ind w:right="26"/>
              <w:rPr>
                <w:sz w:val="19"/>
              </w:rPr>
            </w:pPr>
            <w:r>
              <w:rPr>
                <w:w w:val="95"/>
                <w:sz w:val="19"/>
              </w:rPr>
              <w:t>$4,599,824</w:t>
            </w:r>
          </w:p>
        </w:tc>
        <w:tc>
          <w:tcPr>
            <w:tcW w:w="1302" w:type="dxa"/>
            <w:tcBorders>
              <w:top w:val="nil"/>
              <w:bottom w:val="nil"/>
            </w:tcBorders>
          </w:tcPr>
          <w:p>
            <w:pPr>
              <w:pStyle w:val="TableParagraph"/>
              <w:spacing w:before="28"/>
              <w:ind w:right="26"/>
              <w:rPr>
                <w:sz w:val="19"/>
              </w:rPr>
            </w:pPr>
            <w:r>
              <w:rPr>
                <w:w w:val="95"/>
                <w:sz w:val="19"/>
              </w:rPr>
              <w:t>$6,645,417</w:t>
            </w:r>
          </w:p>
        </w:tc>
        <w:tc>
          <w:tcPr>
            <w:tcW w:w="1302" w:type="dxa"/>
            <w:tcBorders>
              <w:top w:val="nil"/>
              <w:bottom w:val="nil"/>
            </w:tcBorders>
          </w:tcPr>
          <w:p>
            <w:pPr>
              <w:pStyle w:val="TableParagraph"/>
              <w:spacing w:before="28"/>
              <w:ind w:right="26"/>
              <w:rPr>
                <w:sz w:val="19"/>
              </w:rPr>
            </w:pPr>
            <w:r>
              <w:rPr>
                <w:w w:val="95"/>
                <w:sz w:val="19"/>
              </w:rPr>
              <w:t>$6,645,417</w:t>
            </w:r>
          </w:p>
        </w:tc>
        <w:tc>
          <w:tcPr>
            <w:tcW w:w="1132" w:type="dxa"/>
            <w:tcBorders>
              <w:top w:val="nil"/>
              <w:bottom w:val="nil"/>
            </w:tcBorders>
          </w:tcPr>
          <w:p>
            <w:pPr>
              <w:pStyle w:val="TableParagraph"/>
              <w:spacing w:before="28"/>
              <w:ind w:right="26"/>
              <w:rPr>
                <w:sz w:val="19"/>
              </w:rPr>
            </w:pPr>
            <w:r>
              <w:rPr>
                <w:sz w:val="19"/>
              </w:rPr>
              <w:t>$0</w:t>
            </w:r>
          </w:p>
        </w:tc>
        <w:tc>
          <w:tcPr>
            <w:tcW w:w="1061" w:type="dxa"/>
            <w:tcBorders>
              <w:top w:val="nil"/>
              <w:bottom w:val="nil"/>
            </w:tcBorders>
          </w:tcPr>
          <w:p>
            <w:pPr>
              <w:pStyle w:val="TableParagraph"/>
              <w:spacing w:before="28"/>
              <w:ind w:right="26"/>
              <w:rPr>
                <w:sz w:val="19"/>
              </w:rPr>
            </w:pPr>
            <w:r>
              <w:rPr>
                <w:w w:val="95"/>
                <w:sz w:val="19"/>
              </w:rPr>
              <w:t>0.00%</w:t>
            </w:r>
          </w:p>
        </w:tc>
      </w:tr>
      <w:tr>
        <w:trPr>
          <w:trHeight w:val="283" w:hRule="exact"/>
        </w:trPr>
        <w:tc>
          <w:tcPr>
            <w:tcW w:w="3976" w:type="dxa"/>
            <w:tcBorders>
              <w:top w:val="nil"/>
              <w:bottom w:val="nil"/>
            </w:tcBorders>
          </w:tcPr>
          <w:p>
            <w:pPr>
              <w:pStyle w:val="TableParagraph"/>
              <w:spacing w:before="27"/>
              <w:ind w:left="28"/>
              <w:jc w:val="left"/>
              <w:rPr>
                <w:sz w:val="19"/>
              </w:rPr>
            </w:pPr>
            <w:r>
              <w:rPr>
                <w:sz w:val="19"/>
              </w:rPr>
              <w:t>Office of the Majority Floor Leader</w:t>
            </w:r>
          </w:p>
        </w:tc>
        <w:tc>
          <w:tcPr>
            <w:tcW w:w="1302" w:type="dxa"/>
            <w:tcBorders>
              <w:top w:val="nil"/>
              <w:bottom w:val="nil"/>
            </w:tcBorders>
          </w:tcPr>
          <w:p>
            <w:pPr>
              <w:pStyle w:val="TableParagraph"/>
              <w:spacing w:before="27"/>
              <w:ind w:right="26"/>
              <w:rPr>
                <w:sz w:val="19"/>
              </w:rPr>
            </w:pPr>
            <w:r>
              <w:rPr>
                <w:sz w:val="19"/>
              </w:rPr>
              <w:t>$1,565,420</w:t>
            </w:r>
          </w:p>
        </w:tc>
        <w:tc>
          <w:tcPr>
            <w:tcW w:w="1302" w:type="dxa"/>
            <w:tcBorders>
              <w:top w:val="nil"/>
              <w:bottom w:val="nil"/>
            </w:tcBorders>
          </w:tcPr>
          <w:p>
            <w:pPr>
              <w:pStyle w:val="TableParagraph"/>
              <w:spacing w:before="27"/>
              <w:ind w:right="26"/>
              <w:rPr>
                <w:sz w:val="19"/>
              </w:rPr>
            </w:pPr>
            <w:r>
              <w:rPr>
                <w:sz w:val="19"/>
              </w:rPr>
              <w:t>$2,180,048</w:t>
            </w:r>
          </w:p>
        </w:tc>
        <w:tc>
          <w:tcPr>
            <w:tcW w:w="1302" w:type="dxa"/>
            <w:tcBorders>
              <w:top w:val="nil"/>
              <w:bottom w:val="nil"/>
            </w:tcBorders>
          </w:tcPr>
          <w:p>
            <w:pPr>
              <w:pStyle w:val="TableParagraph"/>
              <w:spacing w:before="27"/>
              <w:ind w:right="26"/>
              <w:rPr>
                <w:sz w:val="19"/>
              </w:rPr>
            </w:pPr>
            <w:r>
              <w:rPr>
                <w:sz w:val="19"/>
              </w:rPr>
              <w:t>$2,180,048</w:t>
            </w:r>
          </w:p>
        </w:tc>
        <w:tc>
          <w:tcPr>
            <w:tcW w:w="1132" w:type="dxa"/>
            <w:tcBorders>
              <w:top w:val="nil"/>
              <w:bottom w:val="nil"/>
            </w:tcBorders>
          </w:tcPr>
          <w:p>
            <w:pPr>
              <w:pStyle w:val="TableParagraph"/>
              <w:spacing w:before="27"/>
              <w:ind w:right="26"/>
              <w:rPr>
                <w:sz w:val="19"/>
              </w:rPr>
            </w:pPr>
            <w:r>
              <w:rPr>
                <w:sz w:val="19"/>
              </w:rPr>
              <w:t>$0</w:t>
            </w:r>
          </w:p>
        </w:tc>
        <w:tc>
          <w:tcPr>
            <w:tcW w:w="1061" w:type="dxa"/>
            <w:tcBorders>
              <w:top w:val="nil"/>
              <w:bottom w:val="nil"/>
            </w:tcBorders>
          </w:tcPr>
          <w:p>
            <w:pPr>
              <w:pStyle w:val="TableParagraph"/>
              <w:spacing w:before="27"/>
              <w:ind w:right="26"/>
              <w:rPr>
                <w:sz w:val="19"/>
              </w:rPr>
            </w:pPr>
            <w:r>
              <w:rPr>
                <w:w w:val="95"/>
                <w:sz w:val="19"/>
              </w:rPr>
              <w:t>0.00%</w:t>
            </w:r>
          </w:p>
        </w:tc>
      </w:tr>
      <w:tr>
        <w:trPr>
          <w:trHeight w:val="283" w:hRule="exact"/>
        </w:trPr>
        <w:tc>
          <w:tcPr>
            <w:tcW w:w="3976" w:type="dxa"/>
            <w:tcBorders>
              <w:top w:val="nil"/>
              <w:bottom w:val="nil"/>
            </w:tcBorders>
          </w:tcPr>
          <w:p>
            <w:pPr>
              <w:pStyle w:val="TableParagraph"/>
              <w:spacing w:before="27"/>
              <w:ind w:left="28"/>
              <w:jc w:val="left"/>
              <w:rPr>
                <w:sz w:val="19"/>
              </w:rPr>
            </w:pPr>
            <w:r>
              <w:rPr>
                <w:sz w:val="19"/>
              </w:rPr>
              <w:t>Office of the Minority Floor Leader</w:t>
            </w:r>
          </w:p>
        </w:tc>
        <w:tc>
          <w:tcPr>
            <w:tcW w:w="1302" w:type="dxa"/>
            <w:tcBorders>
              <w:top w:val="nil"/>
              <w:bottom w:val="nil"/>
            </w:tcBorders>
          </w:tcPr>
          <w:p>
            <w:pPr>
              <w:pStyle w:val="TableParagraph"/>
              <w:spacing w:before="27"/>
              <w:ind w:right="26"/>
              <w:rPr>
                <w:sz w:val="19"/>
              </w:rPr>
            </w:pPr>
            <w:r>
              <w:rPr>
                <w:w w:val="95"/>
                <w:sz w:val="19"/>
              </w:rPr>
              <w:t>$4,239,421</w:t>
            </w:r>
          </w:p>
        </w:tc>
        <w:tc>
          <w:tcPr>
            <w:tcW w:w="1302" w:type="dxa"/>
            <w:tcBorders>
              <w:top w:val="nil"/>
              <w:bottom w:val="nil"/>
            </w:tcBorders>
          </w:tcPr>
          <w:p>
            <w:pPr>
              <w:pStyle w:val="TableParagraph"/>
              <w:spacing w:before="27"/>
              <w:ind w:right="26"/>
              <w:rPr>
                <w:sz w:val="19"/>
              </w:rPr>
            </w:pPr>
            <w:r>
              <w:rPr>
                <w:w w:val="95"/>
                <w:sz w:val="19"/>
              </w:rPr>
              <w:t>$7,114,471</w:t>
            </w:r>
          </w:p>
        </w:tc>
        <w:tc>
          <w:tcPr>
            <w:tcW w:w="1302" w:type="dxa"/>
            <w:tcBorders>
              <w:top w:val="nil"/>
              <w:bottom w:val="nil"/>
            </w:tcBorders>
          </w:tcPr>
          <w:p>
            <w:pPr>
              <w:pStyle w:val="TableParagraph"/>
              <w:spacing w:before="27"/>
              <w:ind w:right="26"/>
              <w:rPr>
                <w:sz w:val="19"/>
              </w:rPr>
            </w:pPr>
            <w:r>
              <w:rPr>
                <w:w w:val="95"/>
                <w:sz w:val="19"/>
              </w:rPr>
              <w:t>$7,114,471</w:t>
            </w:r>
          </w:p>
        </w:tc>
        <w:tc>
          <w:tcPr>
            <w:tcW w:w="1132" w:type="dxa"/>
            <w:tcBorders>
              <w:top w:val="nil"/>
              <w:bottom w:val="nil"/>
            </w:tcBorders>
          </w:tcPr>
          <w:p>
            <w:pPr>
              <w:pStyle w:val="TableParagraph"/>
              <w:spacing w:before="27"/>
              <w:ind w:right="26"/>
              <w:rPr>
                <w:sz w:val="19"/>
              </w:rPr>
            </w:pPr>
            <w:r>
              <w:rPr>
                <w:sz w:val="19"/>
              </w:rPr>
              <w:t>$0</w:t>
            </w:r>
          </w:p>
        </w:tc>
        <w:tc>
          <w:tcPr>
            <w:tcW w:w="1061" w:type="dxa"/>
            <w:tcBorders>
              <w:top w:val="nil"/>
              <w:bottom w:val="nil"/>
            </w:tcBorders>
          </w:tcPr>
          <w:p>
            <w:pPr>
              <w:pStyle w:val="TableParagraph"/>
              <w:spacing w:before="27"/>
              <w:ind w:right="26"/>
              <w:rPr>
                <w:sz w:val="19"/>
              </w:rPr>
            </w:pPr>
            <w:r>
              <w:rPr>
                <w:w w:val="95"/>
                <w:sz w:val="19"/>
              </w:rPr>
              <w:t>0.00%</w:t>
            </w:r>
          </w:p>
        </w:tc>
      </w:tr>
      <w:tr>
        <w:trPr>
          <w:trHeight w:val="283" w:hRule="exact"/>
        </w:trPr>
        <w:tc>
          <w:tcPr>
            <w:tcW w:w="3976" w:type="dxa"/>
            <w:tcBorders>
              <w:top w:val="nil"/>
              <w:bottom w:val="nil"/>
            </w:tcBorders>
          </w:tcPr>
          <w:p>
            <w:pPr>
              <w:pStyle w:val="TableParagraph"/>
              <w:spacing w:before="27"/>
              <w:ind w:left="28"/>
              <w:jc w:val="left"/>
              <w:rPr>
                <w:sz w:val="19"/>
              </w:rPr>
            </w:pPr>
            <w:r>
              <w:rPr>
                <w:sz w:val="19"/>
              </w:rPr>
              <w:t>Office of the Majority Whip</w:t>
            </w:r>
          </w:p>
        </w:tc>
        <w:tc>
          <w:tcPr>
            <w:tcW w:w="1302" w:type="dxa"/>
            <w:tcBorders>
              <w:top w:val="nil"/>
              <w:bottom w:val="nil"/>
            </w:tcBorders>
          </w:tcPr>
          <w:p>
            <w:pPr>
              <w:pStyle w:val="TableParagraph"/>
              <w:spacing w:before="27"/>
              <w:ind w:right="26"/>
              <w:rPr>
                <w:sz w:val="19"/>
              </w:rPr>
            </w:pPr>
            <w:r>
              <w:rPr>
                <w:w w:val="95"/>
                <w:sz w:val="19"/>
              </w:rPr>
              <w:t>$1,251,817</w:t>
            </w:r>
          </w:p>
        </w:tc>
        <w:tc>
          <w:tcPr>
            <w:tcW w:w="1302" w:type="dxa"/>
            <w:tcBorders>
              <w:top w:val="nil"/>
              <w:bottom w:val="nil"/>
            </w:tcBorders>
          </w:tcPr>
          <w:p>
            <w:pPr>
              <w:pStyle w:val="TableParagraph"/>
              <w:spacing w:before="27"/>
              <w:ind w:right="26"/>
              <w:rPr>
                <w:sz w:val="19"/>
              </w:rPr>
            </w:pPr>
            <w:r>
              <w:rPr>
                <w:w w:val="95"/>
                <w:sz w:val="19"/>
              </w:rPr>
              <w:t>$1,886,632</w:t>
            </w:r>
          </w:p>
        </w:tc>
        <w:tc>
          <w:tcPr>
            <w:tcW w:w="1302" w:type="dxa"/>
            <w:tcBorders>
              <w:top w:val="nil"/>
              <w:bottom w:val="nil"/>
            </w:tcBorders>
          </w:tcPr>
          <w:p>
            <w:pPr>
              <w:pStyle w:val="TableParagraph"/>
              <w:spacing w:before="27"/>
              <w:ind w:right="26"/>
              <w:rPr>
                <w:sz w:val="19"/>
              </w:rPr>
            </w:pPr>
            <w:r>
              <w:rPr>
                <w:w w:val="95"/>
                <w:sz w:val="19"/>
              </w:rPr>
              <w:t>$1,886,632</w:t>
            </w:r>
          </w:p>
        </w:tc>
        <w:tc>
          <w:tcPr>
            <w:tcW w:w="1132" w:type="dxa"/>
            <w:tcBorders>
              <w:top w:val="nil"/>
              <w:bottom w:val="nil"/>
            </w:tcBorders>
          </w:tcPr>
          <w:p>
            <w:pPr>
              <w:pStyle w:val="TableParagraph"/>
              <w:spacing w:before="27"/>
              <w:ind w:right="26"/>
              <w:rPr>
                <w:sz w:val="19"/>
              </w:rPr>
            </w:pPr>
            <w:r>
              <w:rPr>
                <w:sz w:val="19"/>
              </w:rPr>
              <w:t>$0</w:t>
            </w:r>
          </w:p>
        </w:tc>
        <w:tc>
          <w:tcPr>
            <w:tcW w:w="1061" w:type="dxa"/>
            <w:tcBorders>
              <w:top w:val="nil"/>
              <w:bottom w:val="nil"/>
            </w:tcBorders>
          </w:tcPr>
          <w:p>
            <w:pPr>
              <w:pStyle w:val="TableParagraph"/>
              <w:spacing w:before="27"/>
              <w:ind w:right="26"/>
              <w:rPr>
                <w:sz w:val="19"/>
              </w:rPr>
            </w:pPr>
            <w:r>
              <w:rPr>
                <w:w w:val="95"/>
                <w:sz w:val="19"/>
              </w:rPr>
              <w:t>0.00%</w:t>
            </w:r>
          </w:p>
        </w:tc>
      </w:tr>
      <w:tr>
        <w:trPr>
          <w:trHeight w:val="283" w:hRule="exact"/>
        </w:trPr>
        <w:tc>
          <w:tcPr>
            <w:tcW w:w="3976" w:type="dxa"/>
            <w:tcBorders>
              <w:top w:val="nil"/>
              <w:bottom w:val="nil"/>
            </w:tcBorders>
          </w:tcPr>
          <w:p>
            <w:pPr>
              <w:pStyle w:val="TableParagraph"/>
              <w:spacing w:before="27"/>
              <w:ind w:left="28"/>
              <w:jc w:val="left"/>
              <w:rPr>
                <w:sz w:val="19"/>
              </w:rPr>
            </w:pPr>
            <w:r>
              <w:rPr>
                <w:sz w:val="19"/>
              </w:rPr>
              <w:t>Office of the Minority Whip</w:t>
            </w:r>
          </w:p>
        </w:tc>
        <w:tc>
          <w:tcPr>
            <w:tcW w:w="1302" w:type="dxa"/>
            <w:tcBorders>
              <w:top w:val="nil"/>
              <w:bottom w:val="nil"/>
            </w:tcBorders>
          </w:tcPr>
          <w:p>
            <w:pPr>
              <w:pStyle w:val="TableParagraph"/>
              <w:spacing w:before="27"/>
              <w:ind w:right="26"/>
              <w:rPr>
                <w:sz w:val="19"/>
              </w:rPr>
            </w:pPr>
            <w:r>
              <w:rPr>
                <w:w w:val="95"/>
                <w:sz w:val="19"/>
              </w:rPr>
              <w:t>$1,634,720</w:t>
            </w:r>
          </w:p>
        </w:tc>
        <w:tc>
          <w:tcPr>
            <w:tcW w:w="1302" w:type="dxa"/>
            <w:tcBorders>
              <w:top w:val="nil"/>
              <w:bottom w:val="nil"/>
            </w:tcBorders>
          </w:tcPr>
          <w:p>
            <w:pPr>
              <w:pStyle w:val="TableParagraph"/>
              <w:spacing w:before="27"/>
              <w:ind w:right="26"/>
              <w:rPr>
                <w:sz w:val="19"/>
              </w:rPr>
            </w:pPr>
            <w:r>
              <w:rPr>
                <w:w w:val="95"/>
                <w:sz w:val="19"/>
              </w:rPr>
              <w:t>$1,459,639</w:t>
            </w:r>
          </w:p>
        </w:tc>
        <w:tc>
          <w:tcPr>
            <w:tcW w:w="1302" w:type="dxa"/>
            <w:tcBorders>
              <w:top w:val="nil"/>
              <w:bottom w:val="nil"/>
            </w:tcBorders>
          </w:tcPr>
          <w:p>
            <w:pPr>
              <w:pStyle w:val="TableParagraph"/>
              <w:spacing w:before="27"/>
              <w:ind w:right="26"/>
              <w:rPr>
                <w:sz w:val="19"/>
              </w:rPr>
            </w:pPr>
            <w:r>
              <w:rPr>
                <w:w w:val="95"/>
                <w:sz w:val="19"/>
              </w:rPr>
              <w:t>$1,459,639</w:t>
            </w:r>
          </w:p>
        </w:tc>
        <w:tc>
          <w:tcPr>
            <w:tcW w:w="1132" w:type="dxa"/>
            <w:tcBorders>
              <w:top w:val="nil"/>
              <w:bottom w:val="nil"/>
            </w:tcBorders>
          </w:tcPr>
          <w:p>
            <w:pPr>
              <w:pStyle w:val="TableParagraph"/>
              <w:spacing w:before="27"/>
              <w:ind w:right="26"/>
              <w:rPr>
                <w:sz w:val="19"/>
              </w:rPr>
            </w:pPr>
            <w:r>
              <w:rPr>
                <w:sz w:val="19"/>
              </w:rPr>
              <w:t>$0</w:t>
            </w:r>
          </w:p>
        </w:tc>
        <w:tc>
          <w:tcPr>
            <w:tcW w:w="1061" w:type="dxa"/>
            <w:tcBorders>
              <w:top w:val="nil"/>
              <w:bottom w:val="nil"/>
            </w:tcBorders>
          </w:tcPr>
          <w:p>
            <w:pPr>
              <w:pStyle w:val="TableParagraph"/>
              <w:spacing w:before="27"/>
              <w:ind w:right="26"/>
              <w:rPr>
                <w:sz w:val="19"/>
              </w:rPr>
            </w:pPr>
            <w:r>
              <w:rPr>
                <w:w w:val="95"/>
                <w:sz w:val="19"/>
              </w:rPr>
              <w:t>0.00%</w:t>
            </w:r>
          </w:p>
        </w:tc>
      </w:tr>
      <w:tr>
        <w:trPr>
          <w:trHeight w:val="283" w:hRule="exact"/>
        </w:trPr>
        <w:tc>
          <w:tcPr>
            <w:tcW w:w="3976" w:type="dxa"/>
            <w:tcBorders>
              <w:top w:val="nil"/>
              <w:bottom w:val="nil"/>
            </w:tcBorders>
          </w:tcPr>
          <w:p>
            <w:pPr>
              <w:pStyle w:val="TableParagraph"/>
              <w:spacing w:before="27"/>
              <w:ind w:left="28"/>
              <w:jc w:val="left"/>
              <w:rPr>
                <w:sz w:val="19"/>
              </w:rPr>
            </w:pPr>
            <w:r>
              <w:rPr>
                <w:sz w:val="19"/>
              </w:rPr>
              <w:t>Republican Conference</w:t>
            </w:r>
          </w:p>
        </w:tc>
        <w:tc>
          <w:tcPr>
            <w:tcW w:w="1302" w:type="dxa"/>
            <w:tcBorders>
              <w:top w:val="nil"/>
              <w:bottom w:val="nil"/>
            </w:tcBorders>
          </w:tcPr>
          <w:p>
            <w:pPr>
              <w:pStyle w:val="TableParagraph"/>
              <w:spacing w:before="27"/>
              <w:ind w:right="26"/>
              <w:rPr>
                <w:sz w:val="19"/>
              </w:rPr>
            </w:pPr>
            <w:r>
              <w:rPr>
                <w:w w:val="95"/>
                <w:sz w:val="19"/>
              </w:rPr>
              <w:t>$1,081,598</w:t>
            </w:r>
          </w:p>
        </w:tc>
        <w:tc>
          <w:tcPr>
            <w:tcW w:w="1302" w:type="dxa"/>
            <w:tcBorders>
              <w:top w:val="nil"/>
              <w:bottom w:val="nil"/>
            </w:tcBorders>
          </w:tcPr>
          <w:p>
            <w:pPr>
              <w:pStyle w:val="TableParagraph"/>
              <w:spacing w:before="27"/>
              <w:ind w:right="26"/>
              <w:rPr>
                <w:sz w:val="19"/>
              </w:rPr>
            </w:pPr>
            <w:r>
              <w:rPr>
                <w:w w:val="95"/>
                <w:sz w:val="19"/>
              </w:rPr>
              <w:t>$1,505,426</w:t>
            </w:r>
          </w:p>
        </w:tc>
        <w:tc>
          <w:tcPr>
            <w:tcW w:w="1302" w:type="dxa"/>
            <w:tcBorders>
              <w:top w:val="nil"/>
              <w:bottom w:val="nil"/>
            </w:tcBorders>
          </w:tcPr>
          <w:p>
            <w:pPr>
              <w:pStyle w:val="TableParagraph"/>
              <w:spacing w:before="27"/>
              <w:ind w:right="26"/>
              <w:rPr>
                <w:sz w:val="19"/>
              </w:rPr>
            </w:pPr>
            <w:r>
              <w:rPr>
                <w:w w:val="95"/>
                <w:sz w:val="19"/>
              </w:rPr>
              <w:t>$1,505,426</w:t>
            </w:r>
          </w:p>
        </w:tc>
        <w:tc>
          <w:tcPr>
            <w:tcW w:w="1132" w:type="dxa"/>
            <w:tcBorders>
              <w:top w:val="nil"/>
              <w:bottom w:val="nil"/>
            </w:tcBorders>
          </w:tcPr>
          <w:p>
            <w:pPr>
              <w:pStyle w:val="TableParagraph"/>
              <w:spacing w:before="27"/>
              <w:ind w:right="26"/>
              <w:rPr>
                <w:sz w:val="19"/>
              </w:rPr>
            </w:pPr>
            <w:r>
              <w:rPr>
                <w:sz w:val="19"/>
              </w:rPr>
              <w:t>$0</w:t>
            </w:r>
          </w:p>
        </w:tc>
        <w:tc>
          <w:tcPr>
            <w:tcW w:w="1061" w:type="dxa"/>
            <w:tcBorders>
              <w:top w:val="nil"/>
              <w:bottom w:val="nil"/>
            </w:tcBorders>
          </w:tcPr>
          <w:p>
            <w:pPr>
              <w:pStyle w:val="TableParagraph"/>
              <w:spacing w:before="27"/>
              <w:ind w:right="26"/>
              <w:rPr>
                <w:sz w:val="19"/>
              </w:rPr>
            </w:pPr>
            <w:r>
              <w:rPr>
                <w:w w:val="95"/>
                <w:sz w:val="19"/>
              </w:rPr>
              <w:t>0.00%</w:t>
            </w:r>
          </w:p>
        </w:tc>
      </w:tr>
      <w:tr>
        <w:trPr>
          <w:trHeight w:val="282" w:hRule="exact"/>
        </w:trPr>
        <w:tc>
          <w:tcPr>
            <w:tcW w:w="3976" w:type="dxa"/>
            <w:tcBorders>
              <w:top w:val="nil"/>
            </w:tcBorders>
          </w:tcPr>
          <w:p>
            <w:pPr>
              <w:pStyle w:val="TableParagraph"/>
              <w:spacing w:before="27"/>
              <w:ind w:left="28"/>
              <w:jc w:val="left"/>
              <w:rPr>
                <w:sz w:val="19"/>
              </w:rPr>
            </w:pPr>
            <w:r>
              <w:rPr>
                <w:sz w:val="19"/>
              </w:rPr>
              <w:t>Democratic Caucus</w:t>
            </w:r>
          </w:p>
        </w:tc>
        <w:tc>
          <w:tcPr>
            <w:tcW w:w="1302" w:type="dxa"/>
            <w:tcBorders>
              <w:top w:val="nil"/>
            </w:tcBorders>
          </w:tcPr>
          <w:p>
            <w:pPr>
              <w:pStyle w:val="TableParagraph"/>
              <w:spacing w:before="27"/>
              <w:ind w:right="26"/>
              <w:rPr>
                <w:sz w:val="19"/>
              </w:rPr>
            </w:pPr>
            <w:r>
              <w:rPr>
                <w:sz w:val="19"/>
              </w:rPr>
              <w:t>$1,016,695</w:t>
            </w:r>
          </w:p>
        </w:tc>
        <w:tc>
          <w:tcPr>
            <w:tcW w:w="1302" w:type="dxa"/>
            <w:tcBorders>
              <w:top w:val="nil"/>
            </w:tcBorders>
          </w:tcPr>
          <w:p>
            <w:pPr>
              <w:pStyle w:val="TableParagraph"/>
              <w:spacing w:before="27"/>
              <w:ind w:right="26"/>
              <w:rPr>
                <w:sz w:val="19"/>
              </w:rPr>
            </w:pPr>
            <w:r>
              <w:rPr>
                <w:sz w:val="19"/>
              </w:rPr>
              <w:t>$1,487,258</w:t>
            </w:r>
          </w:p>
        </w:tc>
        <w:tc>
          <w:tcPr>
            <w:tcW w:w="1302" w:type="dxa"/>
            <w:tcBorders>
              <w:top w:val="nil"/>
            </w:tcBorders>
          </w:tcPr>
          <w:p>
            <w:pPr>
              <w:pStyle w:val="TableParagraph"/>
              <w:spacing w:before="27"/>
              <w:ind w:right="26"/>
              <w:rPr>
                <w:sz w:val="19"/>
              </w:rPr>
            </w:pPr>
            <w:r>
              <w:rPr>
                <w:sz w:val="19"/>
              </w:rPr>
              <w:t>$1,487,258</w:t>
            </w:r>
          </w:p>
        </w:tc>
        <w:tc>
          <w:tcPr>
            <w:tcW w:w="1132" w:type="dxa"/>
            <w:tcBorders>
              <w:top w:val="nil"/>
            </w:tcBorders>
          </w:tcPr>
          <w:p>
            <w:pPr>
              <w:pStyle w:val="TableParagraph"/>
              <w:spacing w:before="27"/>
              <w:ind w:right="26"/>
              <w:rPr>
                <w:sz w:val="19"/>
              </w:rPr>
            </w:pPr>
            <w:r>
              <w:rPr>
                <w:sz w:val="19"/>
              </w:rPr>
              <w:t>$0</w:t>
            </w:r>
          </w:p>
        </w:tc>
        <w:tc>
          <w:tcPr>
            <w:tcW w:w="1061" w:type="dxa"/>
            <w:tcBorders>
              <w:top w:val="nil"/>
            </w:tcBorders>
          </w:tcPr>
          <w:p>
            <w:pPr>
              <w:pStyle w:val="TableParagraph"/>
              <w:spacing w:before="27"/>
              <w:ind w:right="26"/>
              <w:rPr>
                <w:sz w:val="19"/>
              </w:rPr>
            </w:pPr>
            <w:r>
              <w:rPr>
                <w:w w:val="95"/>
                <w:sz w:val="19"/>
              </w:rPr>
              <w:t>0.00%</w:t>
            </w:r>
          </w:p>
        </w:tc>
      </w:tr>
      <w:tr>
        <w:trPr>
          <w:trHeight w:val="272" w:hRule="exact"/>
        </w:trPr>
        <w:tc>
          <w:tcPr>
            <w:tcW w:w="3976" w:type="dxa"/>
            <w:tcBorders>
              <w:bottom w:val="double" w:sz="6" w:space="0" w:color="000000"/>
            </w:tcBorders>
            <w:shd w:val="clear" w:color="auto" w:fill="FF0000"/>
          </w:tcPr>
          <w:p>
            <w:pPr>
              <w:pStyle w:val="TableParagraph"/>
              <w:spacing w:before="13"/>
              <w:ind w:left="28"/>
              <w:jc w:val="left"/>
              <w:rPr>
                <w:b/>
                <w:sz w:val="19"/>
              </w:rPr>
            </w:pPr>
            <w:r>
              <w:rPr>
                <w:b/>
                <w:color w:val="FFFFFF"/>
                <w:sz w:val="19"/>
              </w:rPr>
              <w:t>Total - House Leadership Offices</w:t>
            </w:r>
          </w:p>
        </w:tc>
        <w:tc>
          <w:tcPr>
            <w:tcW w:w="1302" w:type="dxa"/>
            <w:tcBorders>
              <w:bottom w:val="double" w:sz="6" w:space="0" w:color="000000"/>
            </w:tcBorders>
            <w:shd w:val="clear" w:color="auto" w:fill="FF0000"/>
          </w:tcPr>
          <w:p>
            <w:pPr>
              <w:pStyle w:val="TableParagraph"/>
              <w:spacing w:before="13"/>
              <w:ind w:right="26"/>
              <w:rPr>
                <w:b/>
                <w:sz w:val="19"/>
              </w:rPr>
            </w:pPr>
            <w:r>
              <w:rPr>
                <w:b/>
                <w:color w:val="FFFFFF"/>
                <w:sz w:val="19"/>
              </w:rPr>
              <w:t>$15,389,495</w:t>
            </w:r>
          </w:p>
        </w:tc>
        <w:tc>
          <w:tcPr>
            <w:tcW w:w="1302" w:type="dxa"/>
            <w:tcBorders>
              <w:bottom w:val="double" w:sz="6" w:space="0" w:color="000000"/>
            </w:tcBorders>
            <w:shd w:val="clear" w:color="auto" w:fill="FF0000"/>
          </w:tcPr>
          <w:p>
            <w:pPr>
              <w:pStyle w:val="TableParagraph"/>
              <w:spacing w:before="13"/>
              <w:ind w:right="26"/>
              <w:rPr>
                <w:b/>
                <w:sz w:val="19"/>
              </w:rPr>
            </w:pPr>
            <w:r>
              <w:rPr>
                <w:b/>
                <w:color w:val="FFFFFF"/>
                <w:sz w:val="19"/>
              </w:rPr>
              <w:t>$22,278,891</w:t>
            </w:r>
          </w:p>
        </w:tc>
        <w:tc>
          <w:tcPr>
            <w:tcW w:w="1302" w:type="dxa"/>
            <w:tcBorders>
              <w:bottom w:val="double" w:sz="6" w:space="0" w:color="000000"/>
            </w:tcBorders>
            <w:shd w:val="clear" w:color="auto" w:fill="FF0000"/>
          </w:tcPr>
          <w:p>
            <w:pPr>
              <w:pStyle w:val="TableParagraph"/>
              <w:spacing w:before="13"/>
              <w:ind w:right="26"/>
              <w:rPr>
                <w:b/>
                <w:sz w:val="19"/>
              </w:rPr>
            </w:pPr>
            <w:r>
              <w:rPr>
                <w:b/>
                <w:color w:val="FFFFFF"/>
                <w:sz w:val="19"/>
              </w:rPr>
              <w:t>$22,278,891</w:t>
            </w:r>
          </w:p>
        </w:tc>
        <w:tc>
          <w:tcPr>
            <w:tcW w:w="1132" w:type="dxa"/>
            <w:tcBorders>
              <w:bottom w:val="double" w:sz="6" w:space="0" w:color="000000"/>
            </w:tcBorders>
            <w:shd w:val="clear" w:color="auto" w:fill="FF0000"/>
          </w:tcPr>
          <w:p>
            <w:pPr>
              <w:pStyle w:val="TableParagraph"/>
              <w:spacing w:before="13"/>
              <w:ind w:right="26"/>
              <w:rPr>
                <w:b/>
                <w:sz w:val="19"/>
              </w:rPr>
            </w:pPr>
            <w:r>
              <w:rPr>
                <w:b/>
                <w:color w:val="FFFFFF"/>
                <w:sz w:val="19"/>
              </w:rPr>
              <w:t>$0</w:t>
            </w:r>
          </w:p>
        </w:tc>
        <w:tc>
          <w:tcPr>
            <w:tcW w:w="1061" w:type="dxa"/>
            <w:tcBorders>
              <w:bottom w:val="double" w:sz="6" w:space="0" w:color="000000"/>
            </w:tcBorders>
            <w:shd w:val="clear" w:color="auto" w:fill="FF0000"/>
          </w:tcPr>
          <w:p>
            <w:pPr>
              <w:pStyle w:val="TableParagraph"/>
              <w:spacing w:before="13"/>
              <w:ind w:right="26"/>
              <w:rPr>
                <w:b/>
                <w:sz w:val="19"/>
              </w:rPr>
            </w:pPr>
            <w:r>
              <w:rPr>
                <w:b/>
                <w:color w:val="FFFFFF"/>
                <w:w w:val="95"/>
                <w:sz w:val="19"/>
              </w:rPr>
              <w:t>0.00%</w:t>
            </w:r>
          </w:p>
        </w:tc>
      </w:tr>
      <w:tr>
        <w:trPr>
          <w:trHeight w:val="272" w:hRule="exact"/>
        </w:trPr>
        <w:tc>
          <w:tcPr>
            <w:tcW w:w="3976" w:type="dxa"/>
            <w:tcBorders>
              <w:top w:val="double" w:sz="6" w:space="0" w:color="000000"/>
              <w:bottom w:val="double" w:sz="6" w:space="0" w:color="000000"/>
            </w:tcBorders>
            <w:shd w:val="clear" w:color="auto" w:fill="FF0000"/>
          </w:tcPr>
          <w:p>
            <w:pPr>
              <w:pStyle w:val="TableParagraph"/>
              <w:spacing w:line="213" w:lineRule="exact" w:before="0"/>
              <w:ind w:left="28"/>
              <w:jc w:val="left"/>
              <w:rPr>
                <w:b/>
                <w:sz w:val="19"/>
              </w:rPr>
            </w:pPr>
            <w:r>
              <w:rPr>
                <w:b/>
                <w:color w:val="FFFFFF"/>
                <w:sz w:val="19"/>
              </w:rPr>
              <w:t>Total - Members' Representational Allowances</w:t>
            </w:r>
          </w:p>
        </w:tc>
        <w:tc>
          <w:tcPr>
            <w:tcW w:w="1302" w:type="dxa"/>
            <w:tcBorders>
              <w:top w:val="double" w:sz="6" w:space="0" w:color="000000"/>
              <w:bottom w:val="double" w:sz="6" w:space="0" w:color="000000"/>
            </w:tcBorders>
            <w:shd w:val="clear" w:color="auto" w:fill="FF0000"/>
          </w:tcPr>
          <w:p>
            <w:pPr>
              <w:pStyle w:val="TableParagraph"/>
              <w:spacing w:line="213" w:lineRule="exact" w:before="0"/>
              <w:ind w:right="26"/>
              <w:rPr>
                <w:b/>
                <w:sz w:val="19"/>
              </w:rPr>
            </w:pPr>
            <w:r>
              <w:rPr>
                <w:b/>
                <w:color w:val="FFFFFF"/>
                <w:sz w:val="19"/>
              </w:rPr>
              <w:t>$514,307,960</w:t>
            </w:r>
          </w:p>
        </w:tc>
        <w:tc>
          <w:tcPr>
            <w:tcW w:w="1302" w:type="dxa"/>
            <w:tcBorders>
              <w:top w:val="double" w:sz="6" w:space="0" w:color="000000"/>
              <w:bottom w:val="double" w:sz="6" w:space="0" w:color="000000"/>
            </w:tcBorders>
            <w:shd w:val="clear" w:color="auto" w:fill="FF0000"/>
          </w:tcPr>
          <w:p>
            <w:pPr>
              <w:pStyle w:val="TableParagraph"/>
              <w:spacing w:line="213" w:lineRule="exact" w:before="0"/>
              <w:ind w:right="26"/>
              <w:rPr>
                <w:b/>
                <w:sz w:val="19"/>
              </w:rPr>
            </w:pPr>
            <w:r>
              <w:rPr>
                <w:b/>
                <w:color w:val="FFFFFF"/>
                <w:sz w:val="19"/>
              </w:rPr>
              <w:t>$554,317,732</w:t>
            </w:r>
          </w:p>
        </w:tc>
        <w:tc>
          <w:tcPr>
            <w:tcW w:w="1302" w:type="dxa"/>
            <w:tcBorders>
              <w:top w:val="double" w:sz="6" w:space="0" w:color="000000"/>
              <w:bottom w:val="double" w:sz="6" w:space="0" w:color="000000"/>
            </w:tcBorders>
            <w:shd w:val="clear" w:color="auto" w:fill="FF0000"/>
          </w:tcPr>
          <w:p>
            <w:pPr>
              <w:pStyle w:val="TableParagraph"/>
              <w:spacing w:line="213" w:lineRule="exact" w:before="0"/>
              <w:ind w:right="26"/>
              <w:rPr>
                <w:b/>
                <w:sz w:val="19"/>
              </w:rPr>
            </w:pPr>
            <w:r>
              <w:rPr>
                <w:b/>
                <w:color w:val="FFFFFF"/>
                <w:sz w:val="19"/>
              </w:rPr>
              <w:t>$554,317,732</w:t>
            </w:r>
          </w:p>
        </w:tc>
        <w:tc>
          <w:tcPr>
            <w:tcW w:w="1132" w:type="dxa"/>
            <w:tcBorders>
              <w:top w:val="double" w:sz="6" w:space="0" w:color="000000"/>
              <w:bottom w:val="double" w:sz="6" w:space="0" w:color="000000"/>
            </w:tcBorders>
            <w:shd w:val="clear" w:color="auto" w:fill="FF0000"/>
          </w:tcPr>
          <w:p>
            <w:pPr>
              <w:pStyle w:val="TableParagraph"/>
              <w:spacing w:line="213" w:lineRule="exact" w:before="0"/>
              <w:ind w:right="26"/>
              <w:rPr>
                <w:b/>
                <w:sz w:val="19"/>
              </w:rPr>
            </w:pPr>
            <w:r>
              <w:rPr>
                <w:b/>
                <w:color w:val="FFFFFF"/>
                <w:sz w:val="19"/>
              </w:rPr>
              <w:t>$0</w:t>
            </w:r>
          </w:p>
        </w:tc>
        <w:tc>
          <w:tcPr>
            <w:tcW w:w="1061" w:type="dxa"/>
            <w:tcBorders>
              <w:top w:val="double" w:sz="6" w:space="0" w:color="000000"/>
              <w:bottom w:val="double" w:sz="6" w:space="0" w:color="000000"/>
            </w:tcBorders>
            <w:shd w:val="clear" w:color="auto" w:fill="FF0000"/>
          </w:tcPr>
          <w:p>
            <w:pPr>
              <w:pStyle w:val="TableParagraph"/>
              <w:spacing w:line="213" w:lineRule="exact" w:before="0"/>
              <w:ind w:right="26"/>
              <w:rPr>
                <w:b/>
                <w:sz w:val="19"/>
              </w:rPr>
            </w:pPr>
            <w:r>
              <w:rPr>
                <w:b/>
                <w:color w:val="FFFFFF"/>
                <w:w w:val="95"/>
                <w:sz w:val="19"/>
              </w:rPr>
              <w:t>0.00%</w:t>
            </w:r>
          </w:p>
        </w:tc>
      </w:tr>
      <w:tr>
        <w:trPr>
          <w:trHeight w:val="284" w:hRule="exact"/>
        </w:trPr>
        <w:tc>
          <w:tcPr>
            <w:tcW w:w="3976" w:type="dxa"/>
            <w:tcBorders>
              <w:top w:val="double" w:sz="6" w:space="0" w:color="000000"/>
              <w:bottom w:val="nil"/>
            </w:tcBorders>
          </w:tcPr>
          <w:p>
            <w:pPr>
              <w:pStyle w:val="TableParagraph"/>
              <w:spacing w:before="5"/>
              <w:ind w:left="28"/>
              <w:jc w:val="left"/>
              <w:rPr>
                <w:sz w:val="19"/>
              </w:rPr>
            </w:pPr>
            <w:r>
              <w:rPr>
                <w:sz w:val="19"/>
              </w:rPr>
              <w:t>Standing Committees, Special and Select</w:t>
            </w:r>
          </w:p>
        </w:tc>
        <w:tc>
          <w:tcPr>
            <w:tcW w:w="1302" w:type="dxa"/>
            <w:tcBorders>
              <w:top w:val="double" w:sz="6" w:space="0" w:color="000000"/>
              <w:bottom w:val="nil"/>
            </w:tcBorders>
          </w:tcPr>
          <w:p>
            <w:pPr>
              <w:pStyle w:val="TableParagraph"/>
              <w:spacing w:before="5"/>
              <w:ind w:right="26"/>
              <w:rPr>
                <w:sz w:val="19"/>
              </w:rPr>
            </w:pPr>
            <w:r>
              <w:rPr>
                <w:sz w:val="19"/>
              </w:rPr>
              <w:t>$112,879,548</w:t>
            </w:r>
          </w:p>
        </w:tc>
        <w:tc>
          <w:tcPr>
            <w:tcW w:w="1302" w:type="dxa"/>
            <w:tcBorders>
              <w:top w:val="double" w:sz="6" w:space="0" w:color="000000"/>
              <w:bottom w:val="nil"/>
            </w:tcBorders>
          </w:tcPr>
          <w:p>
            <w:pPr>
              <w:pStyle w:val="TableParagraph"/>
              <w:spacing w:before="5"/>
              <w:ind w:right="26"/>
              <w:rPr>
                <w:sz w:val="19"/>
              </w:rPr>
            </w:pPr>
            <w:r>
              <w:rPr>
                <w:sz w:val="19"/>
              </w:rPr>
              <w:t>$123,903,173</w:t>
            </w:r>
          </w:p>
        </w:tc>
        <w:tc>
          <w:tcPr>
            <w:tcW w:w="1302" w:type="dxa"/>
            <w:tcBorders>
              <w:top w:val="double" w:sz="6" w:space="0" w:color="000000"/>
              <w:bottom w:val="nil"/>
            </w:tcBorders>
          </w:tcPr>
          <w:p>
            <w:pPr>
              <w:pStyle w:val="TableParagraph"/>
              <w:spacing w:before="5"/>
              <w:ind w:right="26"/>
              <w:rPr>
                <w:sz w:val="19"/>
              </w:rPr>
            </w:pPr>
            <w:r>
              <w:rPr>
                <w:sz w:val="19"/>
              </w:rPr>
              <w:t>$123,903,173</w:t>
            </w:r>
          </w:p>
        </w:tc>
        <w:tc>
          <w:tcPr>
            <w:tcW w:w="1132" w:type="dxa"/>
            <w:tcBorders>
              <w:top w:val="double" w:sz="6" w:space="0" w:color="000000"/>
              <w:bottom w:val="nil"/>
            </w:tcBorders>
          </w:tcPr>
          <w:p>
            <w:pPr>
              <w:pStyle w:val="TableParagraph"/>
              <w:spacing w:before="5"/>
              <w:ind w:right="26"/>
              <w:rPr>
                <w:sz w:val="19"/>
              </w:rPr>
            </w:pPr>
            <w:r>
              <w:rPr>
                <w:sz w:val="19"/>
              </w:rPr>
              <w:t>$0</w:t>
            </w:r>
          </w:p>
        </w:tc>
        <w:tc>
          <w:tcPr>
            <w:tcW w:w="1061" w:type="dxa"/>
            <w:tcBorders>
              <w:top w:val="double" w:sz="6" w:space="0" w:color="000000"/>
              <w:bottom w:val="nil"/>
            </w:tcBorders>
          </w:tcPr>
          <w:p>
            <w:pPr>
              <w:pStyle w:val="TableParagraph"/>
              <w:spacing w:before="5"/>
              <w:ind w:right="26"/>
              <w:rPr>
                <w:sz w:val="19"/>
              </w:rPr>
            </w:pPr>
            <w:r>
              <w:rPr>
                <w:w w:val="95"/>
                <w:sz w:val="19"/>
              </w:rPr>
              <w:t>0.00%</w:t>
            </w:r>
          </w:p>
        </w:tc>
      </w:tr>
      <w:tr>
        <w:trPr>
          <w:trHeight w:val="282" w:hRule="exact"/>
        </w:trPr>
        <w:tc>
          <w:tcPr>
            <w:tcW w:w="3976" w:type="dxa"/>
            <w:tcBorders>
              <w:top w:val="nil"/>
            </w:tcBorders>
          </w:tcPr>
          <w:p>
            <w:pPr>
              <w:pStyle w:val="TableParagraph"/>
              <w:spacing w:before="27"/>
              <w:ind w:left="28"/>
              <w:jc w:val="left"/>
              <w:rPr>
                <w:sz w:val="19"/>
              </w:rPr>
            </w:pPr>
            <w:r>
              <w:rPr>
                <w:sz w:val="19"/>
              </w:rPr>
              <w:t>Hearing Room Renovations</w:t>
            </w:r>
          </w:p>
        </w:tc>
        <w:tc>
          <w:tcPr>
            <w:tcW w:w="1302" w:type="dxa"/>
            <w:tcBorders>
              <w:top w:val="nil"/>
            </w:tcBorders>
          </w:tcPr>
          <w:p>
            <w:pPr>
              <w:pStyle w:val="TableParagraph"/>
              <w:spacing w:before="27"/>
              <w:ind w:right="26"/>
              <w:rPr>
                <w:sz w:val="19"/>
              </w:rPr>
            </w:pPr>
            <w:r>
              <w:rPr>
                <w:w w:val="95"/>
                <w:sz w:val="19"/>
              </w:rPr>
              <w:t>$2,850,969</w:t>
            </w:r>
          </w:p>
        </w:tc>
        <w:tc>
          <w:tcPr>
            <w:tcW w:w="1302" w:type="dxa"/>
            <w:tcBorders>
              <w:top w:val="nil"/>
            </w:tcBorders>
          </w:tcPr>
          <w:p>
            <w:pPr>
              <w:pStyle w:val="TableParagraph"/>
              <w:spacing w:before="27"/>
              <w:ind w:right="26"/>
              <w:rPr>
                <w:sz w:val="19"/>
              </w:rPr>
            </w:pPr>
            <w:r>
              <w:rPr>
                <w:sz w:val="19"/>
              </w:rPr>
              <w:t>$0</w:t>
            </w:r>
          </w:p>
        </w:tc>
        <w:tc>
          <w:tcPr>
            <w:tcW w:w="1302" w:type="dxa"/>
            <w:tcBorders>
              <w:top w:val="nil"/>
            </w:tcBorders>
          </w:tcPr>
          <w:p>
            <w:pPr>
              <w:pStyle w:val="TableParagraph"/>
              <w:spacing w:before="27"/>
              <w:ind w:right="26"/>
              <w:rPr>
                <w:sz w:val="19"/>
              </w:rPr>
            </w:pPr>
            <w:r>
              <w:rPr>
                <w:w w:val="95"/>
                <w:sz w:val="19"/>
              </w:rPr>
              <w:t>$3,150,200</w:t>
            </w:r>
          </w:p>
        </w:tc>
        <w:tc>
          <w:tcPr>
            <w:tcW w:w="1132" w:type="dxa"/>
            <w:tcBorders>
              <w:top w:val="nil"/>
            </w:tcBorders>
          </w:tcPr>
          <w:p>
            <w:pPr>
              <w:pStyle w:val="TableParagraph"/>
              <w:spacing w:before="27"/>
              <w:ind w:right="26"/>
              <w:rPr>
                <w:sz w:val="19"/>
              </w:rPr>
            </w:pPr>
            <w:r>
              <w:rPr>
                <w:w w:val="95"/>
                <w:sz w:val="19"/>
              </w:rPr>
              <w:t>$3,150,200</w:t>
            </w:r>
          </w:p>
        </w:tc>
        <w:tc>
          <w:tcPr>
            <w:tcW w:w="1061" w:type="dxa"/>
            <w:tcBorders>
              <w:top w:val="nil"/>
            </w:tcBorders>
          </w:tcPr>
          <w:p>
            <w:pPr>
              <w:pStyle w:val="TableParagraph"/>
              <w:spacing w:before="27"/>
              <w:ind w:right="26"/>
              <w:rPr>
                <w:sz w:val="19"/>
              </w:rPr>
            </w:pPr>
            <w:r>
              <w:rPr>
                <w:w w:val="95"/>
                <w:sz w:val="19"/>
              </w:rPr>
              <w:t>0.00%</w:t>
            </w:r>
          </w:p>
        </w:tc>
      </w:tr>
      <w:tr>
        <w:trPr>
          <w:trHeight w:val="272" w:hRule="exact"/>
        </w:trPr>
        <w:tc>
          <w:tcPr>
            <w:tcW w:w="3976" w:type="dxa"/>
            <w:tcBorders>
              <w:bottom w:val="double" w:sz="6" w:space="0" w:color="000000"/>
            </w:tcBorders>
            <w:shd w:val="clear" w:color="auto" w:fill="FF0000"/>
          </w:tcPr>
          <w:p>
            <w:pPr>
              <w:pStyle w:val="TableParagraph"/>
              <w:spacing w:before="13"/>
              <w:ind w:left="28"/>
              <w:jc w:val="left"/>
              <w:rPr>
                <w:b/>
                <w:sz w:val="19"/>
              </w:rPr>
            </w:pPr>
            <w:r>
              <w:rPr>
                <w:b/>
                <w:color w:val="FFFFFF"/>
                <w:sz w:val="19"/>
              </w:rPr>
              <w:t>Total - Standing Committees, Special and Select</w:t>
            </w:r>
          </w:p>
        </w:tc>
        <w:tc>
          <w:tcPr>
            <w:tcW w:w="1302" w:type="dxa"/>
            <w:tcBorders>
              <w:bottom w:val="double" w:sz="6" w:space="0" w:color="000000"/>
            </w:tcBorders>
            <w:shd w:val="clear" w:color="auto" w:fill="FF0000"/>
          </w:tcPr>
          <w:p>
            <w:pPr>
              <w:pStyle w:val="TableParagraph"/>
              <w:spacing w:before="13"/>
              <w:ind w:right="26"/>
              <w:rPr>
                <w:b/>
                <w:sz w:val="19"/>
              </w:rPr>
            </w:pPr>
            <w:r>
              <w:rPr>
                <w:b/>
                <w:color w:val="FFFFFF"/>
                <w:sz w:val="19"/>
              </w:rPr>
              <w:t>$115,730,517</w:t>
            </w:r>
          </w:p>
        </w:tc>
        <w:tc>
          <w:tcPr>
            <w:tcW w:w="1302" w:type="dxa"/>
            <w:tcBorders>
              <w:bottom w:val="double" w:sz="6" w:space="0" w:color="000000"/>
            </w:tcBorders>
            <w:shd w:val="clear" w:color="auto" w:fill="FF0000"/>
          </w:tcPr>
          <w:p>
            <w:pPr>
              <w:pStyle w:val="TableParagraph"/>
              <w:spacing w:before="13"/>
              <w:ind w:right="26"/>
              <w:rPr>
                <w:b/>
                <w:sz w:val="19"/>
              </w:rPr>
            </w:pPr>
            <w:r>
              <w:rPr>
                <w:b/>
                <w:color w:val="FFFFFF"/>
                <w:sz w:val="19"/>
              </w:rPr>
              <w:t>$123,903,173</w:t>
            </w:r>
          </w:p>
        </w:tc>
        <w:tc>
          <w:tcPr>
            <w:tcW w:w="1302" w:type="dxa"/>
            <w:tcBorders>
              <w:bottom w:val="double" w:sz="6" w:space="0" w:color="000000"/>
            </w:tcBorders>
            <w:shd w:val="clear" w:color="auto" w:fill="FF0000"/>
          </w:tcPr>
          <w:p>
            <w:pPr>
              <w:pStyle w:val="TableParagraph"/>
              <w:spacing w:before="13"/>
              <w:ind w:right="26"/>
              <w:rPr>
                <w:b/>
                <w:sz w:val="19"/>
              </w:rPr>
            </w:pPr>
            <w:r>
              <w:rPr>
                <w:b/>
                <w:color w:val="FFFFFF"/>
                <w:sz w:val="19"/>
              </w:rPr>
              <w:t>$127,053,373</w:t>
            </w:r>
          </w:p>
        </w:tc>
        <w:tc>
          <w:tcPr>
            <w:tcW w:w="1132" w:type="dxa"/>
            <w:tcBorders>
              <w:bottom w:val="double" w:sz="6" w:space="0" w:color="000000"/>
            </w:tcBorders>
            <w:shd w:val="clear" w:color="auto" w:fill="FF0000"/>
          </w:tcPr>
          <w:p>
            <w:pPr>
              <w:pStyle w:val="TableParagraph"/>
              <w:spacing w:before="13"/>
              <w:ind w:right="26"/>
              <w:rPr>
                <w:b/>
                <w:sz w:val="19"/>
              </w:rPr>
            </w:pPr>
            <w:r>
              <w:rPr>
                <w:b/>
                <w:color w:val="FFFFFF"/>
                <w:w w:val="95"/>
                <w:sz w:val="19"/>
              </w:rPr>
              <w:t>$3,150,200</w:t>
            </w:r>
          </w:p>
        </w:tc>
        <w:tc>
          <w:tcPr>
            <w:tcW w:w="1061" w:type="dxa"/>
            <w:tcBorders>
              <w:bottom w:val="double" w:sz="6" w:space="0" w:color="000000"/>
            </w:tcBorders>
            <w:shd w:val="clear" w:color="auto" w:fill="FF0000"/>
          </w:tcPr>
          <w:p>
            <w:pPr>
              <w:pStyle w:val="TableParagraph"/>
              <w:spacing w:before="13"/>
              <w:ind w:right="26"/>
              <w:rPr>
                <w:b/>
                <w:sz w:val="19"/>
              </w:rPr>
            </w:pPr>
            <w:r>
              <w:rPr>
                <w:b/>
                <w:color w:val="FFFFFF"/>
                <w:w w:val="95"/>
                <w:sz w:val="19"/>
              </w:rPr>
              <w:t>2.54%</w:t>
            </w:r>
          </w:p>
        </w:tc>
      </w:tr>
      <w:tr>
        <w:trPr>
          <w:trHeight w:val="272" w:hRule="exact"/>
        </w:trPr>
        <w:tc>
          <w:tcPr>
            <w:tcW w:w="3976" w:type="dxa"/>
            <w:tcBorders>
              <w:top w:val="double" w:sz="6" w:space="0" w:color="000000"/>
              <w:bottom w:val="double" w:sz="6" w:space="0" w:color="000000"/>
            </w:tcBorders>
            <w:shd w:val="clear" w:color="auto" w:fill="FF0000"/>
          </w:tcPr>
          <w:p>
            <w:pPr>
              <w:pStyle w:val="TableParagraph"/>
              <w:spacing w:line="213" w:lineRule="exact" w:before="0"/>
              <w:ind w:left="28"/>
              <w:jc w:val="left"/>
              <w:rPr>
                <w:b/>
                <w:sz w:val="19"/>
              </w:rPr>
            </w:pPr>
            <w:r>
              <w:rPr>
                <w:b/>
                <w:color w:val="FFFFFF"/>
                <w:sz w:val="19"/>
              </w:rPr>
              <w:t>Total - Committee on Appropriations</w:t>
            </w:r>
          </w:p>
        </w:tc>
        <w:tc>
          <w:tcPr>
            <w:tcW w:w="1302" w:type="dxa"/>
            <w:tcBorders>
              <w:top w:val="double" w:sz="6" w:space="0" w:color="000000"/>
              <w:bottom w:val="double" w:sz="6" w:space="0" w:color="000000"/>
            </w:tcBorders>
            <w:shd w:val="clear" w:color="auto" w:fill="FF0000"/>
          </w:tcPr>
          <w:p>
            <w:pPr>
              <w:pStyle w:val="TableParagraph"/>
              <w:spacing w:line="213" w:lineRule="exact" w:before="0"/>
              <w:ind w:right="26"/>
              <w:rPr>
                <w:b/>
                <w:sz w:val="19"/>
              </w:rPr>
            </w:pPr>
            <w:r>
              <w:rPr>
                <w:b/>
                <w:color w:val="FFFFFF"/>
                <w:sz w:val="19"/>
              </w:rPr>
              <w:t>$17,205,494</w:t>
            </w:r>
          </w:p>
        </w:tc>
        <w:tc>
          <w:tcPr>
            <w:tcW w:w="1302" w:type="dxa"/>
            <w:tcBorders>
              <w:top w:val="double" w:sz="6" w:space="0" w:color="000000"/>
              <w:bottom w:val="double" w:sz="6" w:space="0" w:color="000000"/>
            </w:tcBorders>
            <w:shd w:val="clear" w:color="auto" w:fill="FF0000"/>
          </w:tcPr>
          <w:p>
            <w:pPr>
              <w:pStyle w:val="TableParagraph"/>
              <w:spacing w:line="213" w:lineRule="exact" w:before="0"/>
              <w:ind w:right="26"/>
              <w:rPr>
                <w:b/>
                <w:sz w:val="19"/>
              </w:rPr>
            </w:pPr>
            <w:r>
              <w:rPr>
                <w:b/>
                <w:color w:val="FFFFFF"/>
                <w:sz w:val="19"/>
              </w:rPr>
              <w:t>$23,271,004</w:t>
            </w:r>
          </w:p>
        </w:tc>
        <w:tc>
          <w:tcPr>
            <w:tcW w:w="1302" w:type="dxa"/>
            <w:tcBorders>
              <w:top w:val="double" w:sz="6" w:space="0" w:color="000000"/>
              <w:bottom w:val="double" w:sz="6" w:space="0" w:color="000000"/>
            </w:tcBorders>
            <w:shd w:val="clear" w:color="auto" w:fill="FF0000"/>
          </w:tcPr>
          <w:p>
            <w:pPr>
              <w:pStyle w:val="TableParagraph"/>
              <w:spacing w:line="213" w:lineRule="exact" w:before="0"/>
              <w:ind w:right="26"/>
              <w:rPr>
                <w:b/>
                <w:sz w:val="19"/>
              </w:rPr>
            </w:pPr>
            <w:r>
              <w:rPr>
                <w:b/>
                <w:color w:val="FFFFFF"/>
                <w:sz w:val="19"/>
              </w:rPr>
              <w:t>$23,271,004</w:t>
            </w:r>
          </w:p>
        </w:tc>
        <w:tc>
          <w:tcPr>
            <w:tcW w:w="1132" w:type="dxa"/>
            <w:tcBorders>
              <w:top w:val="double" w:sz="6" w:space="0" w:color="000000"/>
              <w:bottom w:val="double" w:sz="6" w:space="0" w:color="000000"/>
            </w:tcBorders>
            <w:shd w:val="clear" w:color="auto" w:fill="FF0000"/>
          </w:tcPr>
          <w:p>
            <w:pPr>
              <w:pStyle w:val="TableParagraph"/>
              <w:spacing w:line="213" w:lineRule="exact" w:before="0"/>
              <w:ind w:right="26"/>
              <w:rPr>
                <w:b/>
                <w:sz w:val="19"/>
              </w:rPr>
            </w:pPr>
            <w:r>
              <w:rPr>
                <w:b/>
                <w:color w:val="FFFFFF"/>
                <w:sz w:val="19"/>
              </w:rPr>
              <w:t>$0</w:t>
            </w:r>
          </w:p>
        </w:tc>
        <w:tc>
          <w:tcPr>
            <w:tcW w:w="1061" w:type="dxa"/>
            <w:tcBorders>
              <w:top w:val="double" w:sz="6" w:space="0" w:color="000000"/>
              <w:bottom w:val="double" w:sz="6" w:space="0" w:color="000000"/>
            </w:tcBorders>
            <w:shd w:val="clear" w:color="auto" w:fill="FF0000"/>
          </w:tcPr>
          <w:p>
            <w:pPr>
              <w:pStyle w:val="TableParagraph"/>
              <w:spacing w:line="213" w:lineRule="exact" w:before="0"/>
              <w:ind w:right="26"/>
              <w:rPr>
                <w:b/>
                <w:sz w:val="19"/>
              </w:rPr>
            </w:pPr>
            <w:r>
              <w:rPr>
                <w:b/>
                <w:color w:val="FFFFFF"/>
                <w:w w:val="95"/>
                <w:sz w:val="19"/>
              </w:rPr>
              <w:t>0.00%</w:t>
            </w:r>
          </w:p>
        </w:tc>
      </w:tr>
      <w:tr>
        <w:trPr>
          <w:trHeight w:val="284" w:hRule="exact"/>
        </w:trPr>
        <w:tc>
          <w:tcPr>
            <w:tcW w:w="3976" w:type="dxa"/>
            <w:tcBorders>
              <w:top w:val="double" w:sz="6" w:space="0" w:color="000000"/>
              <w:bottom w:val="nil"/>
            </w:tcBorders>
          </w:tcPr>
          <w:p>
            <w:pPr>
              <w:pStyle w:val="TableParagraph"/>
              <w:spacing w:before="5"/>
              <w:ind w:left="28"/>
              <w:jc w:val="left"/>
              <w:rPr>
                <w:sz w:val="19"/>
              </w:rPr>
            </w:pPr>
            <w:r>
              <w:rPr>
                <w:sz w:val="19"/>
              </w:rPr>
              <w:t>Office of the Clerk</w:t>
            </w:r>
          </w:p>
        </w:tc>
        <w:tc>
          <w:tcPr>
            <w:tcW w:w="1302" w:type="dxa"/>
            <w:tcBorders>
              <w:top w:val="double" w:sz="6" w:space="0" w:color="000000"/>
              <w:bottom w:val="nil"/>
            </w:tcBorders>
          </w:tcPr>
          <w:p>
            <w:pPr>
              <w:pStyle w:val="TableParagraph"/>
              <w:spacing w:before="5"/>
              <w:ind w:right="26"/>
              <w:rPr>
                <w:sz w:val="19"/>
              </w:rPr>
            </w:pPr>
            <w:r>
              <w:rPr>
                <w:sz w:val="19"/>
              </w:rPr>
              <w:t>$21,502,897</w:t>
            </w:r>
          </w:p>
        </w:tc>
        <w:tc>
          <w:tcPr>
            <w:tcW w:w="1302" w:type="dxa"/>
            <w:tcBorders>
              <w:top w:val="double" w:sz="6" w:space="0" w:color="000000"/>
              <w:bottom w:val="nil"/>
            </w:tcBorders>
          </w:tcPr>
          <w:p>
            <w:pPr>
              <w:pStyle w:val="TableParagraph"/>
              <w:spacing w:before="5"/>
              <w:ind w:right="26"/>
              <w:rPr>
                <w:sz w:val="19"/>
              </w:rPr>
            </w:pPr>
            <w:r>
              <w:rPr>
                <w:sz w:val="19"/>
              </w:rPr>
              <w:t>$24,980,898</w:t>
            </w:r>
          </w:p>
        </w:tc>
        <w:tc>
          <w:tcPr>
            <w:tcW w:w="1302" w:type="dxa"/>
            <w:tcBorders>
              <w:top w:val="double" w:sz="6" w:space="0" w:color="000000"/>
              <w:bottom w:val="nil"/>
            </w:tcBorders>
          </w:tcPr>
          <w:p>
            <w:pPr>
              <w:pStyle w:val="TableParagraph"/>
              <w:spacing w:before="5"/>
              <w:ind w:right="26"/>
              <w:rPr>
                <w:sz w:val="19"/>
              </w:rPr>
            </w:pPr>
            <w:r>
              <w:rPr>
                <w:sz w:val="19"/>
              </w:rPr>
              <w:t>$26,411,000</w:t>
            </w:r>
          </w:p>
        </w:tc>
        <w:tc>
          <w:tcPr>
            <w:tcW w:w="1132" w:type="dxa"/>
            <w:tcBorders>
              <w:top w:val="double" w:sz="6" w:space="0" w:color="000000"/>
              <w:bottom w:val="nil"/>
            </w:tcBorders>
          </w:tcPr>
          <w:p>
            <w:pPr>
              <w:pStyle w:val="TableParagraph"/>
              <w:spacing w:before="5"/>
              <w:ind w:right="26"/>
              <w:rPr>
                <w:sz w:val="19"/>
              </w:rPr>
            </w:pPr>
            <w:r>
              <w:rPr>
                <w:w w:val="95"/>
                <w:sz w:val="19"/>
              </w:rPr>
              <w:t>$1,430,102</w:t>
            </w:r>
          </w:p>
        </w:tc>
        <w:tc>
          <w:tcPr>
            <w:tcW w:w="1061" w:type="dxa"/>
            <w:tcBorders>
              <w:top w:val="double" w:sz="6" w:space="0" w:color="000000"/>
              <w:bottom w:val="nil"/>
            </w:tcBorders>
          </w:tcPr>
          <w:p>
            <w:pPr>
              <w:pStyle w:val="TableParagraph"/>
              <w:spacing w:before="5"/>
              <w:ind w:right="26"/>
              <w:rPr>
                <w:sz w:val="19"/>
              </w:rPr>
            </w:pPr>
            <w:r>
              <w:rPr>
                <w:w w:val="95"/>
                <w:sz w:val="19"/>
              </w:rPr>
              <w:t>5.72%</w:t>
            </w:r>
          </w:p>
        </w:tc>
      </w:tr>
      <w:tr>
        <w:trPr>
          <w:trHeight w:val="283" w:hRule="exact"/>
        </w:trPr>
        <w:tc>
          <w:tcPr>
            <w:tcW w:w="3976" w:type="dxa"/>
            <w:tcBorders>
              <w:top w:val="nil"/>
              <w:bottom w:val="nil"/>
            </w:tcBorders>
          </w:tcPr>
          <w:p>
            <w:pPr>
              <w:pStyle w:val="TableParagraph"/>
              <w:spacing w:before="27"/>
              <w:ind w:left="28"/>
              <w:jc w:val="left"/>
              <w:rPr>
                <w:sz w:val="19"/>
              </w:rPr>
            </w:pPr>
            <w:r>
              <w:rPr>
                <w:sz w:val="19"/>
              </w:rPr>
              <w:t>Office of the Sergeant at Arms</w:t>
            </w:r>
          </w:p>
        </w:tc>
        <w:tc>
          <w:tcPr>
            <w:tcW w:w="1302" w:type="dxa"/>
            <w:tcBorders>
              <w:top w:val="nil"/>
              <w:bottom w:val="nil"/>
            </w:tcBorders>
          </w:tcPr>
          <w:p>
            <w:pPr>
              <w:pStyle w:val="TableParagraph"/>
              <w:spacing w:before="27"/>
              <w:ind w:right="26"/>
              <w:rPr>
                <w:sz w:val="19"/>
              </w:rPr>
            </w:pPr>
            <w:r>
              <w:rPr>
                <w:sz w:val="19"/>
              </w:rPr>
              <w:t>$11,107,842</w:t>
            </w:r>
          </w:p>
        </w:tc>
        <w:tc>
          <w:tcPr>
            <w:tcW w:w="1302" w:type="dxa"/>
            <w:tcBorders>
              <w:top w:val="nil"/>
              <w:bottom w:val="nil"/>
            </w:tcBorders>
          </w:tcPr>
          <w:p>
            <w:pPr>
              <w:pStyle w:val="TableParagraph"/>
              <w:spacing w:before="27"/>
              <w:ind w:right="26"/>
              <w:rPr>
                <w:sz w:val="19"/>
              </w:rPr>
            </w:pPr>
            <w:r>
              <w:rPr>
                <w:sz w:val="19"/>
              </w:rPr>
              <w:t>$14,827,120</w:t>
            </w:r>
          </w:p>
        </w:tc>
        <w:tc>
          <w:tcPr>
            <w:tcW w:w="1302" w:type="dxa"/>
            <w:tcBorders>
              <w:top w:val="nil"/>
              <w:bottom w:val="nil"/>
            </w:tcBorders>
          </w:tcPr>
          <w:p>
            <w:pPr>
              <w:pStyle w:val="TableParagraph"/>
              <w:spacing w:before="27"/>
              <w:ind w:right="26"/>
              <w:rPr>
                <w:sz w:val="19"/>
              </w:rPr>
            </w:pPr>
            <w:r>
              <w:rPr>
                <w:sz w:val="19"/>
              </w:rPr>
              <w:t>$15,571,000</w:t>
            </w:r>
          </w:p>
        </w:tc>
        <w:tc>
          <w:tcPr>
            <w:tcW w:w="1132" w:type="dxa"/>
            <w:tcBorders>
              <w:top w:val="nil"/>
              <w:bottom w:val="nil"/>
            </w:tcBorders>
          </w:tcPr>
          <w:p>
            <w:pPr>
              <w:pStyle w:val="TableParagraph"/>
              <w:spacing w:before="27"/>
              <w:ind w:right="26"/>
              <w:rPr>
                <w:sz w:val="19"/>
              </w:rPr>
            </w:pPr>
            <w:r>
              <w:rPr>
                <w:w w:val="95"/>
                <w:sz w:val="19"/>
              </w:rPr>
              <w:t>$743,880</w:t>
            </w:r>
          </w:p>
        </w:tc>
        <w:tc>
          <w:tcPr>
            <w:tcW w:w="1061" w:type="dxa"/>
            <w:tcBorders>
              <w:top w:val="nil"/>
              <w:bottom w:val="nil"/>
            </w:tcBorders>
          </w:tcPr>
          <w:p>
            <w:pPr>
              <w:pStyle w:val="TableParagraph"/>
              <w:spacing w:before="27"/>
              <w:ind w:right="26"/>
              <w:rPr>
                <w:sz w:val="19"/>
              </w:rPr>
            </w:pPr>
            <w:r>
              <w:rPr>
                <w:w w:val="95"/>
                <w:sz w:val="19"/>
              </w:rPr>
              <w:t>5.02%</w:t>
            </w:r>
          </w:p>
        </w:tc>
      </w:tr>
      <w:tr>
        <w:trPr>
          <w:trHeight w:val="283" w:hRule="exact"/>
        </w:trPr>
        <w:tc>
          <w:tcPr>
            <w:tcW w:w="3976" w:type="dxa"/>
            <w:tcBorders>
              <w:top w:val="nil"/>
              <w:bottom w:val="nil"/>
            </w:tcBorders>
          </w:tcPr>
          <w:p>
            <w:pPr>
              <w:pStyle w:val="TableParagraph"/>
              <w:spacing w:before="27"/>
              <w:ind w:left="28"/>
              <w:jc w:val="left"/>
              <w:rPr>
                <w:sz w:val="19"/>
              </w:rPr>
            </w:pPr>
            <w:r>
              <w:rPr>
                <w:sz w:val="19"/>
              </w:rPr>
              <w:t>Office of the Chief Administrative Officer</w:t>
            </w:r>
          </w:p>
        </w:tc>
        <w:tc>
          <w:tcPr>
            <w:tcW w:w="1302" w:type="dxa"/>
            <w:tcBorders>
              <w:top w:val="nil"/>
              <w:bottom w:val="nil"/>
            </w:tcBorders>
          </w:tcPr>
          <w:p>
            <w:pPr>
              <w:pStyle w:val="TableParagraph"/>
              <w:spacing w:before="27"/>
              <w:ind w:right="26"/>
              <w:rPr>
                <w:sz w:val="19"/>
              </w:rPr>
            </w:pPr>
            <w:r>
              <w:rPr>
                <w:sz w:val="19"/>
              </w:rPr>
              <w:t>$98,791,446</w:t>
            </w:r>
          </w:p>
        </w:tc>
        <w:tc>
          <w:tcPr>
            <w:tcW w:w="1302" w:type="dxa"/>
            <w:tcBorders>
              <w:top w:val="nil"/>
              <w:bottom w:val="nil"/>
            </w:tcBorders>
          </w:tcPr>
          <w:p>
            <w:pPr>
              <w:pStyle w:val="TableParagraph"/>
              <w:spacing w:before="27"/>
              <w:ind w:right="26"/>
              <w:rPr>
                <w:sz w:val="19"/>
              </w:rPr>
            </w:pPr>
            <w:r>
              <w:rPr>
                <w:sz w:val="19"/>
              </w:rPr>
              <w:t>$117,165,000</w:t>
            </w:r>
          </w:p>
        </w:tc>
        <w:tc>
          <w:tcPr>
            <w:tcW w:w="1302" w:type="dxa"/>
            <w:tcBorders>
              <w:top w:val="nil"/>
              <w:bottom w:val="nil"/>
            </w:tcBorders>
          </w:tcPr>
          <w:p>
            <w:pPr>
              <w:pStyle w:val="TableParagraph"/>
              <w:spacing w:before="27"/>
              <w:ind w:right="26"/>
              <w:rPr>
                <w:sz w:val="19"/>
              </w:rPr>
            </w:pPr>
            <w:r>
              <w:rPr>
                <w:sz w:val="19"/>
              </w:rPr>
              <w:t>$117,165,000</w:t>
            </w:r>
          </w:p>
        </w:tc>
        <w:tc>
          <w:tcPr>
            <w:tcW w:w="1132" w:type="dxa"/>
            <w:tcBorders>
              <w:top w:val="nil"/>
              <w:bottom w:val="nil"/>
            </w:tcBorders>
          </w:tcPr>
          <w:p>
            <w:pPr>
              <w:pStyle w:val="TableParagraph"/>
              <w:spacing w:before="27"/>
              <w:ind w:right="26"/>
              <w:rPr>
                <w:sz w:val="19"/>
              </w:rPr>
            </w:pPr>
            <w:r>
              <w:rPr>
                <w:sz w:val="19"/>
              </w:rPr>
              <w:t>$0</w:t>
            </w:r>
          </w:p>
        </w:tc>
        <w:tc>
          <w:tcPr>
            <w:tcW w:w="1061" w:type="dxa"/>
            <w:tcBorders>
              <w:top w:val="nil"/>
              <w:bottom w:val="nil"/>
            </w:tcBorders>
          </w:tcPr>
          <w:p>
            <w:pPr>
              <w:pStyle w:val="TableParagraph"/>
              <w:spacing w:before="27"/>
              <w:ind w:right="26"/>
              <w:rPr>
                <w:sz w:val="19"/>
              </w:rPr>
            </w:pPr>
            <w:r>
              <w:rPr>
                <w:w w:val="95"/>
                <w:sz w:val="19"/>
              </w:rPr>
              <w:t>0.00%</w:t>
            </w:r>
          </w:p>
        </w:tc>
      </w:tr>
      <w:tr>
        <w:trPr>
          <w:trHeight w:val="283" w:hRule="exact"/>
        </w:trPr>
        <w:tc>
          <w:tcPr>
            <w:tcW w:w="3976" w:type="dxa"/>
            <w:tcBorders>
              <w:top w:val="nil"/>
              <w:bottom w:val="nil"/>
            </w:tcBorders>
          </w:tcPr>
          <w:p>
            <w:pPr>
              <w:pStyle w:val="TableParagraph"/>
              <w:spacing w:before="27"/>
              <w:ind w:left="28"/>
              <w:jc w:val="left"/>
              <w:rPr>
                <w:sz w:val="19"/>
              </w:rPr>
            </w:pPr>
            <w:r>
              <w:rPr>
                <w:sz w:val="19"/>
              </w:rPr>
              <w:t>Office of Inspector General</w:t>
            </w:r>
          </w:p>
        </w:tc>
        <w:tc>
          <w:tcPr>
            <w:tcW w:w="1302" w:type="dxa"/>
            <w:tcBorders>
              <w:top w:val="nil"/>
              <w:bottom w:val="nil"/>
            </w:tcBorders>
          </w:tcPr>
          <w:p>
            <w:pPr>
              <w:pStyle w:val="TableParagraph"/>
              <w:spacing w:before="27"/>
              <w:ind w:right="26"/>
              <w:rPr>
                <w:sz w:val="19"/>
              </w:rPr>
            </w:pPr>
            <w:r>
              <w:rPr>
                <w:w w:val="95"/>
                <w:sz w:val="19"/>
              </w:rPr>
              <w:t>$3,463,049</w:t>
            </w:r>
          </w:p>
        </w:tc>
        <w:tc>
          <w:tcPr>
            <w:tcW w:w="1302" w:type="dxa"/>
            <w:tcBorders>
              <w:top w:val="nil"/>
              <w:bottom w:val="nil"/>
            </w:tcBorders>
          </w:tcPr>
          <w:p>
            <w:pPr>
              <w:pStyle w:val="TableParagraph"/>
              <w:spacing w:before="27"/>
              <w:ind w:right="26"/>
              <w:rPr>
                <w:sz w:val="19"/>
              </w:rPr>
            </w:pPr>
            <w:r>
              <w:rPr>
                <w:w w:val="95"/>
                <w:sz w:val="19"/>
              </w:rPr>
              <w:t>$4,741,809</w:t>
            </w:r>
          </w:p>
        </w:tc>
        <w:tc>
          <w:tcPr>
            <w:tcW w:w="1302" w:type="dxa"/>
            <w:tcBorders>
              <w:top w:val="nil"/>
              <w:bottom w:val="nil"/>
            </w:tcBorders>
          </w:tcPr>
          <w:p>
            <w:pPr>
              <w:pStyle w:val="TableParagraph"/>
              <w:spacing w:before="27"/>
              <w:ind w:right="26"/>
              <w:rPr>
                <w:sz w:val="19"/>
              </w:rPr>
            </w:pPr>
            <w:r>
              <w:rPr>
                <w:w w:val="95"/>
                <w:sz w:val="19"/>
              </w:rPr>
              <w:t>$4,987,000</w:t>
            </w:r>
          </w:p>
        </w:tc>
        <w:tc>
          <w:tcPr>
            <w:tcW w:w="1132" w:type="dxa"/>
            <w:tcBorders>
              <w:top w:val="nil"/>
              <w:bottom w:val="nil"/>
            </w:tcBorders>
          </w:tcPr>
          <w:p>
            <w:pPr>
              <w:pStyle w:val="TableParagraph"/>
              <w:spacing w:before="27"/>
              <w:ind w:right="26"/>
              <w:rPr>
                <w:sz w:val="19"/>
              </w:rPr>
            </w:pPr>
            <w:r>
              <w:rPr>
                <w:w w:val="95"/>
                <w:sz w:val="19"/>
              </w:rPr>
              <w:t>$245,191</w:t>
            </w:r>
          </w:p>
        </w:tc>
        <w:tc>
          <w:tcPr>
            <w:tcW w:w="1061" w:type="dxa"/>
            <w:tcBorders>
              <w:top w:val="nil"/>
              <w:bottom w:val="nil"/>
            </w:tcBorders>
          </w:tcPr>
          <w:p>
            <w:pPr>
              <w:pStyle w:val="TableParagraph"/>
              <w:spacing w:before="27"/>
              <w:ind w:right="26"/>
              <w:rPr>
                <w:sz w:val="19"/>
              </w:rPr>
            </w:pPr>
            <w:r>
              <w:rPr>
                <w:w w:val="95"/>
                <w:sz w:val="19"/>
              </w:rPr>
              <w:t>5.17%</w:t>
            </w:r>
          </w:p>
        </w:tc>
      </w:tr>
      <w:tr>
        <w:trPr>
          <w:trHeight w:val="283" w:hRule="exact"/>
        </w:trPr>
        <w:tc>
          <w:tcPr>
            <w:tcW w:w="3976" w:type="dxa"/>
            <w:tcBorders>
              <w:top w:val="nil"/>
              <w:bottom w:val="nil"/>
            </w:tcBorders>
          </w:tcPr>
          <w:p>
            <w:pPr>
              <w:pStyle w:val="TableParagraph"/>
              <w:spacing w:before="27"/>
              <w:ind w:left="28"/>
              <w:jc w:val="left"/>
              <w:rPr>
                <w:sz w:val="19"/>
              </w:rPr>
            </w:pPr>
            <w:r>
              <w:rPr>
                <w:sz w:val="19"/>
              </w:rPr>
              <w:t>Office of General Counsel</w:t>
            </w:r>
          </w:p>
        </w:tc>
        <w:tc>
          <w:tcPr>
            <w:tcW w:w="1302" w:type="dxa"/>
            <w:tcBorders>
              <w:top w:val="nil"/>
              <w:bottom w:val="nil"/>
            </w:tcBorders>
          </w:tcPr>
          <w:p>
            <w:pPr>
              <w:pStyle w:val="TableParagraph"/>
              <w:spacing w:before="27"/>
              <w:ind w:right="26"/>
              <w:rPr>
                <w:sz w:val="19"/>
              </w:rPr>
            </w:pPr>
            <w:r>
              <w:rPr>
                <w:w w:val="95"/>
                <w:sz w:val="19"/>
              </w:rPr>
              <w:t>$1,445,293</w:t>
            </w:r>
          </w:p>
        </w:tc>
        <w:tc>
          <w:tcPr>
            <w:tcW w:w="1302" w:type="dxa"/>
            <w:tcBorders>
              <w:top w:val="nil"/>
              <w:bottom w:val="nil"/>
            </w:tcBorders>
          </w:tcPr>
          <w:p>
            <w:pPr>
              <w:pStyle w:val="TableParagraph"/>
              <w:spacing w:before="27"/>
              <w:ind w:right="26"/>
              <w:rPr>
                <w:sz w:val="19"/>
              </w:rPr>
            </w:pPr>
            <w:r>
              <w:rPr>
                <w:w w:val="95"/>
                <w:sz w:val="19"/>
              </w:rPr>
              <w:t>$1,413,450</w:t>
            </w:r>
          </w:p>
        </w:tc>
        <w:tc>
          <w:tcPr>
            <w:tcW w:w="1302" w:type="dxa"/>
            <w:tcBorders>
              <w:top w:val="nil"/>
              <w:bottom w:val="nil"/>
            </w:tcBorders>
          </w:tcPr>
          <w:p>
            <w:pPr>
              <w:pStyle w:val="TableParagraph"/>
              <w:spacing w:before="27"/>
              <w:ind w:right="26"/>
              <w:rPr>
                <w:sz w:val="19"/>
              </w:rPr>
            </w:pPr>
            <w:r>
              <w:rPr>
                <w:w w:val="95"/>
                <w:sz w:val="19"/>
              </w:rPr>
              <w:t>$1,451,000</w:t>
            </w:r>
          </w:p>
        </w:tc>
        <w:tc>
          <w:tcPr>
            <w:tcW w:w="1132" w:type="dxa"/>
            <w:tcBorders>
              <w:top w:val="nil"/>
              <w:bottom w:val="nil"/>
            </w:tcBorders>
          </w:tcPr>
          <w:p>
            <w:pPr>
              <w:pStyle w:val="TableParagraph"/>
              <w:spacing w:before="27"/>
              <w:ind w:right="26"/>
              <w:rPr>
                <w:sz w:val="19"/>
              </w:rPr>
            </w:pPr>
            <w:r>
              <w:rPr>
                <w:sz w:val="19"/>
              </w:rPr>
              <w:t>$37,550</w:t>
            </w:r>
          </w:p>
        </w:tc>
        <w:tc>
          <w:tcPr>
            <w:tcW w:w="1061" w:type="dxa"/>
            <w:tcBorders>
              <w:top w:val="nil"/>
              <w:bottom w:val="nil"/>
            </w:tcBorders>
          </w:tcPr>
          <w:p>
            <w:pPr>
              <w:pStyle w:val="TableParagraph"/>
              <w:spacing w:before="27"/>
              <w:ind w:right="26"/>
              <w:rPr>
                <w:sz w:val="19"/>
              </w:rPr>
            </w:pPr>
            <w:r>
              <w:rPr>
                <w:w w:val="95"/>
                <w:sz w:val="19"/>
              </w:rPr>
              <w:t>2.66%</w:t>
            </w:r>
          </w:p>
        </w:tc>
      </w:tr>
      <w:tr>
        <w:trPr>
          <w:trHeight w:val="283" w:hRule="exact"/>
        </w:trPr>
        <w:tc>
          <w:tcPr>
            <w:tcW w:w="3976" w:type="dxa"/>
            <w:tcBorders>
              <w:top w:val="nil"/>
              <w:bottom w:val="nil"/>
            </w:tcBorders>
          </w:tcPr>
          <w:p>
            <w:pPr>
              <w:pStyle w:val="TableParagraph"/>
              <w:spacing w:before="27"/>
              <w:ind w:left="28"/>
              <w:jc w:val="left"/>
              <w:rPr>
                <w:sz w:val="19"/>
              </w:rPr>
            </w:pPr>
            <w:r>
              <w:rPr>
                <w:sz w:val="19"/>
              </w:rPr>
              <w:t>Office of the Parliamentarian</w:t>
            </w:r>
          </w:p>
        </w:tc>
        <w:tc>
          <w:tcPr>
            <w:tcW w:w="1302" w:type="dxa"/>
            <w:tcBorders>
              <w:top w:val="nil"/>
              <w:bottom w:val="nil"/>
            </w:tcBorders>
          </w:tcPr>
          <w:p>
            <w:pPr>
              <w:pStyle w:val="TableParagraph"/>
              <w:spacing w:before="27"/>
              <w:ind w:right="26"/>
              <w:rPr>
                <w:sz w:val="19"/>
              </w:rPr>
            </w:pPr>
            <w:r>
              <w:rPr>
                <w:w w:val="95"/>
                <w:sz w:val="19"/>
              </w:rPr>
              <w:t>$1,611,680</w:t>
            </w:r>
          </w:p>
        </w:tc>
        <w:tc>
          <w:tcPr>
            <w:tcW w:w="1302" w:type="dxa"/>
            <w:tcBorders>
              <w:top w:val="nil"/>
              <w:bottom w:val="nil"/>
            </w:tcBorders>
          </w:tcPr>
          <w:p>
            <w:pPr>
              <w:pStyle w:val="TableParagraph"/>
              <w:spacing w:before="27"/>
              <w:ind w:right="26"/>
              <w:rPr>
                <w:sz w:val="19"/>
              </w:rPr>
            </w:pPr>
            <w:r>
              <w:rPr>
                <w:w w:val="95"/>
                <w:sz w:val="19"/>
              </w:rPr>
              <w:t>$1,974,606</w:t>
            </w:r>
          </w:p>
        </w:tc>
        <w:tc>
          <w:tcPr>
            <w:tcW w:w="1302" w:type="dxa"/>
            <w:tcBorders>
              <w:top w:val="nil"/>
              <w:bottom w:val="nil"/>
            </w:tcBorders>
          </w:tcPr>
          <w:p>
            <w:pPr>
              <w:pStyle w:val="TableParagraph"/>
              <w:spacing w:before="27"/>
              <w:ind w:right="26"/>
              <w:rPr>
                <w:sz w:val="19"/>
              </w:rPr>
            </w:pPr>
            <w:r>
              <w:rPr>
                <w:w w:val="95"/>
                <w:sz w:val="19"/>
              </w:rPr>
              <w:t>$2,010,000</w:t>
            </w:r>
          </w:p>
        </w:tc>
        <w:tc>
          <w:tcPr>
            <w:tcW w:w="1132" w:type="dxa"/>
            <w:tcBorders>
              <w:top w:val="nil"/>
              <w:bottom w:val="nil"/>
            </w:tcBorders>
          </w:tcPr>
          <w:p>
            <w:pPr>
              <w:pStyle w:val="TableParagraph"/>
              <w:spacing w:before="27"/>
              <w:ind w:right="26"/>
              <w:rPr>
                <w:sz w:val="19"/>
              </w:rPr>
            </w:pPr>
            <w:r>
              <w:rPr>
                <w:sz w:val="19"/>
              </w:rPr>
              <w:t>$35,394</w:t>
            </w:r>
          </w:p>
        </w:tc>
        <w:tc>
          <w:tcPr>
            <w:tcW w:w="1061" w:type="dxa"/>
            <w:tcBorders>
              <w:top w:val="nil"/>
              <w:bottom w:val="nil"/>
            </w:tcBorders>
          </w:tcPr>
          <w:p>
            <w:pPr>
              <w:pStyle w:val="TableParagraph"/>
              <w:spacing w:before="27"/>
              <w:ind w:right="26"/>
              <w:rPr>
                <w:sz w:val="19"/>
              </w:rPr>
            </w:pPr>
            <w:r>
              <w:rPr>
                <w:w w:val="95"/>
                <w:sz w:val="19"/>
              </w:rPr>
              <w:t>1.79%</w:t>
            </w:r>
          </w:p>
        </w:tc>
      </w:tr>
      <w:tr>
        <w:trPr>
          <w:trHeight w:val="283" w:hRule="exact"/>
        </w:trPr>
        <w:tc>
          <w:tcPr>
            <w:tcW w:w="3976" w:type="dxa"/>
            <w:tcBorders>
              <w:top w:val="nil"/>
              <w:bottom w:val="nil"/>
            </w:tcBorders>
          </w:tcPr>
          <w:p>
            <w:pPr>
              <w:pStyle w:val="TableParagraph"/>
              <w:spacing w:before="27"/>
              <w:ind w:left="28"/>
              <w:jc w:val="left"/>
              <w:rPr>
                <w:sz w:val="19"/>
              </w:rPr>
            </w:pPr>
            <w:r>
              <w:rPr>
                <w:sz w:val="19"/>
              </w:rPr>
              <w:t>Office of the Law Revision Counsel</w:t>
            </w:r>
          </w:p>
        </w:tc>
        <w:tc>
          <w:tcPr>
            <w:tcW w:w="1302" w:type="dxa"/>
            <w:tcBorders>
              <w:top w:val="nil"/>
              <w:bottom w:val="nil"/>
            </w:tcBorders>
          </w:tcPr>
          <w:p>
            <w:pPr>
              <w:pStyle w:val="TableParagraph"/>
              <w:spacing w:before="27"/>
              <w:ind w:right="26"/>
              <w:rPr>
                <w:sz w:val="19"/>
              </w:rPr>
            </w:pPr>
            <w:r>
              <w:rPr>
                <w:w w:val="95"/>
                <w:sz w:val="19"/>
              </w:rPr>
              <w:t>$2,285,519</w:t>
            </w:r>
          </w:p>
        </w:tc>
        <w:tc>
          <w:tcPr>
            <w:tcW w:w="1302" w:type="dxa"/>
            <w:tcBorders>
              <w:top w:val="nil"/>
              <w:bottom w:val="nil"/>
            </w:tcBorders>
          </w:tcPr>
          <w:p>
            <w:pPr>
              <w:pStyle w:val="TableParagraph"/>
              <w:spacing w:before="27"/>
              <w:ind w:right="26"/>
              <w:rPr>
                <w:sz w:val="19"/>
              </w:rPr>
            </w:pPr>
            <w:r>
              <w:rPr>
                <w:w w:val="95"/>
                <w:sz w:val="19"/>
              </w:rPr>
              <w:t>$3,119,766</w:t>
            </w:r>
          </w:p>
        </w:tc>
        <w:tc>
          <w:tcPr>
            <w:tcW w:w="1302" w:type="dxa"/>
            <w:tcBorders>
              <w:top w:val="nil"/>
              <w:bottom w:val="nil"/>
            </w:tcBorders>
          </w:tcPr>
          <w:p>
            <w:pPr>
              <w:pStyle w:val="TableParagraph"/>
              <w:spacing w:before="27"/>
              <w:ind w:right="26"/>
              <w:rPr>
                <w:sz w:val="19"/>
              </w:rPr>
            </w:pPr>
            <w:r>
              <w:rPr>
                <w:w w:val="95"/>
                <w:sz w:val="19"/>
              </w:rPr>
              <w:t>$3,182,000</w:t>
            </w:r>
          </w:p>
        </w:tc>
        <w:tc>
          <w:tcPr>
            <w:tcW w:w="1132" w:type="dxa"/>
            <w:tcBorders>
              <w:top w:val="nil"/>
              <w:bottom w:val="nil"/>
            </w:tcBorders>
          </w:tcPr>
          <w:p>
            <w:pPr>
              <w:pStyle w:val="TableParagraph"/>
              <w:spacing w:before="27"/>
              <w:ind w:right="26"/>
              <w:rPr>
                <w:sz w:val="19"/>
              </w:rPr>
            </w:pPr>
            <w:r>
              <w:rPr>
                <w:sz w:val="19"/>
              </w:rPr>
              <w:t>$62,234</w:t>
            </w:r>
          </w:p>
        </w:tc>
        <w:tc>
          <w:tcPr>
            <w:tcW w:w="1061" w:type="dxa"/>
            <w:tcBorders>
              <w:top w:val="nil"/>
              <w:bottom w:val="nil"/>
            </w:tcBorders>
          </w:tcPr>
          <w:p>
            <w:pPr>
              <w:pStyle w:val="TableParagraph"/>
              <w:spacing w:before="27"/>
              <w:ind w:right="26"/>
              <w:rPr>
                <w:sz w:val="19"/>
              </w:rPr>
            </w:pPr>
            <w:r>
              <w:rPr>
                <w:w w:val="95"/>
                <w:sz w:val="19"/>
              </w:rPr>
              <w:t>1.99%</w:t>
            </w:r>
          </w:p>
        </w:tc>
      </w:tr>
      <w:tr>
        <w:trPr>
          <w:trHeight w:val="283" w:hRule="exact"/>
        </w:trPr>
        <w:tc>
          <w:tcPr>
            <w:tcW w:w="3976" w:type="dxa"/>
            <w:tcBorders>
              <w:top w:val="nil"/>
              <w:bottom w:val="nil"/>
            </w:tcBorders>
          </w:tcPr>
          <w:p>
            <w:pPr>
              <w:pStyle w:val="TableParagraph"/>
              <w:spacing w:before="27"/>
              <w:ind w:left="28"/>
              <w:jc w:val="left"/>
              <w:rPr>
                <w:sz w:val="19"/>
              </w:rPr>
            </w:pPr>
            <w:r>
              <w:rPr>
                <w:sz w:val="19"/>
              </w:rPr>
              <w:t>Office of the Legislative Counsel</w:t>
            </w:r>
          </w:p>
        </w:tc>
        <w:tc>
          <w:tcPr>
            <w:tcW w:w="1302" w:type="dxa"/>
            <w:tcBorders>
              <w:top w:val="nil"/>
              <w:bottom w:val="nil"/>
            </w:tcBorders>
          </w:tcPr>
          <w:p>
            <w:pPr>
              <w:pStyle w:val="TableParagraph"/>
              <w:spacing w:before="27"/>
              <w:ind w:right="26"/>
              <w:rPr>
                <w:sz w:val="19"/>
              </w:rPr>
            </w:pPr>
            <w:r>
              <w:rPr>
                <w:w w:val="95"/>
                <w:sz w:val="19"/>
              </w:rPr>
              <w:t>$8,079,792</w:t>
            </w:r>
          </w:p>
        </w:tc>
        <w:tc>
          <w:tcPr>
            <w:tcW w:w="1302" w:type="dxa"/>
            <w:tcBorders>
              <w:top w:val="nil"/>
              <w:bottom w:val="nil"/>
            </w:tcBorders>
          </w:tcPr>
          <w:p>
            <w:pPr>
              <w:pStyle w:val="TableParagraph"/>
              <w:spacing w:before="27"/>
              <w:ind w:right="26"/>
              <w:rPr>
                <w:sz w:val="19"/>
              </w:rPr>
            </w:pPr>
            <w:r>
              <w:rPr>
                <w:w w:val="95"/>
                <w:sz w:val="19"/>
              </w:rPr>
              <w:t>$8,352,975</w:t>
            </w:r>
          </w:p>
        </w:tc>
        <w:tc>
          <w:tcPr>
            <w:tcW w:w="1302" w:type="dxa"/>
            <w:tcBorders>
              <w:top w:val="nil"/>
              <w:bottom w:val="nil"/>
            </w:tcBorders>
          </w:tcPr>
          <w:p>
            <w:pPr>
              <w:pStyle w:val="TableParagraph"/>
              <w:spacing w:before="27"/>
              <w:ind w:right="26"/>
              <w:rPr>
                <w:sz w:val="19"/>
              </w:rPr>
            </w:pPr>
            <w:r>
              <w:rPr>
                <w:w w:val="95"/>
                <w:sz w:val="19"/>
              </w:rPr>
              <w:t>$8,979,000</w:t>
            </w:r>
          </w:p>
        </w:tc>
        <w:tc>
          <w:tcPr>
            <w:tcW w:w="1132" w:type="dxa"/>
            <w:tcBorders>
              <w:top w:val="nil"/>
              <w:bottom w:val="nil"/>
            </w:tcBorders>
          </w:tcPr>
          <w:p>
            <w:pPr>
              <w:pStyle w:val="TableParagraph"/>
              <w:spacing w:before="27"/>
              <w:ind w:right="26"/>
              <w:rPr>
                <w:sz w:val="19"/>
              </w:rPr>
            </w:pPr>
            <w:r>
              <w:rPr>
                <w:w w:val="95"/>
                <w:sz w:val="19"/>
              </w:rPr>
              <w:t>$626,025</w:t>
            </w:r>
          </w:p>
        </w:tc>
        <w:tc>
          <w:tcPr>
            <w:tcW w:w="1061" w:type="dxa"/>
            <w:tcBorders>
              <w:top w:val="nil"/>
              <w:bottom w:val="nil"/>
            </w:tcBorders>
          </w:tcPr>
          <w:p>
            <w:pPr>
              <w:pStyle w:val="TableParagraph"/>
              <w:spacing w:before="27"/>
              <w:ind w:right="26"/>
              <w:rPr>
                <w:sz w:val="19"/>
              </w:rPr>
            </w:pPr>
            <w:r>
              <w:rPr>
                <w:w w:val="95"/>
                <w:sz w:val="19"/>
              </w:rPr>
              <w:t>7.49%</w:t>
            </w:r>
          </w:p>
        </w:tc>
      </w:tr>
      <w:tr>
        <w:trPr>
          <w:trHeight w:val="283" w:hRule="exact"/>
        </w:trPr>
        <w:tc>
          <w:tcPr>
            <w:tcW w:w="3976" w:type="dxa"/>
            <w:tcBorders>
              <w:top w:val="nil"/>
              <w:bottom w:val="nil"/>
            </w:tcBorders>
          </w:tcPr>
          <w:p>
            <w:pPr>
              <w:pStyle w:val="TableParagraph"/>
              <w:spacing w:before="27"/>
              <w:ind w:left="28"/>
              <w:jc w:val="left"/>
              <w:rPr>
                <w:sz w:val="19"/>
              </w:rPr>
            </w:pPr>
            <w:r>
              <w:rPr>
                <w:sz w:val="19"/>
              </w:rPr>
              <w:t>Office of Interparliamentary Affairs</w:t>
            </w:r>
          </w:p>
        </w:tc>
        <w:tc>
          <w:tcPr>
            <w:tcW w:w="1302" w:type="dxa"/>
            <w:tcBorders>
              <w:top w:val="nil"/>
              <w:bottom w:val="nil"/>
            </w:tcBorders>
          </w:tcPr>
          <w:p>
            <w:pPr>
              <w:pStyle w:val="TableParagraph"/>
              <w:spacing w:before="27"/>
              <w:ind w:right="26"/>
              <w:rPr>
                <w:sz w:val="19"/>
              </w:rPr>
            </w:pPr>
            <w:r>
              <w:rPr>
                <w:w w:val="95"/>
                <w:sz w:val="19"/>
              </w:rPr>
              <w:t>$405,278</w:t>
            </w:r>
          </w:p>
        </w:tc>
        <w:tc>
          <w:tcPr>
            <w:tcW w:w="1302" w:type="dxa"/>
            <w:tcBorders>
              <w:top w:val="nil"/>
              <w:bottom w:val="nil"/>
            </w:tcBorders>
          </w:tcPr>
          <w:p>
            <w:pPr>
              <w:pStyle w:val="TableParagraph"/>
              <w:spacing w:before="27"/>
              <w:ind w:right="26"/>
              <w:rPr>
                <w:sz w:val="19"/>
              </w:rPr>
            </w:pPr>
            <w:r>
              <w:rPr>
                <w:w w:val="95"/>
                <w:sz w:val="19"/>
              </w:rPr>
              <w:t>$814,069</w:t>
            </w:r>
          </w:p>
        </w:tc>
        <w:tc>
          <w:tcPr>
            <w:tcW w:w="1302" w:type="dxa"/>
            <w:tcBorders>
              <w:top w:val="nil"/>
              <w:bottom w:val="nil"/>
            </w:tcBorders>
          </w:tcPr>
          <w:p>
            <w:pPr>
              <w:pStyle w:val="TableParagraph"/>
              <w:spacing w:before="27"/>
              <w:ind w:right="26"/>
              <w:rPr>
                <w:sz w:val="19"/>
              </w:rPr>
            </w:pPr>
            <w:r>
              <w:rPr>
                <w:w w:val="95"/>
                <w:sz w:val="19"/>
              </w:rPr>
              <w:t>$814,000</w:t>
            </w:r>
          </w:p>
        </w:tc>
        <w:tc>
          <w:tcPr>
            <w:tcW w:w="1132" w:type="dxa"/>
            <w:tcBorders>
              <w:top w:val="nil"/>
              <w:bottom w:val="nil"/>
            </w:tcBorders>
          </w:tcPr>
          <w:p>
            <w:pPr>
              <w:pStyle w:val="TableParagraph"/>
              <w:spacing w:before="27"/>
              <w:ind w:right="26"/>
              <w:rPr>
                <w:sz w:val="19"/>
              </w:rPr>
            </w:pPr>
            <w:r>
              <w:rPr>
                <w:w w:val="95"/>
                <w:sz w:val="19"/>
              </w:rPr>
              <w:t>($69)</w:t>
            </w:r>
          </w:p>
        </w:tc>
        <w:tc>
          <w:tcPr>
            <w:tcW w:w="1061" w:type="dxa"/>
            <w:tcBorders>
              <w:top w:val="nil"/>
              <w:bottom w:val="nil"/>
            </w:tcBorders>
          </w:tcPr>
          <w:p>
            <w:pPr>
              <w:pStyle w:val="TableParagraph"/>
              <w:spacing w:before="27"/>
              <w:ind w:right="26"/>
              <w:rPr>
                <w:sz w:val="19"/>
              </w:rPr>
            </w:pPr>
            <w:r>
              <w:rPr>
                <w:sz w:val="19"/>
              </w:rPr>
              <w:t>(0.01%)</w:t>
            </w:r>
          </w:p>
        </w:tc>
      </w:tr>
      <w:tr>
        <w:trPr>
          <w:trHeight w:val="282" w:hRule="exact"/>
        </w:trPr>
        <w:tc>
          <w:tcPr>
            <w:tcW w:w="3976" w:type="dxa"/>
            <w:tcBorders>
              <w:top w:val="nil"/>
            </w:tcBorders>
          </w:tcPr>
          <w:p>
            <w:pPr>
              <w:pStyle w:val="TableParagraph"/>
              <w:spacing w:before="27"/>
              <w:ind w:left="28"/>
              <w:jc w:val="left"/>
              <w:rPr>
                <w:sz w:val="19"/>
              </w:rPr>
            </w:pPr>
            <w:r>
              <w:rPr>
                <w:sz w:val="19"/>
              </w:rPr>
              <w:t>Other Authorized Employees</w:t>
            </w:r>
          </w:p>
        </w:tc>
        <w:tc>
          <w:tcPr>
            <w:tcW w:w="1302" w:type="dxa"/>
            <w:tcBorders>
              <w:top w:val="nil"/>
            </w:tcBorders>
          </w:tcPr>
          <w:p>
            <w:pPr>
              <w:pStyle w:val="TableParagraph"/>
              <w:spacing w:before="27"/>
              <w:ind w:right="26"/>
              <w:rPr>
                <w:sz w:val="19"/>
              </w:rPr>
            </w:pPr>
            <w:r>
              <w:rPr>
                <w:w w:val="95"/>
                <w:sz w:val="19"/>
              </w:rPr>
              <w:t>$434,107</w:t>
            </w:r>
          </w:p>
        </w:tc>
        <w:tc>
          <w:tcPr>
            <w:tcW w:w="1302" w:type="dxa"/>
            <w:tcBorders>
              <w:top w:val="nil"/>
            </w:tcBorders>
          </w:tcPr>
          <w:p>
            <w:pPr>
              <w:pStyle w:val="TableParagraph"/>
              <w:spacing w:before="27"/>
              <w:ind w:right="26"/>
              <w:rPr>
                <w:sz w:val="19"/>
              </w:rPr>
            </w:pPr>
            <w:r>
              <w:rPr>
                <w:w w:val="95"/>
                <w:sz w:val="19"/>
              </w:rPr>
              <w:t>$1,142,075</w:t>
            </w:r>
          </w:p>
        </w:tc>
        <w:tc>
          <w:tcPr>
            <w:tcW w:w="1302" w:type="dxa"/>
            <w:tcBorders>
              <w:top w:val="nil"/>
            </w:tcBorders>
          </w:tcPr>
          <w:p>
            <w:pPr>
              <w:pStyle w:val="TableParagraph"/>
              <w:spacing w:before="27"/>
              <w:ind w:right="26"/>
              <w:rPr>
                <w:sz w:val="19"/>
              </w:rPr>
            </w:pPr>
            <w:r>
              <w:rPr>
                <w:w w:val="95"/>
                <w:sz w:val="19"/>
              </w:rPr>
              <w:t>$1,186,000</w:t>
            </w:r>
          </w:p>
        </w:tc>
        <w:tc>
          <w:tcPr>
            <w:tcW w:w="1132" w:type="dxa"/>
            <w:tcBorders>
              <w:top w:val="nil"/>
            </w:tcBorders>
          </w:tcPr>
          <w:p>
            <w:pPr>
              <w:pStyle w:val="TableParagraph"/>
              <w:spacing w:before="27"/>
              <w:ind w:right="26"/>
              <w:rPr>
                <w:sz w:val="19"/>
              </w:rPr>
            </w:pPr>
            <w:r>
              <w:rPr>
                <w:sz w:val="19"/>
              </w:rPr>
              <w:t>$43,925</w:t>
            </w:r>
          </w:p>
        </w:tc>
        <w:tc>
          <w:tcPr>
            <w:tcW w:w="1061" w:type="dxa"/>
            <w:tcBorders>
              <w:top w:val="nil"/>
            </w:tcBorders>
          </w:tcPr>
          <w:p>
            <w:pPr>
              <w:pStyle w:val="TableParagraph"/>
              <w:spacing w:before="27"/>
              <w:ind w:right="26"/>
              <w:rPr>
                <w:sz w:val="19"/>
              </w:rPr>
            </w:pPr>
            <w:r>
              <w:rPr>
                <w:w w:val="95"/>
                <w:sz w:val="19"/>
              </w:rPr>
              <w:t>3.85%</w:t>
            </w:r>
          </w:p>
        </w:tc>
      </w:tr>
      <w:tr>
        <w:trPr>
          <w:trHeight w:val="272" w:hRule="exact"/>
        </w:trPr>
        <w:tc>
          <w:tcPr>
            <w:tcW w:w="3976" w:type="dxa"/>
            <w:tcBorders>
              <w:bottom w:val="double" w:sz="6" w:space="0" w:color="000000"/>
            </w:tcBorders>
            <w:shd w:val="clear" w:color="auto" w:fill="FF0000"/>
          </w:tcPr>
          <w:p>
            <w:pPr>
              <w:pStyle w:val="TableParagraph"/>
              <w:spacing w:before="13"/>
              <w:ind w:left="28"/>
              <w:jc w:val="left"/>
              <w:rPr>
                <w:b/>
                <w:sz w:val="19"/>
              </w:rPr>
            </w:pPr>
            <w:r>
              <w:rPr>
                <w:b/>
                <w:color w:val="FFFFFF"/>
                <w:sz w:val="19"/>
              </w:rPr>
              <w:t>Total - Salaries, Officers and Employees</w:t>
            </w:r>
          </w:p>
        </w:tc>
        <w:tc>
          <w:tcPr>
            <w:tcW w:w="1302" w:type="dxa"/>
            <w:tcBorders>
              <w:bottom w:val="double" w:sz="6" w:space="0" w:color="000000"/>
            </w:tcBorders>
            <w:shd w:val="clear" w:color="auto" w:fill="FF0000"/>
          </w:tcPr>
          <w:p>
            <w:pPr>
              <w:pStyle w:val="TableParagraph"/>
              <w:spacing w:before="13"/>
              <w:ind w:right="26"/>
              <w:rPr>
                <w:b/>
                <w:sz w:val="19"/>
              </w:rPr>
            </w:pPr>
            <w:r>
              <w:rPr>
                <w:b/>
                <w:color w:val="FFFFFF"/>
                <w:sz w:val="19"/>
              </w:rPr>
              <w:t>$149,126,905</w:t>
            </w:r>
          </w:p>
        </w:tc>
        <w:tc>
          <w:tcPr>
            <w:tcW w:w="1302" w:type="dxa"/>
            <w:tcBorders>
              <w:bottom w:val="double" w:sz="6" w:space="0" w:color="000000"/>
            </w:tcBorders>
            <w:shd w:val="clear" w:color="auto" w:fill="FF0000"/>
          </w:tcPr>
          <w:p>
            <w:pPr>
              <w:pStyle w:val="TableParagraph"/>
              <w:spacing w:before="13"/>
              <w:ind w:right="26"/>
              <w:rPr>
                <w:b/>
                <w:sz w:val="19"/>
              </w:rPr>
            </w:pPr>
            <w:r>
              <w:rPr>
                <w:b/>
                <w:color w:val="FFFFFF"/>
                <w:sz w:val="19"/>
              </w:rPr>
              <w:t>$178,531,768</w:t>
            </w:r>
          </w:p>
        </w:tc>
        <w:tc>
          <w:tcPr>
            <w:tcW w:w="1302" w:type="dxa"/>
            <w:tcBorders>
              <w:bottom w:val="double" w:sz="6" w:space="0" w:color="000000"/>
            </w:tcBorders>
            <w:shd w:val="clear" w:color="auto" w:fill="FF0000"/>
          </w:tcPr>
          <w:p>
            <w:pPr>
              <w:pStyle w:val="TableParagraph"/>
              <w:spacing w:before="13"/>
              <w:ind w:right="26"/>
              <w:rPr>
                <w:b/>
                <w:sz w:val="19"/>
              </w:rPr>
            </w:pPr>
            <w:r>
              <w:rPr>
                <w:b/>
                <w:color w:val="FFFFFF"/>
                <w:sz w:val="19"/>
              </w:rPr>
              <w:t>$181,756,000</w:t>
            </w:r>
          </w:p>
        </w:tc>
        <w:tc>
          <w:tcPr>
            <w:tcW w:w="1132" w:type="dxa"/>
            <w:tcBorders>
              <w:bottom w:val="double" w:sz="6" w:space="0" w:color="000000"/>
            </w:tcBorders>
            <w:shd w:val="clear" w:color="auto" w:fill="FF0000"/>
          </w:tcPr>
          <w:p>
            <w:pPr>
              <w:pStyle w:val="TableParagraph"/>
              <w:spacing w:before="13"/>
              <w:ind w:right="26"/>
              <w:rPr>
                <w:b/>
                <w:sz w:val="19"/>
              </w:rPr>
            </w:pPr>
            <w:r>
              <w:rPr>
                <w:b/>
                <w:color w:val="FFFFFF"/>
                <w:w w:val="95"/>
                <w:sz w:val="19"/>
              </w:rPr>
              <w:t>$3,224,232</w:t>
            </w:r>
          </w:p>
        </w:tc>
        <w:tc>
          <w:tcPr>
            <w:tcW w:w="1061" w:type="dxa"/>
            <w:tcBorders>
              <w:bottom w:val="double" w:sz="6" w:space="0" w:color="000000"/>
            </w:tcBorders>
            <w:shd w:val="clear" w:color="auto" w:fill="FF0000"/>
          </w:tcPr>
          <w:p>
            <w:pPr>
              <w:pStyle w:val="TableParagraph"/>
              <w:spacing w:before="13"/>
              <w:ind w:right="26"/>
              <w:rPr>
                <w:b/>
                <w:sz w:val="19"/>
              </w:rPr>
            </w:pPr>
            <w:r>
              <w:rPr>
                <w:b/>
                <w:color w:val="FFFFFF"/>
                <w:w w:val="95"/>
                <w:sz w:val="19"/>
              </w:rPr>
              <w:t>1.81%</w:t>
            </w:r>
          </w:p>
        </w:tc>
      </w:tr>
      <w:tr>
        <w:trPr>
          <w:trHeight w:val="442" w:hRule="exact"/>
        </w:trPr>
        <w:tc>
          <w:tcPr>
            <w:tcW w:w="3976" w:type="dxa"/>
            <w:tcBorders>
              <w:top w:val="double" w:sz="6" w:space="0" w:color="000000"/>
              <w:bottom w:val="nil"/>
            </w:tcBorders>
          </w:tcPr>
          <w:p>
            <w:pPr>
              <w:pStyle w:val="TableParagraph"/>
              <w:spacing w:line="193" w:lineRule="exact" w:before="0"/>
              <w:ind w:left="28"/>
              <w:jc w:val="left"/>
              <w:rPr>
                <w:sz w:val="19"/>
              </w:rPr>
            </w:pPr>
            <w:r>
              <w:rPr>
                <w:sz w:val="19"/>
              </w:rPr>
              <w:t>Supplies, Materials, Administrative Costs and</w:t>
            </w:r>
          </w:p>
          <w:p>
            <w:pPr>
              <w:pStyle w:val="TableParagraph"/>
              <w:spacing w:line="215" w:lineRule="exact" w:before="0"/>
              <w:ind w:left="28"/>
              <w:jc w:val="left"/>
              <w:rPr>
                <w:sz w:val="19"/>
              </w:rPr>
            </w:pPr>
            <w:r>
              <w:rPr>
                <w:sz w:val="19"/>
              </w:rPr>
              <w:t>Federal Tort Claims</w:t>
            </w:r>
          </w:p>
        </w:tc>
        <w:tc>
          <w:tcPr>
            <w:tcW w:w="1302" w:type="dxa"/>
            <w:tcBorders>
              <w:top w:val="double" w:sz="6" w:space="0" w:color="000000"/>
              <w:bottom w:val="nil"/>
            </w:tcBorders>
          </w:tcPr>
          <w:p>
            <w:pPr>
              <w:pStyle w:val="TableParagraph"/>
              <w:spacing w:before="84"/>
              <w:ind w:right="26"/>
              <w:rPr>
                <w:sz w:val="19"/>
              </w:rPr>
            </w:pPr>
            <w:r>
              <w:rPr>
                <w:w w:val="95"/>
                <w:sz w:val="19"/>
              </w:rPr>
              <w:t>$2,404,345</w:t>
            </w:r>
          </w:p>
        </w:tc>
        <w:tc>
          <w:tcPr>
            <w:tcW w:w="1302" w:type="dxa"/>
            <w:tcBorders>
              <w:top w:val="double" w:sz="6" w:space="0" w:color="000000"/>
              <w:bottom w:val="nil"/>
            </w:tcBorders>
          </w:tcPr>
          <w:p>
            <w:pPr>
              <w:pStyle w:val="TableParagraph"/>
              <w:spacing w:before="84"/>
              <w:ind w:right="26"/>
              <w:rPr>
                <w:sz w:val="19"/>
              </w:rPr>
            </w:pPr>
            <w:r>
              <w:rPr>
                <w:w w:val="95"/>
                <w:sz w:val="19"/>
              </w:rPr>
              <w:t>$3,625,236</w:t>
            </w:r>
          </w:p>
        </w:tc>
        <w:tc>
          <w:tcPr>
            <w:tcW w:w="1302" w:type="dxa"/>
            <w:tcBorders>
              <w:top w:val="double" w:sz="6" w:space="0" w:color="000000"/>
              <w:bottom w:val="nil"/>
            </w:tcBorders>
          </w:tcPr>
          <w:p>
            <w:pPr>
              <w:pStyle w:val="TableParagraph"/>
              <w:spacing w:before="84"/>
              <w:ind w:right="26"/>
              <w:rPr>
                <w:sz w:val="19"/>
              </w:rPr>
            </w:pPr>
            <w:r>
              <w:rPr>
                <w:w w:val="95"/>
                <w:sz w:val="19"/>
              </w:rPr>
              <w:t>$3,625,000</w:t>
            </w:r>
          </w:p>
        </w:tc>
        <w:tc>
          <w:tcPr>
            <w:tcW w:w="1132" w:type="dxa"/>
            <w:tcBorders>
              <w:top w:val="double" w:sz="6" w:space="0" w:color="000000"/>
              <w:bottom w:val="nil"/>
            </w:tcBorders>
          </w:tcPr>
          <w:p>
            <w:pPr>
              <w:pStyle w:val="TableParagraph"/>
              <w:spacing w:before="84"/>
              <w:ind w:right="26"/>
              <w:rPr>
                <w:sz w:val="19"/>
              </w:rPr>
            </w:pPr>
            <w:r>
              <w:rPr>
                <w:sz w:val="19"/>
              </w:rPr>
              <w:t>($236)</w:t>
            </w:r>
          </w:p>
        </w:tc>
        <w:tc>
          <w:tcPr>
            <w:tcW w:w="1061" w:type="dxa"/>
            <w:tcBorders>
              <w:top w:val="double" w:sz="6" w:space="0" w:color="000000"/>
              <w:bottom w:val="nil"/>
            </w:tcBorders>
          </w:tcPr>
          <w:p>
            <w:pPr>
              <w:pStyle w:val="TableParagraph"/>
              <w:spacing w:before="84"/>
              <w:ind w:right="26"/>
              <w:rPr>
                <w:sz w:val="19"/>
              </w:rPr>
            </w:pPr>
            <w:r>
              <w:rPr>
                <w:sz w:val="19"/>
              </w:rPr>
              <w:t>(0.01%)</w:t>
            </w:r>
          </w:p>
        </w:tc>
      </w:tr>
      <w:tr>
        <w:trPr>
          <w:trHeight w:val="455" w:hRule="exact"/>
        </w:trPr>
        <w:tc>
          <w:tcPr>
            <w:tcW w:w="3976" w:type="dxa"/>
            <w:tcBorders>
              <w:top w:val="nil"/>
              <w:bottom w:val="nil"/>
            </w:tcBorders>
          </w:tcPr>
          <w:p>
            <w:pPr>
              <w:pStyle w:val="TableParagraph"/>
              <w:spacing w:line="210" w:lineRule="exact" w:before="11"/>
              <w:ind w:left="28"/>
              <w:jc w:val="left"/>
              <w:rPr>
                <w:sz w:val="19"/>
              </w:rPr>
            </w:pPr>
            <w:r>
              <w:rPr>
                <w:sz w:val="19"/>
              </w:rPr>
              <w:t>Official Mail for Committees, Leadership and Administrative Offices</w:t>
            </w:r>
          </w:p>
        </w:tc>
        <w:tc>
          <w:tcPr>
            <w:tcW w:w="1302" w:type="dxa"/>
            <w:tcBorders>
              <w:top w:val="nil"/>
              <w:bottom w:val="nil"/>
            </w:tcBorders>
          </w:tcPr>
          <w:p>
            <w:pPr>
              <w:pStyle w:val="TableParagraph"/>
              <w:spacing w:before="107"/>
              <w:ind w:right="26"/>
              <w:rPr>
                <w:sz w:val="19"/>
              </w:rPr>
            </w:pPr>
            <w:r>
              <w:rPr>
                <w:sz w:val="19"/>
              </w:rPr>
              <w:t>$78,318</w:t>
            </w:r>
          </w:p>
        </w:tc>
        <w:tc>
          <w:tcPr>
            <w:tcW w:w="1302" w:type="dxa"/>
            <w:tcBorders>
              <w:top w:val="nil"/>
              <w:bottom w:val="nil"/>
            </w:tcBorders>
          </w:tcPr>
          <w:p>
            <w:pPr>
              <w:pStyle w:val="TableParagraph"/>
              <w:spacing w:before="107"/>
              <w:ind w:right="26"/>
              <w:rPr>
                <w:sz w:val="19"/>
              </w:rPr>
            </w:pPr>
            <w:r>
              <w:rPr>
                <w:w w:val="95"/>
                <w:sz w:val="19"/>
              </w:rPr>
              <w:t>$190,486</w:t>
            </w:r>
          </w:p>
        </w:tc>
        <w:tc>
          <w:tcPr>
            <w:tcW w:w="1302" w:type="dxa"/>
            <w:tcBorders>
              <w:top w:val="nil"/>
              <w:bottom w:val="nil"/>
            </w:tcBorders>
          </w:tcPr>
          <w:p>
            <w:pPr>
              <w:pStyle w:val="TableParagraph"/>
              <w:spacing w:before="107"/>
              <w:ind w:right="26"/>
              <w:rPr>
                <w:sz w:val="19"/>
              </w:rPr>
            </w:pPr>
            <w:r>
              <w:rPr>
                <w:w w:val="95"/>
                <w:sz w:val="19"/>
              </w:rPr>
              <w:t>$190,000</w:t>
            </w:r>
          </w:p>
        </w:tc>
        <w:tc>
          <w:tcPr>
            <w:tcW w:w="1132" w:type="dxa"/>
            <w:tcBorders>
              <w:top w:val="nil"/>
              <w:bottom w:val="nil"/>
            </w:tcBorders>
          </w:tcPr>
          <w:p>
            <w:pPr>
              <w:pStyle w:val="TableParagraph"/>
              <w:spacing w:before="107"/>
              <w:ind w:right="26"/>
              <w:rPr>
                <w:sz w:val="19"/>
              </w:rPr>
            </w:pPr>
            <w:r>
              <w:rPr>
                <w:sz w:val="19"/>
              </w:rPr>
              <w:t>($486)</w:t>
            </w:r>
          </w:p>
        </w:tc>
        <w:tc>
          <w:tcPr>
            <w:tcW w:w="1061" w:type="dxa"/>
            <w:tcBorders>
              <w:top w:val="nil"/>
              <w:bottom w:val="nil"/>
            </w:tcBorders>
          </w:tcPr>
          <w:p>
            <w:pPr>
              <w:pStyle w:val="TableParagraph"/>
              <w:spacing w:before="107"/>
              <w:ind w:right="26"/>
              <w:rPr>
                <w:sz w:val="19"/>
              </w:rPr>
            </w:pPr>
            <w:r>
              <w:rPr>
                <w:sz w:val="19"/>
              </w:rPr>
              <w:t>(0.26%)</w:t>
            </w:r>
          </w:p>
        </w:tc>
      </w:tr>
      <w:tr>
        <w:trPr>
          <w:trHeight w:val="270" w:hRule="exact"/>
        </w:trPr>
        <w:tc>
          <w:tcPr>
            <w:tcW w:w="3976" w:type="dxa"/>
            <w:tcBorders>
              <w:top w:val="nil"/>
              <w:bottom w:val="nil"/>
            </w:tcBorders>
          </w:tcPr>
          <w:p>
            <w:pPr>
              <w:pStyle w:val="TableParagraph"/>
              <w:spacing w:before="14"/>
              <w:ind w:left="28"/>
              <w:jc w:val="left"/>
              <w:rPr>
                <w:sz w:val="19"/>
              </w:rPr>
            </w:pPr>
            <w:r>
              <w:rPr>
                <w:sz w:val="19"/>
              </w:rPr>
              <w:t>Government Contributions</w:t>
            </w:r>
          </w:p>
        </w:tc>
        <w:tc>
          <w:tcPr>
            <w:tcW w:w="1302" w:type="dxa"/>
            <w:tcBorders>
              <w:top w:val="nil"/>
              <w:bottom w:val="nil"/>
            </w:tcBorders>
          </w:tcPr>
          <w:p>
            <w:pPr>
              <w:pStyle w:val="TableParagraph"/>
              <w:spacing w:before="14"/>
              <w:ind w:right="26"/>
              <w:rPr>
                <w:sz w:val="19"/>
              </w:rPr>
            </w:pPr>
            <w:r>
              <w:rPr>
                <w:sz w:val="19"/>
              </w:rPr>
              <w:t>$200,405,060</w:t>
            </w:r>
          </w:p>
        </w:tc>
        <w:tc>
          <w:tcPr>
            <w:tcW w:w="1302" w:type="dxa"/>
            <w:tcBorders>
              <w:top w:val="nil"/>
              <w:bottom w:val="nil"/>
            </w:tcBorders>
          </w:tcPr>
          <w:p>
            <w:pPr>
              <w:pStyle w:val="TableParagraph"/>
              <w:spacing w:before="14"/>
              <w:ind w:right="26"/>
              <w:rPr>
                <w:sz w:val="19"/>
              </w:rPr>
            </w:pPr>
            <w:r>
              <w:rPr>
                <w:sz w:val="19"/>
              </w:rPr>
              <w:t>$251,629,425</w:t>
            </w:r>
          </w:p>
        </w:tc>
        <w:tc>
          <w:tcPr>
            <w:tcW w:w="1302" w:type="dxa"/>
            <w:tcBorders>
              <w:top w:val="nil"/>
              <w:bottom w:val="nil"/>
            </w:tcBorders>
          </w:tcPr>
          <w:p>
            <w:pPr>
              <w:pStyle w:val="TableParagraph"/>
              <w:spacing w:before="14"/>
              <w:ind w:right="26"/>
              <w:rPr>
                <w:sz w:val="19"/>
              </w:rPr>
            </w:pPr>
            <w:r>
              <w:rPr>
                <w:sz w:val="19"/>
              </w:rPr>
              <w:t>$251,630,000</w:t>
            </w:r>
          </w:p>
        </w:tc>
        <w:tc>
          <w:tcPr>
            <w:tcW w:w="1132" w:type="dxa"/>
            <w:tcBorders>
              <w:top w:val="nil"/>
              <w:bottom w:val="nil"/>
            </w:tcBorders>
          </w:tcPr>
          <w:p>
            <w:pPr>
              <w:pStyle w:val="TableParagraph"/>
              <w:spacing w:before="14"/>
              <w:ind w:right="26"/>
              <w:rPr>
                <w:sz w:val="19"/>
              </w:rPr>
            </w:pPr>
            <w:r>
              <w:rPr>
                <w:sz w:val="19"/>
              </w:rPr>
              <w:t>$575</w:t>
            </w:r>
          </w:p>
        </w:tc>
        <w:tc>
          <w:tcPr>
            <w:tcW w:w="1061" w:type="dxa"/>
            <w:tcBorders>
              <w:top w:val="nil"/>
              <w:bottom w:val="nil"/>
            </w:tcBorders>
          </w:tcPr>
          <w:p>
            <w:pPr>
              <w:pStyle w:val="TableParagraph"/>
              <w:spacing w:before="14"/>
              <w:ind w:right="26"/>
              <w:rPr>
                <w:sz w:val="19"/>
              </w:rPr>
            </w:pPr>
            <w:r>
              <w:rPr>
                <w:w w:val="95"/>
                <w:sz w:val="19"/>
              </w:rPr>
              <w:t>0.00%</w:t>
            </w:r>
          </w:p>
        </w:tc>
      </w:tr>
      <w:tr>
        <w:trPr>
          <w:trHeight w:val="283" w:hRule="exact"/>
        </w:trPr>
        <w:tc>
          <w:tcPr>
            <w:tcW w:w="3976" w:type="dxa"/>
            <w:tcBorders>
              <w:top w:val="nil"/>
              <w:bottom w:val="nil"/>
            </w:tcBorders>
          </w:tcPr>
          <w:p>
            <w:pPr>
              <w:pStyle w:val="TableParagraph"/>
              <w:spacing w:before="27"/>
              <w:ind w:left="28"/>
              <w:jc w:val="left"/>
              <w:rPr>
                <w:sz w:val="19"/>
              </w:rPr>
            </w:pPr>
            <w:r>
              <w:rPr>
                <w:sz w:val="19"/>
              </w:rPr>
              <w:t>Business Continuity and Disaster Recovery</w:t>
            </w:r>
          </w:p>
        </w:tc>
        <w:tc>
          <w:tcPr>
            <w:tcW w:w="1302" w:type="dxa"/>
            <w:tcBorders>
              <w:top w:val="nil"/>
              <w:bottom w:val="nil"/>
            </w:tcBorders>
          </w:tcPr>
          <w:p>
            <w:pPr>
              <w:pStyle w:val="TableParagraph"/>
              <w:spacing w:before="27"/>
              <w:ind w:right="26"/>
              <w:rPr>
                <w:sz w:val="19"/>
              </w:rPr>
            </w:pPr>
            <w:r>
              <w:rPr>
                <w:sz w:val="19"/>
              </w:rPr>
              <w:t>$12,229,587</w:t>
            </w:r>
          </w:p>
        </w:tc>
        <w:tc>
          <w:tcPr>
            <w:tcW w:w="1302" w:type="dxa"/>
            <w:tcBorders>
              <w:top w:val="nil"/>
              <w:bottom w:val="nil"/>
            </w:tcBorders>
          </w:tcPr>
          <w:p>
            <w:pPr>
              <w:pStyle w:val="TableParagraph"/>
              <w:spacing w:before="27"/>
              <w:ind w:right="26"/>
              <w:rPr>
                <w:sz w:val="19"/>
              </w:rPr>
            </w:pPr>
            <w:r>
              <w:rPr>
                <w:sz w:val="19"/>
              </w:rPr>
              <w:t>$16,217,008</w:t>
            </w:r>
          </w:p>
        </w:tc>
        <w:tc>
          <w:tcPr>
            <w:tcW w:w="1302" w:type="dxa"/>
            <w:tcBorders>
              <w:top w:val="nil"/>
              <w:bottom w:val="nil"/>
            </w:tcBorders>
          </w:tcPr>
          <w:p>
            <w:pPr>
              <w:pStyle w:val="TableParagraph"/>
              <w:spacing w:before="27"/>
              <w:ind w:right="26"/>
              <w:rPr>
                <w:sz w:val="19"/>
              </w:rPr>
            </w:pPr>
            <w:r>
              <w:rPr>
                <w:sz w:val="19"/>
              </w:rPr>
              <w:t>$16,217,000</w:t>
            </w:r>
          </w:p>
        </w:tc>
        <w:tc>
          <w:tcPr>
            <w:tcW w:w="1132" w:type="dxa"/>
            <w:tcBorders>
              <w:top w:val="nil"/>
              <w:bottom w:val="nil"/>
            </w:tcBorders>
          </w:tcPr>
          <w:p>
            <w:pPr>
              <w:pStyle w:val="TableParagraph"/>
              <w:spacing w:before="27"/>
              <w:ind w:right="26"/>
              <w:rPr>
                <w:sz w:val="19"/>
              </w:rPr>
            </w:pPr>
            <w:r>
              <w:rPr>
                <w:w w:val="95"/>
                <w:sz w:val="19"/>
              </w:rPr>
              <w:t>($8)</w:t>
            </w:r>
          </w:p>
        </w:tc>
        <w:tc>
          <w:tcPr>
            <w:tcW w:w="1061" w:type="dxa"/>
            <w:tcBorders>
              <w:top w:val="nil"/>
              <w:bottom w:val="nil"/>
            </w:tcBorders>
          </w:tcPr>
          <w:p>
            <w:pPr>
              <w:pStyle w:val="TableParagraph"/>
              <w:spacing w:before="27"/>
              <w:ind w:right="26"/>
              <w:rPr>
                <w:sz w:val="19"/>
              </w:rPr>
            </w:pPr>
            <w:r>
              <w:rPr>
                <w:w w:val="95"/>
                <w:sz w:val="19"/>
              </w:rPr>
              <w:t>0.00%</w:t>
            </w:r>
          </w:p>
        </w:tc>
      </w:tr>
      <w:tr>
        <w:trPr>
          <w:trHeight w:val="283" w:hRule="exact"/>
        </w:trPr>
        <w:tc>
          <w:tcPr>
            <w:tcW w:w="3976" w:type="dxa"/>
            <w:tcBorders>
              <w:top w:val="nil"/>
              <w:bottom w:val="nil"/>
            </w:tcBorders>
          </w:tcPr>
          <w:p>
            <w:pPr>
              <w:pStyle w:val="TableParagraph"/>
              <w:spacing w:before="27"/>
              <w:ind w:left="28"/>
              <w:jc w:val="left"/>
              <w:rPr>
                <w:sz w:val="19"/>
              </w:rPr>
            </w:pPr>
            <w:r>
              <w:rPr>
                <w:sz w:val="19"/>
              </w:rPr>
              <w:t>Transition Activities</w:t>
            </w:r>
          </w:p>
        </w:tc>
        <w:tc>
          <w:tcPr>
            <w:tcW w:w="1302" w:type="dxa"/>
            <w:tcBorders>
              <w:top w:val="nil"/>
              <w:bottom w:val="nil"/>
            </w:tcBorders>
          </w:tcPr>
          <w:p>
            <w:pPr>
              <w:pStyle w:val="TableParagraph"/>
              <w:spacing w:before="27"/>
              <w:ind w:right="26"/>
              <w:rPr>
                <w:sz w:val="19"/>
              </w:rPr>
            </w:pPr>
            <w:r>
              <w:rPr>
                <w:w w:val="95"/>
                <w:sz w:val="19"/>
              </w:rPr>
              <w:t>$2,454,688</w:t>
            </w:r>
          </w:p>
        </w:tc>
        <w:tc>
          <w:tcPr>
            <w:tcW w:w="1302" w:type="dxa"/>
            <w:tcBorders>
              <w:top w:val="nil"/>
              <w:bottom w:val="nil"/>
            </w:tcBorders>
          </w:tcPr>
          <w:p>
            <w:pPr>
              <w:pStyle w:val="TableParagraph"/>
              <w:spacing w:before="27"/>
              <w:ind w:right="26"/>
              <w:rPr>
                <w:sz w:val="19"/>
              </w:rPr>
            </w:pPr>
            <w:r>
              <w:rPr>
                <w:w w:val="95"/>
                <w:sz w:val="19"/>
              </w:rPr>
              <w:t>$2,084,000</w:t>
            </w:r>
          </w:p>
        </w:tc>
        <w:tc>
          <w:tcPr>
            <w:tcW w:w="1302" w:type="dxa"/>
            <w:tcBorders>
              <w:top w:val="nil"/>
              <w:bottom w:val="nil"/>
            </w:tcBorders>
          </w:tcPr>
          <w:p>
            <w:pPr>
              <w:pStyle w:val="TableParagraph"/>
              <w:spacing w:before="27"/>
              <w:ind w:right="26"/>
              <w:rPr>
                <w:sz w:val="19"/>
              </w:rPr>
            </w:pPr>
            <w:r>
              <w:rPr>
                <w:w w:val="95"/>
                <w:sz w:val="19"/>
              </w:rPr>
              <w:t>$2,084,000</w:t>
            </w:r>
          </w:p>
        </w:tc>
        <w:tc>
          <w:tcPr>
            <w:tcW w:w="1132" w:type="dxa"/>
            <w:tcBorders>
              <w:top w:val="nil"/>
              <w:bottom w:val="nil"/>
            </w:tcBorders>
          </w:tcPr>
          <w:p>
            <w:pPr>
              <w:pStyle w:val="TableParagraph"/>
              <w:spacing w:before="27"/>
              <w:ind w:right="26"/>
              <w:rPr>
                <w:sz w:val="19"/>
              </w:rPr>
            </w:pPr>
            <w:r>
              <w:rPr>
                <w:sz w:val="19"/>
              </w:rPr>
              <w:t>$0</w:t>
            </w:r>
          </w:p>
        </w:tc>
        <w:tc>
          <w:tcPr>
            <w:tcW w:w="1061" w:type="dxa"/>
            <w:tcBorders>
              <w:top w:val="nil"/>
              <w:bottom w:val="nil"/>
            </w:tcBorders>
          </w:tcPr>
          <w:p>
            <w:pPr>
              <w:pStyle w:val="TableParagraph"/>
              <w:spacing w:before="27"/>
              <w:ind w:right="26"/>
              <w:rPr>
                <w:sz w:val="19"/>
              </w:rPr>
            </w:pPr>
            <w:r>
              <w:rPr>
                <w:w w:val="95"/>
                <w:sz w:val="19"/>
              </w:rPr>
              <w:t>0.00%</w:t>
            </w:r>
          </w:p>
        </w:tc>
      </w:tr>
      <w:tr>
        <w:trPr>
          <w:trHeight w:val="283" w:hRule="exact"/>
        </w:trPr>
        <w:tc>
          <w:tcPr>
            <w:tcW w:w="3976" w:type="dxa"/>
            <w:tcBorders>
              <w:top w:val="nil"/>
              <w:bottom w:val="nil"/>
            </w:tcBorders>
          </w:tcPr>
          <w:p>
            <w:pPr>
              <w:pStyle w:val="TableParagraph"/>
              <w:spacing w:before="27"/>
              <w:ind w:left="28"/>
              <w:jc w:val="left"/>
              <w:rPr>
                <w:sz w:val="19"/>
              </w:rPr>
            </w:pPr>
            <w:r>
              <w:rPr>
                <w:sz w:val="19"/>
              </w:rPr>
              <w:t>Wounded Warrior Program</w:t>
            </w:r>
          </w:p>
        </w:tc>
        <w:tc>
          <w:tcPr>
            <w:tcW w:w="1302" w:type="dxa"/>
            <w:tcBorders>
              <w:top w:val="nil"/>
              <w:bottom w:val="nil"/>
            </w:tcBorders>
          </w:tcPr>
          <w:p>
            <w:pPr>
              <w:pStyle w:val="TableParagraph"/>
              <w:spacing w:before="27"/>
              <w:ind w:right="26"/>
              <w:rPr>
                <w:sz w:val="19"/>
              </w:rPr>
            </w:pPr>
            <w:r>
              <w:rPr>
                <w:w w:val="95"/>
                <w:sz w:val="19"/>
              </w:rPr>
              <w:t>$1,787,010</w:t>
            </w:r>
          </w:p>
        </w:tc>
        <w:tc>
          <w:tcPr>
            <w:tcW w:w="1302" w:type="dxa"/>
            <w:tcBorders>
              <w:top w:val="nil"/>
              <w:bottom w:val="nil"/>
            </w:tcBorders>
          </w:tcPr>
          <w:p>
            <w:pPr>
              <w:pStyle w:val="TableParagraph"/>
              <w:spacing w:before="27"/>
              <w:ind w:right="26"/>
              <w:rPr>
                <w:sz w:val="19"/>
              </w:rPr>
            </w:pPr>
            <w:r>
              <w:rPr>
                <w:w w:val="95"/>
                <w:sz w:val="19"/>
              </w:rPr>
              <w:t>$2,500,000</w:t>
            </w:r>
          </w:p>
        </w:tc>
        <w:tc>
          <w:tcPr>
            <w:tcW w:w="1302" w:type="dxa"/>
            <w:tcBorders>
              <w:top w:val="nil"/>
              <w:bottom w:val="nil"/>
            </w:tcBorders>
          </w:tcPr>
          <w:p>
            <w:pPr>
              <w:pStyle w:val="TableParagraph"/>
              <w:spacing w:before="27"/>
              <w:ind w:right="26"/>
              <w:rPr>
                <w:sz w:val="19"/>
              </w:rPr>
            </w:pPr>
            <w:r>
              <w:rPr>
                <w:w w:val="95"/>
                <w:sz w:val="19"/>
              </w:rPr>
              <w:t>$2,500,000</w:t>
            </w:r>
          </w:p>
        </w:tc>
        <w:tc>
          <w:tcPr>
            <w:tcW w:w="1132" w:type="dxa"/>
            <w:tcBorders>
              <w:top w:val="nil"/>
              <w:bottom w:val="nil"/>
            </w:tcBorders>
          </w:tcPr>
          <w:p>
            <w:pPr>
              <w:pStyle w:val="TableParagraph"/>
              <w:spacing w:before="27"/>
              <w:ind w:right="26"/>
              <w:rPr>
                <w:sz w:val="19"/>
              </w:rPr>
            </w:pPr>
            <w:r>
              <w:rPr>
                <w:sz w:val="19"/>
              </w:rPr>
              <w:t>$0</w:t>
            </w:r>
          </w:p>
        </w:tc>
        <w:tc>
          <w:tcPr>
            <w:tcW w:w="1061" w:type="dxa"/>
            <w:tcBorders>
              <w:top w:val="nil"/>
              <w:bottom w:val="nil"/>
            </w:tcBorders>
          </w:tcPr>
          <w:p>
            <w:pPr>
              <w:pStyle w:val="TableParagraph"/>
              <w:spacing w:before="27"/>
              <w:ind w:right="26"/>
              <w:rPr>
                <w:sz w:val="19"/>
              </w:rPr>
            </w:pPr>
            <w:r>
              <w:rPr>
                <w:w w:val="95"/>
                <w:sz w:val="19"/>
              </w:rPr>
              <w:t>0.00%</w:t>
            </w:r>
          </w:p>
        </w:tc>
      </w:tr>
      <w:tr>
        <w:trPr>
          <w:trHeight w:val="283" w:hRule="exact"/>
        </w:trPr>
        <w:tc>
          <w:tcPr>
            <w:tcW w:w="3976" w:type="dxa"/>
            <w:tcBorders>
              <w:top w:val="nil"/>
              <w:bottom w:val="nil"/>
            </w:tcBorders>
          </w:tcPr>
          <w:p>
            <w:pPr>
              <w:pStyle w:val="TableParagraph"/>
              <w:spacing w:before="27"/>
              <w:ind w:left="28"/>
              <w:jc w:val="left"/>
              <w:rPr>
                <w:sz w:val="19"/>
              </w:rPr>
            </w:pPr>
            <w:r>
              <w:rPr>
                <w:sz w:val="19"/>
              </w:rPr>
              <w:t>Office of Congressional Ethics</w:t>
            </w:r>
          </w:p>
        </w:tc>
        <w:tc>
          <w:tcPr>
            <w:tcW w:w="1302" w:type="dxa"/>
            <w:tcBorders>
              <w:top w:val="nil"/>
              <w:bottom w:val="nil"/>
            </w:tcBorders>
          </w:tcPr>
          <w:p>
            <w:pPr>
              <w:pStyle w:val="TableParagraph"/>
              <w:spacing w:before="27"/>
              <w:ind w:right="26"/>
              <w:rPr>
                <w:sz w:val="19"/>
              </w:rPr>
            </w:pPr>
            <w:r>
              <w:rPr>
                <w:w w:val="95"/>
                <w:sz w:val="19"/>
              </w:rPr>
              <w:t>$1,351,180</w:t>
            </w:r>
          </w:p>
        </w:tc>
        <w:tc>
          <w:tcPr>
            <w:tcW w:w="1302" w:type="dxa"/>
            <w:tcBorders>
              <w:top w:val="nil"/>
              <w:bottom w:val="nil"/>
            </w:tcBorders>
          </w:tcPr>
          <w:p>
            <w:pPr>
              <w:pStyle w:val="TableParagraph"/>
              <w:spacing w:before="27"/>
              <w:ind w:right="26"/>
              <w:rPr>
                <w:sz w:val="19"/>
              </w:rPr>
            </w:pPr>
            <w:r>
              <w:rPr>
                <w:w w:val="95"/>
                <w:sz w:val="19"/>
              </w:rPr>
              <w:t>$1,467,030</w:t>
            </w:r>
          </w:p>
        </w:tc>
        <w:tc>
          <w:tcPr>
            <w:tcW w:w="1302" w:type="dxa"/>
            <w:tcBorders>
              <w:top w:val="nil"/>
              <w:bottom w:val="nil"/>
            </w:tcBorders>
          </w:tcPr>
          <w:p>
            <w:pPr>
              <w:pStyle w:val="TableParagraph"/>
              <w:spacing w:before="27"/>
              <w:ind w:right="26"/>
              <w:rPr>
                <w:sz w:val="19"/>
              </w:rPr>
            </w:pPr>
            <w:r>
              <w:rPr>
                <w:w w:val="95"/>
                <w:sz w:val="19"/>
              </w:rPr>
              <w:t>$1,667,000</w:t>
            </w:r>
          </w:p>
        </w:tc>
        <w:tc>
          <w:tcPr>
            <w:tcW w:w="1132" w:type="dxa"/>
            <w:tcBorders>
              <w:top w:val="nil"/>
              <w:bottom w:val="nil"/>
            </w:tcBorders>
          </w:tcPr>
          <w:p>
            <w:pPr>
              <w:pStyle w:val="TableParagraph"/>
              <w:spacing w:before="27"/>
              <w:ind w:right="26"/>
              <w:rPr>
                <w:sz w:val="19"/>
              </w:rPr>
            </w:pPr>
            <w:r>
              <w:rPr>
                <w:w w:val="95"/>
                <w:sz w:val="19"/>
              </w:rPr>
              <w:t>$199,970</w:t>
            </w:r>
          </w:p>
        </w:tc>
        <w:tc>
          <w:tcPr>
            <w:tcW w:w="1061" w:type="dxa"/>
            <w:tcBorders>
              <w:top w:val="nil"/>
              <w:bottom w:val="nil"/>
            </w:tcBorders>
          </w:tcPr>
          <w:p>
            <w:pPr>
              <w:pStyle w:val="TableParagraph"/>
              <w:spacing w:before="27"/>
              <w:ind w:right="26"/>
              <w:rPr>
                <w:sz w:val="19"/>
              </w:rPr>
            </w:pPr>
            <w:r>
              <w:rPr>
                <w:sz w:val="19"/>
              </w:rPr>
              <w:t>13.63%</w:t>
            </w:r>
          </w:p>
        </w:tc>
      </w:tr>
      <w:tr>
        <w:trPr>
          <w:trHeight w:val="282" w:hRule="exact"/>
        </w:trPr>
        <w:tc>
          <w:tcPr>
            <w:tcW w:w="3976" w:type="dxa"/>
            <w:tcBorders>
              <w:top w:val="nil"/>
            </w:tcBorders>
          </w:tcPr>
          <w:p>
            <w:pPr>
              <w:pStyle w:val="TableParagraph"/>
              <w:spacing w:before="27"/>
              <w:ind w:left="28"/>
              <w:jc w:val="left"/>
              <w:rPr>
                <w:sz w:val="19"/>
              </w:rPr>
            </w:pPr>
            <w:r>
              <w:rPr>
                <w:sz w:val="19"/>
              </w:rPr>
              <w:t>Miscellaneous Items</w:t>
            </w:r>
          </w:p>
        </w:tc>
        <w:tc>
          <w:tcPr>
            <w:tcW w:w="1302" w:type="dxa"/>
            <w:tcBorders>
              <w:top w:val="nil"/>
            </w:tcBorders>
          </w:tcPr>
          <w:p>
            <w:pPr>
              <w:pStyle w:val="TableParagraph"/>
              <w:spacing w:before="27"/>
              <w:ind w:right="26"/>
              <w:rPr>
                <w:sz w:val="19"/>
              </w:rPr>
            </w:pPr>
            <w:r>
              <w:rPr>
                <w:w w:val="95"/>
                <w:sz w:val="19"/>
              </w:rPr>
              <w:t>$599,071</w:t>
            </w:r>
          </w:p>
        </w:tc>
        <w:tc>
          <w:tcPr>
            <w:tcW w:w="1302" w:type="dxa"/>
            <w:tcBorders>
              <w:top w:val="nil"/>
            </w:tcBorders>
          </w:tcPr>
          <w:p>
            <w:pPr>
              <w:pStyle w:val="TableParagraph"/>
              <w:spacing w:before="27"/>
              <w:ind w:right="26"/>
              <w:rPr>
                <w:sz w:val="19"/>
              </w:rPr>
            </w:pPr>
            <w:r>
              <w:rPr>
                <w:w w:val="95"/>
                <w:sz w:val="19"/>
              </w:rPr>
              <w:t>$720,247</w:t>
            </w:r>
          </w:p>
        </w:tc>
        <w:tc>
          <w:tcPr>
            <w:tcW w:w="1302" w:type="dxa"/>
            <w:tcBorders>
              <w:top w:val="nil"/>
            </w:tcBorders>
          </w:tcPr>
          <w:p>
            <w:pPr>
              <w:pStyle w:val="TableParagraph"/>
              <w:spacing w:before="27"/>
              <w:ind w:right="26"/>
              <w:rPr>
                <w:sz w:val="19"/>
              </w:rPr>
            </w:pPr>
            <w:r>
              <w:rPr>
                <w:w w:val="95"/>
                <w:sz w:val="19"/>
              </w:rPr>
              <w:t>$720,000</w:t>
            </w:r>
          </w:p>
        </w:tc>
        <w:tc>
          <w:tcPr>
            <w:tcW w:w="1132" w:type="dxa"/>
            <w:tcBorders>
              <w:top w:val="nil"/>
            </w:tcBorders>
          </w:tcPr>
          <w:p>
            <w:pPr>
              <w:pStyle w:val="TableParagraph"/>
              <w:spacing w:before="27"/>
              <w:ind w:right="26"/>
              <w:rPr>
                <w:sz w:val="19"/>
              </w:rPr>
            </w:pPr>
            <w:r>
              <w:rPr>
                <w:sz w:val="19"/>
              </w:rPr>
              <w:t>($247)</w:t>
            </w:r>
          </w:p>
        </w:tc>
        <w:tc>
          <w:tcPr>
            <w:tcW w:w="1061" w:type="dxa"/>
            <w:tcBorders>
              <w:top w:val="nil"/>
            </w:tcBorders>
          </w:tcPr>
          <w:p>
            <w:pPr>
              <w:pStyle w:val="TableParagraph"/>
              <w:spacing w:before="27"/>
              <w:ind w:right="26"/>
              <w:rPr>
                <w:sz w:val="19"/>
              </w:rPr>
            </w:pPr>
            <w:r>
              <w:rPr>
                <w:sz w:val="19"/>
              </w:rPr>
              <w:t>(0.03%)</w:t>
            </w:r>
          </w:p>
        </w:tc>
      </w:tr>
      <w:tr>
        <w:trPr>
          <w:trHeight w:val="272" w:hRule="exact"/>
        </w:trPr>
        <w:tc>
          <w:tcPr>
            <w:tcW w:w="3976" w:type="dxa"/>
            <w:tcBorders>
              <w:bottom w:val="double" w:sz="6" w:space="0" w:color="000000"/>
            </w:tcBorders>
            <w:shd w:val="clear" w:color="auto" w:fill="FF0000"/>
          </w:tcPr>
          <w:p>
            <w:pPr>
              <w:pStyle w:val="TableParagraph"/>
              <w:spacing w:before="13"/>
              <w:ind w:left="28"/>
              <w:jc w:val="left"/>
              <w:rPr>
                <w:b/>
                <w:sz w:val="19"/>
              </w:rPr>
            </w:pPr>
            <w:r>
              <w:rPr>
                <w:b/>
                <w:color w:val="FFFFFF"/>
                <w:sz w:val="19"/>
              </w:rPr>
              <w:t>Total - Allowances and Expenses</w:t>
            </w:r>
          </w:p>
        </w:tc>
        <w:tc>
          <w:tcPr>
            <w:tcW w:w="1302" w:type="dxa"/>
            <w:tcBorders>
              <w:bottom w:val="double" w:sz="6" w:space="0" w:color="000000"/>
            </w:tcBorders>
            <w:shd w:val="clear" w:color="auto" w:fill="FF0000"/>
          </w:tcPr>
          <w:p>
            <w:pPr>
              <w:pStyle w:val="TableParagraph"/>
              <w:spacing w:before="13"/>
              <w:ind w:right="26"/>
              <w:rPr>
                <w:b/>
                <w:sz w:val="19"/>
              </w:rPr>
            </w:pPr>
            <w:r>
              <w:rPr>
                <w:b/>
                <w:color w:val="FFFFFF"/>
                <w:sz w:val="19"/>
              </w:rPr>
              <w:t>$221,309,258</w:t>
            </w:r>
          </w:p>
        </w:tc>
        <w:tc>
          <w:tcPr>
            <w:tcW w:w="1302" w:type="dxa"/>
            <w:tcBorders>
              <w:bottom w:val="double" w:sz="6" w:space="0" w:color="000000"/>
            </w:tcBorders>
            <w:shd w:val="clear" w:color="auto" w:fill="FF0000"/>
          </w:tcPr>
          <w:p>
            <w:pPr>
              <w:pStyle w:val="TableParagraph"/>
              <w:spacing w:before="13"/>
              <w:ind w:right="26"/>
              <w:rPr>
                <w:b/>
                <w:sz w:val="19"/>
              </w:rPr>
            </w:pPr>
            <w:r>
              <w:rPr>
                <w:b/>
                <w:color w:val="FFFFFF"/>
                <w:sz w:val="19"/>
              </w:rPr>
              <w:t>$278,433,432</w:t>
            </w:r>
          </w:p>
        </w:tc>
        <w:tc>
          <w:tcPr>
            <w:tcW w:w="1302" w:type="dxa"/>
            <w:tcBorders>
              <w:bottom w:val="double" w:sz="6" w:space="0" w:color="000000"/>
            </w:tcBorders>
            <w:shd w:val="clear" w:color="auto" w:fill="FF0000"/>
          </w:tcPr>
          <w:p>
            <w:pPr>
              <w:pStyle w:val="TableParagraph"/>
              <w:spacing w:before="13"/>
              <w:ind w:right="26"/>
              <w:rPr>
                <w:b/>
                <w:sz w:val="19"/>
              </w:rPr>
            </w:pPr>
            <w:r>
              <w:rPr>
                <w:b/>
                <w:color w:val="FFFFFF"/>
                <w:sz w:val="19"/>
              </w:rPr>
              <w:t>$278,633,000</w:t>
            </w:r>
          </w:p>
        </w:tc>
        <w:tc>
          <w:tcPr>
            <w:tcW w:w="1132" w:type="dxa"/>
            <w:tcBorders>
              <w:bottom w:val="double" w:sz="6" w:space="0" w:color="000000"/>
            </w:tcBorders>
            <w:shd w:val="clear" w:color="auto" w:fill="FF0000"/>
          </w:tcPr>
          <w:p>
            <w:pPr>
              <w:pStyle w:val="TableParagraph"/>
              <w:spacing w:before="13"/>
              <w:ind w:right="26"/>
              <w:rPr>
                <w:b/>
                <w:sz w:val="19"/>
              </w:rPr>
            </w:pPr>
            <w:r>
              <w:rPr>
                <w:b/>
                <w:color w:val="FFFFFF"/>
                <w:w w:val="95"/>
                <w:sz w:val="19"/>
              </w:rPr>
              <w:t>$199,568</w:t>
            </w:r>
          </w:p>
        </w:tc>
        <w:tc>
          <w:tcPr>
            <w:tcW w:w="1061" w:type="dxa"/>
            <w:tcBorders>
              <w:bottom w:val="double" w:sz="6" w:space="0" w:color="000000"/>
            </w:tcBorders>
            <w:shd w:val="clear" w:color="auto" w:fill="FF0000"/>
          </w:tcPr>
          <w:p>
            <w:pPr>
              <w:pStyle w:val="TableParagraph"/>
              <w:spacing w:before="13"/>
              <w:ind w:right="26"/>
              <w:rPr>
                <w:b/>
                <w:sz w:val="19"/>
              </w:rPr>
            </w:pPr>
            <w:r>
              <w:rPr>
                <w:b/>
                <w:color w:val="FFFFFF"/>
                <w:w w:val="95"/>
                <w:sz w:val="19"/>
              </w:rPr>
              <w:t>0.07%</w:t>
            </w:r>
          </w:p>
        </w:tc>
      </w:tr>
      <w:tr>
        <w:trPr>
          <w:trHeight w:val="325" w:hRule="exact"/>
        </w:trPr>
        <w:tc>
          <w:tcPr>
            <w:tcW w:w="3976" w:type="dxa"/>
            <w:tcBorders>
              <w:top w:val="double" w:sz="6" w:space="0" w:color="000000"/>
              <w:bottom w:val="nil"/>
              <w:right w:val="nil"/>
            </w:tcBorders>
            <w:shd w:val="clear" w:color="auto" w:fill="001F5F"/>
          </w:tcPr>
          <w:p>
            <w:pPr>
              <w:pStyle w:val="TableParagraph"/>
              <w:spacing w:before="31"/>
              <w:ind w:left="28"/>
              <w:jc w:val="left"/>
              <w:rPr>
                <w:b/>
                <w:sz w:val="19"/>
              </w:rPr>
            </w:pPr>
            <w:r>
              <w:rPr>
                <w:b/>
                <w:color w:val="FFFFFF"/>
                <w:sz w:val="19"/>
              </w:rPr>
              <w:t>Total - U.S. House of Representatives</w:t>
            </w:r>
          </w:p>
        </w:tc>
        <w:tc>
          <w:tcPr>
            <w:tcW w:w="3906" w:type="dxa"/>
            <w:gridSpan w:val="3"/>
            <w:tcBorders>
              <w:top w:val="double" w:sz="6" w:space="0" w:color="000000"/>
              <w:left w:val="nil"/>
              <w:bottom w:val="nil"/>
              <w:right w:val="nil"/>
            </w:tcBorders>
            <w:shd w:val="clear" w:color="auto" w:fill="001F5F"/>
          </w:tcPr>
          <w:p>
            <w:pPr>
              <w:pStyle w:val="TableParagraph"/>
              <w:spacing w:before="31"/>
              <w:ind w:left="89"/>
              <w:jc w:val="left"/>
              <w:rPr>
                <w:b/>
                <w:sz w:val="19"/>
              </w:rPr>
            </w:pPr>
            <w:r>
              <w:rPr>
                <w:b/>
                <w:color w:val="FFFFFF"/>
                <w:sz w:val="19"/>
              </w:rPr>
              <w:t>$1,033,069,627  $1,180,736,000  $1,187,310,000</w:t>
            </w:r>
          </w:p>
        </w:tc>
        <w:tc>
          <w:tcPr>
            <w:tcW w:w="1132" w:type="dxa"/>
            <w:tcBorders>
              <w:top w:val="double" w:sz="6" w:space="0" w:color="000000"/>
              <w:left w:val="nil"/>
              <w:bottom w:val="nil"/>
              <w:right w:val="nil"/>
            </w:tcBorders>
            <w:shd w:val="clear" w:color="auto" w:fill="001F5F"/>
          </w:tcPr>
          <w:p>
            <w:pPr>
              <w:pStyle w:val="TableParagraph"/>
              <w:spacing w:before="31"/>
              <w:ind w:right="32"/>
              <w:rPr>
                <w:b/>
                <w:sz w:val="19"/>
              </w:rPr>
            </w:pPr>
            <w:r>
              <w:rPr>
                <w:b/>
                <w:color w:val="FFFFFF"/>
                <w:w w:val="95"/>
                <w:sz w:val="19"/>
              </w:rPr>
              <w:t>$6,574,000</w:t>
            </w:r>
          </w:p>
        </w:tc>
        <w:tc>
          <w:tcPr>
            <w:tcW w:w="1061" w:type="dxa"/>
            <w:tcBorders>
              <w:top w:val="double" w:sz="6" w:space="0" w:color="000000"/>
              <w:left w:val="nil"/>
              <w:bottom w:val="nil"/>
              <w:right w:val="nil"/>
            </w:tcBorders>
            <w:shd w:val="clear" w:color="auto" w:fill="001F5F"/>
          </w:tcPr>
          <w:p>
            <w:pPr>
              <w:pStyle w:val="TableParagraph"/>
              <w:spacing w:before="31"/>
              <w:ind w:right="32"/>
              <w:rPr>
                <w:b/>
                <w:sz w:val="19"/>
              </w:rPr>
            </w:pPr>
            <w:r>
              <w:rPr>
                <w:b/>
                <w:color w:val="FFFFFF"/>
                <w:w w:val="95"/>
                <w:sz w:val="19"/>
              </w:rPr>
              <w:t>0.56%</w:t>
            </w:r>
          </w:p>
        </w:tc>
      </w:tr>
    </w:tbl>
    <w:p>
      <w:pPr>
        <w:pStyle w:val="BodyText"/>
        <w:spacing w:before="10" w:after="1"/>
        <w:rPr>
          <w:b/>
          <w:sz w:val="29"/>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76"/>
        <w:gridCol w:w="1302"/>
        <w:gridCol w:w="1302"/>
        <w:gridCol w:w="1302"/>
        <w:gridCol w:w="1132"/>
        <w:gridCol w:w="1061"/>
      </w:tblGrid>
      <w:tr>
        <w:trPr>
          <w:trHeight w:val="283" w:hRule="exact"/>
        </w:trPr>
        <w:tc>
          <w:tcPr>
            <w:tcW w:w="3976" w:type="dxa"/>
            <w:tcBorders>
              <w:top w:val="nil"/>
              <w:bottom w:val="nil"/>
            </w:tcBorders>
            <w:shd w:val="clear" w:color="auto" w:fill="001F5F"/>
          </w:tcPr>
          <w:p>
            <w:pPr>
              <w:pStyle w:val="TableParagraph"/>
              <w:spacing w:before="33"/>
              <w:ind w:left="28"/>
              <w:jc w:val="left"/>
              <w:rPr>
                <w:b/>
                <w:sz w:val="19"/>
              </w:rPr>
            </w:pPr>
            <w:r>
              <w:rPr>
                <w:b/>
                <w:color w:val="FFFFFF"/>
                <w:sz w:val="19"/>
              </w:rPr>
              <w:t>JOINT ITEMS</w:t>
            </w:r>
          </w:p>
        </w:tc>
        <w:tc>
          <w:tcPr>
            <w:tcW w:w="1302" w:type="dxa"/>
            <w:tcBorders>
              <w:top w:val="nil"/>
              <w:bottom w:val="nil"/>
            </w:tcBorders>
            <w:shd w:val="clear" w:color="auto" w:fill="001F5F"/>
          </w:tcPr>
          <w:p>
            <w:pPr/>
          </w:p>
        </w:tc>
        <w:tc>
          <w:tcPr>
            <w:tcW w:w="1302" w:type="dxa"/>
            <w:tcBorders>
              <w:top w:val="nil"/>
              <w:bottom w:val="nil"/>
            </w:tcBorders>
            <w:shd w:val="clear" w:color="auto" w:fill="001F5F"/>
          </w:tcPr>
          <w:p>
            <w:pPr/>
          </w:p>
        </w:tc>
        <w:tc>
          <w:tcPr>
            <w:tcW w:w="1302" w:type="dxa"/>
            <w:tcBorders>
              <w:top w:val="nil"/>
              <w:bottom w:val="nil"/>
            </w:tcBorders>
            <w:shd w:val="clear" w:color="auto" w:fill="001F5F"/>
          </w:tcPr>
          <w:p>
            <w:pPr/>
          </w:p>
        </w:tc>
        <w:tc>
          <w:tcPr>
            <w:tcW w:w="1132" w:type="dxa"/>
            <w:tcBorders>
              <w:top w:val="nil"/>
              <w:bottom w:val="nil"/>
            </w:tcBorders>
            <w:shd w:val="clear" w:color="auto" w:fill="001F5F"/>
          </w:tcPr>
          <w:p>
            <w:pPr/>
          </w:p>
        </w:tc>
        <w:tc>
          <w:tcPr>
            <w:tcW w:w="1061" w:type="dxa"/>
            <w:tcBorders>
              <w:top w:val="nil"/>
              <w:bottom w:val="nil"/>
            </w:tcBorders>
            <w:shd w:val="clear" w:color="auto" w:fill="001F5F"/>
          </w:tcPr>
          <w:p>
            <w:pPr/>
          </w:p>
        </w:tc>
      </w:tr>
      <w:tr>
        <w:trPr>
          <w:trHeight w:val="566" w:hRule="exact"/>
        </w:trPr>
        <w:tc>
          <w:tcPr>
            <w:tcW w:w="3976" w:type="dxa"/>
            <w:tcBorders>
              <w:top w:val="nil"/>
            </w:tcBorders>
          </w:tcPr>
          <w:p>
            <w:pPr>
              <w:pStyle w:val="TableParagraph"/>
              <w:spacing w:line="312" w:lineRule="auto" w:before="28"/>
              <w:ind w:left="28" w:right="1252"/>
              <w:jc w:val="left"/>
              <w:rPr>
                <w:sz w:val="19"/>
              </w:rPr>
            </w:pPr>
            <w:r>
              <w:rPr>
                <w:sz w:val="19"/>
              </w:rPr>
              <w:t>Joint Committee on Taxation Office of Attending Physician</w:t>
            </w:r>
          </w:p>
        </w:tc>
        <w:tc>
          <w:tcPr>
            <w:tcW w:w="1302" w:type="dxa"/>
            <w:tcBorders>
              <w:top w:val="nil"/>
            </w:tcBorders>
          </w:tcPr>
          <w:p>
            <w:pPr>
              <w:pStyle w:val="TableParagraph"/>
              <w:spacing w:before="28"/>
              <w:ind w:left="415"/>
              <w:jc w:val="left"/>
              <w:rPr>
                <w:sz w:val="19"/>
              </w:rPr>
            </w:pPr>
            <w:r>
              <w:rPr>
                <w:sz w:val="19"/>
              </w:rPr>
              <w:t>$9,934,742</w:t>
            </w:r>
          </w:p>
          <w:p>
            <w:pPr>
              <w:pStyle w:val="TableParagraph"/>
              <w:spacing w:before="64"/>
              <w:ind w:left="415"/>
              <w:jc w:val="left"/>
              <w:rPr>
                <w:sz w:val="19"/>
              </w:rPr>
            </w:pPr>
            <w:r>
              <w:rPr>
                <w:sz w:val="19"/>
              </w:rPr>
              <w:t>$3,100,923</w:t>
            </w:r>
          </w:p>
        </w:tc>
        <w:tc>
          <w:tcPr>
            <w:tcW w:w="1302" w:type="dxa"/>
            <w:tcBorders>
              <w:top w:val="nil"/>
            </w:tcBorders>
          </w:tcPr>
          <w:p>
            <w:pPr>
              <w:pStyle w:val="TableParagraph"/>
              <w:spacing w:before="28"/>
              <w:ind w:left="320"/>
              <w:jc w:val="left"/>
              <w:rPr>
                <w:sz w:val="19"/>
              </w:rPr>
            </w:pPr>
            <w:r>
              <w:rPr>
                <w:sz w:val="19"/>
              </w:rPr>
              <w:t>$10,095,000</w:t>
            </w:r>
          </w:p>
          <w:p>
            <w:pPr>
              <w:pStyle w:val="TableParagraph"/>
              <w:spacing w:before="64"/>
              <w:ind w:left="415"/>
              <w:jc w:val="left"/>
              <w:rPr>
                <w:sz w:val="19"/>
              </w:rPr>
            </w:pPr>
            <w:r>
              <w:rPr>
                <w:sz w:val="19"/>
              </w:rPr>
              <w:t>$3,784,000</w:t>
            </w:r>
          </w:p>
        </w:tc>
        <w:tc>
          <w:tcPr>
            <w:tcW w:w="1302" w:type="dxa"/>
            <w:tcBorders>
              <w:top w:val="nil"/>
            </w:tcBorders>
          </w:tcPr>
          <w:p>
            <w:pPr>
              <w:pStyle w:val="TableParagraph"/>
              <w:spacing w:before="28"/>
              <w:ind w:left="320"/>
              <w:jc w:val="left"/>
              <w:rPr>
                <w:sz w:val="19"/>
              </w:rPr>
            </w:pPr>
            <w:r>
              <w:rPr>
                <w:sz w:val="19"/>
              </w:rPr>
              <w:t>$11,540,000</w:t>
            </w:r>
          </w:p>
          <w:p>
            <w:pPr>
              <w:pStyle w:val="TableParagraph"/>
              <w:spacing w:before="64"/>
              <w:ind w:left="415"/>
              <w:jc w:val="left"/>
              <w:rPr>
                <w:sz w:val="19"/>
              </w:rPr>
            </w:pPr>
            <w:r>
              <w:rPr>
                <w:sz w:val="19"/>
              </w:rPr>
              <w:t>$3,838,000</w:t>
            </w:r>
          </w:p>
        </w:tc>
        <w:tc>
          <w:tcPr>
            <w:tcW w:w="1132" w:type="dxa"/>
            <w:tcBorders>
              <w:top w:val="nil"/>
            </w:tcBorders>
          </w:tcPr>
          <w:p>
            <w:pPr>
              <w:pStyle w:val="TableParagraph"/>
              <w:spacing w:before="28"/>
              <w:ind w:left="245"/>
              <w:jc w:val="left"/>
              <w:rPr>
                <w:sz w:val="19"/>
              </w:rPr>
            </w:pPr>
            <w:r>
              <w:rPr>
                <w:sz w:val="19"/>
              </w:rPr>
              <w:t>$1,445,000</w:t>
            </w:r>
          </w:p>
          <w:p>
            <w:pPr>
              <w:pStyle w:val="TableParagraph"/>
              <w:spacing w:before="64"/>
              <w:ind w:left="481"/>
              <w:jc w:val="left"/>
              <w:rPr>
                <w:sz w:val="19"/>
              </w:rPr>
            </w:pPr>
            <w:r>
              <w:rPr>
                <w:sz w:val="19"/>
              </w:rPr>
              <w:t>$54,000</w:t>
            </w:r>
          </w:p>
        </w:tc>
        <w:tc>
          <w:tcPr>
            <w:tcW w:w="1061" w:type="dxa"/>
            <w:tcBorders>
              <w:top w:val="nil"/>
            </w:tcBorders>
          </w:tcPr>
          <w:p>
            <w:pPr>
              <w:pStyle w:val="TableParagraph"/>
              <w:spacing w:before="28"/>
              <w:ind w:left="441"/>
              <w:jc w:val="left"/>
              <w:rPr>
                <w:sz w:val="19"/>
              </w:rPr>
            </w:pPr>
            <w:r>
              <w:rPr>
                <w:sz w:val="19"/>
              </w:rPr>
              <w:t>14.31%</w:t>
            </w:r>
          </w:p>
          <w:p>
            <w:pPr>
              <w:pStyle w:val="TableParagraph"/>
              <w:spacing w:before="64"/>
              <w:ind w:left="536"/>
              <w:jc w:val="left"/>
              <w:rPr>
                <w:sz w:val="19"/>
              </w:rPr>
            </w:pPr>
            <w:r>
              <w:rPr>
                <w:sz w:val="19"/>
              </w:rPr>
              <w:t>1.43%</w:t>
            </w:r>
          </w:p>
        </w:tc>
      </w:tr>
      <w:tr>
        <w:trPr>
          <w:trHeight w:val="274" w:hRule="exact"/>
        </w:trPr>
        <w:tc>
          <w:tcPr>
            <w:tcW w:w="3976" w:type="dxa"/>
            <w:shd w:val="clear" w:color="auto" w:fill="FF0000"/>
          </w:tcPr>
          <w:p>
            <w:pPr>
              <w:pStyle w:val="TableParagraph"/>
              <w:spacing w:before="24"/>
              <w:ind w:left="28"/>
              <w:jc w:val="left"/>
              <w:rPr>
                <w:b/>
                <w:sz w:val="19"/>
              </w:rPr>
            </w:pPr>
            <w:r>
              <w:rPr>
                <w:b/>
                <w:color w:val="FFFFFF"/>
                <w:sz w:val="19"/>
              </w:rPr>
              <w:t>Total - Joint Items</w:t>
            </w:r>
          </w:p>
        </w:tc>
        <w:tc>
          <w:tcPr>
            <w:tcW w:w="1302" w:type="dxa"/>
            <w:shd w:val="clear" w:color="auto" w:fill="FF0000"/>
          </w:tcPr>
          <w:p>
            <w:pPr>
              <w:pStyle w:val="TableParagraph"/>
              <w:spacing w:before="24"/>
              <w:ind w:left="320"/>
              <w:jc w:val="left"/>
              <w:rPr>
                <w:b/>
                <w:sz w:val="19"/>
              </w:rPr>
            </w:pPr>
            <w:r>
              <w:rPr>
                <w:b/>
                <w:color w:val="FFFFFF"/>
                <w:sz w:val="19"/>
              </w:rPr>
              <w:t>$13,035,665</w:t>
            </w:r>
          </w:p>
        </w:tc>
        <w:tc>
          <w:tcPr>
            <w:tcW w:w="1302" w:type="dxa"/>
            <w:shd w:val="clear" w:color="auto" w:fill="FF0000"/>
          </w:tcPr>
          <w:p>
            <w:pPr>
              <w:pStyle w:val="TableParagraph"/>
              <w:spacing w:before="24"/>
              <w:ind w:left="320"/>
              <w:jc w:val="left"/>
              <w:rPr>
                <w:b/>
                <w:sz w:val="19"/>
              </w:rPr>
            </w:pPr>
            <w:r>
              <w:rPr>
                <w:b/>
                <w:color w:val="FFFFFF"/>
                <w:sz w:val="19"/>
              </w:rPr>
              <w:t>$13,879,000</w:t>
            </w:r>
          </w:p>
        </w:tc>
        <w:tc>
          <w:tcPr>
            <w:tcW w:w="1302" w:type="dxa"/>
            <w:shd w:val="clear" w:color="auto" w:fill="FF0000"/>
          </w:tcPr>
          <w:p>
            <w:pPr>
              <w:pStyle w:val="TableParagraph"/>
              <w:spacing w:before="24"/>
              <w:ind w:left="320"/>
              <w:jc w:val="left"/>
              <w:rPr>
                <w:b/>
                <w:sz w:val="19"/>
              </w:rPr>
            </w:pPr>
            <w:r>
              <w:rPr>
                <w:b/>
                <w:color w:val="FFFFFF"/>
                <w:sz w:val="19"/>
              </w:rPr>
              <w:t>$15,378,000</w:t>
            </w:r>
          </w:p>
        </w:tc>
        <w:tc>
          <w:tcPr>
            <w:tcW w:w="1132" w:type="dxa"/>
            <w:shd w:val="clear" w:color="auto" w:fill="FF0000"/>
          </w:tcPr>
          <w:p>
            <w:pPr>
              <w:pStyle w:val="TableParagraph"/>
              <w:spacing w:before="24"/>
              <w:ind w:left="245"/>
              <w:jc w:val="left"/>
              <w:rPr>
                <w:b/>
                <w:sz w:val="19"/>
              </w:rPr>
            </w:pPr>
            <w:r>
              <w:rPr>
                <w:b/>
                <w:color w:val="FFFFFF"/>
                <w:sz w:val="19"/>
              </w:rPr>
              <w:t>$1,499,000</w:t>
            </w:r>
          </w:p>
        </w:tc>
        <w:tc>
          <w:tcPr>
            <w:tcW w:w="1061" w:type="dxa"/>
            <w:shd w:val="clear" w:color="auto" w:fill="FF0000"/>
          </w:tcPr>
          <w:p>
            <w:pPr>
              <w:pStyle w:val="TableParagraph"/>
              <w:spacing w:before="24"/>
              <w:ind w:left="410"/>
              <w:jc w:val="left"/>
              <w:rPr>
                <w:b/>
                <w:sz w:val="19"/>
              </w:rPr>
            </w:pPr>
            <w:r>
              <w:rPr>
                <w:b/>
                <w:color w:val="FFFFFF"/>
                <w:sz w:val="19"/>
              </w:rPr>
              <w:t>10.80%</w:t>
            </w:r>
          </w:p>
        </w:tc>
      </w:tr>
    </w:tbl>
    <w:p>
      <w:pPr>
        <w:pStyle w:val="BodyText"/>
        <w:spacing w:before="10" w:after="1"/>
        <w:rPr>
          <w:b/>
          <w:sz w:val="29"/>
        </w:rPr>
      </w:pPr>
    </w:p>
    <w:tbl>
      <w:tblPr>
        <w:tblW w:w="0" w:type="auto"/>
        <w:jc w:val="left"/>
        <w:tblInd w:w="11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976"/>
        <w:gridCol w:w="1302"/>
        <w:gridCol w:w="1302"/>
        <w:gridCol w:w="1302"/>
        <w:gridCol w:w="1132"/>
        <w:gridCol w:w="1061"/>
      </w:tblGrid>
      <w:tr>
        <w:trPr>
          <w:trHeight w:val="325" w:hRule="exact"/>
        </w:trPr>
        <w:tc>
          <w:tcPr>
            <w:tcW w:w="3976" w:type="dxa"/>
            <w:tcBorders>
              <w:left w:val="single" w:sz="4" w:space="0" w:color="000000"/>
              <w:right w:val="single" w:sz="4" w:space="0" w:color="000000"/>
            </w:tcBorders>
            <w:shd w:val="clear" w:color="auto" w:fill="001F5F"/>
          </w:tcPr>
          <w:p>
            <w:pPr>
              <w:pStyle w:val="TableParagraph"/>
              <w:spacing w:before="54"/>
              <w:ind w:left="28"/>
              <w:jc w:val="left"/>
              <w:rPr>
                <w:b/>
                <w:sz w:val="19"/>
              </w:rPr>
            </w:pPr>
            <w:r>
              <w:rPr>
                <w:b/>
                <w:color w:val="FFFFFF"/>
                <w:sz w:val="19"/>
              </w:rPr>
              <w:t>Total - U.S. House of Reps and Joint Items</w:t>
            </w:r>
          </w:p>
        </w:tc>
        <w:tc>
          <w:tcPr>
            <w:tcW w:w="1302" w:type="dxa"/>
            <w:tcBorders>
              <w:left w:val="single" w:sz="4" w:space="0" w:color="000000"/>
              <w:right w:val="single" w:sz="4" w:space="0" w:color="000000"/>
            </w:tcBorders>
            <w:shd w:val="clear" w:color="auto" w:fill="001F5F"/>
          </w:tcPr>
          <w:p>
            <w:pPr>
              <w:pStyle w:val="TableParagraph"/>
              <w:spacing w:before="54"/>
              <w:ind w:left="85"/>
              <w:jc w:val="left"/>
              <w:rPr>
                <w:b/>
                <w:sz w:val="19"/>
              </w:rPr>
            </w:pPr>
            <w:r>
              <w:rPr>
                <w:b/>
                <w:color w:val="FFFFFF"/>
                <w:sz w:val="19"/>
              </w:rPr>
              <w:t>$1,046,105,293</w:t>
            </w:r>
          </w:p>
        </w:tc>
        <w:tc>
          <w:tcPr>
            <w:tcW w:w="1302" w:type="dxa"/>
            <w:tcBorders>
              <w:left w:val="single" w:sz="4" w:space="0" w:color="000000"/>
              <w:right w:val="single" w:sz="4" w:space="0" w:color="000000"/>
            </w:tcBorders>
            <w:shd w:val="clear" w:color="auto" w:fill="001F5F"/>
          </w:tcPr>
          <w:p>
            <w:pPr>
              <w:pStyle w:val="TableParagraph"/>
              <w:spacing w:before="54"/>
              <w:ind w:left="85"/>
              <w:jc w:val="left"/>
              <w:rPr>
                <w:b/>
                <w:sz w:val="19"/>
              </w:rPr>
            </w:pPr>
            <w:r>
              <w:rPr>
                <w:b/>
                <w:color w:val="FFFFFF"/>
                <w:sz w:val="19"/>
              </w:rPr>
              <w:t>$1,194,615,000</w:t>
            </w:r>
          </w:p>
        </w:tc>
        <w:tc>
          <w:tcPr>
            <w:tcW w:w="1302" w:type="dxa"/>
            <w:tcBorders>
              <w:left w:val="single" w:sz="4" w:space="0" w:color="000000"/>
              <w:right w:val="single" w:sz="4" w:space="0" w:color="000000"/>
            </w:tcBorders>
            <w:shd w:val="clear" w:color="auto" w:fill="001F5F"/>
          </w:tcPr>
          <w:p>
            <w:pPr>
              <w:pStyle w:val="TableParagraph"/>
              <w:spacing w:before="54"/>
              <w:ind w:left="85"/>
              <w:jc w:val="left"/>
              <w:rPr>
                <w:b/>
                <w:sz w:val="19"/>
              </w:rPr>
            </w:pPr>
            <w:r>
              <w:rPr>
                <w:b/>
                <w:color w:val="FFFFFF"/>
                <w:sz w:val="19"/>
              </w:rPr>
              <w:t>$1,202,688,000</w:t>
            </w:r>
          </w:p>
        </w:tc>
        <w:tc>
          <w:tcPr>
            <w:tcW w:w="1132" w:type="dxa"/>
            <w:tcBorders>
              <w:left w:val="single" w:sz="4" w:space="0" w:color="000000"/>
              <w:right w:val="single" w:sz="4" w:space="0" w:color="000000"/>
            </w:tcBorders>
            <w:shd w:val="clear" w:color="auto" w:fill="001F5F"/>
          </w:tcPr>
          <w:p>
            <w:pPr>
              <w:pStyle w:val="TableParagraph"/>
              <w:spacing w:before="54"/>
              <w:ind w:left="245"/>
              <w:jc w:val="left"/>
              <w:rPr>
                <w:b/>
                <w:sz w:val="19"/>
              </w:rPr>
            </w:pPr>
            <w:r>
              <w:rPr>
                <w:b/>
                <w:color w:val="FFFFFF"/>
                <w:sz w:val="19"/>
              </w:rPr>
              <w:t>$8,073,000</w:t>
            </w:r>
          </w:p>
        </w:tc>
        <w:tc>
          <w:tcPr>
            <w:tcW w:w="1061" w:type="dxa"/>
            <w:tcBorders>
              <w:left w:val="single" w:sz="4" w:space="0" w:color="000000"/>
              <w:right w:val="single" w:sz="4" w:space="0" w:color="000000"/>
            </w:tcBorders>
            <w:shd w:val="clear" w:color="auto" w:fill="001F5F"/>
          </w:tcPr>
          <w:p>
            <w:pPr>
              <w:pStyle w:val="TableParagraph"/>
              <w:spacing w:before="54"/>
              <w:ind w:left="504"/>
              <w:jc w:val="left"/>
              <w:rPr>
                <w:b/>
                <w:sz w:val="19"/>
              </w:rPr>
            </w:pPr>
            <w:r>
              <w:rPr>
                <w:b/>
                <w:color w:val="FFFFFF"/>
                <w:sz w:val="19"/>
              </w:rPr>
              <w:t>0.68%</w:t>
            </w:r>
          </w:p>
        </w:tc>
      </w:tr>
    </w:tbl>
    <w:p>
      <w:pPr>
        <w:spacing w:after="0"/>
        <w:jc w:val="left"/>
        <w:rPr>
          <w:sz w:val="19"/>
        </w:rPr>
        <w:sectPr>
          <w:footerReference w:type="default" r:id="rId7"/>
          <w:pgSz w:w="12240" w:h="15840"/>
          <w:pgMar w:footer="634" w:header="0" w:top="900" w:bottom="820" w:left="960" w:right="960"/>
        </w:sectPr>
      </w:pPr>
    </w:p>
    <w:p>
      <w:pPr>
        <w:pStyle w:val="Heading1"/>
        <w:spacing w:before="77"/>
        <w:ind w:left="109" w:right="6061"/>
        <w:jc w:val="left"/>
      </w:pPr>
      <w:r>
        <w:rPr/>
        <w:t>Schedule A - House Summary Pg 1 of 2</w:t>
      </w:r>
    </w:p>
    <w:p>
      <w:pPr>
        <w:spacing w:line="237" w:lineRule="auto" w:before="0"/>
        <w:ind w:left="3361" w:right="3559" w:firstLine="0"/>
        <w:jc w:val="center"/>
        <w:rPr>
          <w:sz w:val="27"/>
        </w:rPr>
      </w:pPr>
      <w:r>
        <w:rPr>
          <w:sz w:val="27"/>
        </w:rPr>
        <w:t>House of Representatives House Summary</w:t>
      </w:r>
    </w:p>
    <w:p>
      <w:pPr>
        <w:pStyle w:val="BodyText"/>
        <w:rPr>
          <w:sz w:val="20"/>
        </w:rPr>
      </w:pPr>
    </w:p>
    <w:p>
      <w:pPr>
        <w:pStyle w:val="BodyText"/>
        <w:spacing w:before="3"/>
      </w:pPr>
    </w:p>
    <w:tbl>
      <w:tblPr>
        <w:tblW w:w="0" w:type="auto"/>
        <w:jc w:val="left"/>
        <w:tblInd w:w="21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518"/>
        <w:gridCol w:w="1253"/>
        <w:gridCol w:w="1069"/>
        <w:gridCol w:w="1112"/>
        <w:gridCol w:w="1109"/>
      </w:tblGrid>
      <w:tr>
        <w:trPr>
          <w:trHeight w:val="301" w:hRule="exact"/>
        </w:trPr>
        <w:tc>
          <w:tcPr>
            <w:tcW w:w="4518" w:type="dxa"/>
            <w:tcBorders>
              <w:top w:val="single" w:sz="12" w:space="0" w:color="000000"/>
              <w:left w:val="single" w:sz="12" w:space="0" w:color="000000"/>
            </w:tcBorders>
          </w:tcPr>
          <w:p>
            <w:pPr/>
          </w:p>
        </w:tc>
        <w:tc>
          <w:tcPr>
            <w:tcW w:w="1253" w:type="dxa"/>
            <w:tcBorders>
              <w:top w:val="single" w:sz="12" w:space="0" w:color="000000"/>
            </w:tcBorders>
          </w:tcPr>
          <w:p>
            <w:pPr>
              <w:pStyle w:val="TableParagraph"/>
              <w:ind w:left="534"/>
              <w:jc w:val="left"/>
              <w:rPr>
                <w:sz w:val="16"/>
              </w:rPr>
            </w:pPr>
            <w:r>
              <w:rPr>
                <w:sz w:val="16"/>
              </w:rPr>
              <w:t>FY15</w:t>
            </w:r>
          </w:p>
        </w:tc>
        <w:tc>
          <w:tcPr>
            <w:tcW w:w="1069" w:type="dxa"/>
            <w:tcBorders>
              <w:top w:val="single" w:sz="12" w:space="0" w:color="000000"/>
            </w:tcBorders>
          </w:tcPr>
          <w:p>
            <w:pPr>
              <w:pStyle w:val="TableParagraph"/>
              <w:ind w:left="332"/>
              <w:jc w:val="left"/>
              <w:rPr>
                <w:sz w:val="16"/>
              </w:rPr>
            </w:pPr>
            <w:r>
              <w:rPr>
                <w:sz w:val="16"/>
              </w:rPr>
              <w:t>FY16</w:t>
            </w:r>
          </w:p>
        </w:tc>
        <w:tc>
          <w:tcPr>
            <w:tcW w:w="1112" w:type="dxa"/>
            <w:tcBorders>
              <w:top w:val="single" w:sz="12" w:space="0" w:color="000000"/>
            </w:tcBorders>
          </w:tcPr>
          <w:p>
            <w:pPr>
              <w:pStyle w:val="TableParagraph"/>
              <w:ind w:left="350"/>
              <w:jc w:val="left"/>
              <w:rPr>
                <w:sz w:val="16"/>
              </w:rPr>
            </w:pPr>
            <w:r>
              <w:rPr>
                <w:sz w:val="16"/>
              </w:rPr>
              <w:t>FY17</w:t>
            </w:r>
          </w:p>
        </w:tc>
        <w:tc>
          <w:tcPr>
            <w:tcW w:w="1109" w:type="dxa"/>
            <w:tcBorders>
              <w:top w:val="single" w:sz="12" w:space="0" w:color="000000"/>
              <w:right w:val="single" w:sz="12" w:space="0" w:color="000000"/>
            </w:tcBorders>
          </w:tcPr>
          <w:p>
            <w:pPr>
              <w:pStyle w:val="TableParagraph"/>
              <w:ind w:right="49"/>
              <w:rPr>
                <w:sz w:val="16"/>
              </w:rPr>
            </w:pPr>
            <w:r>
              <w:rPr>
                <w:sz w:val="16"/>
              </w:rPr>
              <w:t>FY17 vs. FY16</w:t>
            </w:r>
          </w:p>
        </w:tc>
      </w:tr>
      <w:tr>
        <w:trPr>
          <w:trHeight w:val="270" w:hRule="exact"/>
        </w:trPr>
        <w:tc>
          <w:tcPr>
            <w:tcW w:w="4518" w:type="dxa"/>
            <w:tcBorders>
              <w:left w:val="single" w:sz="12" w:space="0" w:color="000000"/>
            </w:tcBorders>
          </w:tcPr>
          <w:p>
            <w:pPr/>
          </w:p>
        </w:tc>
        <w:tc>
          <w:tcPr>
            <w:tcW w:w="1253" w:type="dxa"/>
          </w:tcPr>
          <w:p>
            <w:pPr>
              <w:pStyle w:val="TableParagraph"/>
              <w:spacing w:before="39"/>
              <w:ind w:left="472"/>
              <w:jc w:val="left"/>
              <w:rPr>
                <w:sz w:val="16"/>
              </w:rPr>
            </w:pPr>
            <w:r>
              <w:rPr>
                <w:sz w:val="16"/>
              </w:rPr>
              <w:t>Actuals</w:t>
            </w:r>
          </w:p>
        </w:tc>
        <w:tc>
          <w:tcPr>
            <w:tcW w:w="1069" w:type="dxa"/>
          </w:tcPr>
          <w:p>
            <w:pPr>
              <w:pStyle w:val="TableParagraph"/>
              <w:spacing w:before="39"/>
              <w:ind w:left="256"/>
              <w:jc w:val="left"/>
              <w:rPr>
                <w:sz w:val="16"/>
              </w:rPr>
            </w:pPr>
            <w:r>
              <w:rPr>
                <w:sz w:val="16"/>
              </w:rPr>
              <w:t>Enacted</w:t>
            </w:r>
          </w:p>
        </w:tc>
        <w:tc>
          <w:tcPr>
            <w:tcW w:w="1112" w:type="dxa"/>
          </w:tcPr>
          <w:p>
            <w:pPr>
              <w:pStyle w:val="TableParagraph"/>
              <w:spacing w:before="39"/>
              <w:ind w:left="253"/>
              <w:jc w:val="left"/>
              <w:rPr>
                <w:sz w:val="16"/>
              </w:rPr>
            </w:pPr>
            <w:r>
              <w:rPr>
                <w:sz w:val="16"/>
              </w:rPr>
              <w:t>Estimate</w:t>
            </w:r>
          </w:p>
        </w:tc>
        <w:tc>
          <w:tcPr>
            <w:tcW w:w="1109" w:type="dxa"/>
            <w:tcBorders>
              <w:right w:val="single" w:sz="12" w:space="0" w:color="000000"/>
            </w:tcBorders>
          </w:tcPr>
          <w:p>
            <w:pPr>
              <w:pStyle w:val="TableParagraph"/>
              <w:spacing w:before="39"/>
              <w:ind w:left="166"/>
              <w:jc w:val="left"/>
              <w:rPr>
                <w:sz w:val="16"/>
              </w:rPr>
            </w:pPr>
            <w:r>
              <w:rPr>
                <w:sz w:val="16"/>
              </w:rPr>
              <w:t>Net Change</w:t>
            </w:r>
          </w:p>
        </w:tc>
      </w:tr>
      <w:tr>
        <w:trPr>
          <w:trHeight w:val="405" w:hRule="exact"/>
        </w:trPr>
        <w:tc>
          <w:tcPr>
            <w:tcW w:w="4518" w:type="dxa"/>
            <w:tcBorders>
              <w:left w:val="single" w:sz="12" w:space="0" w:color="000000"/>
            </w:tcBorders>
          </w:tcPr>
          <w:p>
            <w:pPr/>
          </w:p>
        </w:tc>
        <w:tc>
          <w:tcPr>
            <w:tcW w:w="1253" w:type="dxa"/>
          </w:tcPr>
          <w:p>
            <w:pPr>
              <w:pStyle w:val="TableParagraph"/>
              <w:spacing w:before="39"/>
              <w:ind w:right="64"/>
              <w:rPr>
                <w:sz w:val="16"/>
              </w:rPr>
            </w:pPr>
            <w:r>
              <w:rPr>
                <w:sz w:val="16"/>
                <w:u w:val="single"/>
              </w:rPr>
              <w:t>Dollars ($000)</w:t>
            </w:r>
          </w:p>
        </w:tc>
        <w:tc>
          <w:tcPr>
            <w:tcW w:w="1069" w:type="dxa"/>
          </w:tcPr>
          <w:p>
            <w:pPr>
              <w:pStyle w:val="TableParagraph"/>
              <w:spacing w:before="39"/>
              <w:ind w:right="83"/>
              <w:rPr>
                <w:sz w:val="16"/>
              </w:rPr>
            </w:pPr>
            <w:r>
              <w:rPr>
                <w:sz w:val="16"/>
                <w:u w:val="single"/>
              </w:rPr>
              <w:t>Dollars ($000)</w:t>
            </w:r>
          </w:p>
        </w:tc>
        <w:tc>
          <w:tcPr>
            <w:tcW w:w="1112" w:type="dxa"/>
          </w:tcPr>
          <w:p>
            <w:pPr>
              <w:pStyle w:val="TableParagraph"/>
              <w:spacing w:before="39"/>
              <w:ind w:left="64"/>
              <w:jc w:val="left"/>
              <w:rPr>
                <w:sz w:val="16"/>
              </w:rPr>
            </w:pPr>
            <w:r>
              <w:rPr>
                <w:sz w:val="16"/>
                <w:u w:val="single"/>
              </w:rPr>
              <w:t>Dollars ($000)</w:t>
            </w:r>
          </w:p>
        </w:tc>
        <w:tc>
          <w:tcPr>
            <w:tcW w:w="1109" w:type="dxa"/>
            <w:tcBorders>
              <w:right w:val="single" w:sz="12" w:space="0" w:color="000000"/>
            </w:tcBorders>
          </w:tcPr>
          <w:p>
            <w:pPr>
              <w:pStyle w:val="TableParagraph"/>
              <w:spacing w:before="39"/>
              <w:ind w:right="76"/>
              <w:rPr>
                <w:sz w:val="16"/>
              </w:rPr>
            </w:pPr>
            <w:r>
              <w:rPr>
                <w:sz w:val="16"/>
                <w:u w:val="single"/>
              </w:rPr>
              <w:t>Dollars ($000)</w:t>
            </w:r>
          </w:p>
        </w:tc>
      </w:tr>
      <w:tr>
        <w:trPr>
          <w:trHeight w:val="577" w:hRule="exact"/>
        </w:trPr>
        <w:tc>
          <w:tcPr>
            <w:tcW w:w="4518" w:type="dxa"/>
            <w:tcBorders>
              <w:left w:val="single" w:sz="12" w:space="0" w:color="000000"/>
            </w:tcBorders>
          </w:tcPr>
          <w:p>
            <w:pPr>
              <w:pStyle w:val="TableParagraph"/>
              <w:spacing w:before="2"/>
              <w:jc w:val="left"/>
              <w:rPr>
                <w:sz w:val="15"/>
              </w:rPr>
            </w:pPr>
          </w:p>
          <w:p>
            <w:pPr>
              <w:pStyle w:val="TableParagraph"/>
              <w:spacing w:before="0"/>
              <w:ind w:left="20"/>
              <w:jc w:val="left"/>
              <w:rPr>
                <w:sz w:val="16"/>
              </w:rPr>
            </w:pPr>
            <w:r>
              <w:rPr>
                <w:sz w:val="16"/>
              </w:rPr>
              <w:t>Payment to Widows and Heirs of Deceased Members of Congress</w:t>
            </w:r>
          </w:p>
        </w:tc>
        <w:tc>
          <w:tcPr>
            <w:tcW w:w="1253" w:type="dxa"/>
          </w:tcPr>
          <w:p>
            <w:pPr>
              <w:pStyle w:val="TableParagraph"/>
              <w:spacing w:before="2"/>
              <w:jc w:val="left"/>
              <w:rPr>
                <w:sz w:val="15"/>
              </w:rPr>
            </w:pPr>
          </w:p>
          <w:p>
            <w:pPr>
              <w:pStyle w:val="TableParagraph"/>
              <w:spacing w:before="0"/>
              <w:ind w:right="43"/>
              <w:rPr>
                <w:sz w:val="16"/>
              </w:rPr>
            </w:pPr>
            <w:r>
              <w:rPr>
                <w:sz w:val="16"/>
              </w:rPr>
              <w:t>-</w:t>
            </w:r>
          </w:p>
        </w:tc>
        <w:tc>
          <w:tcPr>
            <w:tcW w:w="1069" w:type="dxa"/>
          </w:tcPr>
          <w:p>
            <w:pPr>
              <w:pStyle w:val="TableParagraph"/>
              <w:spacing w:before="2"/>
              <w:jc w:val="left"/>
              <w:rPr>
                <w:sz w:val="15"/>
              </w:rPr>
            </w:pPr>
          </w:p>
          <w:p>
            <w:pPr>
              <w:pStyle w:val="TableParagraph"/>
              <w:spacing w:before="0"/>
              <w:ind w:right="62"/>
              <w:rPr>
                <w:sz w:val="16"/>
              </w:rPr>
            </w:pPr>
            <w:r>
              <w:rPr>
                <w:sz w:val="16"/>
              </w:rPr>
              <w:t>174</w:t>
            </w:r>
          </w:p>
        </w:tc>
        <w:tc>
          <w:tcPr>
            <w:tcW w:w="1112" w:type="dxa"/>
          </w:tcPr>
          <w:p>
            <w:pPr>
              <w:pStyle w:val="TableParagraph"/>
              <w:spacing w:before="2"/>
              <w:jc w:val="left"/>
              <w:rPr>
                <w:sz w:val="15"/>
              </w:rPr>
            </w:pPr>
          </w:p>
          <w:p>
            <w:pPr>
              <w:pStyle w:val="TableParagraph"/>
              <w:spacing w:before="0"/>
              <w:ind w:right="48"/>
              <w:rPr>
                <w:sz w:val="16"/>
              </w:rPr>
            </w:pPr>
            <w:r>
              <w:rPr>
                <w:sz w:val="16"/>
              </w:rPr>
              <w:t>-</w:t>
            </w:r>
          </w:p>
        </w:tc>
        <w:tc>
          <w:tcPr>
            <w:tcW w:w="1109" w:type="dxa"/>
            <w:tcBorders>
              <w:right w:val="single" w:sz="12" w:space="0" w:color="000000"/>
            </w:tcBorders>
          </w:tcPr>
          <w:p>
            <w:pPr>
              <w:pStyle w:val="TableParagraph"/>
              <w:spacing w:before="2"/>
              <w:jc w:val="left"/>
              <w:rPr>
                <w:sz w:val="15"/>
              </w:rPr>
            </w:pPr>
          </w:p>
          <w:p>
            <w:pPr>
              <w:pStyle w:val="TableParagraph"/>
              <w:spacing w:before="0"/>
              <w:ind w:right="19"/>
              <w:rPr>
                <w:sz w:val="16"/>
              </w:rPr>
            </w:pPr>
            <w:r>
              <w:rPr>
                <w:sz w:val="16"/>
              </w:rPr>
              <w:t>(174)</w:t>
            </w:r>
          </w:p>
        </w:tc>
      </w:tr>
      <w:tr>
        <w:trPr>
          <w:trHeight w:val="442" w:hRule="exact"/>
        </w:trPr>
        <w:tc>
          <w:tcPr>
            <w:tcW w:w="4518" w:type="dxa"/>
            <w:tcBorders>
              <w:left w:val="single" w:sz="12" w:space="0" w:color="000000"/>
            </w:tcBorders>
          </w:tcPr>
          <w:p>
            <w:pPr>
              <w:pStyle w:val="TableParagraph"/>
              <w:spacing w:before="4"/>
              <w:jc w:val="left"/>
              <w:rPr>
                <w:sz w:val="18"/>
              </w:rPr>
            </w:pPr>
          </w:p>
          <w:p>
            <w:pPr>
              <w:pStyle w:val="TableParagraph"/>
              <w:spacing w:before="0"/>
              <w:ind w:left="20"/>
              <w:jc w:val="left"/>
              <w:rPr>
                <w:sz w:val="16"/>
              </w:rPr>
            </w:pPr>
            <w:r>
              <w:rPr>
                <w:sz w:val="16"/>
              </w:rPr>
              <w:t>Total - House Leadership Offices</w:t>
            </w:r>
          </w:p>
        </w:tc>
        <w:tc>
          <w:tcPr>
            <w:tcW w:w="1253" w:type="dxa"/>
          </w:tcPr>
          <w:p>
            <w:pPr>
              <w:pStyle w:val="TableParagraph"/>
              <w:spacing w:before="4"/>
              <w:jc w:val="left"/>
              <w:rPr>
                <w:sz w:val="18"/>
              </w:rPr>
            </w:pPr>
          </w:p>
          <w:p>
            <w:pPr>
              <w:pStyle w:val="TableParagraph"/>
              <w:spacing w:before="0"/>
              <w:ind w:right="43"/>
              <w:rPr>
                <w:sz w:val="16"/>
              </w:rPr>
            </w:pPr>
            <w:r>
              <w:rPr>
                <w:sz w:val="16"/>
              </w:rPr>
              <w:t>15,389</w:t>
            </w:r>
          </w:p>
        </w:tc>
        <w:tc>
          <w:tcPr>
            <w:tcW w:w="1069" w:type="dxa"/>
          </w:tcPr>
          <w:p>
            <w:pPr>
              <w:pStyle w:val="TableParagraph"/>
              <w:spacing w:before="4"/>
              <w:jc w:val="left"/>
              <w:rPr>
                <w:sz w:val="18"/>
              </w:rPr>
            </w:pPr>
          </w:p>
          <w:p>
            <w:pPr>
              <w:pStyle w:val="TableParagraph"/>
              <w:spacing w:before="0"/>
              <w:ind w:right="62"/>
              <w:rPr>
                <w:sz w:val="16"/>
              </w:rPr>
            </w:pPr>
            <w:r>
              <w:rPr>
                <w:sz w:val="16"/>
              </w:rPr>
              <w:t>22,279</w:t>
            </w:r>
          </w:p>
        </w:tc>
        <w:tc>
          <w:tcPr>
            <w:tcW w:w="1112" w:type="dxa"/>
          </w:tcPr>
          <w:p>
            <w:pPr>
              <w:pStyle w:val="TableParagraph"/>
              <w:spacing w:before="4"/>
              <w:jc w:val="left"/>
              <w:rPr>
                <w:sz w:val="18"/>
              </w:rPr>
            </w:pPr>
          </w:p>
          <w:p>
            <w:pPr>
              <w:pStyle w:val="TableParagraph"/>
              <w:spacing w:before="0"/>
              <w:ind w:right="48"/>
              <w:rPr>
                <w:sz w:val="16"/>
              </w:rPr>
            </w:pPr>
            <w:r>
              <w:rPr>
                <w:sz w:val="16"/>
              </w:rPr>
              <w:t>22,279</w:t>
            </w:r>
          </w:p>
        </w:tc>
        <w:tc>
          <w:tcPr>
            <w:tcW w:w="1109" w:type="dxa"/>
            <w:tcBorders>
              <w:right w:val="single" w:sz="12" w:space="0" w:color="000000"/>
            </w:tcBorders>
          </w:tcPr>
          <w:p>
            <w:pPr>
              <w:pStyle w:val="TableParagraph"/>
              <w:spacing w:before="4"/>
              <w:jc w:val="left"/>
              <w:rPr>
                <w:sz w:val="18"/>
              </w:rPr>
            </w:pPr>
          </w:p>
          <w:p>
            <w:pPr>
              <w:pStyle w:val="TableParagraph"/>
              <w:spacing w:before="0"/>
              <w:ind w:right="19"/>
              <w:rPr>
                <w:sz w:val="16"/>
              </w:rPr>
            </w:pPr>
            <w:r>
              <w:rPr>
                <w:sz w:val="16"/>
              </w:rPr>
              <w:t>-</w:t>
            </w:r>
          </w:p>
        </w:tc>
      </w:tr>
      <w:tr>
        <w:trPr>
          <w:trHeight w:val="270" w:hRule="exact"/>
        </w:trPr>
        <w:tc>
          <w:tcPr>
            <w:tcW w:w="4518" w:type="dxa"/>
            <w:tcBorders>
              <w:left w:val="single" w:sz="12" w:space="0" w:color="000000"/>
            </w:tcBorders>
          </w:tcPr>
          <w:p>
            <w:pPr>
              <w:pStyle w:val="TableParagraph"/>
              <w:spacing w:before="39"/>
              <w:ind w:left="20"/>
              <w:jc w:val="left"/>
              <w:rPr>
                <w:sz w:val="16"/>
              </w:rPr>
            </w:pPr>
            <w:r>
              <w:rPr>
                <w:sz w:val="16"/>
              </w:rPr>
              <w:t>Total - Members' Representational Allowances</w:t>
            </w:r>
          </w:p>
        </w:tc>
        <w:tc>
          <w:tcPr>
            <w:tcW w:w="1253" w:type="dxa"/>
          </w:tcPr>
          <w:p>
            <w:pPr>
              <w:pStyle w:val="TableParagraph"/>
              <w:spacing w:before="39"/>
              <w:ind w:right="43"/>
              <w:rPr>
                <w:sz w:val="16"/>
              </w:rPr>
            </w:pPr>
            <w:r>
              <w:rPr>
                <w:sz w:val="16"/>
              </w:rPr>
              <w:t>514,308</w:t>
            </w:r>
          </w:p>
        </w:tc>
        <w:tc>
          <w:tcPr>
            <w:tcW w:w="1069" w:type="dxa"/>
          </w:tcPr>
          <w:p>
            <w:pPr>
              <w:pStyle w:val="TableParagraph"/>
              <w:spacing w:before="39"/>
              <w:ind w:right="62"/>
              <w:rPr>
                <w:sz w:val="16"/>
              </w:rPr>
            </w:pPr>
            <w:r>
              <w:rPr>
                <w:sz w:val="16"/>
              </w:rPr>
              <w:t>554,318</w:t>
            </w:r>
          </w:p>
        </w:tc>
        <w:tc>
          <w:tcPr>
            <w:tcW w:w="1112" w:type="dxa"/>
          </w:tcPr>
          <w:p>
            <w:pPr>
              <w:pStyle w:val="TableParagraph"/>
              <w:spacing w:before="39"/>
              <w:ind w:right="48"/>
              <w:rPr>
                <w:sz w:val="16"/>
              </w:rPr>
            </w:pPr>
            <w:r>
              <w:rPr>
                <w:sz w:val="16"/>
              </w:rPr>
              <w:t>554,318</w:t>
            </w:r>
          </w:p>
        </w:tc>
        <w:tc>
          <w:tcPr>
            <w:tcW w:w="1109" w:type="dxa"/>
            <w:tcBorders>
              <w:right w:val="single" w:sz="12" w:space="0" w:color="000000"/>
            </w:tcBorders>
          </w:tcPr>
          <w:p>
            <w:pPr>
              <w:pStyle w:val="TableParagraph"/>
              <w:spacing w:before="39"/>
              <w:ind w:right="19"/>
              <w:rPr>
                <w:sz w:val="16"/>
              </w:rPr>
            </w:pPr>
            <w:r>
              <w:rPr>
                <w:sz w:val="16"/>
              </w:rPr>
              <w:t>-</w:t>
            </w:r>
          </w:p>
        </w:tc>
      </w:tr>
      <w:tr>
        <w:trPr>
          <w:trHeight w:val="270" w:hRule="exact"/>
        </w:trPr>
        <w:tc>
          <w:tcPr>
            <w:tcW w:w="4518" w:type="dxa"/>
            <w:tcBorders>
              <w:left w:val="single" w:sz="12" w:space="0" w:color="000000"/>
            </w:tcBorders>
          </w:tcPr>
          <w:p>
            <w:pPr>
              <w:pStyle w:val="TableParagraph"/>
              <w:spacing w:before="39"/>
              <w:ind w:left="20"/>
              <w:jc w:val="left"/>
              <w:rPr>
                <w:sz w:val="16"/>
              </w:rPr>
            </w:pPr>
            <w:r>
              <w:rPr>
                <w:sz w:val="16"/>
              </w:rPr>
              <w:t>Total - Standing Committees, Special and Select</w:t>
            </w:r>
          </w:p>
        </w:tc>
        <w:tc>
          <w:tcPr>
            <w:tcW w:w="1253" w:type="dxa"/>
          </w:tcPr>
          <w:p>
            <w:pPr>
              <w:pStyle w:val="TableParagraph"/>
              <w:spacing w:before="39"/>
              <w:ind w:right="43"/>
              <w:rPr>
                <w:sz w:val="16"/>
              </w:rPr>
            </w:pPr>
            <w:r>
              <w:rPr>
                <w:sz w:val="16"/>
              </w:rPr>
              <w:t>115,731</w:t>
            </w:r>
          </w:p>
        </w:tc>
        <w:tc>
          <w:tcPr>
            <w:tcW w:w="1069" w:type="dxa"/>
          </w:tcPr>
          <w:p>
            <w:pPr>
              <w:pStyle w:val="TableParagraph"/>
              <w:spacing w:before="39"/>
              <w:ind w:right="62"/>
              <w:rPr>
                <w:sz w:val="16"/>
              </w:rPr>
            </w:pPr>
            <w:r>
              <w:rPr>
                <w:sz w:val="16"/>
              </w:rPr>
              <w:t>123,903</w:t>
            </w:r>
          </w:p>
        </w:tc>
        <w:tc>
          <w:tcPr>
            <w:tcW w:w="1112" w:type="dxa"/>
          </w:tcPr>
          <w:p>
            <w:pPr>
              <w:pStyle w:val="TableParagraph"/>
              <w:spacing w:before="39"/>
              <w:ind w:right="48"/>
              <w:rPr>
                <w:sz w:val="16"/>
              </w:rPr>
            </w:pPr>
            <w:r>
              <w:rPr>
                <w:sz w:val="16"/>
              </w:rPr>
              <w:t>127,053</w:t>
            </w:r>
          </w:p>
        </w:tc>
        <w:tc>
          <w:tcPr>
            <w:tcW w:w="1109" w:type="dxa"/>
            <w:tcBorders>
              <w:right w:val="single" w:sz="12" w:space="0" w:color="000000"/>
            </w:tcBorders>
          </w:tcPr>
          <w:p>
            <w:pPr>
              <w:pStyle w:val="TableParagraph"/>
              <w:spacing w:before="39"/>
              <w:ind w:right="19"/>
              <w:rPr>
                <w:sz w:val="16"/>
              </w:rPr>
            </w:pPr>
            <w:r>
              <w:rPr>
                <w:sz w:val="16"/>
              </w:rPr>
              <w:t>3,150</w:t>
            </w:r>
          </w:p>
        </w:tc>
      </w:tr>
      <w:tr>
        <w:trPr>
          <w:trHeight w:val="270" w:hRule="exact"/>
        </w:trPr>
        <w:tc>
          <w:tcPr>
            <w:tcW w:w="4518" w:type="dxa"/>
            <w:tcBorders>
              <w:left w:val="single" w:sz="12" w:space="0" w:color="000000"/>
            </w:tcBorders>
          </w:tcPr>
          <w:p>
            <w:pPr>
              <w:pStyle w:val="TableParagraph"/>
              <w:spacing w:before="39"/>
              <w:ind w:left="20"/>
              <w:jc w:val="left"/>
              <w:rPr>
                <w:sz w:val="16"/>
              </w:rPr>
            </w:pPr>
            <w:r>
              <w:rPr>
                <w:sz w:val="16"/>
              </w:rPr>
              <w:t>Total - Committee on Appropriations</w:t>
            </w:r>
          </w:p>
        </w:tc>
        <w:tc>
          <w:tcPr>
            <w:tcW w:w="1253" w:type="dxa"/>
          </w:tcPr>
          <w:p>
            <w:pPr>
              <w:pStyle w:val="TableParagraph"/>
              <w:spacing w:before="39"/>
              <w:ind w:right="43"/>
              <w:rPr>
                <w:sz w:val="16"/>
              </w:rPr>
            </w:pPr>
            <w:r>
              <w:rPr>
                <w:sz w:val="16"/>
              </w:rPr>
              <w:t>17,205</w:t>
            </w:r>
          </w:p>
        </w:tc>
        <w:tc>
          <w:tcPr>
            <w:tcW w:w="1069" w:type="dxa"/>
          </w:tcPr>
          <w:p>
            <w:pPr>
              <w:pStyle w:val="TableParagraph"/>
              <w:spacing w:before="39"/>
              <w:ind w:right="62"/>
              <w:rPr>
                <w:sz w:val="16"/>
              </w:rPr>
            </w:pPr>
            <w:r>
              <w:rPr>
                <w:sz w:val="16"/>
              </w:rPr>
              <w:t>23,271</w:t>
            </w:r>
          </w:p>
        </w:tc>
        <w:tc>
          <w:tcPr>
            <w:tcW w:w="1112" w:type="dxa"/>
          </w:tcPr>
          <w:p>
            <w:pPr>
              <w:pStyle w:val="TableParagraph"/>
              <w:spacing w:before="39"/>
              <w:ind w:right="48"/>
              <w:rPr>
                <w:sz w:val="16"/>
              </w:rPr>
            </w:pPr>
            <w:r>
              <w:rPr>
                <w:sz w:val="16"/>
              </w:rPr>
              <w:t>23,271</w:t>
            </w:r>
          </w:p>
        </w:tc>
        <w:tc>
          <w:tcPr>
            <w:tcW w:w="1109" w:type="dxa"/>
            <w:tcBorders>
              <w:right w:val="single" w:sz="12" w:space="0" w:color="000000"/>
            </w:tcBorders>
          </w:tcPr>
          <w:p>
            <w:pPr>
              <w:pStyle w:val="TableParagraph"/>
              <w:spacing w:before="39"/>
              <w:ind w:right="19"/>
              <w:rPr>
                <w:sz w:val="16"/>
              </w:rPr>
            </w:pPr>
            <w:r>
              <w:rPr>
                <w:sz w:val="16"/>
              </w:rPr>
              <w:t>-</w:t>
            </w:r>
          </w:p>
        </w:tc>
      </w:tr>
      <w:tr>
        <w:trPr>
          <w:trHeight w:val="270" w:hRule="exact"/>
        </w:trPr>
        <w:tc>
          <w:tcPr>
            <w:tcW w:w="4518" w:type="dxa"/>
            <w:tcBorders>
              <w:left w:val="single" w:sz="12" w:space="0" w:color="000000"/>
            </w:tcBorders>
          </w:tcPr>
          <w:p>
            <w:pPr>
              <w:pStyle w:val="TableParagraph"/>
              <w:spacing w:before="39"/>
              <w:ind w:left="20"/>
              <w:jc w:val="left"/>
              <w:rPr>
                <w:sz w:val="16"/>
              </w:rPr>
            </w:pPr>
            <w:r>
              <w:rPr>
                <w:sz w:val="16"/>
              </w:rPr>
              <w:t>Total - Salaries, Officers and Employees</w:t>
            </w:r>
          </w:p>
        </w:tc>
        <w:tc>
          <w:tcPr>
            <w:tcW w:w="1253" w:type="dxa"/>
          </w:tcPr>
          <w:p>
            <w:pPr>
              <w:pStyle w:val="TableParagraph"/>
              <w:spacing w:before="39"/>
              <w:ind w:right="43"/>
              <w:rPr>
                <w:sz w:val="16"/>
              </w:rPr>
            </w:pPr>
            <w:r>
              <w:rPr>
                <w:sz w:val="16"/>
              </w:rPr>
              <w:t>149,127</w:t>
            </w:r>
          </w:p>
        </w:tc>
        <w:tc>
          <w:tcPr>
            <w:tcW w:w="1069" w:type="dxa"/>
          </w:tcPr>
          <w:p>
            <w:pPr>
              <w:pStyle w:val="TableParagraph"/>
              <w:spacing w:before="39"/>
              <w:ind w:right="62"/>
              <w:rPr>
                <w:sz w:val="16"/>
              </w:rPr>
            </w:pPr>
            <w:r>
              <w:rPr>
                <w:sz w:val="16"/>
              </w:rPr>
              <w:t>178,532</w:t>
            </w:r>
          </w:p>
        </w:tc>
        <w:tc>
          <w:tcPr>
            <w:tcW w:w="1112" w:type="dxa"/>
          </w:tcPr>
          <w:p>
            <w:pPr>
              <w:pStyle w:val="TableParagraph"/>
              <w:spacing w:before="39"/>
              <w:ind w:right="48"/>
              <w:rPr>
                <w:sz w:val="16"/>
              </w:rPr>
            </w:pPr>
            <w:r>
              <w:rPr>
                <w:sz w:val="16"/>
              </w:rPr>
              <w:t>181,756</w:t>
            </w:r>
          </w:p>
        </w:tc>
        <w:tc>
          <w:tcPr>
            <w:tcW w:w="1109" w:type="dxa"/>
            <w:tcBorders>
              <w:right w:val="single" w:sz="12" w:space="0" w:color="000000"/>
            </w:tcBorders>
          </w:tcPr>
          <w:p>
            <w:pPr>
              <w:pStyle w:val="TableParagraph"/>
              <w:spacing w:before="39"/>
              <w:ind w:right="19"/>
              <w:rPr>
                <w:sz w:val="16"/>
              </w:rPr>
            </w:pPr>
            <w:r>
              <w:rPr>
                <w:sz w:val="16"/>
              </w:rPr>
              <w:t>3,224</w:t>
            </w:r>
          </w:p>
        </w:tc>
      </w:tr>
      <w:tr>
        <w:trPr>
          <w:trHeight w:val="269" w:hRule="exact"/>
        </w:trPr>
        <w:tc>
          <w:tcPr>
            <w:tcW w:w="4518" w:type="dxa"/>
            <w:tcBorders>
              <w:left w:val="single" w:sz="12" w:space="0" w:color="000000"/>
              <w:bottom w:val="single" w:sz="8" w:space="0" w:color="000000"/>
            </w:tcBorders>
          </w:tcPr>
          <w:p>
            <w:pPr>
              <w:pStyle w:val="TableParagraph"/>
              <w:spacing w:before="39"/>
              <w:ind w:left="20"/>
              <w:jc w:val="left"/>
              <w:rPr>
                <w:sz w:val="16"/>
              </w:rPr>
            </w:pPr>
            <w:r>
              <w:rPr>
                <w:sz w:val="16"/>
              </w:rPr>
              <w:t>Total - Allowances and Expenses</w:t>
            </w:r>
          </w:p>
        </w:tc>
        <w:tc>
          <w:tcPr>
            <w:tcW w:w="1253" w:type="dxa"/>
            <w:tcBorders>
              <w:bottom w:val="single" w:sz="8" w:space="0" w:color="000000"/>
            </w:tcBorders>
          </w:tcPr>
          <w:p>
            <w:pPr>
              <w:pStyle w:val="TableParagraph"/>
              <w:spacing w:before="39"/>
              <w:ind w:right="43"/>
              <w:rPr>
                <w:sz w:val="16"/>
              </w:rPr>
            </w:pPr>
            <w:r>
              <w:rPr>
                <w:sz w:val="16"/>
              </w:rPr>
              <w:t>221,309</w:t>
            </w:r>
          </w:p>
        </w:tc>
        <w:tc>
          <w:tcPr>
            <w:tcW w:w="1069" w:type="dxa"/>
            <w:tcBorders>
              <w:bottom w:val="single" w:sz="8" w:space="0" w:color="000000"/>
            </w:tcBorders>
          </w:tcPr>
          <w:p>
            <w:pPr>
              <w:pStyle w:val="TableParagraph"/>
              <w:spacing w:before="39"/>
              <w:ind w:right="62"/>
              <w:rPr>
                <w:sz w:val="16"/>
              </w:rPr>
            </w:pPr>
            <w:r>
              <w:rPr>
                <w:sz w:val="16"/>
              </w:rPr>
              <w:t>278,433</w:t>
            </w:r>
          </w:p>
        </w:tc>
        <w:tc>
          <w:tcPr>
            <w:tcW w:w="1112" w:type="dxa"/>
            <w:tcBorders>
              <w:bottom w:val="single" w:sz="8" w:space="0" w:color="000000"/>
            </w:tcBorders>
          </w:tcPr>
          <w:p>
            <w:pPr>
              <w:pStyle w:val="TableParagraph"/>
              <w:spacing w:before="39"/>
              <w:ind w:right="48"/>
              <w:rPr>
                <w:sz w:val="16"/>
              </w:rPr>
            </w:pPr>
            <w:r>
              <w:rPr>
                <w:sz w:val="16"/>
              </w:rPr>
              <w:t>278,633</w:t>
            </w:r>
          </w:p>
        </w:tc>
        <w:tc>
          <w:tcPr>
            <w:tcW w:w="1109" w:type="dxa"/>
            <w:tcBorders>
              <w:bottom w:val="single" w:sz="8" w:space="0" w:color="000000"/>
              <w:right w:val="single" w:sz="12" w:space="0" w:color="000000"/>
            </w:tcBorders>
          </w:tcPr>
          <w:p>
            <w:pPr>
              <w:pStyle w:val="TableParagraph"/>
              <w:spacing w:before="39"/>
              <w:ind w:right="19"/>
              <w:rPr>
                <w:sz w:val="16"/>
              </w:rPr>
            </w:pPr>
            <w:r>
              <w:rPr>
                <w:sz w:val="16"/>
              </w:rPr>
              <w:t>200</w:t>
            </w:r>
          </w:p>
        </w:tc>
      </w:tr>
      <w:tr>
        <w:trPr>
          <w:trHeight w:val="620" w:hRule="exact"/>
        </w:trPr>
        <w:tc>
          <w:tcPr>
            <w:tcW w:w="4518" w:type="dxa"/>
            <w:tcBorders>
              <w:top w:val="single" w:sz="8" w:space="0" w:color="000000"/>
              <w:left w:val="single" w:sz="12" w:space="0" w:color="000000"/>
              <w:bottom w:val="single" w:sz="12" w:space="0" w:color="000000"/>
            </w:tcBorders>
          </w:tcPr>
          <w:p>
            <w:pPr>
              <w:pStyle w:val="TableParagraph"/>
              <w:spacing w:before="7"/>
              <w:jc w:val="left"/>
              <w:rPr>
                <w:sz w:val="17"/>
              </w:rPr>
            </w:pPr>
          </w:p>
          <w:p>
            <w:pPr>
              <w:pStyle w:val="TableParagraph"/>
              <w:spacing w:before="0"/>
              <w:ind w:left="560"/>
              <w:jc w:val="left"/>
              <w:rPr>
                <w:sz w:val="16"/>
              </w:rPr>
            </w:pPr>
            <w:r>
              <w:rPr>
                <w:sz w:val="16"/>
              </w:rPr>
              <w:t>Total House of Representatives</w:t>
            </w:r>
          </w:p>
        </w:tc>
        <w:tc>
          <w:tcPr>
            <w:tcW w:w="1253" w:type="dxa"/>
            <w:tcBorders>
              <w:top w:val="single" w:sz="8" w:space="0" w:color="000000"/>
              <w:bottom w:val="single" w:sz="12" w:space="0" w:color="000000"/>
            </w:tcBorders>
          </w:tcPr>
          <w:p>
            <w:pPr>
              <w:pStyle w:val="TableParagraph"/>
              <w:spacing w:before="7"/>
              <w:jc w:val="left"/>
              <w:rPr>
                <w:sz w:val="17"/>
              </w:rPr>
            </w:pPr>
          </w:p>
          <w:p>
            <w:pPr>
              <w:pStyle w:val="TableParagraph"/>
              <w:spacing w:before="0"/>
              <w:ind w:right="43"/>
              <w:rPr>
                <w:sz w:val="16"/>
              </w:rPr>
            </w:pPr>
            <w:r>
              <w:rPr>
                <w:sz w:val="16"/>
              </w:rPr>
              <w:t>1,033,070</w:t>
            </w:r>
          </w:p>
        </w:tc>
        <w:tc>
          <w:tcPr>
            <w:tcW w:w="1069" w:type="dxa"/>
            <w:tcBorders>
              <w:top w:val="single" w:sz="8" w:space="0" w:color="000000"/>
              <w:bottom w:val="single" w:sz="12" w:space="0" w:color="000000"/>
            </w:tcBorders>
          </w:tcPr>
          <w:p>
            <w:pPr>
              <w:pStyle w:val="TableParagraph"/>
              <w:spacing w:before="7"/>
              <w:jc w:val="left"/>
              <w:rPr>
                <w:sz w:val="17"/>
              </w:rPr>
            </w:pPr>
          </w:p>
          <w:p>
            <w:pPr>
              <w:pStyle w:val="TableParagraph"/>
              <w:spacing w:before="0"/>
              <w:ind w:right="62"/>
              <w:rPr>
                <w:sz w:val="16"/>
              </w:rPr>
            </w:pPr>
            <w:r>
              <w:rPr>
                <w:sz w:val="16"/>
              </w:rPr>
              <w:t>1,180,910</w:t>
            </w:r>
          </w:p>
        </w:tc>
        <w:tc>
          <w:tcPr>
            <w:tcW w:w="1112" w:type="dxa"/>
            <w:tcBorders>
              <w:top w:val="single" w:sz="8" w:space="0" w:color="000000"/>
              <w:bottom w:val="single" w:sz="12" w:space="0" w:color="000000"/>
            </w:tcBorders>
          </w:tcPr>
          <w:p>
            <w:pPr>
              <w:pStyle w:val="TableParagraph"/>
              <w:spacing w:before="7"/>
              <w:jc w:val="left"/>
              <w:rPr>
                <w:sz w:val="17"/>
              </w:rPr>
            </w:pPr>
          </w:p>
          <w:p>
            <w:pPr>
              <w:pStyle w:val="TableParagraph"/>
              <w:spacing w:before="0"/>
              <w:ind w:right="48"/>
              <w:rPr>
                <w:sz w:val="16"/>
              </w:rPr>
            </w:pPr>
            <w:r>
              <w:rPr>
                <w:sz w:val="16"/>
              </w:rPr>
              <w:t>1,187,310</w:t>
            </w:r>
          </w:p>
        </w:tc>
        <w:tc>
          <w:tcPr>
            <w:tcW w:w="1109" w:type="dxa"/>
            <w:tcBorders>
              <w:top w:val="single" w:sz="8" w:space="0" w:color="000000"/>
              <w:bottom w:val="single" w:sz="12" w:space="0" w:color="000000"/>
              <w:right w:val="single" w:sz="12" w:space="0" w:color="000000"/>
            </w:tcBorders>
          </w:tcPr>
          <w:p>
            <w:pPr>
              <w:pStyle w:val="TableParagraph"/>
              <w:spacing w:before="7"/>
              <w:jc w:val="left"/>
              <w:rPr>
                <w:sz w:val="17"/>
              </w:rPr>
            </w:pPr>
          </w:p>
          <w:p>
            <w:pPr>
              <w:pStyle w:val="TableParagraph"/>
              <w:spacing w:before="0"/>
              <w:ind w:right="19"/>
              <w:rPr>
                <w:sz w:val="16"/>
              </w:rPr>
            </w:pPr>
            <w:r>
              <w:rPr>
                <w:sz w:val="16"/>
              </w:rPr>
              <w:t>6,400</w:t>
            </w:r>
          </w:p>
        </w:tc>
      </w:tr>
    </w:tbl>
    <w:p>
      <w:pPr>
        <w:pStyle w:val="BodyText"/>
        <w:rPr>
          <w:sz w:val="20"/>
        </w:rPr>
      </w:pPr>
    </w:p>
    <w:p>
      <w:pPr>
        <w:pStyle w:val="BodyText"/>
        <w:rPr>
          <w:sz w:val="20"/>
        </w:rPr>
      </w:pPr>
    </w:p>
    <w:p>
      <w:pPr>
        <w:pStyle w:val="BodyText"/>
        <w:rPr>
          <w:sz w:val="21"/>
        </w:rPr>
      </w:pPr>
    </w:p>
    <w:p>
      <w:pPr>
        <w:spacing w:before="94"/>
        <w:ind w:left="2927" w:right="0" w:firstLine="0"/>
        <w:jc w:val="left"/>
        <w:rPr>
          <w:sz w:val="27"/>
        </w:rPr>
      </w:pPr>
      <w:r>
        <w:rPr>
          <w:sz w:val="27"/>
        </w:rPr>
        <w:t>House Summary by Object  Class</w:t>
      </w:r>
    </w:p>
    <w:p>
      <w:pPr>
        <w:pStyle w:val="BodyText"/>
        <w:spacing w:before="7" w:after="1"/>
        <w:rPr>
          <w:sz w:val="20"/>
        </w:rPr>
      </w:pPr>
    </w:p>
    <w:tbl>
      <w:tblPr>
        <w:tblW w:w="0" w:type="auto"/>
        <w:jc w:val="left"/>
        <w:tblInd w:w="21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677"/>
        <w:gridCol w:w="2094"/>
        <w:gridCol w:w="1069"/>
        <w:gridCol w:w="1112"/>
        <w:gridCol w:w="1109"/>
      </w:tblGrid>
      <w:tr>
        <w:trPr>
          <w:trHeight w:val="301" w:hRule="exact"/>
        </w:trPr>
        <w:tc>
          <w:tcPr>
            <w:tcW w:w="3677" w:type="dxa"/>
            <w:tcBorders>
              <w:top w:val="single" w:sz="12" w:space="0" w:color="000000"/>
              <w:left w:val="single" w:sz="12" w:space="0" w:color="000000"/>
            </w:tcBorders>
          </w:tcPr>
          <w:p>
            <w:pPr/>
          </w:p>
        </w:tc>
        <w:tc>
          <w:tcPr>
            <w:tcW w:w="2094" w:type="dxa"/>
            <w:tcBorders>
              <w:top w:val="single" w:sz="12" w:space="0" w:color="000000"/>
            </w:tcBorders>
          </w:tcPr>
          <w:p>
            <w:pPr>
              <w:pStyle w:val="TableParagraph"/>
              <w:ind w:left="1375"/>
              <w:jc w:val="left"/>
              <w:rPr>
                <w:sz w:val="16"/>
              </w:rPr>
            </w:pPr>
            <w:r>
              <w:rPr>
                <w:sz w:val="16"/>
              </w:rPr>
              <w:t>FY15</w:t>
            </w:r>
          </w:p>
        </w:tc>
        <w:tc>
          <w:tcPr>
            <w:tcW w:w="1069" w:type="dxa"/>
            <w:tcBorders>
              <w:top w:val="single" w:sz="12" w:space="0" w:color="000000"/>
            </w:tcBorders>
          </w:tcPr>
          <w:p>
            <w:pPr>
              <w:pStyle w:val="TableParagraph"/>
              <w:ind w:left="332"/>
              <w:jc w:val="left"/>
              <w:rPr>
                <w:sz w:val="16"/>
              </w:rPr>
            </w:pPr>
            <w:r>
              <w:rPr>
                <w:sz w:val="16"/>
              </w:rPr>
              <w:t>FY16</w:t>
            </w:r>
          </w:p>
        </w:tc>
        <w:tc>
          <w:tcPr>
            <w:tcW w:w="1112" w:type="dxa"/>
            <w:tcBorders>
              <w:top w:val="single" w:sz="12" w:space="0" w:color="000000"/>
            </w:tcBorders>
          </w:tcPr>
          <w:p>
            <w:pPr>
              <w:pStyle w:val="TableParagraph"/>
              <w:ind w:left="350"/>
              <w:jc w:val="left"/>
              <w:rPr>
                <w:sz w:val="16"/>
              </w:rPr>
            </w:pPr>
            <w:r>
              <w:rPr>
                <w:sz w:val="16"/>
              </w:rPr>
              <w:t>FY17</w:t>
            </w:r>
          </w:p>
        </w:tc>
        <w:tc>
          <w:tcPr>
            <w:tcW w:w="1109" w:type="dxa"/>
            <w:tcBorders>
              <w:top w:val="single" w:sz="12" w:space="0" w:color="000000"/>
              <w:right w:val="single" w:sz="12" w:space="0" w:color="000000"/>
            </w:tcBorders>
          </w:tcPr>
          <w:p>
            <w:pPr>
              <w:pStyle w:val="TableParagraph"/>
              <w:ind w:right="49"/>
              <w:rPr>
                <w:sz w:val="16"/>
              </w:rPr>
            </w:pPr>
            <w:r>
              <w:rPr>
                <w:sz w:val="16"/>
              </w:rPr>
              <w:t>FY17 vs. FY16</w:t>
            </w:r>
          </w:p>
        </w:tc>
      </w:tr>
      <w:tr>
        <w:trPr>
          <w:trHeight w:val="270" w:hRule="exact"/>
        </w:trPr>
        <w:tc>
          <w:tcPr>
            <w:tcW w:w="3677" w:type="dxa"/>
            <w:tcBorders>
              <w:left w:val="single" w:sz="12" w:space="0" w:color="000000"/>
            </w:tcBorders>
          </w:tcPr>
          <w:p>
            <w:pPr/>
          </w:p>
        </w:tc>
        <w:tc>
          <w:tcPr>
            <w:tcW w:w="2094" w:type="dxa"/>
          </w:tcPr>
          <w:p>
            <w:pPr>
              <w:pStyle w:val="TableParagraph"/>
              <w:spacing w:before="39"/>
              <w:ind w:left="1313"/>
              <w:jc w:val="left"/>
              <w:rPr>
                <w:sz w:val="16"/>
              </w:rPr>
            </w:pPr>
            <w:r>
              <w:rPr>
                <w:sz w:val="16"/>
              </w:rPr>
              <w:t>Actuals</w:t>
            </w:r>
          </w:p>
        </w:tc>
        <w:tc>
          <w:tcPr>
            <w:tcW w:w="1069" w:type="dxa"/>
          </w:tcPr>
          <w:p>
            <w:pPr>
              <w:pStyle w:val="TableParagraph"/>
              <w:spacing w:before="39"/>
              <w:ind w:left="256"/>
              <w:jc w:val="left"/>
              <w:rPr>
                <w:sz w:val="16"/>
              </w:rPr>
            </w:pPr>
            <w:r>
              <w:rPr>
                <w:sz w:val="16"/>
              </w:rPr>
              <w:t>Enacted</w:t>
            </w:r>
          </w:p>
        </w:tc>
        <w:tc>
          <w:tcPr>
            <w:tcW w:w="1112" w:type="dxa"/>
          </w:tcPr>
          <w:p>
            <w:pPr>
              <w:pStyle w:val="TableParagraph"/>
              <w:spacing w:before="39"/>
              <w:ind w:left="253"/>
              <w:jc w:val="left"/>
              <w:rPr>
                <w:sz w:val="16"/>
              </w:rPr>
            </w:pPr>
            <w:r>
              <w:rPr>
                <w:sz w:val="16"/>
              </w:rPr>
              <w:t>Estimate</w:t>
            </w:r>
          </w:p>
        </w:tc>
        <w:tc>
          <w:tcPr>
            <w:tcW w:w="1109" w:type="dxa"/>
            <w:tcBorders>
              <w:right w:val="single" w:sz="12" w:space="0" w:color="000000"/>
            </w:tcBorders>
          </w:tcPr>
          <w:p>
            <w:pPr>
              <w:pStyle w:val="TableParagraph"/>
              <w:spacing w:before="39"/>
              <w:ind w:left="166"/>
              <w:jc w:val="left"/>
              <w:rPr>
                <w:sz w:val="16"/>
              </w:rPr>
            </w:pPr>
            <w:r>
              <w:rPr>
                <w:sz w:val="16"/>
              </w:rPr>
              <w:t>Net Change</w:t>
            </w:r>
          </w:p>
        </w:tc>
      </w:tr>
      <w:tr>
        <w:trPr>
          <w:trHeight w:val="382" w:hRule="exact"/>
        </w:trPr>
        <w:tc>
          <w:tcPr>
            <w:tcW w:w="3677" w:type="dxa"/>
            <w:tcBorders>
              <w:left w:val="single" w:sz="12" w:space="0" w:color="000000"/>
            </w:tcBorders>
          </w:tcPr>
          <w:p>
            <w:pPr/>
          </w:p>
        </w:tc>
        <w:tc>
          <w:tcPr>
            <w:tcW w:w="2094" w:type="dxa"/>
          </w:tcPr>
          <w:p>
            <w:pPr>
              <w:pStyle w:val="TableParagraph"/>
              <w:spacing w:before="39"/>
              <w:ind w:right="64"/>
              <w:rPr>
                <w:sz w:val="16"/>
              </w:rPr>
            </w:pPr>
            <w:r>
              <w:rPr>
                <w:sz w:val="16"/>
                <w:u w:val="single"/>
              </w:rPr>
              <w:t>Dollars ($000)</w:t>
            </w:r>
          </w:p>
        </w:tc>
        <w:tc>
          <w:tcPr>
            <w:tcW w:w="1069" w:type="dxa"/>
          </w:tcPr>
          <w:p>
            <w:pPr>
              <w:pStyle w:val="TableParagraph"/>
              <w:spacing w:before="39"/>
              <w:ind w:right="83"/>
              <w:rPr>
                <w:sz w:val="16"/>
              </w:rPr>
            </w:pPr>
            <w:r>
              <w:rPr>
                <w:sz w:val="16"/>
                <w:u w:val="single"/>
              </w:rPr>
              <w:t>Dollars ($000)</w:t>
            </w:r>
          </w:p>
        </w:tc>
        <w:tc>
          <w:tcPr>
            <w:tcW w:w="1112" w:type="dxa"/>
          </w:tcPr>
          <w:p>
            <w:pPr>
              <w:pStyle w:val="TableParagraph"/>
              <w:spacing w:before="39"/>
              <w:ind w:left="64"/>
              <w:jc w:val="left"/>
              <w:rPr>
                <w:sz w:val="16"/>
              </w:rPr>
            </w:pPr>
            <w:r>
              <w:rPr>
                <w:sz w:val="16"/>
                <w:u w:val="single"/>
              </w:rPr>
              <w:t>Dollars ($000)</w:t>
            </w:r>
          </w:p>
        </w:tc>
        <w:tc>
          <w:tcPr>
            <w:tcW w:w="1109" w:type="dxa"/>
            <w:tcBorders>
              <w:right w:val="single" w:sz="12" w:space="0" w:color="000000"/>
            </w:tcBorders>
          </w:tcPr>
          <w:p>
            <w:pPr>
              <w:pStyle w:val="TableParagraph"/>
              <w:spacing w:before="39"/>
              <w:ind w:right="76"/>
              <w:rPr>
                <w:sz w:val="16"/>
              </w:rPr>
            </w:pPr>
            <w:r>
              <w:rPr>
                <w:sz w:val="16"/>
                <w:u w:val="single"/>
              </w:rPr>
              <w:t>Dollars ($000)</w:t>
            </w:r>
          </w:p>
        </w:tc>
      </w:tr>
      <w:tr>
        <w:trPr>
          <w:trHeight w:val="382" w:hRule="exact"/>
        </w:trPr>
        <w:tc>
          <w:tcPr>
            <w:tcW w:w="3677" w:type="dxa"/>
            <w:tcBorders>
              <w:left w:val="single" w:sz="12" w:space="0" w:color="000000"/>
            </w:tcBorders>
          </w:tcPr>
          <w:p>
            <w:pPr>
              <w:pStyle w:val="TableParagraph"/>
              <w:spacing w:before="151"/>
              <w:ind w:left="20"/>
              <w:jc w:val="left"/>
              <w:rPr>
                <w:sz w:val="16"/>
              </w:rPr>
            </w:pPr>
            <w:r>
              <w:rPr>
                <w:sz w:val="16"/>
              </w:rPr>
              <w:t>1100 Personnel Compensation</w:t>
            </w:r>
          </w:p>
        </w:tc>
        <w:tc>
          <w:tcPr>
            <w:tcW w:w="2094" w:type="dxa"/>
          </w:tcPr>
          <w:p>
            <w:pPr>
              <w:pStyle w:val="TableParagraph"/>
              <w:spacing w:before="151"/>
              <w:ind w:right="43"/>
              <w:rPr>
                <w:sz w:val="16"/>
              </w:rPr>
            </w:pPr>
            <w:r>
              <w:rPr>
                <w:sz w:val="16"/>
              </w:rPr>
              <w:t>636,250</w:t>
            </w:r>
          </w:p>
        </w:tc>
        <w:tc>
          <w:tcPr>
            <w:tcW w:w="1069" w:type="dxa"/>
          </w:tcPr>
          <w:p>
            <w:pPr>
              <w:pStyle w:val="TableParagraph"/>
              <w:spacing w:before="151"/>
              <w:ind w:right="62"/>
              <w:rPr>
                <w:sz w:val="16"/>
              </w:rPr>
            </w:pPr>
            <w:r>
              <w:rPr>
                <w:sz w:val="16"/>
              </w:rPr>
              <w:t>691,028</w:t>
            </w:r>
          </w:p>
        </w:tc>
        <w:tc>
          <w:tcPr>
            <w:tcW w:w="1112" w:type="dxa"/>
          </w:tcPr>
          <w:p>
            <w:pPr>
              <w:pStyle w:val="TableParagraph"/>
              <w:spacing w:before="151"/>
              <w:ind w:right="48"/>
              <w:rPr>
                <w:sz w:val="16"/>
              </w:rPr>
            </w:pPr>
            <w:r>
              <w:rPr>
                <w:sz w:val="16"/>
              </w:rPr>
              <w:t>697,218</w:t>
            </w:r>
          </w:p>
        </w:tc>
        <w:tc>
          <w:tcPr>
            <w:tcW w:w="1109" w:type="dxa"/>
            <w:tcBorders>
              <w:right w:val="single" w:sz="12" w:space="0" w:color="000000"/>
            </w:tcBorders>
          </w:tcPr>
          <w:p>
            <w:pPr>
              <w:pStyle w:val="TableParagraph"/>
              <w:spacing w:before="151"/>
              <w:ind w:right="19"/>
              <w:rPr>
                <w:sz w:val="16"/>
              </w:rPr>
            </w:pPr>
            <w:r>
              <w:rPr>
                <w:sz w:val="16"/>
              </w:rPr>
              <w:t>6,190</w:t>
            </w:r>
          </w:p>
        </w:tc>
      </w:tr>
      <w:tr>
        <w:trPr>
          <w:trHeight w:val="270" w:hRule="exact"/>
        </w:trPr>
        <w:tc>
          <w:tcPr>
            <w:tcW w:w="3677" w:type="dxa"/>
            <w:tcBorders>
              <w:left w:val="single" w:sz="12" w:space="0" w:color="000000"/>
            </w:tcBorders>
          </w:tcPr>
          <w:p>
            <w:pPr>
              <w:pStyle w:val="TableParagraph"/>
              <w:spacing w:before="39"/>
              <w:ind w:left="20"/>
              <w:jc w:val="left"/>
              <w:rPr>
                <w:sz w:val="16"/>
              </w:rPr>
            </w:pPr>
            <w:r>
              <w:rPr>
                <w:sz w:val="16"/>
              </w:rPr>
              <w:t>1200 Personnel Benefits</w:t>
            </w:r>
          </w:p>
        </w:tc>
        <w:tc>
          <w:tcPr>
            <w:tcW w:w="2094" w:type="dxa"/>
          </w:tcPr>
          <w:p>
            <w:pPr>
              <w:pStyle w:val="TableParagraph"/>
              <w:spacing w:before="39"/>
              <w:ind w:right="43"/>
              <w:rPr>
                <w:sz w:val="16"/>
              </w:rPr>
            </w:pPr>
            <w:r>
              <w:rPr>
                <w:sz w:val="16"/>
              </w:rPr>
              <w:t>200,349</w:t>
            </w:r>
          </w:p>
        </w:tc>
        <w:tc>
          <w:tcPr>
            <w:tcW w:w="1069" w:type="dxa"/>
          </w:tcPr>
          <w:p>
            <w:pPr>
              <w:pStyle w:val="TableParagraph"/>
              <w:spacing w:before="39"/>
              <w:ind w:right="62"/>
              <w:rPr>
                <w:sz w:val="16"/>
              </w:rPr>
            </w:pPr>
            <w:r>
              <w:rPr>
                <w:sz w:val="16"/>
              </w:rPr>
              <w:t>251,684</w:t>
            </w:r>
          </w:p>
        </w:tc>
        <w:tc>
          <w:tcPr>
            <w:tcW w:w="1112" w:type="dxa"/>
          </w:tcPr>
          <w:p>
            <w:pPr>
              <w:pStyle w:val="TableParagraph"/>
              <w:spacing w:before="39"/>
              <w:ind w:right="48"/>
              <w:rPr>
                <w:sz w:val="16"/>
              </w:rPr>
            </w:pPr>
            <w:r>
              <w:rPr>
                <w:sz w:val="16"/>
              </w:rPr>
              <w:t>251,685</w:t>
            </w:r>
          </w:p>
        </w:tc>
        <w:tc>
          <w:tcPr>
            <w:tcW w:w="1109" w:type="dxa"/>
            <w:tcBorders>
              <w:right w:val="single" w:sz="12" w:space="0" w:color="000000"/>
            </w:tcBorders>
          </w:tcPr>
          <w:p>
            <w:pPr>
              <w:pStyle w:val="TableParagraph"/>
              <w:spacing w:before="39"/>
              <w:ind w:right="19"/>
              <w:rPr>
                <w:sz w:val="16"/>
              </w:rPr>
            </w:pPr>
            <w:r>
              <w:rPr>
                <w:sz w:val="16"/>
              </w:rPr>
              <w:t>1</w:t>
            </w:r>
          </w:p>
        </w:tc>
      </w:tr>
      <w:tr>
        <w:trPr>
          <w:trHeight w:val="270" w:hRule="exact"/>
        </w:trPr>
        <w:tc>
          <w:tcPr>
            <w:tcW w:w="3677" w:type="dxa"/>
            <w:tcBorders>
              <w:left w:val="single" w:sz="12" w:space="0" w:color="000000"/>
            </w:tcBorders>
          </w:tcPr>
          <w:p>
            <w:pPr>
              <w:pStyle w:val="TableParagraph"/>
              <w:spacing w:before="39"/>
              <w:ind w:left="20"/>
              <w:jc w:val="left"/>
              <w:rPr>
                <w:sz w:val="16"/>
              </w:rPr>
            </w:pPr>
            <w:r>
              <w:rPr>
                <w:sz w:val="16"/>
              </w:rPr>
              <w:t>1300 Benefits to Former Personnel</w:t>
            </w:r>
          </w:p>
        </w:tc>
        <w:tc>
          <w:tcPr>
            <w:tcW w:w="2094" w:type="dxa"/>
          </w:tcPr>
          <w:p>
            <w:pPr>
              <w:pStyle w:val="TableParagraph"/>
              <w:spacing w:before="39"/>
              <w:ind w:right="43"/>
              <w:rPr>
                <w:sz w:val="16"/>
              </w:rPr>
            </w:pPr>
            <w:r>
              <w:rPr>
                <w:sz w:val="16"/>
              </w:rPr>
              <w:t>335</w:t>
            </w:r>
          </w:p>
        </w:tc>
        <w:tc>
          <w:tcPr>
            <w:tcW w:w="1069" w:type="dxa"/>
          </w:tcPr>
          <w:p>
            <w:pPr>
              <w:pStyle w:val="TableParagraph"/>
              <w:spacing w:before="39"/>
              <w:ind w:right="62"/>
              <w:rPr>
                <w:sz w:val="16"/>
              </w:rPr>
            </w:pPr>
            <w:r>
              <w:rPr>
                <w:sz w:val="16"/>
              </w:rPr>
              <w:t>574</w:t>
            </w:r>
          </w:p>
        </w:tc>
        <w:tc>
          <w:tcPr>
            <w:tcW w:w="1112" w:type="dxa"/>
          </w:tcPr>
          <w:p>
            <w:pPr>
              <w:pStyle w:val="TableParagraph"/>
              <w:spacing w:before="39"/>
              <w:ind w:right="48"/>
              <w:rPr>
                <w:sz w:val="16"/>
              </w:rPr>
            </w:pPr>
            <w:r>
              <w:rPr>
                <w:sz w:val="16"/>
              </w:rPr>
              <w:t>400</w:t>
            </w:r>
          </w:p>
        </w:tc>
        <w:tc>
          <w:tcPr>
            <w:tcW w:w="1109" w:type="dxa"/>
            <w:tcBorders>
              <w:right w:val="single" w:sz="12" w:space="0" w:color="000000"/>
            </w:tcBorders>
          </w:tcPr>
          <w:p>
            <w:pPr>
              <w:pStyle w:val="TableParagraph"/>
              <w:spacing w:before="39"/>
              <w:ind w:right="19"/>
              <w:rPr>
                <w:sz w:val="16"/>
              </w:rPr>
            </w:pPr>
            <w:r>
              <w:rPr>
                <w:sz w:val="16"/>
              </w:rPr>
              <w:t>(174)</w:t>
            </w:r>
          </w:p>
        </w:tc>
      </w:tr>
      <w:tr>
        <w:trPr>
          <w:trHeight w:val="270" w:hRule="exact"/>
        </w:trPr>
        <w:tc>
          <w:tcPr>
            <w:tcW w:w="3677" w:type="dxa"/>
            <w:tcBorders>
              <w:left w:val="single" w:sz="12" w:space="0" w:color="000000"/>
            </w:tcBorders>
          </w:tcPr>
          <w:p>
            <w:pPr>
              <w:pStyle w:val="TableParagraph"/>
              <w:spacing w:before="39"/>
              <w:ind w:left="20"/>
              <w:jc w:val="left"/>
              <w:rPr>
                <w:sz w:val="16"/>
              </w:rPr>
            </w:pPr>
            <w:r>
              <w:rPr>
                <w:sz w:val="16"/>
              </w:rPr>
              <w:t>2100 Travel</w:t>
            </w:r>
          </w:p>
        </w:tc>
        <w:tc>
          <w:tcPr>
            <w:tcW w:w="2094" w:type="dxa"/>
          </w:tcPr>
          <w:p>
            <w:pPr>
              <w:pStyle w:val="TableParagraph"/>
              <w:spacing w:before="39"/>
              <w:ind w:right="43"/>
              <w:rPr>
                <w:sz w:val="16"/>
              </w:rPr>
            </w:pPr>
            <w:r>
              <w:rPr>
                <w:sz w:val="16"/>
              </w:rPr>
              <w:t>22,206</w:t>
            </w:r>
          </w:p>
        </w:tc>
        <w:tc>
          <w:tcPr>
            <w:tcW w:w="1069" w:type="dxa"/>
          </w:tcPr>
          <w:p>
            <w:pPr>
              <w:pStyle w:val="TableParagraph"/>
              <w:spacing w:before="39"/>
              <w:ind w:right="62"/>
              <w:rPr>
                <w:sz w:val="16"/>
              </w:rPr>
            </w:pPr>
            <w:r>
              <w:rPr>
                <w:sz w:val="16"/>
              </w:rPr>
              <w:t>24,909</w:t>
            </w:r>
          </w:p>
        </w:tc>
        <w:tc>
          <w:tcPr>
            <w:tcW w:w="1112" w:type="dxa"/>
          </w:tcPr>
          <w:p>
            <w:pPr>
              <w:pStyle w:val="TableParagraph"/>
              <w:spacing w:before="39"/>
              <w:ind w:right="48"/>
              <w:rPr>
                <w:sz w:val="16"/>
              </w:rPr>
            </w:pPr>
            <w:r>
              <w:rPr>
                <w:sz w:val="16"/>
              </w:rPr>
              <w:t>25,218</w:t>
            </w:r>
          </w:p>
        </w:tc>
        <w:tc>
          <w:tcPr>
            <w:tcW w:w="1109" w:type="dxa"/>
            <w:tcBorders>
              <w:right w:val="single" w:sz="12" w:space="0" w:color="000000"/>
            </w:tcBorders>
          </w:tcPr>
          <w:p>
            <w:pPr>
              <w:pStyle w:val="TableParagraph"/>
              <w:spacing w:before="39"/>
              <w:ind w:right="19"/>
              <w:rPr>
                <w:sz w:val="16"/>
              </w:rPr>
            </w:pPr>
            <w:r>
              <w:rPr>
                <w:sz w:val="16"/>
              </w:rPr>
              <w:t>310</w:t>
            </w:r>
          </w:p>
        </w:tc>
      </w:tr>
      <w:tr>
        <w:trPr>
          <w:trHeight w:val="270" w:hRule="exact"/>
        </w:trPr>
        <w:tc>
          <w:tcPr>
            <w:tcW w:w="3677" w:type="dxa"/>
            <w:tcBorders>
              <w:left w:val="single" w:sz="12" w:space="0" w:color="000000"/>
            </w:tcBorders>
          </w:tcPr>
          <w:p>
            <w:pPr>
              <w:pStyle w:val="TableParagraph"/>
              <w:spacing w:before="39"/>
              <w:ind w:left="20"/>
              <w:jc w:val="left"/>
              <w:rPr>
                <w:sz w:val="16"/>
              </w:rPr>
            </w:pPr>
            <w:r>
              <w:rPr>
                <w:sz w:val="16"/>
              </w:rPr>
              <w:t>2200 Transportation of Things</w:t>
            </w:r>
          </w:p>
        </w:tc>
        <w:tc>
          <w:tcPr>
            <w:tcW w:w="2094" w:type="dxa"/>
          </w:tcPr>
          <w:p>
            <w:pPr>
              <w:pStyle w:val="TableParagraph"/>
              <w:spacing w:before="39"/>
              <w:ind w:right="43"/>
              <w:rPr>
                <w:sz w:val="16"/>
              </w:rPr>
            </w:pPr>
            <w:r>
              <w:rPr>
                <w:sz w:val="16"/>
              </w:rPr>
              <w:t>60</w:t>
            </w:r>
          </w:p>
        </w:tc>
        <w:tc>
          <w:tcPr>
            <w:tcW w:w="1069" w:type="dxa"/>
          </w:tcPr>
          <w:p>
            <w:pPr>
              <w:pStyle w:val="TableParagraph"/>
              <w:spacing w:before="39"/>
              <w:ind w:right="62"/>
              <w:rPr>
                <w:sz w:val="16"/>
              </w:rPr>
            </w:pPr>
            <w:r>
              <w:rPr>
                <w:sz w:val="16"/>
              </w:rPr>
              <w:t>70</w:t>
            </w:r>
          </w:p>
        </w:tc>
        <w:tc>
          <w:tcPr>
            <w:tcW w:w="1112" w:type="dxa"/>
          </w:tcPr>
          <w:p>
            <w:pPr>
              <w:pStyle w:val="TableParagraph"/>
              <w:spacing w:before="39"/>
              <w:ind w:right="48"/>
              <w:rPr>
                <w:sz w:val="16"/>
              </w:rPr>
            </w:pPr>
            <w:r>
              <w:rPr>
                <w:sz w:val="16"/>
              </w:rPr>
              <w:t>89</w:t>
            </w:r>
          </w:p>
        </w:tc>
        <w:tc>
          <w:tcPr>
            <w:tcW w:w="1109" w:type="dxa"/>
            <w:tcBorders>
              <w:right w:val="single" w:sz="12" w:space="0" w:color="000000"/>
            </w:tcBorders>
          </w:tcPr>
          <w:p>
            <w:pPr>
              <w:pStyle w:val="TableParagraph"/>
              <w:spacing w:before="39"/>
              <w:ind w:right="19"/>
              <w:rPr>
                <w:sz w:val="16"/>
              </w:rPr>
            </w:pPr>
            <w:r>
              <w:rPr>
                <w:sz w:val="16"/>
              </w:rPr>
              <w:t>19</w:t>
            </w:r>
          </w:p>
        </w:tc>
      </w:tr>
      <w:tr>
        <w:trPr>
          <w:trHeight w:val="270" w:hRule="exact"/>
        </w:trPr>
        <w:tc>
          <w:tcPr>
            <w:tcW w:w="3677" w:type="dxa"/>
            <w:tcBorders>
              <w:left w:val="single" w:sz="12" w:space="0" w:color="000000"/>
            </w:tcBorders>
          </w:tcPr>
          <w:p>
            <w:pPr>
              <w:pStyle w:val="TableParagraph"/>
              <w:spacing w:before="39"/>
              <w:ind w:left="20"/>
              <w:jc w:val="left"/>
              <w:rPr>
                <w:sz w:val="16"/>
              </w:rPr>
            </w:pPr>
            <w:r>
              <w:rPr>
                <w:sz w:val="16"/>
              </w:rPr>
              <w:t>2300 Rent, Communications, Utilities</w:t>
            </w:r>
          </w:p>
        </w:tc>
        <w:tc>
          <w:tcPr>
            <w:tcW w:w="2094" w:type="dxa"/>
          </w:tcPr>
          <w:p>
            <w:pPr>
              <w:pStyle w:val="TableParagraph"/>
              <w:spacing w:before="39"/>
              <w:ind w:right="43"/>
              <w:rPr>
                <w:sz w:val="16"/>
              </w:rPr>
            </w:pPr>
            <w:r>
              <w:rPr>
                <w:sz w:val="16"/>
              </w:rPr>
              <w:t>58,737</w:t>
            </w:r>
          </w:p>
        </w:tc>
        <w:tc>
          <w:tcPr>
            <w:tcW w:w="1069" w:type="dxa"/>
          </w:tcPr>
          <w:p>
            <w:pPr>
              <w:pStyle w:val="TableParagraph"/>
              <w:spacing w:before="39"/>
              <w:ind w:right="62"/>
              <w:rPr>
                <w:sz w:val="16"/>
              </w:rPr>
            </w:pPr>
            <w:r>
              <w:rPr>
                <w:sz w:val="16"/>
              </w:rPr>
              <w:t>69,565</w:t>
            </w:r>
          </w:p>
        </w:tc>
        <w:tc>
          <w:tcPr>
            <w:tcW w:w="1112" w:type="dxa"/>
          </w:tcPr>
          <w:p>
            <w:pPr>
              <w:pStyle w:val="TableParagraph"/>
              <w:spacing w:before="39"/>
              <w:ind w:right="48"/>
              <w:rPr>
                <w:sz w:val="16"/>
              </w:rPr>
            </w:pPr>
            <w:r>
              <w:rPr>
                <w:sz w:val="16"/>
              </w:rPr>
              <w:t>69,987</w:t>
            </w:r>
          </w:p>
        </w:tc>
        <w:tc>
          <w:tcPr>
            <w:tcW w:w="1109" w:type="dxa"/>
            <w:tcBorders>
              <w:right w:val="single" w:sz="12" w:space="0" w:color="000000"/>
            </w:tcBorders>
          </w:tcPr>
          <w:p>
            <w:pPr>
              <w:pStyle w:val="TableParagraph"/>
              <w:spacing w:before="39"/>
              <w:ind w:right="19"/>
              <w:rPr>
                <w:sz w:val="16"/>
              </w:rPr>
            </w:pPr>
            <w:r>
              <w:rPr>
                <w:sz w:val="16"/>
              </w:rPr>
              <w:t>422</w:t>
            </w:r>
          </w:p>
        </w:tc>
      </w:tr>
      <w:tr>
        <w:trPr>
          <w:trHeight w:val="270" w:hRule="exact"/>
        </w:trPr>
        <w:tc>
          <w:tcPr>
            <w:tcW w:w="3677" w:type="dxa"/>
            <w:tcBorders>
              <w:left w:val="single" w:sz="12" w:space="0" w:color="000000"/>
            </w:tcBorders>
          </w:tcPr>
          <w:p>
            <w:pPr>
              <w:pStyle w:val="TableParagraph"/>
              <w:spacing w:before="39"/>
              <w:ind w:left="20"/>
              <w:jc w:val="left"/>
              <w:rPr>
                <w:sz w:val="16"/>
              </w:rPr>
            </w:pPr>
            <w:r>
              <w:rPr>
                <w:sz w:val="16"/>
              </w:rPr>
              <w:t>2400 Printing and Reproduction</w:t>
            </w:r>
          </w:p>
        </w:tc>
        <w:tc>
          <w:tcPr>
            <w:tcW w:w="2094" w:type="dxa"/>
          </w:tcPr>
          <w:p>
            <w:pPr>
              <w:pStyle w:val="TableParagraph"/>
              <w:spacing w:before="39"/>
              <w:ind w:right="43"/>
              <w:rPr>
                <w:sz w:val="16"/>
              </w:rPr>
            </w:pPr>
            <w:r>
              <w:rPr>
                <w:sz w:val="16"/>
              </w:rPr>
              <w:t>7,605</w:t>
            </w:r>
          </w:p>
        </w:tc>
        <w:tc>
          <w:tcPr>
            <w:tcW w:w="1069" w:type="dxa"/>
          </w:tcPr>
          <w:p>
            <w:pPr>
              <w:pStyle w:val="TableParagraph"/>
              <w:spacing w:before="39"/>
              <w:ind w:right="62"/>
              <w:rPr>
                <w:sz w:val="16"/>
              </w:rPr>
            </w:pPr>
            <w:r>
              <w:rPr>
                <w:sz w:val="16"/>
              </w:rPr>
              <w:t>15,337</w:t>
            </w:r>
          </w:p>
        </w:tc>
        <w:tc>
          <w:tcPr>
            <w:tcW w:w="1112" w:type="dxa"/>
          </w:tcPr>
          <w:p>
            <w:pPr>
              <w:pStyle w:val="TableParagraph"/>
              <w:spacing w:before="39"/>
              <w:ind w:right="48"/>
              <w:rPr>
                <w:sz w:val="16"/>
              </w:rPr>
            </w:pPr>
            <w:r>
              <w:rPr>
                <w:sz w:val="16"/>
              </w:rPr>
              <w:t>15,350</w:t>
            </w:r>
          </w:p>
        </w:tc>
        <w:tc>
          <w:tcPr>
            <w:tcW w:w="1109" w:type="dxa"/>
            <w:tcBorders>
              <w:right w:val="single" w:sz="12" w:space="0" w:color="000000"/>
            </w:tcBorders>
          </w:tcPr>
          <w:p>
            <w:pPr>
              <w:pStyle w:val="TableParagraph"/>
              <w:spacing w:before="39"/>
              <w:ind w:right="19"/>
              <w:rPr>
                <w:sz w:val="16"/>
              </w:rPr>
            </w:pPr>
            <w:r>
              <w:rPr>
                <w:sz w:val="16"/>
              </w:rPr>
              <w:t>13</w:t>
            </w:r>
          </w:p>
        </w:tc>
      </w:tr>
      <w:tr>
        <w:trPr>
          <w:trHeight w:val="270" w:hRule="exact"/>
        </w:trPr>
        <w:tc>
          <w:tcPr>
            <w:tcW w:w="3677" w:type="dxa"/>
            <w:tcBorders>
              <w:left w:val="single" w:sz="12" w:space="0" w:color="000000"/>
            </w:tcBorders>
          </w:tcPr>
          <w:p>
            <w:pPr>
              <w:pStyle w:val="TableParagraph"/>
              <w:spacing w:before="39"/>
              <w:ind w:left="20"/>
              <w:jc w:val="left"/>
              <w:rPr>
                <w:sz w:val="16"/>
              </w:rPr>
            </w:pPr>
            <w:r>
              <w:rPr>
                <w:sz w:val="16"/>
              </w:rPr>
              <w:t>2500 Other Services</w:t>
            </w:r>
          </w:p>
        </w:tc>
        <w:tc>
          <w:tcPr>
            <w:tcW w:w="2094" w:type="dxa"/>
          </w:tcPr>
          <w:p>
            <w:pPr>
              <w:pStyle w:val="TableParagraph"/>
              <w:spacing w:before="39"/>
              <w:ind w:right="43"/>
              <w:rPr>
                <w:sz w:val="16"/>
              </w:rPr>
            </w:pPr>
            <w:r>
              <w:rPr>
                <w:sz w:val="16"/>
              </w:rPr>
              <w:t>45,275</w:t>
            </w:r>
          </w:p>
        </w:tc>
        <w:tc>
          <w:tcPr>
            <w:tcW w:w="1069" w:type="dxa"/>
          </w:tcPr>
          <w:p>
            <w:pPr>
              <w:pStyle w:val="TableParagraph"/>
              <w:spacing w:before="39"/>
              <w:ind w:right="62"/>
              <w:rPr>
                <w:sz w:val="16"/>
              </w:rPr>
            </w:pPr>
            <w:r>
              <w:rPr>
                <w:sz w:val="16"/>
              </w:rPr>
              <w:t>57,459</w:t>
            </w:r>
          </w:p>
        </w:tc>
        <w:tc>
          <w:tcPr>
            <w:tcW w:w="1112" w:type="dxa"/>
          </w:tcPr>
          <w:p>
            <w:pPr>
              <w:pStyle w:val="TableParagraph"/>
              <w:spacing w:before="39"/>
              <w:ind w:right="48"/>
              <w:rPr>
                <w:sz w:val="16"/>
              </w:rPr>
            </w:pPr>
            <w:r>
              <w:rPr>
                <w:sz w:val="16"/>
              </w:rPr>
              <w:t>56,265</w:t>
            </w:r>
          </w:p>
        </w:tc>
        <w:tc>
          <w:tcPr>
            <w:tcW w:w="1109" w:type="dxa"/>
            <w:tcBorders>
              <w:right w:val="single" w:sz="12" w:space="0" w:color="000000"/>
            </w:tcBorders>
          </w:tcPr>
          <w:p>
            <w:pPr>
              <w:pStyle w:val="TableParagraph"/>
              <w:spacing w:before="39"/>
              <w:ind w:right="19"/>
              <w:rPr>
                <w:sz w:val="16"/>
              </w:rPr>
            </w:pPr>
            <w:r>
              <w:rPr>
                <w:sz w:val="16"/>
              </w:rPr>
              <w:t>(1,193)</w:t>
            </w:r>
          </w:p>
        </w:tc>
      </w:tr>
      <w:tr>
        <w:trPr>
          <w:trHeight w:val="270" w:hRule="exact"/>
        </w:trPr>
        <w:tc>
          <w:tcPr>
            <w:tcW w:w="3677" w:type="dxa"/>
            <w:tcBorders>
              <w:left w:val="single" w:sz="12" w:space="0" w:color="000000"/>
            </w:tcBorders>
          </w:tcPr>
          <w:p>
            <w:pPr>
              <w:pStyle w:val="TableParagraph"/>
              <w:spacing w:before="39"/>
              <w:ind w:left="20"/>
              <w:jc w:val="left"/>
              <w:rPr>
                <w:sz w:val="16"/>
              </w:rPr>
            </w:pPr>
            <w:r>
              <w:rPr>
                <w:sz w:val="16"/>
              </w:rPr>
              <w:t>2600 Supplies and Materials</w:t>
            </w:r>
          </w:p>
        </w:tc>
        <w:tc>
          <w:tcPr>
            <w:tcW w:w="2094" w:type="dxa"/>
          </w:tcPr>
          <w:p>
            <w:pPr>
              <w:pStyle w:val="TableParagraph"/>
              <w:spacing w:before="39"/>
              <w:ind w:right="43"/>
              <w:rPr>
                <w:sz w:val="16"/>
              </w:rPr>
            </w:pPr>
            <w:r>
              <w:rPr>
                <w:sz w:val="16"/>
              </w:rPr>
              <w:t>20,825</w:t>
            </w:r>
          </w:p>
        </w:tc>
        <w:tc>
          <w:tcPr>
            <w:tcW w:w="1069" w:type="dxa"/>
          </w:tcPr>
          <w:p>
            <w:pPr>
              <w:pStyle w:val="TableParagraph"/>
              <w:spacing w:before="39"/>
              <w:ind w:right="62"/>
              <w:rPr>
                <w:sz w:val="16"/>
              </w:rPr>
            </w:pPr>
            <w:r>
              <w:rPr>
                <w:sz w:val="16"/>
              </w:rPr>
              <w:t>22,023</w:t>
            </w:r>
          </w:p>
        </w:tc>
        <w:tc>
          <w:tcPr>
            <w:tcW w:w="1112" w:type="dxa"/>
          </w:tcPr>
          <w:p>
            <w:pPr>
              <w:pStyle w:val="TableParagraph"/>
              <w:spacing w:before="39"/>
              <w:ind w:right="48"/>
              <w:rPr>
                <w:sz w:val="16"/>
              </w:rPr>
            </w:pPr>
            <w:r>
              <w:rPr>
                <w:sz w:val="16"/>
              </w:rPr>
              <w:t>21,339</w:t>
            </w:r>
          </w:p>
        </w:tc>
        <w:tc>
          <w:tcPr>
            <w:tcW w:w="1109" w:type="dxa"/>
            <w:tcBorders>
              <w:right w:val="single" w:sz="12" w:space="0" w:color="000000"/>
            </w:tcBorders>
          </w:tcPr>
          <w:p>
            <w:pPr>
              <w:pStyle w:val="TableParagraph"/>
              <w:spacing w:before="39"/>
              <w:ind w:right="19"/>
              <w:rPr>
                <w:sz w:val="16"/>
              </w:rPr>
            </w:pPr>
            <w:r>
              <w:rPr>
                <w:sz w:val="16"/>
              </w:rPr>
              <w:t>(684)</w:t>
            </w:r>
          </w:p>
        </w:tc>
      </w:tr>
      <w:tr>
        <w:trPr>
          <w:trHeight w:val="270" w:hRule="exact"/>
        </w:trPr>
        <w:tc>
          <w:tcPr>
            <w:tcW w:w="3677" w:type="dxa"/>
            <w:tcBorders>
              <w:left w:val="single" w:sz="12" w:space="0" w:color="000000"/>
            </w:tcBorders>
          </w:tcPr>
          <w:p>
            <w:pPr>
              <w:pStyle w:val="TableParagraph"/>
              <w:spacing w:before="39"/>
              <w:ind w:left="20"/>
              <w:jc w:val="left"/>
              <w:rPr>
                <w:sz w:val="16"/>
              </w:rPr>
            </w:pPr>
            <w:r>
              <w:rPr>
                <w:sz w:val="16"/>
              </w:rPr>
              <w:t>3100 Equipment</w:t>
            </w:r>
          </w:p>
        </w:tc>
        <w:tc>
          <w:tcPr>
            <w:tcW w:w="2094" w:type="dxa"/>
          </w:tcPr>
          <w:p>
            <w:pPr>
              <w:pStyle w:val="TableParagraph"/>
              <w:spacing w:before="39"/>
              <w:ind w:right="43"/>
              <w:rPr>
                <w:sz w:val="16"/>
              </w:rPr>
            </w:pPr>
            <w:r>
              <w:rPr>
                <w:sz w:val="16"/>
              </w:rPr>
              <w:t>41,423</w:t>
            </w:r>
          </w:p>
        </w:tc>
        <w:tc>
          <w:tcPr>
            <w:tcW w:w="1069" w:type="dxa"/>
          </w:tcPr>
          <w:p>
            <w:pPr>
              <w:pStyle w:val="TableParagraph"/>
              <w:spacing w:before="39"/>
              <w:ind w:right="62"/>
              <w:rPr>
                <w:sz w:val="16"/>
              </w:rPr>
            </w:pPr>
            <w:r>
              <w:rPr>
                <w:sz w:val="16"/>
              </w:rPr>
              <w:t>48,252</w:t>
            </w:r>
          </w:p>
        </w:tc>
        <w:tc>
          <w:tcPr>
            <w:tcW w:w="1112" w:type="dxa"/>
          </w:tcPr>
          <w:p>
            <w:pPr>
              <w:pStyle w:val="TableParagraph"/>
              <w:spacing w:before="39"/>
              <w:ind w:right="48"/>
              <w:rPr>
                <w:sz w:val="16"/>
              </w:rPr>
            </w:pPr>
            <w:r>
              <w:rPr>
                <w:sz w:val="16"/>
              </w:rPr>
              <w:t>49,750</w:t>
            </w:r>
          </w:p>
        </w:tc>
        <w:tc>
          <w:tcPr>
            <w:tcW w:w="1109" w:type="dxa"/>
            <w:tcBorders>
              <w:right w:val="single" w:sz="12" w:space="0" w:color="000000"/>
            </w:tcBorders>
          </w:tcPr>
          <w:p>
            <w:pPr>
              <w:pStyle w:val="TableParagraph"/>
              <w:spacing w:before="39"/>
              <w:ind w:right="19"/>
              <w:rPr>
                <w:sz w:val="16"/>
              </w:rPr>
            </w:pPr>
            <w:r>
              <w:rPr>
                <w:sz w:val="16"/>
              </w:rPr>
              <w:t>1,497</w:t>
            </w:r>
          </w:p>
        </w:tc>
      </w:tr>
      <w:tr>
        <w:trPr>
          <w:trHeight w:val="269" w:hRule="exact"/>
        </w:trPr>
        <w:tc>
          <w:tcPr>
            <w:tcW w:w="3677" w:type="dxa"/>
            <w:tcBorders>
              <w:left w:val="single" w:sz="12" w:space="0" w:color="000000"/>
              <w:bottom w:val="single" w:sz="8" w:space="0" w:color="000000"/>
            </w:tcBorders>
          </w:tcPr>
          <w:p>
            <w:pPr>
              <w:pStyle w:val="TableParagraph"/>
              <w:spacing w:before="39"/>
              <w:ind w:left="20"/>
              <w:jc w:val="left"/>
              <w:rPr>
                <w:sz w:val="16"/>
              </w:rPr>
            </w:pPr>
            <w:r>
              <w:rPr>
                <w:sz w:val="16"/>
              </w:rPr>
              <w:t>4200 Insurance Claims/Indemnities</w:t>
            </w:r>
          </w:p>
        </w:tc>
        <w:tc>
          <w:tcPr>
            <w:tcW w:w="2094" w:type="dxa"/>
            <w:tcBorders>
              <w:bottom w:val="single" w:sz="8" w:space="0" w:color="000000"/>
            </w:tcBorders>
          </w:tcPr>
          <w:p>
            <w:pPr>
              <w:pStyle w:val="TableParagraph"/>
              <w:spacing w:before="39"/>
              <w:ind w:right="43"/>
              <w:rPr>
                <w:sz w:val="16"/>
              </w:rPr>
            </w:pPr>
            <w:r>
              <w:rPr>
                <w:sz w:val="16"/>
              </w:rPr>
              <w:t>6</w:t>
            </w:r>
          </w:p>
        </w:tc>
        <w:tc>
          <w:tcPr>
            <w:tcW w:w="1069" w:type="dxa"/>
            <w:tcBorders>
              <w:bottom w:val="single" w:sz="8" w:space="0" w:color="000000"/>
            </w:tcBorders>
          </w:tcPr>
          <w:p>
            <w:pPr>
              <w:pStyle w:val="TableParagraph"/>
              <w:spacing w:before="39"/>
              <w:ind w:right="62"/>
              <w:rPr>
                <w:sz w:val="16"/>
              </w:rPr>
            </w:pPr>
            <w:r>
              <w:rPr>
                <w:sz w:val="16"/>
              </w:rPr>
              <w:t>8</w:t>
            </w:r>
          </w:p>
        </w:tc>
        <w:tc>
          <w:tcPr>
            <w:tcW w:w="1112" w:type="dxa"/>
            <w:tcBorders>
              <w:bottom w:val="single" w:sz="8" w:space="0" w:color="000000"/>
            </w:tcBorders>
          </w:tcPr>
          <w:p>
            <w:pPr>
              <w:pStyle w:val="TableParagraph"/>
              <w:spacing w:before="39"/>
              <w:ind w:right="48"/>
              <w:rPr>
                <w:sz w:val="16"/>
              </w:rPr>
            </w:pPr>
            <w:r>
              <w:rPr>
                <w:sz w:val="16"/>
              </w:rPr>
              <w:t>8</w:t>
            </w:r>
          </w:p>
        </w:tc>
        <w:tc>
          <w:tcPr>
            <w:tcW w:w="1109" w:type="dxa"/>
            <w:tcBorders>
              <w:bottom w:val="single" w:sz="8" w:space="0" w:color="000000"/>
              <w:right w:val="single" w:sz="12" w:space="0" w:color="000000"/>
            </w:tcBorders>
          </w:tcPr>
          <w:p>
            <w:pPr>
              <w:pStyle w:val="TableParagraph"/>
              <w:spacing w:before="39"/>
              <w:ind w:right="19"/>
              <w:rPr>
                <w:sz w:val="16"/>
              </w:rPr>
            </w:pPr>
            <w:r>
              <w:rPr>
                <w:sz w:val="16"/>
              </w:rPr>
              <w:t>-</w:t>
            </w:r>
          </w:p>
        </w:tc>
      </w:tr>
      <w:tr>
        <w:trPr>
          <w:trHeight w:val="650" w:hRule="exact"/>
        </w:trPr>
        <w:tc>
          <w:tcPr>
            <w:tcW w:w="3677" w:type="dxa"/>
            <w:tcBorders>
              <w:top w:val="single" w:sz="8" w:space="0" w:color="000000"/>
              <w:left w:val="single" w:sz="12" w:space="0" w:color="000000"/>
              <w:bottom w:val="single" w:sz="12" w:space="0" w:color="000000"/>
            </w:tcBorders>
          </w:tcPr>
          <w:p>
            <w:pPr>
              <w:pStyle w:val="TableParagraph"/>
              <w:spacing w:before="10"/>
              <w:jc w:val="left"/>
              <w:rPr>
                <w:sz w:val="18"/>
              </w:rPr>
            </w:pPr>
          </w:p>
          <w:p>
            <w:pPr>
              <w:pStyle w:val="TableParagraph"/>
              <w:spacing w:before="0"/>
              <w:ind w:left="560"/>
              <w:jc w:val="left"/>
              <w:rPr>
                <w:sz w:val="16"/>
              </w:rPr>
            </w:pPr>
            <w:r>
              <w:rPr>
                <w:sz w:val="16"/>
              </w:rPr>
              <w:t>Total House of Representatives</w:t>
            </w:r>
          </w:p>
        </w:tc>
        <w:tc>
          <w:tcPr>
            <w:tcW w:w="2094" w:type="dxa"/>
            <w:tcBorders>
              <w:top w:val="single" w:sz="8" w:space="0" w:color="000000"/>
              <w:bottom w:val="single" w:sz="12" w:space="0" w:color="000000"/>
            </w:tcBorders>
          </w:tcPr>
          <w:p>
            <w:pPr>
              <w:pStyle w:val="TableParagraph"/>
              <w:spacing w:before="10"/>
              <w:jc w:val="left"/>
              <w:rPr>
                <w:sz w:val="18"/>
              </w:rPr>
            </w:pPr>
          </w:p>
          <w:p>
            <w:pPr>
              <w:pStyle w:val="TableParagraph"/>
              <w:spacing w:before="0"/>
              <w:ind w:right="43"/>
              <w:rPr>
                <w:sz w:val="16"/>
              </w:rPr>
            </w:pPr>
            <w:r>
              <w:rPr>
                <w:sz w:val="16"/>
              </w:rPr>
              <w:t>1,033,070</w:t>
            </w:r>
          </w:p>
        </w:tc>
        <w:tc>
          <w:tcPr>
            <w:tcW w:w="1069" w:type="dxa"/>
            <w:tcBorders>
              <w:top w:val="single" w:sz="8" w:space="0" w:color="000000"/>
              <w:bottom w:val="single" w:sz="12" w:space="0" w:color="000000"/>
            </w:tcBorders>
          </w:tcPr>
          <w:p>
            <w:pPr>
              <w:pStyle w:val="TableParagraph"/>
              <w:spacing w:before="10"/>
              <w:jc w:val="left"/>
              <w:rPr>
                <w:sz w:val="18"/>
              </w:rPr>
            </w:pPr>
          </w:p>
          <w:p>
            <w:pPr>
              <w:pStyle w:val="TableParagraph"/>
              <w:spacing w:before="0"/>
              <w:ind w:right="62"/>
              <w:rPr>
                <w:sz w:val="16"/>
              </w:rPr>
            </w:pPr>
            <w:r>
              <w:rPr>
                <w:sz w:val="16"/>
              </w:rPr>
              <w:t>1,180,910</w:t>
            </w:r>
          </w:p>
        </w:tc>
        <w:tc>
          <w:tcPr>
            <w:tcW w:w="1112" w:type="dxa"/>
            <w:tcBorders>
              <w:top w:val="single" w:sz="8" w:space="0" w:color="000000"/>
              <w:bottom w:val="single" w:sz="12" w:space="0" w:color="000000"/>
            </w:tcBorders>
          </w:tcPr>
          <w:p>
            <w:pPr>
              <w:pStyle w:val="TableParagraph"/>
              <w:spacing w:before="10"/>
              <w:jc w:val="left"/>
              <w:rPr>
                <w:sz w:val="18"/>
              </w:rPr>
            </w:pPr>
          </w:p>
          <w:p>
            <w:pPr>
              <w:pStyle w:val="TableParagraph"/>
              <w:spacing w:before="0"/>
              <w:ind w:right="48"/>
              <w:rPr>
                <w:sz w:val="16"/>
              </w:rPr>
            </w:pPr>
            <w:r>
              <w:rPr>
                <w:sz w:val="16"/>
              </w:rPr>
              <w:t>1,187,310</w:t>
            </w:r>
          </w:p>
        </w:tc>
        <w:tc>
          <w:tcPr>
            <w:tcW w:w="1109" w:type="dxa"/>
            <w:tcBorders>
              <w:top w:val="single" w:sz="8" w:space="0" w:color="000000"/>
              <w:bottom w:val="single" w:sz="12" w:space="0" w:color="000000"/>
              <w:right w:val="single" w:sz="12" w:space="0" w:color="000000"/>
            </w:tcBorders>
          </w:tcPr>
          <w:p>
            <w:pPr>
              <w:pStyle w:val="TableParagraph"/>
              <w:spacing w:before="10"/>
              <w:jc w:val="left"/>
              <w:rPr>
                <w:sz w:val="18"/>
              </w:rPr>
            </w:pPr>
          </w:p>
          <w:p>
            <w:pPr>
              <w:pStyle w:val="TableParagraph"/>
              <w:spacing w:before="0"/>
              <w:ind w:right="19"/>
              <w:rPr>
                <w:sz w:val="16"/>
              </w:rPr>
            </w:pPr>
            <w:r>
              <w:rPr>
                <w:sz w:val="16"/>
              </w:rPr>
              <w:t>6,400</w:t>
            </w:r>
          </w:p>
        </w:tc>
      </w:tr>
    </w:tbl>
    <w:p>
      <w:pPr>
        <w:spacing w:after="0"/>
        <w:rPr>
          <w:sz w:val="16"/>
        </w:rPr>
        <w:sectPr>
          <w:footerReference w:type="default" r:id="rId8"/>
          <w:pgSz w:w="12240" w:h="15840"/>
          <w:pgMar w:footer="624" w:header="0" w:top="460" w:bottom="820" w:left="1360" w:right="1160"/>
          <w:pgNumType w:start="5"/>
        </w:sectPr>
      </w:pPr>
    </w:p>
    <w:p>
      <w:pPr>
        <w:spacing w:line="308" w:lineRule="exact" w:before="77"/>
        <w:ind w:left="105" w:right="5905" w:firstLine="0"/>
        <w:jc w:val="left"/>
        <w:rPr>
          <w:sz w:val="27"/>
        </w:rPr>
      </w:pPr>
      <w:r>
        <w:rPr>
          <w:sz w:val="27"/>
        </w:rPr>
        <w:t>Schedule A - House Summary Pg 2 of 2</w:t>
      </w:r>
    </w:p>
    <w:p>
      <w:pPr>
        <w:spacing w:line="237" w:lineRule="auto" w:before="0"/>
        <w:ind w:left="3183" w:right="3246" w:firstLine="146"/>
        <w:jc w:val="left"/>
        <w:rPr>
          <w:sz w:val="27"/>
        </w:rPr>
      </w:pPr>
      <w:r>
        <w:rPr>
          <w:sz w:val="27"/>
        </w:rPr>
        <w:t>House of Representatives House Summary</w:t>
      </w:r>
      <w:r>
        <w:rPr>
          <w:spacing w:val="66"/>
          <w:sz w:val="27"/>
        </w:rPr>
        <w:t> </w:t>
      </w:r>
      <w:r>
        <w:rPr>
          <w:sz w:val="27"/>
        </w:rPr>
        <w:t>(Positions)</w:t>
      </w:r>
    </w:p>
    <w:p>
      <w:pPr>
        <w:pStyle w:val="BodyText"/>
        <w:rPr>
          <w:sz w:val="20"/>
        </w:rPr>
      </w:pPr>
    </w:p>
    <w:p>
      <w:pPr>
        <w:pStyle w:val="BodyText"/>
        <w:spacing w:before="3"/>
      </w:pPr>
    </w:p>
    <w:tbl>
      <w:tblPr>
        <w:tblW w:w="0" w:type="auto"/>
        <w:jc w:val="left"/>
        <w:tblInd w:w="23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30"/>
        <w:gridCol w:w="1246"/>
        <w:gridCol w:w="1039"/>
        <w:gridCol w:w="961"/>
        <w:gridCol w:w="1109"/>
      </w:tblGrid>
      <w:tr>
        <w:trPr>
          <w:trHeight w:val="301" w:hRule="exact"/>
        </w:trPr>
        <w:tc>
          <w:tcPr>
            <w:tcW w:w="4630" w:type="dxa"/>
            <w:tcBorders>
              <w:top w:val="single" w:sz="12" w:space="0" w:color="000000"/>
              <w:left w:val="single" w:sz="12" w:space="0" w:color="000000"/>
            </w:tcBorders>
          </w:tcPr>
          <w:p>
            <w:pPr/>
          </w:p>
        </w:tc>
        <w:tc>
          <w:tcPr>
            <w:tcW w:w="1246" w:type="dxa"/>
            <w:tcBorders>
              <w:top w:val="single" w:sz="12" w:space="0" w:color="000000"/>
            </w:tcBorders>
          </w:tcPr>
          <w:p>
            <w:pPr>
              <w:pStyle w:val="TableParagraph"/>
              <w:ind w:left="403" w:right="437"/>
              <w:jc w:val="center"/>
              <w:rPr>
                <w:sz w:val="16"/>
              </w:rPr>
            </w:pPr>
            <w:r>
              <w:rPr>
                <w:sz w:val="16"/>
              </w:rPr>
              <w:t>FY15</w:t>
            </w:r>
          </w:p>
        </w:tc>
        <w:tc>
          <w:tcPr>
            <w:tcW w:w="1039" w:type="dxa"/>
            <w:tcBorders>
              <w:top w:val="single" w:sz="12" w:space="0" w:color="000000"/>
            </w:tcBorders>
          </w:tcPr>
          <w:p>
            <w:pPr>
              <w:pStyle w:val="TableParagraph"/>
              <w:ind w:left="226"/>
              <w:jc w:val="left"/>
              <w:rPr>
                <w:sz w:val="16"/>
              </w:rPr>
            </w:pPr>
            <w:r>
              <w:rPr>
                <w:sz w:val="16"/>
              </w:rPr>
              <w:t>FY16</w:t>
            </w:r>
          </w:p>
        </w:tc>
        <w:tc>
          <w:tcPr>
            <w:tcW w:w="961" w:type="dxa"/>
            <w:tcBorders>
              <w:top w:val="single" w:sz="12" w:space="0" w:color="000000"/>
            </w:tcBorders>
          </w:tcPr>
          <w:p>
            <w:pPr>
              <w:pStyle w:val="TableParagraph"/>
              <w:ind w:left="237"/>
              <w:jc w:val="left"/>
              <w:rPr>
                <w:sz w:val="16"/>
              </w:rPr>
            </w:pPr>
            <w:r>
              <w:rPr>
                <w:sz w:val="16"/>
              </w:rPr>
              <w:t>FY17</w:t>
            </w:r>
          </w:p>
        </w:tc>
        <w:tc>
          <w:tcPr>
            <w:tcW w:w="1109" w:type="dxa"/>
            <w:tcBorders>
              <w:top w:val="single" w:sz="12" w:space="0" w:color="000000"/>
              <w:right w:val="single" w:sz="12" w:space="0" w:color="000000"/>
            </w:tcBorders>
          </w:tcPr>
          <w:p>
            <w:pPr>
              <w:pStyle w:val="TableParagraph"/>
              <w:ind w:right="49"/>
              <w:rPr>
                <w:sz w:val="16"/>
              </w:rPr>
            </w:pPr>
            <w:r>
              <w:rPr>
                <w:sz w:val="16"/>
              </w:rPr>
              <w:t>FY17 vs. FY16</w:t>
            </w:r>
          </w:p>
        </w:tc>
      </w:tr>
      <w:tr>
        <w:trPr>
          <w:trHeight w:val="405" w:hRule="exact"/>
        </w:trPr>
        <w:tc>
          <w:tcPr>
            <w:tcW w:w="4630" w:type="dxa"/>
            <w:tcBorders>
              <w:left w:val="single" w:sz="12" w:space="0" w:color="000000"/>
            </w:tcBorders>
          </w:tcPr>
          <w:p>
            <w:pPr/>
          </w:p>
        </w:tc>
        <w:tc>
          <w:tcPr>
            <w:tcW w:w="1246" w:type="dxa"/>
          </w:tcPr>
          <w:p>
            <w:pPr>
              <w:pStyle w:val="TableParagraph"/>
              <w:spacing w:before="39"/>
              <w:ind w:left="360"/>
              <w:jc w:val="left"/>
              <w:rPr>
                <w:sz w:val="16"/>
              </w:rPr>
            </w:pPr>
            <w:r>
              <w:rPr>
                <w:sz w:val="16"/>
              </w:rPr>
              <w:t>Actuals</w:t>
            </w:r>
          </w:p>
        </w:tc>
        <w:tc>
          <w:tcPr>
            <w:tcW w:w="1039" w:type="dxa"/>
          </w:tcPr>
          <w:p>
            <w:pPr>
              <w:pStyle w:val="TableParagraph"/>
              <w:spacing w:before="39"/>
              <w:ind w:left="151"/>
              <w:jc w:val="left"/>
              <w:rPr>
                <w:sz w:val="16"/>
              </w:rPr>
            </w:pPr>
            <w:r>
              <w:rPr>
                <w:sz w:val="16"/>
              </w:rPr>
              <w:t>Enacted</w:t>
            </w:r>
          </w:p>
        </w:tc>
        <w:tc>
          <w:tcPr>
            <w:tcW w:w="961" w:type="dxa"/>
          </w:tcPr>
          <w:p>
            <w:pPr>
              <w:pStyle w:val="TableParagraph"/>
              <w:spacing w:before="39"/>
              <w:ind w:left="139"/>
              <w:jc w:val="left"/>
              <w:rPr>
                <w:sz w:val="16"/>
              </w:rPr>
            </w:pPr>
            <w:r>
              <w:rPr>
                <w:sz w:val="16"/>
              </w:rPr>
              <w:t>Estimate</w:t>
            </w:r>
          </w:p>
        </w:tc>
        <w:tc>
          <w:tcPr>
            <w:tcW w:w="1109" w:type="dxa"/>
            <w:tcBorders>
              <w:right w:val="single" w:sz="12" w:space="0" w:color="000000"/>
            </w:tcBorders>
          </w:tcPr>
          <w:p>
            <w:pPr>
              <w:pStyle w:val="TableParagraph"/>
              <w:spacing w:before="39"/>
              <w:ind w:left="166"/>
              <w:jc w:val="left"/>
              <w:rPr>
                <w:sz w:val="16"/>
              </w:rPr>
            </w:pPr>
            <w:r>
              <w:rPr>
                <w:sz w:val="16"/>
              </w:rPr>
              <w:t>Net Change</w:t>
            </w:r>
          </w:p>
        </w:tc>
      </w:tr>
      <w:tr>
        <w:trPr>
          <w:trHeight w:val="592" w:hRule="exact"/>
        </w:trPr>
        <w:tc>
          <w:tcPr>
            <w:tcW w:w="4630" w:type="dxa"/>
            <w:tcBorders>
              <w:left w:val="single" w:sz="12" w:space="0" w:color="000000"/>
            </w:tcBorders>
          </w:tcPr>
          <w:p>
            <w:pPr>
              <w:pStyle w:val="TableParagraph"/>
              <w:spacing w:before="2"/>
              <w:jc w:val="left"/>
              <w:rPr>
                <w:sz w:val="15"/>
              </w:rPr>
            </w:pPr>
          </w:p>
          <w:p>
            <w:pPr>
              <w:pStyle w:val="TableParagraph"/>
              <w:spacing w:before="0"/>
              <w:ind w:left="20"/>
              <w:jc w:val="left"/>
              <w:rPr>
                <w:sz w:val="16"/>
              </w:rPr>
            </w:pPr>
            <w:r>
              <w:rPr>
                <w:sz w:val="16"/>
              </w:rPr>
              <w:t>Payment to Widows and Heirs of Deceased Members of Congress</w:t>
            </w:r>
          </w:p>
        </w:tc>
        <w:tc>
          <w:tcPr>
            <w:tcW w:w="1246" w:type="dxa"/>
          </w:tcPr>
          <w:p>
            <w:pPr>
              <w:pStyle w:val="TableParagraph"/>
              <w:spacing w:before="2"/>
              <w:jc w:val="left"/>
              <w:rPr>
                <w:sz w:val="15"/>
              </w:rPr>
            </w:pPr>
          </w:p>
          <w:p>
            <w:pPr>
              <w:pStyle w:val="TableParagraph"/>
              <w:spacing w:before="0"/>
              <w:ind w:right="149"/>
              <w:rPr>
                <w:sz w:val="16"/>
              </w:rPr>
            </w:pPr>
            <w:r>
              <w:rPr>
                <w:sz w:val="16"/>
              </w:rPr>
              <w:t>-</w:t>
            </w:r>
          </w:p>
        </w:tc>
        <w:tc>
          <w:tcPr>
            <w:tcW w:w="1039" w:type="dxa"/>
          </w:tcPr>
          <w:p>
            <w:pPr>
              <w:pStyle w:val="TableParagraph"/>
              <w:spacing w:before="2"/>
              <w:jc w:val="left"/>
              <w:rPr>
                <w:sz w:val="15"/>
              </w:rPr>
            </w:pPr>
          </w:p>
          <w:p>
            <w:pPr>
              <w:pStyle w:val="TableParagraph"/>
              <w:spacing w:before="0"/>
              <w:ind w:right="139"/>
              <w:rPr>
                <w:sz w:val="16"/>
              </w:rPr>
            </w:pPr>
            <w:r>
              <w:rPr>
                <w:sz w:val="16"/>
              </w:rPr>
              <w:t>-</w:t>
            </w:r>
          </w:p>
        </w:tc>
        <w:tc>
          <w:tcPr>
            <w:tcW w:w="961" w:type="dxa"/>
          </w:tcPr>
          <w:p>
            <w:pPr>
              <w:pStyle w:val="TableParagraph"/>
              <w:spacing w:before="2"/>
              <w:jc w:val="left"/>
              <w:rPr>
                <w:sz w:val="15"/>
              </w:rPr>
            </w:pPr>
          </w:p>
          <w:p>
            <w:pPr>
              <w:pStyle w:val="TableParagraph"/>
              <w:spacing w:before="0"/>
              <w:ind w:right="48"/>
              <w:rPr>
                <w:sz w:val="16"/>
              </w:rPr>
            </w:pPr>
            <w:r>
              <w:rPr>
                <w:sz w:val="16"/>
              </w:rPr>
              <w:t>-</w:t>
            </w:r>
          </w:p>
        </w:tc>
        <w:tc>
          <w:tcPr>
            <w:tcW w:w="1109" w:type="dxa"/>
            <w:tcBorders>
              <w:right w:val="single" w:sz="12" w:space="0" w:color="000000"/>
            </w:tcBorders>
          </w:tcPr>
          <w:p>
            <w:pPr>
              <w:pStyle w:val="TableParagraph"/>
              <w:spacing w:before="2"/>
              <w:jc w:val="left"/>
              <w:rPr>
                <w:sz w:val="15"/>
              </w:rPr>
            </w:pPr>
          </w:p>
          <w:p>
            <w:pPr>
              <w:pStyle w:val="TableParagraph"/>
              <w:spacing w:before="0"/>
              <w:ind w:right="19"/>
              <w:rPr>
                <w:sz w:val="16"/>
              </w:rPr>
            </w:pPr>
            <w:r>
              <w:rPr>
                <w:sz w:val="16"/>
              </w:rPr>
              <w:t>-</w:t>
            </w:r>
          </w:p>
        </w:tc>
      </w:tr>
      <w:tr>
        <w:trPr>
          <w:trHeight w:val="457" w:hRule="exact"/>
        </w:trPr>
        <w:tc>
          <w:tcPr>
            <w:tcW w:w="4630" w:type="dxa"/>
            <w:tcBorders>
              <w:left w:val="single" w:sz="12" w:space="0" w:color="000000"/>
            </w:tcBorders>
          </w:tcPr>
          <w:p>
            <w:pPr>
              <w:pStyle w:val="TableParagraph"/>
              <w:spacing w:before="8"/>
              <w:jc w:val="left"/>
              <w:rPr>
                <w:sz w:val="19"/>
              </w:rPr>
            </w:pPr>
          </w:p>
          <w:p>
            <w:pPr>
              <w:pStyle w:val="TableParagraph"/>
              <w:spacing w:before="0"/>
              <w:ind w:left="20"/>
              <w:jc w:val="left"/>
              <w:rPr>
                <w:sz w:val="16"/>
              </w:rPr>
            </w:pPr>
            <w:r>
              <w:rPr>
                <w:sz w:val="16"/>
              </w:rPr>
              <w:t>Total - House Leadership Offices</w:t>
            </w:r>
          </w:p>
        </w:tc>
        <w:tc>
          <w:tcPr>
            <w:tcW w:w="1246" w:type="dxa"/>
          </w:tcPr>
          <w:p>
            <w:pPr>
              <w:pStyle w:val="TableParagraph"/>
              <w:spacing w:before="8"/>
              <w:jc w:val="left"/>
              <w:rPr>
                <w:sz w:val="19"/>
              </w:rPr>
            </w:pPr>
          </w:p>
          <w:p>
            <w:pPr>
              <w:pStyle w:val="TableParagraph"/>
              <w:spacing w:before="0"/>
              <w:ind w:right="149"/>
              <w:rPr>
                <w:sz w:val="16"/>
              </w:rPr>
            </w:pPr>
            <w:r>
              <w:rPr>
                <w:sz w:val="16"/>
              </w:rPr>
              <w:t>214</w:t>
            </w:r>
          </w:p>
        </w:tc>
        <w:tc>
          <w:tcPr>
            <w:tcW w:w="1039" w:type="dxa"/>
          </w:tcPr>
          <w:p>
            <w:pPr>
              <w:pStyle w:val="TableParagraph"/>
              <w:spacing w:before="8"/>
              <w:jc w:val="left"/>
              <w:rPr>
                <w:sz w:val="19"/>
              </w:rPr>
            </w:pPr>
          </w:p>
          <w:p>
            <w:pPr>
              <w:pStyle w:val="TableParagraph"/>
              <w:spacing w:before="0"/>
              <w:ind w:right="139"/>
              <w:rPr>
                <w:sz w:val="16"/>
              </w:rPr>
            </w:pPr>
            <w:r>
              <w:rPr>
                <w:sz w:val="16"/>
              </w:rPr>
              <w:t>245</w:t>
            </w:r>
          </w:p>
        </w:tc>
        <w:tc>
          <w:tcPr>
            <w:tcW w:w="961" w:type="dxa"/>
          </w:tcPr>
          <w:p>
            <w:pPr>
              <w:pStyle w:val="TableParagraph"/>
              <w:spacing w:before="8"/>
              <w:jc w:val="left"/>
              <w:rPr>
                <w:sz w:val="19"/>
              </w:rPr>
            </w:pPr>
          </w:p>
          <w:p>
            <w:pPr>
              <w:pStyle w:val="TableParagraph"/>
              <w:spacing w:before="0"/>
              <w:ind w:right="48"/>
              <w:rPr>
                <w:sz w:val="16"/>
              </w:rPr>
            </w:pPr>
            <w:r>
              <w:rPr>
                <w:sz w:val="16"/>
              </w:rPr>
              <w:t>245</w:t>
            </w:r>
          </w:p>
        </w:tc>
        <w:tc>
          <w:tcPr>
            <w:tcW w:w="1109" w:type="dxa"/>
            <w:tcBorders>
              <w:right w:val="single" w:sz="12" w:space="0" w:color="000000"/>
            </w:tcBorders>
          </w:tcPr>
          <w:p>
            <w:pPr>
              <w:pStyle w:val="TableParagraph"/>
              <w:spacing w:before="8"/>
              <w:jc w:val="left"/>
              <w:rPr>
                <w:sz w:val="19"/>
              </w:rPr>
            </w:pPr>
          </w:p>
          <w:p>
            <w:pPr>
              <w:pStyle w:val="TableParagraph"/>
              <w:spacing w:before="0"/>
              <w:ind w:right="19"/>
              <w:rPr>
                <w:sz w:val="16"/>
              </w:rPr>
            </w:pPr>
            <w:r>
              <w:rPr>
                <w:sz w:val="16"/>
              </w:rPr>
              <w:t>-</w:t>
            </w:r>
          </w:p>
        </w:tc>
      </w:tr>
      <w:tr>
        <w:trPr>
          <w:trHeight w:val="270" w:hRule="exact"/>
        </w:trPr>
        <w:tc>
          <w:tcPr>
            <w:tcW w:w="4630" w:type="dxa"/>
            <w:tcBorders>
              <w:left w:val="single" w:sz="12" w:space="0" w:color="000000"/>
            </w:tcBorders>
          </w:tcPr>
          <w:p>
            <w:pPr>
              <w:pStyle w:val="TableParagraph"/>
              <w:spacing w:before="39"/>
              <w:ind w:left="20"/>
              <w:jc w:val="left"/>
              <w:rPr>
                <w:sz w:val="16"/>
              </w:rPr>
            </w:pPr>
            <w:r>
              <w:rPr>
                <w:sz w:val="16"/>
              </w:rPr>
              <w:t>Total - Members' Representational Allowances</w:t>
            </w:r>
          </w:p>
        </w:tc>
        <w:tc>
          <w:tcPr>
            <w:tcW w:w="1246" w:type="dxa"/>
          </w:tcPr>
          <w:p>
            <w:pPr>
              <w:pStyle w:val="TableParagraph"/>
              <w:spacing w:before="39"/>
              <w:ind w:right="149"/>
              <w:rPr>
                <w:sz w:val="16"/>
              </w:rPr>
            </w:pPr>
            <w:r>
              <w:rPr>
                <w:sz w:val="16"/>
              </w:rPr>
              <w:t>7,316</w:t>
            </w:r>
          </w:p>
        </w:tc>
        <w:tc>
          <w:tcPr>
            <w:tcW w:w="1039" w:type="dxa"/>
          </w:tcPr>
          <w:p>
            <w:pPr>
              <w:pStyle w:val="TableParagraph"/>
              <w:spacing w:before="39"/>
              <w:ind w:right="139"/>
              <w:rPr>
                <w:sz w:val="16"/>
              </w:rPr>
            </w:pPr>
            <w:r>
              <w:rPr>
                <w:sz w:val="16"/>
              </w:rPr>
              <w:t>9,702</w:t>
            </w:r>
          </w:p>
        </w:tc>
        <w:tc>
          <w:tcPr>
            <w:tcW w:w="961" w:type="dxa"/>
          </w:tcPr>
          <w:p>
            <w:pPr>
              <w:pStyle w:val="TableParagraph"/>
              <w:spacing w:before="39"/>
              <w:ind w:right="48"/>
              <w:rPr>
                <w:sz w:val="16"/>
              </w:rPr>
            </w:pPr>
            <w:r>
              <w:rPr>
                <w:sz w:val="16"/>
              </w:rPr>
              <w:t>9,702</w:t>
            </w:r>
          </w:p>
        </w:tc>
        <w:tc>
          <w:tcPr>
            <w:tcW w:w="1109" w:type="dxa"/>
            <w:tcBorders>
              <w:right w:val="single" w:sz="12" w:space="0" w:color="000000"/>
            </w:tcBorders>
          </w:tcPr>
          <w:p>
            <w:pPr>
              <w:pStyle w:val="TableParagraph"/>
              <w:spacing w:before="39"/>
              <w:ind w:right="19"/>
              <w:rPr>
                <w:sz w:val="16"/>
              </w:rPr>
            </w:pPr>
            <w:r>
              <w:rPr>
                <w:sz w:val="16"/>
              </w:rPr>
              <w:t>-</w:t>
            </w:r>
          </w:p>
        </w:tc>
      </w:tr>
      <w:tr>
        <w:trPr>
          <w:trHeight w:val="270" w:hRule="exact"/>
        </w:trPr>
        <w:tc>
          <w:tcPr>
            <w:tcW w:w="4630" w:type="dxa"/>
            <w:tcBorders>
              <w:left w:val="single" w:sz="12" w:space="0" w:color="000000"/>
            </w:tcBorders>
          </w:tcPr>
          <w:p>
            <w:pPr>
              <w:pStyle w:val="TableParagraph"/>
              <w:spacing w:before="39"/>
              <w:ind w:left="20"/>
              <w:jc w:val="left"/>
              <w:rPr>
                <w:sz w:val="16"/>
              </w:rPr>
            </w:pPr>
            <w:r>
              <w:rPr>
                <w:sz w:val="16"/>
              </w:rPr>
              <w:t>Total - Standing Committees, Special and Select</w:t>
            </w:r>
          </w:p>
        </w:tc>
        <w:tc>
          <w:tcPr>
            <w:tcW w:w="1246" w:type="dxa"/>
          </w:tcPr>
          <w:p>
            <w:pPr>
              <w:pStyle w:val="TableParagraph"/>
              <w:spacing w:before="39"/>
              <w:ind w:right="149"/>
              <w:rPr>
                <w:sz w:val="16"/>
              </w:rPr>
            </w:pPr>
            <w:r>
              <w:rPr>
                <w:sz w:val="16"/>
              </w:rPr>
              <w:t>1,135</w:t>
            </w:r>
          </w:p>
        </w:tc>
        <w:tc>
          <w:tcPr>
            <w:tcW w:w="1039" w:type="dxa"/>
          </w:tcPr>
          <w:p>
            <w:pPr>
              <w:pStyle w:val="TableParagraph"/>
              <w:spacing w:before="39"/>
              <w:ind w:right="139"/>
              <w:rPr>
                <w:sz w:val="16"/>
              </w:rPr>
            </w:pPr>
            <w:r>
              <w:rPr>
                <w:sz w:val="16"/>
              </w:rPr>
              <w:t>1,421</w:t>
            </w:r>
          </w:p>
        </w:tc>
        <w:tc>
          <w:tcPr>
            <w:tcW w:w="961" w:type="dxa"/>
          </w:tcPr>
          <w:p>
            <w:pPr>
              <w:pStyle w:val="TableParagraph"/>
              <w:spacing w:before="39"/>
              <w:ind w:right="48"/>
              <w:rPr>
                <w:sz w:val="16"/>
              </w:rPr>
            </w:pPr>
            <w:r>
              <w:rPr>
                <w:sz w:val="16"/>
              </w:rPr>
              <w:t>1,421</w:t>
            </w:r>
          </w:p>
        </w:tc>
        <w:tc>
          <w:tcPr>
            <w:tcW w:w="1109" w:type="dxa"/>
            <w:tcBorders>
              <w:right w:val="single" w:sz="12" w:space="0" w:color="000000"/>
            </w:tcBorders>
          </w:tcPr>
          <w:p>
            <w:pPr>
              <w:pStyle w:val="TableParagraph"/>
              <w:spacing w:before="39"/>
              <w:ind w:right="19"/>
              <w:rPr>
                <w:sz w:val="16"/>
              </w:rPr>
            </w:pPr>
            <w:r>
              <w:rPr>
                <w:sz w:val="16"/>
              </w:rPr>
              <w:t>-</w:t>
            </w:r>
          </w:p>
        </w:tc>
      </w:tr>
      <w:tr>
        <w:trPr>
          <w:trHeight w:val="270" w:hRule="exact"/>
        </w:trPr>
        <w:tc>
          <w:tcPr>
            <w:tcW w:w="4630" w:type="dxa"/>
            <w:tcBorders>
              <w:left w:val="single" w:sz="12" w:space="0" w:color="000000"/>
            </w:tcBorders>
          </w:tcPr>
          <w:p>
            <w:pPr>
              <w:pStyle w:val="TableParagraph"/>
              <w:spacing w:before="39"/>
              <w:ind w:left="20"/>
              <w:jc w:val="left"/>
              <w:rPr>
                <w:sz w:val="16"/>
              </w:rPr>
            </w:pPr>
            <w:r>
              <w:rPr>
                <w:sz w:val="16"/>
              </w:rPr>
              <w:t>Total - Committee on Appropriations</w:t>
            </w:r>
          </w:p>
        </w:tc>
        <w:tc>
          <w:tcPr>
            <w:tcW w:w="1246" w:type="dxa"/>
          </w:tcPr>
          <w:p>
            <w:pPr>
              <w:pStyle w:val="TableParagraph"/>
              <w:spacing w:before="39"/>
              <w:ind w:right="149"/>
              <w:rPr>
                <w:sz w:val="16"/>
              </w:rPr>
            </w:pPr>
            <w:r>
              <w:rPr>
                <w:sz w:val="16"/>
              </w:rPr>
              <w:t>155</w:t>
            </w:r>
          </w:p>
        </w:tc>
        <w:tc>
          <w:tcPr>
            <w:tcW w:w="1039" w:type="dxa"/>
          </w:tcPr>
          <w:p>
            <w:pPr>
              <w:pStyle w:val="TableParagraph"/>
              <w:spacing w:before="39"/>
              <w:ind w:right="139"/>
              <w:rPr>
                <w:sz w:val="16"/>
              </w:rPr>
            </w:pPr>
            <w:r>
              <w:rPr>
                <w:sz w:val="16"/>
              </w:rPr>
              <w:t>220</w:t>
            </w:r>
          </w:p>
        </w:tc>
        <w:tc>
          <w:tcPr>
            <w:tcW w:w="961" w:type="dxa"/>
          </w:tcPr>
          <w:p>
            <w:pPr>
              <w:pStyle w:val="TableParagraph"/>
              <w:spacing w:before="39"/>
              <w:ind w:right="48"/>
              <w:rPr>
                <w:sz w:val="16"/>
              </w:rPr>
            </w:pPr>
            <w:r>
              <w:rPr>
                <w:sz w:val="16"/>
              </w:rPr>
              <w:t>220</w:t>
            </w:r>
          </w:p>
        </w:tc>
        <w:tc>
          <w:tcPr>
            <w:tcW w:w="1109" w:type="dxa"/>
            <w:tcBorders>
              <w:right w:val="single" w:sz="12" w:space="0" w:color="000000"/>
            </w:tcBorders>
          </w:tcPr>
          <w:p>
            <w:pPr>
              <w:pStyle w:val="TableParagraph"/>
              <w:spacing w:before="39"/>
              <w:ind w:right="19"/>
              <w:rPr>
                <w:sz w:val="16"/>
              </w:rPr>
            </w:pPr>
            <w:r>
              <w:rPr>
                <w:sz w:val="16"/>
              </w:rPr>
              <w:t>-</w:t>
            </w:r>
          </w:p>
        </w:tc>
      </w:tr>
      <w:tr>
        <w:trPr>
          <w:trHeight w:val="270" w:hRule="exact"/>
        </w:trPr>
        <w:tc>
          <w:tcPr>
            <w:tcW w:w="4630" w:type="dxa"/>
            <w:tcBorders>
              <w:left w:val="single" w:sz="12" w:space="0" w:color="000000"/>
            </w:tcBorders>
          </w:tcPr>
          <w:p>
            <w:pPr>
              <w:pStyle w:val="TableParagraph"/>
              <w:spacing w:before="39"/>
              <w:ind w:left="20"/>
              <w:jc w:val="left"/>
              <w:rPr>
                <w:sz w:val="16"/>
              </w:rPr>
            </w:pPr>
            <w:r>
              <w:rPr>
                <w:sz w:val="16"/>
              </w:rPr>
              <w:t>Total - Salaries, Officers and Employees</w:t>
            </w:r>
          </w:p>
        </w:tc>
        <w:tc>
          <w:tcPr>
            <w:tcW w:w="1246" w:type="dxa"/>
          </w:tcPr>
          <w:p>
            <w:pPr>
              <w:pStyle w:val="TableParagraph"/>
              <w:spacing w:before="39"/>
              <w:ind w:right="149"/>
              <w:rPr>
                <w:sz w:val="16"/>
              </w:rPr>
            </w:pPr>
            <w:r>
              <w:rPr>
                <w:sz w:val="16"/>
              </w:rPr>
              <w:t>1,030</w:t>
            </w:r>
          </w:p>
        </w:tc>
        <w:tc>
          <w:tcPr>
            <w:tcW w:w="1039" w:type="dxa"/>
          </w:tcPr>
          <w:p>
            <w:pPr>
              <w:pStyle w:val="TableParagraph"/>
              <w:spacing w:before="39"/>
              <w:ind w:right="139"/>
              <w:rPr>
                <w:sz w:val="16"/>
              </w:rPr>
            </w:pPr>
            <w:r>
              <w:rPr>
                <w:sz w:val="16"/>
              </w:rPr>
              <w:t>1,213</w:t>
            </w:r>
          </w:p>
        </w:tc>
        <w:tc>
          <w:tcPr>
            <w:tcW w:w="961" w:type="dxa"/>
          </w:tcPr>
          <w:p>
            <w:pPr>
              <w:pStyle w:val="TableParagraph"/>
              <w:spacing w:before="39"/>
              <w:ind w:right="48"/>
              <w:rPr>
                <w:sz w:val="16"/>
              </w:rPr>
            </w:pPr>
            <w:r>
              <w:rPr>
                <w:sz w:val="16"/>
              </w:rPr>
              <w:t>1,215</w:t>
            </w:r>
          </w:p>
        </w:tc>
        <w:tc>
          <w:tcPr>
            <w:tcW w:w="1109" w:type="dxa"/>
            <w:tcBorders>
              <w:right w:val="single" w:sz="12" w:space="0" w:color="000000"/>
            </w:tcBorders>
          </w:tcPr>
          <w:p>
            <w:pPr>
              <w:pStyle w:val="TableParagraph"/>
              <w:spacing w:before="39"/>
              <w:ind w:right="19"/>
              <w:rPr>
                <w:sz w:val="16"/>
              </w:rPr>
            </w:pPr>
            <w:r>
              <w:rPr>
                <w:sz w:val="16"/>
              </w:rPr>
              <w:t>2</w:t>
            </w:r>
          </w:p>
        </w:tc>
      </w:tr>
      <w:tr>
        <w:trPr>
          <w:trHeight w:val="269" w:hRule="exact"/>
        </w:trPr>
        <w:tc>
          <w:tcPr>
            <w:tcW w:w="4630" w:type="dxa"/>
            <w:tcBorders>
              <w:left w:val="single" w:sz="12" w:space="0" w:color="000000"/>
              <w:bottom w:val="single" w:sz="4" w:space="0" w:color="000000"/>
            </w:tcBorders>
          </w:tcPr>
          <w:p>
            <w:pPr>
              <w:pStyle w:val="TableParagraph"/>
              <w:spacing w:before="39"/>
              <w:ind w:left="20"/>
              <w:jc w:val="left"/>
              <w:rPr>
                <w:sz w:val="16"/>
              </w:rPr>
            </w:pPr>
            <w:r>
              <w:rPr>
                <w:sz w:val="16"/>
              </w:rPr>
              <w:t>Total - Allowances and Expenses</w:t>
            </w:r>
          </w:p>
        </w:tc>
        <w:tc>
          <w:tcPr>
            <w:tcW w:w="1246" w:type="dxa"/>
            <w:tcBorders>
              <w:bottom w:val="single" w:sz="4" w:space="0" w:color="000000"/>
            </w:tcBorders>
          </w:tcPr>
          <w:p>
            <w:pPr>
              <w:pStyle w:val="TableParagraph"/>
              <w:spacing w:before="39"/>
              <w:ind w:right="149"/>
              <w:rPr>
                <w:sz w:val="16"/>
              </w:rPr>
            </w:pPr>
            <w:r>
              <w:rPr>
                <w:sz w:val="16"/>
              </w:rPr>
              <w:t>42</w:t>
            </w:r>
          </w:p>
        </w:tc>
        <w:tc>
          <w:tcPr>
            <w:tcW w:w="1039" w:type="dxa"/>
            <w:tcBorders>
              <w:bottom w:val="single" w:sz="4" w:space="0" w:color="000000"/>
            </w:tcBorders>
          </w:tcPr>
          <w:p>
            <w:pPr>
              <w:pStyle w:val="TableParagraph"/>
              <w:spacing w:before="39"/>
              <w:ind w:right="138"/>
              <w:rPr>
                <w:sz w:val="16"/>
              </w:rPr>
            </w:pPr>
            <w:r>
              <w:rPr>
                <w:sz w:val="16"/>
              </w:rPr>
              <w:t>60</w:t>
            </w:r>
          </w:p>
        </w:tc>
        <w:tc>
          <w:tcPr>
            <w:tcW w:w="961" w:type="dxa"/>
            <w:tcBorders>
              <w:bottom w:val="single" w:sz="4" w:space="0" w:color="000000"/>
            </w:tcBorders>
          </w:tcPr>
          <w:p>
            <w:pPr>
              <w:pStyle w:val="TableParagraph"/>
              <w:spacing w:before="39"/>
              <w:ind w:right="48"/>
              <w:rPr>
                <w:sz w:val="16"/>
              </w:rPr>
            </w:pPr>
            <w:r>
              <w:rPr>
                <w:sz w:val="16"/>
              </w:rPr>
              <w:t>60</w:t>
            </w:r>
          </w:p>
        </w:tc>
        <w:tc>
          <w:tcPr>
            <w:tcW w:w="1109" w:type="dxa"/>
            <w:tcBorders>
              <w:bottom w:val="single" w:sz="4" w:space="0" w:color="000000"/>
              <w:right w:val="single" w:sz="12" w:space="0" w:color="000000"/>
            </w:tcBorders>
          </w:tcPr>
          <w:p>
            <w:pPr>
              <w:pStyle w:val="TableParagraph"/>
              <w:spacing w:before="39"/>
              <w:ind w:right="19"/>
              <w:rPr>
                <w:sz w:val="16"/>
              </w:rPr>
            </w:pPr>
            <w:r>
              <w:rPr>
                <w:sz w:val="16"/>
              </w:rPr>
              <w:t>-</w:t>
            </w:r>
          </w:p>
        </w:tc>
      </w:tr>
      <w:tr>
        <w:trPr>
          <w:trHeight w:val="625" w:hRule="exact"/>
        </w:trPr>
        <w:tc>
          <w:tcPr>
            <w:tcW w:w="4630" w:type="dxa"/>
            <w:tcBorders>
              <w:top w:val="single" w:sz="4" w:space="0" w:color="000000"/>
              <w:left w:val="single" w:sz="12" w:space="0" w:color="000000"/>
              <w:bottom w:val="single" w:sz="12" w:space="0" w:color="000000"/>
            </w:tcBorders>
          </w:tcPr>
          <w:p>
            <w:pPr>
              <w:pStyle w:val="TableParagraph"/>
              <w:spacing w:before="0"/>
              <w:jc w:val="left"/>
              <w:rPr>
                <w:sz w:val="18"/>
              </w:rPr>
            </w:pPr>
          </w:p>
          <w:p>
            <w:pPr>
              <w:pStyle w:val="TableParagraph"/>
              <w:spacing w:before="0"/>
              <w:ind w:left="560"/>
              <w:jc w:val="left"/>
              <w:rPr>
                <w:sz w:val="16"/>
              </w:rPr>
            </w:pPr>
            <w:r>
              <w:rPr>
                <w:sz w:val="16"/>
              </w:rPr>
              <w:t>Total House of Representatives</w:t>
            </w:r>
          </w:p>
        </w:tc>
        <w:tc>
          <w:tcPr>
            <w:tcW w:w="1246" w:type="dxa"/>
            <w:tcBorders>
              <w:top w:val="single" w:sz="4" w:space="0" w:color="000000"/>
              <w:bottom w:val="single" w:sz="12" w:space="0" w:color="000000"/>
            </w:tcBorders>
          </w:tcPr>
          <w:p>
            <w:pPr>
              <w:pStyle w:val="TableParagraph"/>
              <w:spacing w:before="0"/>
              <w:jc w:val="left"/>
              <w:rPr>
                <w:sz w:val="18"/>
              </w:rPr>
            </w:pPr>
          </w:p>
          <w:p>
            <w:pPr>
              <w:pStyle w:val="TableParagraph"/>
              <w:spacing w:before="0"/>
              <w:ind w:right="149"/>
              <w:rPr>
                <w:sz w:val="16"/>
              </w:rPr>
            </w:pPr>
            <w:r>
              <w:rPr>
                <w:sz w:val="16"/>
              </w:rPr>
              <w:t>9,892</w:t>
            </w:r>
          </w:p>
        </w:tc>
        <w:tc>
          <w:tcPr>
            <w:tcW w:w="1039" w:type="dxa"/>
            <w:tcBorders>
              <w:top w:val="single" w:sz="4" w:space="0" w:color="000000"/>
              <w:bottom w:val="single" w:sz="12" w:space="0" w:color="000000"/>
            </w:tcBorders>
          </w:tcPr>
          <w:p>
            <w:pPr>
              <w:pStyle w:val="TableParagraph"/>
              <w:spacing w:before="0"/>
              <w:jc w:val="left"/>
              <w:rPr>
                <w:sz w:val="18"/>
              </w:rPr>
            </w:pPr>
          </w:p>
          <w:p>
            <w:pPr>
              <w:pStyle w:val="TableParagraph"/>
              <w:spacing w:before="0"/>
              <w:ind w:right="139"/>
              <w:rPr>
                <w:sz w:val="16"/>
              </w:rPr>
            </w:pPr>
            <w:r>
              <w:rPr>
                <w:sz w:val="16"/>
              </w:rPr>
              <w:t>12,861</w:t>
            </w:r>
          </w:p>
        </w:tc>
        <w:tc>
          <w:tcPr>
            <w:tcW w:w="961" w:type="dxa"/>
            <w:tcBorders>
              <w:top w:val="single" w:sz="4" w:space="0" w:color="000000"/>
              <w:bottom w:val="single" w:sz="12" w:space="0" w:color="000000"/>
            </w:tcBorders>
          </w:tcPr>
          <w:p>
            <w:pPr>
              <w:pStyle w:val="TableParagraph"/>
              <w:spacing w:before="0"/>
              <w:jc w:val="left"/>
              <w:rPr>
                <w:sz w:val="18"/>
              </w:rPr>
            </w:pPr>
          </w:p>
          <w:p>
            <w:pPr>
              <w:pStyle w:val="TableParagraph"/>
              <w:spacing w:before="0"/>
              <w:ind w:right="48"/>
              <w:rPr>
                <w:sz w:val="16"/>
              </w:rPr>
            </w:pPr>
            <w:r>
              <w:rPr>
                <w:sz w:val="16"/>
              </w:rPr>
              <w:t>12,863</w:t>
            </w:r>
          </w:p>
        </w:tc>
        <w:tc>
          <w:tcPr>
            <w:tcW w:w="1109" w:type="dxa"/>
            <w:tcBorders>
              <w:top w:val="single" w:sz="4" w:space="0" w:color="000000"/>
              <w:bottom w:val="single" w:sz="12" w:space="0" w:color="000000"/>
              <w:right w:val="single" w:sz="12" w:space="0" w:color="000000"/>
            </w:tcBorders>
          </w:tcPr>
          <w:p>
            <w:pPr>
              <w:pStyle w:val="TableParagraph"/>
              <w:spacing w:before="0"/>
              <w:jc w:val="left"/>
              <w:rPr>
                <w:sz w:val="18"/>
              </w:rPr>
            </w:pPr>
          </w:p>
          <w:p>
            <w:pPr>
              <w:pStyle w:val="TableParagraph"/>
              <w:spacing w:before="0"/>
              <w:ind w:right="19"/>
              <w:rPr>
                <w:sz w:val="16"/>
              </w:rPr>
            </w:pPr>
            <w:r>
              <w:rPr>
                <w:sz w:val="16"/>
              </w:rPr>
              <w:t>2</w:t>
            </w:r>
          </w:p>
        </w:tc>
      </w:tr>
    </w:tbl>
    <w:p>
      <w:pPr>
        <w:spacing w:after="0"/>
        <w:rPr>
          <w:sz w:val="16"/>
        </w:rPr>
        <w:sectPr>
          <w:pgSz w:w="12240" w:h="15840"/>
          <w:pgMar w:header="0" w:footer="624" w:top="460" w:bottom="880" w:left="1380" w:right="1300"/>
        </w:sectPr>
      </w:pPr>
    </w:p>
    <w:p>
      <w:pPr>
        <w:spacing w:line="308" w:lineRule="exact" w:before="77"/>
        <w:ind w:left="110" w:right="5597" w:firstLine="0"/>
        <w:jc w:val="left"/>
        <w:rPr>
          <w:sz w:val="27"/>
        </w:rPr>
      </w:pPr>
      <w:bookmarkStart w:name="Joint Items Summary" w:id="6"/>
      <w:bookmarkEnd w:id="6"/>
      <w:r>
        <w:rPr/>
      </w:r>
      <w:bookmarkStart w:name="_bookmark1" w:id="7"/>
      <w:bookmarkEnd w:id="7"/>
      <w:r>
        <w:rPr/>
      </w:r>
      <w:r>
        <w:rPr>
          <w:sz w:val="27"/>
        </w:rPr>
        <w:t>Schedule A - Joint Items Summary Pg 1 of 2</w:t>
      </w:r>
    </w:p>
    <w:p>
      <w:pPr>
        <w:spacing w:line="237" w:lineRule="auto" w:before="0"/>
        <w:ind w:left="3331" w:right="3569" w:firstLine="0"/>
        <w:jc w:val="center"/>
        <w:rPr>
          <w:sz w:val="27"/>
        </w:rPr>
      </w:pPr>
      <w:r>
        <w:rPr>
          <w:sz w:val="27"/>
        </w:rPr>
        <w:t>House of Representatives Joint Items</w:t>
      </w:r>
      <w:r>
        <w:rPr>
          <w:spacing w:val="50"/>
          <w:sz w:val="27"/>
        </w:rPr>
        <w:t> </w:t>
      </w:r>
      <w:r>
        <w:rPr>
          <w:sz w:val="27"/>
        </w:rPr>
        <w:t>Summary</w:t>
      </w:r>
    </w:p>
    <w:p>
      <w:pPr>
        <w:pStyle w:val="BodyText"/>
        <w:rPr>
          <w:sz w:val="20"/>
        </w:rPr>
      </w:pPr>
    </w:p>
    <w:p>
      <w:pPr>
        <w:pStyle w:val="BodyText"/>
        <w:spacing w:before="3"/>
      </w:pPr>
    </w:p>
    <w:tbl>
      <w:tblPr>
        <w:tblW w:w="0" w:type="auto"/>
        <w:jc w:val="left"/>
        <w:tblInd w:w="25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363"/>
        <w:gridCol w:w="2408"/>
        <w:gridCol w:w="1050"/>
        <w:gridCol w:w="1055"/>
        <w:gridCol w:w="1109"/>
      </w:tblGrid>
      <w:tr>
        <w:trPr>
          <w:trHeight w:val="1605" w:hRule="exact"/>
        </w:trPr>
        <w:tc>
          <w:tcPr>
            <w:tcW w:w="3363" w:type="dxa"/>
            <w:tcBorders>
              <w:bottom w:val="single" w:sz="8" w:space="0" w:color="000000"/>
              <w:right w:val="nil"/>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9"/>
              <w:jc w:val="left"/>
              <w:rPr>
                <w:sz w:val="22"/>
              </w:rPr>
            </w:pPr>
          </w:p>
          <w:p>
            <w:pPr>
              <w:pStyle w:val="TableParagraph"/>
              <w:spacing w:line="352" w:lineRule="auto" w:before="0"/>
              <w:ind w:left="20" w:right="1383"/>
              <w:jc w:val="left"/>
              <w:rPr>
                <w:sz w:val="16"/>
              </w:rPr>
            </w:pPr>
            <w:r>
              <w:rPr>
                <w:sz w:val="16"/>
              </w:rPr>
              <w:t>Joint Committee on Taxation Office of Attending Physician</w:t>
            </w:r>
          </w:p>
        </w:tc>
        <w:tc>
          <w:tcPr>
            <w:tcW w:w="2408" w:type="dxa"/>
            <w:tcBorders>
              <w:left w:val="nil"/>
              <w:bottom w:val="single" w:sz="8" w:space="0" w:color="000000"/>
              <w:right w:val="nil"/>
            </w:tcBorders>
          </w:tcPr>
          <w:p>
            <w:pPr>
              <w:pStyle w:val="TableParagraph"/>
              <w:ind w:right="351"/>
              <w:rPr>
                <w:sz w:val="16"/>
              </w:rPr>
            </w:pPr>
            <w:r>
              <w:rPr>
                <w:sz w:val="16"/>
              </w:rPr>
              <w:t>FY15</w:t>
            </w:r>
          </w:p>
          <w:p>
            <w:pPr>
              <w:pStyle w:val="TableParagraph"/>
              <w:spacing w:line="352" w:lineRule="auto" w:before="86"/>
              <w:ind w:left="1403" w:right="47" w:firstLine="224"/>
              <w:jc w:val="left"/>
              <w:rPr>
                <w:sz w:val="16"/>
              </w:rPr>
            </w:pPr>
            <w:r>
              <w:rPr>
                <w:sz w:val="16"/>
              </w:rPr>
              <w:t>Actuals </w:t>
            </w:r>
            <w:r>
              <w:rPr>
                <w:sz w:val="16"/>
                <w:u w:val="single"/>
              </w:rPr>
              <w:t>Dollars ($000)</w:t>
            </w:r>
          </w:p>
          <w:p>
            <w:pPr>
              <w:pStyle w:val="TableParagraph"/>
              <w:spacing w:before="8"/>
              <w:jc w:val="left"/>
              <w:rPr>
                <w:sz w:val="19"/>
              </w:rPr>
            </w:pPr>
          </w:p>
          <w:p>
            <w:pPr>
              <w:pStyle w:val="TableParagraph"/>
              <w:spacing w:before="0"/>
              <w:ind w:right="43"/>
              <w:rPr>
                <w:sz w:val="16"/>
              </w:rPr>
            </w:pPr>
            <w:r>
              <w:rPr>
                <w:sz w:val="16"/>
              </w:rPr>
              <w:t>9,935</w:t>
            </w:r>
          </w:p>
          <w:p>
            <w:pPr>
              <w:pStyle w:val="TableParagraph"/>
              <w:spacing w:before="85"/>
              <w:ind w:right="43"/>
              <w:rPr>
                <w:sz w:val="16"/>
              </w:rPr>
            </w:pPr>
            <w:r>
              <w:rPr>
                <w:sz w:val="16"/>
              </w:rPr>
              <w:t>3,101</w:t>
            </w:r>
          </w:p>
        </w:tc>
        <w:tc>
          <w:tcPr>
            <w:tcW w:w="1050" w:type="dxa"/>
            <w:tcBorders>
              <w:left w:val="nil"/>
              <w:bottom w:val="single" w:sz="8" w:space="0" w:color="000000"/>
              <w:right w:val="nil"/>
            </w:tcBorders>
          </w:tcPr>
          <w:p>
            <w:pPr>
              <w:pStyle w:val="TableParagraph"/>
              <w:ind w:left="332"/>
              <w:jc w:val="left"/>
              <w:rPr>
                <w:sz w:val="16"/>
              </w:rPr>
            </w:pPr>
            <w:r>
              <w:rPr>
                <w:sz w:val="16"/>
              </w:rPr>
              <w:t>FY16</w:t>
            </w:r>
          </w:p>
          <w:p>
            <w:pPr>
              <w:pStyle w:val="TableParagraph"/>
              <w:spacing w:line="352" w:lineRule="auto" w:before="86"/>
              <w:ind w:left="45" w:right="47" w:firstLine="211"/>
              <w:jc w:val="left"/>
              <w:rPr>
                <w:sz w:val="16"/>
              </w:rPr>
            </w:pPr>
            <w:r>
              <w:rPr>
                <w:sz w:val="16"/>
              </w:rPr>
              <w:t>Enacted </w:t>
            </w:r>
            <w:r>
              <w:rPr>
                <w:sz w:val="16"/>
                <w:u w:val="single"/>
              </w:rPr>
              <w:t>Dollars ($000)</w:t>
            </w:r>
          </w:p>
          <w:p>
            <w:pPr>
              <w:pStyle w:val="TableParagraph"/>
              <w:spacing w:before="8"/>
              <w:jc w:val="left"/>
              <w:rPr>
                <w:sz w:val="19"/>
              </w:rPr>
            </w:pPr>
          </w:p>
          <w:p>
            <w:pPr>
              <w:pStyle w:val="TableParagraph"/>
              <w:spacing w:before="0"/>
              <w:ind w:left="564"/>
              <w:jc w:val="left"/>
              <w:rPr>
                <w:sz w:val="16"/>
              </w:rPr>
            </w:pPr>
            <w:r>
              <w:rPr>
                <w:sz w:val="16"/>
              </w:rPr>
              <w:t>10,095</w:t>
            </w:r>
          </w:p>
          <w:p>
            <w:pPr>
              <w:pStyle w:val="TableParagraph"/>
              <w:spacing w:before="85"/>
              <w:ind w:left="644"/>
              <w:jc w:val="left"/>
              <w:rPr>
                <w:sz w:val="16"/>
              </w:rPr>
            </w:pPr>
            <w:r>
              <w:rPr>
                <w:sz w:val="16"/>
              </w:rPr>
              <w:t>3,784</w:t>
            </w:r>
          </w:p>
        </w:tc>
        <w:tc>
          <w:tcPr>
            <w:tcW w:w="1055" w:type="dxa"/>
            <w:tcBorders>
              <w:left w:val="nil"/>
              <w:bottom w:val="single" w:sz="8" w:space="0" w:color="000000"/>
              <w:right w:val="nil"/>
            </w:tcBorders>
          </w:tcPr>
          <w:p>
            <w:pPr>
              <w:pStyle w:val="TableParagraph"/>
              <w:ind w:left="332"/>
              <w:jc w:val="left"/>
              <w:rPr>
                <w:sz w:val="16"/>
              </w:rPr>
            </w:pPr>
            <w:r>
              <w:rPr>
                <w:sz w:val="16"/>
              </w:rPr>
              <w:t>FY17</w:t>
            </w:r>
          </w:p>
          <w:p>
            <w:pPr>
              <w:pStyle w:val="TableParagraph"/>
              <w:spacing w:line="352" w:lineRule="auto" w:before="86"/>
              <w:ind w:left="45" w:right="52" w:firstLine="188"/>
              <w:jc w:val="left"/>
              <w:rPr>
                <w:sz w:val="16"/>
              </w:rPr>
            </w:pPr>
            <w:r>
              <w:rPr>
                <w:sz w:val="16"/>
              </w:rPr>
              <w:t>Estimate </w:t>
            </w:r>
            <w:r>
              <w:rPr>
                <w:sz w:val="16"/>
                <w:u w:val="single"/>
              </w:rPr>
              <w:t>Dollars ($000)</w:t>
            </w:r>
          </w:p>
          <w:p>
            <w:pPr>
              <w:pStyle w:val="TableParagraph"/>
              <w:spacing w:before="8"/>
              <w:jc w:val="left"/>
              <w:rPr>
                <w:sz w:val="19"/>
              </w:rPr>
            </w:pPr>
          </w:p>
          <w:p>
            <w:pPr>
              <w:pStyle w:val="TableParagraph"/>
              <w:spacing w:before="0"/>
              <w:ind w:left="564"/>
              <w:jc w:val="left"/>
              <w:rPr>
                <w:sz w:val="16"/>
              </w:rPr>
            </w:pPr>
            <w:r>
              <w:rPr>
                <w:sz w:val="16"/>
              </w:rPr>
              <w:t>11,540</w:t>
            </w:r>
          </w:p>
          <w:p>
            <w:pPr>
              <w:pStyle w:val="TableParagraph"/>
              <w:spacing w:before="85"/>
              <w:ind w:left="644"/>
              <w:jc w:val="left"/>
              <w:rPr>
                <w:sz w:val="16"/>
              </w:rPr>
            </w:pPr>
            <w:r>
              <w:rPr>
                <w:sz w:val="16"/>
              </w:rPr>
              <w:t>3,838</w:t>
            </w:r>
          </w:p>
        </w:tc>
        <w:tc>
          <w:tcPr>
            <w:tcW w:w="1109" w:type="dxa"/>
            <w:tcBorders>
              <w:left w:val="nil"/>
              <w:bottom w:val="single" w:sz="8" w:space="0" w:color="000000"/>
            </w:tcBorders>
          </w:tcPr>
          <w:p>
            <w:pPr>
              <w:pStyle w:val="TableParagraph"/>
              <w:ind w:right="49"/>
              <w:rPr>
                <w:sz w:val="16"/>
              </w:rPr>
            </w:pPr>
            <w:r>
              <w:rPr>
                <w:sz w:val="16"/>
              </w:rPr>
              <w:t>FY17 vs. FY16</w:t>
            </w:r>
          </w:p>
          <w:p>
            <w:pPr>
              <w:pStyle w:val="TableParagraph"/>
              <w:spacing w:line="352" w:lineRule="auto" w:before="86"/>
              <w:ind w:left="77" w:right="76" w:hanging="1"/>
              <w:jc w:val="center"/>
              <w:rPr>
                <w:sz w:val="16"/>
              </w:rPr>
            </w:pPr>
            <w:r>
              <w:rPr>
                <w:sz w:val="16"/>
              </w:rPr>
              <w:t>Net Change </w:t>
            </w:r>
            <w:r>
              <w:rPr>
                <w:sz w:val="16"/>
                <w:u w:val="single"/>
              </w:rPr>
              <w:t>Dollars ($000)</w:t>
            </w:r>
          </w:p>
          <w:p>
            <w:pPr>
              <w:pStyle w:val="TableParagraph"/>
              <w:spacing w:before="8"/>
              <w:jc w:val="left"/>
              <w:rPr>
                <w:sz w:val="19"/>
              </w:rPr>
            </w:pPr>
          </w:p>
          <w:p>
            <w:pPr>
              <w:pStyle w:val="TableParagraph"/>
              <w:spacing w:before="0"/>
              <w:ind w:right="19"/>
              <w:rPr>
                <w:sz w:val="16"/>
              </w:rPr>
            </w:pPr>
            <w:r>
              <w:rPr>
                <w:sz w:val="16"/>
              </w:rPr>
              <w:t>1,445</w:t>
            </w:r>
          </w:p>
          <w:p>
            <w:pPr>
              <w:pStyle w:val="TableParagraph"/>
              <w:spacing w:before="85"/>
              <w:ind w:right="19"/>
              <w:rPr>
                <w:sz w:val="16"/>
              </w:rPr>
            </w:pPr>
            <w:r>
              <w:rPr>
                <w:sz w:val="16"/>
              </w:rPr>
              <w:t>54</w:t>
            </w:r>
          </w:p>
        </w:tc>
      </w:tr>
      <w:tr>
        <w:trPr>
          <w:trHeight w:val="620" w:hRule="exact"/>
        </w:trPr>
        <w:tc>
          <w:tcPr>
            <w:tcW w:w="3363" w:type="dxa"/>
            <w:tcBorders>
              <w:top w:val="single" w:sz="8" w:space="0" w:color="000000"/>
              <w:right w:val="nil"/>
            </w:tcBorders>
          </w:tcPr>
          <w:p>
            <w:pPr>
              <w:pStyle w:val="TableParagraph"/>
              <w:spacing w:before="7"/>
              <w:jc w:val="left"/>
              <w:rPr>
                <w:sz w:val="17"/>
              </w:rPr>
            </w:pPr>
          </w:p>
          <w:p>
            <w:pPr>
              <w:pStyle w:val="TableParagraph"/>
              <w:spacing w:before="0"/>
              <w:ind w:left="560"/>
              <w:jc w:val="left"/>
              <w:rPr>
                <w:sz w:val="16"/>
              </w:rPr>
            </w:pPr>
            <w:r>
              <w:rPr>
                <w:sz w:val="16"/>
              </w:rPr>
              <w:t>Total - Joint Items</w:t>
            </w:r>
          </w:p>
        </w:tc>
        <w:tc>
          <w:tcPr>
            <w:tcW w:w="2408" w:type="dxa"/>
            <w:tcBorders>
              <w:top w:val="single" w:sz="8" w:space="0" w:color="000000"/>
              <w:left w:val="nil"/>
              <w:right w:val="nil"/>
            </w:tcBorders>
          </w:tcPr>
          <w:p>
            <w:pPr>
              <w:pStyle w:val="TableParagraph"/>
              <w:spacing w:before="7"/>
              <w:jc w:val="left"/>
              <w:rPr>
                <w:sz w:val="17"/>
              </w:rPr>
            </w:pPr>
          </w:p>
          <w:p>
            <w:pPr>
              <w:pStyle w:val="TableParagraph"/>
              <w:spacing w:before="0"/>
              <w:ind w:right="43"/>
              <w:rPr>
                <w:sz w:val="16"/>
              </w:rPr>
            </w:pPr>
            <w:r>
              <w:rPr>
                <w:sz w:val="16"/>
              </w:rPr>
              <w:t>13,036</w:t>
            </w:r>
          </w:p>
        </w:tc>
        <w:tc>
          <w:tcPr>
            <w:tcW w:w="1050" w:type="dxa"/>
            <w:tcBorders>
              <w:top w:val="single" w:sz="8" w:space="0" w:color="000000"/>
              <w:left w:val="nil"/>
              <w:right w:val="nil"/>
            </w:tcBorders>
          </w:tcPr>
          <w:p>
            <w:pPr>
              <w:pStyle w:val="TableParagraph"/>
              <w:spacing w:before="7"/>
              <w:jc w:val="left"/>
              <w:rPr>
                <w:sz w:val="17"/>
              </w:rPr>
            </w:pPr>
          </w:p>
          <w:p>
            <w:pPr>
              <w:pStyle w:val="TableParagraph"/>
              <w:spacing w:before="0"/>
              <w:ind w:left="564"/>
              <w:jc w:val="left"/>
              <w:rPr>
                <w:sz w:val="16"/>
              </w:rPr>
            </w:pPr>
            <w:r>
              <w:rPr>
                <w:sz w:val="16"/>
              </w:rPr>
              <w:t>13,879</w:t>
            </w:r>
          </w:p>
        </w:tc>
        <w:tc>
          <w:tcPr>
            <w:tcW w:w="1055" w:type="dxa"/>
            <w:tcBorders>
              <w:top w:val="single" w:sz="8" w:space="0" w:color="000000"/>
              <w:left w:val="nil"/>
              <w:right w:val="nil"/>
            </w:tcBorders>
          </w:tcPr>
          <w:p>
            <w:pPr>
              <w:pStyle w:val="TableParagraph"/>
              <w:spacing w:before="7"/>
              <w:jc w:val="left"/>
              <w:rPr>
                <w:sz w:val="17"/>
              </w:rPr>
            </w:pPr>
          </w:p>
          <w:p>
            <w:pPr>
              <w:pStyle w:val="TableParagraph"/>
              <w:spacing w:before="0"/>
              <w:ind w:left="564"/>
              <w:jc w:val="left"/>
              <w:rPr>
                <w:sz w:val="16"/>
              </w:rPr>
            </w:pPr>
            <w:r>
              <w:rPr>
                <w:sz w:val="16"/>
              </w:rPr>
              <w:t>15,378</w:t>
            </w:r>
          </w:p>
        </w:tc>
        <w:tc>
          <w:tcPr>
            <w:tcW w:w="1109" w:type="dxa"/>
            <w:tcBorders>
              <w:top w:val="single" w:sz="8" w:space="0" w:color="000000"/>
              <w:left w:val="nil"/>
            </w:tcBorders>
          </w:tcPr>
          <w:p>
            <w:pPr>
              <w:pStyle w:val="TableParagraph"/>
              <w:spacing w:before="7"/>
              <w:jc w:val="left"/>
              <w:rPr>
                <w:sz w:val="17"/>
              </w:rPr>
            </w:pPr>
          </w:p>
          <w:p>
            <w:pPr>
              <w:pStyle w:val="TableParagraph"/>
              <w:spacing w:before="0"/>
              <w:ind w:left="714"/>
              <w:jc w:val="left"/>
              <w:rPr>
                <w:sz w:val="16"/>
              </w:rPr>
            </w:pPr>
            <w:r>
              <w:rPr>
                <w:sz w:val="16"/>
              </w:rPr>
              <w:t>1,499</w:t>
            </w:r>
          </w:p>
        </w:tc>
      </w:tr>
    </w:tbl>
    <w:p>
      <w:pPr>
        <w:pStyle w:val="BodyText"/>
        <w:rPr>
          <w:sz w:val="20"/>
        </w:rPr>
      </w:pPr>
    </w:p>
    <w:p>
      <w:pPr>
        <w:pStyle w:val="BodyText"/>
        <w:spacing w:before="4"/>
        <w:rPr>
          <w:sz w:val="25"/>
        </w:rPr>
      </w:pPr>
    </w:p>
    <w:p>
      <w:pPr>
        <w:spacing w:before="94"/>
        <w:ind w:left="2670" w:right="0" w:firstLine="0"/>
        <w:jc w:val="left"/>
        <w:rPr>
          <w:sz w:val="27"/>
        </w:rPr>
      </w:pPr>
      <w:r>
        <w:rPr>
          <w:sz w:val="27"/>
        </w:rPr>
        <w:t>Joint Items Summary by Object  Class</w:t>
      </w:r>
    </w:p>
    <w:p>
      <w:pPr>
        <w:pStyle w:val="BodyText"/>
        <w:spacing w:before="7" w:after="1"/>
        <w:rPr>
          <w:sz w:val="20"/>
        </w:rPr>
      </w:pPr>
    </w:p>
    <w:tbl>
      <w:tblPr>
        <w:tblW w:w="0" w:type="auto"/>
        <w:jc w:val="left"/>
        <w:tblInd w:w="25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616"/>
        <w:gridCol w:w="2154"/>
        <w:gridCol w:w="1050"/>
        <w:gridCol w:w="1055"/>
        <w:gridCol w:w="1109"/>
      </w:tblGrid>
      <w:tr>
        <w:trPr>
          <w:trHeight w:val="301" w:hRule="exact"/>
        </w:trPr>
        <w:tc>
          <w:tcPr>
            <w:tcW w:w="3616" w:type="dxa"/>
            <w:tcBorders>
              <w:top w:val="single" w:sz="12" w:space="0" w:color="000000"/>
              <w:left w:val="single" w:sz="12" w:space="0" w:color="000000"/>
            </w:tcBorders>
          </w:tcPr>
          <w:p>
            <w:pPr/>
          </w:p>
        </w:tc>
        <w:tc>
          <w:tcPr>
            <w:tcW w:w="2154" w:type="dxa"/>
            <w:tcBorders>
              <w:top w:val="single" w:sz="12" w:space="0" w:color="000000"/>
            </w:tcBorders>
          </w:tcPr>
          <w:p>
            <w:pPr>
              <w:pStyle w:val="TableParagraph"/>
              <w:ind w:right="351"/>
              <w:rPr>
                <w:sz w:val="16"/>
              </w:rPr>
            </w:pPr>
            <w:r>
              <w:rPr>
                <w:sz w:val="16"/>
              </w:rPr>
              <w:t>FY15</w:t>
            </w:r>
          </w:p>
        </w:tc>
        <w:tc>
          <w:tcPr>
            <w:tcW w:w="1050" w:type="dxa"/>
            <w:tcBorders>
              <w:top w:val="single" w:sz="12" w:space="0" w:color="000000"/>
            </w:tcBorders>
          </w:tcPr>
          <w:p>
            <w:pPr>
              <w:pStyle w:val="TableParagraph"/>
              <w:ind w:left="332"/>
              <w:jc w:val="left"/>
              <w:rPr>
                <w:sz w:val="16"/>
              </w:rPr>
            </w:pPr>
            <w:r>
              <w:rPr>
                <w:sz w:val="16"/>
              </w:rPr>
              <w:t>FY16</w:t>
            </w:r>
          </w:p>
        </w:tc>
        <w:tc>
          <w:tcPr>
            <w:tcW w:w="1055" w:type="dxa"/>
            <w:tcBorders>
              <w:top w:val="single" w:sz="12" w:space="0" w:color="000000"/>
            </w:tcBorders>
          </w:tcPr>
          <w:p>
            <w:pPr>
              <w:pStyle w:val="TableParagraph"/>
              <w:ind w:left="332"/>
              <w:jc w:val="left"/>
              <w:rPr>
                <w:sz w:val="16"/>
              </w:rPr>
            </w:pPr>
            <w:r>
              <w:rPr>
                <w:sz w:val="16"/>
              </w:rPr>
              <w:t>FY17</w:t>
            </w:r>
          </w:p>
        </w:tc>
        <w:tc>
          <w:tcPr>
            <w:tcW w:w="1109" w:type="dxa"/>
            <w:tcBorders>
              <w:top w:val="single" w:sz="12" w:space="0" w:color="000000"/>
              <w:right w:val="single" w:sz="12" w:space="0" w:color="000000"/>
            </w:tcBorders>
          </w:tcPr>
          <w:p>
            <w:pPr>
              <w:pStyle w:val="TableParagraph"/>
              <w:ind w:left="50"/>
              <w:jc w:val="left"/>
              <w:rPr>
                <w:sz w:val="16"/>
              </w:rPr>
            </w:pPr>
            <w:r>
              <w:rPr>
                <w:sz w:val="16"/>
              </w:rPr>
              <w:t>FY17 vs. FY16</w:t>
            </w:r>
          </w:p>
        </w:tc>
      </w:tr>
      <w:tr>
        <w:trPr>
          <w:trHeight w:val="270" w:hRule="exact"/>
        </w:trPr>
        <w:tc>
          <w:tcPr>
            <w:tcW w:w="3616" w:type="dxa"/>
            <w:tcBorders>
              <w:left w:val="single" w:sz="12" w:space="0" w:color="000000"/>
            </w:tcBorders>
          </w:tcPr>
          <w:p>
            <w:pPr/>
          </w:p>
        </w:tc>
        <w:tc>
          <w:tcPr>
            <w:tcW w:w="2154" w:type="dxa"/>
          </w:tcPr>
          <w:p>
            <w:pPr>
              <w:pStyle w:val="TableParagraph"/>
              <w:spacing w:before="39"/>
              <w:ind w:left="1374"/>
              <w:jc w:val="left"/>
              <w:rPr>
                <w:sz w:val="16"/>
              </w:rPr>
            </w:pPr>
            <w:r>
              <w:rPr>
                <w:sz w:val="16"/>
              </w:rPr>
              <w:t>Actuals</w:t>
            </w:r>
          </w:p>
        </w:tc>
        <w:tc>
          <w:tcPr>
            <w:tcW w:w="1050" w:type="dxa"/>
          </w:tcPr>
          <w:p>
            <w:pPr>
              <w:pStyle w:val="TableParagraph"/>
              <w:spacing w:before="39"/>
              <w:ind w:left="256"/>
              <w:jc w:val="left"/>
              <w:rPr>
                <w:sz w:val="16"/>
              </w:rPr>
            </w:pPr>
            <w:r>
              <w:rPr>
                <w:sz w:val="16"/>
              </w:rPr>
              <w:t>Enacted</w:t>
            </w:r>
          </w:p>
        </w:tc>
        <w:tc>
          <w:tcPr>
            <w:tcW w:w="1055" w:type="dxa"/>
          </w:tcPr>
          <w:p>
            <w:pPr>
              <w:pStyle w:val="TableParagraph"/>
              <w:spacing w:before="39"/>
              <w:ind w:left="234"/>
              <w:jc w:val="left"/>
              <w:rPr>
                <w:sz w:val="16"/>
              </w:rPr>
            </w:pPr>
            <w:r>
              <w:rPr>
                <w:sz w:val="16"/>
              </w:rPr>
              <w:t>Estimate</w:t>
            </w:r>
          </w:p>
        </w:tc>
        <w:tc>
          <w:tcPr>
            <w:tcW w:w="1109" w:type="dxa"/>
            <w:tcBorders>
              <w:right w:val="single" w:sz="12" w:space="0" w:color="000000"/>
            </w:tcBorders>
          </w:tcPr>
          <w:p>
            <w:pPr>
              <w:pStyle w:val="TableParagraph"/>
              <w:spacing w:before="39"/>
              <w:ind w:left="166"/>
              <w:jc w:val="left"/>
              <w:rPr>
                <w:sz w:val="16"/>
              </w:rPr>
            </w:pPr>
            <w:r>
              <w:rPr>
                <w:sz w:val="16"/>
              </w:rPr>
              <w:t>Net Change</w:t>
            </w:r>
          </w:p>
        </w:tc>
      </w:tr>
      <w:tr>
        <w:trPr>
          <w:trHeight w:val="382" w:hRule="exact"/>
        </w:trPr>
        <w:tc>
          <w:tcPr>
            <w:tcW w:w="3616" w:type="dxa"/>
            <w:tcBorders>
              <w:left w:val="single" w:sz="12" w:space="0" w:color="000000"/>
            </w:tcBorders>
          </w:tcPr>
          <w:p>
            <w:pPr/>
          </w:p>
        </w:tc>
        <w:tc>
          <w:tcPr>
            <w:tcW w:w="2154" w:type="dxa"/>
          </w:tcPr>
          <w:p>
            <w:pPr>
              <w:pStyle w:val="TableParagraph"/>
              <w:spacing w:before="39"/>
              <w:ind w:right="64"/>
              <w:rPr>
                <w:sz w:val="16"/>
              </w:rPr>
            </w:pPr>
            <w:r>
              <w:rPr>
                <w:sz w:val="16"/>
                <w:u w:val="single"/>
              </w:rPr>
              <w:t>Dollars ($000)</w:t>
            </w:r>
          </w:p>
        </w:tc>
        <w:tc>
          <w:tcPr>
            <w:tcW w:w="1050" w:type="dxa"/>
          </w:tcPr>
          <w:p>
            <w:pPr>
              <w:pStyle w:val="TableParagraph"/>
              <w:spacing w:before="39"/>
              <w:ind w:right="64"/>
              <w:rPr>
                <w:sz w:val="16"/>
              </w:rPr>
            </w:pPr>
            <w:r>
              <w:rPr>
                <w:sz w:val="16"/>
                <w:u w:val="single"/>
              </w:rPr>
              <w:t>Dollars ($000)</w:t>
            </w:r>
          </w:p>
        </w:tc>
        <w:tc>
          <w:tcPr>
            <w:tcW w:w="1055" w:type="dxa"/>
          </w:tcPr>
          <w:p>
            <w:pPr>
              <w:pStyle w:val="TableParagraph"/>
              <w:spacing w:before="39"/>
              <w:ind w:right="70"/>
              <w:rPr>
                <w:sz w:val="16"/>
              </w:rPr>
            </w:pPr>
            <w:r>
              <w:rPr>
                <w:sz w:val="16"/>
                <w:u w:val="single"/>
              </w:rPr>
              <w:t>Dollars ($000)</w:t>
            </w:r>
          </w:p>
        </w:tc>
        <w:tc>
          <w:tcPr>
            <w:tcW w:w="1109" w:type="dxa"/>
            <w:tcBorders>
              <w:right w:val="single" w:sz="12" w:space="0" w:color="000000"/>
            </w:tcBorders>
          </w:tcPr>
          <w:p>
            <w:pPr>
              <w:pStyle w:val="TableParagraph"/>
              <w:spacing w:before="39"/>
              <w:ind w:left="77"/>
              <w:jc w:val="left"/>
              <w:rPr>
                <w:sz w:val="16"/>
              </w:rPr>
            </w:pPr>
            <w:r>
              <w:rPr>
                <w:sz w:val="16"/>
                <w:u w:val="single"/>
              </w:rPr>
              <w:t>Dollars ($000)</w:t>
            </w:r>
          </w:p>
        </w:tc>
      </w:tr>
      <w:tr>
        <w:trPr>
          <w:trHeight w:val="382" w:hRule="exact"/>
        </w:trPr>
        <w:tc>
          <w:tcPr>
            <w:tcW w:w="3616" w:type="dxa"/>
            <w:tcBorders>
              <w:left w:val="single" w:sz="12" w:space="0" w:color="000000"/>
            </w:tcBorders>
          </w:tcPr>
          <w:p>
            <w:pPr>
              <w:pStyle w:val="TableParagraph"/>
              <w:spacing w:before="151"/>
              <w:ind w:left="20"/>
              <w:jc w:val="left"/>
              <w:rPr>
                <w:sz w:val="16"/>
              </w:rPr>
            </w:pPr>
            <w:r>
              <w:rPr>
                <w:sz w:val="16"/>
              </w:rPr>
              <w:t>1100 Personnel Compensation</w:t>
            </w:r>
          </w:p>
        </w:tc>
        <w:tc>
          <w:tcPr>
            <w:tcW w:w="2154" w:type="dxa"/>
          </w:tcPr>
          <w:p>
            <w:pPr>
              <w:pStyle w:val="TableParagraph"/>
              <w:spacing w:before="151"/>
              <w:ind w:right="43"/>
              <w:rPr>
                <w:sz w:val="16"/>
              </w:rPr>
            </w:pPr>
            <w:r>
              <w:rPr>
                <w:sz w:val="16"/>
              </w:rPr>
              <w:t>8,363</w:t>
            </w:r>
          </w:p>
        </w:tc>
        <w:tc>
          <w:tcPr>
            <w:tcW w:w="1050" w:type="dxa"/>
          </w:tcPr>
          <w:p>
            <w:pPr>
              <w:pStyle w:val="TableParagraph"/>
              <w:spacing w:before="151"/>
              <w:ind w:right="43"/>
              <w:rPr>
                <w:sz w:val="16"/>
              </w:rPr>
            </w:pPr>
            <w:r>
              <w:rPr>
                <w:sz w:val="16"/>
              </w:rPr>
              <w:t>8,815</w:t>
            </w:r>
          </w:p>
        </w:tc>
        <w:tc>
          <w:tcPr>
            <w:tcW w:w="1055" w:type="dxa"/>
          </w:tcPr>
          <w:p>
            <w:pPr>
              <w:pStyle w:val="TableParagraph"/>
              <w:spacing w:before="151"/>
              <w:ind w:right="48"/>
              <w:rPr>
                <w:sz w:val="16"/>
              </w:rPr>
            </w:pPr>
            <w:r>
              <w:rPr>
                <w:sz w:val="16"/>
              </w:rPr>
              <w:t>9,519</w:t>
            </w:r>
          </w:p>
        </w:tc>
        <w:tc>
          <w:tcPr>
            <w:tcW w:w="1109" w:type="dxa"/>
            <w:tcBorders>
              <w:right w:val="single" w:sz="12" w:space="0" w:color="000000"/>
            </w:tcBorders>
          </w:tcPr>
          <w:p>
            <w:pPr>
              <w:pStyle w:val="TableParagraph"/>
              <w:spacing w:before="151"/>
              <w:ind w:right="19"/>
              <w:rPr>
                <w:sz w:val="16"/>
              </w:rPr>
            </w:pPr>
            <w:r>
              <w:rPr>
                <w:sz w:val="16"/>
              </w:rPr>
              <w:t>704</w:t>
            </w:r>
          </w:p>
        </w:tc>
      </w:tr>
      <w:tr>
        <w:trPr>
          <w:trHeight w:val="270" w:hRule="exact"/>
        </w:trPr>
        <w:tc>
          <w:tcPr>
            <w:tcW w:w="3616" w:type="dxa"/>
            <w:tcBorders>
              <w:left w:val="single" w:sz="12" w:space="0" w:color="000000"/>
            </w:tcBorders>
          </w:tcPr>
          <w:p>
            <w:pPr>
              <w:pStyle w:val="TableParagraph"/>
              <w:spacing w:before="39"/>
              <w:ind w:left="20"/>
              <w:jc w:val="left"/>
              <w:rPr>
                <w:sz w:val="16"/>
              </w:rPr>
            </w:pPr>
            <w:r>
              <w:rPr>
                <w:sz w:val="16"/>
              </w:rPr>
              <w:t>1200 Personnel Benefits</w:t>
            </w:r>
          </w:p>
        </w:tc>
        <w:tc>
          <w:tcPr>
            <w:tcW w:w="2154" w:type="dxa"/>
          </w:tcPr>
          <w:p>
            <w:pPr>
              <w:pStyle w:val="TableParagraph"/>
              <w:spacing w:before="39"/>
              <w:ind w:right="43"/>
              <w:rPr>
                <w:sz w:val="16"/>
              </w:rPr>
            </w:pPr>
            <w:r>
              <w:rPr>
                <w:sz w:val="16"/>
              </w:rPr>
              <w:t>162</w:t>
            </w:r>
          </w:p>
        </w:tc>
        <w:tc>
          <w:tcPr>
            <w:tcW w:w="1050" w:type="dxa"/>
          </w:tcPr>
          <w:p>
            <w:pPr>
              <w:pStyle w:val="TableParagraph"/>
              <w:spacing w:before="39"/>
              <w:ind w:right="43"/>
              <w:rPr>
                <w:sz w:val="16"/>
              </w:rPr>
            </w:pPr>
            <w:r>
              <w:rPr>
                <w:sz w:val="16"/>
              </w:rPr>
              <w:t>162</w:t>
            </w:r>
          </w:p>
        </w:tc>
        <w:tc>
          <w:tcPr>
            <w:tcW w:w="1055" w:type="dxa"/>
          </w:tcPr>
          <w:p>
            <w:pPr>
              <w:pStyle w:val="TableParagraph"/>
              <w:spacing w:before="39"/>
              <w:ind w:right="48"/>
              <w:rPr>
                <w:sz w:val="16"/>
              </w:rPr>
            </w:pPr>
            <w:r>
              <w:rPr>
                <w:sz w:val="16"/>
              </w:rPr>
              <w:t>162</w:t>
            </w:r>
          </w:p>
        </w:tc>
        <w:tc>
          <w:tcPr>
            <w:tcW w:w="1109" w:type="dxa"/>
            <w:tcBorders>
              <w:right w:val="single" w:sz="12" w:space="0" w:color="000000"/>
            </w:tcBorders>
          </w:tcPr>
          <w:p>
            <w:pPr>
              <w:pStyle w:val="TableParagraph"/>
              <w:spacing w:before="39"/>
              <w:ind w:right="19"/>
              <w:rPr>
                <w:sz w:val="16"/>
              </w:rPr>
            </w:pPr>
            <w:r>
              <w:rPr>
                <w:sz w:val="16"/>
              </w:rPr>
              <w:t>-</w:t>
            </w:r>
          </w:p>
        </w:tc>
      </w:tr>
      <w:tr>
        <w:trPr>
          <w:trHeight w:val="270" w:hRule="exact"/>
        </w:trPr>
        <w:tc>
          <w:tcPr>
            <w:tcW w:w="3616" w:type="dxa"/>
            <w:tcBorders>
              <w:left w:val="single" w:sz="12" w:space="0" w:color="000000"/>
            </w:tcBorders>
          </w:tcPr>
          <w:p>
            <w:pPr>
              <w:pStyle w:val="TableParagraph"/>
              <w:spacing w:before="39"/>
              <w:ind w:left="20"/>
              <w:jc w:val="left"/>
              <w:rPr>
                <w:sz w:val="16"/>
              </w:rPr>
            </w:pPr>
            <w:r>
              <w:rPr>
                <w:sz w:val="16"/>
              </w:rPr>
              <w:t>1300 Benefits to Former Personnel</w:t>
            </w:r>
          </w:p>
        </w:tc>
        <w:tc>
          <w:tcPr>
            <w:tcW w:w="2154" w:type="dxa"/>
          </w:tcPr>
          <w:p>
            <w:pPr>
              <w:pStyle w:val="TableParagraph"/>
              <w:spacing w:before="39"/>
              <w:ind w:right="43"/>
              <w:rPr>
                <w:sz w:val="16"/>
              </w:rPr>
            </w:pPr>
            <w:r>
              <w:rPr>
                <w:sz w:val="16"/>
              </w:rPr>
              <w:t>-</w:t>
            </w:r>
          </w:p>
        </w:tc>
        <w:tc>
          <w:tcPr>
            <w:tcW w:w="1050" w:type="dxa"/>
          </w:tcPr>
          <w:p>
            <w:pPr>
              <w:pStyle w:val="TableParagraph"/>
              <w:spacing w:before="39"/>
              <w:ind w:right="43"/>
              <w:rPr>
                <w:sz w:val="16"/>
              </w:rPr>
            </w:pPr>
            <w:r>
              <w:rPr>
                <w:sz w:val="16"/>
              </w:rPr>
              <w:t>-</w:t>
            </w:r>
          </w:p>
        </w:tc>
        <w:tc>
          <w:tcPr>
            <w:tcW w:w="1055" w:type="dxa"/>
          </w:tcPr>
          <w:p>
            <w:pPr>
              <w:pStyle w:val="TableParagraph"/>
              <w:spacing w:before="39"/>
              <w:ind w:right="48"/>
              <w:rPr>
                <w:sz w:val="16"/>
              </w:rPr>
            </w:pPr>
            <w:r>
              <w:rPr>
                <w:sz w:val="16"/>
              </w:rPr>
              <w:t>-</w:t>
            </w:r>
          </w:p>
        </w:tc>
        <w:tc>
          <w:tcPr>
            <w:tcW w:w="1109" w:type="dxa"/>
            <w:tcBorders>
              <w:right w:val="single" w:sz="12" w:space="0" w:color="000000"/>
            </w:tcBorders>
          </w:tcPr>
          <w:p>
            <w:pPr>
              <w:pStyle w:val="TableParagraph"/>
              <w:spacing w:before="39"/>
              <w:ind w:right="19"/>
              <w:rPr>
                <w:sz w:val="16"/>
              </w:rPr>
            </w:pPr>
            <w:r>
              <w:rPr>
                <w:sz w:val="16"/>
              </w:rPr>
              <w:t>-</w:t>
            </w:r>
          </w:p>
        </w:tc>
      </w:tr>
      <w:tr>
        <w:trPr>
          <w:trHeight w:val="270" w:hRule="exact"/>
        </w:trPr>
        <w:tc>
          <w:tcPr>
            <w:tcW w:w="3616" w:type="dxa"/>
            <w:tcBorders>
              <w:left w:val="single" w:sz="12" w:space="0" w:color="000000"/>
            </w:tcBorders>
          </w:tcPr>
          <w:p>
            <w:pPr>
              <w:pStyle w:val="TableParagraph"/>
              <w:spacing w:before="39"/>
              <w:ind w:left="20"/>
              <w:jc w:val="left"/>
              <w:rPr>
                <w:sz w:val="16"/>
              </w:rPr>
            </w:pPr>
            <w:r>
              <w:rPr>
                <w:sz w:val="16"/>
              </w:rPr>
              <w:t>2100 Travel</w:t>
            </w:r>
          </w:p>
        </w:tc>
        <w:tc>
          <w:tcPr>
            <w:tcW w:w="2154" w:type="dxa"/>
          </w:tcPr>
          <w:p>
            <w:pPr>
              <w:pStyle w:val="TableParagraph"/>
              <w:spacing w:before="39"/>
              <w:ind w:right="43"/>
              <w:rPr>
                <w:sz w:val="16"/>
              </w:rPr>
            </w:pPr>
            <w:r>
              <w:rPr>
                <w:sz w:val="16"/>
              </w:rPr>
              <w:t>24</w:t>
            </w:r>
          </w:p>
        </w:tc>
        <w:tc>
          <w:tcPr>
            <w:tcW w:w="1050" w:type="dxa"/>
          </w:tcPr>
          <w:p>
            <w:pPr>
              <w:pStyle w:val="TableParagraph"/>
              <w:spacing w:before="39"/>
              <w:ind w:right="43"/>
              <w:rPr>
                <w:sz w:val="16"/>
              </w:rPr>
            </w:pPr>
            <w:r>
              <w:rPr>
                <w:sz w:val="16"/>
              </w:rPr>
              <w:t>81</w:t>
            </w:r>
          </w:p>
        </w:tc>
        <w:tc>
          <w:tcPr>
            <w:tcW w:w="1055" w:type="dxa"/>
          </w:tcPr>
          <w:p>
            <w:pPr>
              <w:pStyle w:val="TableParagraph"/>
              <w:spacing w:before="39"/>
              <w:ind w:right="48"/>
              <w:rPr>
                <w:sz w:val="16"/>
              </w:rPr>
            </w:pPr>
            <w:r>
              <w:rPr>
                <w:sz w:val="16"/>
              </w:rPr>
              <w:t>67</w:t>
            </w:r>
          </w:p>
        </w:tc>
        <w:tc>
          <w:tcPr>
            <w:tcW w:w="1109" w:type="dxa"/>
            <w:tcBorders>
              <w:right w:val="single" w:sz="12" w:space="0" w:color="000000"/>
            </w:tcBorders>
          </w:tcPr>
          <w:p>
            <w:pPr>
              <w:pStyle w:val="TableParagraph"/>
              <w:spacing w:before="39"/>
              <w:ind w:right="17"/>
              <w:rPr>
                <w:sz w:val="16"/>
              </w:rPr>
            </w:pPr>
            <w:r>
              <w:rPr>
                <w:sz w:val="16"/>
              </w:rPr>
              <w:t>(14)</w:t>
            </w:r>
          </w:p>
        </w:tc>
      </w:tr>
      <w:tr>
        <w:trPr>
          <w:trHeight w:val="270" w:hRule="exact"/>
        </w:trPr>
        <w:tc>
          <w:tcPr>
            <w:tcW w:w="3616" w:type="dxa"/>
            <w:tcBorders>
              <w:left w:val="single" w:sz="12" w:space="0" w:color="000000"/>
            </w:tcBorders>
          </w:tcPr>
          <w:p>
            <w:pPr>
              <w:pStyle w:val="TableParagraph"/>
              <w:spacing w:before="39"/>
              <w:ind w:left="20"/>
              <w:jc w:val="left"/>
              <w:rPr>
                <w:sz w:val="16"/>
              </w:rPr>
            </w:pPr>
            <w:r>
              <w:rPr>
                <w:sz w:val="16"/>
              </w:rPr>
              <w:t>2200 Transportation of Things</w:t>
            </w:r>
          </w:p>
        </w:tc>
        <w:tc>
          <w:tcPr>
            <w:tcW w:w="2154" w:type="dxa"/>
          </w:tcPr>
          <w:p>
            <w:pPr>
              <w:pStyle w:val="TableParagraph"/>
              <w:spacing w:before="39"/>
              <w:ind w:right="43"/>
              <w:rPr>
                <w:sz w:val="16"/>
              </w:rPr>
            </w:pPr>
            <w:r>
              <w:rPr>
                <w:sz w:val="16"/>
              </w:rPr>
              <w:t>-</w:t>
            </w:r>
          </w:p>
        </w:tc>
        <w:tc>
          <w:tcPr>
            <w:tcW w:w="1050" w:type="dxa"/>
          </w:tcPr>
          <w:p>
            <w:pPr>
              <w:pStyle w:val="TableParagraph"/>
              <w:spacing w:before="39"/>
              <w:ind w:right="43"/>
              <w:rPr>
                <w:sz w:val="16"/>
              </w:rPr>
            </w:pPr>
            <w:r>
              <w:rPr>
                <w:sz w:val="16"/>
              </w:rPr>
              <w:t>8</w:t>
            </w:r>
          </w:p>
        </w:tc>
        <w:tc>
          <w:tcPr>
            <w:tcW w:w="1055" w:type="dxa"/>
          </w:tcPr>
          <w:p>
            <w:pPr>
              <w:pStyle w:val="TableParagraph"/>
              <w:spacing w:before="39"/>
              <w:ind w:right="48"/>
              <w:rPr>
                <w:sz w:val="16"/>
              </w:rPr>
            </w:pPr>
            <w:r>
              <w:rPr>
                <w:sz w:val="16"/>
              </w:rPr>
              <w:t>8</w:t>
            </w:r>
          </w:p>
        </w:tc>
        <w:tc>
          <w:tcPr>
            <w:tcW w:w="1109" w:type="dxa"/>
            <w:tcBorders>
              <w:right w:val="single" w:sz="12" w:space="0" w:color="000000"/>
            </w:tcBorders>
          </w:tcPr>
          <w:p>
            <w:pPr>
              <w:pStyle w:val="TableParagraph"/>
              <w:spacing w:before="39"/>
              <w:ind w:right="19"/>
              <w:rPr>
                <w:sz w:val="16"/>
              </w:rPr>
            </w:pPr>
            <w:r>
              <w:rPr>
                <w:sz w:val="16"/>
              </w:rPr>
              <w:t>-</w:t>
            </w:r>
          </w:p>
        </w:tc>
      </w:tr>
      <w:tr>
        <w:trPr>
          <w:trHeight w:val="270" w:hRule="exact"/>
        </w:trPr>
        <w:tc>
          <w:tcPr>
            <w:tcW w:w="3616" w:type="dxa"/>
            <w:tcBorders>
              <w:left w:val="single" w:sz="12" w:space="0" w:color="000000"/>
            </w:tcBorders>
          </w:tcPr>
          <w:p>
            <w:pPr>
              <w:pStyle w:val="TableParagraph"/>
              <w:spacing w:before="39"/>
              <w:ind w:left="20"/>
              <w:jc w:val="left"/>
              <w:rPr>
                <w:sz w:val="16"/>
              </w:rPr>
            </w:pPr>
            <w:r>
              <w:rPr>
                <w:sz w:val="16"/>
              </w:rPr>
              <w:t>2300 Rent, Communications, Utilities</w:t>
            </w:r>
          </w:p>
        </w:tc>
        <w:tc>
          <w:tcPr>
            <w:tcW w:w="2154" w:type="dxa"/>
          </w:tcPr>
          <w:p>
            <w:pPr>
              <w:pStyle w:val="TableParagraph"/>
              <w:spacing w:before="39"/>
              <w:ind w:right="43"/>
              <w:rPr>
                <w:sz w:val="16"/>
              </w:rPr>
            </w:pPr>
            <w:r>
              <w:rPr>
                <w:sz w:val="16"/>
              </w:rPr>
              <w:t>154</w:t>
            </w:r>
          </w:p>
        </w:tc>
        <w:tc>
          <w:tcPr>
            <w:tcW w:w="1050" w:type="dxa"/>
          </w:tcPr>
          <w:p>
            <w:pPr>
              <w:pStyle w:val="TableParagraph"/>
              <w:spacing w:before="39"/>
              <w:ind w:right="43"/>
              <w:rPr>
                <w:sz w:val="16"/>
              </w:rPr>
            </w:pPr>
            <w:r>
              <w:rPr>
                <w:sz w:val="16"/>
              </w:rPr>
              <w:t>332</w:t>
            </w:r>
          </w:p>
        </w:tc>
        <w:tc>
          <w:tcPr>
            <w:tcW w:w="1055" w:type="dxa"/>
          </w:tcPr>
          <w:p>
            <w:pPr>
              <w:pStyle w:val="TableParagraph"/>
              <w:spacing w:before="39"/>
              <w:ind w:right="48"/>
              <w:rPr>
                <w:sz w:val="16"/>
              </w:rPr>
            </w:pPr>
            <w:r>
              <w:rPr>
                <w:sz w:val="16"/>
              </w:rPr>
              <w:t>340</w:t>
            </w:r>
          </w:p>
        </w:tc>
        <w:tc>
          <w:tcPr>
            <w:tcW w:w="1109" w:type="dxa"/>
            <w:tcBorders>
              <w:right w:val="single" w:sz="12" w:space="0" w:color="000000"/>
            </w:tcBorders>
          </w:tcPr>
          <w:p>
            <w:pPr>
              <w:pStyle w:val="TableParagraph"/>
              <w:spacing w:before="39"/>
              <w:ind w:right="19"/>
              <w:rPr>
                <w:sz w:val="16"/>
              </w:rPr>
            </w:pPr>
            <w:r>
              <w:rPr>
                <w:sz w:val="16"/>
              </w:rPr>
              <w:t>8</w:t>
            </w:r>
          </w:p>
        </w:tc>
      </w:tr>
      <w:tr>
        <w:trPr>
          <w:trHeight w:val="270" w:hRule="exact"/>
        </w:trPr>
        <w:tc>
          <w:tcPr>
            <w:tcW w:w="3616" w:type="dxa"/>
            <w:tcBorders>
              <w:left w:val="single" w:sz="12" w:space="0" w:color="000000"/>
            </w:tcBorders>
          </w:tcPr>
          <w:p>
            <w:pPr>
              <w:pStyle w:val="TableParagraph"/>
              <w:spacing w:before="39"/>
              <w:ind w:left="20"/>
              <w:jc w:val="left"/>
              <w:rPr>
                <w:sz w:val="16"/>
              </w:rPr>
            </w:pPr>
            <w:r>
              <w:rPr>
                <w:sz w:val="16"/>
              </w:rPr>
              <w:t>2400 Printing and Reproduction</w:t>
            </w:r>
          </w:p>
        </w:tc>
        <w:tc>
          <w:tcPr>
            <w:tcW w:w="2154" w:type="dxa"/>
          </w:tcPr>
          <w:p>
            <w:pPr>
              <w:pStyle w:val="TableParagraph"/>
              <w:spacing w:before="39"/>
              <w:ind w:right="43"/>
              <w:rPr>
                <w:sz w:val="16"/>
              </w:rPr>
            </w:pPr>
            <w:r>
              <w:rPr>
                <w:sz w:val="16"/>
              </w:rPr>
              <w:t>8</w:t>
            </w:r>
          </w:p>
        </w:tc>
        <w:tc>
          <w:tcPr>
            <w:tcW w:w="1050" w:type="dxa"/>
          </w:tcPr>
          <w:p>
            <w:pPr>
              <w:pStyle w:val="TableParagraph"/>
              <w:spacing w:before="39"/>
              <w:ind w:right="43"/>
              <w:rPr>
                <w:sz w:val="16"/>
              </w:rPr>
            </w:pPr>
            <w:r>
              <w:rPr>
                <w:sz w:val="16"/>
              </w:rPr>
              <w:t>6</w:t>
            </w:r>
          </w:p>
        </w:tc>
        <w:tc>
          <w:tcPr>
            <w:tcW w:w="1055" w:type="dxa"/>
          </w:tcPr>
          <w:p>
            <w:pPr>
              <w:pStyle w:val="TableParagraph"/>
              <w:spacing w:before="39"/>
              <w:ind w:right="48"/>
              <w:rPr>
                <w:sz w:val="16"/>
              </w:rPr>
            </w:pPr>
            <w:r>
              <w:rPr>
                <w:sz w:val="16"/>
              </w:rPr>
              <w:t>9</w:t>
            </w:r>
          </w:p>
        </w:tc>
        <w:tc>
          <w:tcPr>
            <w:tcW w:w="1109" w:type="dxa"/>
            <w:tcBorders>
              <w:right w:val="single" w:sz="12" w:space="0" w:color="000000"/>
            </w:tcBorders>
          </w:tcPr>
          <w:p>
            <w:pPr>
              <w:pStyle w:val="TableParagraph"/>
              <w:spacing w:before="39"/>
              <w:ind w:right="19"/>
              <w:rPr>
                <w:sz w:val="16"/>
              </w:rPr>
            </w:pPr>
            <w:r>
              <w:rPr>
                <w:sz w:val="16"/>
              </w:rPr>
              <w:t>3</w:t>
            </w:r>
          </w:p>
        </w:tc>
      </w:tr>
      <w:tr>
        <w:trPr>
          <w:trHeight w:val="270" w:hRule="exact"/>
        </w:trPr>
        <w:tc>
          <w:tcPr>
            <w:tcW w:w="3616" w:type="dxa"/>
            <w:tcBorders>
              <w:left w:val="single" w:sz="12" w:space="0" w:color="000000"/>
            </w:tcBorders>
          </w:tcPr>
          <w:p>
            <w:pPr>
              <w:pStyle w:val="TableParagraph"/>
              <w:spacing w:before="39"/>
              <w:ind w:left="20"/>
              <w:jc w:val="left"/>
              <w:rPr>
                <w:sz w:val="16"/>
              </w:rPr>
            </w:pPr>
            <w:r>
              <w:rPr>
                <w:sz w:val="16"/>
              </w:rPr>
              <w:t>2500 Other Services</w:t>
            </w:r>
          </w:p>
        </w:tc>
        <w:tc>
          <w:tcPr>
            <w:tcW w:w="2154" w:type="dxa"/>
          </w:tcPr>
          <w:p>
            <w:pPr>
              <w:pStyle w:val="TableParagraph"/>
              <w:spacing w:before="39"/>
              <w:ind w:right="43"/>
              <w:rPr>
                <w:sz w:val="16"/>
              </w:rPr>
            </w:pPr>
            <w:r>
              <w:rPr>
                <w:sz w:val="16"/>
              </w:rPr>
              <w:t>3,029</w:t>
            </w:r>
          </w:p>
        </w:tc>
        <w:tc>
          <w:tcPr>
            <w:tcW w:w="1050" w:type="dxa"/>
          </w:tcPr>
          <w:p>
            <w:pPr>
              <w:pStyle w:val="TableParagraph"/>
              <w:spacing w:before="39"/>
              <w:ind w:right="43"/>
              <w:rPr>
                <w:sz w:val="16"/>
              </w:rPr>
            </w:pPr>
            <w:r>
              <w:rPr>
                <w:sz w:val="16"/>
              </w:rPr>
              <w:t>3,026</w:t>
            </w:r>
          </w:p>
        </w:tc>
        <w:tc>
          <w:tcPr>
            <w:tcW w:w="1055" w:type="dxa"/>
          </w:tcPr>
          <w:p>
            <w:pPr>
              <w:pStyle w:val="TableParagraph"/>
              <w:spacing w:before="39"/>
              <w:ind w:right="48"/>
              <w:rPr>
                <w:sz w:val="16"/>
              </w:rPr>
            </w:pPr>
            <w:r>
              <w:rPr>
                <w:sz w:val="16"/>
              </w:rPr>
              <w:t>3,305</w:t>
            </w:r>
          </w:p>
        </w:tc>
        <w:tc>
          <w:tcPr>
            <w:tcW w:w="1109" w:type="dxa"/>
            <w:tcBorders>
              <w:right w:val="single" w:sz="12" w:space="0" w:color="000000"/>
            </w:tcBorders>
          </w:tcPr>
          <w:p>
            <w:pPr>
              <w:pStyle w:val="TableParagraph"/>
              <w:spacing w:before="39"/>
              <w:ind w:right="19"/>
              <w:rPr>
                <w:sz w:val="16"/>
              </w:rPr>
            </w:pPr>
            <w:r>
              <w:rPr>
                <w:sz w:val="16"/>
              </w:rPr>
              <w:t>279</w:t>
            </w:r>
          </w:p>
        </w:tc>
      </w:tr>
      <w:tr>
        <w:trPr>
          <w:trHeight w:val="270" w:hRule="exact"/>
        </w:trPr>
        <w:tc>
          <w:tcPr>
            <w:tcW w:w="3616" w:type="dxa"/>
            <w:tcBorders>
              <w:left w:val="single" w:sz="12" w:space="0" w:color="000000"/>
            </w:tcBorders>
          </w:tcPr>
          <w:p>
            <w:pPr>
              <w:pStyle w:val="TableParagraph"/>
              <w:spacing w:before="39"/>
              <w:ind w:left="20"/>
              <w:jc w:val="left"/>
              <w:rPr>
                <w:sz w:val="16"/>
              </w:rPr>
            </w:pPr>
            <w:r>
              <w:rPr>
                <w:sz w:val="16"/>
              </w:rPr>
              <w:t>2600 Supplies and Materials</w:t>
            </w:r>
          </w:p>
        </w:tc>
        <w:tc>
          <w:tcPr>
            <w:tcW w:w="2154" w:type="dxa"/>
          </w:tcPr>
          <w:p>
            <w:pPr>
              <w:pStyle w:val="TableParagraph"/>
              <w:spacing w:before="39"/>
              <w:ind w:right="43"/>
              <w:rPr>
                <w:sz w:val="16"/>
              </w:rPr>
            </w:pPr>
            <w:r>
              <w:rPr>
                <w:sz w:val="16"/>
              </w:rPr>
              <w:t>745</w:t>
            </w:r>
          </w:p>
        </w:tc>
        <w:tc>
          <w:tcPr>
            <w:tcW w:w="1050" w:type="dxa"/>
          </w:tcPr>
          <w:p>
            <w:pPr>
              <w:pStyle w:val="TableParagraph"/>
              <w:spacing w:before="39"/>
              <w:ind w:right="43"/>
              <w:rPr>
                <w:sz w:val="16"/>
              </w:rPr>
            </w:pPr>
            <w:r>
              <w:rPr>
                <w:sz w:val="16"/>
              </w:rPr>
              <w:t>884</w:t>
            </w:r>
          </w:p>
        </w:tc>
        <w:tc>
          <w:tcPr>
            <w:tcW w:w="1055" w:type="dxa"/>
          </w:tcPr>
          <w:p>
            <w:pPr>
              <w:pStyle w:val="TableParagraph"/>
              <w:spacing w:before="39"/>
              <w:ind w:right="48"/>
              <w:rPr>
                <w:sz w:val="16"/>
              </w:rPr>
            </w:pPr>
            <w:r>
              <w:rPr>
                <w:sz w:val="16"/>
              </w:rPr>
              <w:t>1,075</w:t>
            </w:r>
          </w:p>
        </w:tc>
        <w:tc>
          <w:tcPr>
            <w:tcW w:w="1109" w:type="dxa"/>
            <w:tcBorders>
              <w:right w:val="single" w:sz="12" w:space="0" w:color="000000"/>
            </w:tcBorders>
          </w:tcPr>
          <w:p>
            <w:pPr>
              <w:pStyle w:val="TableParagraph"/>
              <w:spacing w:before="39"/>
              <w:ind w:right="19"/>
              <w:rPr>
                <w:sz w:val="16"/>
              </w:rPr>
            </w:pPr>
            <w:r>
              <w:rPr>
                <w:sz w:val="16"/>
              </w:rPr>
              <w:t>191</w:t>
            </w:r>
          </w:p>
        </w:tc>
      </w:tr>
      <w:tr>
        <w:trPr>
          <w:trHeight w:val="270" w:hRule="exact"/>
        </w:trPr>
        <w:tc>
          <w:tcPr>
            <w:tcW w:w="3616" w:type="dxa"/>
            <w:tcBorders>
              <w:left w:val="single" w:sz="12" w:space="0" w:color="000000"/>
            </w:tcBorders>
          </w:tcPr>
          <w:p>
            <w:pPr>
              <w:pStyle w:val="TableParagraph"/>
              <w:spacing w:before="39"/>
              <w:ind w:left="20"/>
              <w:jc w:val="left"/>
              <w:rPr>
                <w:sz w:val="16"/>
              </w:rPr>
            </w:pPr>
            <w:r>
              <w:rPr>
                <w:sz w:val="16"/>
              </w:rPr>
              <w:t>3100 Equipment</w:t>
            </w:r>
          </w:p>
        </w:tc>
        <w:tc>
          <w:tcPr>
            <w:tcW w:w="2154" w:type="dxa"/>
          </w:tcPr>
          <w:p>
            <w:pPr>
              <w:pStyle w:val="TableParagraph"/>
              <w:spacing w:before="39"/>
              <w:ind w:right="43"/>
              <w:rPr>
                <w:sz w:val="16"/>
              </w:rPr>
            </w:pPr>
            <w:r>
              <w:rPr>
                <w:sz w:val="16"/>
              </w:rPr>
              <w:t>551</w:t>
            </w:r>
          </w:p>
        </w:tc>
        <w:tc>
          <w:tcPr>
            <w:tcW w:w="1050" w:type="dxa"/>
          </w:tcPr>
          <w:p>
            <w:pPr>
              <w:pStyle w:val="TableParagraph"/>
              <w:spacing w:before="39"/>
              <w:ind w:right="43"/>
              <w:rPr>
                <w:sz w:val="16"/>
              </w:rPr>
            </w:pPr>
            <w:r>
              <w:rPr>
                <w:sz w:val="16"/>
              </w:rPr>
              <w:t>565</w:t>
            </w:r>
          </w:p>
        </w:tc>
        <w:tc>
          <w:tcPr>
            <w:tcW w:w="1055" w:type="dxa"/>
          </w:tcPr>
          <w:p>
            <w:pPr>
              <w:pStyle w:val="TableParagraph"/>
              <w:spacing w:before="39"/>
              <w:ind w:right="48"/>
              <w:rPr>
                <w:sz w:val="16"/>
              </w:rPr>
            </w:pPr>
            <w:r>
              <w:rPr>
                <w:sz w:val="16"/>
              </w:rPr>
              <w:t>893</w:t>
            </w:r>
          </w:p>
        </w:tc>
        <w:tc>
          <w:tcPr>
            <w:tcW w:w="1109" w:type="dxa"/>
            <w:tcBorders>
              <w:right w:val="single" w:sz="12" w:space="0" w:color="000000"/>
            </w:tcBorders>
          </w:tcPr>
          <w:p>
            <w:pPr>
              <w:pStyle w:val="TableParagraph"/>
              <w:spacing w:before="39"/>
              <w:ind w:right="19"/>
              <w:rPr>
                <w:sz w:val="16"/>
              </w:rPr>
            </w:pPr>
            <w:r>
              <w:rPr>
                <w:sz w:val="16"/>
              </w:rPr>
              <w:t>328</w:t>
            </w:r>
          </w:p>
        </w:tc>
      </w:tr>
      <w:tr>
        <w:trPr>
          <w:trHeight w:val="269" w:hRule="exact"/>
        </w:trPr>
        <w:tc>
          <w:tcPr>
            <w:tcW w:w="3616" w:type="dxa"/>
            <w:tcBorders>
              <w:left w:val="single" w:sz="12" w:space="0" w:color="000000"/>
              <w:bottom w:val="single" w:sz="8" w:space="0" w:color="000000"/>
            </w:tcBorders>
          </w:tcPr>
          <w:p>
            <w:pPr>
              <w:pStyle w:val="TableParagraph"/>
              <w:spacing w:before="39"/>
              <w:ind w:left="20"/>
              <w:jc w:val="left"/>
              <w:rPr>
                <w:sz w:val="16"/>
              </w:rPr>
            </w:pPr>
            <w:r>
              <w:rPr>
                <w:sz w:val="16"/>
              </w:rPr>
              <w:t>4200 Insurance Claims/Indemnities</w:t>
            </w:r>
          </w:p>
        </w:tc>
        <w:tc>
          <w:tcPr>
            <w:tcW w:w="2154" w:type="dxa"/>
            <w:tcBorders>
              <w:bottom w:val="single" w:sz="8" w:space="0" w:color="000000"/>
            </w:tcBorders>
          </w:tcPr>
          <w:p>
            <w:pPr>
              <w:pStyle w:val="TableParagraph"/>
              <w:spacing w:before="39"/>
              <w:ind w:right="43"/>
              <w:rPr>
                <w:sz w:val="16"/>
              </w:rPr>
            </w:pPr>
            <w:r>
              <w:rPr>
                <w:sz w:val="16"/>
              </w:rPr>
              <w:t>-</w:t>
            </w:r>
          </w:p>
        </w:tc>
        <w:tc>
          <w:tcPr>
            <w:tcW w:w="1050" w:type="dxa"/>
            <w:tcBorders>
              <w:bottom w:val="single" w:sz="8" w:space="0" w:color="000000"/>
            </w:tcBorders>
          </w:tcPr>
          <w:p>
            <w:pPr>
              <w:pStyle w:val="TableParagraph"/>
              <w:spacing w:before="39"/>
              <w:ind w:right="43"/>
              <w:rPr>
                <w:sz w:val="16"/>
              </w:rPr>
            </w:pPr>
            <w:r>
              <w:rPr>
                <w:sz w:val="16"/>
              </w:rPr>
              <w:t>-</w:t>
            </w:r>
          </w:p>
        </w:tc>
        <w:tc>
          <w:tcPr>
            <w:tcW w:w="1055" w:type="dxa"/>
            <w:tcBorders>
              <w:bottom w:val="single" w:sz="8" w:space="0" w:color="000000"/>
            </w:tcBorders>
          </w:tcPr>
          <w:p>
            <w:pPr>
              <w:pStyle w:val="TableParagraph"/>
              <w:spacing w:before="39"/>
              <w:ind w:right="48"/>
              <w:rPr>
                <w:sz w:val="16"/>
              </w:rPr>
            </w:pPr>
            <w:r>
              <w:rPr>
                <w:sz w:val="16"/>
              </w:rPr>
              <w:t>-</w:t>
            </w:r>
          </w:p>
        </w:tc>
        <w:tc>
          <w:tcPr>
            <w:tcW w:w="1109" w:type="dxa"/>
            <w:tcBorders>
              <w:bottom w:val="single" w:sz="8" w:space="0" w:color="000000"/>
              <w:right w:val="single" w:sz="12" w:space="0" w:color="000000"/>
            </w:tcBorders>
          </w:tcPr>
          <w:p>
            <w:pPr>
              <w:pStyle w:val="TableParagraph"/>
              <w:spacing w:before="39"/>
              <w:ind w:right="19"/>
              <w:rPr>
                <w:sz w:val="16"/>
              </w:rPr>
            </w:pPr>
            <w:r>
              <w:rPr>
                <w:sz w:val="16"/>
              </w:rPr>
              <w:t>-</w:t>
            </w:r>
          </w:p>
        </w:tc>
      </w:tr>
      <w:tr>
        <w:trPr>
          <w:trHeight w:val="650" w:hRule="exact"/>
        </w:trPr>
        <w:tc>
          <w:tcPr>
            <w:tcW w:w="3616" w:type="dxa"/>
            <w:tcBorders>
              <w:top w:val="single" w:sz="8" w:space="0" w:color="000000"/>
              <w:left w:val="single" w:sz="12" w:space="0" w:color="000000"/>
              <w:bottom w:val="single" w:sz="12" w:space="0" w:color="000000"/>
            </w:tcBorders>
          </w:tcPr>
          <w:p>
            <w:pPr>
              <w:pStyle w:val="TableParagraph"/>
              <w:spacing w:before="10"/>
              <w:jc w:val="left"/>
              <w:rPr>
                <w:sz w:val="18"/>
              </w:rPr>
            </w:pPr>
          </w:p>
          <w:p>
            <w:pPr>
              <w:pStyle w:val="TableParagraph"/>
              <w:spacing w:before="0"/>
              <w:ind w:left="560"/>
              <w:jc w:val="left"/>
              <w:rPr>
                <w:sz w:val="16"/>
              </w:rPr>
            </w:pPr>
            <w:r>
              <w:rPr>
                <w:sz w:val="16"/>
              </w:rPr>
              <w:t>Total - Joint Items</w:t>
            </w:r>
          </w:p>
        </w:tc>
        <w:tc>
          <w:tcPr>
            <w:tcW w:w="2154" w:type="dxa"/>
            <w:tcBorders>
              <w:top w:val="single" w:sz="8" w:space="0" w:color="000000"/>
              <w:bottom w:val="single" w:sz="12" w:space="0" w:color="000000"/>
            </w:tcBorders>
          </w:tcPr>
          <w:p>
            <w:pPr>
              <w:pStyle w:val="TableParagraph"/>
              <w:spacing w:before="10"/>
              <w:jc w:val="left"/>
              <w:rPr>
                <w:sz w:val="18"/>
              </w:rPr>
            </w:pPr>
          </w:p>
          <w:p>
            <w:pPr>
              <w:pStyle w:val="TableParagraph"/>
              <w:spacing w:before="0"/>
              <w:ind w:right="43"/>
              <w:rPr>
                <w:sz w:val="16"/>
              </w:rPr>
            </w:pPr>
            <w:r>
              <w:rPr>
                <w:sz w:val="16"/>
              </w:rPr>
              <w:t>13,036</w:t>
            </w:r>
          </w:p>
        </w:tc>
        <w:tc>
          <w:tcPr>
            <w:tcW w:w="1050" w:type="dxa"/>
            <w:tcBorders>
              <w:top w:val="single" w:sz="8" w:space="0" w:color="000000"/>
              <w:bottom w:val="single" w:sz="12" w:space="0" w:color="000000"/>
            </w:tcBorders>
          </w:tcPr>
          <w:p>
            <w:pPr>
              <w:pStyle w:val="TableParagraph"/>
              <w:spacing w:before="10"/>
              <w:jc w:val="left"/>
              <w:rPr>
                <w:sz w:val="18"/>
              </w:rPr>
            </w:pPr>
          </w:p>
          <w:p>
            <w:pPr>
              <w:pStyle w:val="TableParagraph"/>
              <w:spacing w:before="0"/>
              <w:ind w:right="43"/>
              <w:rPr>
                <w:sz w:val="16"/>
              </w:rPr>
            </w:pPr>
            <w:r>
              <w:rPr>
                <w:sz w:val="16"/>
              </w:rPr>
              <w:t>13,879</w:t>
            </w:r>
          </w:p>
        </w:tc>
        <w:tc>
          <w:tcPr>
            <w:tcW w:w="1055" w:type="dxa"/>
            <w:tcBorders>
              <w:top w:val="single" w:sz="8" w:space="0" w:color="000000"/>
              <w:bottom w:val="single" w:sz="12" w:space="0" w:color="000000"/>
            </w:tcBorders>
          </w:tcPr>
          <w:p>
            <w:pPr>
              <w:pStyle w:val="TableParagraph"/>
              <w:spacing w:before="10"/>
              <w:jc w:val="left"/>
              <w:rPr>
                <w:sz w:val="18"/>
              </w:rPr>
            </w:pPr>
          </w:p>
          <w:p>
            <w:pPr>
              <w:pStyle w:val="TableParagraph"/>
              <w:spacing w:before="0"/>
              <w:ind w:right="48"/>
              <w:rPr>
                <w:sz w:val="16"/>
              </w:rPr>
            </w:pPr>
            <w:r>
              <w:rPr>
                <w:sz w:val="16"/>
              </w:rPr>
              <w:t>15,378</w:t>
            </w:r>
          </w:p>
        </w:tc>
        <w:tc>
          <w:tcPr>
            <w:tcW w:w="1109" w:type="dxa"/>
            <w:tcBorders>
              <w:top w:val="single" w:sz="8" w:space="0" w:color="000000"/>
              <w:bottom w:val="single" w:sz="12" w:space="0" w:color="000000"/>
              <w:right w:val="single" w:sz="12" w:space="0" w:color="000000"/>
            </w:tcBorders>
          </w:tcPr>
          <w:p>
            <w:pPr>
              <w:pStyle w:val="TableParagraph"/>
              <w:spacing w:before="10"/>
              <w:jc w:val="left"/>
              <w:rPr>
                <w:sz w:val="18"/>
              </w:rPr>
            </w:pPr>
          </w:p>
          <w:p>
            <w:pPr>
              <w:pStyle w:val="TableParagraph"/>
              <w:spacing w:before="0"/>
              <w:ind w:right="19"/>
              <w:rPr>
                <w:sz w:val="16"/>
              </w:rPr>
            </w:pPr>
            <w:r>
              <w:rPr>
                <w:sz w:val="16"/>
              </w:rPr>
              <w:t>1,499</w:t>
            </w:r>
          </w:p>
        </w:tc>
      </w:tr>
    </w:tbl>
    <w:p>
      <w:pPr>
        <w:spacing w:after="0"/>
        <w:rPr>
          <w:sz w:val="16"/>
        </w:rPr>
        <w:sectPr>
          <w:pgSz w:w="12240" w:h="15840"/>
          <w:pgMar w:header="0" w:footer="624" w:top="460" w:bottom="880" w:left="1360" w:right="1120"/>
        </w:sectPr>
      </w:pPr>
    </w:p>
    <w:p>
      <w:pPr>
        <w:spacing w:line="308" w:lineRule="exact" w:before="77"/>
        <w:ind w:left="105" w:right="5402" w:firstLine="0"/>
        <w:jc w:val="left"/>
        <w:rPr>
          <w:sz w:val="27"/>
        </w:rPr>
      </w:pPr>
      <w:r>
        <w:rPr>
          <w:sz w:val="27"/>
        </w:rPr>
        <w:t>Schedule A - Joint Items Summary Pg 2 of 2</w:t>
      </w:r>
    </w:p>
    <w:p>
      <w:pPr>
        <w:spacing w:line="237" w:lineRule="auto" w:before="0"/>
        <w:ind w:left="2926" w:right="2998" w:firstLine="402"/>
        <w:jc w:val="left"/>
        <w:rPr>
          <w:sz w:val="27"/>
        </w:rPr>
      </w:pPr>
      <w:r>
        <w:rPr>
          <w:sz w:val="27"/>
        </w:rPr>
        <w:t>House of Representatives Joint Items Summary  (Positions)</w:t>
      </w:r>
    </w:p>
    <w:p>
      <w:pPr>
        <w:pStyle w:val="BodyText"/>
        <w:rPr>
          <w:sz w:val="20"/>
        </w:rPr>
      </w:pPr>
    </w:p>
    <w:p>
      <w:pPr>
        <w:pStyle w:val="BodyText"/>
        <w:spacing w:before="9"/>
      </w:pPr>
    </w:p>
    <w:tbl>
      <w:tblPr>
        <w:tblW w:w="0" w:type="auto"/>
        <w:jc w:val="left"/>
        <w:tblInd w:w="23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475"/>
        <w:gridCol w:w="2401"/>
        <w:gridCol w:w="1039"/>
        <w:gridCol w:w="961"/>
        <w:gridCol w:w="1109"/>
      </w:tblGrid>
      <w:tr>
        <w:trPr>
          <w:trHeight w:val="1335" w:hRule="exact"/>
        </w:trPr>
        <w:tc>
          <w:tcPr>
            <w:tcW w:w="3475" w:type="dxa"/>
            <w:tcBorders>
              <w:bottom w:val="single" w:sz="4" w:space="0" w:color="000000"/>
              <w:right w:val="nil"/>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3"/>
              <w:jc w:val="left"/>
              <w:rPr>
                <w:sz w:val="17"/>
              </w:rPr>
            </w:pPr>
          </w:p>
          <w:p>
            <w:pPr>
              <w:pStyle w:val="TableParagraph"/>
              <w:spacing w:line="352" w:lineRule="auto" w:before="0"/>
              <w:ind w:left="20" w:right="1495"/>
              <w:jc w:val="left"/>
              <w:rPr>
                <w:sz w:val="16"/>
              </w:rPr>
            </w:pPr>
            <w:r>
              <w:rPr>
                <w:sz w:val="16"/>
              </w:rPr>
              <w:t>Joint Committee on Taxation Office of Attending Physician</w:t>
            </w:r>
          </w:p>
        </w:tc>
        <w:tc>
          <w:tcPr>
            <w:tcW w:w="2401" w:type="dxa"/>
            <w:tcBorders>
              <w:left w:val="nil"/>
              <w:bottom w:val="single" w:sz="4" w:space="0" w:color="000000"/>
              <w:right w:val="nil"/>
            </w:tcBorders>
          </w:tcPr>
          <w:p>
            <w:pPr>
              <w:pStyle w:val="TableParagraph"/>
              <w:ind w:left="1577"/>
              <w:jc w:val="left"/>
              <w:rPr>
                <w:sz w:val="16"/>
              </w:rPr>
            </w:pPr>
            <w:r>
              <w:rPr>
                <w:sz w:val="16"/>
              </w:rPr>
              <w:t>FY15</w:t>
            </w:r>
          </w:p>
          <w:p>
            <w:pPr>
              <w:pStyle w:val="TableParagraph"/>
              <w:spacing w:before="86"/>
              <w:ind w:left="1515"/>
              <w:jc w:val="left"/>
              <w:rPr>
                <w:sz w:val="16"/>
              </w:rPr>
            </w:pPr>
            <w:r>
              <w:rPr>
                <w:sz w:val="16"/>
              </w:rPr>
              <w:t>Actuals</w:t>
            </w:r>
          </w:p>
          <w:p>
            <w:pPr>
              <w:pStyle w:val="TableParagraph"/>
              <w:spacing w:before="11"/>
              <w:jc w:val="left"/>
              <w:rPr>
                <w:sz w:val="26"/>
              </w:rPr>
            </w:pPr>
          </w:p>
          <w:p>
            <w:pPr>
              <w:pStyle w:val="TableParagraph"/>
              <w:spacing w:before="0"/>
              <w:ind w:right="149"/>
              <w:rPr>
                <w:sz w:val="16"/>
              </w:rPr>
            </w:pPr>
            <w:r>
              <w:rPr>
                <w:sz w:val="16"/>
              </w:rPr>
              <w:t>67</w:t>
            </w:r>
          </w:p>
          <w:p>
            <w:pPr>
              <w:pStyle w:val="TableParagraph"/>
              <w:spacing w:before="86"/>
              <w:ind w:right="149"/>
              <w:rPr>
                <w:sz w:val="16"/>
              </w:rPr>
            </w:pPr>
            <w:r>
              <w:rPr>
                <w:sz w:val="16"/>
              </w:rPr>
              <w:t>[18]</w:t>
            </w:r>
          </w:p>
        </w:tc>
        <w:tc>
          <w:tcPr>
            <w:tcW w:w="1039" w:type="dxa"/>
            <w:tcBorders>
              <w:left w:val="nil"/>
              <w:bottom w:val="single" w:sz="4" w:space="0" w:color="000000"/>
              <w:right w:val="nil"/>
            </w:tcBorders>
          </w:tcPr>
          <w:p>
            <w:pPr>
              <w:pStyle w:val="TableParagraph"/>
              <w:ind w:left="226"/>
              <w:jc w:val="left"/>
              <w:rPr>
                <w:sz w:val="16"/>
              </w:rPr>
            </w:pPr>
            <w:r>
              <w:rPr>
                <w:sz w:val="16"/>
              </w:rPr>
              <w:t>FY16</w:t>
            </w:r>
          </w:p>
          <w:p>
            <w:pPr>
              <w:pStyle w:val="TableParagraph"/>
              <w:spacing w:before="86"/>
              <w:ind w:left="151"/>
              <w:jc w:val="left"/>
              <w:rPr>
                <w:sz w:val="16"/>
              </w:rPr>
            </w:pPr>
            <w:r>
              <w:rPr>
                <w:sz w:val="16"/>
              </w:rPr>
              <w:t>Enacted</w:t>
            </w:r>
          </w:p>
          <w:p>
            <w:pPr>
              <w:pStyle w:val="TableParagraph"/>
              <w:spacing w:before="11"/>
              <w:jc w:val="left"/>
              <w:rPr>
                <w:sz w:val="26"/>
              </w:rPr>
            </w:pPr>
          </w:p>
          <w:p>
            <w:pPr>
              <w:pStyle w:val="TableParagraph"/>
              <w:spacing w:before="0"/>
              <w:ind w:right="139"/>
              <w:rPr>
                <w:sz w:val="16"/>
              </w:rPr>
            </w:pPr>
            <w:r>
              <w:rPr>
                <w:sz w:val="16"/>
              </w:rPr>
              <w:t>77</w:t>
            </w:r>
          </w:p>
          <w:p>
            <w:pPr>
              <w:pStyle w:val="TableParagraph"/>
              <w:spacing w:before="86"/>
              <w:ind w:right="137"/>
              <w:rPr>
                <w:sz w:val="16"/>
              </w:rPr>
            </w:pPr>
            <w:r>
              <w:rPr>
                <w:sz w:val="16"/>
              </w:rPr>
              <w:t>[18]</w:t>
            </w:r>
          </w:p>
        </w:tc>
        <w:tc>
          <w:tcPr>
            <w:tcW w:w="961" w:type="dxa"/>
            <w:tcBorders>
              <w:left w:val="nil"/>
              <w:bottom w:val="single" w:sz="4" w:space="0" w:color="000000"/>
              <w:right w:val="nil"/>
            </w:tcBorders>
          </w:tcPr>
          <w:p>
            <w:pPr>
              <w:pStyle w:val="TableParagraph"/>
              <w:ind w:left="237"/>
              <w:jc w:val="left"/>
              <w:rPr>
                <w:sz w:val="16"/>
              </w:rPr>
            </w:pPr>
            <w:r>
              <w:rPr>
                <w:sz w:val="16"/>
              </w:rPr>
              <w:t>FY17</w:t>
            </w:r>
          </w:p>
          <w:p>
            <w:pPr>
              <w:pStyle w:val="TableParagraph"/>
              <w:spacing w:before="86"/>
              <w:ind w:left="139"/>
              <w:jc w:val="left"/>
              <w:rPr>
                <w:sz w:val="16"/>
              </w:rPr>
            </w:pPr>
            <w:r>
              <w:rPr>
                <w:sz w:val="16"/>
              </w:rPr>
              <w:t>Estimate</w:t>
            </w:r>
          </w:p>
          <w:p>
            <w:pPr>
              <w:pStyle w:val="TableParagraph"/>
              <w:spacing w:before="11"/>
              <w:jc w:val="left"/>
              <w:rPr>
                <w:sz w:val="26"/>
              </w:rPr>
            </w:pPr>
          </w:p>
          <w:p>
            <w:pPr>
              <w:pStyle w:val="TableParagraph"/>
              <w:spacing w:before="0"/>
              <w:ind w:right="48"/>
              <w:rPr>
                <w:sz w:val="16"/>
              </w:rPr>
            </w:pPr>
            <w:r>
              <w:rPr>
                <w:sz w:val="16"/>
              </w:rPr>
              <w:t>77</w:t>
            </w:r>
          </w:p>
          <w:p>
            <w:pPr>
              <w:pStyle w:val="TableParagraph"/>
              <w:spacing w:before="86"/>
              <w:ind w:right="48"/>
              <w:rPr>
                <w:sz w:val="16"/>
              </w:rPr>
            </w:pPr>
            <w:r>
              <w:rPr>
                <w:sz w:val="16"/>
              </w:rPr>
              <w:t>[18]</w:t>
            </w:r>
          </w:p>
        </w:tc>
        <w:tc>
          <w:tcPr>
            <w:tcW w:w="1109" w:type="dxa"/>
            <w:tcBorders>
              <w:left w:val="nil"/>
              <w:bottom w:val="single" w:sz="4" w:space="0" w:color="000000"/>
            </w:tcBorders>
          </w:tcPr>
          <w:p>
            <w:pPr>
              <w:pStyle w:val="TableParagraph"/>
              <w:ind w:right="49"/>
              <w:rPr>
                <w:sz w:val="16"/>
              </w:rPr>
            </w:pPr>
            <w:r>
              <w:rPr>
                <w:sz w:val="16"/>
              </w:rPr>
              <w:t>FY17 vs. FY16</w:t>
            </w:r>
          </w:p>
          <w:p>
            <w:pPr>
              <w:pStyle w:val="TableParagraph"/>
              <w:spacing w:before="86"/>
              <w:ind w:left="146" w:right="147"/>
              <w:jc w:val="center"/>
              <w:rPr>
                <w:sz w:val="16"/>
              </w:rPr>
            </w:pPr>
            <w:r>
              <w:rPr>
                <w:sz w:val="16"/>
              </w:rPr>
              <w:t>Net Change</w:t>
            </w:r>
          </w:p>
          <w:p>
            <w:pPr>
              <w:pStyle w:val="TableParagraph"/>
              <w:spacing w:before="11"/>
              <w:jc w:val="left"/>
              <w:rPr>
                <w:sz w:val="26"/>
              </w:rPr>
            </w:pPr>
          </w:p>
          <w:p>
            <w:pPr>
              <w:pStyle w:val="TableParagraph"/>
              <w:spacing w:before="0"/>
              <w:ind w:right="19"/>
              <w:rPr>
                <w:sz w:val="16"/>
              </w:rPr>
            </w:pPr>
            <w:r>
              <w:rPr>
                <w:sz w:val="16"/>
              </w:rPr>
              <w:t>-</w:t>
            </w:r>
          </w:p>
          <w:p>
            <w:pPr>
              <w:pStyle w:val="TableParagraph"/>
              <w:spacing w:before="86"/>
              <w:ind w:right="19"/>
              <w:rPr>
                <w:sz w:val="16"/>
              </w:rPr>
            </w:pPr>
            <w:r>
              <w:rPr>
                <w:sz w:val="16"/>
              </w:rPr>
              <w:t>-</w:t>
            </w:r>
          </w:p>
        </w:tc>
      </w:tr>
      <w:tr>
        <w:trPr>
          <w:trHeight w:val="625" w:hRule="exact"/>
        </w:trPr>
        <w:tc>
          <w:tcPr>
            <w:tcW w:w="3475" w:type="dxa"/>
            <w:tcBorders>
              <w:top w:val="single" w:sz="4" w:space="0" w:color="000000"/>
              <w:right w:val="nil"/>
            </w:tcBorders>
          </w:tcPr>
          <w:p>
            <w:pPr>
              <w:pStyle w:val="TableParagraph"/>
              <w:spacing w:before="0"/>
              <w:jc w:val="left"/>
              <w:rPr>
                <w:sz w:val="18"/>
              </w:rPr>
            </w:pPr>
          </w:p>
          <w:p>
            <w:pPr>
              <w:pStyle w:val="TableParagraph"/>
              <w:spacing w:before="0"/>
              <w:ind w:left="560"/>
              <w:jc w:val="left"/>
              <w:rPr>
                <w:sz w:val="16"/>
              </w:rPr>
            </w:pPr>
            <w:r>
              <w:rPr>
                <w:sz w:val="16"/>
              </w:rPr>
              <w:t>Total - Joint Items</w:t>
            </w:r>
          </w:p>
        </w:tc>
        <w:tc>
          <w:tcPr>
            <w:tcW w:w="2401" w:type="dxa"/>
            <w:tcBorders>
              <w:top w:val="single" w:sz="4" w:space="0" w:color="000000"/>
              <w:left w:val="nil"/>
              <w:right w:val="nil"/>
            </w:tcBorders>
          </w:tcPr>
          <w:p>
            <w:pPr>
              <w:pStyle w:val="TableParagraph"/>
              <w:spacing w:before="0"/>
              <w:jc w:val="left"/>
              <w:rPr>
                <w:sz w:val="18"/>
              </w:rPr>
            </w:pPr>
          </w:p>
          <w:p>
            <w:pPr>
              <w:pStyle w:val="TableParagraph"/>
              <w:spacing w:before="0"/>
              <w:ind w:right="149"/>
              <w:rPr>
                <w:sz w:val="16"/>
              </w:rPr>
            </w:pPr>
            <w:r>
              <w:rPr>
                <w:sz w:val="16"/>
              </w:rPr>
              <w:t>67</w:t>
            </w:r>
          </w:p>
        </w:tc>
        <w:tc>
          <w:tcPr>
            <w:tcW w:w="1039" w:type="dxa"/>
            <w:tcBorders>
              <w:top w:val="single" w:sz="4" w:space="0" w:color="000000"/>
              <w:left w:val="nil"/>
              <w:right w:val="nil"/>
            </w:tcBorders>
          </w:tcPr>
          <w:p>
            <w:pPr>
              <w:pStyle w:val="TableParagraph"/>
              <w:spacing w:before="0"/>
              <w:jc w:val="left"/>
              <w:rPr>
                <w:sz w:val="18"/>
              </w:rPr>
            </w:pPr>
          </w:p>
          <w:p>
            <w:pPr>
              <w:pStyle w:val="TableParagraph"/>
              <w:spacing w:before="0"/>
              <w:ind w:right="139"/>
              <w:rPr>
                <w:sz w:val="16"/>
              </w:rPr>
            </w:pPr>
            <w:r>
              <w:rPr>
                <w:sz w:val="16"/>
              </w:rPr>
              <w:t>77</w:t>
            </w:r>
          </w:p>
        </w:tc>
        <w:tc>
          <w:tcPr>
            <w:tcW w:w="961" w:type="dxa"/>
            <w:tcBorders>
              <w:top w:val="single" w:sz="4" w:space="0" w:color="000000"/>
              <w:left w:val="nil"/>
              <w:right w:val="nil"/>
            </w:tcBorders>
          </w:tcPr>
          <w:p>
            <w:pPr>
              <w:pStyle w:val="TableParagraph"/>
              <w:spacing w:before="0"/>
              <w:jc w:val="left"/>
              <w:rPr>
                <w:sz w:val="18"/>
              </w:rPr>
            </w:pPr>
          </w:p>
          <w:p>
            <w:pPr>
              <w:pStyle w:val="TableParagraph"/>
              <w:spacing w:before="0"/>
              <w:ind w:right="48"/>
              <w:rPr>
                <w:sz w:val="16"/>
              </w:rPr>
            </w:pPr>
            <w:r>
              <w:rPr>
                <w:sz w:val="16"/>
              </w:rPr>
              <w:t>77</w:t>
            </w:r>
          </w:p>
        </w:tc>
        <w:tc>
          <w:tcPr>
            <w:tcW w:w="1109" w:type="dxa"/>
            <w:tcBorders>
              <w:top w:val="single" w:sz="4" w:space="0" w:color="000000"/>
              <w:left w:val="nil"/>
            </w:tcBorders>
          </w:tcPr>
          <w:p>
            <w:pPr>
              <w:pStyle w:val="TableParagraph"/>
              <w:spacing w:before="0"/>
              <w:jc w:val="left"/>
              <w:rPr>
                <w:sz w:val="18"/>
              </w:rPr>
            </w:pPr>
          </w:p>
          <w:p>
            <w:pPr>
              <w:pStyle w:val="TableParagraph"/>
              <w:spacing w:before="0"/>
              <w:ind w:right="19"/>
              <w:rPr>
                <w:sz w:val="16"/>
              </w:rPr>
            </w:pPr>
            <w:r>
              <w:rPr>
                <w:sz w:val="16"/>
              </w:rPr>
              <w:t>-</w:t>
            </w:r>
          </w:p>
        </w:tc>
      </w:tr>
    </w:tbl>
    <w:p>
      <w:pPr>
        <w:spacing w:after="0"/>
        <w:rPr>
          <w:sz w:val="16"/>
        </w:rPr>
        <w:sectPr>
          <w:pgSz w:w="12240" w:h="15840"/>
          <w:pgMar w:header="0" w:footer="624" w:top="460" w:bottom="880" w:left="1380" w:right="1300"/>
        </w:sectPr>
      </w:pPr>
    </w:p>
    <w:p>
      <w:pPr>
        <w:spacing w:line="308" w:lineRule="exact" w:before="77"/>
        <w:ind w:left="104" w:right="4149" w:firstLine="0"/>
        <w:jc w:val="left"/>
        <w:rPr>
          <w:sz w:val="27"/>
        </w:rPr>
      </w:pPr>
      <w:bookmarkStart w:name="House and Joint Items Summary" w:id="8"/>
      <w:bookmarkEnd w:id="8"/>
      <w:r>
        <w:rPr/>
      </w:r>
      <w:bookmarkStart w:name="_bookmark2" w:id="9"/>
      <w:bookmarkEnd w:id="9"/>
      <w:r>
        <w:rPr/>
      </w:r>
      <w:r>
        <w:rPr>
          <w:sz w:val="27"/>
        </w:rPr>
        <w:t>Schedule A - House and Joint Items Summary Pg 1 of 3</w:t>
      </w:r>
    </w:p>
    <w:p>
      <w:pPr>
        <w:spacing w:line="237" w:lineRule="auto" w:before="0"/>
        <w:ind w:left="2938" w:right="2969" w:firstLine="391"/>
        <w:jc w:val="left"/>
        <w:rPr>
          <w:sz w:val="27"/>
        </w:rPr>
      </w:pPr>
      <w:r>
        <w:rPr>
          <w:sz w:val="27"/>
        </w:rPr>
        <w:t>House of Representatives House and Joint Items  Summary</w:t>
      </w:r>
    </w:p>
    <w:p>
      <w:pPr>
        <w:pStyle w:val="BodyText"/>
        <w:rPr>
          <w:sz w:val="20"/>
        </w:rPr>
      </w:pPr>
    </w:p>
    <w:p>
      <w:pPr>
        <w:pStyle w:val="BodyText"/>
        <w:spacing w:after="1"/>
        <w:rPr>
          <w:sz w:val="12"/>
        </w:rPr>
      </w:pPr>
    </w:p>
    <w:tbl>
      <w:tblPr>
        <w:tblW w:w="0" w:type="auto"/>
        <w:jc w:val="left"/>
        <w:tblInd w:w="19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518"/>
        <w:gridCol w:w="1253"/>
        <w:gridCol w:w="1069"/>
        <w:gridCol w:w="1112"/>
        <w:gridCol w:w="1109"/>
      </w:tblGrid>
      <w:tr>
        <w:trPr>
          <w:trHeight w:val="301" w:hRule="exact"/>
        </w:trPr>
        <w:tc>
          <w:tcPr>
            <w:tcW w:w="4518" w:type="dxa"/>
            <w:tcBorders>
              <w:top w:val="single" w:sz="12" w:space="0" w:color="000000"/>
              <w:left w:val="single" w:sz="12" w:space="0" w:color="000000"/>
            </w:tcBorders>
          </w:tcPr>
          <w:p>
            <w:pPr/>
          </w:p>
        </w:tc>
        <w:tc>
          <w:tcPr>
            <w:tcW w:w="1253" w:type="dxa"/>
            <w:tcBorders>
              <w:top w:val="single" w:sz="12" w:space="0" w:color="000000"/>
            </w:tcBorders>
          </w:tcPr>
          <w:p>
            <w:pPr>
              <w:pStyle w:val="TableParagraph"/>
              <w:ind w:left="534"/>
              <w:jc w:val="left"/>
              <w:rPr>
                <w:sz w:val="16"/>
              </w:rPr>
            </w:pPr>
            <w:r>
              <w:rPr>
                <w:sz w:val="16"/>
              </w:rPr>
              <w:t>FY15</w:t>
            </w:r>
          </w:p>
        </w:tc>
        <w:tc>
          <w:tcPr>
            <w:tcW w:w="1069" w:type="dxa"/>
            <w:tcBorders>
              <w:top w:val="single" w:sz="12" w:space="0" w:color="000000"/>
            </w:tcBorders>
          </w:tcPr>
          <w:p>
            <w:pPr>
              <w:pStyle w:val="TableParagraph"/>
              <w:ind w:left="332"/>
              <w:jc w:val="left"/>
              <w:rPr>
                <w:sz w:val="16"/>
              </w:rPr>
            </w:pPr>
            <w:r>
              <w:rPr>
                <w:sz w:val="16"/>
              </w:rPr>
              <w:t>FY16</w:t>
            </w:r>
          </w:p>
        </w:tc>
        <w:tc>
          <w:tcPr>
            <w:tcW w:w="1112" w:type="dxa"/>
            <w:tcBorders>
              <w:top w:val="single" w:sz="12" w:space="0" w:color="000000"/>
            </w:tcBorders>
          </w:tcPr>
          <w:p>
            <w:pPr>
              <w:pStyle w:val="TableParagraph"/>
              <w:ind w:left="350"/>
              <w:jc w:val="left"/>
              <w:rPr>
                <w:sz w:val="16"/>
              </w:rPr>
            </w:pPr>
            <w:r>
              <w:rPr>
                <w:sz w:val="16"/>
              </w:rPr>
              <w:t>FY17</w:t>
            </w:r>
          </w:p>
        </w:tc>
        <w:tc>
          <w:tcPr>
            <w:tcW w:w="1109" w:type="dxa"/>
            <w:tcBorders>
              <w:top w:val="single" w:sz="12" w:space="0" w:color="000000"/>
              <w:right w:val="single" w:sz="12" w:space="0" w:color="000000"/>
            </w:tcBorders>
          </w:tcPr>
          <w:p>
            <w:pPr>
              <w:pStyle w:val="TableParagraph"/>
              <w:ind w:right="49"/>
              <w:rPr>
                <w:sz w:val="16"/>
              </w:rPr>
            </w:pPr>
            <w:r>
              <w:rPr>
                <w:sz w:val="16"/>
              </w:rPr>
              <w:t>FY17 vs. FY16</w:t>
            </w:r>
          </w:p>
        </w:tc>
      </w:tr>
      <w:tr>
        <w:trPr>
          <w:trHeight w:val="270" w:hRule="exact"/>
        </w:trPr>
        <w:tc>
          <w:tcPr>
            <w:tcW w:w="4518" w:type="dxa"/>
            <w:tcBorders>
              <w:left w:val="single" w:sz="12" w:space="0" w:color="000000"/>
            </w:tcBorders>
          </w:tcPr>
          <w:p>
            <w:pPr/>
          </w:p>
        </w:tc>
        <w:tc>
          <w:tcPr>
            <w:tcW w:w="1253" w:type="dxa"/>
          </w:tcPr>
          <w:p>
            <w:pPr>
              <w:pStyle w:val="TableParagraph"/>
              <w:spacing w:before="39"/>
              <w:ind w:left="472"/>
              <w:jc w:val="left"/>
              <w:rPr>
                <w:sz w:val="16"/>
              </w:rPr>
            </w:pPr>
            <w:r>
              <w:rPr>
                <w:sz w:val="16"/>
              </w:rPr>
              <w:t>Actuals</w:t>
            </w:r>
          </w:p>
        </w:tc>
        <w:tc>
          <w:tcPr>
            <w:tcW w:w="1069" w:type="dxa"/>
          </w:tcPr>
          <w:p>
            <w:pPr>
              <w:pStyle w:val="TableParagraph"/>
              <w:spacing w:before="39"/>
              <w:ind w:left="256"/>
              <w:jc w:val="left"/>
              <w:rPr>
                <w:sz w:val="16"/>
              </w:rPr>
            </w:pPr>
            <w:r>
              <w:rPr>
                <w:sz w:val="16"/>
              </w:rPr>
              <w:t>Enacted</w:t>
            </w:r>
          </w:p>
        </w:tc>
        <w:tc>
          <w:tcPr>
            <w:tcW w:w="1112" w:type="dxa"/>
          </w:tcPr>
          <w:p>
            <w:pPr>
              <w:pStyle w:val="TableParagraph"/>
              <w:spacing w:before="39"/>
              <w:ind w:left="253"/>
              <w:jc w:val="left"/>
              <w:rPr>
                <w:sz w:val="16"/>
              </w:rPr>
            </w:pPr>
            <w:r>
              <w:rPr>
                <w:sz w:val="16"/>
              </w:rPr>
              <w:t>Estimate</w:t>
            </w:r>
          </w:p>
        </w:tc>
        <w:tc>
          <w:tcPr>
            <w:tcW w:w="1109" w:type="dxa"/>
            <w:tcBorders>
              <w:right w:val="single" w:sz="12" w:space="0" w:color="000000"/>
            </w:tcBorders>
          </w:tcPr>
          <w:p>
            <w:pPr>
              <w:pStyle w:val="TableParagraph"/>
              <w:spacing w:before="39"/>
              <w:ind w:left="166"/>
              <w:jc w:val="left"/>
              <w:rPr>
                <w:sz w:val="16"/>
              </w:rPr>
            </w:pPr>
            <w:r>
              <w:rPr>
                <w:sz w:val="16"/>
              </w:rPr>
              <w:t>Net Change</w:t>
            </w:r>
          </w:p>
        </w:tc>
      </w:tr>
      <w:tr>
        <w:trPr>
          <w:trHeight w:val="405" w:hRule="exact"/>
        </w:trPr>
        <w:tc>
          <w:tcPr>
            <w:tcW w:w="4518" w:type="dxa"/>
            <w:tcBorders>
              <w:left w:val="single" w:sz="12" w:space="0" w:color="000000"/>
            </w:tcBorders>
          </w:tcPr>
          <w:p>
            <w:pPr/>
          </w:p>
        </w:tc>
        <w:tc>
          <w:tcPr>
            <w:tcW w:w="1253" w:type="dxa"/>
          </w:tcPr>
          <w:p>
            <w:pPr>
              <w:pStyle w:val="TableParagraph"/>
              <w:spacing w:before="39"/>
              <w:ind w:right="64"/>
              <w:rPr>
                <w:sz w:val="16"/>
              </w:rPr>
            </w:pPr>
            <w:r>
              <w:rPr>
                <w:sz w:val="16"/>
                <w:u w:val="single"/>
              </w:rPr>
              <w:t>Dollars ($000)</w:t>
            </w:r>
          </w:p>
        </w:tc>
        <w:tc>
          <w:tcPr>
            <w:tcW w:w="1069" w:type="dxa"/>
          </w:tcPr>
          <w:p>
            <w:pPr>
              <w:pStyle w:val="TableParagraph"/>
              <w:spacing w:before="39"/>
              <w:ind w:right="83"/>
              <w:rPr>
                <w:sz w:val="16"/>
              </w:rPr>
            </w:pPr>
            <w:r>
              <w:rPr>
                <w:sz w:val="16"/>
                <w:u w:val="single"/>
              </w:rPr>
              <w:t>Dollars ($000)</w:t>
            </w:r>
          </w:p>
        </w:tc>
        <w:tc>
          <w:tcPr>
            <w:tcW w:w="1112" w:type="dxa"/>
          </w:tcPr>
          <w:p>
            <w:pPr>
              <w:pStyle w:val="TableParagraph"/>
              <w:spacing w:before="39"/>
              <w:ind w:left="64"/>
              <w:jc w:val="left"/>
              <w:rPr>
                <w:sz w:val="16"/>
              </w:rPr>
            </w:pPr>
            <w:r>
              <w:rPr>
                <w:sz w:val="16"/>
                <w:u w:val="single"/>
              </w:rPr>
              <w:t>Dollars ($000)</w:t>
            </w:r>
          </w:p>
        </w:tc>
        <w:tc>
          <w:tcPr>
            <w:tcW w:w="1109" w:type="dxa"/>
            <w:tcBorders>
              <w:right w:val="single" w:sz="12" w:space="0" w:color="000000"/>
            </w:tcBorders>
          </w:tcPr>
          <w:p>
            <w:pPr>
              <w:pStyle w:val="TableParagraph"/>
              <w:spacing w:before="39"/>
              <w:ind w:right="76"/>
              <w:rPr>
                <w:sz w:val="16"/>
              </w:rPr>
            </w:pPr>
            <w:r>
              <w:rPr>
                <w:sz w:val="16"/>
                <w:u w:val="single"/>
              </w:rPr>
              <w:t>Dollars ($000)</w:t>
            </w:r>
          </w:p>
        </w:tc>
      </w:tr>
      <w:tr>
        <w:trPr>
          <w:trHeight w:val="592" w:hRule="exact"/>
        </w:trPr>
        <w:tc>
          <w:tcPr>
            <w:tcW w:w="4518" w:type="dxa"/>
            <w:tcBorders>
              <w:left w:val="single" w:sz="12" w:space="0" w:color="000000"/>
            </w:tcBorders>
          </w:tcPr>
          <w:p>
            <w:pPr>
              <w:pStyle w:val="TableParagraph"/>
              <w:spacing w:before="2"/>
              <w:jc w:val="left"/>
              <w:rPr>
                <w:sz w:val="15"/>
              </w:rPr>
            </w:pPr>
          </w:p>
          <w:p>
            <w:pPr>
              <w:pStyle w:val="TableParagraph"/>
              <w:spacing w:before="0"/>
              <w:ind w:left="20"/>
              <w:jc w:val="left"/>
              <w:rPr>
                <w:sz w:val="16"/>
              </w:rPr>
            </w:pPr>
            <w:r>
              <w:rPr>
                <w:sz w:val="16"/>
              </w:rPr>
              <w:t>Payment to Widows and Heirs of Deceased Members of Congress</w:t>
            </w:r>
          </w:p>
        </w:tc>
        <w:tc>
          <w:tcPr>
            <w:tcW w:w="1253" w:type="dxa"/>
          </w:tcPr>
          <w:p>
            <w:pPr>
              <w:pStyle w:val="TableParagraph"/>
              <w:spacing w:before="2"/>
              <w:jc w:val="left"/>
              <w:rPr>
                <w:sz w:val="15"/>
              </w:rPr>
            </w:pPr>
          </w:p>
          <w:p>
            <w:pPr>
              <w:pStyle w:val="TableParagraph"/>
              <w:spacing w:before="0"/>
              <w:ind w:right="43"/>
              <w:rPr>
                <w:sz w:val="16"/>
              </w:rPr>
            </w:pPr>
            <w:r>
              <w:rPr>
                <w:sz w:val="16"/>
              </w:rPr>
              <w:t>-</w:t>
            </w:r>
          </w:p>
        </w:tc>
        <w:tc>
          <w:tcPr>
            <w:tcW w:w="1069" w:type="dxa"/>
          </w:tcPr>
          <w:p>
            <w:pPr>
              <w:pStyle w:val="TableParagraph"/>
              <w:spacing w:before="2"/>
              <w:jc w:val="left"/>
              <w:rPr>
                <w:sz w:val="15"/>
              </w:rPr>
            </w:pPr>
          </w:p>
          <w:p>
            <w:pPr>
              <w:pStyle w:val="TableParagraph"/>
              <w:spacing w:before="0"/>
              <w:ind w:right="62"/>
              <w:rPr>
                <w:sz w:val="16"/>
              </w:rPr>
            </w:pPr>
            <w:r>
              <w:rPr>
                <w:sz w:val="16"/>
              </w:rPr>
              <w:t>174</w:t>
            </w:r>
          </w:p>
        </w:tc>
        <w:tc>
          <w:tcPr>
            <w:tcW w:w="1112" w:type="dxa"/>
          </w:tcPr>
          <w:p>
            <w:pPr>
              <w:pStyle w:val="TableParagraph"/>
              <w:spacing w:before="2"/>
              <w:jc w:val="left"/>
              <w:rPr>
                <w:sz w:val="15"/>
              </w:rPr>
            </w:pPr>
          </w:p>
          <w:p>
            <w:pPr>
              <w:pStyle w:val="TableParagraph"/>
              <w:spacing w:before="0"/>
              <w:ind w:right="48"/>
              <w:rPr>
                <w:sz w:val="16"/>
              </w:rPr>
            </w:pPr>
            <w:r>
              <w:rPr>
                <w:sz w:val="16"/>
              </w:rPr>
              <w:t>-</w:t>
            </w:r>
          </w:p>
        </w:tc>
        <w:tc>
          <w:tcPr>
            <w:tcW w:w="1109" w:type="dxa"/>
            <w:tcBorders>
              <w:right w:val="single" w:sz="12" w:space="0" w:color="000000"/>
            </w:tcBorders>
          </w:tcPr>
          <w:p>
            <w:pPr>
              <w:pStyle w:val="TableParagraph"/>
              <w:spacing w:before="2"/>
              <w:jc w:val="left"/>
              <w:rPr>
                <w:sz w:val="15"/>
              </w:rPr>
            </w:pPr>
          </w:p>
          <w:p>
            <w:pPr>
              <w:pStyle w:val="TableParagraph"/>
              <w:spacing w:before="0"/>
              <w:ind w:right="19"/>
              <w:rPr>
                <w:sz w:val="16"/>
              </w:rPr>
            </w:pPr>
            <w:r>
              <w:rPr>
                <w:sz w:val="16"/>
              </w:rPr>
              <w:t>(174)</w:t>
            </w:r>
          </w:p>
        </w:tc>
      </w:tr>
      <w:tr>
        <w:trPr>
          <w:trHeight w:val="457" w:hRule="exact"/>
        </w:trPr>
        <w:tc>
          <w:tcPr>
            <w:tcW w:w="4518" w:type="dxa"/>
            <w:tcBorders>
              <w:left w:val="single" w:sz="12" w:space="0" w:color="000000"/>
            </w:tcBorders>
          </w:tcPr>
          <w:p>
            <w:pPr>
              <w:pStyle w:val="TableParagraph"/>
              <w:spacing w:before="8"/>
              <w:jc w:val="left"/>
              <w:rPr>
                <w:sz w:val="19"/>
              </w:rPr>
            </w:pPr>
          </w:p>
          <w:p>
            <w:pPr>
              <w:pStyle w:val="TableParagraph"/>
              <w:spacing w:before="0"/>
              <w:ind w:left="20"/>
              <w:jc w:val="left"/>
              <w:rPr>
                <w:sz w:val="16"/>
              </w:rPr>
            </w:pPr>
            <w:r>
              <w:rPr>
                <w:sz w:val="16"/>
              </w:rPr>
              <w:t>Total - House Leadership Offices</w:t>
            </w:r>
          </w:p>
        </w:tc>
        <w:tc>
          <w:tcPr>
            <w:tcW w:w="1253" w:type="dxa"/>
          </w:tcPr>
          <w:p>
            <w:pPr>
              <w:pStyle w:val="TableParagraph"/>
              <w:spacing w:before="8"/>
              <w:jc w:val="left"/>
              <w:rPr>
                <w:sz w:val="19"/>
              </w:rPr>
            </w:pPr>
          </w:p>
          <w:p>
            <w:pPr>
              <w:pStyle w:val="TableParagraph"/>
              <w:spacing w:before="0"/>
              <w:ind w:right="43"/>
              <w:rPr>
                <w:sz w:val="16"/>
              </w:rPr>
            </w:pPr>
            <w:r>
              <w:rPr>
                <w:sz w:val="16"/>
              </w:rPr>
              <w:t>15,389</w:t>
            </w:r>
          </w:p>
        </w:tc>
        <w:tc>
          <w:tcPr>
            <w:tcW w:w="1069" w:type="dxa"/>
          </w:tcPr>
          <w:p>
            <w:pPr>
              <w:pStyle w:val="TableParagraph"/>
              <w:spacing w:before="8"/>
              <w:jc w:val="left"/>
              <w:rPr>
                <w:sz w:val="19"/>
              </w:rPr>
            </w:pPr>
          </w:p>
          <w:p>
            <w:pPr>
              <w:pStyle w:val="TableParagraph"/>
              <w:spacing w:before="0"/>
              <w:ind w:right="62"/>
              <w:rPr>
                <w:sz w:val="16"/>
              </w:rPr>
            </w:pPr>
            <w:r>
              <w:rPr>
                <w:sz w:val="16"/>
              </w:rPr>
              <w:t>22,279</w:t>
            </w:r>
          </w:p>
        </w:tc>
        <w:tc>
          <w:tcPr>
            <w:tcW w:w="1112" w:type="dxa"/>
          </w:tcPr>
          <w:p>
            <w:pPr>
              <w:pStyle w:val="TableParagraph"/>
              <w:spacing w:before="8"/>
              <w:jc w:val="left"/>
              <w:rPr>
                <w:sz w:val="19"/>
              </w:rPr>
            </w:pPr>
          </w:p>
          <w:p>
            <w:pPr>
              <w:pStyle w:val="TableParagraph"/>
              <w:spacing w:before="0"/>
              <w:ind w:right="48"/>
              <w:rPr>
                <w:sz w:val="16"/>
              </w:rPr>
            </w:pPr>
            <w:r>
              <w:rPr>
                <w:sz w:val="16"/>
              </w:rPr>
              <w:t>22,279</w:t>
            </w:r>
          </w:p>
        </w:tc>
        <w:tc>
          <w:tcPr>
            <w:tcW w:w="1109" w:type="dxa"/>
            <w:tcBorders>
              <w:right w:val="single" w:sz="12" w:space="0" w:color="000000"/>
            </w:tcBorders>
          </w:tcPr>
          <w:p>
            <w:pPr>
              <w:pStyle w:val="TableParagraph"/>
              <w:spacing w:before="8"/>
              <w:jc w:val="left"/>
              <w:rPr>
                <w:sz w:val="19"/>
              </w:rPr>
            </w:pPr>
          </w:p>
          <w:p>
            <w:pPr>
              <w:pStyle w:val="TableParagraph"/>
              <w:spacing w:before="0"/>
              <w:ind w:right="19"/>
              <w:rPr>
                <w:sz w:val="16"/>
              </w:rPr>
            </w:pPr>
            <w:r>
              <w:rPr>
                <w:sz w:val="16"/>
              </w:rPr>
              <w:t>-</w:t>
            </w:r>
          </w:p>
        </w:tc>
      </w:tr>
      <w:tr>
        <w:trPr>
          <w:trHeight w:val="270" w:hRule="exact"/>
        </w:trPr>
        <w:tc>
          <w:tcPr>
            <w:tcW w:w="4518" w:type="dxa"/>
            <w:tcBorders>
              <w:left w:val="single" w:sz="12" w:space="0" w:color="000000"/>
            </w:tcBorders>
          </w:tcPr>
          <w:p>
            <w:pPr>
              <w:pStyle w:val="TableParagraph"/>
              <w:spacing w:before="39"/>
              <w:ind w:left="20"/>
              <w:jc w:val="left"/>
              <w:rPr>
                <w:sz w:val="16"/>
              </w:rPr>
            </w:pPr>
            <w:r>
              <w:rPr>
                <w:sz w:val="16"/>
              </w:rPr>
              <w:t>Total - Members' Representational Allowances</w:t>
            </w:r>
          </w:p>
        </w:tc>
        <w:tc>
          <w:tcPr>
            <w:tcW w:w="1253" w:type="dxa"/>
          </w:tcPr>
          <w:p>
            <w:pPr>
              <w:pStyle w:val="TableParagraph"/>
              <w:spacing w:before="39"/>
              <w:ind w:right="43"/>
              <w:rPr>
                <w:sz w:val="16"/>
              </w:rPr>
            </w:pPr>
            <w:r>
              <w:rPr>
                <w:sz w:val="16"/>
              </w:rPr>
              <w:t>514,308</w:t>
            </w:r>
          </w:p>
        </w:tc>
        <w:tc>
          <w:tcPr>
            <w:tcW w:w="1069" w:type="dxa"/>
          </w:tcPr>
          <w:p>
            <w:pPr>
              <w:pStyle w:val="TableParagraph"/>
              <w:spacing w:before="39"/>
              <w:ind w:right="62"/>
              <w:rPr>
                <w:sz w:val="16"/>
              </w:rPr>
            </w:pPr>
            <w:r>
              <w:rPr>
                <w:sz w:val="16"/>
              </w:rPr>
              <w:t>554,318</w:t>
            </w:r>
          </w:p>
        </w:tc>
        <w:tc>
          <w:tcPr>
            <w:tcW w:w="1112" w:type="dxa"/>
          </w:tcPr>
          <w:p>
            <w:pPr>
              <w:pStyle w:val="TableParagraph"/>
              <w:spacing w:before="39"/>
              <w:ind w:right="48"/>
              <w:rPr>
                <w:sz w:val="16"/>
              </w:rPr>
            </w:pPr>
            <w:r>
              <w:rPr>
                <w:sz w:val="16"/>
              </w:rPr>
              <w:t>554,318</w:t>
            </w:r>
          </w:p>
        </w:tc>
        <w:tc>
          <w:tcPr>
            <w:tcW w:w="1109" w:type="dxa"/>
            <w:tcBorders>
              <w:right w:val="single" w:sz="12" w:space="0" w:color="000000"/>
            </w:tcBorders>
          </w:tcPr>
          <w:p>
            <w:pPr>
              <w:pStyle w:val="TableParagraph"/>
              <w:spacing w:before="39"/>
              <w:ind w:right="19"/>
              <w:rPr>
                <w:sz w:val="16"/>
              </w:rPr>
            </w:pPr>
            <w:r>
              <w:rPr>
                <w:sz w:val="16"/>
              </w:rPr>
              <w:t>-</w:t>
            </w:r>
          </w:p>
        </w:tc>
      </w:tr>
      <w:tr>
        <w:trPr>
          <w:trHeight w:val="270" w:hRule="exact"/>
        </w:trPr>
        <w:tc>
          <w:tcPr>
            <w:tcW w:w="4518" w:type="dxa"/>
            <w:tcBorders>
              <w:left w:val="single" w:sz="12" w:space="0" w:color="000000"/>
            </w:tcBorders>
          </w:tcPr>
          <w:p>
            <w:pPr>
              <w:pStyle w:val="TableParagraph"/>
              <w:spacing w:before="39"/>
              <w:ind w:left="20"/>
              <w:jc w:val="left"/>
              <w:rPr>
                <w:sz w:val="16"/>
              </w:rPr>
            </w:pPr>
            <w:r>
              <w:rPr>
                <w:sz w:val="16"/>
              </w:rPr>
              <w:t>Total - Standing Committees, Special and Select</w:t>
            </w:r>
          </w:p>
        </w:tc>
        <w:tc>
          <w:tcPr>
            <w:tcW w:w="1253" w:type="dxa"/>
          </w:tcPr>
          <w:p>
            <w:pPr>
              <w:pStyle w:val="TableParagraph"/>
              <w:spacing w:before="39"/>
              <w:ind w:right="43"/>
              <w:rPr>
                <w:sz w:val="16"/>
              </w:rPr>
            </w:pPr>
            <w:r>
              <w:rPr>
                <w:sz w:val="16"/>
              </w:rPr>
              <w:t>115,731</w:t>
            </w:r>
          </w:p>
        </w:tc>
        <w:tc>
          <w:tcPr>
            <w:tcW w:w="1069" w:type="dxa"/>
          </w:tcPr>
          <w:p>
            <w:pPr>
              <w:pStyle w:val="TableParagraph"/>
              <w:spacing w:before="39"/>
              <w:ind w:right="62"/>
              <w:rPr>
                <w:sz w:val="16"/>
              </w:rPr>
            </w:pPr>
            <w:r>
              <w:rPr>
                <w:sz w:val="16"/>
              </w:rPr>
              <w:t>123,903</w:t>
            </w:r>
          </w:p>
        </w:tc>
        <w:tc>
          <w:tcPr>
            <w:tcW w:w="1112" w:type="dxa"/>
          </w:tcPr>
          <w:p>
            <w:pPr>
              <w:pStyle w:val="TableParagraph"/>
              <w:spacing w:before="39"/>
              <w:ind w:right="48"/>
              <w:rPr>
                <w:sz w:val="16"/>
              </w:rPr>
            </w:pPr>
            <w:r>
              <w:rPr>
                <w:sz w:val="16"/>
              </w:rPr>
              <w:t>127,053</w:t>
            </w:r>
          </w:p>
        </w:tc>
        <w:tc>
          <w:tcPr>
            <w:tcW w:w="1109" w:type="dxa"/>
            <w:tcBorders>
              <w:right w:val="single" w:sz="12" w:space="0" w:color="000000"/>
            </w:tcBorders>
          </w:tcPr>
          <w:p>
            <w:pPr>
              <w:pStyle w:val="TableParagraph"/>
              <w:spacing w:before="39"/>
              <w:ind w:right="19"/>
              <w:rPr>
                <w:sz w:val="16"/>
              </w:rPr>
            </w:pPr>
            <w:r>
              <w:rPr>
                <w:sz w:val="16"/>
              </w:rPr>
              <w:t>3,150</w:t>
            </w:r>
          </w:p>
        </w:tc>
      </w:tr>
      <w:tr>
        <w:trPr>
          <w:trHeight w:val="270" w:hRule="exact"/>
        </w:trPr>
        <w:tc>
          <w:tcPr>
            <w:tcW w:w="4518" w:type="dxa"/>
            <w:tcBorders>
              <w:left w:val="single" w:sz="12" w:space="0" w:color="000000"/>
            </w:tcBorders>
          </w:tcPr>
          <w:p>
            <w:pPr>
              <w:pStyle w:val="TableParagraph"/>
              <w:spacing w:before="39"/>
              <w:ind w:left="20"/>
              <w:jc w:val="left"/>
              <w:rPr>
                <w:sz w:val="16"/>
              </w:rPr>
            </w:pPr>
            <w:r>
              <w:rPr>
                <w:sz w:val="16"/>
              </w:rPr>
              <w:t>Total - Committee on Appropriations</w:t>
            </w:r>
          </w:p>
        </w:tc>
        <w:tc>
          <w:tcPr>
            <w:tcW w:w="1253" w:type="dxa"/>
          </w:tcPr>
          <w:p>
            <w:pPr>
              <w:pStyle w:val="TableParagraph"/>
              <w:spacing w:before="39"/>
              <w:ind w:right="43"/>
              <w:rPr>
                <w:sz w:val="16"/>
              </w:rPr>
            </w:pPr>
            <w:r>
              <w:rPr>
                <w:sz w:val="16"/>
              </w:rPr>
              <w:t>17,205</w:t>
            </w:r>
          </w:p>
        </w:tc>
        <w:tc>
          <w:tcPr>
            <w:tcW w:w="1069" w:type="dxa"/>
          </w:tcPr>
          <w:p>
            <w:pPr>
              <w:pStyle w:val="TableParagraph"/>
              <w:spacing w:before="39"/>
              <w:ind w:right="62"/>
              <w:rPr>
                <w:sz w:val="16"/>
              </w:rPr>
            </w:pPr>
            <w:r>
              <w:rPr>
                <w:sz w:val="16"/>
              </w:rPr>
              <w:t>23,271</w:t>
            </w:r>
          </w:p>
        </w:tc>
        <w:tc>
          <w:tcPr>
            <w:tcW w:w="1112" w:type="dxa"/>
          </w:tcPr>
          <w:p>
            <w:pPr>
              <w:pStyle w:val="TableParagraph"/>
              <w:spacing w:before="39"/>
              <w:ind w:right="48"/>
              <w:rPr>
                <w:sz w:val="16"/>
              </w:rPr>
            </w:pPr>
            <w:r>
              <w:rPr>
                <w:sz w:val="16"/>
              </w:rPr>
              <w:t>23,271</w:t>
            </w:r>
          </w:p>
        </w:tc>
        <w:tc>
          <w:tcPr>
            <w:tcW w:w="1109" w:type="dxa"/>
            <w:tcBorders>
              <w:right w:val="single" w:sz="12" w:space="0" w:color="000000"/>
            </w:tcBorders>
          </w:tcPr>
          <w:p>
            <w:pPr>
              <w:pStyle w:val="TableParagraph"/>
              <w:spacing w:before="39"/>
              <w:ind w:right="19"/>
              <w:rPr>
                <w:sz w:val="16"/>
              </w:rPr>
            </w:pPr>
            <w:r>
              <w:rPr>
                <w:sz w:val="16"/>
              </w:rPr>
              <w:t>-</w:t>
            </w:r>
          </w:p>
        </w:tc>
      </w:tr>
      <w:tr>
        <w:trPr>
          <w:trHeight w:val="270" w:hRule="exact"/>
        </w:trPr>
        <w:tc>
          <w:tcPr>
            <w:tcW w:w="4518" w:type="dxa"/>
            <w:tcBorders>
              <w:left w:val="single" w:sz="12" w:space="0" w:color="000000"/>
            </w:tcBorders>
          </w:tcPr>
          <w:p>
            <w:pPr>
              <w:pStyle w:val="TableParagraph"/>
              <w:spacing w:before="39"/>
              <w:ind w:left="20"/>
              <w:jc w:val="left"/>
              <w:rPr>
                <w:sz w:val="16"/>
              </w:rPr>
            </w:pPr>
            <w:r>
              <w:rPr>
                <w:sz w:val="16"/>
              </w:rPr>
              <w:t>Total - Salaries, Officers and Employees</w:t>
            </w:r>
          </w:p>
        </w:tc>
        <w:tc>
          <w:tcPr>
            <w:tcW w:w="1253" w:type="dxa"/>
          </w:tcPr>
          <w:p>
            <w:pPr>
              <w:pStyle w:val="TableParagraph"/>
              <w:spacing w:before="39"/>
              <w:ind w:right="43"/>
              <w:rPr>
                <w:sz w:val="16"/>
              </w:rPr>
            </w:pPr>
            <w:r>
              <w:rPr>
                <w:sz w:val="16"/>
              </w:rPr>
              <w:t>149,127</w:t>
            </w:r>
          </w:p>
        </w:tc>
        <w:tc>
          <w:tcPr>
            <w:tcW w:w="1069" w:type="dxa"/>
          </w:tcPr>
          <w:p>
            <w:pPr>
              <w:pStyle w:val="TableParagraph"/>
              <w:spacing w:before="39"/>
              <w:ind w:right="62"/>
              <w:rPr>
                <w:sz w:val="16"/>
              </w:rPr>
            </w:pPr>
            <w:r>
              <w:rPr>
                <w:sz w:val="16"/>
              </w:rPr>
              <w:t>178,532</w:t>
            </w:r>
          </w:p>
        </w:tc>
        <w:tc>
          <w:tcPr>
            <w:tcW w:w="1112" w:type="dxa"/>
          </w:tcPr>
          <w:p>
            <w:pPr>
              <w:pStyle w:val="TableParagraph"/>
              <w:spacing w:before="39"/>
              <w:ind w:right="48"/>
              <w:rPr>
                <w:sz w:val="16"/>
              </w:rPr>
            </w:pPr>
            <w:r>
              <w:rPr>
                <w:sz w:val="16"/>
              </w:rPr>
              <w:t>181,756</w:t>
            </w:r>
          </w:p>
        </w:tc>
        <w:tc>
          <w:tcPr>
            <w:tcW w:w="1109" w:type="dxa"/>
            <w:tcBorders>
              <w:right w:val="single" w:sz="12" w:space="0" w:color="000000"/>
            </w:tcBorders>
          </w:tcPr>
          <w:p>
            <w:pPr>
              <w:pStyle w:val="TableParagraph"/>
              <w:spacing w:before="39"/>
              <w:ind w:right="19"/>
              <w:rPr>
                <w:sz w:val="16"/>
              </w:rPr>
            </w:pPr>
            <w:r>
              <w:rPr>
                <w:sz w:val="16"/>
              </w:rPr>
              <w:t>3,224</w:t>
            </w:r>
          </w:p>
        </w:tc>
      </w:tr>
      <w:tr>
        <w:trPr>
          <w:trHeight w:val="269" w:hRule="exact"/>
        </w:trPr>
        <w:tc>
          <w:tcPr>
            <w:tcW w:w="4518" w:type="dxa"/>
            <w:tcBorders>
              <w:left w:val="single" w:sz="12" w:space="0" w:color="000000"/>
              <w:bottom w:val="single" w:sz="4" w:space="0" w:color="000000"/>
            </w:tcBorders>
          </w:tcPr>
          <w:p>
            <w:pPr>
              <w:pStyle w:val="TableParagraph"/>
              <w:spacing w:before="39"/>
              <w:ind w:left="20"/>
              <w:jc w:val="left"/>
              <w:rPr>
                <w:sz w:val="16"/>
              </w:rPr>
            </w:pPr>
            <w:r>
              <w:rPr>
                <w:sz w:val="16"/>
              </w:rPr>
              <w:t>Total - Allowances and Expenses</w:t>
            </w:r>
          </w:p>
        </w:tc>
        <w:tc>
          <w:tcPr>
            <w:tcW w:w="1253" w:type="dxa"/>
            <w:tcBorders>
              <w:bottom w:val="single" w:sz="4" w:space="0" w:color="000000"/>
            </w:tcBorders>
          </w:tcPr>
          <w:p>
            <w:pPr>
              <w:pStyle w:val="TableParagraph"/>
              <w:spacing w:before="39"/>
              <w:ind w:right="43"/>
              <w:rPr>
                <w:sz w:val="16"/>
              </w:rPr>
            </w:pPr>
            <w:r>
              <w:rPr>
                <w:sz w:val="16"/>
              </w:rPr>
              <w:t>221,309</w:t>
            </w:r>
          </w:p>
        </w:tc>
        <w:tc>
          <w:tcPr>
            <w:tcW w:w="1069" w:type="dxa"/>
            <w:tcBorders>
              <w:bottom w:val="single" w:sz="4" w:space="0" w:color="000000"/>
            </w:tcBorders>
          </w:tcPr>
          <w:p>
            <w:pPr>
              <w:pStyle w:val="TableParagraph"/>
              <w:spacing w:before="39"/>
              <w:ind w:right="62"/>
              <w:rPr>
                <w:sz w:val="16"/>
              </w:rPr>
            </w:pPr>
            <w:r>
              <w:rPr>
                <w:sz w:val="16"/>
              </w:rPr>
              <w:t>278,433</w:t>
            </w:r>
          </w:p>
        </w:tc>
        <w:tc>
          <w:tcPr>
            <w:tcW w:w="1112" w:type="dxa"/>
            <w:tcBorders>
              <w:bottom w:val="single" w:sz="4" w:space="0" w:color="000000"/>
            </w:tcBorders>
          </w:tcPr>
          <w:p>
            <w:pPr>
              <w:pStyle w:val="TableParagraph"/>
              <w:spacing w:before="39"/>
              <w:ind w:right="48"/>
              <w:rPr>
                <w:sz w:val="16"/>
              </w:rPr>
            </w:pPr>
            <w:r>
              <w:rPr>
                <w:sz w:val="16"/>
              </w:rPr>
              <w:t>278,633</w:t>
            </w:r>
          </w:p>
        </w:tc>
        <w:tc>
          <w:tcPr>
            <w:tcW w:w="1109" w:type="dxa"/>
            <w:tcBorders>
              <w:bottom w:val="single" w:sz="4" w:space="0" w:color="000000"/>
              <w:right w:val="single" w:sz="12" w:space="0" w:color="000000"/>
            </w:tcBorders>
          </w:tcPr>
          <w:p>
            <w:pPr>
              <w:pStyle w:val="TableParagraph"/>
              <w:spacing w:before="39"/>
              <w:ind w:right="19"/>
              <w:rPr>
                <w:sz w:val="16"/>
              </w:rPr>
            </w:pPr>
            <w:r>
              <w:rPr>
                <w:sz w:val="16"/>
              </w:rPr>
              <w:t>200</w:t>
            </w:r>
          </w:p>
        </w:tc>
      </w:tr>
      <w:tr>
        <w:trPr>
          <w:trHeight w:val="505" w:hRule="exact"/>
        </w:trPr>
        <w:tc>
          <w:tcPr>
            <w:tcW w:w="4518" w:type="dxa"/>
            <w:tcBorders>
              <w:top w:val="single" w:sz="4" w:space="0" w:color="000000"/>
              <w:left w:val="single" w:sz="12" w:space="0" w:color="000000"/>
              <w:bottom w:val="single" w:sz="12" w:space="0" w:color="000000"/>
            </w:tcBorders>
          </w:tcPr>
          <w:p>
            <w:pPr>
              <w:pStyle w:val="TableParagraph"/>
              <w:spacing w:before="147"/>
              <w:ind w:left="20"/>
              <w:jc w:val="left"/>
              <w:rPr>
                <w:sz w:val="16"/>
              </w:rPr>
            </w:pPr>
            <w:r>
              <w:rPr>
                <w:sz w:val="16"/>
              </w:rPr>
              <w:t>Total House of Representatives</w:t>
            </w:r>
          </w:p>
        </w:tc>
        <w:tc>
          <w:tcPr>
            <w:tcW w:w="1253" w:type="dxa"/>
            <w:tcBorders>
              <w:top w:val="single" w:sz="4" w:space="0" w:color="000000"/>
              <w:bottom w:val="single" w:sz="12" w:space="0" w:color="000000"/>
            </w:tcBorders>
          </w:tcPr>
          <w:p>
            <w:pPr>
              <w:pStyle w:val="TableParagraph"/>
              <w:spacing w:before="147"/>
              <w:ind w:right="43"/>
              <w:rPr>
                <w:sz w:val="16"/>
              </w:rPr>
            </w:pPr>
            <w:r>
              <w:rPr>
                <w:sz w:val="16"/>
              </w:rPr>
              <w:t>1,033,070</w:t>
            </w:r>
          </w:p>
        </w:tc>
        <w:tc>
          <w:tcPr>
            <w:tcW w:w="1069" w:type="dxa"/>
            <w:tcBorders>
              <w:top w:val="single" w:sz="4" w:space="0" w:color="000000"/>
              <w:bottom w:val="single" w:sz="12" w:space="0" w:color="000000"/>
            </w:tcBorders>
          </w:tcPr>
          <w:p>
            <w:pPr>
              <w:pStyle w:val="TableParagraph"/>
              <w:spacing w:before="147"/>
              <w:ind w:right="62"/>
              <w:rPr>
                <w:sz w:val="16"/>
              </w:rPr>
            </w:pPr>
            <w:r>
              <w:rPr>
                <w:sz w:val="16"/>
              </w:rPr>
              <w:t>1,180,910</w:t>
            </w:r>
          </w:p>
        </w:tc>
        <w:tc>
          <w:tcPr>
            <w:tcW w:w="1112" w:type="dxa"/>
            <w:tcBorders>
              <w:top w:val="single" w:sz="4" w:space="0" w:color="000000"/>
              <w:bottom w:val="single" w:sz="12" w:space="0" w:color="000000"/>
            </w:tcBorders>
          </w:tcPr>
          <w:p>
            <w:pPr>
              <w:pStyle w:val="TableParagraph"/>
              <w:spacing w:before="147"/>
              <w:ind w:right="48"/>
              <w:rPr>
                <w:sz w:val="16"/>
              </w:rPr>
            </w:pPr>
            <w:r>
              <w:rPr>
                <w:sz w:val="16"/>
              </w:rPr>
              <w:t>1,187,310</w:t>
            </w:r>
          </w:p>
        </w:tc>
        <w:tc>
          <w:tcPr>
            <w:tcW w:w="1109" w:type="dxa"/>
            <w:tcBorders>
              <w:top w:val="single" w:sz="4" w:space="0" w:color="000000"/>
              <w:bottom w:val="single" w:sz="12" w:space="0" w:color="000000"/>
              <w:right w:val="single" w:sz="12" w:space="0" w:color="000000"/>
            </w:tcBorders>
          </w:tcPr>
          <w:p>
            <w:pPr>
              <w:pStyle w:val="TableParagraph"/>
              <w:spacing w:before="147"/>
              <w:ind w:right="19"/>
              <w:rPr>
                <w:sz w:val="16"/>
              </w:rPr>
            </w:pPr>
            <w:r>
              <w:rPr>
                <w:sz w:val="16"/>
              </w:rPr>
              <w:t>6,400</w:t>
            </w:r>
          </w:p>
        </w:tc>
      </w:tr>
      <w:tr>
        <w:trPr>
          <w:trHeight w:val="383" w:hRule="exact"/>
        </w:trPr>
        <w:tc>
          <w:tcPr>
            <w:tcW w:w="4518" w:type="dxa"/>
            <w:tcBorders>
              <w:top w:val="single" w:sz="12" w:space="0" w:color="000000"/>
              <w:left w:val="single" w:sz="12" w:space="0" w:color="000000"/>
            </w:tcBorders>
          </w:tcPr>
          <w:p>
            <w:pPr>
              <w:pStyle w:val="TableParagraph"/>
              <w:spacing w:before="100"/>
              <w:ind w:left="20"/>
              <w:jc w:val="left"/>
              <w:rPr>
                <w:sz w:val="16"/>
              </w:rPr>
            </w:pPr>
            <w:r>
              <w:rPr>
                <w:sz w:val="16"/>
              </w:rPr>
              <w:t>Joint Items-House</w:t>
            </w:r>
          </w:p>
        </w:tc>
        <w:tc>
          <w:tcPr>
            <w:tcW w:w="1253" w:type="dxa"/>
            <w:tcBorders>
              <w:top w:val="single" w:sz="12" w:space="0" w:color="000000"/>
            </w:tcBorders>
          </w:tcPr>
          <w:p>
            <w:pPr/>
          </w:p>
        </w:tc>
        <w:tc>
          <w:tcPr>
            <w:tcW w:w="1069" w:type="dxa"/>
            <w:tcBorders>
              <w:top w:val="single" w:sz="12" w:space="0" w:color="000000"/>
            </w:tcBorders>
          </w:tcPr>
          <w:p>
            <w:pPr/>
          </w:p>
        </w:tc>
        <w:tc>
          <w:tcPr>
            <w:tcW w:w="1112" w:type="dxa"/>
            <w:tcBorders>
              <w:top w:val="single" w:sz="12" w:space="0" w:color="000000"/>
            </w:tcBorders>
          </w:tcPr>
          <w:p>
            <w:pPr/>
          </w:p>
        </w:tc>
        <w:tc>
          <w:tcPr>
            <w:tcW w:w="1109" w:type="dxa"/>
            <w:tcBorders>
              <w:top w:val="single" w:sz="12" w:space="0" w:color="000000"/>
              <w:right w:val="single" w:sz="12" w:space="0" w:color="000000"/>
            </w:tcBorders>
          </w:tcPr>
          <w:p>
            <w:pPr/>
          </w:p>
        </w:tc>
      </w:tr>
      <w:tr>
        <w:trPr>
          <w:trHeight w:val="308" w:hRule="exact"/>
        </w:trPr>
        <w:tc>
          <w:tcPr>
            <w:tcW w:w="4518" w:type="dxa"/>
            <w:tcBorders>
              <w:left w:val="single" w:sz="12" w:space="0" w:color="000000"/>
            </w:tcBorders>
          </w:tcPr>
          <w:p>
            <w:pPr>
              <w:pStyle w:val="TableParagraph"/>
              <w:spacing w:before="77"/>
              <w:ind w:left="20"/>
              <w:jc w:val="left"/>
              <w:rPr>
                <w:sz w:val="16"/>
              </w:rPr>
            </w:pPr>
            <w:r>
              <w:rPr>
                <w:sz w:val="16"/>
              </w:rPr>
              <w:t>Joint Committee on Taxation</w:t>
            </w:r>
          </w:p>
        </w:tc>
        <w:tc>
          <w:tcPr>
            <w:tcW w:w="1253" w:type="dxa"/>
          </w:tcPr>
          <w:p>
            <w:pPr>
              <w:pStyle w:val="TableParagraph"/>
              <w:spacing w:before="77"/>
              <w:ind w:right="43"/>
              <w:rPr>
                <w:sz w:val="16"/>
              </w:rPr>
            </w:pPr>
            <w:r>
              <w:rPr>
                <w:sz w:val="16"/>
              </w:rPr>
              <w:t>9,935</w:t>
            </w:r>
          </w:p>
        </w:tc>
        <w:tc>
          <w:tcPr>
            <w:tcW w:w="1069" w:type="dxa"/>
          </w:tcPr>
          <w:p>
            <w:pPr>
              <w:pStyle w:val="TableParagraph"/>
              <w:spacing w:before="77"/>
              <w:ind w:right="62"/>
              <w:rPr>
                <w:sz w:val="16"/>
              </w:rPr>
            </w:pPr>
            <w:r>
              <w:rPr>
                <w:sz w:val="16"/>
              </w:rPr>
              <w:t>10,095</w:t>
            </w:r>
          </w:p>
        </w:tc>
        <w:tc>
          <w:tcPr>
            <w:tcW w:w="1112" w:type="dxa"/>
          </w:tcPr>
          <w:p>
            <w:pPr>
              <w:pStyle w:val="TableParagraph"/>
              <w:spacing w:before="77"/>
              <w:ind w:right="48"/>
              <w:rPr>
                <w:sz w:val="16"/>
              </w:rPr>
            </w:pPr>
            <w:r>
              <w:rPr>
                <w:sz w:val="16"/>
              </w:rPr>
              <w:t>11,540</w:t>
            </w:r>
          </w:p>
        </w:tc>
        <w:tc>
          <w:tcPr>
            <w:tcW w:w="1109" w:type="dxa"/>
            <w:tcBorders>
              <w:right w:val="single" w:sz="12" w:space="0" w:color="000000"/>
            </w:tcBorders>
          </w:tcPr>
          <w:p>
            <w:pPr>
              <w:pStyle w:val="TableParagraph"/>
              <w:spacing w:before="77"/>
              <w:ind w:right="19"/>
              <w:rPr>
                <w:sz w:val="16"/>
              </w:rPr>
            </w:pPr>
            <w:r>
              <w:rPr>
                <w:sz w:val="16"/>
              </w:rPr>
              <w:t>1,445</w:t>
            </w:r>
          </w:p>
        </w:tc>
      </w:tr>
      <w:tr>
        <w:trPr>
          <w:trHeight w:val="269" w:hRule="exact"/>
        </w:trPr>
        <w:tc>
          <w:tcPr>
            <w:tcW w:w="4518" w:type="dxa"/>
            <w:tcBorders>
              <w:left w:val="single" w:sz="12" w:space="0" w:color="000000"/>
              <w:bottom w:val="single" w:sz="4" w:space="0" w:color="000000"/>
            </w:tcBorders>
          </w:tcPr>
          <w:p>
            <w:pPr>
              <w:pStyle w:val="TableParagraph"/>
              <w:spacing w:before="39"/>
              <w:ind w:left="20"/>
              <w:jc w:val="left"/>
              <w:rPr>
                <w:sz w:val="16"/>
              </w:rPr>
            </w:pPr>
            <w:r>
              <w:rPr>
                <w:sz w:val="16"/>
              </w:rPr>
              <w:t>Office of Attending Physician</w:t>
            </w:r>
          </w:p>
        </w:tc>
        <w:tc>
          <w:tcPr>
            <w:tcW w:w="1253" w:type="dxa"/>
            <w:tcBorders>
              <w:bottom w:val="single" w:sz="4" w:space="0" w:color="000000"/>
            </w:tcBorders>
          </w:tcPr>
          <w:p>
            <w:pPr>
              <w:pStyle w:val="TableParagraph"/>
              <w:spacing w:before="39"/>
              <w:ind w:right="43"/>
              <w:rPr>
                <w:sz w:val="16"/>
              </w:rPr>
            </w:pPr>
            <w:r>
              <w:rPr>
                <w:sz w:val="16"/>
              </w:rPr>
              <w:t>3,101</w:t>
            </w:r>
          </w:p>
        </w:tc>
        <w:tc>
          <w:tcPr>
            <w:tcW w:w="1069" w:type="dxa"/>
            <w:tcBorders>
              <w:bottom w:val="single" w:sz="4" w:space="0" w:color="000000"/>
            </w:tcBorders>
          </w:tcPr>
          <w:p>
            <w:pPr>
              <w:pStyle w:val="TableParagraph"/>
              <w:spacing w:before="39"/>
              <w:ind w:right="62"/>
              <w:rPr>
                <w:sz w:val="16"/>
              </w:rPr>
            </w:pPr>
            <w:r>
              <w:rPr>
                <w:sz w:val="16"/>
              </w:rPr>
              <w:t>3,784</w:t>
            </w:r>
          </w:p>
        </w:tc>
        <w:tc>
          <w:tcPr>
            <w:tcW w:w="1112" w:type="dxa"/>
            <w:tcBorders>
              <w:bottom w:val="single" w:sz="4" w:space="0" w:color="000000"/>
            </w:tcBorders>
          </w:tcPr>
          <w:p>
            <w:pPr>
              <w:pStyle w:val="TableParagraph"/>
              <w:spacing w:before="39"/>
              <w:ind w:right="48"/>
              <w:rPr>
                <w:sz w:val="16"/>
              </w:rPr>
            </w:pPr>
            <w:r>
              <w:rPr>
                <w:sz w:val="16"/>
              </w:rPr>
              <w:t>3,838</w:t>
            </w:r>
          </w:p>
        </w:tc>
        <w:tc>
          <w:tcPr>
            <w:tcW w:w="1109" w:type="dxa"/>
            <w:tcBorders>
              <w:bottom w:val="single" w:sz="4" w:space="0" w:color="000000"/>
              <w:right w:val="single" w:sz="12" w:space="0" w:color="000000"/>
            </w:tcBorders>
          </w:tcPr>
          <w:p>
            <w:pPr>
              <w:pStyle w:val="TableParagraph"/>
              <w:spacing w:before="39"/>
              <w:ind w:right="19"/>
              <w:rPr>
                <w:sz w:val="16"/>
              </w:rPr>
            </w:pPr>
            <w:r>
              <w:rPr>
                <w:sz w:val="16"/>
              </w:rPr>
              <w:t>54</w:t>
            </w:r>
          </w:p>
        </w:tc>
      </w:tr>
      <w:tr>
        <w:trPr>
          <w:trHeight w:val="520" w:hRule="exact"/>
        </w:trPr>
        <w:tc>
          <w:tcPr>
            <w:tcW w:w="4518" w:type="dxa"/>
            <w:tcBorders>
              <w:top w:val="single" w:sz="4" w:space="0" w:color="000000"/>
              <w:left w:val="single" w:sz="12" w:space="0" w:color="000000"/>
              <w:bottom w:val="single" w:sz="12" w:space="0" w:color="000000"/>
            </w:tcBorders>
          </w:tcPr>
          <w:p>
            <w:pPr>
              <w:pStyle w:val="TableParagraph"/>
              <w:spacing w:before="1"/>
              <w:jc w:val="left"/>
              <w:rPr>
                <w:sz w:val="14"/>
              </w:rPr>
            </w:pPr>
          </w:p>
          <w:p>
            <w:pPr>
              <w:pStyle w:val="TableParagraph"/>
              <w:spacing w:before="0"/>
              <w:ind w:left="20"/>
              <w:jc w:val="left"/>
              <w:rPr>
                <w:sz w:val="16"/>
              </w:rPr>
            </w:pPr>
            <w:r>
              <w:rPr>
                <w:sz w:val="16"/>
              </w:rPr>
              <w:t>Total - Joint Items</w:t>
            </w:r>
          </w:p>
        </w:tc>
        <w:tc>
          <w:tcPr>
            <w:tcW w:w="1253" w:type="dxa"/>
            <w:tcBorders>
              <w:top w:val="single" w:sz="4" w:space="0" w:color="000000"/>
              <w:bottom w:val="single" w:sz="12" w:space="0" w:color="000000"/>
            </w:tcBorders>
          </w:tcPr>
          <w:p>
            <w:pPr>
              <w:pStyle w:val="TableParagraph"/>
              <w:spacing w:before="1"/>
              <w:jc w:val="left"/>
              <w:rPr>
                <w:sz w:val="14"/>
              </w:rPr>
            </w:pPr>
          </w:p>
          <w:p>
            <w:pPr>
              <w:pStyle w:val="TableParagraph"/>
              <w:spacing w:before="0"/>
              <w:ind w:right="43"/>
              <w:rPr>
                <w:sz w:val="16"/>
              </w:rPr>
            </w:pPr>
            <w:r>
              <w:rPr>
                <w:sz w:val="16"/>
              </w:rPr>
              <w:t>13,036</w:t>
            </w:r>
          </w:p>
        </w:tc>
        <w:tc>
          <w:tcPr>
            <w:tcW w:w="1069" w:type="dxa"/>
            <w:tcBorders>
              <w:top w:val="single" w:sz="4" w:space="0" w:color="000000"/>
              <w:bottom w:val="single" w:sz="12" w:space="0" w:color="000000"/>
            </w:tcBorders>
          </w:tcPr>
          <w:p>
            <w:pPr>
              <w:pStyle w:val="TableParagraph"/>
              <w:spacing w:before="1"/>
              <w:jc w:val="left"/>
              <w:rPr>
                <w:sz w:val="14"/>
              </w:rPr>
            </w:pPr>
          </w:p>
          <w:p>
            <w:pPr>
              <w:pStyle w:val="TableParagraph"/>
              <w:spacing w:before="0"/>
              <w:ind w:right="62"/>
              <w:rPr>
                <w:sz w:val="16"/>
              </w:rPr>
            </w:pPr>
            <w:r>
              <w:rPr>
                <w:sz w:val="16"/>
              </w:rPr>
              <w:t>13,879</w:t>
            </w:r>
          </w:p>
        </w:tc>
        <w:tc>
          <w:tcPr>
            <w:tcW w:w="1112" w:type="dxa"/>
            <w:tcBorders>
              <w:top w:val="single" w:sz="4" w:space="0" w:color="000000"/>
              <w:bottom w:val="single" w:sz="12" w:space="0" w:color="000000"/>
            </w:tcBorders>
          </w:tcPr>
          <w:p>
            <w:pPr>
              <w:pStyle w:val="TableParagraph"/>
              <w:spacing w:before="1"/>
              <w:jc w:val="left"/>
              <w:rPr>
                <w:sz w:val="14"/>
              </w:rPr>
            </w:pPr>
          </w:p>
          <w:p>
            <w:pPr>
              <w:pStyle w:val="TableParagraph"/>
              <w:spacing w:before="0"/>
              <w:ind w:right="48"/>
              <w:rPr>
                <w:sz w:val="16"/>
              </w:rPr>
            </w:pPr>
            <w:r>
              <w:rPr>
                <w:sz w:val="16"/>
              </w:rPr>
              <w:t>15,378</w:t>
            </w:r>
          </w:p>
        </w:tc>
        <w:tc>
          <w:tcPr>
            <w:tcW w:w="1109" w:type="dxa"/>
            <w:tcBorders>
              <w:top w:val="single" w:sz="4" w:space="0" w:color="000000"/>
              <w:bottom w:val="single" w:sz="12" w:space="0" w:color="000000"/>
              <w:right w:val="single" w:sz="12" w:space="0" w:color="000000"/>
            </w:tcBorders>
          </w:tcPr>
          <w:p>
            <w:pPr>
              <w:pStyle w:val="TableParagraph"/>
              <w:spacing w:before="1"/>
              <w:jc w:val="left"/>
              <w:rPr>
                <w:sz w:val="14"/>
              </w:rPr>
            </w:pPr>
          </w:p>
          <w:p>
            <w:pPr>
              <w:pStyle w:val="TableParagraph"/>
              <w:spacing w:before="0"/>
              <w:ind w:right="19"/>
              <w:rPr>
                <w:sz w:val="16"/>
              </w:rPr>
            </w:pPr>
            <w:r>
              <w:rPr>
                <w:sz w:val="16"/>
              </w:rPr>
              <w:t>1,499</w:t>
            </w:r>
          </w:p>
        </w:tc>
      </w:tr>
      <w:tr>
        <w:trPr>
          <w:trHeight w:val="570" w:hRule="exact"/>
        </w:trPr>
        <w:tc>
          <w:tcPr>
            <w:tcW w:w="4518" w:type="dxa"/>
            <w:tcBorders>
              <w:top w:val="single" w:sz="12" w:space="0" w:color="000000"/>
              <w:left w:val="single" w:sz="12" w:space="0" w:color="000000"/>
              <w:bottom w:val="single" w:sz="12" w:space="0" w:color="000000"/>
            </w:tcBorders>
          </w:tcPr>
          <w:p>
            <w:pPr>
              <w:pStyle w:val="TableParagraph"/>
              <w:spacing w:before="2"/>
              <w:jc w:val="left"/>
              <w:rPr>
                <w:sz w:val="15"/>
              </w:rPr>
            </w:pPr>
          </w:p>
          <w:p>
            <w:pPr>
              <w:pStyle w:val="TableParagraph"/>
              <w:spacing w:before="0"/>
              <w:ind w:left="20"/>
              <w:jc w:val="left"/>
              <w:rPr>
                <w:sz w:val="16"/>
              </w:rPr>
            </w:pPr>
            <w:r>
              <w:rPr>
                <w:sz w:val="16"/>
              </w:rPr>
              <w:t>Total House and Joint</w:t>
            </w:r>
          </w:p>
        </w:tc>
        <w:tc>
          <w:tcPr>
            <w:tcW w:w="1253" w:type="dxa"/>
            <w:tcBorders>
              <w:top w:val="single" w:sz="12" w:space="0" w:color="000000"/>
              <w:bottom w:val="single" w:sz="12" w:space="0" w:color="000000"/>
            </w:tcBorders>
          </w:tcPr>
          <w:p>
            <w:pPr>
              <w:pStyle w:val="TableParagraph"/>
              <w:spacing w:before="2"/>
              <w:jc w:val="left"/>
              <w:rPr>
                <w:sz w:val="15"/>
              </w:rPr>
            </w:pPr>
          </w:p>
          <w:p>
            <w:pPr>
              <w:pStyle w:val="TableParagraph"/>
              <w:spacing w:before="0"/>
              <w:ind w:right="43"/>
              <w:rPr>
                <w:sz w:val="16"/>
              </w:rPr>
            </w:pPr>
            <w:r>
              <w:rPr>
                <w:sz w:val="16"/>
              </w:rPr>
              <w:t>1,046,105</w:t>
            </w:r>
          </w:p>
        </w:tc>
        <w:tc>
          <w:tcPr>
            <w:tcW w:w="1069" w:type="dxa"/>
            <w:tcBorders>
              <w:top w:val="single" w:sz="12" w:space="0" w:color="000000"/>
              <w:bottom w:val="single" w:sz="12" w:space="0" w:color="000000"/>
            </w:tcBorders>
          </w:tcPr>
          <w:p>
            <w:pPr>
              <w:pStyle w:val="TableParagraph"/>
              <w:spacing w:before="2"/>
              <w:jc w:val="left"/>
              <w:rPr>
                <w:sz w:val="15"/>
              </w:rPr>
            </w:pPr>
          </w:p>
          <w:p>
            <w:pPr>
              <w:pStyle w:val="TableParagraph"/>
              <w:spacing w:before="0"/>
              <w:ind w:right="62"/>
              <w:rPr>
                <w:sz w:val="16"/>
              </w:rPr>
            </w:pPr>
            <w:r>
              <w:rPr>
                <w:sz w:val="16"/>
              </w:rPr>
              <w:t>1,194,789</w:t>
            </w:r>
          </w:p>
        </w:tc>
        <w:tc>
          <w:tcPr>
            <w:tcW w:w="1112" w:type="dxa"/>
            <w:tcBorders>
              <w:top w:val="single" w:sz="12" w:space="0" w:color="000000"/>
              <w:bottom w:val="single" w:sz="12" w:space="0" w:color="000000"/>
            </w:tcBorders>
          </w:tcPr>
          <w:p>
            <w:pPr>
              <w:pStyle w:val="TableParagraph"/>
              <w:spacing w:before="2"/>
              <w:jc w:val="left"/>
              <w:rPr>
                <w:sz w:val="15"/>
              </w:rPr>
            </w:pPr>
          </w:p>
          <w:p>
            <w:pPr>
              <w:pStyle w:val="TableParagraph"/>
              <w:spacing w:before="0"/>
              <w:ind w:right="48"/>
              <w:rPr>
                <w:sz w:val="16"/>
              </w:rPr>
            </w:pPr>
            <w:r>
              <w:rPr>
                <w:sz w:val="16"/>
              </w:rPr>
              <w:t>1,202,688</w:t>
            </w:r>
          </w:p>
        </w:tc>
        <w:tc>
          <w:tcPr>
            <w:tcW w:w="1109" w:type="dxa"/>
            <w:tcBorders>
              <w:top w:val="single" w:sz="12" w:space="0" w:color="000000"/>
              <w:bottom w:val="single" w:sz="12" w:space="0" w:color="000000"/>
              <w:right w:val="single" w:sz="12" w:space="0" w:color="000000"/>
            </w:tcBorders>
          </w:tcPr>
          <w:p>
            <w:pPr>
              <w:pStyle w:val="TableParagraph"/>
              <w:spacing w:before="2"/>
              <w:jc w:val="left"/>
              <w:rPr>
                <w:sz w:val="15"/>
              </w:rPr>
            </w:pPr>
          </w:p>
          <w:p>
            <w:pPr>
              <w:pStyle w:val="TableParagraph"/>
              <w:spacing w:before="0"/>
              <w:ind w:right="19"/>
              <w:rPr>
                <w:sz w:val="16"/>
              </w:rPr>
            </w:pPr>
            <w:r>
              <w:rPr>
                <w:sz w:val="16"/>
              </w:rPr>
              <w:t>7,899</w:t>
            </w:r>
          </w:p>
        </w:tc>
      </w:tr>
    </w:tbl>
    <w:p>
      <w:pPr>
        <w:spacing w:after="0"/>
        <w:rPr>
          <w:sz w:val="16"/>
        </w:rPr>
        <w:sectPr>
          <w:pgSz w:w="12240" w:h="15840"/>
          <w:pgMar w:header="0" w:footer="624" w:top="460" w:bottom="880" w:left="1380" w:right="1340"/>
        </w:sectPr>
      </w:pPr>
    </w:p>
    <w:p>
      <w:pPr>
        <w:spacing w:line="308" w:lineRule="exact" w:before="77"/>
        <w:ind w:left="691" w:right="3454" w:firstLine="0"/>
        <w:jc w:val="left"/>
        <w:rPr>
          <w:sz w:val="27"/>
        </w:rPr>
      </w:pPr>
      <w:r>
        <w:rPr>
          <w:sz w:val="27"/>
        </w:rPr>
        <w:t>Schedule A - House and Joint Items Summary Pg. 2 of 3</w:t>
      </w:r>
    </w:p>
    <w:p>
      <w:pPr>
        <w:spacing w:line="237" w:lineRule="auto" w:before="0"/>
        <w:ind w:left="2857" w:right="3010" w:firstLine="391"/>
        <w:jc w:val="left"/>
        <w:rPr>
          <w:sz w:val="27"/>
        </w:rPr>
      </w:pPr>
      <w:r>
        <w:rPr>
          <w:sz w:val="27"/>
        </w:rPr>
        <w:t>House of Representatives House and Joint Items  Summary</w:t>
      </w:r>
    </w:p>
    <w:p>
      <w:pPr>
        <w:pStyle w:val="BodyText"/>
        <w:rPr>
          <w:sz w:val="20"/>
        </w:rPr>
      </w:pPr>
    </w:p>
    <w:p>
      <w:pPr>
        <w:pStyle w:val="BodyText"/>
        <w:spacing w:before="9"/>
      </w:pPr>
    </w:p>
    <w:tbl>
      <w:tblPr>
        <w:tblW w:w="0" w:type="auto"/>
        <w:jc w:val="left"/>
        <w:tblInd w:w="11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616"/>
        <w:gridCol w:w="2154"/>
        <w:gridCol w:w="1069"/>
        <w:gridCol w:w="1112"/>
        <w:gridCol w:w="1109"/>
      </w:tblGrid>
      <w:tr>
        <w:trPr>
          <w:trHeight w:val="301" w:hRule="exact"/>
        </w:trPr>
        <w:tc>
          <w:tcPr>
            <w:tcW w:w="3616" w:type="dxa"/>
            <w:tcBorders>
              <w:top w:val="single" w:sz="12" w:space="0" w:color="000000"/>
              <w:left w:val="single" w:sz="12" w:space="0" w:color="000000"/>
            </w:tcBorders>
          </w:tcPr>
          <w:p>
            <w:pPr/>
          </w:p>
        </w:tc>
        <w:tc>
          <w:tcPr>
            <w:tcW w:w="2154" w:type="dxa"/>
            <w:tcBorders>
              <w:top w:val="single" w:sz="12" w:space="0" w:color="000000"/>
            </w:tcBorders>
          </w:tcPr>
          <w:p>
            <w:pPr>
              <w:pStyle w:val="TableParagraph"/>
              <w:ind w:right="351"/>
              <w:rPr>
                <w:sz w:val="16"/>
              </w:rPr>
            </w:pPr>
            <w:r>
              <w:rPr>
                <w:sz w:val="16"/>
              </w:rPr>
              <w:t>FY15</w:t>
            </w:r>
          </w:p>
        </w:tc>
        <w:tc>
          <w:tcPr>
            <w:tcW w:w="1069" w:type="dxa"/>
            <w:tcBorders>
              <w:top w:val="single" w:sz="12" w:space="0" w:color="000000"/>
            </w:tcBorders>
          </w:tcPr>
          <w:p>
            <w:pPr>
              <w:pStyle w:val="TableParagraph"/>
              <w:ind w:left="332"/>
              <w:jc w:val="left"/>
              <w:rPr>
                <w:sz w:val="16"/>
              </w:rPr>
            </w:pPr>
            <w:r>
              <w:rPr>
                <w:sz w:val="16"/>
              </w:rPr>
              <w:t>FY16</w:t>
            </w:r>
          </w:p>
        </w:tc>
        <w:tc>
          <w:tcPr>
            <w:tcW w:w="1112" w:type="dxa"/>
            <w:tcBorders>
              <w:top w:val="single" w:sz="12" w:space="0" w:color="000000"/>
            </w:tcBorders>
          </w:tcPr>
          <w:p>
            <w:pPr>
              <w:pStyle w:val="TableParagraph"/>
              <w:ind w:left="350"/>
              <w:jc w:val="left"/>
              <w:rPr>
                <w:sz w:val="16"/>
              </w:rPr>
            </w:pPr>
            <w:r>
              <w:rPr>
                <w:sz w:val="16"/>
              </w:rPr>
              <w:t>FY17</w:t>
            </w:r>
          </w:p>
        </w:tc>
        <w:tc>
          <w:tcPr>
            <w:tcW w:w="1109" w:type="dxa"/>
            <w:tcBorders>
              <w:top w:val="single" w:sz="12" w:space="0" w:color="000000"/>
              <w:right w:val="single" w:sz="12" w:space="0" w:color="000000"/>
            </w:tcBorders>
          </w:tcPr>
          <w:p>
            <w:pPr>
              <w:pStyle w:val="TableParagraph"/>
              <w:ind w:right="49"/>
              <w:rPr>
                <w:sz w:val="16"/>
              </w:rPr>
            </w:pPr>
            <w:r>
              <w:rPr>
                <w:sz w:val="16"/>
              </w:rPr>
              <w:t>FY17 vs. FY16</w:t>
            </w:r>
          </w:p>
        </w:tc>
      </w:tr>
      <w:tr>
        <w:trPr>
          <w:trHeight w:val="270" w:hRule="exact"/>
        </w:trPr>
        <w:tc>
          <w:tcPr>
            <w:tcW w:w="3616" w:type="dxa"/>
            <w:tcBorders>
              <w:left w:val="single" w:sz="12" w:space="0" w:color="000000"/>
            </w:tcBorders>
          </w:tcPr>
          <w:p>
            <w:pPr/>
          </w:p>
        </w:tc>
        <w:tc>
          <w:tcPr>
            <w:tcW w:w="2154" w:type="dxa"/>
          </w:tcPr>
          <w:p>
            <w:pPr>
              <w:pStyle w:val="TableParagraph"/>
              <w:spacing w:before="39"/>
              <w:ind w:left="1374"/>
              <w:jc w:val="left"/>
              <w:rPr>
                <w:sz w:val="16"/>
              </w:rPr>
            </w:pPr>
            <w:r>
              <w:rPr>
                <w:sz w:val="16"/>
              </w:rPr>
              <w:t>Actuals</w:t>
            </w:r>
          </w:p>
        </w:tc>
        <w:tc>
          <w:tcPr>
            <w:tcW w:w="1069" w:type="dxa"/>
          </w:tcPr>
          <w:p>
            <w:pPr>
              <w:pStyle w:val="TableParagraph"/>
              <w:spacing w:before="39"/>
              <w:ind w:left="256"/>
              <w:jc w:val="left"/>
              <w:rPr>
                <w:sz w:val="16"/>
              </w:rPr>
            </w:pPr>
            <w:r>
              <w:rPr>
                <w:sz w:val="16"/>
              </w:rPr>
              <w:t>Enacted</w:t>
            </w:r>
          </w:p>
        </w:tc>
        <w:tc>
          <w:tcPr>
            <w:tcW w:w="1112" w:type="dxa"/>
          </w:tcPr>
          <w:p>
            <w:pPr>
              <w:pStyle w:val="TableParagraph"/>
              <w:spacing w:before="39"/>
              <w:ind w:left="253"/>
              <w:jc w:val="left"/>
              <w:rPr>
                <w:sz w:val="16"/>
              </w:rPr>
            </w:pPr>
            <w:r>
              <w:rPr>
                <w:sz w:val="16"/>
              </w:rPr>
              <w:t>Estimate</w:t>
            </w:r>
          </w:p>
        </w:tc>
        <w:tc>
          <w:tcPr>
            <w:tcW w:w="1109" w:type="dxa"/>
            <w:tcBorders>
              <w:right w:val="single" w:sz="12" w:space="0" w:color="000000"/>
            </w:tcBorders>
          </w:tcPr>
          <w:p>
            <w:pPr>
              <w:pStyle w:val="TableParagraph"/>
              <w:spacing w:before="39"/>
              <w:ind w:left="166"/>
              <w:jc w:val="left"/>
              <w:rPr>
                <w:sz w:val="16"/>
              </w:rPr>
            </w:pPr>
            <w:r>
              <w:rPr>
                <w:sz w:val="16"/>
              </w:rPr>
              <w:t>Net Change</w:t>
            </w:r>
          </w:p>
        </w:tc>
      </w:tr>
      <w:tr>
        <w:trPr>
          <w:trHeight w:val="382" w:hRule="exact"/>
        </w:trPr>
        <w:tc>
          <w:tcPr>
            <w:tcW w:w="3616" w:type="dxa"/>
            <w:tcBorders>
              <w:left w:val="single" w:sz="12" w:space="0" w:color="000000"/>
            </w:tcBorders>
          </w:tcPr>
          <w:p>
            <w:pPr/>
          </w:p>
        </w:tc>
        <w:tc>
          <w:tcPr>
            <w:tcW w:w="2154" w:type="dxa"/>
          </w:tcPr>
          <w:p>
            <w:pPr>
              <w:pStyle w:val="TableParagraph"/>
              <w:spacing w:before="39"/>
              <w:ind w:right="64"/>
              <w:rPr>
                <w:sz w:val="16"/>
              </w:rPr>
            </w:pPr>
            <w:r>
              <w:rPr>
                <w:sz w:val="16"/>
                <w:u w:val="single"/>
              </w:rPr>
              <w:t>Dollars ($000)</w:t>
            </w:r>
          </w:p>
        </w:tc>
        <w:tc>
          <w:tcPr>
            <w:tcW w:w="1069" w:type="dxa"/>
          </w:tcPr>
          <w:p>
            <w:pPr>
              <w:pStyle w:val="TableParagraph"/>
              <w:spacing w:before="39"/>
              <w:ind w:right="83"/>
              <w:rPr>
                <w:sz w:val="16"/>
              </w:rPr>
            </w:pPr>
            <w:r>
              <w:rPr>
                <w:sz w:val="16"/>
                <w:u w:val="single"/>
              </w:rPr>
              <w:t>Dollars ($000)</w:t>
            </w:r>
          </w:p>
        </w:tc>
        <w:tc>
          <w:tcPr>
            <w:tcW w:w="1112" w:type="dxa"/>
          </w:tcPr>
          <w:p>
            <w:pPr>
              <w:pStyle w:val="TableParagraph"/>
              <w:spacing w:before="39"/>
              <w:ind w:left="64"/>
              <w:jc w:val="left"/>
              <w:rPr>
                <w:sz w:val="16"/>
              </w:rPr>
            </w:pPr>
            <w:r>
              <w:rPr>
                <w:sz w:val="16"/>
                <w:u w:val="single"/>
              </w:rPr>
              <w:t>Dollars ($000)</w:t>
            </w:r>
          </w:p>
        </w:tc>
        <w:tc>
          <w:tcPr>
            <w:tcW w:w="1109" w:type="dxa"/>
            <w:tcBorders>
              <w:right w:val="single" w:sz="12" w:space="0" w:color="000000"/>
            </w:tcBorders>
          </w:tcPr>
          <w:p>
            <w:pPr>
              <w:pStyle w:val="TableParagraph"/>
              <w:spacing w:before="39"/>
              <w:ind w:right="76"/>
              <w:rPr>
                <w:sz w:val="16"/>
              </w:rPr>
            </w:pPr>
            <w:r>
              <w:rPr>
                <w:sz w:val="16"/>
                <w:u w:val="single"/>
              </w:rPr>
              <w:t>Dollars ($000)</w:t>
            </w:r>
          </w:p>
        </w:tc>
      </w:tr>
      <w:tr>
        <w:trPr>
          <w:trHeight w:val="382" w:hRule="exact"/>
        </w:trPr>
        <w:tc>
          <w:tcPr>
            <w:tcW w:w="3616" w:type="dxa"/>
            <w:tcBorders>
              <w:left w:val="single" w:sz="12" w:space="0" w:color="000000"/>
            </w:tcBorders>
          </w:tcPr>
          <w:p>
            <w:pPr>
              <w:pStyle w:val="TableParagraph"/>
              <w:spacing w:before="151"/>
              <w:ind w:left="20"/>
              <w:jc w:val="left"/>
              <w:rPr>
                <w:sz w:val="16"/>
              </w:rPr>
            </w:pPr>
            <w:r>
              <w:rPr>
                <w:sz w:val="16"/>
              </w:rPr>
              <w:t>1100 Personnel Compensation</w:t>
            </w:r>
          </w:p>
        </w:tc>
        <w:tc>
          <w:tcPr>
            <w:tcW w:w="2154" w:type="dxa"/>
          </w:tcPr>
          <w:p>
            <w:pPr>
              <w:pStyle w:val="TableParagraph"/>
              <w:spacing w:before="151"/>
              <w:ind w:right="43"/>
              <w:rPr>
                <w:sz w:val="16"/>
              </w:rPr>
            </w:pPr>
            <w:r>
              <w:rPr>
                <w:sz w:val="16"/>
              </w:rPr>
              <w:t>644,614</w:t>
            </w:r>
          </w:p>
        </w:tc>
        <w:tc>
          <w:tcPr>
            <w:tcW w:w="1069" w:type="dxa"/>
          </w:tcPr>
          <w:p>
            <w:pPr>
              <w:pStyle w:val="TableParagraph"/>
              <w:spacing w:before="151"/>
              <w:ind w:right="62"/>
              <w:rPr>
                <w:sz w:val="16"/>
              </w:rPr>
            </w:pPr>
            <w:r>
              <w:rPr>
                <w:sz w:val="16"/>
              </w:rPr>
              <w:t>699,843</w:t>
            </w:r>
          </w:p>
        </w:tc>
        <w:tc>
          <w:tcPr>
            <w:tcW w:w="1112" w:type="dxa"/>
          </w:tcPr>
          <w:p>
            <w:pPr>
              <w:pStyle w:val="TableParagraph"/>
              <w:spacing w:before="151"/>
              <w:ind w:right="48"/>
              <w:rPr>
                <w:sz w:val="16"/>
              </w:rPr>
            </w:pPr>
            <w:r>
              <w:rPr>
                <w:sz w:val="16"/>
              </w:rPr>
              <w:t>706,737</w:t>
            </w:r>
          </w:p>
        </w:tc>
        <w:tc>
          <w:tcPr>
            <w:tcW w:w="1109" w:type="dxa"/>
            <w:tcBorders>
              <w:right w:val="single" w:sz="12" w:space="0" w:color="000000"/>
            </w:tcBorders>
          </w:tcPr>
          <w:p>
            <w:pPr>
              <w:pStyle w:val="TableParagraph"/>
              <w:spacing w:before="151"/>
              <w:ind w:right="19"/>
              <w:rPr>
                <w:sz w:val="16"/>
              </w:rPr>
            </w:pPr>
            <w:r>
              <w:rPr>
                <w:sz w:val="16"/>
              </w:rPr>
              <w:t>6,894</w:t>
            </w:r>
          </w:p>
        </w:tc>
      </w:tr>
      <w:tr>
        <w:trPr>
          <w:trHeight w:val="270" w:hRule="exact"/>
        </w:trPr>
        <w:tc>
          <w:tcPr>
            <w:tcW w:w="3616" w:type="dxa"/>
            <w:tcBorders>
              <w:left w:val="single" w:sz="12" w:space="0" w:color="000000"/>
            </w:tcBorders>
          </w:tcPr>
          <w:p>
            <w:pPr>
              <w:pStyle w:val="TableParagraph"/>
              <w:spacing w:before="39"/>
              <w:ind w:left="20"/>
              <w:jc w:val="left"/>
              <w:rPr>
                <w:sz w:val="16"/>
              </w:rPr>
            </w:pPr>
            <w:r>
              <w:rPr>
                <w:sz w:val="16"/>
              </w:rPr>
              <w:t>1200 Personnel Benefits</w:t>
            </w:r>
          </w:p>
        </w:tc>
        <w:tc>
          <w:tcPr>
            <w:tcW w:w="2154" w:type="dxa"/>
          </w:tcPr>
          <w:p>
            <w:pPr>
              <w:pStyle w:val="TableParagraph"/>
              <w:spacing w:before="39"/>
              <w:ind w:right="43"/>
              <w:rPr>
                <w:sz w:val="16"/>
              </w:rPr>
            </w:pPr>
            <w:r>
              <w:rPr>
                <w:sz w:val="16"/>
              </w:rPr>
              <w:t>200,510</w:t>
            </w:r>
          </w:p>
        </w:tc>
        <w:tc>
          <w:tcPr>
            <w:tcW w:w="1069" w:type="dxa"/>
          </w:tcPr>
          <w:p>
            <w:pPr>
              <w:pStyle w:val="TableParagraph"/>
              <w:spacing w:before="39"/>
              <w:ind w:right="62"/>
              <w:rPr>
                <w:sz w:val="16"/>
              </w:rPr>
            </w:pPr>
            <w:r>
              <w:rPr>
                <w:sz w:val="16"/>
              </w:rPr>
              <w:t>251,846</w:t>
            </w:r>
          </w:p>
        </w:tc>
        <w:tc>
          <w:tcPr>
            <w:tcW w:w="1112" w:type="dxa"/>
          </w:tcPr>
          <w:p>
            <w:pPr>
              <w:pStyle w:val="TableParagraph"/>
              <w:spacing w:before="39"/>
              <w:ind w:right="48"/>
              <w:rPr>
                <w:sz w:val="16"/>
              </w:rPr>
            </w:pPr>
            <w:r>
              <w:rPr>
                <w:sz w:val="16"/>
              </w:rPr>
              <w:t>251,847</w:t>
            </w:r>
          </w:p>
        </w:tc>
        <w:tc>
          <w:tcPr>
            <w:tcW w:w="1109" w:type="dxa"/>
            <w:tcBorders>
              <w:right w:val="single" w:sz="12" w:space="0" w:color="000000"/>
            </w:tcBorders>
          </w:tcPr>
          <w:p>
            <w:pPr>
              <w:pStyle w:val="TableParagraph"/>
              <w:spacing w:before="39"/>
              <w:ind w:right="19"/>
              <w:rPr>
                <w:sz w:val="16"/>
              </w:rPr>
            </w:pPr>
            <w:r>
              <w:rPr>
                <w:sz w:val="16"/>
              </w:rPr>
              <w:t>1</w:t>
            </w:r>
          </w:p>
        </w:tc>
      </w:tr>
      <w:tr>
        <w:trPr>
          <w:trHeight w:val="270" w:hRule="exact"/>
        </w:trPr>
        <w:tc>
          <w:tcPr>
            <w:tcW w:w="3616" w:type="dxa"/>
            <w:tcBorders>
              <w:left w:val="single" w:sz="12" w:space="0" w:color="000000"/>
            </w:tcBorders>
          </w:tcPr>
          <w:p>
            <w:pPr>
              <w:pStyle w:val="TableParagraph"/>
              <w:spacing w:before="39"/>
              <w:ind w:left="20"/>
              <w:jc w:val="left"/>
              <w:rPr>
                <w:sz w:val="16"/>
              </w:rPr>
            </w:pPr>
            <w:r>
              <w:rPr>
                <w:sz w:val="16"/>
              </w:rPr>
              <w:t>1300 Benefits to Former Personnel</w:t>
            </w:r>
          </w:p>
        </w:tc>
        <w:tc>
          <w:tcPr>
            <w:tcW w:w="2154" w:type="dxa"/>
          </w:tcPr>
          <w:p>
            <w:pPr>
              <w:pStyle w:val="TableParagraph"/>
              <w:spacing w:before="39"/>
              <w:ind w:right="43"/>
              <w:rPr>
                <w:sz w:val="16"/>
              </w:rPr>
            </w:pPr>
            <w:r>
              <w:rPr>
                <w:sz w:val="16"/>
              </w:rPr>
              <w:t>335</w:t>
            </w:r>
          </w:p>
        </w:tc>
        <w:tc>
          <w:tcPr>
            <w:tcW w:w="1069" w:type="dxa"/>
          </w:tcPr>
          <w:p>
            <w:pPr>
              <w:pStyle w:val="TableParagraph"/>
              <w:spacing w:before="39"/>
              <w:ind w:right="62"/>
              <w:rPr>
                <w:sz w:val="16"/>
              </w:rPr>
            </w:pPr>
            <w:r>
              <w:rPr>
                <w:sz w:val="16"/>
              </w:rPr>
              <w:t>574</w:t>
            </w:r>
          </w:p>
        </w:tc>
        <w:tc>
          <w:tcPr>
            <w:tcW w:w="1112" w:type="dxa"/>
          </w:tcPr>
          <w:p>
            <w:pPr>
              <w:pStyle w:val="TableParagraph"/>
              <w:spacing w:before="39"/>
              <w:ind w:right="48"/>
              <w:rPr>
                <w:sz w:val="16"/>
              </w:rPr>
            </w:pPr>
            <w:r>
              <w:rPr>
                <w:sz w:val="16"/>
              </w:rPr>
              <w:t>400</w:t>
            </w:r>
          </w:p>
        </w:tc>
        <w:tc>
          <w:tcPr>
            <w:tcW w:w="1109" w:type="dxa"/>
            <w:tcBorders>
              <w:right w:val="single" w:sz="12" w:space="0" w:color="000000"/>
            </w:tcBorders>
          </w:tcPr>
          <w:p>
            <w:pPr>
              <w:pStyle w:val="TableParagraph"/>
              <w:spacing w:before="39"/>
              <w:ind w:right="19"/>
              <w:rPr>
                <w:sz w:val="16"/>
              </w:rPr>
            </w:pPr>
            <w:r>
              <w:rPr>
                <w:sz w:val="16"/>
              </w:rPr>
              <w:t>(174)</w:t>
            </w:r>
          </w:p>
        </w:tc>
      </w:tr>
      <w:tr>
        <w:trPr>
          <w:trHeight w:val="270" w:hRule="exact"/>
        </w:trPr>
        <w:tc>
          <w:tcPr>
            <w:tcW w:w="3616" w:type="dxa"/>
            <w:tcBorders>
              <w:left w:val="single" w:sz="12" w:space="0" w:color="000000"/>
            </w:tcBorders>
          </w:tcPr>
          <w:p>
            <w:pPr>
              <w:pStyle w:val="TableParagraph"/>
              <w:spacing w:before="39"/>
              <w:ind w:left="20"/>
              <w:jc w:val="left"/>
              <w:rPr>
                <w:sz w:val="16"/>
              </w:rPr>
            </w:pPr>
            <w:r>
              <w:rPr>
                <w:sz w:val="16"/>
              </w:rPr>
              <w:t>2100 Travel</w:t>
            </w:r>
          </w:p>
        </w:tc>
        <w:tc>
          <w:tcPr>
            <w:tcW w:w="2154" w:type="dxa"/>
          </w:tcPr>
          <w:p>
            <w:pPr>
              <w:pStyle w:val="TableParagraph"/>
              <w:spacing w:before="39"/>
              <w:ind w:right="43"/>
              <w:rPr>
                <w:sz w:val="16"/>
              </w:rPr>
            </w:pPr>
            <w:r>
              <w:rPr>
                <w:sz w:val="16"/>
              </w:rPr>
              <w:t>22,229</w:t>
            </w:r>
          </w:p>
        </w:tc>
        <w:tc>
          <w:tcPr>
            <w:tcW w:w="1069" w:type="dxa"/>
          </w:tcPr>
          <w:p>
            <w:pPr>
              <w:pStyle w:val="TableParagraph"/>
              <w:spacing w:before="39"/>
              <w:ind w:right="62"/>
              <w:rPr>
                <w:sz w:val="16"/>
              </w:rPr>
            </w:pPr>
            <w:r>
              <w:rPr>
                <w:sz w:val="16"/>
              </w:rPr>
              <w:t>24,990</w:t>
            </w:r>
          </w:p>
        </w:tc>
        <w:tc>
          <w:tcPr>
            <w:tcW w:w="1112" w:type="dxa"/>
          </w:tcPr>
          <w:p>
            <w:pPr>
              <w:pStyle w:val="TableParagraph"/>
              <w:spacing w:before="39"/>
              <w:ind w:right="48"/>
              <w:rPr>
                <w:sz w:val="16"/>
              </w:rPr>
            </w:pPr>
            <w:r>
              <w:rPr>
                <w:sz w:val="16"/>
              </w:rPr>
              <w:t>25,285</w:t>
            </w:r>
          </w:p>
        </w:tc>
        <w:tc>
          <w:tcPr>
            <w:tcW w:w="1109" w:type="dxa"/>
            <w:tcBorders>
              <w:right w:val="single" w:sz="12" w:space="0" w:color="000000"/>
            </w:tcBorders>
          </w:tcPr>
          <w:p>
            <w:pPr>
              <w:pStyle w:val="TableParagraph"/>
              <w:spacing w:before="39"/>
              <w:ind w:right="19"/>
              <w:rPr>
                <w:sz w:val="16"/>
              </w:rPr>
            </w:pPr>
            <w:r>
              <w:rPr>
                <w:sz w:val="16"/>
              </w:rPr>
              <w:t>296</w:t>
            </w:r>
          </w:p>
        </w:tc>
      </w:tr>
      <w:tr>
        <w:trPr>
          <w:trHeight w:val="270" w:hRule="exact"/>
        </w:trPr>
        <w:tc>
          <w:tcPr>
            <w:tcW w:w="3616" w:type="dxa"/>
            <w:tcBorders>
              <w:left w:val="single" w:sz="12" w:space="0" w:color="000000"/>
            </w:tcBorders>
          </w:tcPr>
          <w:p>
            <w:pPr>
              <w:pStyle w:val="TableParagraph"/>
              <w:spacing w:before="39"/>
              <w:ind w:left="20"/>
              <w:jc w:val="left"/>
              <w:rPr>
                <w:sz w:val="16"/>
              </w:rPr>
            </w:pPr>
            <w:r>
              <w:rPr>
                <w:sz w:val="16"/>
              </w:rPr>
              <w:t>2200 Transportation of Things</w:t>
            </w:r>
          </w:p>
        </w:tc>
        <w:tc>
          <w:tcPr>
            <w:tcW w:w="2154" w:type="dxa"/>
          </w:tcPr>
          <w:p>
            <w:pPr>
              <w:pStyle w:val="TableParagraph"/>
              <w:spacing w:before="39"/>
              <w:ind w:right="43"/>
              <w:rPr>
                <w:sz w:val="16"/>
              </w:rPr>
            </w:pPr>
            <w:r>
              <w:rPr>
                <w:sz w:val="16"/>
              </w:rPr>
              <w:t>60</w:t>
            </w:r>
          </w:p>
        </w:tc>
        <w:tc>
          <w:tcPr>
            <w:tcW w:w="1069" w:type="dxa"/>
          </w:tcPr>
          <w:p>
            <w:pPr>
              <w:pStyle w:val="TableParagraph"/>
              <w:spacing w:before="39"/>
              <w:ind w:right="62"/>
              <w:rPr>
                <w:sz w:val="16"/>
              </w:rPr>
            </w:pPr>
            <w:r>
              <w:rPr>
                <w:sz w:val="16"/>
              </w:rPr>
              <w:t>78</w:t>
            </w:r>
          </w:p>
        </w:tc>
        <w:tc>
          <w:tcPr>
            <w:tcW w:w="1112" w:type="dxa"/>
          </w:tcPr>
          <w:p>
            <w:pPr>
              <w:pStyle w:val="TableParagraph"/>
              <w:spacing w:before="39"/>
              <w:ind w:right="48"/>
              <w:rPr>
                <w:sz w:val="16"/>
              </w:rPr>
            </w:pPr>
            <w:r>
              <w:rPr>
                <w:sz w:val="16"/>
              </w:rPr>
              <w:t>97</w:t>
            </w:r>
          </w:p>
        </w:tc>
        <w:tc>
          <w:tcPr>
            <w:tcW w:w="1109" w:type="dxa"/>
            <w:tcBorders>
              <w:right w:val="single" w:sz="12" w:space="0" w:color="000000"/>
            </w:tcBorders>
          </w:tcPr>
          <w:p>
            <w:pPr>
              <w:pStyle w:val="TableParagraph"/>
              <w:spacing w:before="39"/>
              <w:ind w:right="19"/>
              <w:rPr>
                <w:sz w:val="16"/>
              </w:rPr>
            </w:pPr>
            <w:r>
              <w:rPr>
                <w:sz w:val="16"/>
              </w:rPr>
              <w:t>19</w:t>
            </w:r>
          </w:p>
        </w:tc>
      </w:tr>
      <w:tr>
        <w:trPr>
          <w:trHeight w:val="270" w:hRule="exact"/>
        </w:trPr>
        <w:tc>
          <w:tcPr>
            <w:tcW w:w="3616" w:type="dxa"/>
            <w:tcBorders>
              <w:left w:val="single" w:sz="12" w:space="0" w:color="000000"/>
            </w:tcBorders>
          </w:tcPr>
          <w:p>
            <w:pPr>
              <w:pStyle w:val="TableParagraph"/>
              <w:spacing w:before="39"/>
              <w:ind w:left="20"/>
              <w:jc w:val="left"/>
              <w:rPr>
                <w:sz w:val="16"/>
              </w:rPr>
            </w:pPr>
            <w:r>
              <w:rPr>
                <w:sz w:val="16"/>
              </w:rPr>
              <w:t>2300 Rent, Communications, Utilities</w:t>
            </w:r>
          </w:p>
        </w:tc>
        <w:tc>
          <w:tcPr>
            <w:tcW w:w="2154" w:type="dxa"/>
          </w:tcPr>
          <w:p>
            <w:pPr>
              <w:pStyle w:val="TableParagraph"/>
              <w:spacing w:before="39"/>
              <w:ind w:right="43"/>
              <w:rPr>
                <w:sz w:val="16"/>
              </w:rPr>
            </w:pPr>
            <w:r>
              <w:rPr>
                <w:sz w:val="16"/>
              </w:rPr>
              <w:t>58,891</w:t>
            </w:r>
          </w:p>
        </w:tc>
        <w:tc>
          <w:tcPr>
            <w:tcW w:w="1069" w:type="dxa"/>
          </w:tcPr>
          <w:p>
            <w:pPr>
              <w:pStyle w:val="TableParagraph"/>
              <w:spacing w:before="39"/>
              <w:ind w:right="62"/>
              <w:rPr>
                <w:sz w:val="16"/>
              </w:rPr>
            </w:pPr>
            <w:r>
              <w:rPr>
                <w:sz w:val="16"/>
              </w:rPr>
              <w:t>69,897</w:t>
            </w:r>
          </w:p>
        </w:tc>
        <w:tc>
          <w:tcPr>
            <w:tcW w:w="1112" w:type="dxa"/>
          </w:tcPr>
          <w:p>
            <w:pPr>
              <w:pStyle w:val="TableParagraph"/>
              <w:spacing w:before="39"/>
              <w:ind w:right="48"/>
              <w:rPr>
                <w:sz w:val="16"/>
              </w:rPr>
            </w:pPr>
            <w:r>
              <w:rPr>
                <w:sz w:val="16"/>
              </w:rPr>
              <w:t>70,327</w:t>
            </w:r>
          </w:p>
        </w:tc>
        <w:tc>
          <w:tcPr>
            <w:tcW w:w="1109" w:type="dxa"/>
            <w:tcBorders>
              <w:right w:val="single" w:sz="12" w:space="0" w:color="000000"/>
            </w:tcBorders>
          </w:tcPr>
          <w:p>
            <w:pPr>
              <w:pStyle w:val="TableParagraph"/>
              <w:spacing w:before="39"/>
              <w:ind w:right="19"/>
              <w:rPr>
                <w:sz w:val="16"/>
              </w:rPr>
            </w:pPr>
            <w:r>
              <w:rPr>
                <w:sz w:val="16"/>
              </w:rPr>
              <w:t>430</w:t>
            </w:r>
          </w:p>
        </w:tc>
      </w:tr>
      <w:tr>
        <w:trPr>
          <w:trHeight w:val="270" w:hRule="exact"/>
        </w:trPr>
        <w:tc>
          <w:tcPr>
            <w:tcW w:w="3616" w:type="dxa"/>
            <w:tcBorders>
              <w:left w:val="single" w:sz="12" w:space="0" w:color="000000"/>
            </w:tcBorders>
          </w:tcPr>
          <w:p>
            <w:pPr>
              <w:pStyle w:val="TableParagraph"/>
              <w:spacing w:before="39"/>
              <w:ind w:left="20"/>
              <w:jc w:val="left"/>
              <w:rPr>
                <w:sz w:val="16"/>
              </w:rPr>
            </w:pPr>
            <w:r>
              <w:rPr>
                <w:sz w:val="16"/>
              </w:rPr>
              <w:t>2400 Printing and Reproduction</w:t>
            </w:r>
          </w:p>
        </w:tc>
        <w:tc>
          <w:tcPr>
            <w:tcW w:w="2154" w:type="dxa"/>
          </w:tcPr>
          <w:p>
            <w:pPr>
              <w:pStyle w:val="TableParagraph"/>
              <w:spacing w:before="39"/>
              <w:ind w:right="43"/>
              <w:rPr>
                <w:sz w:val="16"/>
              </w:rPr>
            </w:pPr>
            <w:r>
              <w:rPr>
                <w:sz w:val="16"/>
              </w:rPr>
              <w:t>7,613</w:t>
            </w:r>
          </w:p>
        </w:tc>
        <w:tc>
          <w:tcPr>
            <w:tcW w:w="1069" w:type="dxa"/>
          </w:tcPr>
          <w:p>
            <w:pPr>
              <w:pStyle w:val="TableParagraph"/>
              <w:spacing w:before="39"/>
              <w:ind w:right="62"/>
              <w:rPr>
                <w:sz w:val="16"/>
              </w:rPr>
            </w:pPr>
            <w:r>
              <w:rPr>
                <w:sz w:val="16"/>
              </w:rPr>
              <w:t>15,343</w:t>
            </w:r>
          </w:p>
        </w:tc>
        <w:tc>
          <w:tcPr>
            <w:tcW w:w="1112" w:type="dxa"/>
          </w:tcPr>
          <w:p>
            <w:pPr>
              <w:pStyle w:val="TableParagraph"/>
              <w:spacing w:before="39"/>
              <w:ind w:right="48"/>
              <w:rPr>
                <w:sz w:val="16"/>
              </w:rPr>
            </w:pPr>
            <w:r>
              <w:rPr>
                <w:sz w:val="16"/>
              </w:rPr>
              <w:t>15,359</w:t>
            </w:r>
          </w:p>
        </w:tc>
        <w:tc>
          <w:tcPr>
            <w:tcW w:w="1109" w:type="dxa"/>
            <w:tcBorders>
              <w:right w:val="single" w:sz="12" w:space="0" w:color="000000"/>
            </w:tcBorders>
          </w:tcPr>
          <w:p>
            <w:pPr>
              <w:pStyle w:val="TableParagraph"/>
              <w:spacing w:before="39"/>
              <w:ind w:right="19"/>
              <w:rPr>
                <w:sz w:val="16"/>
              </w:rPr>
            </w:pPr>
            <w:r>
              <w:rPr>
                <w:sz w:val="16"/>
              </w:rPr>
              <w:t>16</w:t>
            </w:r>
          </w:p>
        </w:tc>
      </w:tr>
      <w:tr>
        <w:trPr>
          <w:trHeight w:val="270" w:hRule="exact"/>
        </w:trPr>
        <w:tc>
          <w:tcPr>
            <w:tcW w:w="3616" w:type="dxa"/>
            <w:tcBorders>
              <w:left w:val="single" w:sz="12" w:space="0" w:color="000000"/>
            </w:tcBorders>
          </w:tcPr>
          <w:p>
            <w:pPr>
              <w:pStyle w:val="TableParagraph"/>
              <w:spacing w:before="39"/>
              <w:ind w:left="20"/>
              <w:jc w:val="left"/>
              <w:rPr>
                <w:sz w:val="16"/>
              </w:rPr>
            </w:pPr>
            <w:r>
              <w:rPr>
                <w:sz w:val="16"/>
              </w:rPr>
              <w:t>2500 Other Services</w:t>
            </w:r>
          </w:p>
        </w:tc>
        <w:tc>
          <w:tcPr>
            <w:tcW w:w="2154" w:type="dxa"/>
          </w:tcPr>
          <w:p>
            <w:pPr>
              <w:pStyle w:val="TableParagraph"/>
              <w:spacing w:before="39"/>
              <w:ind w:right="43"/>
              <w:rPr>
                <w:sz w:val="16"/>
              </w:rPr>
            </w:pPr>
            <w:r>
              <w:rPr>
                <w:sz w:val="16"/>
              </w:rPr>
              <w:t>48,304</w:t>
            </w:r>
          </w:p>
        </w:tc>
        <w:tc>
          <w:tcPr>
            <w:tcW w:w="1069" w:type="dxa"/>
          </w:tcPr>
          <w:p>
            <w:pPr>
              <w:pStyle w:val="TableParagraph"/>
              <w:spacing w:before="39"/>
              <w:ind w:right="62"/>
              <w:rPr>
                <w:sz w:val="16"/>
              </w:rPr>
            </w:pPr>
            <w:r>
              <w:rPr>
                <w:sz w:val="16"/>
              </w:rPr>
              <w:t>60,485</w:t>
            </w:r>
          </w:p>
        </w:tc>
        <w:tc>
          <w:tcPr>
            <w:tcW w:w="1112" w:type="dxa"/>
          </w:tcPr>
          <w:p>
            <w:pPr>
              <w:pStyle w:val="TableParagraph"/>
              <w:spacing w:before="39"/>
              <w:ind w:right="48"/>
              <w:rPr>
                <w:sz w:val="16"/>
              </w:rPr>
            </w:pPr>
            <w:r>
              <w:rPr>
                <w:sz w:val="16"/>
              </w:rPr>
              <w:t>59,570</w:t>
            </w:r>
          </w:p>
        </w:tc>
        <w:tc>
          <w:tcPr>
            <w:tcW w:w="1109" w:type="dxa"/>
            <w:tcBorders>
              <w:right w:val="single" w:sz="12" w:space="0" w:color="000000"/>
            </w:tcBorders>
          </w:tcPr>
          <w:p>
            <w:pPr>
              <w:pStyle w:val="TableParagraph"/>
              <w:spacing w:before="39"/>
              <w:ind w:right="19"/>
              <w:rPr>
                <w:sz w:val="16"/>
              </w:rPr>
            </w:pPr>
            <w:r>
              <w:rPr>
                <w:sz w:val="16"/>
              </w:rPr>
              <w:t>(914)</w:t>
            </w:r>
          </w:p>
        </w:tc>
      </w:tr>
      <w:tr>
        <w:trPr>
          <w:trHeight w:val="270" w:hRule="exact"/>
        </w:trPr>
        <w:tc>
          <w:tcPr>
            <w:tcW w:w="3616" w:type="dxa"/>
            <w:tcBorders>
              <w:left w:val="single" w:sz="12" w:space="0" w:color="000000"/>
            </w:tcBorders>
          </w:tcPr>
          <w:p>
            <w:pPr>
              <w:pStyle w:val="TableParagraph"/>
              <w:spacing w:before="39"/>
              <w:ind w:left="20"/>
              <w:jc w:val="left"/>
              <w:rPr>
                <w:sz w:val="16"/>
              </w:rPr>
            </w:pPr>
            <w:r>
              <w:rPr>
                <w:sz w:val="16"/>
              </w:rPr>
              <w:t>2600 Supplies and Materials</w:t>
            </w:r>
          </w:p>
        </w:tc>
        <w:tc>
          <w:tcPr>
            <w:tcW w:w="2154" w:type="dxa"/>
          </w:tcPr>
          <w:p>
            <w:pPr>
              <w:pStyle w:val="TableParagraph"/>
              <w:spacing w:before="39"/>
              <w:ind w:right="43"/>
              <w:rPr>
                <w:sz w:val="16"/>
              </w:rPr>
            </w:pPr>
            <w:r>
              <w:rPr>
                <w:sz w:val="16"/>
              </w:rPr>
              <w:t>21,570</w:t>
            </w:r>
          </w:p>
        </w:tc>
        <w:tc>
          <w:tcPr>
            <w:tcW w:w="1069" w:type="dxa"/>
          </w:tcPr>
          <w:p>
            <w:pPr>
              <w:pStyle w:val="TableParagraph"/>
              <w:spacing w:before="39"/>
              <w:ind w:right="62"/>
              <w:rPr>
                <w:sz w:val="16"/>
              </w:rPr>
            </w:pPr>
            <w:r>
              <w:rPr>
                <w:sz w:val="16"/>
              </w:rPr>
              <w:t>22,907</w:t>
            </w:r>
          </w:p>
        </w:tc>
        <w:tc>
          <w:tcPr>
            <w:tcW w:w="1112" w:type="dxa"/>
          </w:tcPr>
          <w:p>
            <w:pPr>
              <w:pStyle w:val="TableParagraph"/>
              <w:spacing w:before="39"/>
              <w:ind w:right="48"/>
              <w:rPr>
                <w:sz w:val="16"/>
              </w:rPr>
            </w:pPr>
            <w:r>
              <w:rPr>
                <w:sz w:val="16"/>
              </w:rPr>
              <w:t>22,414</w:t>
            </w:r>
          </w:p>
        </w:tc>
        <w:tc>
          <w:tcPr>
            <w:tcW w:w="1109" w:type="dxa"/>
            <w:tcBorders>
              <w:right w:val="single" w:sz="12" w:space="0" w:color="000000"/>
            </w:tcBorders>
          </w:tcPr>
          <w:p>
            <w:pPr>
              <w:pStyle w:val="TableParagraph"/>
              <w:spacing w:before="39"/>
              <w:ind w:right="19"/>
              <w:rPr>
                <w:sz w:val="16"/>
              </w:rPr>
            </w:pPr>
            <w:r>
              <w:rPr>
                <w:sz w:val="16"/>
              </w:rPr>
              <w:t>(493)</w:t>
            </w:r>
          </w:p>
        </w:tc>
      </w:tr>
      <w:tr>
        <w:trPr>
          <w:trHeight w:val="270" w:hRule="exact"/>
        </w:trPr>
        <w:tc>
          <w:tcPr>
            <w:tcW w:w="3616" w:type="dxa"/>
            <w:tcBorders>
              <w:left w:val="single" w:sz="12" w:space="0" w:color="000000"/>
            </w:tcBorders>
          </w:tcPr>
          <w:p>
            <w:pPr>
              <w:pStyle w:val="TableParagraph"/>
              <w:spacing w:before="39"/>
              <w:ind w:left="20"/>
              <w:jc w:val="left"/>
              <w:rPr>
                <w:sz w:val="16"/>
              </w:rPr>
            </w:pPr>
            <w:r>
              <w:rPr>
                <w:sz w:val="16"/>
              </w:rPr>
              <w:t>3100 Equipment</w:t>
            </w:r>
          </w:p>
        </w:tc>
        <w:tc>
          <w:tcPr>
            <w:tcW w:w="2154" w:type="dxa"/>
          </w:tcPr>
          <w:p>
            <w:pPr>
              <w:pStyle w:val="TableParagraph"/>
              <w:spacing w:before="39"/>
              <w:ind w:right="43"/>
              <w:rPr>
                <w:sz w:val="16"/>
              </w:rPr>
            </w:pPr>
            <w:r>
              <w:rPr>
                <w:sz w:val="16"/>
              </w:rPr>
              <w:t>41,974</w:t>
            </w:r>
          </w:p>
        </w:tc>
        <w:tc>
          <w:tcPr>
            <w:tcW w:w="1069" w:type="dxa"/>
          </w:tcPr>
          <w:p>
            <w:pPr>
              <w:pStyle w:val="TableParagraph"/>
              <w:spacing w:before="39"/>
              <w:ind w:right="62"/>
              <w:rPr>
                <w:sz w:val="16"/>
              </w:rPr>
            </w:pPr>
            <w:r>
              <w:rPr>
                <w:sz w:val="16"/>
              </w:rPr>
              <w:t>48,817</w:t>
            </w:r>
          </w:p>
        </w:tc>
        <w:tc>
          <w:tcPr>
            <w:tcW w:w="1112" w:type="dxa"/>
          </w:tcPr>
          <w:p>
            <w:pPr>
              <w:pStyle w:val="TableParagraph"/>
              <w:spacing w:before="39"/>
              <w:ind w:right="48"/>
              <w:rPr>
                <w:sz w:val="16"/>
              </w:rPr>
            </w:pPr>
            <w:r>
              <w:rPr>
                <w:sz w:val="16"/>
              </w:rPr>
              <w:t>50,643</w:t>
            </w:r>
          </w:p>
        </w:tc>
        <w:tc>
          <w:tcPr>
            <w:tcW w:w="1109" w:type="dxa"/>
            <w:tcBorders>
              <w:right w:val="single" w:sz="12" w:space="0" w:color="000000"/>
            </w:tcBorders>
          </w:tcPr>
          <w:p>
            <w:pPr>
              <w:pStyle w:val="TableParagraph"/>
              <w:spacing w:before="39"/>
              <w:ind w:right="19"/>
              <w:rPr>
                <w:sz w:val="16"/>
              </w:rPr>
            </w:pPr>
            <w:r>
              <w:rPr>
                <w:sz w:val="16"/>
              </w:rPr>
              <w:t>1,825</w:t>
            </w:r>
          </w:p>
        </w:tc>
      </w:tr>
      <w:tr>
        <w:trPr>
          <w:trHeight w:val="269" w:hRule="exact"/>
        </w:trPr>
        <w:tc>
          <w:tcPr>
            <w:tcW w:w="3616" w:type="dxa"/>
            <w:tcBorders>
              <w:left w:val="single" w:sz="12" w:space="0" w:color="000000"/>
              <w:bottom w:val="single" w:sz="8" w:space="0" w:color="000000"/>
            </w:tcBorders>
          </w:tcPr>
          <w:p>
            <w:pPr>
              <w:pStyle w:val="TableParagraph"/>
              <w:spacing w:before="39"/>
              <w:ind w:left="20"/>
              <w:jc w:val="left"/>
              <w:rPr>
                <w:sz w:val="16"/>
              </w:rPr>
            </w:pPr>
            <w:r>
              <w:rPr>
                <w:sz w:val="16"/>
              </w:rPr>
              <w:t>4200 Insurance Claims/Indemnities</w:t>
            </w:r>
          </w:p>
        </w:tc>
        <w:tc>
          <w:tcPr>
            <w:tcW w:w="2154" w:type="dxa"/>
            <w:tcBorders>
              <w:bottom w:val="single" w:sz="8" w:space="0" w:color="000000"/>
            </w:tcBorders>
          </w:tcPr>
          <w:p>
            <w:pPr>
              <w:pStyle w:val="TableParagraph"/>
              <w:spacing w:before="39"/>
              <w:ind w:right="43"/>
              <w:rPr>
                <w:sz w:val="16"/>
              </w:rPr>
            </w:pPr>
            <w:r>
              <w:rPr>
                <w:sz w:val="16"/>
              </w:rPr>
              <w:t>6</w:t>
            </w:r>
          </w:p>
        </w:tc>
        <w:tc>
          <w:tcPr>
            <w:tcW w:w="1069" w:type="dxa"/>
            <w:tcBorders>
              <w:bottom w:val="single" w:sz="8" w:space="0" w:color="000000"/>
            </w:tcBorders>
          </w:tcPr>
          <w:p>
            <w:pPr>
              <w:pStyle w:val="TableParagraph"/>
              <w:spacing w:before="39"/>
              <w:ind w:right="62"/>
              <w:rPr>
                <w:sz w:val="16"/>
              </w:rPr>
            </w:pPr>
            <w:r>
              <w:rPr>
                <w:sz w:val="16"/>
              </w:rPr>
              <w:t>8</w:t>
            </w:r>
          </w:p>
        </w:tc>
        <w:tc>
          <w:tcPr>
            <w:tcW w:w="1112" w:type="dxa"/>
            <w:tcBorders>
              <w:bottom w:val="single" w:sz="8" w:space="0" w:color="000000"/>
            </w:tcBorders>
          </w:tcPr>
          <w:p>
            <w:pPr>
              <w:pStyle w:val="TableParagraph"/>
              <w:spacing w:before="39"/>
              <w:ind w:right="48"/>
              <w:rPr>
                <w:sz w:val="16"/>
              </w:rPr>
            </w:pPr>
            <w:r>
              <w:rPr>
                <w:sz w:val="16"/>
              </w:rPr>
              <w:t>8</w:t>
            </w:r>
          </w:p>
        </w:tc>
        <w:tc>
          <w:tcPr>
            <w:tcW w:w="1109" w:type="dxa"/>
            <w:tcBorders>
              <w:bottom w:val="single" w:sz="8" w:space="0" w:color="000000"/>
              <w:right w:val="single" w:sz="12" w:space="0" w:color="000000"/>
            </w:tcBorders>
          </w:tcPr>
          <w:p>
            <w:pPr>
              <w:pStyle w:val="TableParagraph"/>
              <w:spacing w:before="39"/>
              <w:ind w:right="19"/>
              <w:rPr>
                <w:sz w:val="16"/>
              </w:rPr>
            </w:pPr>
            <w:r>
              <w:rPr>
                <w:sz w:val="16"/>
              </w:rPr>
              <w:t>-</w:t>
            </w:r>
          </w:p>
        </w:tc>
      </w:tr>
      <w:tr>
        <w:trPr>
          <w:trHeight w:val="650" w:hRule="exact"/>
        </w:trPr>
        <w:tc>
          <w:tcPr>
            <w:tcW w:w="3616" w:type="dxa"/>
            <w:tcBorders>
              <w:top w:val="single" w:sz="8" w:space="0" w:color="000000"/>
              <w:left w:val="single" w:sz="12" w:space="0" w:color="000000"/>
              <w:bottom w:val="single" w:sz="12" w:space="0" w:color="000000"/>
            </w:tcBorders>
          </w:tcPr>
          <w:p>
            <w:pPr>
              <w:pStyle w:val="TableParagraph"/>
              <w:spacing w:before="10"/>
              <w:jc w:val="left"/>
              <w:rPr>
                <w:sz w:val="18"/>
              </w:rPr>
            </w:pPr>
          </w:p>
          <w:p>
            <w:pPr>
              <w:pStyle w:val="TableParagraph"/>
              <w:spacing w:before="0"/>
              <w:ind w:left="560"/>
              <w:jc w:val="left"/>
              <w:rPr>
                <w:sz w:val="16"/>
              </w:rPr>
            </w:pPr>
            <w:r>
              <w:rPr>
                <w:sz w:val="16"/>
              </w:rPr>
              <w:t>Total House and Joint</w:t>
            </w:r>
          </w:p>
        </w:tc>
        <w:tc>
          <w:tcPr>
            <w:tcW w:w="2154" w:type="dxa"/>
            <w:tcBorders>
              <w:top w:val="single" w:sz="8" w:space="0" w:color="000000"/>
              <w:bottom w:val="single" w:sz="12" w:space="0" w:color="000000"/>
            </w:tcBorders>
          </w:tcPr>
          <w:p>
            <w:pPr>
              <w:pStyle w:val="TableParagraph"/>
              <w:spacing w:before="10"/>
              <w:jc w:val="left"/>
              <w:rPr>
                <w:sz w:val="18"/>
              </w:rPr>
            </w:pPr>
          </w:p>
          <w:p>
            <w:pPr>
              <w:pStyle w:val="TableParagraph"/>
              <w:spacing w:before="0"/>
              <w:ind w:right="43"/>
              <w:rPr>
                <w:sz w:val="16"/>
              </w:rPr>
            </w:pPr>
            <w:r>
              <w:rPr>
                <w:sz w:val="16"/>
              </w:rPr>
              <w:t>1,046,105</w:t>
            </w:r>
          </w:p>
        </w:tc>
        <w:tc>
          <w:tcPr>
            <w:tcW w:w="1069" w:type="dxa"/>
            <w:tcBorders>
              <w:top w:val="single" w:sz="8" w:space="0" w:color="000000"/>
              <w:bottom w:val="single" w:sz="12" w:space="0" w:color="000000"/>
            </w:tcBorders>
          </w:tcPr>
          <w:p>
            <w:pPr>
              <w:pStyle w:val="TableParagraph"/>
              <w:spacing w:before="10"/>
              <w:jc w:val="left"/>
              <w:rPr>
                <w:sz w:val="18"/>
              </w:rPr>
            </w:pPr>
          </w:p>
          <w:p>
            <w:pPr>
              <w:pStyle w:val="TableParagraph"/>
              <w:spacing w:before="0"/>
              <w:ind w:right="62"/>
              <w:rPr>
                <w:sz w:val="16"/>
              </w:rPr>
            </w:pPr>
            <w:r>
              <w:rPr>
                <w:sz w:val="16"/>
              </w:rPr>
              <w:t>1,194,789</w:t>
            </w:r>
          </w:p>
        </w:tc>
        <w:tc>
          <w:tcPr>
            <w:tcW w:w="1112" w:type="dxa"/>
            <w:tcBorders>
              <w:top w:val="single" w:sz="8" w:space="0" w:color="000000"/>
              <w:bottom w:val="single" w:sz="12" w:space="0" w:color="000000"/>
            </w:tcBorders>
          </w:tcPr>
          <w:p>
            <w:pPr>
              <w:pStyle w:val="TableParagraph"/>
              <w:spacing w:before="10"/>
              <w:jc w:val="left"/>
              <w:rPr>
                <w:sz w:val="18"/>
              </w:rPr>
            </w:pPr>
          </w:p>
          <w:p>
            <w:pPr>
              <w:pStyle w:val="TableParagraph"/>
              <w:spacing w:before="0"/>
              <w:ind w:right="48"/>
              <w:rPr>
                <w:sz w:val="16"/>
              </w:rPr>
            </w:pPr>
            <w:r>
              <w:rPr>
                <w:sz w:val="16"/>
              </w:rPr>
              <w:t>1,202,688</w:t>
            </w:r>
          </w:p>
        </w:tc>
        <w:tc>
          <w:tcPr>
            <w:tcW w:w="1109" w:type="dxa"/>
            <w:tcBorders>
              <w:top w:val="single" w:sz="8" w:space="0" w:color="000000"/>
              <w:bottom w:val="single" w:sz="12" w:space="0" w:color="000000"/>
              <w:right w:val="single" w:sz="12" w:space="0" w:color="000000"/>
            </w:tcBorders>
          </w:tcPr>
          <w:p>
            <w:pPr>
              <w:pStyle w:val="TableParagraph"/>
              <w:spacing w:before="10"/>
              <w:jc w:val="left"/>
              <w:rPr>
                <w:sz w:val="18"/>
              </w:rPr>
            </w:pPr>
          </w:p>
          <w:p>
            <w:pPr>
              <w:pStyle w:val="TableParagraph"/>
              <w:spacing w:before="0"/>
              <w:ind w:right="19"/>
              <w:rPr>
                <w:sz w:val="16"/>
              </w:rPr>
            </w:pPr>
            <w:r>
              <w:rPr>
                <w:sz w:val="16"/>
              </w:rPr>
              <w:t>7,899</w:t>
            </w:r>
          </w:p>
        </w:tc>
      </w:tr>
    </w:tbl>
    <w:p>
      <w:pPr>
        <w:spacing w:after="0"/>
        <w:rPr>
          <w:sz w:val="16"/>
        </w:rPr>
        <w:sectPr>
          <w:pgSz w:w="12240" w:h="15840"/>
          <w:pgMar w:header="0" w:footer="624" w:top="460" w:bottom="880" w:left="1460" w:right="1300"/>
        </w:sectPr>
      </w:pPr>
    </w:p>
    <w:p>
      <w:pPr>
        <w:spacing w:line="308" w:lineRule="exact" w:before="77"/>
        <w:ind w:left="104" w:right="4189" w:firstLine="0"/>
        <w:jc w:val="left"/>
        <w:rPr>
          <w:sz w:val="27"/>
        </w:rPr>
      </w:pPr>
      <w:r>
        <w:rPr>
          <w:sz w:val="27"/>
        </w:rPr>
        <w:t>Schedule A - House and Joint Items Summary Pg 3 of 3</w:t>
      </w:r>
    </w:p>
    <w:p>
      <w:pPr>
        <w:spacing w:line="303" w:lineRule="exact" w:before="0"/>
        <w:ind w:left="2099" w:right="2177" w:firstLine="0"/>
        <w:jc w:val="center"/>
        <w:rPr>
          <w:sz w:val="27"/>
        </w:rPr>
      </w:pPr>
      <w:r>
        <w:rPr>
          <w:sz w:val="27"/>
        </w:rPr>
        <w:t>House of</w:t>
      </w:r>
      <w:r>
        <w:rPr>
          <w:spacing w:val="60"/>
          <w:sz w:val="27"/>
        </w:rPr>
        <w:t> </w:t>
      </w:r>
      <w:r>
        <w:rPr>
          <w:sz w:val="27"/>
        </w:rPr>
        <w:t>Representatives</w:t>
      </w:r>
    </w:p>
    <w:p>
      <w:pPr>
        <w:spacing w:line="309" w:lineRule="exact" w:before="0"/>
        <w:ind w:left="2099" w:right="2177" w:firstLine="0"/>
        <w:jc w:val="center"/>
        <w:rPr>
          <w:sz w:val="27"/>
        </w:rPr>
      </w:pPr>
      <w:r>
        <w:rPr>
          <w:sz w:val="27"/>
        </w:rPr>
        <w:t>House and Joint Items Summary  (Positions)</w:t>
      </w:r>
    </w:p>
    <w:p>
      <w:pPr>
        <w:pStyle w:val="BodyText"/>
        <w:rPr>
          <w:sz w:val="20"/>
        </w:rPr>
      </w:pPr>
    </w:p>
    <w:p>
      <w:pPr>
        <w:pStyle w:val="BodyText"/>
        <w:spacing w:before="8"/>
        <w:rPr>
          <w:sz w:val="11"/>
        </w:rPr>
      </w:pPr>
    </w:p>
    <w:tbl>
      <w:tblPr>
        <w:tblW w:w="0" w:type="auto"/>
        <w:jc w:val="left"/>
        <w:tblInd w:w="23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30"/>
        <w:gridCol w:w="1246"/>
        <w:gridCol w:w="1039"/>
        <w:gridCol w:w="961"/>
        <w:gridCol w:w="1109"/>
      </w:tblGrid>
      <w:tr>
        <w:trPr>
          <w:trHeight w:val="301" w:hRule="exact"/>
        </w:trPr>
        <w:tc>
          <w:tcPr>
            <w:tcW w:w="4630" w:type="dxa"/>
            <w:tcBorders>
              <w:top w:val="single" w:sz="12" w:space="0" w:color="000000"/>
              <w:left w:val="single" w:sz="12" w:space="0" w:color="000000"/>
            </w:tcBorders>
          </w:tcPr>
          <w:p>
            <w:pPr/>
          </w:p>
        </w:tc>
        <w:tc>
          <w:tcPr>
            <w:tcW w:w="1246" w:type="dxa"/>
            <w:tcBorders>
              <w:top w:val="single" w:sz="12" w:space="0" w:color="000000"/>
            </w:tcBorders>
          </w:tcPr>
          <w:p>
            <w:pPr>
              <w:pStyle w:val="TableParagraph"/>
              <w:ind w:left="403" w:right="437"/>
              <w:jc w:val="center"/>
              <w:rPr>
                <w:sz w:val="16"/>
              </w:rPr>
            </w:pPr>
            <w:r>
              <w:rPr>
                <w:sz w:val="16"/>
              </w:rPr>
              <w:t>FY15</w:t>
            </w:r>
          </w:p>
        </w:tc>
        <w:tc>
          <w:tcPr>
            <w:tcW w:w="1039" w:type="dxa"/>
            <w:tcBorders>
              <w:top w:val="single" w:sz="12" w:space="0" w:color="000000"/>
            </w:tcBorders>
          </w:tcPr>
          <w:p>
            <w:pPr>
              <w:pStyle w:val="TableParagraph"/>
              <w:ind w:left="226"/>
              <w:jc w:val="left"/>
              <w:rPr>
                <w:sz w:val="16"/>
              </w:rPr>
            </w:pPr>
            <w:r>
              <w:rPr>
                <w:sz w:val="16"/>
              </w:rPr>
              <w:t>FY16</w:t>
            </w:r>
          </w:p>
        </w:tc>
        <w:tc>
          <w:tcPr>
            <w:tcW w:w="961" w:type="dxa"/>
            <w:tcBorders>
              <w:top w:val="single" w:sz="12" w:space="0" w:color="000000"/>
            </w:tcBorders>
          </w:tcPr>
          <w:p>
            <w:pPr>
              <w:pStyle w:val="TableParagraph"/>
              <w:ind w:left="237"/>
              <w:jc w:val="left"/>
              <w:rPr>
                <w:sz w:val="16"/>
              </w:rPr>
            </w:pPr>
            <w:r>
              <w:rPr>
                <w:sz w:val="16"/>
              </w:rPr>
              <w:t>FY17</w:t>
            </w:r>
          </w:p>
        </w:tc>
        <w:tc>
          <w:tcPr>
            <w:tcW w:w="1109" w:type="dxa"/>
            <w:tcBorders>
              <w:top w:val="single" w:sz="12" w:space="0" w:color="000000"/>
              <w:right w:val="single" w:sz="12" w:space="0" w:color="000000"/>
            </w:tcBorders>
          </w:tcPr>
          <w:p>
            <w:pPr>
              <w:pStyle w:val="TableParagraph"/>
              <w:ind w:right="49"/>
              <w:rPr>
                <w:sz w:val="16"/>
              </w:rPr>
            </w:pPr>
            <w:r>
              <w:rPr>
                <w:sz w:val="16"/>
              </w:rPr>
              <w:t>FY17 vs. FY16</w:t>
            </w:r>
          </w:p>
        </w:tc>
      </w:tr>
      <w:tr>
        <w:trPr>
          <w:trHeight w:val="405" w:hRule="exact"/>
        </w:trPr>
        <w:tc>
          <w:tcPr>
            <w:tcW w:w="4630" w:type="dxa"/>
            <w:tcBorders>
              <w:left w:val="single" w:sz="12" w:space="0" w:color="000000"/>
            </w:tcBorders>
          </w:tcPr>
          <w:p>
            <w:pPr/>
          </w:p>
        </w:tc>
        <w:tc>
          <w:tcPr>
            <w:tcW w:w="1246" w:type="dxa"/>
          </w:tcPr>
          <w:p>
            <w:pPr>
              <w:pStyle w:val="TableParagraph"/>
              <w:spacing w:before="39"/>
              <w:ind w:left="360"/>
              <w:jc w:val="left"/>
              <w:rPr>
                <w:sz w:val="16"/>
              </w:rPr>
            </w:pPr>
            <w:r>
              <w:rPr>
                <w:sz w:val="16"/>
              </w:rPr>
              <w:t>Actuals</w:t>
            </w:r>
          </w:p>
        </w:tc>
        <w:tc>
          <w:tcPr>
            <w:tcW w:w="1039" w:type="dxa"/>
          </w:tcPr>
          <w:p>
            <w:pPr>
              <w:pStyle w:val="TableParagraph"/>
              <w:spacing w:before="39"/>
              <w:ind w:left="151"/>
              <w:jc w:val="left"/>
              <w:rPr>
                <w:sz w:val="16"/>
              </w:rPr>
            </w:pPr>
            <w:r>
              <w:rPr>
                <w:sz w:val="16"/>
              </w:rPr>
              <w:t>Enacted</w:t>
            </w:r>
          </w:p>
        </w:tc>
        <w:tc>
          <w:tcPr>
            <w:tcW w:w="961" w:type="dxa"/>
          </w:tcPr>
          <w:p>
            <w:pPr>
              <w:pStyle w:val="TableParagraph"/>
              <w:spacing w:before="39"/>
              <w:ind w:left="139"/>
              <w:jc w:val="left"/>
              <w:rPr>
                <w:sz w:val="16"/>
              </w:rPr>
            </w:pPr>
            <w:r>
              <w:rPr>
                <w:sz w:val="16"/>
              </w:rPr>
              <w:t>Estimate</w:t>
            </w:r>
          </w:p>
        </w:tc>
        <w:tc>
          <w:tcPr>
            <w:tcW w:w="1109" w:type="dxa"/>
            <w:tcBorders>
              <w:right w:val="single" w:sz="12" w:space="0" w:color="000000"/>
            </w:tcBorders>
          </w:tcPr>
          <w:p>
            <w:pPr>
              <w:pStyle w:val="TableParagraph"/>
              <w:spacing w:before="39"/>
              <w:ind w:left="166"/>
              <w:jc w:val="left"/>
              <w:rPr>
                <w:sz w:val="16"/>
              </w:rPr>
            </w:pPr>
            <w:r>
              <w:rPr>
                <w:sz w:val="16"/>
              </w:rPr>
              <w:t>Net Change</w:t>
            </w:r>
          </w:p>
        </w:tc>
      </w:tr>
      <w:tr>
        <w:trPr>
          <w:trHeight w:val="592" w:hRule="exact"/>
        </w:trPr>
        <w:tc>
          <w:tcPr>
            <w:tcW w:w="4630" w:type="dxa"/>
            <w:tcBorders>
              <w:left w:val="single" w:sz="12" w:space="0" w:color="000000"/>
            </w:tcBorders>
          </w:tcPr>
          <w:p>
            <w:pPr>
              <w:pStyle w:val="TableParagraph"/>
              <w:spacing w:before="2"/>
              <w:jc w:val="left"/>
              <w:rPr>
                <w:sz w:val="15"/>
              </w:rPr>
            </w:pPr>
          </w:p>
          <w:p>
            <w:pPr>
              <w:pStyle w:val="TableParagraph"/>
              <w:spacing w:before="0"/>
              <w:ind w:left="20"/>
              <w:jc w:val="left"/>
              <w:rPr>
                <w:sz w:val="16"/>
              </w:rPr>
            </w:pPr>
            <w:r>
              <w:rPr>
                <w:sz w:val="16"/>
              </w:rPr>
              <w:t>Payment to Widows and Heirs of Deceased Members of Congress</w:t>
            </w:r>
          </w:p>
        </w:tc>
        <w:tc>
          <w:tcPr>
            <w:tcW w:w="1246" w:type="dxa"/>
          </w:tcPr>
          <w:p>
            <w:pPr>
              <w:pStyle w:val="TableParagraph"/>
              <w:spacing w:before="2"/>
              <w:jc w:val="left"/>
              <w:rPr>
                <w:sz w:val="15"/>
              </w:rPr>
            </w:pPr>
          </w:p>
          <w:p>
            <w:pPr>
              <w:pStyle w:val="TableParagraph"/>
              <w:spacing w:before="0"/>
              <w:ind w:right="149"/>
              <w:rPr>
                <w:sz w:val="16"/>
              </w:rPr>
            </w:pPr>
            <w:r>
              <w:rPr>
                <w:sz w:val="16"/>
              </w:rPr>
              <w:t>-</w:t>
            </w:r>
          </w:p>
        </w:tc>
        <w:tc>
          <w:tcPr>
            <w:tcW w:w="1039" w:type="dxa"/>
          </w:tcPr>
          <w:p>
            <w:pPr>
              <w:pStyle w:val="TableParagraph"/>
              <w:spacing w:before="2"/>
              <w:jc w:val="left"/>
              <w:rPr>
                <w:sz w:val="15"/>
              </w:rPr>
            </w:pPr>
          </w:p>
          <w:p>
            <w:pPr>
              <w:pStyle w:val="TableParagraph"/>
              <w:spacing w:before="0"/>
              <w:ind w:right="138"/>
              <w:rPr>
                <w:sz w:val="16"/>
              </w:rPr>
            </w:pPr>
            <w:r>
              <w:rPr>
                <w:sz w:val="16"/>
              </w:rPr>
              <w:t>-</w:t>
            </w:r>
          </w:p>
        </w:tc>
        <w:tc>
          <w:tcPr>
            <w:tcW w:w="961" w:type="dxa"/>
          </w:tcPr>
          <w:p>
            <w:pPr>
              <w:pStyle w:val="TableParagraph"/>
              <w:spacing w:before="2"/>
              <w:jc w:val="left"/>
              <w:rPr>
                <w:sz w:val="15"/>
              </w:rPr>
            </w:pPr>
          </w:p>
          <w:p>
            <w:pPr>
              <w:pStyle w:val="TableParagraph"/>
              <w:spacing w:before="0"/>
              <w:ind w:right="48"/>
              <w:rPr>
                <w:sz w:val="16"/>
              </w:rPr>
            </w:pPr>
            <w:r>
              <w:rPr>
                <w:sz w:val="16"/>
              </w:rPr>
              <w:t>-</w:t>
            </w:r>
          </w:p>
        </w:tc>
        <w:tc>
          <w:tcPr>
            <w:tcW w:w="1109" w:type="dxa"/>
            <w:tcBorders>
              <w:right w:val="single" w:sz="12" w:space="0" w:color="000000"/>
            </w:tcBorders>
          </w:tcPr>
          <w:p>
            <w:pPr>
              <w:pStyle w:val="TableParagraph"/>
              <w:spacing w:before="2"/>
              <w:jc w:val="left"/>
              <w:rPr>
                <w:sz w:val="15"/>
              </w:rPr>
            </w:pPr>
          </w:p>
          <w:p>
            <w:pPr>
              <w:pStyle w:val="TableParagraph"/>
              <w:spacing w:before="0"/>
              <w:ind w:right="19"/>
              <w:rPr>
                <w:sz w:val="16"/>
              </w:rPr>
            </w:pPr>
            <w:r>
              <w:rPr>
                <w:sz w:val="16"/>
              </w:rPr>
              <w:t>-</w:t>
            </w:r>
          </w:p>
        </w:tc>
      </w:tr>
      <w:tr>
        <w:trPr>
          <w:trHeight w:val="457" w:hRule="exact"/>
        </w:trPr>
        <w:tc>
          <w:tcPr>
            <w:tcW w:w="4630" w:type="dxa"/>
            <w:tcBorders>
              <w:left w:val="single" w:sz="12" w:space="0" w:color="000000"/>
            </w:tcBorders>
          </w:tcPr>
          <w:p>
            <w:pPr>
              <w:pStyle w:val="TableParagraph"/>
              <w:spacing w:before="8"/>
              <w:jc w:val="left"/>
              <w:rPr>
                <w:sz w:val="19"/>
              </w:rPr>
            </w:pPr>
          </w:p>
          <w:p>
            <w:pPr>
              <w:pStyle w:val="TableParagraph"/>
              <w:spacing w:before="0"/>
              <w:ind w:left="20"/>
              <w:jc w:val="left"/>
              <w:rPr>
                <w:sz w:val="16"/>
              </w:rPr>
            </w:pPr>
            <w:r>
              <w:rPr>
                <w:sz w:val="16"/>
              </w:rPr>
              <w:t>Total - House Leadership Offices</w:t>
            </w:r>
          </w:p>
        </w:tc>
        <w:tc>
          <w:tcPr>
            <w:tcW w:w="1246" w:type="dxa"/>
          </w:tcPr>
          <w:p>
            <w:pPr>
              <w:pStyle w:val="TableParagraph"/>
              <w:spacing w:before="8"/>
              <w:jc w:val="left"/>
              <w:rPr>
                <w:sz w:val="19"/>
              </w:rPr>
            </w:pPr>
          </w:p>
          <w:p>
            <w:pPr>
              <w:pStyle w:val="TableParagraph"/>
              <w:spacing w:before="0"/>
              <w:ind w:right="149"/>
              <w:rPr>
                <w:sz w:val="16"/>
              </w:rPr>
            </w:pPr>
            <w:r>
              <w:rPr>
                <w:sz w:val="16"/>
              </w:rPr>
              <w:t>214</w:t>
            </w:r>
          </w:p>
        </w:tc>
        <w:tc>
          <w:tcPr>
            <w:tcW w:w="1039" w:type="dxa"/>
          </w:tcPr>
          <w:p>
            <w:pPr>
              <w:pStyle w:val="TableParagraph"/>
              <w:spacing w:before="8"/>
              <w:jc w:val="left"/>
              <w:rPr>
                <w:sz w:val="19"/>
              </w:rPr>
            </w:pPr>
          </w:p>
          <w:p>
            <w:pPr>
              <w:pStyle w:val="TableParagraph"/>
              <w:spacing w:before="0"/>
              <w:ind w:right="138"/>
              <w:rPr>
                <w:sz w:val="16"/>
              </w:rPr>
            </w:pPr>
            <w:r>
              <w:rPr>
                <w:sz w:val="16"/>
              </w:rPr>
              <w:t>245</w:t>
            </w:r>
          </w:p>
        </w:tc>
        <w:tc>
          <w:tcPr>
            <w:tcW w:w="961" w:type="dxa"/>
          </w:tcPr>
          <w:p>
            <w:pPr>
              <w:pStyle w:val="TableParagraph"/>
              <w:spacing w:before="8"/>
              <w:jc w:val="left"/>
              <w:rPr>
                <w:sz w:val="19"/>
              </w:rPr>
            </w:pPr>
          </w:p>
          <w:p>
            <w:pPr>
              <w:pStyle w:val="TableParagraph"/>
              <w:spacing w:before="0"/>
              <w:ind w:right="48"/>
              <w:rPr>
                <w:sz w:val="16"/>
              </w:rPr>
            </w:pPr>
            <w:r>
              <w:rPr>
                <w:sz w:val="16"/>
              </w:rPr>
              <w:t>245</w:t>
            </w:r>
          </w:p>
        </w:tc>
        <w:tc>
          <w:tcPr>
            <w:tcW w:w="1109" w:type="dxa"/>
            <w:tcBorders>
              <w:right w:val="single" w:sz="12" w:space="0" w:color="000000"/>
            </w:tcBorders>
          </w:tcPr>
          <w:p>
            <w:pPr>
              <w:pStyle w:val="TableParagraph"/>
              <w:spacing w:before="8"/>
              <w:jc w:val="left"/>
              <w:rPr>
                <w:sz w:val="19"/>
              </w:rPr>
            </w:pPr>
          </w:p>
          <w:p>
            <w:pPr>
              <w:pStyle w:val="TableParagraph"/>
              <w:spacing w:before="0"/>
              <w:ind w:right="19"/>
              <w:rPr>
                <w:sz w:val="16"/>
              </w:rPr>
            </w:pPr>
            <w:r>
              <w:rPr>
                <w:sz w:val="16"/>
              </w:rPr>
              <w:t>-</w:t>
            </w:r>
          </w:p>
        </w:tc>
      </w:tr>
      <w:tr>
        <w:trPr>
          <w:trHeight w:val="270" w:hRule="exact"/>
        </w:trPr>
        <w:tc>
          <w:tcPr>
            <w:tcW w:w="4630" w:type="dxa"/>
            <w:tcBorders>
              <w:left w:val="single" w:sz="12" w:space="0" w:color="000000"/>
            </w:tcBorders>
          </w:tcPr>
          <w:p>
            <w:pPr>
              <w:pStyle w:val="TableParagraph"/>
              <w:spacing w:before="39"/>
              <w:ind w:left="20"/>
              <w:jc w:val="left"/>
              <w:rPr>
                <w:sz w:val="16"/>
              </w:rPr>
            </w:pPr>
            <w:r>
              <w:rPr>
                <w:sz w:val="16"/>
              </w:rPr>
              <w:t>Total - Members' Representational Allowances</w:t>
            </w:r>
          </w:p>
        </w:tc>
        <w:tc>
          <w:tcPr>
            <w:tcW w:w="1246" w:type="dxa"/>
          </w:tcPr>
          <w:p>
            <w:pPr>
              <w:pStyle w:val="TableParagraph"/>
              <w:spacing w:before="39"/>
              <w:ind w:right="149"/>
              <w:rPr>
                <w:sz w:val="16"/>
              </w:rPr>
            </w:pPr>
            <w:r>
              <w:rPr>
                <w:sz w:val="16"/>
              </w:rPr>
              <w:t>7,316</w:t>
            </w:r>
          </w:p>
        </w:tc>
        <w:tc>
          <w:tcPr>
            <w:tcW w:w="1039" w:type="dxa"/>
          </w:tcPr>
          <w:p>
            <w:pPr>
              <w:pStyle w:val="TableParagraph"/>
              <w:spacing w:before="39"/>
              <w:ind w:right="138"/>
              <w:rPr>
                <w:sz w:val="16"/>
              </w:rPr>
            </w:pPr>
            <w:r>
              <w:rPr>
                <w:sz w:val="16"/>
              </w:rPr>
              <w:t>9,702</w:t>
            </w:r>
          </w:p>
        </w:tc>
        <w:tc>
          <w:tcPr>
            <w:tcW w:w="961" w:type="dxa"/>
          </w:tcPr>
          <w:p>
            <w:pPr>
              <w:pStyle w:val="TableParagraph"/>
              <w:spacing w:before="39"/>
              <w:ind w:right="48"/>
              <w:rPr>
                <w:sz w:val="16"/>
              </w:rPr>
            </w:pPr>
            <w:r>
              <w:rPr>
                <w:sz w:val="16"/>
              </w:rPr>
              <w:t>9,702</w:t>
            </w:r>
          </w:p>
        </w:tc>
        <w:tc>
          <w:tcPr>
            <w:tcW w:w="1109" w:type="dxa"/>
            <w:tcBorders>
              <w:right w:val="single" w:sz="12" w:space="0" w:color="000000"/>
            </w:tcBorders>
          </w:tcPr>
          <w:p>
            <w:pPr>
              <w:pStyle w:val="TableParagraph"/>
              <w:spacing w:before="39"/>
              <w:ind w:right="19"/>
              <w:rPr>
                <w:sz w:val="16"/>
              </w:rPr>
            </w:pPr>
            <w:r>
              <w:rPr>
                <w:sz w:val="16"/>
              </w:rPr>
              <w:t>-</w:t>
            </w:r>
          </w:p>
        </w:tc>
      </w:tr>
      <w:tr>
        <w:trPr>
          <w:trHeight w:val="270" w:hRule="exact"/>
        </w:trPr>
        <w:tc>
          <w:tcPr>
            <w:tcW w:w="4630" w:type="dxa"/>
            <w:tcBorders>
              <w:left w:val="single" w:sz="12" w:space="0" w:color="000000"/>
            </w:tcBorders>
          </w:tcPr>
          <w:p>
            <w:pPr>
              <w:pStyle w:val="TableParagraph"/>
              <w:spacing w:before="39"/>
              <w:ind w:left="20"/>
              <w:jc w:val="left"/>
              <w:rPr>
                <w:sz w:val="16"/>
              </w:rPr>
            </w:pPr>
            <w:r>
              <w:rPr>
                <w:sz w:val="16"/>
              </w:rPr>
              <w:t>Total - Standing Committees, Special and Select</w:t>
            </w:r>
          </w:p>
        </w:tc>
        <w:tc>
          <w:tcPr>
            <w:tcW w:w="1246" w:type="dxa"/>
          </w:tcPr>
          <w:p>
            <w:pPr>
              <w:pStyle w:val="TableParagraph"/>
              <w:spacing w:before="39"/>
              <w:ind w:right="149"/>
              <w:rPr>
                <w:sz w:val="16"/>
              </w:rPr>
            </w:pPr>
            <w:r>
              <w:rPr>
                <w:sz w:val="16"/>
              </w:rPr>
              <w:t>1,135</w:t>
            </w:r>
          </w:p>
        </w:tc>
        <w:tc>
          <w:tcPr>
            <w:tcW w:w="1039" w:type="dxa"/>
          </w:tcPr>
          <w:p>
            <w:pPr>
              <w:pStyle w:val="TableParagraph"/>
              <w:spacing w:before="39"/>
              <w:ind w:right="138"/>
              <w:rPr>
                <w:sz w:val="16"/>
              </w:rPr>
            </w:pPr>
            <w:r>
              <w:rPr>
                <w:sz w:val="16"/>
              </w:rPr>
              <w:t>1,421</w:t>
            </w:r>
          </w:p>
        </w:tc>
        <w:tc>
          <w:tcPr>
            <w:tcW w:w="961" w:type="dxa"/>
          </w:tcPr>
          <w:p>
            <w:pPr>
              <w:pStyle w:val="TableParagraph"/>
              <w:spacing w:before="39"/>
              <w:ind w:right="48"/>
              <w:rPr>
                <w:sz w:val="16"/>
              </w:rPr>
            </w:pPr>
            <w:r>
              <w:rPr>
                <w:sz w:val="16"/>
              </w:rPr>
              <w:t>1,421</w:t>
            </w:r>
          </w:p>
        </w:tc>
        <w:tc>
          <w:tcPr>
            <w:tcW w:w="1109" w:type="dxa"/>
            <w:tcBorders>
              <w:right w:val="single" w:sz="12" w:space="0" w:color="000000"/>
            </w:tcBorders>
          </w:tcPr>
          <w:p>
            <w:pPr>
              <w:pStyle w:val="TableParagraph"/>
              <w:spacing w:before="39"/>
              <w:ind w:right="19"/>
              <w:rPr>
                <w:sz w:val="16"/>
              </w:rPr>
            </w:pPr>
            <w:r>
              <w:rPr>
                <w:sz w:val="16"/>
              </w:rPr>
              <w:t>-</w:t>
            </w:r>
          </w:p>
        </w:tc>
      </w:tr>
      <w:tr>
        <w:trPr>
          <w:trHeight w:val="270" w:hRule="exact"/>
        </w:trPr>
        <w:tc>
          <w:tcPr>
            <w:tcW w:w="4630" w:type="dxa"/>
            <w:tcBorders>
              <w:left w:val="single" w:sz="12" w:space="0" w:color="000000"/>
            </w:tcBorders>
          </w:tcPr>
          <w:p>
            <w:pPr>
              <w:pStyle w:val="TableParagraph"/>
              <w:spacing w:before="39"/>
              <w:ind w:left="20"/>
              <w:jc w:val="left"/>
              <w:rPr>
                <w:sz w:val="16"/>
              </w:rPr>
            </w:pPr>
            <w:r>
              <w:rPr>
                <w:sz w:val="16"/>
              </w:rPr>
              <w:t>Total - Committee on Appropriations</w:t>
            </w:r>
          </w:p>
        </w:tc>
        <w:tc>
          <w:tcPr>
            <w:tcW w:w="1246" w:type="dxa"/>
          </w:tcPr>
          <w:p>
            <w:pPr>
              <w:pStyle w:val="TableParagraph"/>
              <w:spacing w:before="39"/>
              <w:ind w:right="149"/>
              <w:rPr>
                <w:sz w:val="16"/>
              </w:rPr>
            </w:pPr>
            <w:r>
              <w:rPr>
                <w:sz w:val="16"/>
              </w:rPr>
              <w:t>155</w:t>
            </w:r>
          </w:p>
        </w:tc>
        <w:tc>
          <w:tcPr>
            <w:tcW w:w="1039" w:type="dxa"/>
          </w:tcPr>
          <w:p>
            <w:pPr>
              <w:pStyle w:val="TableParagraph"/>
              <w:spacing w:before="39"/>
              <w:ind w:right="138"/>
              <w:rPr>
                <w:sz w:val="16"/>
              </w:rPr>
            </w:pPr>
            <w:r>
              <w:rPr>
                <w:sz w:val="16"/>
              </w:rPr>
              <w:t>220</w:t>
            </w:r>
          </w:p>
        </w:tc>
        <w:tc>
          <w:tcPr>
            <w:tcW w:w="961" w:type="dxa"/>
          </w:tcPr>
          <w:p>
            <w:pPr>
              <w:pStyle w:val="TableParagraph"/>
              <w:spacing w:before="39"/>
              <w:ind w:right="48"/>
              <w:rPr>
                <w:sz w:val="16"/>
              </w:rPr>
            </w:pPr>
            <w:r>
              <w:rPr>
                <w:sz w:val="16"/>
              </w:rPr>
              <w:t>220</w:t>
            </w:r>
          </w:p>
        </w:tc>
        <w:tc>
          <w:tcPr>
            <w:tcW w:w="1109" w:type="dxa"/>
            <w:tcBorders>
              <w:right w:val="single" w:sz="12" w:space="0" w:color="000000"/>
            </w:tcBorders>
          </w:tcPr>
          <w:p>
            <w:pPr>
              <w:pStyle w:val="TableParagraph"/>
              <w:spacing w:before="39"/>
              <w:ind w:right="19"/>
              <w:rPr>
                <w:sz w:val="16"/>
              </w:rPr>
            </w:pPr>
            <w:r>
              <w:rPr>
                <w:sz w:val="16"/>
              </w:rPr>
              <w:t>-</w:t>
            </w:r>
          </w:p>
        </w:tc>
      </w:tr>
      <w:tr>
        <w:trPr>
          <w:trHeight w:val="270" w:hRule="exact"/>
        </w:trPr>
        <w:tc>
          <w:tcPr>
            <w:tcW w:w="4630" w:type="dxa"/>
            <w:tcBorders>
              <w:left w:val="single" w:sz="12" w:space="0" w:color="000000"/>
            </w:tcBorders>
          </w:tcPr>
          <w:p>
            <w:pPr>
              <w:pStyle w:val="TableParagraph"/>
              <w:spacing w:before="39"/>
              <w:ind w:left="20"/>
              <w:jc w:val="left"/>
              <w:rPr>
                <w:sz w:val="16"/>
              </w:rPr>
            </w:pPr>
            <w:r>
              <w:rPr>
                <w:sz w:val="16"/>
              </w:rPr>
              <w:t>Total - Salaries, Officers and Employees</w:t>
            </w:r>
          </w:p>
        </w:tc>
        <w:tc>
          <w:tcPr>
            <w:tcW w:w="1246" w:type="dxa"/>
          </w:tcPr>
          <w:p>
            <w:pPr>
              <w:pStyle w:val="TableParagraph"/>
              <w:spacing w:before="39"/>
              <w:ind w:right="149"/>
              <w:rPr>
                <w:sz w:val="16"/>
              </w:rPr>
            </w:pPr>
            <w:r>
              <w:rPr>
                <w:sz w:val="16"/>
              </w:rPr>
              <w:t>1,030</w:t>
            </w:r>
          </w:p>
        </w:tc>
        <w:tc>
          <w:tcPr>
            <w:tcW w:w="1039" w:type="dxa"/>
          </w:tcPr>
          <w:p>
            <w:pPr>
              <w:pStyle w:val="TableParagraph"/>
              <w:spacing w:before="39"/>
              <w:ind w:right="138"/>
              <w:rPr>
                <w:sz w:val="16"/>
              </w:rPr>
            </w:pPr>
            <w:r>
              <w:rPr>
                <w:sz w:val="16"/>
              </w:rPr>
              <w:t>1,213</w:t>
            </w:r>
          </w:p>
        </w:tc>
        <w:tc>
          <w:tcPr>
            <w:tcW w:w="961" w:type="dxa"/>
          </w:tcPr>
          <w:p>
            <w:pPr>
              <w:pStyle w:val="TableParagraph"/>
              <w:spacing w:before="39"/>
              <w:ind w:right="48"/>
              <w:rPr>
                <w:sz w:val="16"/>
              </w:rPr>
            </w:pPr>
            <w:r>
              <w:rPr>
                <w:sz w:val="16"/>
              </w:rPr>
              <w:t>1,215</w:t>
            </w:r>
          </w:p>
        </w:tc>
        <w:tc>
          <w:tcPr>
            <w:tcW w:w="1109" w:type="dxa"/>
            <w:tcBorders>
              <w:right w:val="single" w:sz="12" w:space="0" w:color="000000"/>
            </w:tcBorders>
          </w:tcPr>
          <w:p>
            <w:pPr>
              <w:pStyle w:val="TableParagraph"/>
              <w:spacing w:before="39"/>
              <w:ind w:right="19"/>
              <w:rPr>
                <w:sz w:val="16"/>
              </w:rPr>
            </w:pPr>
            <w:r>
              <w:rPr>
                <w:sz w:val="16"/>
              </w:rPr>
              <w:t>2</w:t>
            </w:r>
          </w:p>
        </w:tc>
      </w:tr>
      <w:tr>
        <w:trPr>
          <w:trHeight w:val="269" w:hRule="exact"/>
        </w:trPr>
        <w:tc>
          <w:tcPr>
            <w:tcW w:w="4630" w:type="dxa"/>
            <w:tcBorders>
              <w:left w:val="single" w:sz="12" w:space="0" w:color="000000"/>
              <w:bottom w:val="single" w:sz="4" w:space="0" w:color="000000"/>
            </w:tcBorders>
          </w:tcPr>
          <w:p>
            <w:pPr>
              <w:pStyle w:val="TableParagraph"/>
              <w:spacing w:before="39"/>
              <w:ind w:left="20"/>
              <w:jc w:val="left"/>
              <w:rPr>
                <w:sz w:val="16"/>
              </w:rPr>
            </w:pPr>
            <w:r>
              <w:rPr>
                <w:sz w:val="16"/>
              </w:rPr>
              <w:t>Total - Allowances and Expenses</w:t>
            </w:r>
          </w:p>
        </w:tc>
        <w:tc>
          <w:tcPr>
            <w:tcW w:w="1246" w:type="dxa"/>
            <w:tcBorders>
              <w:bottom w:val="single" w:sz="4" w:space="0" w:color="000000"/>
            </w:tcBorders>
          </w:tcPr>
          <w:p>
            <w:pPr>
              <w:pStyle w:val="TableParagraph"/>
              <w:spacing w:before="39"/>
              <w:ind w:right="149"/>
              <w:rPr>
                <w:sz w:val="16"/>
              </w:rPr>
            </w:pPr>
            <w:r>
              <w:rPr>
                <w:sz w:val="16"/>
              </w:rPr>
              <w:t>42</w:t>
            </w:r>
          </w:p>
        </w:tc>
        <w:tc>
          <w:tcPr>
            <w:tcW w:w="1039" w:type="dxa"/>
            <w:tcBorders>
              <w:bottom w:val="single" w:sz="4" w:space="0" w:color="000000"/>
            </w:tcBorders>
          </w:tcPr>
          <w:p>
            <w:pPr>
              <w:pStyle w:val="TableParagraph"/>
              <w:spacing w:before="39"/>
              <w:ind w:right="138"/>
              <w:rPr>
                <w:sz w:val="16"/>
              </w:rPr>
            </w:pPr>
            <w:r>
              <w:rPr>
                <w:sz w:val="16"/>
              </w:rPr>
              <w:t>60</w:t>
            </w:r>
          </w:p>
        </w:tc>
        <w:tc>
          <w:tcPr>
            <w:tcW w:w="961" w:type="dxa"/>
            <w:tcBorders>
              <w:bottom w:val="single" w:sz="4" w:space="0" w:color="000000"/>
            </w:tcBorders>
          </w:tcPr>
          <w:p>
            <w:pPr>
              <w:pStyle w:val="TableParagraph"/>
              <w:spacing w:before="39"/>
              <w:ind w:right="48"/>
              <w:rPr>
                <w:sz w:val="16"/>
              </w:rPr>
            </w:pPr>
            <w:r>
              <w:rPr>
                <w:sz w:val="16"/>
              </w:rPr>
              <w:t>60</w:t>
            </w:r>
          </w:p>
        </w:tc>
        <w:tc>
          <w:tcPr>
            <w:tcW w:w="1109" w:type="dxa"/>
            <w:tcBorders>
              <w:bottom w:val="single" w:sz="4" w:space="0" w:color="000000"/>
              <w:right w:val="single" w:sz="12" w:space="0" w:color="000000"/>
            </w:tcBorders>
          </w:tcPr>
          <w:p>
            <w:pPr>
              <w:pStyle w:val="TableParagraph"/>
              <w:spacing w:before="39"/>
              <w:ind w:right="19"/>
              <w:rPr>
                <w:sz w:val="16"/>
              </w:rPr>
            </w:pPr>
            <w:r>
              <w:rPr>
                <w:sz w:val="16"/>
              </w:rPr>
              <w:t>-</w:t>
            </w:r>
          </w:p>
        </w:tc>
      </w:tr>
      <w:tr>
        <w:trPr>
          <w:trHeight w:val="505" w:hRule="exact"/>
        </w:trPr>
        <w:tc>
          <w:tcPr>
            <w:tcW w:w="4630" w:type="dxa"/>
            <w:tcBorders>
              <w:top w:val="single" w:sz="4" w:space="0" w:color="000000"/>
              <w:left w:val="single" w:sz="12" w:space="0" w:color="000000"/>
              <w:bottom w:val="single" w:sz="12" w:space="0" w:color="000000"/>
            </w:tcBorders>
          </w:tcPr>
          <w:p>
            <w:pPr>
              <w:pStyle w:val="TableParagraph"/>
              <w:spacing w:before="147"/>
              <w:ind w:left="260"/>
              <w:jc w:val="left"/>
              <w:rPr>
                <w:sz w:val="16"/>
              </w:rPr>
            </w:pPr>
            <w:r>
              <w:rPr>
                <w:sz w:val="16"/>
              </w:rPr>
              <w:t>Total - House of Representatives</w:t>
            </w:r>
          </w:p>
        </w:tc>
        <w:tc>
          <w:tcPr>
            <w:tcW w:w="1246" w:type="dxa"/>
            <w:tcBorders>
              <w:top w:val="single" w:sz="4" w:space="0" w:color="000000"/>
              <w:bottom w:val="single" w:sz="12" w:space="0" w:color="000000"/>
            </w:tcBorders>
          </w:tcPr>
          <w:p>
            <w:pPr>
              <w:pStyle w:val="TableParagraph"/>
              <w:spacing w:before="147"/>
              <w:ind w:right="149"/>
              <w:rPr>
                <w:sz w:val="16"/>
              </w:rPr>
            </w:pPr>
            <w:r>
              <w:rPr>
                <w:sz w:val="16"/>
              </w:rPr>
              <w:t>9,892</w:t>
            </w:r>
          </w:p>
        </w:tc>
        <w:tc>
          <w:tcPr>
            <w:tcW w:w="1039" w:type="dxa"/>
            <w:tcBorders>
              <w:top w:val="single" w:sz="4" w:space="0" w:color="000000"/>
              <w:bottom w:val="single" w:sz="12" w:space="0" w:color="000000"/>
            </w:tcBorders>
          </w:tcPr>
          <w:p>
            <w:pPr>
              <w:pStyle w:val="TableParagraph"/>
              <w:spacing w:before="147"/>
              <w:ind w:right="138"/>
              <w:rPr>
                <w:sz w:val="16"/>
              </w:rPr>
            </w:pPr>
            <w:r>
              <w:rPr>
                <w:sz w:val="16"/>
              </w:rPr>
              <w:t>12,861</w:t>
            </w:r>
          </w:p>
        </w:tc>
        <w:tc>
          <w:tcPr>
            <w:tcW w:w="961" w:type="dxa"/>
            <w:tcBorders>
              <w:top w:val="single" w:sz="4" w:space="0" w:color="000000"/>
              <w:bottom w:val="single" w:sz="12" w:space="0" w:color="000000"/>
            </w:tcBorders>
          </w:tcPr>
          <w:p>
            <w:pPr>
              <w:pStyle w:val="TableParagraph"/>
              <w:spacing w:before="147"/>
              <w:ind w:right="48"/>
              <w:rPr>
                <w:sz w:val="16"/>
              </w:rPr>
            </w:pPr>
            <w:r>
              <w:rPr>
                <w:sz w:val="16"/>
              </w:rPr>
              <w:t>12,863</w:t>
            </w:r>
          </w:p>
        </w:tc>
        <w:tc>
          <w:tcPr>
            <w:tcW w:w="1109" w:type="dxa"/>
            <w:tcBorders>
              <w:top w:val="single" w:sz="4" w:space="0" w:color="000000"/>
              <w:bottom w:val="single" w:sz="12" w:space="0" w:color="000000"/>
              <w:right w:val="single" w:sz="12" w:space="0" w:color="000000"/>
            </w:tcBorders>
          </w:tcPr>
          <w:p>
            <w:pPr>
              <w:pStyle w:val="TableParagraph"/>
              <w:spacing w:before="147"/>
              <w:ind w:right="19"/>
              <w:rPr>
                <w:sz w:val="16"/>
              </w:rPr>
            </w:pPr>
            <w:r>
              <w:rPr>
                <w:sz w:val="16"/>
              </w:rPr>
              <w:t>2</w:t>
            </w:r>
          </w:p>
        </w:tc>
      </w:tr>
      <w:tr>
        <w:trPr>
          <w:trHeight w:val="406" w:hRule="exact"/>
        </w:trPr>
        <w:tc>
          <w:tcPr>
            <w:tcW w:w="4630" w:type="dxa"/>
            <w:tcBorders>
              <w:top w:val="single" w:sz="12" w:space="0" w:color="000000"/>
              <w:left w:val="single" w:sz="12" w:space="0" w:color="000000"/>
            </w:tcBorders>
          </w:tcPr>
          <w:p>
            <w:pPr>
              <w:pStyle w:val="TableParagraph"/>
              <w:spacing w:before="115"/>
              <w:ind w:left="20"/>
              <w:jc w:val="left"/>
              <w:rPr>
                <w:sz w:val="16"/>
              </w:rPr>
            </w:pPr>
            <w:r>
              <w:rPr>
                <w:sz w:val="16"/>
              </w:rPr>
              <w:t>Joint Items-House</w:t>
            </w:r>
          </w:p>
        </w:tc>
        <w:tc>
          <w:tcPr>
            <w:tcW w:w="1246" w:type="dxa"/>
            <w:tcBorders>
              <w:top w:val="single" w:sz="12" w:space="0" w:color="000000"/>
            </w:tcBorders>
          </w:tcPr>
          <w:p>
            <w:pPr/>
          </w:p>
        </w:tc>
        <w:tc>
          <w:tcPr>
            <w:tcW w:w="1039" w:type="dxa"/>
            <w:tcBorders>
              <w:top w:val="single" w:sz="12" w:space="0" w:color="000000"/>
            </w:tcBorders>
          </w:tcPr>
          <w:p>
            <w:pPr/>
          </w:p>
        </w:tc>
        <w:tc>
          <w:tcPr>
            <w:tcW w:w="961" w:type="dxa"/>
            <w:tcBorders>
              <w:top w:val="single" w:sz="12" w:space="0" w:color="000000"/>
            </w:tcBorders>
          </w:tcPr>
          <w:p>
            <w:pPr/>
          </w:p>
        </w:tc>
        <w:tc>
          <w:tcPr>
            <w:tcW w:w="1109" w:type="dxa"/>
            <w:tcBorders>
              <w:top w:val="single" w:sz="12" w:space="0" w:color="000000"/>
              <w:right w:val="single" w:sz="12" w:space="0" w:color="000000"/>
            </w:tcBorders>
          </w:tcPr>
          <w:p>
            <w:pPr/>
          </w:p>
        </w:tc>
      </w:tr>
      <w:tr>
        <w:trPr>
          <w:trHeight w:val="315" w:hRule="exact"/>
        </w:trPr>
        <w:tc>
          <w:tcPr>
            <w:tcW w:w="4630" w:type="dxa"/>
            <w:tcBorders>
              <w:left w:val="single" w:sz="12" w:space="0" w:color="000000"/>
            </w:tcBorders>
          </w:tcPr>
          <w:p>
            <w:pPr>
              <w:pStyle w:val="TableParagraph"/>
              <w:spacing w:before="84"/>
              <w:ind w:left="20"/>
              <w:jc w:val="left"/>
              <w:rPr>
                <w:sz w:val="16"/>
              </w:rPr>
            </w:pPr>
            <w:r>
              <w:rPr>
                <w:sz w:val="16"/>
              </w:rPr>
              <w:t>Joint Committee on Taxation</w:t>
            </w:r>
          </w:p>
        </w:tc>
        <w:tc>
          <w:tcPr>
            <w:tcW w:w="1246" w:type="dxa"/>
          </w:tcPr>
          <w:p>
            <w:pPr>
              <w:pStyle w:val="TableParagraph"/>
              <w:spacing w:before="84"/>
              <w:ind w:right="149"/>
              <w:rPr>
                <w:sz w:val="16"/>
              </w:rPr>
            </w:pPr>
            <w:r>
              <w:rPr>
                <w:sz w:val="16"/>
              </w:rPr>
              <w:t>67</w:t>
            </w:r>
          </w:p>
        </w:tc>
        <w:tc>
          <w:tcPr>
            <w:tcW w:w="1039" w:type="dxa"/>
          </w:tcPr>
          <w:p>
            <w:pPr>
              <w:pStyle w:val="TableParagraph"/>
              <w:spacing w:before="84"/>
              <w:ind w:right="138"/>
              <w:rPr>
                <w:sz w:val="16"/>
              </w:rPr>
            </w:pPr>
            <w:r>
              <w:rPr>
                <w:sz w:val="16"/>
              </w:rPr>
              <w:t>77</w:t>
            </w:r>
          </w:p>
        </w:tc>
        <w:tc>
          <w:tcPr>
            <w:tcW w:w="961" w:type="dxa"/>
          </w:tcPr>
          <w:p>
            <w:pPr>
              <w:pStyle w:val="TableParagraph"/>
              <w:spacing w:before="84"/>
              <w:ind w:right="48"/>
              <w:rPr>
                <w:sz w:val="16"/>
              </w:rPr>
            </w:pPr>
            <w:r>
              <w:rPr>
                <w:sz w:val="16"/>
              </w:rPr>
              <w:t>77</w:t>
            </w:r>
          </w:p>
        </w:tc>
        <w:tc>
          <w:tcPr>
            <w:tcW w:w="1109" w:type="dxa"/>
            <w:tcBorders>
              <w:right w:val="single" w:sz="12" w:space="0" w:color="000000"/>
            </w:tcBorders>
          </w:tcPr>
          <w:p>
            <w:pPr>
              <w:pStyle w:val="TableParagraph"/>
              <w:spacing w:before="84"/>
              <w:ind w:right="19"/>
              <w:rPr>
                <w:sz w:val="16"/>
              </w:rPr>
            </w:pPr>
            <w:r>
              <w:rPr>
                <w:sz w:val="16"/>
              </w:rPr>
              <w:t>-</w:t>
            </w:r>
          </w:p>
        </w:tc>
      </w:tr>
      <w:tr>
        <w:trPr>
          <w:trHeight w:val="269" w:hRule="exact"/>
        </w:trPr>
        <w:tc>
          <w:tcPr>
            <w:tcW w:w="4630" w:type="dxa"/>
            <w:tcBorders>
              <w:left w:val="single" w:sz="12" w:space="0" w:color="000000"/>
              <w:bottom w:val="single" w:sz="4" w:space="0" w:color="000000"/>
            </w:tcBorders>
          </w:tcPr>
          <w:p>
            <w:pPr>
              <w:pStyle w:val="TableParagraph"/>
              <w:spacing w:before="39"/>
              <w:ind w:left="20"/>
              <w:jc w:val="left"/>
              <w:rPr>
                <w:sz w:val="16"/>
              </w:rPr>
            </w:pPr>
            <w:r>
              <w:rPr>
                <w:sz w:val="16"/>
              </w:rPr>
              <w:t>Office of Attending Physician</w:t>
            </w:r>
          </w:p>
        </w:tc>
        <w:tc>
          <w:tcPr>
            <w:tcW w:w="1246" w:type="dxa"/>
            <w:tcBorders>
              <w:bottom w:val="single" w:sz="4" w:space="0" w:color="000000"/>
            </w:tcBorders>
          </w:tcPr>
          <w:p>
            <w:pPr>
              <w:pStyle w:val="TableParagraph"/>
              <w:spacing w:before="39"/>
              <w:ind w:right="149"/>
              <w:rPr>
                <w:sz w:val="16"/>
              </w:rPr>
            </w:pPr>
            <w:r>
              <w:rPr>
                <w:sz w:val="16"/>
              </w:rPr>
              <w:t>[18]</w:t>
            </w:r>
          </w:p>
        </w:tc>
        <w:tc>
          <w:tcPr>
            <w:tcW w:w="1039" w:type="dxa"/>
            <w:tcBorders>
              <w:bottom w:val="single" w:sz="4" w:space="0" w:color="000000"/>
            </w:tcBorders>
          </w:tcPr>
          <w:p>
            <w:pPr>
              <w:pStyle w:val="TableParagraph"/>
              <w:spacing w:before="39"/>
              <w:ind w:right="139"/>
              <w:rPr>
                <w:sz w:val="16"/>
              </w:rPr>
            </w:pPr>
            <w:r>
              <w:rPr>
                <w:sz w:val="16"/>
              </w:rPr>
              <w:t>[18]</w:t>
            </w:r>
          </w:p>
        </w:tc>
        <w:tc>
          <w:tcPr>
            <w:tcW w:w="961" w:type="dxa"/>
            <w:tcBorders>
              <w:bottom w:val="single" w:sz="4" w:space="0" w:color="000000"/>
            </w:tcBorders>
          </w:tcPr>
          <w:p>
            <w:pPr>
              <w:pStyle w:val="TableParagraph"/>
              <w:spacing w:before="39"/>
              <w:ind w:right="48"/>
              <w:rPr>
                <w:sz w:val="16"/>
              </w:rPr>
            </w:pPr>
            <w:r>
              <w:rPr>
                <w:sz w:val="16"/>
              </w:rPr>
              <w:t>[18]</w:t>
            </w:r>
          </w:p>
        </w:tc>
        <w:tc>
          <w:tcPr>
            <w:tcW w:w="1109" w:type="dxa"/>
            <w:tcBorders>
              <w:bottom w:val="single" w:sz="4" w:space="0" w:color="000000"/>
              <w:right w:val="single" w:sz="12" w:space="0" w:color="000000"/>
            </w:tcBorders>
          </w:tcPr>
          <w:p>
            <w:pPr>
              <w:pStyle w:val="TableParagraph"/>
              <w:spacing w:before="39"/>
              <w:ind w:right="19"/>
              <w:rPr>
                <w:sz w:val="16"/>
              </w:rPr>
            </w:pPr>
            <w:r>
              <w:rPr>
                <w:sz w:val="16"/>
              </w:rPr>
              <w:t>-</w:t>
            </w:r>
          </w:p>
        </w:tc>
      </w:tr>
      <w:tr>
        <w:trPr>
          <w:trHeight w:val="520" w:hRule="exact"/>
        </w:trPr>
        <w:tc>
          <w:tcPr>
            <w:tcW w:w="4630" w:type="dxa"/>
            <w:tcBorders>
              <w:top w:val="single" w:sz="4" w:space="0" w:color="000000"/>
              <w:left w:val="single" w:sz="12" w:space="0" w:color="000000"/>
              <w:bottom w:val="single" w:sz="12" w:space="0" w:color="000000"/>
            </w:tcBorders>
          </w:tcPr>
          <w:p>
            <w:pPr>
              <w:pStyle w:val="TableParagraph"/>
              <w:spacing w:before="1"/>
              <w:jc w:val="left"/>
              <w:rPr>
                <w:sz w:val="14"/>
              </w:rPr>
            </w:pPr>
          </w:p>
          <w:p>
            <w:pPr>
              <w:pStyle w:val="TableParagraph"/>
              <w:spacing w:before="0"/>
              <w:ind w:left="200"/>
              <w:jc w:val="left"/>
              <w:rPr>
                <w:sz w:val="16"/>
              </w:rPr>
            </w:pPr>
            <w:r>
              <w:rPr>
                <w:sz w:val="16"/>
              </w:rPr>
              <w:t>Total - Joint Items</w:t>
            </w:r>
          </w:p>
        </w:tc>
        <w:tc>
          <w:tcPr>
            <w:tcW w:w="1246" w:type="dxa"/>
            <w:tcBorders>
              <w:top w:val="single" w:sz="4" w:space="0" w:color="000000"/>
              <w:bottom w:val="single" w:sz="12" w:space="0" w:color="000000"/>
            </w:tcBorders>
          </w:tcPr>
          <w:p>
            <w:pPr>
              <w:pStyle w:val="TableParagraph"/>
              <w:spacing w:before="1"/>
              <w:jc w:val="left"/>
              <w:rPr>
                <w:sz w:val="14"/>
              </w:rPr>
            </w:pPr>
          </w:p>
          <w:p>
            <w:pPr>
              <w:pStyle w:val="TableParagraph"/>
              <w:spacing w:before="0"/>
              <w:ind w:right="149"/>
              <w:rPr>
                <w:sz w:val="16"/>
              </w:rPr>
            </w:pPr>
            <w:r>
              <w:rPr>
                <w:sz w:val="16"/>
              </w:rPr>
              <w:t>67</w:t>
            </w:r>
          </w:p>
        </w:tc>
        <w:tc>
          <w:tcPr>
            <w:tcW w:w="1039" w:type="dxa"/>
            <w:tcBorders>
              <w:top w:val="single" w:sz="4" w:space="0" w:color="000000"/>
              <w:bottom w:val="single" w:sz="12" w:space="0" w:color="000000"/>
            </w:tcBorders>
          </w:tcPr>
          <w:p>
            <w:pPr>
              <w:pStyle w:val="TableParagraph"/>
              <w:spacing w:before="1"/>
              <w:jc w:val="left"/>
              <w:rPr>
                <w:sz w:val="14"/>
              </w:rPr>
            </w:pPr>
          </w:p>
          <w:p>
            <w:pPr>
              <w:pStyle w:val="TableParagraph"/>
              <w:spacing w:before="0"/>
              <w:ind w:right="138"/>
              <w:rPr>
                <w:sz w:val="16"/>
              </w:rPr>
            </w:pPr>
            <w:r>
              <w:rPr>
                <w:sz w:val="16"/>
              </w:rPr>
              <w:t>77</w:t>
            </w:r>
          </w:p>
        </w:tc>
        <w:tc>
          <w:tcPr>
            <w:tcW w:w="961" w:type="dxa"/>
            <w:tcBorders>
              <w:top w:val="single" w:sz="4" w:space="0" w:color="000000"/>
              <w:bottom w:val="single" w:sz="12" w:space="0" w:color="000000"/>
            </w:tcBorders>
          </w:tcPr>
          <w:p>
            <w:pPr>
              <w:pStyle w:val="TableParagraph"/>
              <w:spacing w:before="1"/>
              <w:jc w:val="left"/>
              <w:rPr>
                <w:sz w:val="14"/>
              </w:rPr>
            </w:pPr>
          </w:p>
          <w:p>
            <w:pPr>
              <w:pStyle w:val="TableParagraph"/>
              <w:spacing w:before="0"/>
              <w:ind w:right="48"/>
              <w:rPr>
                <w:sz w:val="16"/>
              </w:rPr>
            </w:pPr>
            <w:r>
              <w:rPr>
                <w:sz w:val="16"/>
              </w:rPr>
              <w:t>77</w:t>
            </w:r>
          </w:p>
        </w:tc>
        <w:tc>
          <w:tcPr>
            <w:tcW w:w="1109" w:type="dxa"/>
            <w:tcBorders>
              <w:top w:val="single" w:sz="4" w:space="0" w:color="000000"/>
              <w:bottom w:val="single" w:sz="12" w:space="0" w:color="000000"/>
              <w:right w:val="single" w:sz="12" w:space="0" w:color="000000"/>
            </w:tcBorders>
          </w:tcPr>
          <w:p>
            <w:pPr>
              <w:pStyle w:val="TableParagraph"/>
              <w:spacing w:before="1"/>
              <w:jc w:val="left"/>
              <w:rPr>
                <w:sz w:val="14"/>
              </w:rPr>
            </w:pPr>
          </w:p>
          <w:p>
            <w:pPr>
              <w:pStyle w:val="TableParagraph"/>
              <w:spacing w:before="0"/>
              <w:ind w:right="19"/>
              <w:rPr>
                <w:sz w:val="16"/>
              </w:rPr>
            </w:pPr>
            <w:r>
              <w:rPr>
                <w:sz w:val="16"/>
              </w:rPr>
              <w:t>-</w:t>
            </w:r>
          </w:p>
        </w:tc>
      </w:tr>
      <w:tr>
        <w:trPr>
          <w:trHeight w:val="495" w:hRule="exact"/>
        </w:trPr>
        <w:tc>
          <w:tcPr>
            <w:tcW w:w="4630" w:type="dxa"/>
            <w:tcBorders>
              <w:top w:val="single" w:sz="12" w:space="0" w:color="000000"/>
              <w:left w:val="single" w:sz="12" w:space="0" w:color="000000"/>
              <w:bottom w:val="single" w:sz="12" w:space="0" w:color="000000"/>
            </w:tcBorders>
          </w:tcPr>
          <w:p>
            <w:pPr>
              <w:pStyle w:val="TableParagraph"/>
              <w:spacing w:before="137"/>
              <w:ind w:left="260"/>
              <w:jc w:val="left"/>
              <w:rPr>
                <w:sz w:val="16"/>
              </w:rPr>
            </w:pPr>
            <w:r>
              <w:rPr>
                <w:sz w:val="16"/>
              </w:rPr>
              <w:t>Total House and Joint Items</w:t>
            </w:r>
          </w:p>
        </w:tc>
        <w:tc>
          <w:tcPr>
            <w:tcW w:w="1246" w:type="dxa"/>
            <w:tcBorders>
              <w:top w:val="single" w:sz="12" w:space="0" w:color="000000"/>
              <w:bottom w:val="single" w:sz="12" w:space="0" w:color="000000"/>
            </w:tcBorders>
          </w:tcPr>
          <w:p>
            <w:pPr>
              <w:pStyle w:val="TableParagraph"/>
              <w:spacing w:before="137"/>
              <w:ind w:right="149"/>
              <w:rPr>
                <w:sz w:val="16"/>
              </w:rPr>
            </w:pPr>
            <w:r>
              <w:rPr>
                <w:sz w:val="16"/>
              </w:rPr>
              <w:t>9,959</w:t>
            </w:r>
          </w:p>
        </w:tc>
        <w:tc>
          <w:tcPr>
            <w:tcW w:w="1039" w:type="dxa"/>
            <w:tcBorders>
              <w:top w:val="single" w:sz="12" w:space="0" w:color="000000"/>
              <w:bottom w:val="single" w:sz="12" w:space="0" w:color="000000"/>
            </w:tcBorders>
          </w:tcPr>
          <w:p>
            <w:pPr>
              <w:pStyle w:val="TableParagraph"/>
              <w:spacing w:before="137"/>
              <w:ind w:right="138"/>
              <w:rPr>
                <w:sz w:val="16"/>
              </w:rPr>
            </w:pPr>
            <w:r>
              <w:rPr>
                <w:sz w:val="16"/>
              </w:rPr>
              <w:t>12,938</w:t>
            </w:r>
          </w:p>
        </w:tc>
        <w:tc>
          <w:tcPr>
            <w:tcW w:w="961" w:type="dxa"/>
            <w:tcBorders>
              <w:top w:val="single" w:sz="12" w:space="0" w:color="000000"/>
              <w:bottom w:val="single" w:sz="12" w:space="0" w:color="000000"/>
            </w:tcBorders>
          </w:tcPr>
          <w:p>
            <w:pPr>
              <w:pStyle w:val="TableParagraph"/>
              <w:spacing w:before="137"/>
              <w:ind w:right="48"/>
              <w:rPr>
                <w:sz w:val="16"/>
              </w:rPr>
            </w:pPr>
            <w:r>
              <w:rPr>
                <w:sz w:val="16"/>
              </w:rPr>
              <w:t>12,940</w:t>
            </w:r>
          </w:p>
        </w:tc>
        <w:tc>
          <w:tcPr>
            <w:tcW w:w="1109" w:type="dxa"/>
            <w:tcBorders>
              <w:top w:val="single" w:sz="12" w:space="0" w:color="000000"/>
              <w:bottom w:val="single" w:sz="12" w:space="0" w:color="000000"/>
              <w:right w:val="single" w:sz="12" w:space="0" w:color="000000"/>
            </w:tcBorders>
          </w:tcPr>
          <w:p>
            <w:pPr>
              <w:pStyle w:val="TableParagraph"/>
              <w:spacing w:before="137"/>
              <w:ind w:right="19"/>
              <w:rPr>
                <w:sz w:val="16"/>
              </w:rPr>
            </w:pPr>
            <w:r>
              <w:rPr>
                <w:sz w:val="16"/>
              </w:rPr>
              <w:t>2</w:t>
            </w:r>
          </w:p>
        </w:tc>
      </w:tr>
    </w:tbl>
    <w:p>
      <w:pPr>
        <w:spacing w:after="0"/>
        <w:rPr>
          <w:sz w:val="16"/>
        </w:rPr>
        <w:sectPr>
          <w:pgSz w:w="12240" w:h="15840"/>
          <w:pgMar w:header="0" w:footer="624" w:top="460" w:bottom="880" w:left="1380" w:right="1300"/>
        </w:sectPr>
      </w:pPr>
    </w:p>
    <w:p>
      <w:pPr>
        <w:spacing w:before="72"/>
        <w:ind w:left="124" w:right="0" w:firstLine="0"/>
        <w:jc w:val="left"/>
        <w:rPr>
          <w:sz w:val="27"/>
        </w:rPr>
      </w:pPr>
      <w:bookmarkStart w:name="PAYMENT TO WIDOWS AND HEIRS OF DECEASED " w:id="10"/>
      <w:bookmarkEnd w:id="10"/>
      <w:r>
        <w:rPr/>
      </w:r>
      <w:bookmarkStart w:name="_bookmark3" w:id="11"/>
      <w:bookmarkEnd w:id="11"/>
      <w:r>
        <w:rPr/>
      </w:r>
      <w:r>
        <w:rPr>
          <w:sz w:val="27"/>
        </w:rPr>
        <w:t>Schedule A - Payment to Widows and Heirs of Deceased Members of  </w:t>
      </w:r>
      <w:r>
        <w:rPr>
          <w:spacing w:val="50"/>
          <w:sz w:val="27"/>
        </w:rPr>
        <w:t> </w:t>
      </w:r>
      <w:r>
        <w:rPr>
          <w:sz w:val="27"/>
        </w:rPr>
        <w:t>Congress</w:t>
      </w:r>
    </w:p>
    <w:p>
      <w:pPr>
        <w:spacing w:before="1"/>
        <w:ind w:left="280" w:right="0" w:firstLine="0"/>
        <w:jc w:val="left"/>
        <w:rPr>
          <w:sz w:val="15"/>
        </w:rPr>
      </w:pPr>
      <w:r>
        <w:rPr>
          <w:w w:val="103"/>
          <w:sz w:val="15"/>
        </w:rPr>
        <w:t>.</w:t>
      </w:r>
    </w:p>
    <w:p>
      <w:pPr>
        <w:pStyle w:val="Heading1"/>
        <w:spacing w:line="306" w:lineRule="exact"/>
        <w:ind w:left="3331" w:right="3569"/>
      </w:pPr>
      <w:r>
        <w:rPr/>
        <w:t>House of</w:t>
      </w:r>
      <w:r>
        <w:rPr>
          <w:spacing w:val="60"/>
        </w:rPr>
        <w:t> </w:t>
      </w:r>
      <w:r>
        <w:rPr/>
        <w:t>Representatives</w:t>
      </w:r>
    </w:p>
    <w:p>
      <w:pPr>
        <w:spacing w:line="308" w:lineRule="exact" w:before="4"/>
        <w:ind w:left="1168" w:right="1406" w:firstLine="0"/>
        <w:jc w:val="center"/>
        <w:rPr>
          <w:sz w:val="27"/>
        </w:rPr>
      </w:pPr>
      <w:r>
        <w:rPr>
          <w:sz w:val="27"/>
        </w:rPr>
        <w:t>Payment to Widows and Heirs of Deceased Members of Congress By Object Class</w:t>
      </w:r>
    </w:p>
    <w:p>
      <w:pPr>
        <w:pStyle w:val="BodyText"/>
        <w:spacing w:before="7"/>
        <w:rPr>
          <w:sz w:val="25"/>
        </w:rPr>
      </w:pPr>
    </w:p>
    <w:tbl>
      <w:tblPr>
        <w:tblW w:w="0" w:type="auto"/>
        <w:jc w:val="left"/>
        <w:tblInd w:w="13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169"/>
        <w:gridCol w:w="1710"/>
        <w:gridCol w:w="1050"/>
        <w:gridCol w:w="1055"/>
        <w:gridCol w:w="1125"/>
        <w:gridCol w:w="1142"/>
      </w:tblGrid>
      <w:tr>
        <w:trPr>
          <w:trHeight w:val="1247" w:hRule="exact"/>
        </w:trPr>
        <w:tc>
          <w:tcPr>
            <w:tcW w:w="3169"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6"/>
              <w:jc w:val="left"/>
              <w:rPr>
                <w:sz w:val="19"/>
              </w:rPr>
            </w:pPr>
          </w:p>
          <w:p>
            <w:pPr>
              <w:pStyle w:val="TableParagraph"/>
              <w:spacing w:before="0"/>
              <w:ind w:left="50"/>
              <w:jc w:val="left"/>
              <w:rPr>
                <w:sz w:val="16"/>
              </w:rPr>
            </w:pPr>
            <w:r>
              <w:rPr>
                <w:sz w:val="16"/>
              </w:rPr>
              <w:t>1100 Personnel Compensation</w:t>
            </w:r>
          </w:p>
        </w:tc>
        <w:tc>
          <w:tcPr>
            <w:tcW w:w="1710" w:type="dxa"/>
            <w:tcBorders>
              <w:bottom w:val="dotted" w:sz="8" w:space="0" w:color="000000"/>
            </w:tcBorders>
          </w:tcPr>
          <w:p>
            <w:pPr>
              <w:pStyle w:val="TableParagraph"/>
              <w:spacing w:line="177" w:lineRule="exact" w:before="0"/>
              <w:ind w:left="974"/>
              <w:jc w:val="left"/>
              <w:rPr>
                <w:sz w:val="16"/>
              </w:rPr>
            </w:pPr>
            <w:r>
              <w:rPr>
                <w:sz w:val="16"/>
              </w:rPr>
              <w:t>FY15</w:t>
            </w:r>
          </w:p>
          <w:p>
            <w:pPr>
              <w:pStyle w:val="TableParagraph"/>
              <w:spacing w:line="352" w:lineRule="auto" w:before="86"/>
              <w:ind w:left="687" w:right="64" w:firstLine="224"/>
              <w:jc w:val="left"/>
              <w:rPr>
                <w:sz w:val="16"/>
              </w:rPr>
            </w:pPr>
            <w:r>
              <w:rPr>
                <w:sz w:val="16"/>
              </w:rPr>
              <w:t>Actuals </w:t>
            </w:r>
            <w:r>
              <w:rPr>
                <w:sz w:val="16"/>
                <w:u w:val="single"/>
              </w:rPr>
              <w:t>Dollars ($000)</w:t>
            </w:r>
          </w:p>
          <w:p>
            <w:pPr>
              <w:pStyle w:val="TableParagraph"/>
              <w:spacing w:before="11"/>
              <w:jc w:val="left"/>
              <w:rPr>
                <w:sz w:val="21"/>
              </w:rPr>
            </w:pPr>
          </w:p>
          <w:p>
            <w:pPr>
              <w:pStyle w:val="TableParagraph"/>
              <w:spacing w:before="0"/>
              <w:ind w:right="26"/>
              <w:rPr>
                <w:sz w:val="16"/>
              </w:rPr>
            </w:pPr>
            <w:r>
              <w:rPr>
                <w:sz w:val="16"/>
              </w:rPr>
              <w:t>-</w:t>
            </w:r>
          </w:p>
        </w:tc>
        <w:tc>
          <w:tcPr>
            <w:tcW w:w="1050" w:type="dxa"/>
            <w:tcBorders>
              <w:bottom w:val="dotted" w:sz="8" w:space="0" w:color="000000"/>
            </w:tcBorders>
          </w:tcPr>
          <w:p>
            <w:pPr>
              <w:pStyle w:val="TableParagraph"/>
              <w:spacing w:line="177" w:lineRule="exact" w:before="0"/>
              <w:ind w:left="314"/>
              <w:jc w:val="left"/>
              <w:rPr>
                <w:sz w:val="16"/>
              </w:rPr>
            </w:pPr>
            <w:r>
              <w:rPr>
                <w:sz w:val="16"/>
              </w:rPr>
              <w:t>FY16</w:t>
            </w:r>
          </w:p>
          <w:p>
            <w:pPr>
              <w:pStyle w:val="TableParagraph"/>
              <w:spacing w:line="352" w:lineRule="auto" w:before="86"/>
              <w:ind w:left="28" w:right="64" w:firstLine="211"/>
              <w:jc w:val="left"/>
              <w:rPr>
                <w:sz w:val="16"/>
              </w:rPr>
            </w:pPr>
            <w:r>
              <w:rPr>
                <w:sz w:val="16"/>
              </w:rPr>
              <w:t>Enacted </w:t>
            </w:r>
            <w:r>
              <w:rPr>
                <w:sz w:val="16"/>
                <w:u w:val="single"/>
              </w:rPr>
              <w:t>Dollars ($000)</w:t>
            </w:r>
          </w:p>
          <w:p>
            <w:pPr>
              <w:pStyle w:val="TableParagraph"/>
              <w:spacing w:before="11"/>
              <w:jc w:val="left"/>
              <w:rPr>
                <w:sz w:val="21"/>
              </w:rPr>
            </w:pPr>
          </w:p>
          <w:p>
            <w:pPr>
              <w:pStyle w:val="TableParagraph"/>
              <w:spacing w:before="0"/>
              <w:ind w:right="26"/>
              <w:rPr>
                <w:sz w:val="16"/>
              </w:rPr>
            </w:pPr>
            <w:r>
              <w:rPr>
                <w:sz w:val="16"/>
              </w:rPr>
              <w:t>-</w:t>
            </w:r>
          </w:p>
        </w:tc>
        <w:tc>
          <w:tcPr>
            <w:tcW w:w="1055" w:type="dxa"/>
            <w:tcBorders>
              <w:bottom w:val="dotted" w:sz="8" w:space="0" w:color="000000"/>
            </w:tcBorders>
          </w:tcPr>
          <w:p>
            <w:pPr>
              <w:pStyle w:val="TableParagraph"/>
              <w:spacing w:line="177" w:lineRule="exact" w:before="0"/>
              <w:ind w:left="314"/>
              <w:jc w:val="left"/>
              <w:rPr>
                <w:sz w:val="16"/>
              </w:rPr>
            </w:pPr>
            <w:r>
              <w:rPr>
                <w:sz w:val="16"/>
              </w:rPr>
              <w:t>FY17</w:t>
            </w:r>
          </w:p>
          <w:p>
            <w:pPr>
              <w:pStyle w:val="TableParagraph"/>
              <w:spacing w:line="352" w:lineRule="auto" w:before="86"/>
              <w:ind w:left="28" w:right="69" w:firstLine="188"/>
              <w:jc w:val="left"/>
              <w:rPr>
                <w:sz w:val="16"/>
              </w:rPr>
            </w:pPr>
            <w:r>
              <w:rPr>
                <w:sz w:val="16"/>
              </w:rPr>
              <w:t>Estimate </w:t>
            </w:r>
            <w:r>
              <w:rPr>
                <w:sz w:val="16"/>
                <w:u w:val="single"/>
              </w:rPr>
              <w:t>Dollars ($000)</w:t>
            </w:r>
          </w:p>
          <w:p>
            <w:pPr>
              <w:pStyle w:val="TableParagraph"/>
              <w:spacing w:before="11"/>
              <w:jc w:val="left"/>
              <w:rPr>
                <w:sz w:val="21"/>
              </w:rPr>
            </w:pPr>
          </w:p>
          <w:p>
            <w:pPr>
              <w:pStyle w:val="TableParagraph"/>
              <w:spacing w:before="0"/>
              <w:ind w:right="31"/>
              <w:rPr>
                <w:sz w:val="16"/>
              </w:rPr>
            </w:pPr>
            <w:r>
              <w:rPr>
                <w:sz w:val="16"/>
              </w:rPr>
              <w:t>-</w:t>
            </w:r>
          </w:p>
        </w:tc>
        <w:tc>
          <w:tcPr>
            <w:tcW w:w="1125" w:type="dxa"/>
            <w:tcBorders>
              <w:bottom w:val="dotted" w:sz="8" w:space="0" w:color="000000"/>
            </w:tcBorders>
          </w:tcPr>
          <w:p>
            <w:pPr>
              <w:pStyle w:val="TableParagraph"/>
              <w:spacing w:line="177" w:lineRule="exact" w:before="0"/>
              <w:ind w:right="98"/>
              <w:rPr>
                <w:sz w:val="16"/>
              </w:rPr>
            </w:pPr>
            <w:r>
              <w:rPr>
                <w:sz w:val="16"/>
              </w:rPr>
              <w:t>FY17 vs. FY16</w:t>
            </w:r>
          </w:p>
          <w:p>
            <w:pPr>
              <w:pStyle w:val="TableParagraph"/>
              <w:spacing w:line="352" w:lineRule="auto" w:before="86"/>
              <w:ind w:left="60" w:right="125" w:hanging="1"/>
              <w:jc w:val="center"/>
              <w:rPr>
                <w:sz w:val="16"/>
              </w:rPr>
            </w:pPr>
            <w:r>
              <w:rPr>
                <w:sz w:val="16"/>
              </w:rPr>
              <w:t>Net Change </w:t>
            </w:r>
            <w:r>
              <w:rPr>
                <w:sz w:val="16"/>
                <w:u w:val="single"/>
              </w:rPr>
              <w:t>Dollars ($000)</w:t>
            </w:r>
          </w:p>
          <w:p>
            <w:pPr>
              <w:pStyle w:val="TableParagraph"/>
              <w:spacing w:before="11"/>
              <w:jc w:val="left"/>
              <w:rPr>
                <w:sz w:val="21"/>
              </w:rPr>
            </w:pPr>
          </w:p>
          <w:p>
            <w:pPr>
              <w:pStyle w:val="TableParagraph"/>
              <w:spacing w:before="0"/>
              <w:ind w:right="31"/>
              <w:rPr>
                <w:sz w:val="16"/>
              </w:rPr>
            </w:pPr>
            <w:r>
              <w:rPr>
                <w:sz w:val="16"/>
              </w:rPr>
              <w:t>-</w:t>
            </w:r>
          </w:p>
        </w:tc>
        <w:tc>
          <w:tcPr>
            <w:tcW w:w="1142" w:type="dxa"/>
            <w:tcBorders>
              <w:bottom w:val="dotted" w:sz="8" w:space="0" w:color="000000"/>
            </w:tcBorders>
          </w:tcPr>
          <w:p>
            <w:pPr>
              <w:pStyle w:val="TableParagraph"/>
              <w:spacing w:line="177" w:lineRule="exact" w:before="0"/>
              <w:ind w:right="114"/>
              <w:rPr>
                <w:sz w:val="16"/>
              </w:rPr>
            </w:pPr>
            <w:r>
              <w:rPr>
                <w:sz w:val="16"/>
              </w:rPr>
              <w:t>FY17 vs. FY16</w:t>
            </w:r>
          </w:p>
          <w:p>
            <w:pPr>
              <w:pStyle w:val="TableParagraph"/>
              <w:spacing w:line="352" w:lineRule="auto" w:before="86"/>
              <w:ind w:left="14" w:right="95"/>
              <w:jc w:val="center"/>
              <w:rPr>
                <w:sz w:val="16"/>
              </w:rPr>
            </w:pPr>
            <w:r>
              <w:rPr>
                <w:sz w:val="16"/>
              </w:rPr>
              <w:t>Net Change </w:t>
            </w:r>
            <w:r>
              <w:rPr>
                <w:sz w:val="16"/>
                <w:u w:val="single"/>
              </w:rPr>
              <w:t>Percent %</w:t>
            </w:r>
          </w:p>
          <w:p>
            <w:pPr>
              <w:pStyle w:val="TableParagraph"/>
              <w:spacing w:before="11"/>
              <w:jc w:val="left"/>
              <w:rPr>
                <w:sz w:val="21"/>
              </w:rPr>
            </w:pPr>
          </w:p>
          <w:p>
            <w:pPr>
              <w:pStyle w:val="TableParagraph"/>
              <w:spacing w:before="0"/>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1200 Personnel Benefits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1300 Benefits to Former Personnel</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174</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(174)</w:t>
            </w:r>
          </w:p>
        </w:tc>
        <w:tc>
          <w:tcPr>
            <w:tcW w:w="1142" w:type="dxa"/>
            <w:tcBorders>
              <w:top w:val="dotted" w:sz="8" w:space="0" w:color="000000"/>
              <w:bottom w:val="dotted" w:sz="8" w:space="0" w:color="000000"/>
            </w:tcBorders>
          </w:tcPr>
          <w:p>
            <w:pPr>
              <w:pStyle w:val="TableParagraph"/>
              <w:ind w:right="48"/>
              <w:rPr>
                <w:sz w:val="16"/>
              </w:rPr>
            </w:pPr>
            <w:r>
              <w:rPr>
                <w:sz w:val="16"/>
              </w:rPr>
              <w:t>(100.00%)</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2100 Travel</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2200 Transportation of Things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2300 Rent, Communications, Utilities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2400 Printing and Reproduction</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2500 Other Services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2600 Supplies and Materials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3100 Equipment</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4200 Insurance Claims/Indemnities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spacing w:before="57"/>
              <w:ind w:left="50"/>
              <w:jc w:val="left"/>
              <w:rPr>
                <w:b/>
                <w:sz w:val="16"/>
              </w:rPr>
            </w:pPr>
            <w:r>
              <w:rPr>
                <w:b/>
                <w:sz w:val="16"/>
              </w:rPr>
              <w:t>TOTAL</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174</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(174)</w:t>
            </w:r>
          </w:p>
        </w:tc>
        <w:tc>
          <w:tcPr>
            <w:tcW w:w="1142" w:type="dxa"/>
            <w:tcBorders>
              <w:top w:val="dotted" w:sz="8" w:space="0" w:color="000000"/>
              <w:bottom w:val="dotted" w:sz="8" w:space="0" w:color="000000"/>
            </w:tcBorders>
          </w:tcPr>
          <w:p>
            <w:pPr>
              <w:pStyle w:val="TableParagraph"/>
              <w:ind w:right="48"/>
              <w:rPr>
                <w:sz w:val="16"/>
              </w:rPr>
            </w:pPr>
            <w:r>
              <w:rPr>
                <w:sz w:val="16"/>
              </w:rPr>
              <w:t>(100.00%)</w:t>
            </w:r>
          </w:p>
        </w:tc>
      </w:tr>
      <w:tr>
        <w:trPr>
          <w:trHeight w:val="466" w:hRule="exact"/>
        </w:trPr>
        <w:tc>
          <w:tcPr>
            <w:tcW w:w="3169" w:type="dxa"/>
            <w:tcBorders>
              <w:top w:val="dotted" w:sz="8" w:space="0" w:color="000000"/>
            </w:tcBorders>
          </w:tcPr>
          <w:p>
            <w:pPr/>
          </w:p>
        </w:tc>
        <w:tc>
          <w:tcPr>
            <w:tcW w:w="171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FY15</w:t>
            </w:r>
          </w:p>
        </w:tc>
        <w:tc>
          <w:tcPr>
            <w:tcW w:w="105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FY16</w:t>
            </w:r>
          </w:p>
        </w:tc>
        <w:tc>
          <w:tcPr>
            <w:tcW w:w="105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w:t>
            </w:r>
          </w:p>
        </w:tc>
        <w:tc>
          <w:tcPr>
            <w:tcW w:w="112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 vs. FY16</w:t>
            </w:r>
          </w:p>
        </w:tc>
        <w:tc>
          <w:tcPr>
            <w:tcW w:w="1142" w:type="dxa"/>
            <w:tcBorders>
              <w:top w:val="dotted" w:sz="8" w:space="0" w:color="000000"/>
            </w:tcBorders>
          </w:tcPr>
          <w:p>
            <w:pPr>
              <w:pStyle w:val="TableParagraph"/>
              <w:spacing w:before="7"/>
              <w:jc w:val="left"/>
              <w:rPr>
                <w:sz w:val="19"/>
              </w:rPr>
            </w:pPr>
          </w:p>
          <w:p>
            <w:pPr>
              <w:pStyle w:val="TableParagraph"/>
              <w:spacing w:before="0"/>
              <w:ind w:right="48"/>
              <w:rPr>
                <w:sz w:val="16"/>
              </w:rPr>
            </w:pPr>
            <w:r>
              <w:rPr>
                <w:sz w:val="16"/>
              </w:rPr>
              <w:t>FY17 vs. FY16</w:t>
            </w:r>
          </w:p>
        </w:tc>
      </w:tr>
      <w:tr>
        <w:trPr>
          <w:trHeight w:val="484" w:hRule="exact"/>
        </w:trPr>
        <w:tc>
          <w:tcPr>
            <w:tcW w:w="3169" w:type="dxa"/>
            <w:tcBorders>
              <w:bottom w:val="dotted" w:sz="8" w:space="0" w:color="000000"/>
            </w:tcBorders>
          </w:tcPr>
          <w:p>
            <w:pPr>
              <w:pStyle w:val="TableParagraph"/>
              <w:spacing w:before="3"/>
              <w:jc w:val="left"/>
              <w:rPr>
                <w:sz w:val="25"/>
              </w:rPr>
            </w:pPr>
          </w:p>
          <w:p>
            <w:pPr>
              <w:pStyle w:val="TableParagraph"/>
              <w:spacing w:before="0"/>
              <w:ind w:left="50"/>
              <w:jc w:val="left"/>
              <w:rPr>
                <w:b/>
                <w:sz w:val="16"/>
              </w:rPr>
            </w:pPr>
            <w:r>
              <w:rPr>
                <w:b/>
                <w:sz w:val="16"/>
              </w:rPr>
              <w:t>Positions</w:t>
            </w:r>
          </w:p>
        </w:tc>
        <w:tc>
          <w:tcPr>
            <w:tcW w:w="1710" w:type="dxa"/>
            <w:tcBorders>
              <w:bottom w:val="dotted" w:sz="8" w:space="0" w:color="000000"/>
            </w:tcBorders>
          </w:tcPr>
          <w:p>
            <w:pPr>
              <w:pStyle w:val="TableParagraph"/>
              <w:spacing w:before="39"/>
              <w:ind w:right="26"/>
              <w:rPr>
                <w:sz w:val="16"/>
              </w:rPr>
            </w:pPr>
            <w:r>
              <w:rPr>
                <w:sz w:val="16"/>
              </w:rPr>
              <w:t>Actuals</w:t>
            </w:r>
          </w:p>
          <w:p>
            <w:pPr>
              <w:pStyle w:val="TableParagraph"/>
              <w:spacing w:before="65"/>
              <w:ind w:right="26"/>
              <w:rPr>
                <w:sz w:val="16"/>
              </w:rPr>
            </w:pPr>
            <w:r>
              <w:rPr>
                <w:sz w:val="16"/>
              </w:rPr>
              <w:t>-</w:t>
            </w:r>
          </w:p>
        </w:tc>
        <w:tc>
          <w:tcPr>
            <w:tcW w:w="1050" w:type="dxa"/>
            <w:tcBorders>
              <w:bottom w:val="dotted" w:sz="8" w:space="0" w:color="000000"/>
            </w:tcBorders>
          </w:tcPr>
          <w:p>
            <w:pPr>
              <w:pStyle w:val="TableParagraph"/>
              <w:spacing w:before="39"/>
              <w:ind w:right="26"/>
              <w:rPr>
                <w:sz w:val="16"/>
              </w:rPr>
            </w:pPr>
            <w:r>
              <w:rPr>
                <w:sz w:val="16"/>
              </w:rPr>
              <w:t>Enacted</w:t>
            </w:r>
          </w:p>
          <w:p>
            <w:pPr>
              <w:pStyle w:val="TableParagraph"/>
              <w:spacing w:before="65"/>
              <w:ind w:right="26"/>
              <w:rPr>
                <w:sz w:val="16"/>
              </w:rPr>
            </w:pPr>
            <w:r>
              <w:rPr>
                <w:sz w:val="16"/>
              </w:rPr>
              <w:t>-</w:t>
            </w:r>
          </w:p>
        </w:tc>
        <w:tc>
          <w:tcPr>
            <w:tcW w:w="1055" w:type="dxa"/>
            <w:tcBorders>
              <w:bottom w:val="dotted" w:sz="8" w:space="0" w:color="000000"/>
            </w:tcBorders>
          </w:tcPr>
          <w:p>
            <w:pPr>
              <w:pStyle w:val="TableParagraph"/>
              <w:spacing w:before="39"/>
              <w:ind w:right="31"/>
              <w:rPr>
                <w:sz w:val="16"/>
              </w:rPr>
            </w:pPr>
            <w:r>
              <w:rPr>
                <w:sz w:val="16"/>
              </w:rPr>
              <w:t>Estimate</w:t>
            </w:r>
          </w:p>
          <w:p>
            <w:pPr>
              <w:pStyle w:val="TableParagraph"/>
              <w:spacing w:before="65"/>
              <w:ind w:right="31"/>
              <w:rPr>
                <w:sz w:val="16"/>
              </w:rPr>
            </w:pPr>
            <w:r>
              <w:rPr>
                <w:sz w:val="16"/>
              </w:rPr>
              <w:t>-</w:t>
            </w:r>
          </w:p>
        </w:tc>
        <w:tc>
          <w:tcPr>
            <w:tcW w:w="1125" w:type="dxa"/>
            <w:tcBorders>
              <w:bottom w:val="dotted" w:sz="8" w:space="0" w:color="000000"/>
            </w:tcBorders>
          </w:tcPr>
          <w:p>
            <w:pPr>
              <w:pStyle w:val="TableParagraph"/>
              <w:spacing w:before="39"/>
              <w:ind w:right="31"/>
              <w:rPr>
                <w:sz w:val="16"/>
              </w:rPr>
            </w:pPr>
            <w:r>
              <w:rPr>
                <w:sz w:val="16"/>
              </w:rPr>
              <w:t>Net Change</w:t>
            </w:r>
          </w:p>
          <w:p>
            <w:pPr>
              <w:pStyle w:val="TableParagraph"/>
              <w:spacing w:before="65"/>
              <w:ind w:right="31"/>
              <w:rPr>
                <w:sz w:val="16"/>
              </w:rPr>
            </w:pPr>
            <w:r>
              <w:rPr>
                <w:sz w:val="16"/>
              </w:rPr>
              <w:t>-</w:t>
            </w:r>
          </w:p>
        </w:tc>
        <w:tc>
          <w:tcPr>
            <w:tcW w:w="1142" w:type="dxa"/>
            <w:tcBorders>
              <w:bottom w:val="dotted" w:sz="8" w:space="0" w:color="000000"/>
            </w:tcBorders>
          </w:tcPr>
          <w:p>
            <w:pPr>
              <w:pStyle w:val="TableParagraph"/>
              <w:spacing w:before="39"/>
              <w:ind w:right="48"/>
              <w:rPr>
                <w:sz w:val="16"/>
              </w:rPr>
            </w:pPr>
            <w:r>
              <w:rPr>
                <w:sz w:val="16"/>
              </w:rPr>
              <w:t>Net Change %</w:t>
            </w:r>
          </w:p>
          <w:p>
            <w:pPr>
              <w:pStyle w:val="TableParagraph"/>
              <w:spacing w:before="65"/>
              <w:ind w:right="48"/>
              <w:rPr>
                <w:sz w:val="16"/>
              </w:rPr>
            </w:pPr>
            <w:r>
              <w:rPr>
                <w:sz w:val="16"/>
              </w:rPr>
              <w:t>-</w:t>
            </w:r>
          </w:p>
        </w:tc>
      </w:tr>
    </w:tbl>
    <w:p>
      <w:pPr>
        <w:pStyle w:val="BodyText"/>
        <w:rPr>
          <w:sz w:val="30"/>
        </w:rPr>
      </w:pPr>
    </w:p>
    <w:p>
      <w:pPr>
        <w:pStyle w:val="BodyText"/>
        <w:spacing w:before="5"/>
        <w:rPr>
          <w:sz w:val="37"/>
        </w:rPr>
      </w:pPr>
    </w:p>
    <w:p>
      <w:pPr>
        <w:spacing w:line="244" w:lineRule="auto" w:before="0"/>
        <w:ind w:left="117" w:right="528" w:firstLine="0"/>
        <w:jc w:val="left"/>
        <w:rPr>
          <w:b/>
          <w:i/>
          <w:sz w:val="19"/>
        </w:rPr>
      </w:pPr>
      <w:r>
        <w:rPr>
          <w:b/>
          <w:i/>
          <w:w w:val="105"/>
          <w:sz w:val="19"/>
        </w:rPr>
        <w:t>A</w:t>
      </w:r>
      <w:r>
        <w:rPr>
          <w:b/>
          <w:i/>
          <w:spacing w:val="-11"/>
          <w:w w:val="105"/>
          <w:sz w:val="19"/>
        </w:rPr>
        <w:t> </w:t>
      </w:r>
      <w:r>
        <w:rPr>
          <w:b/>
          <w:i/>
          <w:w w:val="105"/>
          <w:sz w:val="19"/>
        </w:rPr>
        <w:t>gratuity</w:t>
      </w:r>
      <w:r>
        <w:rPr>
          <w:b/>
          <w:i/>
          <w:spacing w:val="-11"/>
          <w:w w:val="105"/>
          <w:sz w:val="19"/>
        </w:rPr>
        <w:t> </w:t>
      </w:r>
      <w:r>
        <w:rPr>
          <w:b/>
          <w:i/>
          <w:w w:val="105"/>
          <w:sz w:val="19"/>
        </w:rPr>
        <w:t>of</w:t>
      </w:r>
      <w:r>
        <w:rPr>
          <w:b/>
          <w:i/>
          <w:spacing w:val="-11"/>
          <w:w w:val="105"/>
          <w:sz w:val="19"/>
        </w:rPr>
        <w:t> </w:t>
      </w:r>
      <w:r>
        <w:rPr>
          <w:b/>
          <w:i/>
          <w:w w:val="105"/>
          <w:sz w:val="19"/>
        </w:rPr>
        <w:t>$174,000</w:t>
      </w:r>
      <w:r>
        <w:rPr>
          <w:b/>
          <w:i/>
          <w:spacing w:val="-11"/>
          <w:w w:val="105"/>
          <w:sz w:val="19"/>
        </w:rPr>
        <w:t> </w:t>
      </w:r>
      <w:r>
        <w:rPr>
          <w:b/>
          <w:i/>
          <w:w w:val="105"/>
          <w:sz w:val="19"/>
        </w:rPr>
        <w:t>was</w:t>
      </w:r>
      <w:r>
        <w:rPr>
          <w:b/>
          <w:i/>
          <w:spacing w:val="-11"/>
          <w:w w:val="105"/>
          <w:sz w:val="19"/>
        </w:rPr>
        <w:t> </w:t>
      </w:r>
      <w:r>
        <w:rPr>
          <w:b/>
          <w:i/>
          <w:w w:val="105"/>
          <w:sz w:val="19"/>
        </w:rPr>
        <w:t>authorized</w:t>
      </w:r>
      <w:r>
        <w:rPr>
          <w:b/>
          <w:i/>
          <w:spacing w:val="-11"/>
          <w:w w:val="105"/>
          <w:sz w:val="19"/>
        </w:rPr>
        <w:t> </w:t>
      </w:r>
      <w:r>
        <w:rPr>
          <w:b/>
          <w:i/>
          <w:w w:val="105"/>
          <w:sz w:val="19"/>
        </w:rPr>
        <w:t>to</w:t>
      </w:r>
      <w:r>
        <w:rPr>
          <w:b/>
          <w:i/>
          <w:spacing w:val="-11"/>
          <w:w w:val="105"/>
          <w:sz w:val="19"/>
        </w:rPr>
        <w:t> </w:t>
      </w:r>
      <w:r>
        <w:rPr>
          <w:b/>
          <w:i/>
          <w:w w:val="105"/>
          <w:sz w:val="19"/>
        </w:rPr>
        <w:t>Tori</w:t>
      </w:r>
      <w:r>
        <w:rPr>
          <w:b/>
          <w:i/>
          <w:spacing w:val="-11"/>
          <w:w w:val="105"/>
          <w:sz w:val="19"/>
        </w:rPr>
        <w:t> </w:t>
      </w:r>
      <w:r>
        <w:rPr>
          <w:b/>
          <w:i/>
          <w:w w:val="105"/>
          <w:sz w:val="19"/>
        </w:rPr>
        <w:t>B.</w:t>
      </w:r>
      <w:r>
        <w:rPr>
          <w:b/>
          <w:i/>
          <w:spacing w:val="-11"/>
          <w:w w:val="105"/>
          <w:sz w:val="19"/>
        </w:rPr>
        <w:t> </w:t>
      </w:r>
      <w:r>
        <w:rPr>
          <w:b/>
          <w:i/>
          <w:w w:val="105"/>
          <w:sz w:val="19"/>
        </w:rPr>
        <w:t>Nunnelee,</w:t>
      </w:r>
      <w:r>
        <w:rPr>
          <w:b/>
          <w:i/>
          <w:spacing w:val="-11"/>
          <w:w w:val="105"/>
          <w:sz w:val="19"/>
        </w:rPr>
        <w:t> </w:t>
      </w:r>
      <w:r>
        <w:rPr>
          <w:b/>
          <w:i/>
          <w:w w:val="105"/>
          <w:sz w:val="19"/>
        </w:rPr>
        <w:t>widow</w:t>
      </w:r>
      <w:r>
        <w:rPr>
          <w:b/>
          <w:i/>
          <w:spacing w:val="-11"/>
          <w:w w:val="105"/>
          <w:sz w:val="19"/>
        </w:rPr>
        <w:t> </w:t>
      </w:r>
      <w:r>
        <w:rPr>
          <w:b/>
          <w:i/>
          <w:w w:val="105"/>
          <w:sz w:val="19"/>
        </w:rPr>
        <w:t>of</w:t>
      </w:r>
      <w:r>
        <w:rPr>
          <w:b/>
          <w:i/>
          <w:spacing w:val="-11"/>
          <w:w w:val="105"/>
          <w:sz w:val="19"/>
        </w:rPr>
        <w:t> </w:t>
      </w:r>
      <w:r>
        <w:rPr>
          <w:b/>
          <w:i/>
          <w:w w:val="105"/>
          <w:sz w:val="19"/>
        </w:rPr>
        <w:t>Alan</w:t>
      </w:r>
      <w:r>
        <w:rPr>
          <w:b/>
          <w:i/>
          <w:spacing w:val="-11"/>
          <w:w w:val="105"/>
          <w:sz w:val="19"/>
        </w:rPr>
        <w:t> </w:t>
      </w:r>
      <w:r>
        <w:rPr>
          <w:b/>
          <w:i/>
          <w:w w:val="105"/>
          <w:sz w:val="19"/>
        </w:rPr>
        <w:t>Nunnelee,</w:t>
      </w:r>
      <w:r>
        <w:rPr>
          <w:b/>
          <w:i/>
          <w:spacing w:val="-11"/>
          <w:w w:val="105"/>
          <w:sz w:val="19"/>
        </w:rPr>
        <w:t> </w:t>
      </w:r>
      <w:r>
        <w:rPr>
          <w:b/>
          <w:i/>
          <w:w w:val="105"/>
          <w:sz w:val="19"/>
        </w:rPr>
        <w:t>late</w:t>
      </w:r>
      <w:r>
        <w:rPr>
          <w:b/>
          <w:i/>
          <w:spacing w:val="-11"/>
          <w:w w:val="105"/>
          <w:sz w:val="19"/>
        </w:rPr>
        <w:t> </w:t>
      </w:r>
      <w:r>
        <w:rPr>
          <w:b/>
          <w:i/>
          <w:w w:val="105"/>
          <w:sz w:val="19"/>
        </w:rPr>
        <w:t>Representative</w:t>
      </w:r>
      <w:r>
        <w:rPr>
          <w:b/>
          <w:i/>
          <w:spacing w:val="-11"/>
          <w:w w:val="105"/>
          <w:sz w:val="19"/>
        </w:rPr>
        <w:t> </w:t>
      </w:r>
      <w:r>
        <w:rPr>
          <w:b/>
          <w:i/>
          <w:w w:val="105"/>
          <w:sz w:val="19"/>
        </w:rPr>
        <w:t>from </w:t>
      </w:r>
      <w:r>
        <w:rPr>
          <w:b/>
          <w:i/>
          <w:w w:val="105"/>
          <w:sz w:val="19"/>
        </w:rPr>
        <w:t>the</w:t>
      </w:r>
      <w:r>
        <w:rPr>
          <w:b/>
          <w:i/>
          <w:spacing w:val="-11"/>
          <w:w w:val="105"/>
          <w:sz w:val="19"/>
        </w:rPr>
        <w:t> </w:t>
      </w:r>
      <w:r>
        <w:rPr>
          <w:b/>
          <w:i/>
          <w:w w:val="105"/>
          <w:sz w:val="19"/>
        </w:rPr>
        <w:t>State</w:t>
      </w:r>
      <w:r>
        <w:rPr>
          <w:b/>
          <w:i/>
          <w:spacing w:val="-11"/>
          <w:w w:val="105"/>
          <w:sz w:val="19"/>
        </w:rPr>
        <w:t> </w:t>
      </w:r>
      <w:r>
        <w:rPr>
          <w:b/>
          <w:i/>
          <w:w w:val="105"/>
          <w:sz w:val="19"/>
        </w:rPr>
        <w:t>of</w:t>
      </w:r>
      <w:r>
        <w:rPr>
          <w:b/>
          <w:i/>
          <w:spacing w:val="-11"/>
          <w:w w:val="105"/>
          <w:sz w:val="19"/>
        </w:rPr>
        <w:t> </w:t>
      </w:r>
      <w:r>
        <w:rPr>
          <w:b/>
          <w:i/>
          <w:w w:val="105"/>
          <w:sz w:val="19"/>
        </w:rPr>
        <w:t>Mississippi,</w:t>
      </w:r>
      <w:r>
        <w:rPr>
          <w:b/>
          <w:i/>
          <w:spacing w:val="-11"/>
          <w:w w:val="105"/>
          <w:sz w:val="19"/>
        </w:rPr>
        <w:t> </w:t>
      </w:r>
      <w:r>
        <w:rPr>
          <w:b/>
          <w:i/>
          <w:w w:val="105"/>
          <w:sz w:val="19"/>
        </w:rPr>
        <w:t>in</w:t>
      </w:r>
      <w:r>
        <w:rPr>
          <w:b/>
          <w:i/>
          <w:spacing w:val="-11"/>
          <w:w w:val="105"/>
          <w:sz w:val="19"/>
        </w:rPr>
        <w:t> </w:t>
      </w:r>
      <w:r>
        <w:rPr>
          <w:b/>
          <w:i/>
          <w:w w:val="105"/>
          <w:sz w:val="19"/>
        </w:rPr>
        <w:t>P.</w:t>
      </w:r>
      <w:r>
        <w:rPr>
          <w:b/>
          <w:i/>
          <w:spacing w:val="-11"/>
          <w:w w:val="105"/>
          <w:sz w:val="19"/>
        </w:rPr>
        <w:t> </w:t>
      </w:r>
      <w:r>
        <w:rPr>
          <w:b/>
          <w:i/>
          <w:w w:val="105"/>
          <w:sz w:val="19"/>
        </w:rPr>
        <w:t>L.</w:t>
      </w:r>
      <w:r>
        <w:rPr>
          <w:b/>
          <w:i/>
          <w:spacing w:val="-11"/>
          <w:w w:val="105"/>
          <w:sz w:val="19"/>
        </w:rPr>
        <w:t> </w:t>
      </w:r>
      <w:r>
        <w:rPr>
          <w:b/>
          <w:i/>
          <w:w w:val="105"/>
          <w:sz w:val="19"/>
        </w:rPr>
        <w:t>114-113,</w:t>
      </w:r>
      <w:r>
        <w:rPr>
          <w:b/>
          <w:i/>
          <w:spacing w:val="-11"/>
          <w:w w:val="105"/>
          <w:sz w:val="19"/>
        </w:rPr>
        <w:t> </w:t>
      </w:r>
      <w:r>
        <w:rPr>
          <w:b/>
          <w:i/>
          <w:w w:val="105"/>
          <w:sz w:val="19"/>
        </w:rPr>
        <w:t>The</w:t>
      </w:r>
      <w:r>
        <w:rPr>
          <w:b/>
          <w:i/>
          <w:spacing w:val="-11"/>
          <w:w w:val="105"/>
          <w:sz w:val="19"/>
        </w:rPr>
        <w:t> </w:t>
      </w:r>
      <w:r>
        <w:rPr>
          <w:b/>
          <w:i/>
          <w:w w:val="105"/>
          <w:sz w:val="19"/>
        </w:rPr>
        <w:t>Consolidated</w:t>
      </w:r>
      <w:r>
        <w:rPr>
          <w:b/>
          <w:i/>
          <w:spacing w:val="-11"/>
          <w:w w:val="105"/>
          <w:sz w:val="19"/>
        </w:rPr>
        <w:t> </w:t>
      </w:r>
      <w:r>
        <w:rPr>
          <w:b/>
          <w:i/>
          <w:w w:val="105"/>
          <w:sz w:val="19"/>
        </w:rPr>
        <w:t>Appropriations</w:t>
      </w:r>
      <w:r>
        <w:rPr>
          <w:b/>
          <w:i/>
          <w:spacing w:val="-11"/>
          <w:w w:val="105"/>
          <w:sz w:val="19"/>
        </w:rPr>
        <w:t> </w:t>
      </w:r>
      <w:r>
        <w:rPr>
          <w:b/>
          <w:i/>
          <w:w w:val="105"/>
          <w:sz w:val="19"/>
        </w:rPr>
        <w:t>Act,</w:t>
      </w:r>
      <w:r>
        <w:rPr>
          <w:b/>
          <w:i/>
          <w:spacing w:val="-11"/>
          <w:w w:val="105"/>
          <w:sz w:val="19"/>
        </w:rPr>
        <w:t> </w:t>
      </w:r>
      <w:r>
        <w:rPr>
          <w:b/>
          <w:i/>
          <w:w w:val="105"/>
          <w:sz w:val="19"/>
        </w:rPr>
        <w:t>2016.</w:t>
      </w:r>
    </w:p>
    <w:p>
      <w:pPr>
        <w:spacing w:before="0"/>
        <w:ind w:left="117" w:right="0" w:firstLine="0"/>
        <w:jc w:val="left"/>
        <w:rPr>
          <w:b/>
          <w:i/>
          <w:sz w:val="19"/>
        </w:rPr>
      </w:pPr>
      <w:r>
        <w:rPr>
          <w:b/>
          <w:i/>
          <w:w w:val="105"/>
          <w:sz w:val="19"/>
        </w:rPr>
        <w:t>FY 2015 actuals reflect data as of September 30, 2015.</w:t>
      </w:r>
    </w:p>
    <w:p>
      <w:pPr>
        <w:spacing w:after="0"/>
        <w:jc w:val="left"/>
        <w:rPr>
          <w:sz w:val="19"/>
        </w:rPr>
        <w:sectPr>
          <w:pgSz w:w="12240" w:h="15840"/>
          <w:pgMar w:header="0" w:footer="624" w:top="460" w:bottom="880" w:left="1360" w:right="1120"/>
        </w:sectPr>
      </w:pPr>
    </w:p>
    <w:p>
      <w:pPr>
        <w:pStyle w:val="Heading1"/>
        <w:spacing w:line="310" w:lineRule="exact" w:before="72"/>
        <w:ind w:left="109"/>
        <w:jc w:val="left"/>
      </w:pPr>
      <w:r>
        <w:rPr/>
        <w:t>Schedule C - Payment to Widows and Heirs of Deceased Members of  </w:t>
      </w:r>
      <w:r>
        <w:rPr>
          <w:spacing w:val="50"/>
        </w:rPr>
        <w:t> </w:t>
      </w:r>
      <w:r>
        <w:rPr/>
        <w:t>Congress</w:t>
      </w:r>
    </w:p>
    <w:p>
      <w:pPr>
        <w:pStyle w:val="BodyText"/>
        <w:spacing w:line="264" w:lineRule="exact"/>
        <w:ind w:left="227"/>
      </w:pPr>
      <w:r>
        <w:rPr>
          <w:w w:val="102"/>
        </w:rPr>
        <w:t>.</w:t>
      </w:r>
    </w:p>
    <w:p>
      <w:pPr>
        <w:pStyle w:val="Heading1"/>
        <w:spacing w:line="307" w:lineRule="exact"/>
        <w:ind w:left="1159" w:right="1159"/>
      </w:pPr>
      <w:r>
        <w:rPr/>
        <w:t>House of</w:t>
      </w:r>
      <w:r>
        <w:rPr>
          <w:spacing w:val="60"/>
        </w:rPr>
        <w:t> </w:t>
      </w:r>
      <w:r>
        <w:rPr/>
        <w:t>Representatives</w:t>
      </w:r>
    </w:p>
    <w:p>
      <w:pPr>
        <w:spacing w:line="308" w:lineRule="exact" w:before="0"/>
        <w:ind w:left="1159" w:right="1159" w:firstLine="0"/>
        <w:jc w:val="center"/>
        <w:rPr>
          <w:sz w:val="27"/>
        </w:rPr>
      </w:pPr>
      <w:r>
        <w:rPr>
          <w:sz w:val="27"/>
        </w:rPr>
        <w:t>Detailed Analysis of Change by  Organization</w:t>
      </w:r>
    </w:p>
    <w:p>
      <w:pPr>
        <w:pStyle w:val="Heading1"/>
        <w:spacing w:line="309" w:lineRule="exact"/>
        <w:ind w:left="1159" w:right="1159"/>
      </w:pPr>
      <w:r>
        <w:rPr/>
        <w:t>Payment to Widows and Heirs of Deceased Members of   Congress</w:t>
      </w:r>
    </w:p>
    <w:p>
      <w:pPr>
        <w:pStyle w:val="BodyText"/>
        <w:spacing w:before="1" w:after="1"/>
        <w:rPr>
          <w:sz w:val="18"/>
        </w:rPr>
      </w:pPr>
    </w:p>
    <w:tbl>
      <w:tblPr>
        <w:tblW w:w="0" w:type="auto"/>
        <w:jc w:val="left"/>
        <w:tblInd w:w="49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233"/>
        <w:gridCol w:w="2039"/>
        <w:gridCol w:w="1005"/>
        <w:gridCol w:w="1232"/>
        <w:gridCol w:w="1142"/>
      </w:tblGrid>
      <w:tr>
        <w:trPr>
          <w:trHeight w:val="1247" w:hRule="exact"/>
        </w:trPr>
        <w:tc>
          <w:tcPr>
            <w:tcW w:w="3233"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7"/>
              <w:jc w:val="left"/>
              <w:rPr>
                <w:sz w:val="19"/>
              </w:rPr>
            </w:pPr>
          </w:p>
          <w:p>
            <w:pPr>
              <w:pStyle w:val="TableParagraph"/>
              <w:spacing w:before="1"/>
              <w:ind w:left="50"/>
              <w:jc w:val="left"/>
              <w:rPr>
                <w:b/>
                <w:sz w:val="16"/>
              </w:rPr>
            </w:pPr>
            <w:r>
              <w:rPr>
                <w:b/>
                <w:sz w:val="16"/>
              </w:rPr>
              <w:t>A. MANDATORY CHANGE</w:t>
            </w:r>
          </w:p>
        </w:tc>
        <w:tc>
          <w:tcPr>
            <w:tcW w:w="2039" w:type="dxa"/>
            <w:tcBorders>
              <w:bottom w:val="dotted" w:sz="8" w:space="0" w:color="000000"/>
            </w:tcBorders>
          </w:tcPr>
          <w:p>
            <w:pPr>
              <w:pStyle w:val="TableParagraph"/>
              <w:spacing w:line="177" w:lineRule="exact" w:before="0"/>
              <w:ind w:left="1247"/>
              <w:jc w:val="left"/>
              <w:rPr>
                <w:sz w:val="16"/>
              </w:rPr>
            </w:pPr>
            <w:r>
              <w:rPr>
                <w:sz w:val="16"/>
              </w:rPr>
              <w:t>FY16</w:t>
            </w:r>
          </w:p>
          <w:p>
            <w:pPr>
              <w:pStyle w:val="TableParagraph"/>
              <w:spacing w:line="352" w:lineRule="auto" w:before="86"/>
              <w:ind w:left="960" w:right="121" w:firstLine="211"/>
              <w:jc w:val="left"/>
              <w:rPr>
                <w:sz w:val="16"/>
              </w:rPr>
            </w:pPr>
            <w:r>
              <w:rPr>
                <w:sz w:val="16"/>
              </w:rPr>
              <w:t>Enacted </w:t>
            </w:r>
            <w:r>
              <w:rPr>
                <w:sz w:val="16"/>
                <w:u w:val="single"/>
              </w:rPr>
              <w:t>Dollars ($000)</w:t>
            </w:r>
          </w:p>
          <w:p>
            <w:pPr>
              <w:pStyle w:val="TableParagraph"/>
              <w:spacing w:before="0"/>
              <w:jc w:val="left"/>
              <w:rPr>
                <w:sz w:val="22"/>
              </w:rPr>
            </w:pPr>
          </w:p>
          <w:p>
            <w:pPr>
              <w:pStyle w:val="TableParagraph"/>
              <w:spacing w:before="1"/>
              <w:ind w:right="44"/>
              <w:rPr>
                <w:b/>
                <w:sz w:val="16"/>
              </w:rPr>
            </w:pPr>
            <w:r>
              <w:rPr>
                <w:b/>
                <w:sz w:val="16"/>
              </w:rPr>
              <w:t>174</w:t>
            </w:r>
          </w:p>
        </w:tc>
        <w:tc>
          <w:tcPr>
            <w:tcW w:w="1005" w:type="dxa"/>
            <w:tcBorders>
              <w:bottom w:val="dotted" w:sz="8" w:space="0" w:color="000000"/>
            </w:tcBorders>
          </w:tcPr>
          <w:p>
            <w:pPr>
              <w:pStyle w:val="TableParagraph"/>
              <w:spacing w:line="177" w:lineRule="exact" w:before="0"/>
              <w:ind w:left="333"/>
              <w:jc w:val="left"/>
              <w:rPr>
                <w:sz w:val="16"/>
              </w:rPr>
            </w:pPr>
            <w:r>
              <w:rPr>
                <w:sz w:val="16"/>
              </w:rPr>
              <w:t>FY17</w:t>
            </w:r>
          </w:p>
          <w:p>
            <w:pPr>
              <w:pStyle w:val="TableParagraph"/>
              <w:spacing w:line="352" w:lineRule="auto" w:before="86"/>
              <w:ind w:left="46" w:right="1" w:firstLine="188"/>
              <w:jc w:val="left"/>
              <w:rPr>
                <w:sz w:val="16"/>
              </w:rPr>
            </w:pPr>
            <w:r>
              <w:rPr>
                <w:sz w:val="16"/>
              </w:rPr>
              <w:t>Estimate </w:t>
            </w:r>
            <w:r>
              <w:rPr>
                <w:sz w:val="16"/>
                <w:u w:val="single"/>
              </w:rPr>
              <w:t>Dollars ($000)</w:t>
            </w:r>
          </w:p>
        </w:tc>
        <w:tc>
          <w:tcPr>
            <w:tcW w:w="1232" w:type="dxa"/>
            <w:tcBorders>
              <w:bottom w:val="dotted" w:sz="8" w:space="0" w:color="000000"/>
            </w:tcBorders>
          </w:tcPr>
          <w:p>
            <w:pPr>
              <w:pStyle w:val="TableParagraph"/>
              <w:spacing w:line="177" w:lineRule="exact" w:before="0"/>
              <w:ind w:left="51" w:right="11"/>
              <w:jc w:val="center"/>
              <w:rPr>
                <w:sz w:val="16"/>
              </w:rPr>
            </w:pPr>
            <w:r>
              <w:rPr>
                <w:sz w:val="16"/>
              </w:rPr>
              <w:t>FY17 vs. FY16</w:t>
            </w:r>
          </w:p>
          <w:p>
            <w:pPr>
              <w:pStyle w:val="TableParagraph"/>
              <w:spacing w:line="352" w:lineRule="auto" w:before="86"/>
              <w:ind w:left="167" w:right="125" w:hanging="1"/>
              <w:jc w:val="center"/>
              <w:rPr>
                <w:sz w:val="16"/>
              </w:rPr>
            </w:pPr>
            <w:r>
              <w:rPr>
                <w:sz w:val="16"/>
              </w:rPr>
              <w:t>Net Change </w:t>
            </w:r>
            <w:r>
              <w:rPr>
                <w:sz w:val="16"/>
                <w:u w:val="single"/>
              </w:rPr>
              <w:t>Dollars ($000)</w:t>
            </w:r>
          </w:p>
          <w:p>
            <w:pPr>
              <w:pStyle w:val="TableParagraph"/>
              <w:spacing w:before="0"/>
              <w:jc w:val="left"/>
              <w:rPr>
                <w:sz w:val="22"/>
              </w:rPr>
            </w:pPr>
          </w:p>
          <w:p>
            <w:pPr>
              <w:pStyle w:val="TableParagraph"/>
              <w:tabs>
                <w:tab w:pos="831" w:val="left" w:leader="none"/>
              </w:tabs>
              <w:spacing w:before="1"/>
              <w:ind w:right="11"/>
              <w:jc w:val="center"/>
              <w:rPr>
                <w:b/>
                <w:sz w:val="16"/>
              </w:rPr>
            </w:pPr>
            <w:r>
              <w:rPr>
                <w:b/>
                <w:sz w:val="16"/>
              </w:rPr>
              <w:t>-</w:t>
              <w:tab/>
              <w:t>(174)</w:t>
            </w:r>
          </w:p>
        </w:tc>
        <w:tc>
          <w:tcPr>
            <w:tcW w:w="1142" w:type="dxa"/>
            <w:tcBorders>
              <w:bottom w:val="dotted" w:sz="8" w:space="0" w:color="000000"/>
            </w:tcBorders>
          </w:tcPr>
          <w:p>
            <w:pPr>
              <w:pStyle w:val="TableParagraph"/>
              <w:spacing w:line="177" w:lineRule="exact" w:before="0"/>
              <w:ind w:left="14" w:right="95"/>
              <w:jc w:val="center"/>
              <w:rPr>
                <w:sz w:val="16"/>
              </w:rPr>
            </w:pPr>
            <w:r>
              <w:rPr>
                <w:sz w:val="16"/>
              </w:rPr>
              <w:t>FY17 vs. FY16</w:t>
            </w:r>
          </w:p>
          <w:p>
            <w:pPr>
              <w:pStyle w:val="TableParagraph"/>
              <w:spacing w:line="352" w:lineRule="auto" w:before="86"/>
              <w:ind w:left="14" w:right="95"/>
              <w:jc w:val="center"/>
              <w:rPr>
                <w:sz w:val="16"/>
              </w:rPr>
            </w:pPr>
            <w:r>
              <w:rPr>
                <w:sz w:val="16"/>
              </w:rPr>
              <w:t>Net Change </w:t>
            </w:r>
            <w:r>
              <w:rPr>
                <w:sz w:val="16"/>
                <w:u w:val="single"/>
              </w:rPr>
              <w:t>Percent %</w:t>
            </w:r>
          </w:p>
          <w:p>
            <w:pPr>
              <w:pStyle w:val="TableParagraph"/>
              <w:spacing w:before="0"/>
              <w:jc w:val="left"/>
              <w:rPr>
                <w:sz w:val="22"/>
              </w:rPr>
            </w:pPr>
          </w:p>
          <w:p>
            <w:pPr>
              <w:pStyle w:val="TableParagraph"/>
              <w:spacing w:before="1"/>
              <w:ind w:left="384"/>
              <w:jc w:val="left"/>
              <w:rPr>
                <w:b/>
                <w:sz w:val="16"/>
              </w:rPr>
            </w:pPr>
            <w:r>
              <w:rPr>
                <w:b/>
                <w:sz w:val="16"/>
              </w:rPr>
              <w:t>(100.00%)</w:t>
            </w:r>
          </w:p>
        </w:tc>
      </w:tr>
      <w:tr>
        <w:trPr>
          <w:trHeight w:val="260" w:hRule="exact"/>
        </w:trPr>
        <w:tc>
          <w:tcPr>
            <w:tcW w:w="3233" w:type="dxa"/>
            <w:tcBorders>
              <w:top w:val="dotted" w:sz="8" w:space="0" w:color="000000"/>
              <w:bottom w:val="dotted" w:sz="8" w:space="0" w:color="000000"/>
            </w:tcBorders>
          </w:tcPr>
          <w:p>
            <w:pPr>
              <w:pStyle w:val="TableParagraph"/>
              <w:ind w:left="50"/>
              <w:jc w:val="left"/>
              <w:rPr>
                <w:sz w:val="16"/>
              </w:rPr>
            </w:pPr>
            <w:r>
              <w:rPr>
                <w:sz w:val="16"/>
              </w:rPr>
              <w:t>Benefits to Former Personnel</w:t>
            </w:r>
          </w:p>
        </w:tc>
        <w:tc>
          <w:tcPr>
            <w:tcW w:w="2039" w:type="dxa"/>
            <w:tcBorders>
              <w:top w:val="dotted" w:sz="8" w:space="0" w:color="000000"/>
              <w:bottom w:val="dotted" w:sz="8" w:space="0" w:color="000000"/>
            </w:tcBorders>
          </w:tcPr>
          <w:p>
            <w:pPr>
              <w:pStyle w:val="TableParagraph"/>
              <w:ind w:right="44"/>
              <w:rPr>
                <w:sz w:val="16"/>
              </w:rPr>
            </w:pPr>
            <w:r>
              <w:rPr>
                <w:sz w:val="16"/>
              </w:rPr>
              <w:t>174</w:t>
            </w:r>
          </w:p>
        </w:tc>
        <w:tc>
          <w:tcPr>
            <w:tcW w:w="1005" w:type="dxa"/>
            <w:tcBorders>
              <w:top w:val="dotted" w:sz="8" w:space="0" w:color="000000"/>
              <w:bottom w:val="dotted" w:sz="8" w:space="0" w:color="000000"/>
            </w:tcBorders>
          </w:tcPr>
          <w:p>
            <w:pPr/>
          </w:p>
        </w:tc>
        <w:tc>
          <w:tcPr>
            <w:tcW w:w="1232" w:type="dxa"/>
            <w:tcBorders>
              <w:top w:val="dotted" w:sz="8" w:space="0" w:color="000000"/>
              <w:bottom w:val="dotted" w:sz="8" w:space="0" w:color="000000"/>
            </w:tcBorders>
          </w:tcPr>
          <w:p>
            <w:pPr>
              <w:pStyle w:val="TableParagraph"/>
              <w:tabs>
                <w:tab w:pos="831" w:val="left" w:leader="none"/>
              </w:tabs>
              <w:ind w:right="11"/>
              <w:jc w:val="center"/>
              <w:rPr>
                <w:sz w:val="16"/>
              </w:rPr>
            </w:pPr>
            <w:r>
              <w:rPr>
                <w:sz w:val="16"/>
              </w:rPr>
              <w:t>-</w:t>
              <w:tab/>
              <w:t>(174)</w:t>
            </w:r>
          </w:p>
        </w:tc>
        <w:tc>
          <w:tcPr>
            <w:tcW w:w="1142" w:type="dxa"/>
            <w:tcBorders>
              <w:top w:val="dotted" w:sz="8" w:space="0" w:color="000000"/>
              <w:bottom w:val="dotted" w:sz="8" w:space="0" w:color="000000"/>
            </w:tcBorders>
          </w:tcPr>
          <w:p>
            <w:pPr>
              <w:pStyle w:val="TableParagraph"/>
              <w:ind w:right="48"/>
              <w:rPr>
                <w:sz w:val="16"/>
              </w:rPr>
            </w:pPr>
            <w:r>
              <w:rPr>
                <w:sz w:val="16"/>
              </w:rPr>
              <w:t>(100.00%)</w:t>
            </w:r>
          </w:p>
        </w:tc>
      </w:tr>
      <w:tr>
        <w:trPr>
          <w:trHeight w:val="590" w:hRule="exact"/>
        </w:trPr>
        <w:tc>
          <w:tcPr>
            <w:tcW w:w="3233"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B. PRICE LEVEL INCREASES</w:t>
            </w:r>
          </w:p>
        </w:tc>
        <w:tc>
          <w:tcPr>
            <w:tcW w:w="2039"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w:t>
            </w:r>
          </w:p>
        </w:tc>
        <w:tc>
          <w:tcPr>
            <w:tcW w:w="1005" w:type="dxa"/>
            <w:tcBorders>
              <w:top w:val="dotted" w:sz="8" w:space="0" w:color="000000"/>
              <w:bottom w:val="dotted" w:sz="8" w:space="0" w:color="000000"/>
            </w:tcBorders>
          </w:tcPr>
          <w:p>
            <w:pPr/>
          </w:p>
        </w:tc>
        <w:tc>
          <w:tcPr>
            <w:tcW w:w="123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tabs>
                <w:tab w:pos="1124" w:val="left" w:leader="none"/>
              </w:tabs>
              <w:spacing w:before="0"/>
              <w:ind w:right="11"/>
              <w:jc w:val="center"/>
              <w:rPr>
                <w:b/>
                <w:sz w:val="16"/>
              </w:rPr>
            </w:pPr>
            <w:r>
              <w:rPr>
                <w:b/>
                <w:sz w:val="16"/>
              </w:rPr>
              <w:t>-</w:t>
              <w:tab/>
              <w:t>-</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w:t>
            </w:r>
          </w:p>
        </w:tc>
      </w:tr>
      <w:tr>
        <w:trPr>
          <w:trHeight w:val="590" w:hRule="exact"/>
        </w:trPr>
        <w:tc>
          <w:tcPr>
            <w:tcW w:w="3233"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C. PROGRAM CHANGES</w:t>
            </w:r>
          </w:p>
        </w:tc>
        <w:tc>
          <w:tcPr>
            <w:tcW w:w="2039"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w:t>
            </w:r>
          </w:p>
        </w:tc>
        <w:tc>
          <w:tcPr>
            <w:tcW w:w="1005" w:type="dxa"/>
            <w:tcBorders>
              <w:top w:val="dotted" w:sz="8" w:space="0" w:color="000000"/>
              <w:bottom w:val="dotted" w:sz="8" w:space="0" w:color="000000"/>
            </w:tcBorders>
          </w:tcPr>
          <w:p>
            <w:pPr/>
          </w:p>
        </w:tc>
        <w:tc>
          <w:tcPr>
            <w:tcW w:w="123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tabs>
                <w:tab w:pos="1124" w:val="left" w:leader="none"/>
              </w:tabs>
              <w:spacing w:before="0"/>
              <w:ind w:right="11"/>
              <w:jc w:val="center"/>
              <w:rPr>
                <w:b/>
                <w:sz w:val="16"/>
              </w:rPr>
            </w:pPr>
            <w:r>
              <w:rPr>
                <w:b/>
                <w:sz w:val="16"/>
              </w:rPr>
              <w:t>-</w:t>
              <w:tab/>
              <w:t>-</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w:t>
            </w:r>
          </w:p>
        </w:tc>
      </w:tr>
      <w:tr>
        <w:trPr>
          <w:trHeight w:val="530" w:hRule="exact"/>
        </w:trPr>
        <w:tc>
          <w:tcPr>
            <w:tcW w:w="3233"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left="50"/>
              <w:jc w:val="left"/>
              <w:rPr>
                <w:b/>
                <w:sz w:val="16"/>
              </w:rPr>
            </w:pPr>
            <w:r>
              <w:rPr>
                <w:b/>
                <w:sz w:val="16"/>
              </w:rPr>
              <w:t>TOTAL</w:t>
            </w:r>
          </w:p>
        </w:tc>
        <w:tc>
          <w:tcPr>
            <w:tcW w:w="2039"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44"/>
              <w:rPr>
                <w:b/>
                <w:sz w:val="16"/>
              </w:rPr>
            </w:pPr>
            <w:r>
              <w:rPr>
                <w:b/>
                <w:sz w:val="16"/>
              </w:rPr>
              <w:t>174</w:t>
            </w:r>
          </w:p>
        </w:tc>
        <w:tc>
          <w:tcPr>
            <w:tcW w:w="1005" w:type="dxa"/>
            <w:tcBorders>
              <w:top w:val="dotted" w:sz="8" w:space="0" w:color="000000"/>
              <w:bottom w:val="dotted" w:sz="8" w:space="0" w:color="000000"/>
            </w:tcBorders>
          </w:tcPr>
          <w:p>
            <w:pPr/>
          </w:p>
        </w:tc>
        <w:tc>
          <w:tcPr>
            <w:tcW w:w="1232" w:type="dxa"/>
            <w:tcBorders>
              <w:top w:val="dotted" w:sz="8" w:space="0" w:color="000000"/>
              <w:bottom w:val="dotted" w:sz="8" w:space="0" w:color="000000"/>
            </w:tcBorders>
          </w:tcPr>
          <w:p>
            <w:pPr>
              <w:pStyle w:val="TableParagraph"/>
              <w:spacing w:before="0"/>
              <w:jc w:val="left"/>
              <w:rPr>
                <w:sz w:val="18"/>
              </w:rPr>
            </w:pPr>
          </w:p>
          <w:p>
            <w:pPr>
              <w:pStyle w:val="TableParagraph"/>
              <w:tabs>
                <w:tab w:pos="831" w:val="left" w:leader="none"/>
              </w:tabs>
              <w:spacing w:before="120"/>
              <w:ind w:right="11"/>
              <w:jc w:val="center"/>
              <w:rPr>
                <w:b/>
                <w:sz w:val="16"/>
              </w:rPr>
            </w:pPr>
            <w:r>
              <w:rPr>
                <w:b/>
                <w:sz w:val="16"/>
              </w:rPr>
              <w:t>-</w:t>
              <w:tab/>
              <w:t>(174)</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48"/>
              <w:rPr>
                <w:b/>
                <w:sz w:val="16"/>
              </w:rPr>
            </w:pPr>
            <w:r>
              <w:rPr>
                <w:b/>
                <w:sz w:val="16"/>
              </w:rPr>
              <w:t>(100.00%)</w:t>
            </w:r>
          </w:p>
        </w:tc>
      </w:tr>
      <w:tr>
        <w:trPr>
          <w:trHeight w:val="605" w:hRule="exact"/>
        </w:trPr>
        <w:tc>
          <w:tcPr>
            <w:tcW w:w="3233" w:type="dxa"/>
            <w:tcBorders>
              <w:top w:val="dotted" w:sz="8" w:space="0" w:color="000000"/>
              <w:bottom w:val="dotted" w:sz="8" w:space="0" w:color="000000"/>
            </w:tcBorders>
          </w:tcPr>
          <w:p>
            <w:pPr>
              <w:pStyle w:val="TableParagraph"/>
              <w:spacing w:before="0"/>
              <w:jc w:val="left"/>
              <w:rPr>
                <w:sz w:val="18"/>
              </w:rPr>
            </w:pPr>
          </w:p>
          <w:p>
            <w:pPr>
              <w:pStyle w:val="TableParagraph"/>
              <w:spacing w:before="11"/>
              <w:jc w:val="left"/>
              <w:rPr>
                <w:sz w:val="16"/>
              </w:rPr>
            </w:pPr>
          </w:p>
          <w:p>
            <w:pPr>
              <w:pStyle w:val="TableParagraph"/>
              <w:spacing w:before="0"/>
              <w:ind w:left="50"/>
              <w:jc w:val="left"/>
              <w:rPr>
                <w:b/>
                <w:sz w:val="16"/>
              </w:rPr>
            </w:pPr>
            <w:r>
              <w:rPr>
                <w:b/>
                <w:sz w:val="16"/>
              </w:rPr>
              <w:t>POSITIONS</w:t>
            </w:r>
          </w:p>
        </w:tc>
        <w:tc>
          <w:tcPr>
            <w:tcW w:w="2039" w:type="dxa"/>
            <w:tcBorders>
              <w:top w:val="dotted" w:sz="8" w:space="0" w:color="000000"/>
              <w:bottom w:val="dotted" w:sz="8" w:space="0" w:color="000000"/>
            </w:tcBorders>
          </w:tcPr>
          <w:p>
            <w:pPr>
              <w:pStyle w:val="TableParagraph"/>
              <w:spacing w:before="0"/>
              <w:jc w:val="left"/>
              <w:rPr>
                <w:sz w:val="18"/>
              </w:rPr>
            </w:pPr>
          </w:p>
          <w:p>
            <w:pPr>
              <w:pStyle w:val="TableParagraph"/>
              <w:spacing w:before="11"/>
              <w:jc w:val="left"/>
              <w:rPr>
                <w:sz w:val="16"/>
              </w:rPr>
            </w:pPr>
          </w:p>
          <w:p>
            <w:pPr>
              <w:pStyle w:val="TableParagraph"/>
              <w:spacing w:before="0"/>
              <w:ind w:right="44"/>
              <w:rPr>
                <w:b/>
                <w:sz w:val="16"/>
              </w:rPr>
            </w:pPr>
            <w:r>
              <w:rPr>
                <w:b/>
                <w:sz w:val="16"/>
              </w:rPr>
              <w:t>-</w:t>
            </w:r>
          </w:p>
        </w:tc>
        <w:tc>
          <w:tcPr>
            <w:tcW w:w="1005" w:type="dxa"/>
            <w:tcBorders>
              <w:top w:val="dotted" w:sz="8" w:space="0" w:color="000000"/>
              <w:bottom w:val="dotted" w:sz="8" w:space="0" w:color="000000"/>
            </w:tcBorders>
          </w:tcPr>
          <w:p>
            <w:pPr/>
          </w:p>
        </w:tc>
        <w:tc>
          <w:tcPr>
            <w:tcW w:w="1232" w:type="dxa"/>
            <w:tcBorders>
              <w:top w:val="dotted" w:sz="8" w:space="0" w:color="000000"/>
              <w:bottom w:val="dotted" w:sz="8" w:space="0" w:color="000000"/>
            </w:tcBorders>
          </w:tcPr>
          <w:p>
            <w:pPr>
              <w:pStyle w:val="TableParagraph"/>
              <w:spacing w:before="0"/>
              <w:jc w:val="left"/>
              <w:rPr>
                <w:sz w:val="18"/>
              </w:rPr>
            </w:pPr>
          </w:p>
          <w:p>
            <w:pPr>
              <w:pStyle w:val="TableParagraph"/>
              <w:spacing w:before="11"/>
              <w:jc w:val="left"/>
              <w:rPr>
                <w:sz w:val="16"/>
              </w:rPr>
            </w:pPr>
          </w:p>
          <w:p>
            <w:pPr>
              <w:pStyle w:val="TableParagraph"/>
              <w:tabs>
                <w:tab w:pos="1124" w:val="left" w:leader="none"/>
              </w:tabs>
              <w:spacing w:before="0"/>
              <w:ind w:right="11"/>
              <w:jc w:val="center"/>
              <w:rPr>
                <w:b/>
                <w:sz w:val="16"/>
              </w:rPr>
            </w:pPr>
            <w:r>
              <w:rPr>
                <w:b/>
                <w:sz w:val="16"/>
              </w:rPr>
              <w:t>-</w:t>
              <w:tab/>
              <w:t>-</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11"/>
              <w:jc w:val="left"/>
              <w:rPr>
                <w:sz w:val="16"/>
              </w:rPr>
            </w:pPr>
          </w:p>
          <w:p>
            <w:pPr>
              <w:pStyle w:val="TableParagraph"/>
              <w:spacing w:before="0"/>
              <w:ind w:right="48"/>
              <w:rPr>
                <w:b/>
                <w:sz w:val="16"/>
              </w:rPr>
            </w:pPr>
            <w:r>
              <w:rPr>
                <w:b/>
                <w:sz w:val="16"/>
              </w:rPr>
              <w:t>-</w:t>
            </w:r>
          </w:p>
        </w:tc>
      </w:tr>
    </w:tbl>
    <w:p>
      <w:pPr>
        <w:spacing w:after="0"/>
        <w:rPr>
          <w:sz w:val="16"/>
        </w:rPr>
        <w:sectPr>
          <w:pgSz w:w="12240" w:h="15840"/>
          <w:pgMar w:header="0" w:footer="624" w:top="460" w:bottom="880" w:left="1300" w:right="1300"/>
        </w:sectPr>
      </w:pPr>
    </w:p>
    <w:p>
      <w:pPr>
        <w:spacing w:before="72"/>
        <w:ind w:left="624" w:right="0" w:firstLine="0"/>
        <w:jc w:val="left"/>
        <w:rPr>
          <w:sz w:val="27"/>
        </w:rPr>
      </w:pPr>
      <w:bookmarkStart w:name="SALARIES AND EXPENSES" w:id="12"/>
      <w:bookmarkEnd w:id="12"/>
      <w:r>
        <w:rPr/>
      </w:r>
      <w:bookmarkStart w:name="_bookmark4" w:id="13"/>
      <w:bookmarkEnd w:id="13"/>
      <w:r>
        <w:rPr/>
      </w:r>
      <w:r>
        <w:rPr>
          <w:sz w:val="27"/>
        </w:rPr>
        <w:t>Schedule A - Salaries and  Expenses</w:t>
      </w:r>
    </w:p>
    <w:p>
      <w:pPr>
        <w:spacing w:before="1"/>
        <w:ind w:left="780" w:right="0" w:firstLine="0"/>
        <w:jc w:val="left"/>
        <w:rPr>
          <w:sz w:val="15"/>
        </w:rPr>
      </w:pPr>
      <w:r>
        <w:rPr>
          <w:w w:val="103"/>
          <w:sz w:val="15"/>
        </w:rPr>
        <w:t>.</w:t>
      </w:r>
    </w:p>
    <w:p>
      <w:pPr>
        <w:pStyle w:val="Heading1"/>
        <w:spacing w:before="2"/>
        <w:ind w:left="3881" w:right="3879"/>
      </w:pPr>
      <w:r>
        <w:rPr/>
        <w:t>House of Representatives Salaries and Expenses  By Object</w:t>
      </w:r>
      <w:r>
        <w:rPr>
          <w:spacing w:val="38"/>
        </w:rPr>
        <w:t> </w:t>
      </w:r>
      <w:r>
        <w:rPr/>
        <w:t>Class</w:t>
      </w:r>
    </w:p>
    <w:p>
      <w:pPr>
        <w:pStyle w:val="BodyText"/>
        <w:spacing w:before="6" w:after="1"/>
        <w:rPr>
          <w:sz w:val="25"/>
        </w:rPr>
      </w:pPr>
    </w:p>
    <w:tbl>
      <w:tblPr>
        <w:tblW w:w="0" w:type="auto"/>
        <w:jc w:val="left"/>
        <w:tblInd w:w="11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649"/>
        <w:gridCol w:w="2190"/>
        <w:gridCol w:w="1069"/>
        <w:gridCol w:w="1112"/>
        <w:gridCol w:w="1125"/>
        <w:gridCol w:w="1142"/>
      </w:tblGrid>
      <w:tr>
        <w:trPr>
          <w:trHeight w:val="1247" w:hRule="exact"/>
        </w:trPr>
        <w:tc>
          <w:tcPr>
            <w:tcW w:w="3649"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5"/>
              <w:jc w:val="left"/>
              <w:rPr>
                <w:sz w:val="16"/>
              </w:rPr>
            </w:pPr>
          </w:p>
          <w:p>
            <w:pPr>
              <w:pStyle w:val="TableParagraph"/>
              <w:spacing w:before="0"/>
              <w:ind w:left="50"/>
              <w:jc w:val="left"/>
              <w:rPr>
                <w:sz w:val="16"/>
              </w:rPr>
            </w:pPr>
            <w:r>
              <w:rPr>
                <w:sz w:val="16"/>
              </w:rPr>
              <w:t>1100 Personnel Compensation</w:t>
            </w:r>
          </w:p>
        </w:tc>
        <w:tc>
          <w:tcPr>
            <w:tcW w:w="2190" w:type="dxa"/>
            <w:tcBorders>
              <w:bottom w:val="dotted" w:sz="8" w:space="0" w:color="000000"/>
            </w:tcBorders>
          </w:tcPr>
          <w:p>
            <w:pPr>
              <w:pStyle w:val="TableParagraph"/>
              <w:spacing w:line="177" w:lineRule="exact" w:before="0"/>
              <w:ind w:left="1454"/>
              <w:jc w:val="left"/>
              <w:rPr>
                <w:sz w:val="16"/>
              </w:rPr>
            </w:pPr>
            <w:r>
              <w:rPr>
                <w:sz w:val="16"/>
              </w:rPr>
              <w:t>FY15</w:t>
            </w:r>
          </w:p>
          <w:p>
            <w:pPr>
              <w:pStyle w:val="TableParagraph"/>
              <w:spacing w:line="352" w:lineRule="auto" w:before="86"/>
              <w:ind w:left="1167" w:right="64" w:firstLine="224"/>
              <w:jc w:val="left"/>
              <w:rPr>
                <w:sz w:val="16"/>
              </w:rPr>
            </w:pPr>
            <w:r>
              <w:rPr>
                <w:sz w:val="16"/>
              </w:rPr>
              <w:t>Actuals </w:t>
            </w:r>
            <w:r>
              <w:rPr>
                <w:sz w:val="16"/>
                <w:u w:val="single"/>
              </w:rPr>
              <w:t>Dollars ($000)</w:t>
            </w:r>
          </w:p>
          <w:p>
            <w:pPr>
              <w:pStyle w:val="TableParagraph"/>
              <w:spacing w:before="10"/>
              <w:jc w:val="left"/>
              <w:rPr>
                <w:sz w:val="18"/>
              </w:rPr>
            </w:pPr>
          </w:p>
          <w:p>
            <w:pPr>
              <w:pStyle w:val="TableParagraph"/>
              <w:spacing w:before="0"/>
              <w:ind w:right="26"/>
              <w:rPr>
                <w:sz w:val="16"/>
              </w:rPr>
            </w:pPr>
            <w:r>
              <w:rPr>
                <w:sz w:val="16"/>
              </w:rPr>
              <w:t>636,250</w:t>
            </w:r>
          </w:p>
        </w:tc>
        <w:tc>
          <w:tcPr>
            <w:tcW w:w="1069" w:type="dxa"/>
            <w:tcBorders>
              <w:bottom w:val="dotted" w:sz="8" w:space="0" w:color="000000"/>
            </w:tcBorders>
          </w:tcPr>
          <w:p>
            <w:pPr>
              <w:pStyle w:val="TableParagraph"/>
              <w:spacing w:line="177" w:lineRule="exact" w:before="0"/>
              <w:ind w:left="314"/>
              <w:jc w:val="left"/>
              <w:rPr>
                <w:sz w:val="16"/>
              </w:rPr>
            </w:pPr>
            <w:r>
              <w:rPr>
                <w:sz w:val="16"/>
              </w:rPr>
              <w:t>FY16</w:t>
            </w:r>
          </w:p>
          <w:p>
            <w:pPr>
              <w:pStyle w:val="TableParagraph"/>
              <w:spacing w:line="352" w:lineRule="auto" w:before="86"/>
              <w:ind w:left="28" w:right="83" w:firstLine="211"/>
              <w:jc w:val="left"/>
              <w:rPr>
                <w:sz w:val="16"/>
              </w:rPr>
            </w:pPr>
            <w:r>
              <w:rPr>
                <w:sz w:val="16"/>
              </w:rPr>
              <w:t>Enacted </w:t>
            </w:r>
            <w:r>
              <w:rPr>
                <w:sz w:val="16"/>
                <w:u w:val="single"/>
              </w:rPr>
              <w:t>Dollars ($000)</w:t>
            </w:r>
          </w:p>
          <w:p>
            <w:pPr>
              <w:pStyle w:val="TableParagraph"/>
              <w:spacing w:before="10"/>
              <w:jc w:val="left"/>
              <w:rPr>
                <w:sz w:val="18"/>
              </w:rPr>
            </w:pPr>
          </w:p>
          <w:p>
            <w:pPr>
              <w:pStyle w:val="TableParagraph"/>
              <w:spacing w:before="0"/>
              <w:ind w:left="501"/>
              <w:jc w:val="left"/>
              <w:rPr>
                <w:sz w:val="16"/>
              </w:rPr>
            </w:pPr>
            <w:r>
              <w:rPr>
                <w:sz w:val="16"/>
              </w:rPr>
              <w:t>691,028</w:t>
            </w:r>
          </w:p>
        </w:tc>
        <w:tc>
          <w:tcPr>
            <w:tcW w:w="1112" w:type="dxa"/>
            <w:tcBorders>
              <w:bottom w:val="dotted" w:sz="8" w:space="0" w:color="000000"/>
            </w:tcBorders>
          </w:tcPr>
          <w:p>
            <w:pPr>
              <w:pStyle w:val="TableParagraph"/>
              <w:spacing w:line="177" w:lineRule="exact" w:before="0"/>
              <w:ind w:left="333"/>
              <w:jc w:val="left"/>
              <w:rPr>
                <w:sz w:val="16"/>
              </w:rPr>
            </w:pPr>
            <w:r>
              <w:rPr>
                <w:sz w:val="16"/>
              </w:rPr>
              <w:t>FY17</w:t>
            </w:r>
          </w:p>
          <w:p>
            <w:pPr>
              <w:pStyle w:val="TableParagraph"/>
              <w:spacing w:line="352" w:lineRule="auto" w:before="86"/>
              <w:ind w:left="46" w:right="108" w:firstLine="188"/>
              <w:jc w:val="left"/>
              <w:rPr>
                <w:sz w:val="16"/>
              </w:rPr>
            </w:pPr>
            <w:r>
              <w:rPr>
                <w:sz w:val="16"/>
              </w:rPr>
              <w:t>Estimate </w:t>
            </w:r>
            <w:r>
              <w:rPr>
                <w:sz w:val="16"/>
                <w:u w:val="single"/>
              </w:rPr>
              <w:t>Dollars ($000)</w:t>
            </w:r>
          </w:p>
          <w:p>
            <w:pPr>
              <w:pStyle w:val="TableParagraph"/>
              <w:spacing w:before="10"/>
              <w:jc w:val="left"/>
              <w:rPr>
                <w:sz w:val="18"/>
              </w:rPr>
            </w:pPr>
          </w:p>
          <w:p>
            <w:pPr>
              <w:pStyle w:val="TableParagraph"/>
              <w:spacing w:before="0"/>
              <w:ind w:left="558"/>
              <w:jc w:val="left"/>
              <w:rPr>
                <w:sz w:val="16"/>
              </w:rPr>
            </w:pPr>
            <w:r>
              <w:rPr>
                <w:sz w:val="16"/>
              </w:rPr>
              <w:t>697,218</w:t>
            </w:r>
          </w:p>
        </w:tc>
        <w:tc>
          <w:tcPr>
            <w:tcW w:w="1125" w:type="dxa"/>
            <w:tcBorders>
              <w:bottom w:val="dotted" w:sz="8" w:space="0" w:color="000000"/>
            </w:tcBorders>
          </w:tcPr>
          <w:p>
            <w:pPr>
              <w:pStyle w:val="TableParagraph"/>
              <w:spacing w:line="177" w:lineRule="exact" w:before="0"/>
              <w:ind w:left="14" w:right="78"/>
              <w:jc w:val="center"/>
              <w:rPr>
                <w:sz w:val="16"/>
              </w:rPr>
            </w:pPr>
            <w:r>
              <w:rPr>
                <w:sz w:val="16"/>
              </w:rPr>
              <w:t>FY17 vs. FY16</w:t>
            </w:r>
          </w:p>
          <w:p>
            <w:pPr>
              <w:pStyle w:val="TableParagraph"/>
              <w:spacing w:line="352" w:lineRule="auto" w:before="86"/>
              <w:ind w:left="60" w:right="125" w:hanging="1"/>
              <w:jc w:val="center"/>
              <w:rPr>
                <w:sz w:val="16"/>
              </w:rPr>
            </w:pPr>
            <w:r>
              <w:rPr>
                <w:sz w:val="16"/>
              </w:rPr>
              <w:t>Net Change </w:t>
            </w:r>
            <w:r>
              <w:rPr>
                <w:sz w:val="16"/>
                <w:u w:val="single"/>
              </w:rPr>
              <w:t>Dollars ($000)</w:t>
            </w:r>
          </w:p>
          <w:p>
            <w:pPr>
              <w:pStyle w:val="TableParagraph"/>
              <w:spacing w:before="10"/>
              <w:jc w:val="left"/>
              <w:rPr>
                <w:sz w:val="18"/>
              </w:rPr>
            </w:pPr>
          </w:p>
          <w:p>
            <w:pPr>
              <w:pStyle w:val="TableParagraph"/>
              <w:spacing w:before="0"/>
              <w:ind w:left="731"/>
              <w:jc w:val="left"/>
              <w:rPr>
                <w:sz w:val="16"/>
              </w:rPr>
            </w:pPr>
            <w:r>
              <w:rPr>
                <w:sz w:val="16"/>
              </w:rPr>
              <w:t>6,190</w:t>
            </w:r>
          </w:p>
        </w:tc>
        <w:tc>
          <w:tcPr>
            <w:tcW w:w="1142" w:type="dxa"/>
            <w:tcBorders>
              <w:bottom w:val="dotted" w:sz="8" w:space="0" w:color="000000"/>
            </w:tcBorders>
          </w:tcPr>
          <w:p>
            <w:pPr>
              <w:pStyle w:val="TableParagraph"/>
              <w:spacing w:line="177" w:lineRule="exact" w:before="0"/>
              <w:ind w:left="14" w:right="95"/>
              <w:jc w:val="center"/>
              <w:rPr>
                <w:sz w:val="16"/>
              </w:rPr>
            </w:pPr>
            <w:r>
              <w:rPr>
                <w:sz w:val="16"/>
              </w:rPr>
              <w:t>FY17 vs. FY16</w:t>
            </w:r>
          </w:p>
          <w:p>
            <w:pPr>
              <w:pStyle w:val="TableParagraph"/>
              <w:spacing w:line="352" w:lineRule="auto" w:before="86"/>
              <w:ind w:left="14" w:right="95"/>
              <w:jc w:val="center"/>
              <w:rPr>
                <w:sz w:val="16"/>
              </w:rPr>
            </w:pPr>
            <w:r>
              <w:rPr>
                <w:sz w:val="16"/>
              </w:rPr>
              <w:t>Net Change </w:t>
            </w:r>
            <w:r>
              <w:rPr>
                <w:sz w:val="16"/>
                <w:u w:val="single"/>
              </w:rPr>
              <w:t>Percent %</w:t>
            </w:r>
          </w:p>
          <w:p>
            <w:pPr>
              <w:pStyle w:val="TableParagraph"/>
              <w:spacing w:before="10"/>
              <w:jc w:val="left"/>
              <w:rPr>
                <w:sz w:val="18"/>
              </w:rPr>
            </w:pPr>
          </w:p>
          <w:p>
            <w:pPr>
              <w:pStyle w:val="TableParagraph"/>
              <w:spacing w:before="0"/>
              <w:ind w:left="678"/>
              <w:jc w:val="left"/>
              <w:rPr>
                <w:sz w:val="16"/>
              </w:rPr>
            </w:pPr>
            <w:r>
              <w:rPr>
                <w:sz w:val="16"/>
              </w:rPr>
              <w:t>0.90%</w:t>
            </w:r>
          </w:p>
        </w:tc>
      </w:tr>
      <w:tr>
        <w:trPr>
          <w:trHeight w:val="250" w:hRule="exact"/>
        </w:trPr>
        <w:tc>
          <w:tcPr>
            <w:tcW w:w="3649" w:type="dxa"/>
            <w:tcBorders>
              <w:top w:val="dotted" w:sz="8" w:space="0" w:color="000000"/>
              <w:bottom w:val="dotted" w:sz="8" w:space="0" w:color="000000"/>
            </w:tcBorders>
          </w:tcPr>
          <w:p>
            <w:pPr>
              <w:pStyle w:val="TableParagraph"/>
              <w:spacing w:before="20"/>
              <w:ind w:left="50"/>
              <w:jc w:val="left"/>
              <w:rPr>
                <w:sz w:val="16"/>
              </w:rPr>
            </w:pPr>
            <w:r>
              <w:rPr>
                <w:sz w:val="16"/>
              </w:rPr>
              <w:t>1200 Personnel Benefits</w:t>
            </w:r>
          </w:p>
        </w:tc>
        <w:tc>
          <w:tcPr>
            <w:tcW w:w="2190" w:type="dxa"/>
            <w:tcBorders>
              <w:top w:val="dotted" w:sz="8" w:space="0" w:color="000000"/>
              <w:bottom w:val="dotted" w:sz="8" w:space="0" w:color="000000"/>
            </w:tcBorders>
          </w:tcPr>
          <w:p>
            <w:pPr>
              <w:pStyle w:val="TableParagraph"/>
              <w:spacing w:before="20"/>
              <w:ind w:right="26"/>
              <w:rPr>
                <w:sz w:val="16"/>
              </w:rPr>
            </w:pPr>
            <w:r>
              <w:rPr>
                <w:sz w:val="16"/>
              </w:rPr>
              <w:t>200,349</w:t>
            </w:r>
          </w:p>
        </w:tc>
        <w:tc>
          <w:tcPr>
            <w:tcW w:w="1069" w:type="dxa"/>
            <w:tcBorders>
              <w:top w:val="dotted" w:sz="8" w:space="0" w:color="000000"/>
              <w:bottom w:val="dotted" w:sz="8" w:space="0" w:color="000000"/>
            </w:tcBorders>
          </w:tcPr>
          <w:p>
            <w:pPr>
              <w:pStyle w:val="TableParagraph"/>
              <w:spacing w:before="20"/>
              <w:ind w:right="44"/>
              <w:rPr>
                <w:sz w:val="16"/>
              </w:rPr>
            </w:pPr>
            <w:r>
              <w:rPr>
                <w:sz w:val="16"/>
              </w:rPr>
              <w:t>251,684</w:t>
            </w:r>
          </w:p>
        </w:tc>
        <w:tc>
          <w:tcPr>
            <w:tcW w:w="1112" w:type="dxa"/>
            <w:tcBorders>
              <w:top w:val="dotted" w:sz="8" w:space="0" w:color="000000"/>
              <w:bottom w:val="dotted" w:sz="8" w:space="0" w:color="000000"/>
            </w:tcBorders>
          </w:tcPr>
          <w:p>
            <w:pPr>
              <w:pStyle w:val="TableParagraph"/>
              <w:spacing w:before="20"/>
              <w:ind w:right="31"/>
              <w:rPr>
                <w:sz w:val="16"/>
              </w:rPr>
            </w:pPr>
            <w:r>
              <w:rPr>
                <w:sz w:val="16"/>
              </w:rPr>
              <w:t>251,685</w:t>
            </w:r>
          </w:p>
        </w:tc>
        <w:tc>
          <w:tcPr>
            <w:tcW w:w="1125" w:type="dxa"/>
            <w:tcBorders>
              <w:top w:val="dotted" w:sz="8" w:space="0" w:color="000000"/>
              <w:bottom w:val="dotted" w:sz="8" w:space="0" w:color="000000"/>
            </w:tcBorders>
          </w:tcPr>
          <w:p>
            <w:pPr>
              <w:pStyle w:val="TableParagraph"/>
              <w:spacing w:before="20"/>
              <w:ind w:right="31"/>
              <w:rPr>
                <w:sz w:val="16"/>
              </w:rPr>
            </w:pPr>
            <w:r>
              <w:rPr>
                <w:sz w:val="16"/>
              </w:rPr>
              <w:t>1</w:t>
            </w:r>
          </w:p>
        </w:tc>
        <w:tc>
          <w:tcPr>
            <w:tcW w:w="1142" w:type="dxa"/>
            <w:tcBorders>
              <w:top w:val="dotted" w:sz="8" w:space="0" w:color="000000"/>
              <w:bottom w:val="dotted" w:sz="8" w:space="0" w:color="000000"/>
            </w:tcBorders>
          </w:tcPr>
          <w:p>
            <w:pPr>
              <w:pStyle w:val="TableParagraph"/>
              <w:spacing w:before="20"/>
              <w:ind w:right="48"/>
              <w:rPr>
                <w:sz w:val="16"/>
              </w:rPr>
            </w:pPr>
            <w:r>
              <w:rPr>
                <w:sz w:val="16"/>
              </w:rPr>
              <w:t>-</w:t>
            </w:r>
          </w:p>
        </w:tc>
      </w:tr>
      <w:tr>
        <w:trPr>
          <w:trHeight w:val="250" w:hRule="exact"/>
        </w:trPr>
        <w:tc>
          <w:tcPr>
            <w:tcW w:w="3649" w:type="dxa"/>
            <w:tcBorders>
              <w:top w:val="dotted" w:sz="8" w:space="0" w:color="000000"/>
              <w:bottom w:val="dotted" w:sz="8" w:space="0" w:color="000000"/>
            </w:tcBorders>
          </w:tcPr>
          <w:p>
            <w:pPr>
              <w:pStyle w:val="TableParagraph"/>
              <w:spacing w:before="20"/>
              <w:ind w:left="50"/>
              <w:jc w:val="left"/>
              <w:rPr>
                <w:sz w:val="16"/>
              </w:rPr>
            </w:pPr>
            <w:r>
              <w:rPr>
                <w:sz w:val="16"/>
              </w:rPr>
              <w:t>1300 Benefits to Former Personnel</w:t>
            </w:r>
          </w:p>
        </w:tc>
        <w:tc>
          <w:tcPr>
            <w:tcW w:w="2190" w:type="dxa"/>
            <w:tcBorders>
              <w:top w:val="dotted" w:sz="8" w:space="0" w:color="000000"/>
              <w:bottom w:val="dotted" w:sz="8" w:space="0" w:color="000000"/>
            </w:tcBorders>
          </w:tcPr>
          <w:p>
            <w:pPr>
              <w:pStyle w:val="TableParagraph"/>
              <w:spacing w:before="20"/>
              <w:ind w:right="26"/>
              <w:rPr>
                <w:sz w:val="16"/>
              </w:rPr>
            </w:pPr>
            <w:r>
              <w:rPr>
                <w:sz w:val="16"/>
              </w:rPr>
              <w:t>335</w:t>
            </w:r>
          </w:p>
        </w:tc>
        <w:tc>
          <w:tcPr>
            <w:tcW w:w="1069" w:type="dxa"/>
            <w:tcBorders>
              <w:top w:val="dotted" w:sz="8" w:space="0" w:color="000000"/>
              <w:bottom w:val="dotted" w:sz="8" w:space="0" w:color="000000"/>
            </w:tcBorders>
          </w:tcPr>
          <w:p>
            <w:pPr>
              <w:pStyle w:val="TableParagraph"/>
              <w:spacing w:before="20"/>
              <w:ind w:right="44"/>
              <w:rPr>
                <w:sz w:val="16"/>
              </w:rPr>
            </w:pPr>
            <w:r>
              <w:rPr>
                <w:sz w:val="16"/>
              </w:rPr>
              <w:t>400</w:t>
            </w:r>
          </w:p>
        </w:tc>
        <w:tc>
          <w:tcPr>
            <w:tcW w:w="1112" w:type="dxa"/>
            <w:tcBorders>
              <w:top w:val="dotted" w:sz="8" w:space="0" w:color="000000"/>
              <w:bottom w:val="dotted" w:sz="8" w:space="0" w:color="000000"/>
            </w:tcBorders>
          </w:tcPr>
          <w:p>
            <w:pPr>
              <w:pStyle w:val="TableParagraph"/>
              <w:spacing w:before="20"/>
              <w:ind w:right="31"/>
              <w:rPr>
                <w:sz w:val="16"/>
              </w:rPr>
            </w:pPr>
            <w:r>
              <w:rPr>
                <w:sz w:val="16"/>
              </w:rPr>
              <w:t>400</w:t>
            </w:r>
          </w:p>
        </w:tc>
        <w:tc>
          <w:tcPr>
            <w:tcW w:w="1125" w:type="dxa"/>
            <w:tcBorders>
              <w:top w:val="dotted" w:sz="8" w:space="0" w:color="000000"/>
              <w:bottom w:val="dotted" w:sz="8" w:space="0" w:color="000000"/>
            </w:tcBorders>
          </w:tcPr>
          <w:p>
            <w:pPr>
              <w:pStyle w:val="TableParagraph"/>
              <w:spacing w:before="20"/>
              <w:ind w:right="31"/>
              <w:rPr>
                <w:sz w:val="16"/>
              </w:rPr>
            </w:pPr>
            <w:r>
              <w:rPr>
                <w:sz w:val="16"/>
              </w:rPr>
              <w:t>-</w:t>
            </w:r>
          </w:p>
        </w:tc>
        <w:tc>
          <w:tcPr>
            <w:tcW w:w="1142" w:type="dxa"/>
            <w:tcBorders>
              <w:top w:val="dotted" w:sz="8" w:space="0" w:color="000000"/>
              <w:bottom w:val="dotted" w:sz="8" w:space="0" w:color="000000"/>
            </w:tcBorders>
          </w:tcPr>
          <w:p>
            <w:pPr>
              <w:pStyle w:val="TableParagraph"/>
              <w:spacing w:before="20"/>
              <w:ind w:right="48"/>
              <w:rPr>
                <w:sz w:val="16"/>
              </w:rPr>
            </w:pPr>
            <w:r>
              <w:rPr>
                <w:sz w:val="16"/>
              </w:rPr>
              <w:t>-</w:t>
            </w:r>
          </w:p>
        </w:tc>
      </w:tr>
      <w:tr>
        <w:trPr>
          <w:trHeight w:val="250" w:hRule="exact"/>
        </w:trPr>
        <w:tc>
          <w:tcPr>
            <w:tcW w:w="3649" w:type="dxa"/>
            <w:tcBorders>
              <w:top w:val="dotted" w:sz="8" w:space="0" w:color="000000"/>
              <w:bottom w:val="dotted" w:sz="8" w:space="0" w:color="000000"/>
            </w:tcBorders>
          </w:tcPr>
          <w:p>
            <w:pPr>
              <w:pStyle w:val="TableParagraph"/>
              <w:spacing w:before="20"/>
              <w:ind w:left="50"/>
              <w:jc w:val="left"/>
              <w:rPr>
                <w:sz w:val="16"/>
              </w:rPr>
            </w:pPr>
            <w:r>
              <w:rPr>
                <w:sz w:val="16"/>
              </w:rPr>
              <w:t>2100 Travel</w:t>
            </w:r>
          </w:p>
        </w:tc>
        <w:tc>
          <w:tcPr>
            <w:tcW w:w="2190" w:type="dxa"/>
            <w:tcBorders>
              <w:top w:val="dotted" w:sz="8" w:space="0" w:color="000000"/>
              <w:bottom w:val="dotted" w:sz="8" w:space="0" w:color="000000"/>
            </w:tcBorders>
          </w:tcPr>
          <w:p>
            <w:pPr>
              <w:pStyle w:val="TableParagraph"/>
              <w:spacing w:before="20"/>
              <w:ind w:right="26"/>
              <w:rPr>
                <w:sz w:val="16"/>
              </w:rPr>
            </w:pPr>
            <w:r>
              <w:rPr>
                <w:sz w:val="16"/>
              </w:rPr>
              <w:t>22,206</w:t>
            </w:r>
          </w:p>
        </w:tc>
        <w:tc>
          <w:tcPr>
            <w:tcW w:w="1069" w:type="dxa"/>
            <w:tcBorders>
              <w:top w:val="dotted" w:sz="8" w:space="0" w:color="000000"/>
              <w:bottom w:val="dotted" w:sz="8" w:space="0" w:color="000000"/>
            </w:tcBorders>
          </w:tcPr>
          <w:p>
            <w:pPr>
              <w:pStyle w:val="TableParagraph"/>
              <w:spacing w:before="20"/>
              <w:ind w:right="44"/>
              <w:rPr>
                <w:sz w:val="16"/>
              </w:rPr>
            </w:pPr>
            <w:r>
              <w:rPr>
                <w:sz w:val="16"/>
              </w:rPr>
              <w:t>24,909</w:t>
            </w:r>
          </w:p>
        </w:tc>
        <w:tc>
          <w:tcPr>
            <w:tcW w:w="1112" w:type="dxa"/>
            <w:tcBorders>
              <w:top w:val="dotted" w:sz="8" w:space="0" w:color="000000"/>
              <w:bottom w:val="dotted" w:sz="8" w:space="0" w:color="000000"/>
            </w:tcBorders>
          </w:tcPr>
          <w:p>
            <w:pPr>
              <w:pStyle w:val="TableParagraph"/>
              <w:spacing w:before="20"/>
              <w:ind w:right="31"/>
              <w:rPr>
                <w:sz w:val="16"/>
              </w:rPr>
            </w:pPr>
            <w:r>
              <w:rPr>
                <w:sz w:val="16"/>
              </w:rPr>
              <w:t>25,218</w:t>
            </w:r>
          </w:p>
        </w:tc>
        <w:tc>
          <w:tcPr>
            <w:tcW w:w="1125" w:type="dxa"/>
            <w:tcBorders>
              <w:top w:val="dotted" w:sz="8" w:space="0" w:color="000000"/>
              <w:bottom w:val="dotted" w:sz="8" w:space="0" w:color="000000"/>
            </w:tcBorders>
          </w:tcPr>
          <w:p>
            <w:pPr>
              <w:pStyle w:val="TableParagraph"/>
              <w:spacing w:before="20"/>
              <w:ind w:right="31"/>
              <w:rPr>
                <w:sz w:val="16"/>
              </w:rPr>
            </w:pPr>
            <w:r>
              <w:rPr>
                <w:sz w:val="16"/>
              </w:rPr>
              <w:t>310</w:t>
            </w:r>
          </w:p>
        </w:tc>
        <w:tc>
          <w:tcPr>
            <w:tcW w:w="1142" w:type="dxa"/>
            <w:tcBorders>
              <w:top w:val="dotted" w:sz="8" w:space="0" w:color="000000"/>
              <w:bottom w:val="dotted" w:sz="8" w:space="0" w:color="000000"/>
            </w:tcBorders>
          </w:tcPr>
          <w:p>
            <w:pPr>
              <w:pStyle w:val="TableParagraph"/>
              <w:spacing w:before="20"/>
              <w:ind w:right="48"/>
              <w:rPr>
                <w:sz w:val="16"/>
              </w:rPr>
            </w:pPr>
            <w:r>
              <w:rPr>
                <w:sz w:val="16"/>
              </w:rPr>
              <w:t>1.24%</w:t>
            </w:r>
          </w:p>
        </w:tc>
      </w:tr>
      <w:tr>
        <w:trPr>
          <w:trHeight w:val="250" w:hRule="exact"/>
        </w:trPr>
        <w:tc>
          <w:tcPr>
            <w:tcW w:w="3649" w:type="dxa"/>
            <w:tcBorders>
              <w:top w:val="dotted" w:sz="8" w:space="0" w:color="000000"/>
              <w:bottom w:val="dotted" w:sz="8" w:space="0" w:color="000000"/>
            </w:tcBorders>
          </w:tcPr>
          <w:p>
            <w:pPr>
              <w:pStyle w:val="TableParagraph"/>
              <w:spacing w:before="20"/>
              <w:ind w:left="50"/>
              <w:jc w:val="left"/>
              <w:rPr>
                <w:sz w:val="16"/>
              </w:rPr>
            </w:pPr>
            <w:r>
              <w:rPr>
                <w:sz w:val="16"/>
              </w:rPr>
              <w:t>2200 Transportation of Things</w:t>
            </w:r>
          </w:p>
        </w:tc>
        <w:tc>
          <w:tcPr>
            <w:tcW w:w="2190" w:type="dxa"/>
            <w:tcBorders>
              <w:top w:val="dotted" w:sz="8" w:space="0" w:color="000000"/>
              <w:bottom w:val="dotted" w:sz="8" w:space="0" w:color="000000"/>
            </w:tcBorders>
          </w:tcPr>
          <w:p>
            <w:pPr>
              <w:pStyle w:val="TableParagraph"/>
              <w:spacing w:before="20"/>
              <w:ind w:right="26"/>
              <w:rPr>
                <w:sz w:val="16"/>
              </w:rPr>
            </w:pPr>
            <w:r>
              <w:rPr>
                <w:sz w:val="16"/>
              </w:rPr>
              <w:t>60</w:t>
            </w:r>
          </w:p>
        </w:tc>
        <w:tc>
          <w:tcPr>
            <w:tcW w:w="1069" w:type="dxa"/>
            <w:tcBorders>
              <w:top w:val="dotted" w:sz="8" w:space="0" w:color="000000"/>
              <w:bottom w:val="dotted" w:sz="8" w:space="0" w:color="000000"/>
            </w:tcBorders>
          </w:tcPr>
          <w:p>
            <w:pPr>
              <w:pStyle w:val="TableParagraph"/>
              <w:spacing w:before="20"/>
              <w:ind w:right="44"/>
              <w:rPr>
                <w:sz w:val="16"/>
              </w:rPr>
            </w:pPr>
            <w:r>
              <w:rPr>
                <w:sz w:val="16"/>
              </w:rPr>
              <w:t>70</w:t>
            </w:r>
          </w:p>
        </w:tc>
        <w:tc>
          <w:tcPr>
            <w:tcW w:w="1112" w:type="dxa"/>
            <w:tcBorders>
              <w:top w:val="dotted" w:sz="8" w:space="0" w:color="000000"/>
              <w:bottom w:val="dotted" w:sz="8" w:space="0" w:color="000000"/>
            </w:tcBorders>
          </w:tcPr>
          <w:p>
            <w:pPr>
              <w:pStyle w:val="TableParagraph"/>
              <w:spacing w:before="20"/>
              <w:ind w:right="31"/>
              <w:rPr>
                <w:sz w:val="16"/>
              </w:rPr>
            </w:pPr>
            <w:r>
              <w:rPr>
                <w:sz w:val="16"/>
              </w:rPr>
              <w:t>89</w:t>
            </w:r>
          </w:p>
        </w:tc>
        <w:tc>
          <w:tcPr>
            <w:tcW w:w="1125" w:type="dxa"/>
            <w:tcBorders>
              <w:top w:val="dotted" w:sz="8" w:space="0" w:color="000000"/>
              <w:bottom w:val="dotted" w:sz="8" w:space="0" w:color="000000"/>
            </w:tcBorders>
          </w:tcPr>
          <w:p>
            <w:pPr>
              <w:pStyle w:val="TableParagraph"/>
              <w:spacing w:before="20"/>
              <w:ind w:right="31"/>
              <w:rPr>
                <w:sz w:val="16"/>
              </w:rPr>
            </w:pPr>
            <w:r>
              <w:rPr>
                <w:sz w:val="16"/>
              </w:rPr>
              <w:t>19</w:t>
            </w:r>
          </w:p>
        </w:tc>
        <w:tc>
          <w:tcPr>
            <w:tcW w:w="1142" w:type="dxa"/>
            <w:tcBorders>
              <w:top w:val="dotted" w:sz="8" w:space="0" w:color="000000"/>
              <w:bottom w:val="dotted" w:sz="8" w:space="0" w:color="000000"/>
            </w:tcBorders>
          </w:tcPr>
          <w:p>
            <w:pPr>
              <w:pStyle w:val="TableParagraph"/>
              <w:spacing w:before="20"/>
              <w:ind w:right="48"/>
              <w:rPr>
                <w:sz w:val="16"/>
              </w:rPr>
            </w:pPr>
            <w:r>
              <w:rPr>
                <w:sz w:val="16"/>
              </w:rPr>
              <w:t>27.05%</w:t>
            </w:r>
          </w:p>
        </w:tc>
      </w:tr>
      <w:tr>
        <w:trPr>
          <w:trHeight w:val="250" w:hRule="exact"/>
        </w:trPr>
        <w:tc>
          <w:tcPr>
            <w:tcW w:w="3649" w:type="dxa"/>
            <w:tcBorders>
              <w:top w:val="dotted" w:sz="8" w:space="0" w:color="000000"/>
              <w:bottom w:val="dotted" w:sz="8" w:space="0" w:color="000000"/>
            </w:tcBorders>
          </w:tcPr>
          <w:p>
            <w:pPr>
              <w:pStyle w:val="TableParagraph"/>
              <w:spacing w:before="20"/>
              <w:ind w:left="50"/>
              <w:jc w:val="left"/>
              <w:rPr>
                <w:sz w:val="16"/>
              </w:rPr>
            </w:pPr>
            <w:r>
              <w:rPr>
                <w:sz w:val="16"/>
              </w:rPr>
              <w:t>2300 Rent, Communications, Utilities</w:t>
            </w:r>
          </w:p>
        </w:tc>
        <w:tc>
          <w:tcPr>
            <w:tcW w:w="2190" w:type="dxa"/>
            <w:tcBorders>
              <w:top w:val="dotted" w:sz="8" w:space="0" w:color="000000"/>
              <w:bottom w:val="dotted" w:sz="8" w:space="0" w:color="000000"/>
            </w:tcBorders>
          </w:tcPr>
          <w:p>
            <w:pPr>
              <w:pStyle w:val="TableParagraph"/>
              <w:spacing w:before="20"/>
              <w:ind w:right="26"/>
              <w:rPr>
                <w:sz w:val="16"/>
              </w:rPr>
            </w:pPr>
            <w:r>
              <w:rPr>
                <w:sz w:val="16"/>
              </w:rPr>
              <w:t>58,737</w:t>
            </w:r>
          </w:p>
        </w:tc>
        <w:tc>
          <w:tcPr>
            <w:tcW w:w="1069" w:type="dxa"/>
            <w:tcBorders>
              <w:top w:val="dotted" w:sz="8" w:space="0" w:color="000000"/>
              <w:bottom w:val="dotted" w:sz="8" w:space="0" w:color="000000"/>
            </w:tcBorders>
          </w:tcPr>
          <w:p>
            <w:pPr>
              <w:pStyle w:val="TableParagraph"/>
              <w:spacing w:before="20"/>
              <w:ind w:right="44"/>
              <w:rPr>
                <w:sz w:val="16"/>
              </w:rPr>
            </w:pPr>
            <w:r>
              <w:rPr>
                <w:sz w:val="16"/>
              </w:rPr>
              <w:t>69,565</w:t>
            </w:r>
          </w:p>
        </w:tc>
        <w:tc>
          <w:tcPr>
            <w:tcW w:w="1112" w:type="dxa"/>
            <w:tcBorders>
              <w:top w:val="dotted" w:sz="8" w:space="0" w:color="000000"/>
              <w:bottom w:val="dotted" w:sz="8" w:space="0" w:color="000000"/>
            </w:tcBorders>
          </w:tcPr>
          <w:p>
            <w:pPr>
              <w:pStyle w:val="TableParagraph"/>
              <w:spacing w:before="20"/>
              <w:ind w:right="31"/>
              <w:rPr>
                <w:sz w:val="16"/>
              </w:rPr>
            </w:pPr>
            <w:r>
              <w:rPr>
                <w:sz w:val="16"/>
              </w:rPr>
              <w:t>69,987</w:t>
            </w:r>
          </w:p>
        </w:tc>
        <w:tc>
          <w:tcPr>
            <w:tcW w:w="1125" w:type="dxa"/>
            <w:tcBorders>
              <w:top w:val="dotted" w:sz="8" w:space="0" w:color="000000"/>
              <w:bottom w:val="dotted" w:sz="8" w:space="0" w:color="000000"/>
            </w:tcBorders>
          </w:tcPr>
          <w:p>
            <w:pPr>
              <w:pStyle w:val="TableParagraph"/>
              <w:spacing w:before="20"/>
              <w:ind w:right="31"/>
              <w:rPr>
                <w:sz w:val="16"/>
              </w:rPr>
            </w:pPr>
            <w:r>
              <w:rPr>
                <w:sz w:val="16"/>
              </w:rPr>
              <w:t>422</w:t>
            </w:r>
          </w:p>
        </w:tc>
        <w:tc>
          <w:tcPr>
            <w:tcW w:w="1142" w:type="dxa"/>
            <w:tcBorders>
              <w:top w:val="dotted" w:sz="8" w:space="0" w:color="000000"/>
              <w:bottom w:val="dotted" w:sz="8" w:space="0" w:color="000000"/>
            </w:tcBorders>
          </w:tcPr>
          <w:p>
            <w:pPr>
              <w:pStyle w:val="TableParagraph"/>
              <w:spacing w:before="20"/>
              <w:ind w:right="48"/>
              <w:rPr>
                <w:sz w:val="16"/>
              </w:rPr>
            </w:pPr>
            <w:r>
              <w:rPr>
                <w:sz w:val="16"/>
              </w:rPr>
              <w:t>0.61%</w:t>
            </w:r>
          </w:p>
        </w:tc>
      </w:tr>
      <w:tr>
        <w:trPr>
          <w:trHeight w:val="250" w:hRule="exact"/>
        </w:trPr>
        <w:tc>
          <w:tcPr>
            <w:tcW w:w="3649" w:type="dxa"/>
            <w:tcBorders>
              <w:top w:val="dotted" w:sz="8" w:space="0" w:color="000000"/>
              <w:bottom w:val="dotted" w:sz="8" w:space="0" w:color="000000"/>
            </w:tcBorders>
          </w:tcPr>
          <w:p>
            <w:pPr>
              <w:pStyle w:val="TableParagraph"/>
              <w:spacing w:before="20"/>
              <w:ind w:left="50"/>
              <w:jc w:val="left"/>
              <w:rPr>
                <w:sz w:val="16"/>
              </w:rPr>
            </w:pPr>
            <w:r>
              <w:rPr>
                <w:sz w:val="16"/>
              </w:rPr>
              <w:t>2400 Printing and Reproduction</w:t>
            </w:r>
          </w:p>
        </w:tc>
        <w:tc>
          <w:tcPr>
            <w:tcW w:w="2190" w:type="dxa"/>
            <w:tcBorders>
              <w:top w:val="dotted" w:sz="8" w:space="0" w:color="000000"/>
              <w:bottom w:val="dotted" w:sz="8" w:space="0" w:color="000000"/>
            </w:tcBorders>
          </w:tcPr>
          <w:p>
            <w:pPr>
              <w:pStyle w:val="TableParagraph"/>
              <w:spacing w:before="20"/>
              <w:ind w:right="26"/>
              <w:rPr>
                <w:sz w:val="16"/>
              </w:rPr>
            </w:pPr>
            <w:r>
              <w:rPr>
                <w:sz w:val="16"/>
              </w:rPr>
              <w:t>7,605</w:t>
            </w:r>
          </w:p>
        </w:tc>
        <w:tc>
          <w:tcPr>
            <w:tcW w:w="1069" w:type="dxa"/>
            <w:tcBorders>
              <w:top w:val="dotted" w:sz="8" w:space="0" w:color="000000"/>
              <w:bottom w:val="dotted" w:sz="8" w:space="0" w:color="000000"/>
            </w:tcBorders>
          </w:tcPr>
          <w:p>
            <w:pPr>
              <w:pStyle w:val="TableParagraph"/>
              <w:spacing w:before="20"/>
              <w:ind w:right="44"/>
              <w:rPr>
                <w:sz w:val="16"/>
              </w:rPr>
            </w:pPr>
            <w:r>
              <w:rPr>
                <w:sz w:val="16"/>
              </w:rPr>
              <w:t>15,337</w:t>
            </w:r>
          </w:p>
        </w:tc>
        <w:tc>
          <w:tcPr>
            <w:tcW w:w="1112" w:type="dxa"/>
            <w:tcBorders>
              <w:top w:val="dotted" w:sz="8" w:space="0" w:color="000000"/>
              <w:bottom w:val="dotted" w:sz="8" w:space="0" w:color="000000"/>
            </w:tcBorders>
          </w:tcPr>
          <w:p>
            <w:pPr>
              <w:pStyle w:val="TableParagraph"/>
              <w:spacing w:before="20"/>
              <w:ind w:right="31"/>
              <w:rPr>
                <w:sz w:val="16"/>
              </w:rPr>
            </w:pPr>
            <w:r>
              <w:rPr>
                <w:sz w:val="16"/>
              </w:rPr>
              <w:t>15,350</w:t>
            </w:r>
          </w:p>
        </w:tc>
        <w:tc>
          <w:tcPr>
            <w:tcW w:w="1125" w:type="dxa"/>
            <w:tcBorders>
              <w:top w:val="dotted" w:sz="8" w:space="0" w:color="000000"/>
              <w:bottom w:val="dotted" w:sz="8" w:space="0" w:color="000000"/>
            </w:tcBorders>
          </w:tcPr>
          <w:p>
            <w:pPr>
              <w:pStyle w:val="TableParagraph"/>
              <w:spacing w:before="20"/>
              <w:ind w:right="31"/>
              <w:rPr>
                <w:sz w:val="16"/>
              </w:rPr>
            </w:pPr>
            <w:r>
              <w:rPr>
                <w:sz w:val="16"/>
              </w:rPr>
              <w:t>13</w:t>
            </w:r>
          </w:p>
        </w:tc>
        <w:tc>
          <w:tcPr>
            <w:tcW w:w="1142" w:type="dxa"/>
            <w:tcBorders>
              <w:top w:val="dotted" w:sz="8" w:space="0" w:color="000000"/>
              <w:bottom w:val="dotted" w:sz="8" w:space="0" w:color="000000"/>
            </w:tcBorders>
          </w:tcPr>
          <w:p>
            <w:pPr>
              <w:pStyle w:val="TableParagraph"/>
              <w:spacing w:before="20"/>
              <w:ind w:right="48"/>
              <w:rPr>
                <w:sz w:val="16"/>
              </w:rPr>
            </w:pPr>
            <w:r>
              <w:rPr>
                <w:sz w:val="16"/>
              </w:rPr>
              <w:t>0.08%</w:t>
            </w:r>
          </w:p>
        </w:tc>
      </w:tr>
      <w:tr>
        <w:trPr>
          <w:trHeight w:val="250" w:hRule="exact"/>
        </w:trPr>
        <w:tc>
          <w:tcPr>
            <w:tcW w:w="3649" w:type="dxa"/>
            <w:tcBorders>
              <w:top w:val="dotted" w:sz="8" w:space="0" w:color="000000"/>
              <w:bottom w:val="dotted" w:sz="8" w:space="0" w:color="000000"/>
            </w:tcBorders>
          </w:tcPr>
          <w:p>
            <w:pPr>
              <w:pStyle w:val="TableParagraph"/>
              <w:spacing w:before="20"/>
              <w:ind w:left="50"/>
              <w:jc w:val="left"/>
              <w:rPr>
                <w:sz w:val="16"/>
              </w:rPr>
            </w:pPr>
            <w:r>
              <w:rPr>
                <w:sz w:val="16"/>
              </w:rPr>
              <w:t>2500 Other Services</w:t>
            </w:r>
          </w:p>
        </w:tc>
        <w:tc>
          <w:tcPr>
            <w:tcW w:w="2190" w:type="dxa"/>
            <w:tcBorders>
              <w:top w:val="dotted" w:sz="8" w:space="0" w:color="000000"/>
              <w:bottom w:val="dotted" w:sz="8" w:space="0" w:color="000000"/>
            </w:tcBorders>
          </w:tcPr>
          <w:p>
            <w:pPr>
              <w:pStyle w:val="TableParagraph"/>
              <w:spacing w:before="20"/>
              <w:ind w:right="26"/>
              <w:rPr>
                <w:sz w:val="16"/>
              </w:rPr>
            </w:pPr>
            <w:r>
              <w:rPr>
                <w:sz w:val="16"/>
              </w:rPr>
              <w:t>45,275</w:t>
            </w:r>
          </w:p>
        </w:tc>
        <w:tc>
          <w:tcPr>
            <w:tcW w:w="1069" w:type="dxa"/>
            <w:tcBorders>
              <w:top w:val="dotted" w:sz="8" w:space="0" w:color="000000"/>
              <w:bottom w:val="dotted" w:sz="8" w:space="0" w:color="000000"/>
            </w:tcBorders>
          </w:tcPr>
          <w:p>
            <w:pPr>
              <w:pStyle w:val="TableParagraph"/>
              <w:spacing w:before="20"/>
              <w:ind w:right="44"/>
              <w:rPr>
                <w:sz w:val="16"/>
              </w:rPr>
            </w:pPr>
            <w:r>
              <w:rPr>
                <w:sz w:val="16"/>
              </w:rPr>
              <w:t>57,459</w:t>
            </w:r>
          </w:p>
        </w:tc>
        <w:tc>
          <w:tcPr>
            <w:tcW w:w="1112" w:type="dxa"/>
            <w:tcBorders>
              <w:top w:val="dotted" w:sz="8" w:space="0" w:color="000000"/>
              <w:bottom w:val="dotted" w:sz="8" w:space="0" w:color="000000"/>
            </w:tcBorders>
          </w:tcPr>
          <w:p>
            <w:pPr>
              <w:pStyle w:val="TableParagraph"/>
              <w:spacing w:before="20"/>
              <w:ind w:right="31"/>
              <w:rPr>
                <w:sz w:val="16"/>
              </w:rPr>
            </w:pPr>
            <w:r>
              <w:rPr>
                <w:sz w:val="16"/>
              </w:rPr>
              <w:t>56,265</w:t>
            </w:r>
          </w:p>
        </w:tc>
        <w:tc>
          <w:tcPr>
            <w:tcW w:w="1125" w:type="dxa"/>
            <w:tcBorders>
              <w:top w:val="dotted" w:sz="8" w:space="0" w:color="000000"/>
              <w:bottom w:val="dotted" w:sz="8" w:space="0" w:color="000000"/>
            </w:tcBorders>
          </w:tcPr>
          <w:p>
            <w:pPr>
              <w:pStyle w:val="TableParagraph"/>
              <w:spacing w:before="20"/>
              <w:ind w:right="31"/>
              <w:rPr>
                <w:sz w:val="16"/>
              </w:rPr>
            </w:pPr>
            <w:r>
              <w:rPr>
                <w:sz w:val="16"/>
              </w:rPr>
              <w:t>(1,193)</w:t>
            </w:r>
          </w:p>
        </w:tc>
        <w:tc>
          <w:tcPr>
            <w:tcW w:w="1142" w:type="dxa"/>
            <w:tcBorders>
              <w:top w:val="dotted" w:sz="8" w:space="0" w:color="000000"/>
              <w:bottom w:val="dotted" w:sz="8" w:space="0" w:color="000000"/>
            </w:tcBorders>
          </w:tcPr>
          <w:p>
            <w:pPr>
              <w:pStyle w:val="TableParagraph"/>
              <w:spacing w:before="20"/>
              <w:ind w:right="48"/>
              <w:rPr>
                <w:sz w:val="16"/>
              </w:rPr>
            </w:pPr>
            <w:r>
              <w:rPr>
                <w:sz w:val="16"/>
              </w:rPr>
              <w:t>(2.08%)</w:t>
            </w:r>
          </w:p>
        </w:tc>
      </w:tr>
      <w:tr>
        <w:trPr>
          <w:trHeight w:val="250" w:hRule="exact"/>
        </w:trPr>
        <w:tc>
          <w:tcPr>
            <w:tcW w:w="3649" w:type="dxa"/>
            <w:tcBorders>
              <w:top w:val="dotted" w:sz="8" w:space="0" w:color="000000"/>
              <w:bottom w:val="dotted" w:sz="8" w:space="0" w:color="000000"/>
            </w:tcBorders>
          </w:tcPr>
          <w:p>
            <w:pPr>
              <w:pStyle w:val="TableParagraph"/>
              <w:spacing w:before="20"/>
              <w:ind w:left="50"/>
              <w:jc w:val="left"/>
              <w:rPr>
                <w:sz w:val="16"/>
              </w:rPr>
            </w:pPr>
            <w:r>
              <w:rPr>
                <w:sz w:val="16"/>
              </w:rPr>
              <w:t>2600 Supplies and Materials</w:t>
            </w:r>
          </w:p>
        </w:tc>
        <w:tc>
          <w:tcPr>
            <w:tcW w:w="2190" w:type="dxa"/>
            <w:tcBorders>
              <w:top w:val="dotted" w:sz="8" w:space="0" w:color="000000"/>
              <w:bottom w:val="dotted" w:sz="8" w:space="0" w:color="000000"/>
            </w:tcBorders>
          </w:tcPr>
          <w:p>
            <w:pPr>
              <w:pStyle w:val="TableParagraph"/>
              <w:spacing w:before="20"/>
              <w:ind w:right="26"/>
              <w:rPr>
                <w:sz w:val="16"/>
              </w:rPr>
            </w:pPr>
            <w:r>
              <w:rPr>
                <w:sz w:val="16"/>
              </w:rPr>
              <w:t>20,825</w:t>
            </w:r>
          </w:p>
        </w:tc>
        <w:tc>
          <w:tcPr>
            <w:tcW w:w="1069" w:type="dxa"/>
            <w:tcBorders>
              <w:top w:val="dotted" w:sz="8" w:space="0" w:color="000000"/>
              <w:bottom w:val="dotted" w:sz="8" w:space="0" w:color="000000"/>
            </w:tcBorders>
          </w:tcPr>
          <w:p>
            <w:pPr>
              <w:pStyle w:val="TableParagraph"/>
              <w:spacing w:before="20"/>
              <w:ind w:right="44"/>
              <w:rPr>
                <w:sz w:val="16"/>
              </w:rPr>
            </w:pPr>
            <w:r>
              <w:rPr>
                <w:sz w:val="16"/>
              </w:rPr>
              <w:t>22,023</w:t>
            </w:r>
          </w:p>
        </w:tc>
        <w:tc>
          <w:tcPr>
            <w:tcW w:w="1112" w:type="dxa"/>
            <w:tcBorders>
              <w:top w:val="dotted" w:sz="8" w:space="0" w:color="000000"/>
              <w:bottom w:val="dotted" w:sz="8" w:space="0" w:color="000000"/>
            </w:tcBorders>
          </w:tcPr>
          <w:p>
            <w:pPr>
              <w:pStyle w:val="TableParagraph"/>
              <w:spacing w:before="20"/>
              <w:ind w:right="31"/>
              <w:rPr>
                <w:sz w:val="16"/>
              </w:rPr>
            </w:pPr>
            <w:r>
              <w:rPr>
                <w:sz w:val="16"/>
              </w:rPr>
              <w:t>21,339</w:t>
            </w:r>
          </w:p>
        </w:tc>
        <w:tc>
          <w:tcPr>
            <w:tcW w:w="1125" w:type="dxa"/>
            <w:tcBorders>
              <w:top w:val="dotted" w:sz="8" w:space="0" w:color="000000"/>
              <w:bottom w:val="dotted" w:sz="8" w:space="0" w:color="000000"/>
            </w:tcBorders>
          </w:tcPr>
          <w:p>
            <w:pPr>
              <w:pStyle w:val="TableParagraph"/>
              <w:spacing w:before="20"/>
              <w:ind w:right="31"/>
              <w:rPr>
                <w:sz w:val="16"/>
              </w:rPr>
            </w:pPr>
            <w:r>
              <w:rPr>
                <w:sz w:val="16"/>
              </w:rPr>
              <w:t>(684)</w:t>
            </w:r>
          </w:p>
        </w:tc>
        <w:tc>
          <w:tcPr>
            <w:tcW w:w="1142" w:type="dxa"/>
            <w:tcBorders>
              <w:top w:val="dotted" w:sz="8" w:space="0" w:color="000000"/>
              <w:bottom w:val="dotted" w:sz="8" w:space="0" w:color="000000"/>
            </w:tcBorders>
          </w:tcPr>
          <w:p>
            <w:pPr>
              <w:pStyle w:val="TableParagraph"/>
              <w:spacing w:before="20"/>
              <w:ind w:right="48"/>
              <w:rPr>
                <w:sz w:val="16"/>
              </w:rPr>
            </w:pPr>
            <w:r>
              <w:rPr>
                <w:sz w:val="16"/>
              </w:rPr>
              <w:t>(3.11%)</w:t>
            </w:r>
          </w:p>
        </w:tc>
      </w:tr>
      <w:tr>
        <w:trPr>
          <w:trHeight w:val="250" w:hRule="exact"/>
        </w:trPr>
        <w:tc>
          <w:tcPr>
            <w:tcW w:w="3649" w:type="dxa"/>
            <w:tcBorders>
              <w:top w:val="dotted" w:sz="8" w:space="0" w:color="000000"/>
              <w:bottom w:val="dotted" w:sz="8" w:space="0" w:color="000000"/>
            </w:tcBorders>
          </w:tcPr>
          <w:p>
            <w:pPr>
              <w:pStyle w:val="TableParagraph"/>
              <w:spacing w:before="20"/>
              <w:ind w:left="50"/>
              <w:jc w:val="left"/>
              <w:rPr>
                <w:sz w:val="16"/>
              </w:rPr>
            </w:pPr>
            <w:r>
              <w:rPr>
                <w:sz w:val="16"/>
              </w:rPr>
              <w:t>3100 Equipment</w:t>
            </w:r>
          </w:p>
        </w:tc>
        <w:tc>
          <w:tcPr>
            <w:tcW w:w="2190" w:type="dxa"/>
            <w:tcBorders>
              <w:top w:val="dotted" w:sz="8" w:space="0" w:color="000000"/>
              <w:bottom w:val="dotted" w:sz="8" w:space="0" w:color="000000"/>
            </w:tcBorders>
          </w:tcPr>
          <w:p>
            <w:pPr>
              <w:pStyle w:val="TableParagraph"/>
              <w:spacing w:before="20"/>
              <w:ind w:right="26"/>
              <w:rPr>
                <w:sz w:val="16"/>
              </w:rPr>
            </w:pPr>
            <w:r>
              <w:rPr>
                <w:sz w:val="16"/>
              </w:rPr>
              <w:t>41,423</w:t>
            </w:r>
          </w:p>
        </w:tc>
        <w:tc>
          <w:tcPr>
            <w:tcW w:w="1069" w:type="dxa"/>
            <w:tcBorders>
              <w:top w:val="dotted" w:sz="8" w:space="0" w:color="000000"/>
              <w:bottom w:val="dotted" w:sz="8" w:space="0" w:color="000000"/>
            </w:tcBorders>
          </w:tcPr>
          <w:p>
            <w:pPr>
              <w:pStyle w:val="TableParagraph"/>
              <w:spacing w:before="20"/>
              <w:ind w:right="44"/>
              <w:rPr>
                <w:sz w:val="16"/>
              </w:rPr>
            </w:pPr>
            <w:r>
              <w:rPr>
                <w:sz w:val="16"/>
              </w:rPr>
              <w:t>48,252</w:t>
            </w:r>
          </w:p>
        </w:tc>
        <w:tc>
          <w:tcPr>
            <w:tcW w:w="1112" w:type="dxa"/>
            <w:tcBorders>
              <w:top w:val="dotted" w:sz="8" w:space="0" w:color="000000"/>
              <w:bottom w:val="dotted" w:sz="8" w:space="0" w:color="000000"/>
            </w:tcBorders>
          </w:tcPr>
          <w:p>
            <w:pPr>
              <w:pStyle w:val="TableParagraph"/>
              <w:spacing w:before="20"/>
              <w:ind w:right="31"/>
              <w:rPr>
                <w:sz w:val="16"/>
              </w:rPr>
            </w:pPr>
            <w:r>
              <w:rPr>
                <w:sz w:val="16"/>
              </w:rPr>
              <w:t>49,750</w:t>
            </w:r>
          </w:p>
        </w:tc>
        <w:tc>
          <w:tcPr>
            <w:tcW w:w="1125" w:type="dxa"/>
            <w:tcBorders>
              <w:top w:val="dotted" w:sz="8" w:space="0" w:color="000000"/>
              <w:bottom w:val="dotted" w:sz="8" w:space="0" w:color="000000"/>
            </w:tcBorders>
          </w:tcPr>
          <w:p>
            <w:pPr>
              <w:pStyle w:val="TableParagraph"/>
              <w:spacing w:before="20"/>
              <w:ind w:right="31"/>
              <w:rPr>
                <w:sz w:val="16"/>
              </w:rPr>
            </w:pPr>
            <w:r>
              <w:rPr>
                <w:sz w:val="16"/>
              </w:rPr>
              <w:t>1,497</w:t>
            </w:r>
          </w:p>
        </w:tc>
        <w:tc>
          <w:tcPr>
            <w:tcW w:w="1142" w:type="dxa"/>
            <w:tcBorders>
              <w:top w:val="dotted" w:sz="8" w:space="0" w:color="000000"/>
              <w:bottom w:val="dotted" w:sz="8" w:space="0" w:color="000000"/>
            </w:tcBorders>
          </w:tcPr>
          <w:p>
            <w:pPr>
              <w:pStyle w:val="TableParagraph"/>
              <w:spacing w:before="20"/>
              <w:ind w:right="48"/>
              <w:rPr>
                <w:sz w:val="16"/>
              </w:rPr>
            </w:pPr>
            <w:r>
              <w:rPr>
                <w:sz w:val="16"/>
              </w:rPr>
              <w:t>3.10%</w:t>
            </w:r>
          </w:p>
        </w:tc>
      </w:tr>
      <w:tr>
        <w:trPr>
          <w:trHeight w:val="250" w:hRule="exact"/>
        </w:trPr>
        <w:tc>
          <w:tcPr>
            <w:tcW w:w="3649" w:type="dxa"/>
            <w:tcBorders>
              <w:top w:val="dotted" w:sz="8" w:space="0" w:color="000000"/>
              <w:bottom w:val="dotted" w:sz="8" w:space="0" w:color="000000"/>
            </w:tcBorders>
          </w:tcPr>
          <w:p>
            <w:pPr>
              <w:pStyle w:val="TableParagraph"/>
              <w:spacing w:before="20"/>
              <w:ind w:left="50"/>
              <w:jc w:val="left"/>
              <w:rPr>
                <w:sz w:val="16"/>
              </w:rPr>
            </w:pPr>
            <w:r>
              <w:rPr>
                <w:sz w:val="16"/>
              </w:rPr>
              <w:t>4200 Insurance Claims/Indemnities</w:t>
            </w:r>
          </w:p>
        </w:tc>
        <w:tc>
          <w:tcPr>
            <w:tcW w:w="2190" w:type="dxa"/>
            <w:tcBorders>
              <w:top w:val="dotted" w:sz="8" w:space="0" w:color="000000"/>
              <w:bottom w:val="dotted" w:sz="8" w:space="0" w:color="000000"/>
            </w:tcBorders>
          </w:tcPr>
          <w:p>
            <w:pPr>
              <w:pStyle w:val="TableParagraph"/>
              <w:spacing w:before="20"/>
              <w:ind w:right="26"/>
              <w:rPr>
                <w:sz w:val="16"/>
              </w:rPr>
            </w:pPr>
            <w:r>
              <w:rPr>
                <w:sz w:val="16"/>
              </w:rPr>
              <w:t>6</w:t>
            </w:r>
          </w:p>
        </w:tc>
        <w:tc>
          <w:tcPr>
            <w:tcW w:w="1069" w:type="dxa"/>
            <w:tcBorders>
              <w:top w:val="dotted" w:sz="8" w:space="0" w:color="000000"/>
              <w:bottom w:val="dotted" w:sz="8" w:space="0" w:color="000000"/>
            </w:tcBorders>
          </w:tcPr>
          <w:p>
            <w:pPr>
              <w:pStyle w:val="TableParagraph"/>
              <w:spacing w:before="20"/>
              <w:ind w:right="44"/>
              <w:rPr>
                <w:sz w:val="16"/>
              </w:rPr>
            </w:pPr>
            <w:r>
              <w:rPr>
                <w:sz w:val="16"/>
              </w:rPr>
              <w:t>8</w:t>
            </w:r>
          </w:p>
        </w:tc>
        <w:tc>
          <w:tcPr>
            <w:tcW w:w="1112" w:type="dxa"/>
            <w:tcBorders>
              <w:top w:val="dotted" w:sz="8" w:space="0" w:color="000000"/>
              <w:bottom w:val="dotted" w:sz="8" w:space="0" w:color="000000"/>
            </w:tcBorders>
          </w:tcPr>
          <w:p>
            <w:pPr>
              <w:pStyle w:val="TableParagraph"/>
              <w:spacing w:before="20"/>
              <w:ind w:right="31"/>
              <w:rPr>
                <w:sz w:val="16"/>
              </w:rPr>
            </w:pPr>
            <w:r>
              <w:rPr>
                <w:sz w:val="16"/>
              </w:rPr>
              <w:t>8</w:t>
            </w:r>
          </w:p>
        </w:tc>
        <w:tc>
          <w:tcPr>
            <w:tcW w:w="1125" w:type="dxa"/>
            <w:tcBorders>
              <w:top w:val="dotted" w:sz="8" w:space="0" w:color="000000"/>
              <w:bottom w:val="dotted" w:sz="8" w:space="0" w:color="000000"/>
            </w:tcBorders>
          </w:tcPr>
          <w:p>
            <w:pPr>
              <w:pStyle w:val="TableParagraph"/>
              <w:spacing w:before="20"/>
              <w:ind w:right="31"/>
              <w:rPr>
                <w:sz w:val="16"/>
              </w:rPr>
            </w:pPr>
            <w:r>
              <w:rPr>
                <w:sz w:val="16"/>
              </w:rPr>
              <w:t>-</w:t>
            </w:r>
          </w:p>
        </w:tc>
        <w:tc>
          <w:tcPr>
            <w:tcW w:w="1142" w:type="dxa"/>
            <w:tcBorders>
              <w:top w:val="dotted" w:sz="8" w:space="0" w:color="000000"/>
              <w:bottom w:val="dotted" w:sz="8" w:space="0" w:color="000000"/>
            </w:tcBorders>
          </w:tcPr>
          <w:p>
            <w:pPr>
              <w:pStyle w:val="TableParagraph"/>
              <w:spacing w:before="20"/>
              <w:ind w:right="48"/>
              <w:rPr>
                <w:sz w:val="16"/>
              </w:rPr>
            </w:pPr>
            <w:r>
              <w:rPr>
                <w:sz w:val="16"/>
              </w:rPr>
              <w:t>-</w:t>
            </w:r>
          </w:p>
        </w:tc>
      </w:tr>
      <w:tr>
        <w:trPr>
          <w:trHeight w:val="250" w:hRule="exact"/>
        </w:trPr>
        <w:tc>
          <w:tcPr>
            <w:tcW w:w="3649" w:type="dxa"/>
            <w:tcBorders>
              <w:top w:val="dotted" w:sz="8" w:space="0" w:color="000000"/>
              <w:bottom w:val="dotted" w:sz="8" w:space="0" w:color="000000"/>
            </w:tcBorders>
          </w:tcPr>
          <w:p>
            <w:pPr>
              <w:pStyle w:val="TableParagraph"/>
              <w:spacing w:before="24"/>
              <w:ind w:left="50"/>
              <w:jc w:val="left"/>
              <w:rPr>
                <w:b/>
                <w:sz w:val="16"/>
              </w:rPr>
            </w:pPr>
            <w:r>
              <w:rPr>
                <w:b/>
                <w:sz w:val="16"/>
              </w:rPr>
              <w:t>TOTAL</w:t>
            </w:r>
          </w:p>
        </w:tc>
        <w:tc>
          <w:tcPr>
            <w:tcW w:w="2190" w:type="dxa"/>
            <w:tcBorders>
              <w:top w:val="dotted" w:sz="8" w:space="0" w:color="000000"/>
              <w:bottom w:val="dotted" w:sz="8" w:space="0" w:color="000000"/>
            </w:tcBorders>
          </w:tcPr>
          <w:p>
            <w:pPr>
              <w:pStyle w:val="TableParagraph"/>
              <w:spacing w:before="20"/>
              <w:ind w:right="26"/>
              <w:rPr>
                <w:sz w:val="16"/>
              </w:rPr>
            </w:pPr>
            <w:r>
              <w:rPr>
                <w:sz w:val="16"/>
              </w:rPr>
              <w:t>1,033,070</w:t>
            </w:r>
          </w:p>
        </w:tc>
        <w:tc>
          <w:tcPr>
            <w:tcW w:w="1069" w:type="dxa"/>
            <w:tcBorders>
              <w:top w:val="dotted" w:sz="8" w:space="0" w:color="000000"/>
              <w:bottom w:val="dotted" w:sz="8" w:space="0" w:color="000000"/>
            </w:tcBorders>
          </w:tcPr>
          <w:p>
            <w:pPr>
              <w:pStyle w:val="TableParagraph"/>
              <w:spacing w:before="20"/>
              <w:ind w:right="44"/>
              <w:rPr>
                <w:sz w:val="16"/>
              </w:rPr>
            </w:pPr>
            <w:r>
              <w:rPr>
                <w:sz w:val="16"/>
              </w:rPr>
              <w:t>1,180,736</w:t>
            </w:r>
          </w:p>
        </w:tc>
        <w:tc>
          <w:tcPr>
            <w:tcW w:w="1112" w:type="dxa"/>
            <w:tcBorders>
              <w:top w:val="dotted" w:sz="8" w:space="0" w:color="000000"/>
              <w:bottom w:val="dotted" w:sz="8" w:space="0" w:color="000000"/>
            </w:tcBorders>
          </w:tcPr>
          <w:p>
            <w:pPr>
              <w:pStyle w:val="TableParagraph"/>
              <w:spacing w:before="20"/>
              <w:ind w:right="31"/>
              <w:rPr>
                <w:sz w:val="16"/>
              </w:rPr>
            </w:pPr>
            <w:r>
              <w:rPr>
                <w:sz w:val="16"/>
              </w:rPr>
              <w:t>1,187,310</w:t>
            </w:r>
          </w:p>
        </w:tc>
        <w:tc>
          <w:tcPr>
            <w:tcW w:w="1125" w:type="dxa"/>
            <w:tcBorders>
              <w:top w:val="dotted" w:sz="8" w:space="0" w:color="000000"/>
              <w:bottom w:val="dotted" w:sz="8" w:space="0" w:color="000000"/>
            </w:tcBorders>
          </w:tcPr>
          <w:p>
            <w:pPr>
              <w:pStyle w:val="TableParagraph"/>
              <w:spacing w:before="20"/>
              <w:ind w:right="31"/>
              <w:rPr>
                <w:sz w:val="16"/>
              </w:rPr>
            </w:pPr>
            <w:r>
              <w:rPr>
                <w:sz w:val="16"/>
              </w:rPr>
              <w:t>6,574</w:t>
            </w:r>
          </w:p>
        </w:tc>
        <w:tc>
          <w:tcPr>
            <w:tcW w:w="1142" w:type="dxa"/>
            <w:tcBorders>
              <w:top w:val="dotted" w:sz="8" w:space="0" w:color="000000"/>
              <w:bottom w:val="dotted" w:sz="8" w:space="0" w:color="000000"/>
            </w:tcBorders>
          </w:tcPr>
          <w:p>
            <w:pPr>
              <w:pStyle w:val="TableParagraph"/>
              <w:spacing w:before="20"/>
              <w:ind w:right="48"/>
              <w:rPr>
                <w:sz w:val="16"/>
              </w:rPr>
            </w:pPr>
            <w:r>
              <w:rPr>
                <w:sz w:val="16"/>
              </w:rPr>
              <w:t>0.56%</w:t>
            </w:r>
          </w:p>
        </w:tc>
      </w:tr>
      <w:tr>
        <w:trPr>
          <w:trHeight w:val="541" w:hRule="exact"/>
        </w:trPr>
        <w:tc>
          <w:tcPr>
            <w:tcW w:w="3649" w:type="dxa"/>
            <w:tcBorders>
              <w:top w:val="dotted" w:sz="8" w:space="0" w:color="000000"/>
            </w:tcBorders>
          </w:tcPr>
          <w:p>
            <w:pPr/>
          </w:p>
        </w:tc>
        <w:tc>
          <w:tcPr>
            <w:tcW w:w="2190" w:type="dxa"/>
            <w:tcBorders>
              <w:top w:val="dotted" w:sz="8" w:space="0" w:color="000000"/>
            </w:tcBorders>
          </w:tcPr>
          <w:p>
            <w:pPr>
              <w:pStyle w:val="TableParagraph"/>
              <w:spacing w:before="1"/>
              <w:jc w:val="left"/>
              <w:rPr>
                <w:sz w:val="26"/>
              </w:rPr>
            </w:pPr>
          </w:p>
          <w:p>
            <w:pPr>
              <w:pStyle w:val="TableParagraph"/>
              <w:spacing w:before="0"/>
              <w:ind w:right="26"/>
              <w:rPr>
                <w:sz w:val="16"/>
              </w:rPr>
            </w:pPr>
            <w:r>
              <w:rPr>
                <w:sz w:val="16"/>
              </w:rPr>
              <w:t>FY15</w:t>
            </w:r>
          </w:p>
        </w:tc>
        <w:tc>
          <w:tcPr>
            <w:tcW w:w="1069" w:type="dxa"/>
            <w:tcBorders>
              <w:top w:val="dotted" w:sz="8" w:space="0" w:color="000000"/>
            </w:tcBorders>
          </w:tcPr>
          <w:p>
            <w:pPr>
              <w:pStyle w:val="TableParagraph"/>
              <w:spacing w:before="1"/>
              <w:jc w:val="left"/>
              <w:rPr>
                <w:sz w:val="26"/>
              </w:rPr>
            </w:pPr>
          </w:p>
          <w:p>
            <w:pPr>
              <w:pStyle w:val="TableParagraph"/>
              <w:spacing w:before="0"/>
              <w:ind w:right="44"/>
              <w:rPr>
                <w:sz w:val="16"/>
              </w:rPr>
            </w:pPr>
            <w:r>
              <w:rPr>
                <w:sz w:val="16"/>
              </w:rPr>
              <w:t>FY16</w:t>
            </w:r>
          </w:p>
        </w:tc>
        <w:tc>
          <w:tcPr>
            <w:tcW w:w="1112" w:type="dxa"/>
            <w:tcBorders>
              <w:top w:val="dotted" w:sz="8" w:space="0" w:color="000000"/>
            </w:tcBorders>
          </w:tcPr>
          <w:p>
            <w:pPr>
              <w:pStyle w:val="TableParagraph"/>
              <w:spacing w:before="1"/>
              <w:jc w:val="left"/>
              <w:rPr>
                <w:sz w:val="26"/>
              </w:rPr>
            </w:pPr>
          </w:p>
          <w:p>
            <w:pPr>
              <w:pStyle w:val="TableParagraph"/>
              <w:spacing w:before="0"/>
              <w:ind w:right="31"/>
              <w:rPr>
                <w:sz w:val="16"/>
              </w:rPr>
            </w:pPr>
            <w:r>
              <w:rPr>
                <w:sz w:val="16"/>
              </w:rPr>
              <w:t>FY17</w:t>
            </w:r>
          </w:p>
        </w:tc>
        <w:tc>
          <w:tcPr>
            <w:tcW w:w="1125" w:type="dxa"/>
            <w:tcBorders>
              <w:top w:val="dotted" w:sz="8" w:space="0" w:color="000000"/>
            </w:tcBorders>
          </w:tcPr>
          <w:p>
            <w:pPr>
              <w:pStyle w:val="TableParagraph"/>
              <w:spacing w:before="1"/>
              <w:jc w:val="left"/>
              <w:rPr>
                <w:sz w:val="26"/>
              </w:rPr>
            </w:pPr>
          </w:p>
          <w:p>
            <w:pPr>
              <w:pStyle w:val="TableParagraph"/>
              <w:spacing w:before="0"/>
              <w:ind w:right="31"/>
              <w:rPr>
                <w:sz w:val="16"/>
              </w:rPr>
            </w:pPr>
            <w:r>
              <w:rPr>
                <w:sz w:val="16"/>
              </w:rPr>
              <w:t>FY17 vs. FY16</w:t>
            </w:r>
          </w:p>
        </w:tc>
        <w:tc>
          <w:tcPr>
            <w:tcW w:w="1142" w:type="dxa"/>
            <w:tcBorders>
              <w:top w:val="dotted" w:sz="8" w:space="0" w:color="000000"/>
            </w:tcBorders>
          </w:tcPr>
          <w:p>
            <w:pPr>
              <w:pStyle w:val="TableParagraph"/>
              <w:spacing w:before="1"/>
              <w:jc w:val="left"/>
              <w:rPr>
                <w:sz w:val="26"/>
              </w:rPr>
            </w:pPr>
          </w:p>
          <w:p>
            <w:pPr>
              <w:pStyle w:val="TableParagraph"/>
              <w:spacing w:before="0"/>
              <w:ind w:right="48"/>
              <w:rPr>
                <w:sz w:val="16"/>
              </w:rPr>
            </w:pPr>
            <w:r>
              <w:rPr>
                <w:sz w:val="16"/>
              </w:rPr>
              <w:t>FY17 vs. FY16</w:t>
            </w:r>
          </w:p>
        </w:tc>
      </w:tr>
      <w:tr>
        <w:trPr>
          <w:trHeight w:val="529" w:hRule="exact"/>
        </w:trPr>
        <w:tc>
          <w:tcPr>
            <w:tcW w:w="3649" w:type="dxa"/>
            <w:tcBorders>
              <w:bottom w:val="dotted" w:sz="8" w:space="0" w:color="000000"/>
            </w:tcBorders>
          </w:tcPr>
          <w:p>
            <w:pPr>
              <w:pStyle w:val="TableParagraph"/>
              <w:spacing w:before="4"/>
              <w:jc w:val="left"/>
              <w:rPr>
                <w:sz w:val="26"/>
              </w:rPr>
            </w:pPr>
          </w:p>
          <w:p>
            <w:pPr>
              <w:pStyle w:val="TableParagraph"/>
              <w:spacing w:before="0"/>
              <w:ind w:left="50"/>
              <w:jc w:val="left"/>
              <w:rPr>
                <w:b/>
                <w:sz w:val="16"/>
              </w:rPr>
            </w:pPr>
            <w:r>
              <w:rPr>
                <w:b/>
                <w:sz w:val="16"/>
              </w:rPr>
              <w:t>POSITIONS</w:t>
            </w:r>
          </w:p>
        </w:tc>
        <w:tc>
          <w:tcPr>
            <w:tcW w:w="2190" w:type="dxa"/>
            <w:tcBorders>
              <w:bottom w:val="dotted" w:sz="8" w:space="0" w:color="000000"/>
            </w:tcBorders>
          </w:tcPr>
          <w:p>
            <w:pPr>
              <w:pStyle w:val="TableParagraph"/>
              <w:spacing w:line="338" w:lineRule="auto" w:before="39"/>
              <w:ind w:left="1801" w:right="26" w:hanging="129"/>
              <w:rPr>
                <w:sz w:val="16"/>
              </w:rPr>
            </w:pPr>
            <w:r>
              <w:rPr>
                <w:sz w:val="16"/>
              </w:rPr>
              <w:t>Actuals 9,892</w:t>
            </w:r>
          </w:p>
        </w:tc>
        <w:tc>
          <w:tcPr>
            <w:tcW w:w="1069" w:type="dxa"/>
            <w:tcBorders>
              <w:bottom w:val="dotted" w:sz="8" w:space="0" w:color="000000"/>
            </w:tcBorders>
          </w:tcPr>
          <w:p>
            <w:pPr>
              <w:pStyle w:val="TableParagraph"/>
              <w:spacing w:line="338" w:lineRule="auto" w:before="39"/>
              <w:ind w:left="581" w:right="27" w:hanging="76"/>
              <w:jc w:val="left"/>
              <w:rPr>
                <w:sz w:val="16"/>
              </w:rPr>
            </w:pPr>
            <w:r>
              <w:rPr>
                <w:sz w:val="16"/>
              </w:rPr>
              <w:t>Enacted 12,861</w:t>
            </w:r>
          </w:p>
        </w:tc>
        <w:tc>
          <w:tcPr>
            <w:tcW w:w="1112" w:type="dxa"/>
            <w:tcBorders>
              <w:bottom w:val="dotted" w:sz="8" w:space="0" w:color="000000"/>
            </w:tcBorders>
          </w:tcPr>
          <w:p>
            <w:pPr>
              <w:pStyle w:val="TableParagraph"/>
              <w:spacing w:line="338" w:lineRule="auto" w:before="39"/>
              <w:ind w:left="638" w:right="13" w:hanging="120"/>
              <w:jc w:val="left"/>
              <w:rPr>
                <w:sz w:val="16"/>
              </w:rPr>
            </w:pPr>
            <w:r>
              <w:rPr>
                <w:sz w:val="16"/>
              </w:rPr>
              <w:t>Estimate 12,863</w:t>
            </w:r>
          </w:p>
        </w:tc>
        <w:tc>
          <w:tcPr>
            <w:tcW w:w="1125" w:type="dxa"/>
            <w:tcBorders>
              <w:bottom w:val="dotted" w:sz="8" w:space="0" w:color="000000"/>
            </w:tcBorders>
          </w:tcPr>
          <w:p>
            <w:pPr>
              <w:pStyle w:val="TableParagraph"/>
              <w:spacing w:before="39"/>
              <w:ind w:right="31"/>
              <w:rPr>
                <w:sz w:val="16"/>
              </w:rPr>
            </w:pPr>
            <w:r>
              <w:rPr>
                <w:sz w:val="16"/>
              </w:rPr>
              <w:t>Net Change</w:t>
            </w:r>
          </w:p>
          <w:p>
            <w:pPr>
              <w:pStyle w:val="TableParagraph"/>
              <w:spacing w:before="75"/>
              <w:ind w:right="31"/>
              <w:rPr>
                <w:sz w:val="16"/>
              </w:rPr>
            </w:pPr>
            <w:r>
              <w:rPr>
                <w:sz w:val="16"/>
              </w:rPr>
              <w:t>2</w:t>
            </w:r>
          </w:p>
        </w:tc>
        <w:tc>
          <w:tcPr>
            <w:tcW w:w="1142" w:type="dxa"/>
            <w:tcBorders>
              <w:bottom w:val="dotted" w:sz="8" w:space="0" w:color="000000"/>
            </w:tcBorders>
          </w:tcPr>
          <w:p>
            <w:pPr>
              <w:pStyle w:val="TableParagraph"/>
              <w:spacing w:before="39"/>
              <w:ind w:left="158"/>
              <w:jc w:val="left"/>
              <w:rPr>
                <w:sz w:val="16"/>
              </w:rPr>
            </w:pPr>
            <w:r>
              <w:rPr>
                <w:sz w:val="16"/>
              </w:rPr>
              <w:t>Net Change %</w:t>
            </w:r>
          </w:p>
          <w:p>
            <w:pPr>
              <w:pStyle w:val="TableParagraph"/>
              <w:spacing w:before="75"/>
              <w:ind w:left="678"/>
              <w:jc w:val="left"/>
              <w:rPr>
                <w:sz w:val="16"/>
              </w:rPr>
            </w:pPr>
            <w:r>
              <w:rPr>
                <w:sz w:val="16"/>
              </w:rPr>
              <w:t>0.02%</w:t>
            </w:r>
          </w:p>
        </w:tc>
      </w:tr>
    </w:tbl>
    <w:p>
      <w:pPr>
        <w:spacing w:after="0"/>
        <w:jc w:val="left"/>
        <w:rPr>
          <w:sz w:val="16"/>
        </w:rPr>
        <w:sectPr>
          <w:pgSz w:w="12240" w:h="15840"/>
          <w:pgMar w:header="0" w:footer="624" w:top="460" w:bottom="880" w:left="860" w:right="860"/>
        </w:sectPr>
      </w:pPr>
    </w:p>
    <w:p>
      <w:pPr>
        <w:spacing w:line="310" w:lineRule="exact" w:before="72"/>
        <w:ind w:left="114" w:right="0" w:firstLine="0"/>
        <w:jc w:val="left"/>
        <w:rPr>
          <w:sz w:val="27"/>
        </w:rPr>
      </w:pPr>
      <w:r>
        <w:rPr>
          <w:sz w:val="27"/>
        </w:rPr>
        <w:t>Schedule C - Salaries and  Expenses</w:t>
      </w:r>
    </w:p>
    <w:p>
      <w:pPr>
        <w:pStyle w:val="BodyText"/>
        <w:spacing w:line="264" w:lineRule="exact"/>
        <w:ind w:left="350"/>
      </w:pPr>
      <w:r>
        <w:rPr>
          <w:w w:val="102"/>
        </w:rPr>
        <w:t>.</w:t>
      </w:r>
    </w:p>
    <w:p>
      <w:pPr>
        <w:pStyle w:val="Heading1"/>
        <w:spacing w:line="307" w:lineRule="exact"/>
        <w:ind w:left="2164" w:right="2145"/>
      </w:pPr>
      <w:r>
        <w:rPr/>
        <w:t>House of</w:t>
      </w:r>
      <w:r>
        <w:rPr>
          <w:spacing w:val="60"/>
        </w:rPr>
        <w:t> </w:t>
      </w:r>
      <w:r>
        <w:rPr/>
        <w:t>Representatives</w:t>
      </w:r>
    </w:p>
    <w:p>
      <w:pPr>
        <w:spacing w:line="308" w:lineRule="exact" w:before="4"/>
        <w:ind w:left="2166" w:right="2145" w:firstLine="0"/>
        <w:jc w:val="center"/>
        <w:rPr>
          <w:sz w:val="27"/>
        </w:rPr>
      </w:pPr>
      <w:r>
        <w:rPr>
          <w:sz w:val="27"/>
        </w:rPr>
        <w:t>Detailed Analysis of Change by Organization Salaries and</w:t>
      </w:r>
      <w:r>
        <w:rPr>
          <w:spacing w:val="52"/>
          <w:sz w:val="27"/>
        </w:rPr>
        <w:t> </w:t>
      </w:r>
      <w:r>
        <w:rPr>
          <w:sz w:val="27"/>
        </w:rPr>
        <w:t>Expenses</w:t>
      </w:r>
    </w:p>
    <w:p>
      <w:pPr>
        <w:pStyle w:val="BodyText"/>
        <w:spacing w:before="9"/>
        <w:rPr>
          <w:sz w:val="17"/>
        </w:rPr>
      </w:pPr>
    </w:p>
    <w:tbl>
      <w:tblPr>
        <w:tblW w:w="0" w:type="auto"/>
        <w:jc w:val="left"/>
        <w:tblInd w:w="51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675"/>
        <w:gridCol w:w="1597"/>
        <w:gridCol w:w="1112"/>
        <w:gridCol w:w="1125"/>
        <w:gridCol w:w="1142"/>
      </w:tblGrid>
      <w:tr>
        <w:trPr>
          <w:trHeight w:val="1247" w:hRule="exact"/>
        </w:trPr>
        <w:tc>
          <w:tcPr>
            <w:tcW w:w="3675"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7"/>
              <w:jc w:val="left"/>
              <w:rPr>
                <w:sz w:val="19"/>
              </w:rPr>
            </w:pPr>
          </w:p>
          <w:p>
            <w:pPr>
              <w:pStyle w:val="TableParagraph"/>
              <w:spacing w:before="1"/>
              <w:ind w:left="50"/>
              <w:jc w:val="left"/>
              <w:rPr>
                <w:b/>
                <w:sz w:val="16"/>
              </w:rPr>
            </w:pPr>
            <w:r>
              <w:rPr>
                <w:b/>
                <w:sz w:val="16"/>
              </w:rPr>
              <w:t>A. MANDATORY CHANGE</w:t>
            </w:r>
          </w:p>
        </w:tc>
        <w:tc>
          <w:tcPr>
            <w:tcW w:w="1597" w:type="dxa"/>
            <w:tcBorders>
              <w:bottom w:val="dotted" w:sz="8" w:space="0" w:color="000000"/>
            </w:tcBorders>
          </w:tcPr>
          <w:p>
            <w:pPr>
              <w:pStyle w:val="TableParagraph"/>
              <w:spacing w:line="177" w:lineRule="exact" w:before="0"/>
              <w:ind w:left="805"/>
              <w:jc w:val="left"/>
              <w:rPr>
                <w:sz w:val="16"/>
              </w:rPr>
            </w:pPr>
            <w:r>
              <w:rPr>
                <w:sz w:val="16"/>
              </w:rPr>
              <w:t>FY16</w:t>
            </w:r>
          </w:p>
          <w:p>
            <w:pPr>
              <w:pStyle w:val="TableParagraph"/>
              <w:spacing w:line="352" w:lineRule="auto" w:before="86"/>
              <w:ind w:left="518" w:right="121" w:firstLine="211"/>
              <w:jc w:val="left"/>
              <w:rPr>
                <w:sz w:val="16"/>
              </w:rPr>
            </w:pPr>
            <w:r>
              <w:rPr>
                <w:sz w:val="16"/>
              </w:rPr>
              <w:t>Enacted </w:t>
            </w:r>
            <w:r>
              <w:rPr>
                <w:sz w:val="16"/>
                <w:u w:val="single"/>
              </w:rPr>
              <w:t>Dollars ($000)</w:t>
            </w:r>
          </w:p>
          <w:p>
            <w:pPr>
              <w:pStyle w:val="TableParagraph"/>
              <w:spacing w:before="0"/>
              <w:jc w:val="left"/>
              <w:rPr>
                <w:sz w:val="22"/>
              </w:rPr>
            </w:pPr>
          </w:p>
          <w:p>
            <w:pPr>
              <w:pStyle w:val="TableParagraph"/>
              <w:spacing w:before="1"/>
              <w:ind w:left="1030"/>
              <w:jc w:val="left"/>
              <w:rPr>
                <w:b/>
                <w:sz w:val="16"/>
              </w:rPr>
            </w:pPr>
            <w:r>
              <w:rPr>
                <w:b/>
                <w:sz w:val="16"/>
              </w:rPr>
              <w:t>942,657</w:t>
            </w:r>
          </w:p>
        </w:tc>
        <w:tc>
          <w:tcPr>
            <w:tcW w:w="1112" w:type="dxa"/>
            <w:tcBorders>
              <w:bottom w:val="dotted" w:sz="8" w:space="0" w:color="000000"/>
            </w:tcBorders>
          </w:tcPr>
          <w:p>
            <w:pPr>
              <w:pStyle w:val="TableParagraph"/>
              <w:spacing w:line="177" w:lineRule="exact" w:before="0"/>
              <w:ind w:left="333"/>
              <w:jc w:val="left"/>
              <w:rPr>
                <w:sz w:val="16"/>
              </w:rPr>
            </w:pPr>
            <w:r>
              <w:rPr>
                <w:sz w:val="16"/>
              </w:rPr>
              <w:t>FY17</w:t>
            </w:r>
          </w:p>
          <w:p>
            <w:pPr>
              <w:pStyle w:val="TableParagraph"/>
              <w:spacing w:line="352" w:lineRule="auto" w:before="86"/>
              <w:ind w:left="46" w:right="108" w:firstLine="188"/>
              <w:jc w:val="left"/>
              <w:rPr>
                <w:sz w:val="16"/>
              </w:rPr>
            </w:pPr>
            <w:r>
              <w:rPr>
                <w:sz w:val="16"/>
              </w:rPr>
              <w:t>Estimate </w:t>
            </w:r>
            <w:r>
              <w:rPr>
                <w:sz w:val="16"/>
                <w:u w:val="single"/>
              </w:rPr>
              <w:t>Dollars ($000)</w:t>
            </w:r>
          </w:p>
          <w:p>
            <w:pPr>
              <w:pStyle w:val="TableParagraph"/>
              <w:spacing w:before="0"/>
              <w:jc w:val="left"/>
              <w:rPr>
                <w:sz w:val="22"/>
              </w:rPr>
            </w:pPr>
          </w:p>
          <w:p>
            <w:pPr>
              <w:pStyle w:val="TableParagraph"/>
              <w:spacing w:before="1"/>
              <w:ind w:left="558"/>
              <w:jc w:val="left"/>
              <w:rPr>
                <w:b/>
                <w:sz w:val="16"/>
              </w:rPr>
            </w:pPr>
            <w:r>
              <w:rPr>
                <w:b/>
                <w:sz w:val="16"/>
              </w:rPr>
              <w:t>948,698</w:t>
            </w:r>
          </w:p>
        </w:tc>
        <w:tc>
          <w:tcPr>
            <w:tcW w:w="1125" w:type="dxa"/>
            <w:tcBorders>
              <w:bottom w:val="dotted" w:sz="8" w:space="0" w:color="000000"/>
            </w:tcBorders>
          </w:tcPr>
          <w:p>
            <w:pPr>
              <w:pStyle w:val="TableParagraph"/>
              <w:spacing w:line="177" w:lineRule="exact" w:before="0"/>
              <w:ind w:left="14" w:right="78"/>
              <w:jc w:val="center"/>
              <w:rPr>
                <w:sz w:val="16"/>
              </w:rPr>
            </w:pPr>
            <w:r>
              <w:rPr>
                <w:sz w:val="16"/>
              </w:rPr>
              <w:t>FY17 vs. FY16</w:t>
            </w:r>
          </w:p>
          <w:p>
            <w:pPr>
              <w:pStyle w:val="TableParagraph"/>
              <w:spacing w:line="352" w:lineRule="auto" w:before="86"/>
              <w:ind w:left="60" w:right="125" w:hanging="1"/>
              <w:jc w:val="center"/>
              <w:rPr>
                <w:sz w:val="16"/>
              </w:rPr>
            </w:pPr>
            <w:r>
              <w:rPr>
                <w:sz w:val="16"/>
              </w:rPr>
              <w:t>Net Change </w:t>
            </w:r>
            <w:r>
              <w:rPr>
                <w:sz w:val="16"/>
                <w:u w:val="single"/>
              </w:rPr>
              <w:t>Dollars ($000)</w:t>
            </w:r>
          </w:p>
          <w:p>
            <w:pPr>
              <w:pStyle w:val="TableParagraph"/>
              <w:spacing w:before="0"/>
              <w:jc w:val="left"/>
              <w:rPr>
                <w:sz w:val="22"/>
              </w:rPr>
            </w:pPr>
          </w:p>
          <w:p>
            <w:pPr>
              <w:pStyle w:val="TableParagraph"/>
              <w:spacing w:before="1"/>
              <w:ind w:left="731"/>
              <w:jc w:val="left"/>
              <w:rPr>
                <w:b/>
                <w:sz w:val="16"/>
              </w:rPr>
            </w:pPr>
            <w:r>
              <w:rPr>
                <w:b/>
                <w:sz w:val="16"/>
              </w:rPr>
              <w:t>6,041</w:t>
            </w:r>
          </w:p>
        </w:tc>
        <w:tc>
          <w:tcPr>
            <w:tcW w:w="1142" w:type="dxa"/>
            <w:tcBorders>
              <w:bottom w:val="dotted" w:sz="8" w:space="0" w:color="000000"/>
            </w:tcBorders>
          </w:tcPr>
          <w:p>
            <w:pPr>
              <w:pStyle w:val="TableParagraph"/>
              <w:spacing w:line="177" w:lineRule="exact" w:before="0"/>
              <w:ind w:left="14" w:right="95"/>
              <w:jc w:val="center"/>
              <w:rPr>
                <w:sz w:val="16"/>
              </w:rPr>
            </w:pPr>
            <w:r>
              <w:rPr>
                <w:sz w:val="16"/>
              </w:rPr>
              <w:t>FY17 vs. FY16</w:t>
            </w:r>
          </w:p>
          <w:p>
            <w:pPr>
              <w:pStyle w:val="TableParagraph"/>
              <w:spacing w:line="352" w:lineRule="auto" w:before="86"/>
              <w:ind w:left="14" w:right="95"/>
              <w:jc w:val="center"/>
              <w:rPr>
                <w:sz w:val="16"/>
              </w:rPr>
            </w:pPr>
            <w:r>
              <w:rPr>
                <w:sz w:val="16"/>
              </w:rPr>
              <w:t>Net Change </w:t>
            </w:r>
            <w:r>
              <w:rPr>
                <w:sz w:val="16"/>
                <w:u w:val="single"/>
              </w:rPr>
              <w:t>Percent %</w:t>
            </w:r>
          </w:p>
          <w:p>
            <w:pPr>
              <w:pStyle w:val="TableParagraph"/>
              <w:spacing w:before="0"/>
              <w:jc w:val="left"/>
              <w:rPr>
                <w:sz w:val="22"/>
              </w:rPr>
            </w:pPr>
          </w:p>
          <w:p>
            <w:pPr>
              <w:pStyle w:val="TableParagraph"/>
              <w:spacing w:before="1"/>
              <w:ind w:left="651"/>
              <w:jc w:val="left"/>
              <w:rPr>
                <w:b/>
                <w:sz w:val="16"/>
              </w:rPr>
            </w:pPr>
            <w:r>
              <w:rPr>
                <w:b/>
                <w:sz w:val="16"/>
              </w:rPr>
              <w:t>0.64%</w:t>
            </w:r>
          </w:p>
        </w:tc>
      </w:tr>
      <w:tr>
        <w:trPr>
          <w:trHeight w:val="260" w:hRule="exact"/>
        </w:trPr>
        <w:tc>
          <w:tcPr>
            <w:tcW w:w="3675" w:type="dxa"/>
            <w:tcBorders>
              <w:top w:val="dotted" w:sz="8" w:space="0" w:color="000000"/>
              <w:bottom w:val="dotted" w:sz="8" w:space="0" w:color="000000"/>
            </w:tcBorders>
          </w:tcPr>
          <w:p>
            <w:pPr>
              <w:pStyle w:val="TableParagraph"/>
              <w:ind w:left="50"/>
              <w:jc w:val="left"/>
              <w:rPr>
                <w:sz w:val="16"/>
              </w:rPr>
            </w:pPr>
            <w:r>
              <w:rPr>
                <w:sz w:val="16"/>
              </w:rPr>
              <w:t>Personnel Base</w:t>
            </w:r>
          </w:p>
        </w:tc>
        <w:tc>
          <w:tcPr>
            <w:tcW w:w="1597" w:type="dxa"/>
            <w:tcBorders>
              <w:top w:val="dotted" w:sz="8" w:space="0" w:color="000000"/>
              <w:bottom w:val="dotted" w:sz="8" w:space="0" w:color="000000"/>
            </w:tcBorders>
          </w:tcPr>
          <w:p>
            <w:pPr>
              <w:pStyle w:val="TableParagraph"/>
              <w:ind w:right="44"/>
              <w:rPr>
                <w:sz w:val="16"/>
              </w:rPr>
            </w:pPr>
            <w:r>
              <w:rPr>
                <w:sz w:val="16"/>
              </w:rPr>
              <w:t>691,028</w:t>
            </w:r>
          </w:p>
        </w:tc>
        <w:tc>
          <w:tcPr>
            <w:tcW w:w="1112" w:type="dxa"/>
            <w:tcBorders>
              <w:top w:val="dotted" w:sz="8" w:space="0" w:color="000000"/>
              <w:bottom w:val="dotted" w:sz="8" w:space="0" w:color="000000"/>
            </w:tcBorders>
          </w:tcPr>
          <w:p>
            <w:pPr>
              <w:pStyle w:val="TableParagraph"/>
              <w:ind w:right="31"/>
              <w:rPr>
                <w:sz w:val="16"/>
              </w:rPr>
            </w:pPr>
            <w:r>
              <w:rPr>
                <w:sz w:val="16"/>
              </w:rPr>
              <w:t>688,464</w:t>
            </w:r>
          </w:p>
        </w:tc>
        <w:tc>
          <w:tcPr>
            <w:tcW w:w="1125" w:type="dxa"/>
            <w:tcBorders>
              <w:top w:val="dotted" w:sz="8" w:space="0" w:color="000000"/>
              <w:bottom w:val="dotted" w:sz="8" w:space="0" w:color="000000"/>
            </w:tcBorders>
          </w:tcPr>
          <w:p>
            <w:pPr>
              <w:pStyle w:val="TableParagraph"/>
              <w:ind w:right="31"/>
              <w:rPr>
                <w:sz w:val="16"/>
              </w:rPr>
            </w:pPr>
            <w:r>
              <w:rPr>
                <w:sz w:val="16"/>
              </w:rPr>
              <w:t>(2,564)</w:t>
            </w:r>
          </w:p>
        </w:tc>
        <w:tc>
          <w:tcPr>
            <w:tcW w:w="1142" w:type="dxa"/>
            <w:tcBorders>
              <w:top w:val="dotted" w:sz="8" w:space="0" w:color="000000"/>
              <w:bottom w:val="dotted" w:sz="8" w:space="0" w:color="000000"/>
            </w:tcBorders>
          </w:tcPr>
          <w:p>
            <w:pPr>
              <w:pStyle w:val="TableParagraph"/>
              <w:ind w:right="48"/>
              <w:rPr>
                <w:sz w:val="16"/>
              </w:rPr>
            </w:pPr>
            <w:r>
              <w:rPr>
                <w:sz w:val="16"/>
              </w:rPr>
              <w:t>(0.37%)</w:t>
            </w:r>
          </w:p>
        </w:tc>
      </w:tr>
      <w:tr>
        <w:trPr>
          <w:trHeight w:val="260" w:hRule="exact"/>
        </w:trPr>
        <w:tc>
          <w:tcPr>
            <w:tcW w:w="3675" w:type="dxa"/>
            <w:tcBorders>
              <w:top w:val="dotted" w:sz="8" w:space="0" w:color="000000"/>
              <w:bottom w:val="dotted" w:sz="8" w:space="0" w:color="000000"/>
            </w:tcBorders>
          </w:tcPr>
          <w:p>
            <w:pPr>
              <w:pStyle w:val="TableParagraph"/>
              <w:ind w:left="50"/>
              <w:jc w:val="left"/>
              <w:rPr>
                <w:sz w:val="16"/>
              </w:rPr>
            </w:pPr>
            <w:r>
              <w:rPr>
                <w:sz w:val="16"/>
              </w:rPr>
              <w:t>Base Adjustment</w:t>
            </w:r>
          </w:p>
        </w:tc>
        <w:tc>
          <w:tcPr>
            <w:tcW w:w="1597"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935</w:t>
            </w:r>
          </w:p>
        </w:tc>
        <w:tc>
          <w:tcPr>
            <w:tcW w:w="1125" w:type="dxa"/>
            <w:tcBorders>
              <w:top w:val="dotted" w:sz="8" w:space="0" w:color="000000"/>
              <w:bottom w:val="dotted" w:sz="8" w:space="0" w:color="000000"/>
            </w:tcBorders>
          </w:tcPr>
          <w:p>
            <w:pPr>
              <w:pStyle w:val="TableParagraph"/>
              <w:ind w:right="31"/>
              <w:rPr>
                <w:sz w:val="16"/>
              </w:rPr>
            </w:pPr>
            <w:r>
              <w:rPr>
                <w:sz w:val="16"/>
              </w:rPr>
              <w:t>935</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675" w:type="dxa"/>
            <w:tcBorders>
              <w:top w:val="dotted" w:sz="8" w:space="0" w:color="000000"/>
              <w:bottom w:val="dotted" w:sz="8" w:space="0" w:color="000000"/>
            </w:tcBorders>
          </w:tcPr>
          <w:p>
            <w:pPr>
              <w:pStyle w:val="TableParagraph"/>
              <w:ind w:left="50"/>
              <w:jc w:val="left"/>
              <w:rPr>
                <w:sz w:val="16"/>
              </w:rPr>
            </w:pPr>
            <w:r>
              <w:rPr>
                <w:sz w:val="16"/>
              </w:rPr>
              <w:t>Cost of Living Adjustment Annualized</w:t>
            </w:r>
          </w:p>
        </w:tc>
        <w:tc>
          <w:tcPr>
            <w:tcW w:w="1597"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860</w:t>
            </w:r>
          </w:p>
        </w:tc>
        <w:tc>
          <w:tcPr>
            <w:tcW w:w="1125" w:type="dxa"/>
            <w:tcBorders>
              <w:top w:val="dotted" w:sz="8" w:space="0" w:color="000000"/>
              <w:bottom w:val="dotted" w:sz="8" w:space="0" w:color="000000"/>
            </w:tcBorders>
          </w:tcPr>
          <w:p>
            <w:pPr>
              <w:pStyle w:val="TableParagraph"/>
              <w:ind w:right="31"/>
              <w:rPr>
                <w:sz w:val="16"/>
              </w:rPr>
            </w:pPr>
            <w:r>
              <w:rPr>
                <w:sz w:val="16"/>
              </w:rPr>
              <w:t>860</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675" w:type="dxa"/>
            <w:tcBorders>
              <w:top w:val="dotted" w:sz="8" w:space="0" w:color="000000"/>
              <w:bottom w:val="dotted" w:sz="8" w:space="0" w:color="000000"/>
            </w:tcBorders>
          </w:tcPr>
          <w:p>
            <w:pPr>
              <w:pStyle w:val="TableParagraph"/>
              <w:ind w:left="50"/>
              <w:jc w:val="left"/>
              <w:rPr>
                <w:sz w:val="16"/>
              </w:rPr>
            </w:pPr>
            <w:r>
              <w:rPr>
                <w:sz w:val="16"/>
              </w:rPr>
              <w:t>Cost of Living Adjustment</w:t>
            </w:r>
          </w:p>
        </w:tc>
        <w:tc>
          <w:tcPr>
            <w:tcW w:w="1597"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4,612</w:t>
            </w:r>
          </w:p>
        </w:tc>
        <w:tc>
          <w:tcPr>
            <w:tcW w:w="1125" w:type="dxa"/>
            <w:tcBorders>
              <w:top w:val="dotted" w:sz="8" w:space="0" w:color="000000"/>
              <w:bottom w:val="dotted" w:sz="8" w:space="0" w:color="000000"/>
            </w:tcBorders>
          </w:tcPr>
          <w:p>
            <w:pPr>
              <w:pStyle w:val="TableParagraph"/>
              <w:ind w:right="31"/>
              <w:rPr>
                <w:sz w:val="16"/>
              </w:rPr>
            </w:pPr>
            <w:r>
              <w:rPr>
                <w:sz w:val="16"/>
              </w:rPr>
              <w:t>4,612</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675" w:type="dxa"/>
            <w:tcBorders>
              <w:top w:val="dotted" w:sz="8" w:space="0" w:color="000000"/>
              <w:bottom w:val="dotted" w:sz="8" w:space="0" w:color="000000"/>
            </w:tcBorders>
          </w:tcPr>
          <w:p>
            <w:pPr>
              <w:pStyle w:val="TableParagraph"/>
              <w:ind w:left="50"/>
              <w:jc w:val="left"/>
              <w:rPr>
                <w:sz w:val="16"/>
              </w:rPr>
            </w:pPr>
            <w:r>
              <w:rPr>
                <w:sz w:val="16"/>
              </w:rPr>
              <w:t>Overtime Pay</w:t>
            </w:r>
          </w:p>
        </w:tc>
        <w:tc>
          <w:tcPr>
            <w:tcW w:w="1597"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1,261</w:t>
            </w:r>
          </w:p>
        </w:tc>
        <w:tc>
          <w:tcPr>
            <w:tcW w:w="1125" w:type="dxa"/>
            <w:tcBorders>
              <w:top w:val="dotted" w:sz="8" w:space="0" w:color="000000"/>
              <w:bottom w:val="dotted" w:sz="8" w:space="0" w:color="000000"/>
            </w:tcBorders>
          </w:tcPr>
          <w:p>
            <w:pPr>
              <w:pStyle w:val="TableParagraph"/>
              <w:ind w:right="31"/>
              <w:rPr>
                <w:sz w:val="16"/>
              </w:rPr>
            </w:pPr>
            <w:r>
              <w:rPr>
                <w:sz w:val="16"/>
              </w:rPr>
              <w:t>1,261</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675" w:type="dxa"/>
            <w:tcBorders>
              <w:top w:val="dotted" w:sz="8" w:space="0" w:color="000000"/>
              <w:bottom w:val="dotted" w:sz="8" w:space="0" w:color="000000"/>
            </w:tcBorders>
          </w:tcPr>
          <w:p>
            <w:pPr>
              <w:pStyle w:val="TableParagraph"/>
              <w:ind w:left="50"/>
              <w:jc w:val="left"/>
              <w:rPr>
                <w:sz w:val="16"/>
              </w:rPr>
            </w:pPr>
            <w:r>
              <w:rPr>
                <w:sz w:val="16"/>
              </w:rPr>
              <w:t>Reclassifications</w:t>
            </w:r>
          </w:p>
        </w:tc>
        <w:tc>
          <w:tcPr>
            <w:tcW w:w="1597"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675" w:type="dxa"/>
            <w:tcBorders>
              <w:top w:val="dotted" w:sz="8" w:space="0" w:color="000000"/>
              <w:bottom w:val="dotted" w:sz="8" w:space="0" w:color="000000"/>
            </w:tcBorders>
          </w:tcPr>
          <w:p>
            <w:pPr>
              <w:pStyle w:val="TableParagraph"/>
              <w:ind w:left="50"/>
              <w:jc w:val="left"/>
              <w:rPr>
                <w:sz w:val="16"/>
              </w:rPr>
            </w:pPr>
            <w:r>
              <w:rPr>
                <w:sz w:val="16"/>
              </w:rPr>
              <w:t>Temporary Positions</w:t>
            </w:r>
          </w:p>
        </w:tc>
        <w:tc>
          <w:tcPr>
            <w:tcW w:w="1597"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675" w:type="dxa"/>
            <w:tcBorders>
              <w:top w:val="dotted" w:sz="8" w:space="0" w:color="000000"/>
              <w:bottom w:val="dotted" w:sz="8" w:space="0" w:color="000000"/>
            </w:tcBorders>
          </w:tcPr>
          <w:p>
            <w:pPr>
              <w:pStyle w:val="TableParagraph"/>
              <w:ind w:left="50"/>
              <w:jc w:val="left"/>
              <w:rPr>
                <w:sz w:val="16"/>
              </w:rPr>
            </w:pPr>
            <w:r>
              <w:rPr>
                <w:sz w:val="16"/>
              </w:rPr>
              <w:t>Longevity Increase</w:t>
            </w:r>
          </w:p>
        </w:tc>
        <w:tc>
          <w:tcPr>
            <w:tcW w:w="1597"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922</w:t>
            </w:r>
          </w:p>
        </w:tc>
        <w:tc>
          <w:tcPr>
            <w:tcW w:w="1125" w:type="dxa"/>
            <w:tcBorders>
              <w:top w:val="dotted" w:sz="8" w:space="0" w:color="000000"/>
              <w:bottom w:val="dotted" w:sz="8" w:space="0" w:color="000000"/>
            </w:tcBorders>
          </w:tcPr>
          <w:p>
            <w:pPr>
              <w:pStyle w:val="TableParagraph"/>
              <w:ind w:right="31"/>
              <w:rPr>
                <w:sz w:val="16"/>
              </w:rPr>
            </w:pPr>
            <w:r>
              <w:rPr>
                <w:sz w:val="16"/>
              </w:rPr>
              <w:t>922</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675" w:type="dxa"/>
            <w:tcBorders>
              <w:top w:val="dotted" w:sz="8" w:space="0" w:color="000000"/>
              <w:bottom w:val="dotted" w:sz="8" w:space="0" w:color="000000"/>
            </w:tcBorders>
          </w:tcPr>
          <w:p>
            <w:pPr>
              <w:pStyle w:val="TableParagraph"/>
              <w:ind w:left="50"/>
              <w:jc w:val="left"/>
              <w:rPr>
                <w:sz w:val="16"/>
              </w:rPr>
            </w:pPr>
            <w:r>
              <w:rPr>
                <w:sz w:val="16"/>
              </w:rPr>
              <w:t>Meritorious Increase</w:t>
            </w:r>
          </w:p>
        </w:tc>
        <w:tc>
          <w:tcPr>
            <w:tcW w:w="1597"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15</w:t>
            </w:r>
          </w:p>
        </w:tc>
        <w:tc>
          <w:tcPr>
            <w:tcW w:w="1125" w:type="dxa"/>
            <w:tcBorders>
              <w:top w:val="dotted" w:sz="8" w:space="0" w:color="000000"/>
              <w:bottom w:val="dotted" w:sz="8" w:space="0" w:color="000000"/>
            </w:tcBorders>
          </w:tcPr>
          <w:p>
            <w:pPr>
              <w:pStyle w:val="TableParagraph"/>
              <w:ind w:right="31"/>
              <w:rPr>
                <w:sz w:val="16"/>
              </w:rPr>
            </w:pPr>
            <w:r>
              <w:rPr>
                <w:sz w:val="16"/>
              </w:rPr>
              <w:t>15</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675" w:type="dxa"/>
            <w:tcBorders>
              <w:top w:val="dotted" w:sz="8" w:space="0" w:color="000000"/>
              <w:bottom w:val="dotted" w:sz="8" w:space="0" w:color="000000"/>
            </w:tcBorders>
          </w:tcPr>
          <w:p>
            <w:pPr>
              <w:pStyle w:val="TableParagraph"/>
              <w:ind w:left="50"/>
              <w:jc w:val="left"/>
              <w:rPr>
                <w:sz w:val="16"/>
              </w:rPr>
            </w:pPr>
            <w:r>
              <w:rPr>
                <w:sz w:val="16"/>
              </w:rPr>
              <w:t>Accrued Leave</w:t>
            </w:r>
          </w:p>
        </w:tc>
        <w:tc>
          <w:tcPr>
            <w:tcW w:w="1597"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675" w:type="dxa"/>
            <w:tcBorders>
              <w:top w:val="dotted" w:sz="8" w:space="0" w:color="000000"/>
              <w:bottom w:val="dotted" w:sz="8" w:space="0" w:color="000000"/>
            </w:tcBorders>
          </w:tcPr>
          <w:p>
            <w:pPr>
              <w:pStyle w:val="TableParagraph"/>
              <w:ind w:left="50"/>
              <w:jc w:val="left"/>
              <w:rPr>
                <w:sz w:val="16"/>
              </w:rPr>
            </w:pPr>
            <w:r>
              <w:rPr>
                <w:sz w:val="16"/>
              </w:rPr>
              <w:t>Personnel Benefits</w:t>
            </w:r>
          </w:p>
        </w:tc>
        <w:tc>
          <w:tcPr>
            <w:tcW w:w="1597" w:type="dxa"/>
            <w:tcBorders>
              <w:top w:val="dotted" w:sz="8" w:space="0" w:color="000000"/>
              <w:bottom w:val="dotted" w:sz="8" w:space="0" w:color="000000"/>
            </w:tcBorders>
          </w:tcPr>
          <w:p>
            <w:pPr>
              <w:pStyle w:val="TableParagraph"/>
              <w:ind w:right="44"/>
              <w:rPr>
                <w:sz w:val="16"/>
              </w:rPr>
            </w:pPr>
            <w:r>
              <w:rPr>
                <w:sz w:val="16"/>
              </w:rPr>
              <w:t>251,629</w:t>
            </w:r>
          </w:p>
        </w:tc>
        <w:tc>
          <w:tcPr>
            <w:tcW w:w="1112" w:type="dxa"/>
            <w:tcBorders>
              <w:top w:val="dotted" w:sz="8" w:space="0" w:color="000000"/>
              <w:bottom w:val="dotted" w:sz="8" w:space="0" w:color="000000"/>
            </w:tcBorders>
          </w:tcPr>
          <w:p>
            <w:pPr>
              <w:pStyle w:val="TableParagraph"/>
              <w:ind w:right="31"/>
              <w:rPr>
                <w:sz w:val="16"/>
              </w:rPr>
            </w:pPr>
            <w:r>
              <w:rPr>
                <w:sz w:val="16"/>
              </w:rPr>
              <w:t>251,630</w:t>
            </w:r>
          </w:p>
        </w:tc>
        <w:tc>
          <w:tcPr>
            <w:tcW w:w="1125" w:type="dxa"/>
            <w:tcBorders>
              <w:top w:val="dotted" w:sz="8" w:space="0" w:color="000000"/>
              <w:bottom w:val="dotted" w:sz="8" w:space="0" w:color="000000"/>
            </w:tcBorders>
          </w:tcPr>
          <w:p>
            <w:pPr>
              <w:pStyle w:val="TableParagraph"/>
              <w:ind w:right="31"/>
              <w:rPr>
                <w:sz w:val="16"/>
              </w:rPr>
            </w:pPr>
            <w:r>
              <w:rPr>
                <w:sz w:val="16"/>
              </w:rPr>
              <w:t>1</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590" w:hRule="exact"/>
        </w:trPr>
        <w:tc>
          <w:tcPr>
            <w:tcW w:w="367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B. PRICE LEVEL INCREASES</w:t>
            </w:r>
          </w:p>
        </w:tc>
        <w:tc>
          <w:tcPr>
            <w:tcW w:w="1597"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118</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118</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0.05%</w:t>
            </w:r>
          </w:p>
        </w:tc>
      </w:tr>
      <w:tr>
        <w:trPr>
          <w:trHeight w:val="590" w:hRule="exact"/>
        </w:trPr>
        <w:tc>
          <w:tcPr>
            <w:tcW w:w="367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C. PROGRAM CHANGES</w:t>
            </w:r>
          </w:p>
        </w:tc>
        <w:tc>
          <w:tcPr>
            <w:tcW w:w="1597"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238,079</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238,494</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415</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0.17%</w:t>
            </w:r>
          </w:p>
        </w:tc>
      </w:tr>
      <w:tr>
        <w:trPr>
          <w:trHeight w:val="260" w:hRule="exact"/>
        </w:trPr>
        <w:tc>
          <w:tcPr>
            <w:tcW w:w="3675" w:type="dxa"/>
            <w:tcBorders>
              <w:top w:val="dotted" w:sz="8" w:space="0" w:color="000000"/>
              <w:bottom w:val="dotted" w:sz="8" w:space="0" w:color="000000"/>
            </w:tcBorders>
          </w:tcPr>
          <w:p>
            <w:pPr>
              <w:pStyle w:val="TableParagraph"/>
              <w:ind w:left="50"/>
              <w:jc w:val="left"/>
              <w:rPr>
                <w:sz w:val="16"/>
              </w:rPr>
            </w:pPr>
            <w:r>
              <w:rPr>
                <w:sz w:val="16"/>
              </w:rPr>
              <w:t>Total - House Leadership Offices</w:t>
            </w:r>
          </w:p>
        </w:tc>
        <w:tc>
          <w:tcPr>
            <w:tcW w:w="1597" w:type="dxa"/>
            <w:tcBorders>
              <w:top w:val="dotted" w:sz="8" w:space="0" w:color="000000"/>
              <w:bottom w:val="dotted" w:sz="8" w:space="0" w:color="000000"/>
            </w:tcBorders>
          </w:tcPr>
          <w:p>
            <w:pPr>
              <w:pStyle w:val="TableParagraph"/>
              <w:ind w:right="44"/>
              <w:rPr>
                <w:sz w:val="16"/>
              </w:rPr>
            </w:pPr>
            <w:r>
              <w:rPr>
                <w:sz w:val="16"/>
              </w:rPr>
              <w:t>1,439</w:t>
            </w:r>
          </w:p>
        </w:tc>
        <w:tc>
          <w:tcPr>
            <w:tcW w:w="1112" w:type="dxa"/>
            <w:tcBorders>
              <w:top w:val="dotted" w:sz="8" w:space="0" w:color="000000"/>
              <w:bottom w:val="dotted" w:sz="8" w:space="0" w:color="000000"/>
            </w:tcBorders>
          </w:tcPr>
          <w:p>
            <w:pPr>
              <w:pStyle w:val="TableParagraph"/>
              <w:ind w:right="31"/>
              <w:rPr>
                <w:sz w:val="16"/>
              </w:rPr>
            </w:pPr>
            <w:r>
              <w:rPr>
                <w:sz w:val="16"/>
              </w:rPr>
              <w:t>1,439</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675" w:type="dxa"/>
            <w:tcBorders>
              <w:top w:val="dotted" w:sz="8" w:space="0" w:color="000000"/>
              <w:bottom w:val="dotted" w:sz="8" w:space="0" w:color="000000"/>
            </w:tcBorders>
          </w:tcPr>
          <w:p>
            <w:pPr>
              <w:pStyle w:val="TableParagraph"/>
              <w:ind w:left="50"/>
              <w:jc w:val="left"/>
              <w:rPr>
                <w:sz w:val="16"/>
              </w:rPr>
            </w:pPr>
            <w:r>
              <w:rPr>
                <w:sz w:val="16"/>
              </w:rPr>
              <w:t>Total - Members' Representational Allowances</w:t>
            </w:r>
          </w:p>
        </w:tc>
        <w:tc>
          <w:tcPr>
            <w:tcW w:w="1597" w:type="dxa"/>
            <w:tcBorders>
              <w:top w:val="dotted" w:sz="8" w:space="0" w:color="000000"/>
              <w:bottom w:val="dotted" w:sz="8" w:space="0" w:color="000000"/>
            </w:tcBorders>
          </w:tcPr>
          <w:p>
            <w:pPr>
              <w:pStyle w:val="TableParagraph"/>
              <w:ind w:right="44"/>
              <w:rPr>
                <w:sz w:val="16"/>
              </w:rPr>
            </w:pPr>
            <w:r>
              <w:rPr>
                <w:sz w:val="16"/>
              </w:rPr>
              <w:t>137,005</w:t>
            </w:r>
          </w:p>
        </w:tc>
        <w:tc>
          <w:tcPr>
            <w:tcW w:w="1112" w:type="dxa"/>
            <w:tcBorders>
              <w:top w:val="dotted" w:sz="8" w:space="0" w:color="000000"/>
              <w:bottom w:val="dotted" w:sz="8" w:space="0" w:color="000000"/>
            </w:tcBorders>
          </w:tcPr>
          <w:p>
            <w:pPr>
              <w:pStyle w:val="TableParagraph"/>
              <w:ind w:right="31"/>
              <w:rPr>
                <w:sz w:val="16"/>
              </w:rPr>
            </w:pPr>
            <w:r>
              <w:rPr>
                <w:sz w:val="16"/>
              </w:rPr>
              <w:t>137,005</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675" w:type="dxa"/>
            <w:tcBorders>
              <w:top w:val="dotted" w:sz="8" w:space="0" w:color="000000"/>
              <w:bottom w:val="dotted" w:sz="8" w:space="0" w:color="000000"/>
            </w:tcBorders>
          </w:tcPr>
          <w:p>
            <w:pPr>
              <w:pStyle w:val="TableParagraph"/>
              <w:ind w:left="50"/>
              <w:jc w:val="left"/>
              <w:rPr>
                <w:sz w:val="16"/>
              </w:rPr>
            </w:pPr>
            <w:r>
              <w:rPr>
                <w:sz w:val="16"/>
              </w:rPr>
              <w:t>Total - Standing Committees, Special and Select</w:t>
            </w:r>
          </w:p>
        </w:tc>
        <w:tc>
          <w:tcPr>
            <w:tcW w:w="1597" w:type="dxa"/>
            <w:tcBorders>
              <w:top w:val="dotted" w:sz="8" w:space="0" w:color="000000"/>
              <w:bottom w:val="dotted" w:sz="8" w:space="0" w:color="000000"/>
            </w:tcBorders>
          </w:tcPr>
          <w:p>
            <w:pPr>
              <w:pStyle w:val="TableParagraph"/>
              <w:ind w:right="44"/>
              <w:rPr>
                <w:sz w:val="16"/>
              </w:rPr>
            </w:pPr>
            <w:r>
              <w:rPr>
                <w:sz w:val="16"/>
              </w:rPr>
              <w:t>9,754</w:t>
            </w:r>
          </w:p>
        </w:tc>
        <w:tc>
          <w:tcPr>
            <w:tcW w:w="1112" w:type="dxa"/>
            <w:tcBorders>
              <w:top w:val="dotted" w:sz="8" w:space="0" w:color="000000"/>
              <w:bottom w:val="dotted" w:sz="8" w:space="0" w:color="000000"/>
            </w:tcBorders>
          </w:tcPr>
          <w:p>
            <w:pPr>
              <w:pStyle w:val="TableParagraph"/>
              <w:ind w:right="31"/>
              <w:rPr>
                <w:sz w:val="16"/>
              </w:rPr>
            </w:pPr>
            <w:r>
              <w:rPr>
                <w:sz w:val="16"/>
              </w:rPr>
              <w:t>11,853</w:t>
            </w:r>
          </w:p>
        </w:tc>
        <w:tc>
          <w:tcPr>
            <w:tcW w:w="1125" w:type="dxa"/>
            <w:tcBorders>
              <w:top w:val="dotted" w:sz="8" w:space="0" w:color="000000"/>
              <w:bottom w:val="dotted" w:sz="8" w:space="0" w:color="000000"/>
            </w:tcBorders>
          </w:tcPr>
          <w:p>
            <w:pPr>
              <w:pStyle w:val="TableParagraph"/>
              <w:ind w:right="31"/>
              <w:rPr>
                <w:sz w:val="16"/>
              </w:rPr>
            </w:pPr>
            <w:r>
              <w:rPr>
                <w:sz w:val="16"/>
              </w:rPr>
              <w:t>2,099</w:t>
            </w:r>
          </w:p>
        </w:tc>
        <w:tc>
          <w:tcPr>
            <w:tcW w:w="1142" w:type="dxa"/>
            <w:tcBorders>
              <w:top w:val="dotted" w:sz="8" w:space="0" w:color="000000"/>
              <w:bottom w:val="dotted" w:sz="8" w:space="0" w:color="000000"/>
            </w:tcBorders>
          </w:tcPr>
          <w:p>
            <w:pPr>
              <w:pStyle w:val="TableParagraph"/>
              <w:ind w:right="48"/>
              <w:rPr>
                <w:sz w:val="16"/>
              </w:rPr>
            </w:pPr>
            <w:r>
              <w:rPr>
                <w:sz w:val="16"/>
              </w:rPr>
              <w:t>21.52%</w:t>
            </w:r>
          </w:p>
        </w:tc>
      </w:tr>
      <w:tr>
        <w:trPr>
          <w:trHeight w:val="260" w:hRule="exact"/>
        </w:trPr>
        <w:tc>
          <w:tcPr>
            <w:tcW w:w="3675" w:type="dxa"/>
            <w:tcBorders>
              <w:top w:val="dotted" w:sz="8" w:space="0" w:color="000000"/>
              <w:bottom w:val="dotted" w:sz="8" w:space="0" w:color="000000"/>
            </w:tcBorders>
          </w:tcPr>
          <w:p>
            <w:pPr>
              <w:pStyle w:val="TableParagraph"/>
              <w:ind w:left="50"/>
              <w:jc w:val="left"/>
              <w:rPr>
                <w:sz w:val="16"/>
              </w:rPr>
            </w:pPr>
            <w:r>
              <w:rPr>
                <w:sz w:val="16"/>
              </w:rPr>
              <w:t>Total - Committee on Appropriations</w:t>
            </w:r>
          </w:p>
        </w:tc>
        <w:tc>
          <w:tcPr>
            <w:tcW w:w="1597" w:type="dxa"/>
            <w:tcBorders>
              <w:top w:val="dotted" w:sz="8" w:space="0" w:color="000000"/>
              <w:bottom w:val="dotted" w:sz="8" w:space="0" w:color="000000"/>
            </w:tcBorders>
          </w:tcPr>
          <w:p>
            <w:pPr>
              <w:pStyle w:val="TableParagraph"/>
              <w:ind w:right="44"/>
              <w:rPr>
                <w:sz w:val="16"/>
              </w:rPr>
            </w:pPr>
            <w:r>
              <w:rPr>
                <w:sz w:val="16"/>
              </w:rPr>
              <w:t>2,176</w:t>
            </w:r>
          </w:p>
        </w:tc>
        <w:tc>
          <w:tcPr>
            <w:tcW w:w="1112" w:type="dxa"/>
            <w:tcBorders>
              <w:top w:val="dotted" w:sz="8" w:space="0" w:color="000000"/>
              <w:bottom w:val="dotted" w:sz="8" w:space="0" w:color="000000"/>
            </w:tcBorders>
          </w:tcPr>
          <w:p>
            <w:pPr>
              <w:pStyle w:val="TableParagraph"/>
              <w:ind w:right="31"/>
              <w:rPr>
                <w:sz w:val="16"/>
              </w:rPr>
            </w:pPr>
            <w:r>
              <w:rPr>
                <w:sz w:val="16"/>
              </w:rPr>
              <w:t>1,486</w:t>
            </w:r>
          </w:p>
        </w:tc>
        <w:tc>
          <w:tcPr>
            <w:tcW w:w="1125" w:type="dxa"/>
            <w:tcBorders>
              <w:top w:val="dotted" w:sz="8" w:space="0" w:color="000000"/>
              <w:bottom w:val="dotted" w:sz="8" w:space="0" w:color="000000"/>
            </w:tcBorders>
          </w:tcPr>
          <w:p>
            <w:pPr>
              <w:pStyle w:val="TableParagraph"/>
              <w:ind w:right="31"/>
              <w:rPr>
                <w:sz w:val="16"/>
              </w:rPr>
            </w:pPr>
            <w:r>
              <w:rPr>
                <w:sz w:val="16"/>
              </w:rPr>
              <w:t>(690)</w:t>
            </w:r>
          </w:p>
        </w:tc>
        <w:tc>
          <w:tcPr>
            <w:tcW w:w="1142" w:type="dxa"/>
            <w:tcBorders>
              <w:top w:val="dotted" w:sz="8" w:space="0" w:color="000000"/>
              <w:bottom w:val="dotted" w:sz="8" w:space="0" w:color="000000"/>
            </w:tcBorders>
          </w:tcPr>
          <w:p>
            <w:pPr>
              <w:pStyle w:val="TableParagraph"/>
              <w:ind w:right="48"/>
              <w:rPr>
                <w:sz w:val="16"/>
              </w:rPr>
            </w:pPr>
            <w:r>
              <w:rPr>
                <w:sz w:val="16"/>
              </w:rPr>
              <w:t>(31.70%)</w:t>
            </w:r>
          </w:p>
        </w:tc>
      </w:tr>
      <w:tr>
        <w:trPr>
          <w:trHeight w:val="260" w:hRule="exact"/>
        </w:trPr>
        <w:tc>
          <w:tcPr>
            <w:tcW w:w="3675" w:type="dxa"/>
            <w:tcBorders>
              <w:top w:val="dotted" w:sz="8" w:space="0" w:color="000000"/>
              <w:bottom w:val="dotted" w:sz="8" w:space="0" w:color="000000"/>
            </w:tcBorders>
          </w:tcPr>
          <w:p>
            <w:pPr>
              <w:pStyle w:val="TableParagraph"/>
              <w:ind w:left="50"/>
              <w:jc w:val="left"/>
              <w:rPr>
                <w:sz w:val="16"/>
              </w:rPr>
            </w:pPr>
            <w:r>
              <w:rPr>
                <w:sz w:val="16"/>
              </w:rPr>
              <w:t>Total - Salaries, Officers and Employees</w:t>
            </w:r>
          </w:p>
        </w:tc>
        <w:tc>
          <w:tcPr>
            <w:tcW w:w="1597" w:type="dxa"/>
            <w:tcBorders>
              <w:top w:val="dotted" w:sz="8" w:space="0" w:color="000000"/>
              <w:bottom w:val="dotted" w:sz="8" w:space="0" w:color="000000"/>
            </w:tcBorders>
          </w:tcPr>
          <w:p>
            <w:pPr>
              <w:pStyle w:val="TableParagraph"/>
              <w:ind w:right="44"/>
              <w:rPr>
                <w:sz w:val="16"/>
              </w:rPr>
            </w:pPr>
            <w:r>
              <w:rPr>
                <w:sz w:val="16"/>
              </w:rPr>
              <w:t>64,149</w:t>
            </w:r>
          </w:p>
        </w:tc>
        <w:tc>
          <w:tcPr>
            <w:tcW w:w="1112" w:type="dxa"/>
            <w:tcBorders>
              <w:top w:val="dotted" w:sz="8" w:space="0" w:color="000000"/>
              <w:bottom w:val="dotted" w:sz="8" w:space="0" w:color="000000"/>
            </w:tcBorders>
          </w:tcPr>
          <w:p>
            <w:pPr>
              <w:pStyle w:val="TableParagraph"/>
              <w:ind w:right="31"/>
              <w:rPr>
                <w:sz w:val="16"/>
              </w:rPr>
            </w:pPr>
            <w:r>
              <w:rPr>
                <w:sz w:val="16"/>
              </w:rPr>
              <w:t>63,142</w:t>
            </w:r>
          </w:p>
        </w:tc>
        <w:tc>
          <w:tcPr>
            <w:tcW w:w="1125" w:type="dxa"/>
            <w:tcBorders>
              <w:top w:val="dotted" w:sz="8" w:space="0" w:color="000000"/>
              <w:bottom w:val="dotted" w:sz="8" w:space="0" w:color="000000"/>
            </w:tcBorders>
          </w:tcPr>
          <w:p>
            <w:pPr>
              <w:pStyle w:val="TableParagraph"/>
              <w:ind w:right="31"/>
              <w:rPr>
                <w:sz w:val="16"/>
              </w:rPr>
            </w:pPr>
            <w:r>
              <w:rPr>
                <w:sz w:val="16"/>
              </w:rPr>
              <w:t>(1,007)</w:t>
            </w:r>
          </w:p>
        </w:tc>
        <w:tc>
          <w:tcPr>
            <w:tcW w:w="1142" w:type="dxa"/>
            <w:tcBorders>
              <w:top w:val="dotted" w:sz="8" w:space="0" w:color="000000"/>
              <w:bottom w:val="dotted" w:sz="8" w:space="0" w:color="000000"/>
            </w:tcBorders>
          </w:tcPr>
          <w:p>
            <w:pPr>
              <w:pStyle w:val="TableParagraph"/>
              <w:ind w:right="48"/>
              <w:rPr>
                <w:sz w:val="16"/>
              </w:rPr>
            </w:pPr>
            <w:r>
              <w:rPr>
                <w:sz w:val="16"/>
              </w:rPr>
              <w:t>(1.57%)</w:t>
            </w:r>
          </w:p>
        </w:tc>
      </w:tr>
      <w:tr>
        <w:trPr>
          <w:trHeight w:val="260" w:hRule="exact"/>
        </w:trPr>
        <w:tc>
          <w:tcPr>
            <w:tcW w:w="3675" w:type="dxa"/>
            <w:tcBorders>
              <w:top w:val="dotted" w:sz="8" w:space="0" w:color="000000"/>
              <w:bottom w:val="dotted" w:sz="8" w:space="0" w:color="000000"/>
            </w:tcBorders>
          </w:tcPr>
          <w:p>
            <w:pPr>
              <w:pStyle w:val="TableParagraph"/>
              <w:ind w:left="50"/>
              <w:jc w:val="left"/>
              <w:rPr>
                <w:sz w:val="16"/>
              </w:rPr>
            </w:pPr>
            <w:r>
              <w:rPr>
                <w:sz w:val="16"/>
              </w:rPr>
              <w:t>Total - Allowances and Expenses</w:t>
            </w:r>
          </w:p>
        </w:tc>
        <w:tc>
          <w:tcPr>
            <w:tcW w:w="1597" w:type="dxa"/>
            <w:tcBorders>
              <w:top w:val="dotted" w:sz="8" w:space="0" w:color="000000"/>
              <w:bottom w:val="dotted" w:sz="8" w:space="0" w:color="000000"/>
            </w:tcBorders>
          </w:tcPr>
          <w:p>
            <w:pPr>
              <w:pStyle w:val="TableParagraph"/>
              <w:ind w:right="44"/>
              <w:rPr>
                <w:sz w:val="16"/>
              </w:rPr>
            </w:pPr>
            <w:r>
              <w:rPr>
                <w:sz w:val="16"/>
              </w:rPr>
              <w:t>23,556</w:t>
            </w:r>
          </w:p>
        </w:tc>
        <w:tc>
          <w:tcPr>
            <w:tcW w:w="1112" w:type="dxa"/>
            <w:tcBorders>
              <w:top w:val="dotted" w:sz="8" w:space="0" w:color="000000"/>
              <w:bottom w:val="dotted" w:sz="8" w:space="0" w:color="000000"/>
            </w:tcBorders>
          </w:tcPr>
          <w:p>
            <w:pPr>
              <w:pStyle w:val="TableParagraph"/>
              <w:ind w:right="31"/>
              <w:rPr>
                <w:sz w:val="16"/>
              </w:rPr>
            </w:pPr>
            <w:r>
              <w:rPr>
                <w:sz w:val="16"/>
              </w:rPr>
              <w:t>23,569</w:t>
            </w:r>
          </w:p>
        </w:tc>
        <w:tc>
          <w:tcPr>
            <w:tcW w:w="1125" w:type="dxa"/>
            <w:tcBorders>
              <w:top w:val="dotted" w:sz="8" w:space="0" w:color="000000"/>
              <w:bottom w:val="dotted" w:sz="8" w:space="0" w:color="000000"/>
            </w:tcBorders>
          </w:tcPr>
          <w:p>
            <w:pPr>
              <w:pStyle w:val="TableParagraph"/>
              <w:ind w:right="31"/>
              <w:rPr>
                <w:sz w:val="16"/>
              </w:rPr>
            </w:pPr>
            <w:r>
              <w:rPr>
                <w:sz w:val="16"/>
              </w:rPr>
              <w:t>13</w:t>
            </w:r>
          </w:p>
        </w:tc>
        <w:tc>
          <w:tcPr>
            <w:tcW w:w="1142" w:type="dxa"/>
            <w:tcBorders>
              <w:top w:val="dotted" w:sz="8" w:space="0" w:color="000000"/>
              <w:bottom w:val="dotted" w:sz="8" w:space="0" w:color="000000"/>
            </w:tcBorders>
          </w:tcPr>
          <w:p>
            <w:pPr>
              <w:pStyle w:val="TableParagraph"/>
              <w:ind w:right="48"/>
              <w:rPr>
                <w:sz w:val="16"/>
              </w:rPr>
            </w:pPr>
            <w:r>
              <w:rPr>
                <w:sz w:val="16"/>
              </w:rPr>
              <w:t>0.06%</w:t>
            </w:r>
          </w:p>
        </w:tc>
      </w:tr>
      <w:tr>
        <w:trPr>
          <w:trHeight w:val="530" w:hRule="exact"/>
        </w:trPr>
        <w:tc>
          <w:tcPr>
            <w:tcW w:w="3675"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left="50"/>
              <w:jc w:val="left"/>
              <w:rPr>
                <w:b/>
                <w:sz w:val="16"/>
              </w:rPr>
            </w:pPr>
            <w:r>
              <w:rPr>
                <w:b/>
                <w:sz w:val="16"/>
              </w:rPr>
              <w:t>TOTAL</w:t>
            </w:r>
          </w:p>
        </w:tc>
        <w:tc>
          <w:tcPr>
            <w:tcW w:w="1597"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44"/>
              <w:rPr>
                <w:b/>
                <w:sz w:val="16"/>
              </w:rPr>
            </w:pPr>
            <w:r>
              <w:rPr>
                <w:b/>
                <w:sz w:val="16"/>
              </w:rPr>
              <w:t>1,180,736</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31"/>
              <w:rPr>
                <w:b/>
                <w:sz w:val="16"/>
              </w:rPr>
            </w:pPr>
            <w:r>
              <w:rPr>
                <w:b/>
                <w:sz w:val="16"/>
              </w:rPr>
              <w:t>1,187,310</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31"/>
              <w:rPr>
                <w:b/>
                <w:sz w:val="16"/>
              </w:rPr>
            </w:pPr>
            <w:r>
              <w:rPr>
                <w:b/>
                <w:sz w:val="16"/>
              </w:rPr>
              <w:t>6,574</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48"/>
              <w:rPr>
                <w:b/>
                <w:sz w:val="16"/>
              </w:rPr>
            </w:pPr>
            <w:r>
              <w:rPr>
                <w:b/>
                <w:sz w:val="16"/>
              </w:rPr>
              <w:t>0.56%</w:t>
            </w:r>
          </w:p>
        </w:tc>
      </w:tr>
      <w:tr>
        <w:trPr>
          <w:trHeight w:val="590" w:hRule="exact"/>
        </w:trPr>
        <w:tc>
          <w:tcPr>
            <w:tcW w:w="367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POSITIONS</w:t>
            </w:r>
          </w:p>
        </w:tc>
        <w:tc>
          <w:tcPr>
            <w:tcW w:w="1597"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12,861</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12,863</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2</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0.02%</w:t>
            </w:r>
          </w:p>
        </w:tc>
      </w:tr>
    </w:tbl>
    <w:p>
      <w:pPr>
        <w:spacing w:after="0"/>
        <w:rPr>
          <w:sz w:val="16"/>
        </w:rPr>
        <w:sectPr>
          <w:pgSz w:w="12240" w:h="15840"/>
          <w:pgMar w:header="0" w:footer="624" w:top="460" w:bottom="880" w:left="1280" w:right="1300"/>
        </w:sectPr>
      </w:pPr>
    </w:p>
    <w:p>
      <w:pPr>
        <w:spacing w:before="72"/>
        <w:ind w:left="164" w:right="0" w:firstLine="0"/>
        <w:jc w:val="left"/>
        <w:rPr>
          <w:sz w:val="27"/>
        </w:rPr>
      </w:pPr>
      <w:bookmarkStart w:name="LEADERSHIP" w:id="14"/>
      <w:bookmarkEnd w:id="14"/>
      <w:r>
        <w:rPr/>
      </w:r>
      <w:bookmarkStart w:name="Office of the Speaker" w:id="15"/>
      <w:bookmarkEnd w:id="15"/>
      <w:r>
        <w:rPr/>
      </w:r>
      <w:bookmarkStart w:name="_bookmark5" w:id="16"/>
      <w:bookmarkEnd w:id="16"/>
      <w:r>
        <w:rPr/>
      </w:r>
      <w:r>
        <w:rPr>
          <w:sz w:val="27"/>
        </w:rPr>
        <w:t>Schedule A - Office of the  Speaker</w:t>
      </w:r>
    </w:p>
    <w:p>
      <w:pPr>
        <w:spacing w:before="1"/>
        <w:ind w:left="320" w:right="0" w:firstLine="0"/>
        <w:jc w:val="left"/>
        <w:rPr>
          <w:sz w:val="15"/>
        </w:rPr>
      </w:pPr>
      <w:r>
        <w:rPr>
          <w:w w:val="103"/>
          <w:sz w:val="15"/>
        </w:rPr>
        <w:t>.</w:t>
      </w:r>
    </w:p>
    <w:p>
      <w:pPr>
        <w:pStyle w:val="Heading1"/>
        <w:spacing w:before="2"/>
        <w:ind w:left="3160" w:right="3178"/>
      </w:pPr>
      <w:r>
        <w:rPr/>
        <w:t>House of Representatives Office of the Speaker</w:t>
      </w:r>
    </w:p>
    <w:p>
      <w:pPr>
        <w:spacing w:line="305" w:lineRule="exact" w:before="0"/>
        <w:ind w:left="3160" w:right="3178" w:firstLine="0"/>
        <w:jc w:val="center"/>
        <w:rPr>
          <w:sz w:val="27"/>
        </w:rPr>
      </w:pPr>
      <w:r>
        <w:rPr>
          <w:sz w:val="27"/>
        </w:rPr>
        <w:t>By Object Class</w:t>
      </w:r>
    </w:p>
    <w:p>
      <w:pPr>
        <w:pStyle w:val="BodyText"/>
        <w:spacing w:before="11"/>
        <w:rPr>
          <w:sz w:val="25"/>
        </w:rPr>
      </w:pPr>
    </w:p>
    <w:tbl>
      <w:tblPr>
        <w:tblW w:w="0" w:type="auto"/>
        <w:jc w:val="left"/>
        <w:tblInd w:w="13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169"/>
        <w:gridCol w:w="1710"/>
        <w:gridCol w:w="1069"/>
        <w:gridCol w:w="1112"/>
        <w:gridCol w:w="1125"/>
        <w:gridCol w:w="1142"/>
      </w:tblGrid>
      <w:tr>
        <w:trPr>
          <w:trHeight w:val="1202" w:hRule="exact"/>
        </w:trPr>
        <w:tc>
          <w:tcPr>
            <w:tcW w:w="3169"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7"/>
              <w:jc w:val="left"/>
              <w:rPr>
                <w:sz w:val="15"/>
              </w:rPr>
            </w:pPr>
          </w:p>
          <w:p>
            <w:pPr>
              <w:pStyle w:val="TableParagraph"/>
              <w:spacing w:before="0"/>
              <w:ind w:left="50"/>
              <w:jc w:val="left"/>
              <w:rPr>
                <w:sz w:val="16"/>
              </w:rPr>
            </w:pPr>
            <w:r>
              <w:rPr>
                <w:sz w:val="16"/>
              </w:rPr>
              <w:t>1100 Personnel Compensation</w:t>
            </w:r>
          </w:p>
        </w:tc>
        <w:tc>
          <w:tcPr>
            <w:tcW w:w="1710" w:type="dxa"/>
            <w:tcBorders>
              <w:bottom w:val="dotted" w:sz="8" w:space="0" w:color="000000"/>
            </w:tcBorders>
          </w:tcPr>
          <w:p>
            <w:pPr>
              <w:pStyle w:val="TableParagraph"/>
              <w:spacing w:line="177" w:lineRule="exact" w:before="0"/>
              <w:ind w:left="974"/>
              <w:jc w:val="left"/>
              <w:rPr>
                <w:sz w:val="16"/>
              </w:rPr>
            </w:pPr>
            <w:r>
              <w:rPr>
                <w:sz w:val="16"/>
              </w:rPr>
              <w:t>FY15</w:t>
            </w:r>
          </w:p>
          <w:p>
            <w:pPr>
              <w:pStyle w:val="TableParagraph"/>
              <w:spacing w:line="352" w:lineRule="auto" w:before="41"/>
              <w:ind w:left="687" w:right="64" w:firstLine="224"/>
              <w:jc w:val="left"/>
              <w:rPr>
                <w:sz w:val="16"/>
              </w:rPr>
            </w:pPr>
            <w:r>
              <w:rPr>
                <w:sz w:val="16"/>
              </w:rPr>
              <w:t>Actuals </w:t>
            </w:r>
            <w:r>
              <w:rPr>
                <w:sz w:val="16"/>
                <w:u w:val="single"/>
              </w:rPr>
              <w:t>Dollars ($000)</w:t>
            </w:r>
          </w:p>
          <w:p>
            <w:pPr>
              <w:pStyle w:val="TableParagraph"/>
              <w:spacing w:before="11"/>
              <w:jc w:val="left"/>
              <w:rPr>
                <w:sz w:val="21"/>
              </w:rPr>
            </w:pPr>
          </w:p>
          <w:p>
            <w:pPr>
              <w:pStyle w:val="TableParagraph"/>
              <w:spacing w:before="0"/>
              <w:ind w:right="26"/>
              <w:rPr>
                <w:sz w:val="16"/>
              </w:rPr>
            </w:pPr>
            <w:r>
              <w:rPr>
                <w:sz w:val="16"/>
              </w:rPr>
              <w:t>4,366</w:t>
            </w:r>
          </w:p>
        </w:tc>
        <w:tc>
          <w:tcPr>
            <w:tcW w:w="1069" w:type="dxa"/>
            <w:tcBorders>
              <w:bottom w:val="dotted" w:sz="8" w:space="0" w:color="000000"/>
            </w:tcBorders>
          </w:tcPr>
          <w:p>
            <w:pPr>
              <w:pStyle w:val="TableParagraph"/>
              <w:spacing w:line="177" w:lineRule="exact" w:before="0"/>
              <w:ind w:left="314"/>
              <w:jc w:val="left"/>
              <w:rPr>
                <w:sz w:val="16"/>
              </w:rPr>
            </w:pPr>
            <w:r>
              <w:rPr>
                <w:sz w:val="16"/>
              </w:rPr>
              <w:t>FY16</w:t>
            </w:r>
          </w:p>
          <w:p>
            <w:pPr>
              <w:pStyle w:val="TableParagraph"/>
              <w:spacing w:line="352" w:lineRule="auto" w:before="41"/>
              <w:ind w:left="28" w:right="83" w:firstLine="211"/>
              <w:jc w:val="left"/>
              <w:rPr>
                <w:sz w:val="16"/>
              </w:rPr>
            </w:pPr>
            <w:r>
              <w:rPr>
                <w:sz w:val="16"/>
              </w:rPr>
              <w:t>Enacted </w:t>
            </w:r>
            <w:r>
              <w:rPr>
                <w:sz w:val="16"/>
                <w:u w:val="single"/>
              </w:rPr>
              <w:t>Dollars ($000)</w:t>
            </w:r>
          </w:p>
          <w:p>
            <w:pPr>
              <w:pStyle w:val="TableParagraph"/>
              <w:spacing w:before="11"/>
              <w:jc w:val="left"/>
              <w:rPr>
                <w:sz w:val="21"/>
              </w:rPr>
            </w:pPr>
          </w:p>
          <w:p>
            <w:pPr>
              <w:pStyle w:val="TableParagraph"/>
              <w:spacing w:before="0"/>
              <w:ind w:left="661"/>
              <w:jc w:val="left"/>
              <w:rPr>
                <w:sz w:val="16"/>
              </w:rPr>
            </w:pPr>
            <w:r>
              <w:rPr>
                <w:sz w:val="16"/>
              </w:rPr>
              <w:t>6,275</w:t>
            </w:r>
          </w:p>
        </w:tc>
        <w:tc>
          <w:tcPr>
            <w:tcW w:w="1112" w:type="dxa"/>
            <w:tcBorders>
              <w:bottom w:val="dotted" w:sz="8" w:space="0" w:color="000000"/>
            </w:tcBorders>
          </w:tcPr>
          <w:p>
            <w:pPr>
              <w:pStyle w:val="TableParagraph"/>
              <w:spacing w:line="177" w:lineRule="exact" w:before="0"/>
              <w:ind w:left="333"/>
              <w:jc w:val="left"/>
              <w:rPr>
                <w:sz w:val="16"/>
              </w:rPr>
            </w:pPr>
            <w:r>
              <w:rPr>
                <w:sz w:val="16"/>
              </w:rPr>
              <w:t>FY17</w:t>
            </w:r>
          </w:p>
          <w:p>
            <w:pPr>
              <w:pStyle w:val="TableParagraph"/>
              <w:spacing w:line="352" w:lineRule="auto" w:before="41"/>
              <w:ind w:left="46" w:right="108" w:firstLine="188"/>
              <w:jc w:val="left"/>
              <w:rPr>
                <w:sz w:val="16"/>
              </w:rPr>
            </w:pPr>
            <w:r>
              <w:rPr>
                <w:sz w:val="16"/>
              </w:rPr>
              <w:t>Estimate </w:t>
            </w:r>
            <w:r>
              <w:rPr>
                <w:sz w:val="16"/>
                <w:u w:val="single"/>
              </w:rPr>
              <w:t>Dollars ($000)</w:t>
            </w:r>
          </w:p>
          <w:p>
            <w:pPr>
              <w:pStyle w:val="TableParagraph"/>
              <w:spacing w:before="11"/>
              <w:jc w:val="left"/>
              <w:rPr>
                <w:sz w:val="21"/>
              </w:rPr>
            </w:pPr>
          </w:p>
          <w:p>
            <w:pPr>
              <w:pStyle w:val="TableParagraph"/>
              <w:spacing w:before="0"/>
              <w:ind w:left="718"/>
              <w:jc w:val="left"/>
              <w:rPr>
                <w:sz w:val="16"/>
              </w:rPr>
            </w:pPr>
            <w:r>
              <w:rPr>
                <w:sz w:val="16"/>
              </w:rPr>
              <w:t>6,275</w:t>
            </w:r>
          </w:p>
        </w:tc>
        <w:tc>
          <w:tcPr>
            <w:tcW w:w="1125" w:type="dxa"/>
            <w:tcBorders>
              <w:bottom w:val="dotted" w:sz="8" w:space="0" w:color="000000"/>
            </w:tcBorders>
          </w:tcPr>
          <w:p>
            <w:pPr>
              <w:pStyle w:val="TableParagraph"/>
              <w:spacing w:line="177" w:lineRule="exact" w:before="0"/>
              <w:ind w:right="98"/>
              <w:rPr>
                <w:sz w:val="16"/>
              </w:rPr>
            </w:pPr>
            <w:r>
              <w:rPr>
                <w:sz w:val="16"/>
              </w:rPr>
              <w:t>FY17 vs. FY16</w:t>
            </w:r>
          </w:p>
          <w:p>
            <w:pPr>
              <w:pStyle w:val="TableParagraph"/>
              <w:spacing w:line="352" w:lineRule="auto" w:before="41"/>
              <w:ind w:left="60" w:right="125" w:hanging="1"/>
              <w:jc w:val="center"/>
              <w:rPr>
                <w:sz w:val="16"/>
              </w:rPr>
            </w:pPr>
            <w:r>
              <w:rPr>
                <w:sz w:val="16"/>
              </w:rPr>
              <w:t>Net Change </w:t>
            </w:r>
            <w:r>
              <w:rPr>
                <w:sz w:val="16"/>
                <w:u w:val="single"/>
              </w:rPr>
              <w:t>Dollars ($000)</w:t>
            </w:r>
          </w:p>
          <w:p>
            <w:pPr>
              <w:pStyle w:val="TableParagraph"/>
              <w:spacing w:before="11"/>
              <w:jc w:val="left"/>
              <w:rPr>
                <w:sz w:val="21"/>
              </w:rPr>
            </w:pPr>
          </w:p>
          <w:p>
            <w:pPr>
              <w:pStyle w:val="TableParagraph"/>
              <w:spacing w:before="0"/>
              <w:ind w:right="31"/>
              <w:rPr>
                <w:sz w:val="16"/>
              </w:rPr>
            </w:pPr>
            <w:r>
              <w:rPr>
                <w:sz w:val="16"/>
              </w:rPr>
              <w:t>-</w:t>
            </w:r>
          </w:p>
        </w:tc>
        <w:tc>
          <w:tcPr>
            <w:tcW w:w="1142" w:type="dxa"/>
            <w:tcBorders>
              <w:bottom w:val="dotted" w:sz="8" w:space="0" w:color="000000"/>
            </w:tcBorders>
          </w:tcPr>
          <w:p>
            <w:pPr>
              <w:pStyle w:val="TableParagraph"/>
              <w:spacing w:line="177" w:lineRule="exact" w:before="0"/>
              <w:ind w:right="114"/>
              <w:rPr>
                <w:sz w:val="16"/>
              </w:rPr>
            </w:pPr>
            <w:r>
              <w:rPr>
                <w:sz w:val="16"/>
              </w:rPr>
              <w:t>FY17 vs. FY16</w:t>
            </w:r>
          </w:p>
          <w:p>
            <w:pPr>
              <w:pStyle w:val="TableParagraph"/>
              <w:spacing w:line="352" w:lineRule="auto" w:before="41"/>
              <w:ind w:left="14" w:right="95"/>
              <w:jc w:val="center"/>
              <w:rPr>
                <w:sz w:val="16"/>
              </w:rPr>
            </w:pPr>
            <w:r>
              <w:rPr>
                <w:sz w:val="16"/>
              </w:rPr>
              <w:t>Net Change </w:t>
            </w:r>
            <w:r>
              <w:rPr>
                <w:sz w:val="16"/>
                <w:u w:val="single"/>
              </w:rPr>
              <w:t>Percent %</w:t>
            </w:r>
          </w:p>
          <w:p>
            <w:pPr>
              <w:pStyle w:val="TableParagraph"/>
              <w:spacing w:before="11"/>
              <w:jc w:val="left"/>
              <w:rPr>
                <w:sz w:val="21"/>
              </w:rPr>
            </w:pPr>
          </w:p>
          <w:p>
            <w:pPr>
              <w:pStyle w:val="TableParagraph"/>
              <w:spacing w:before="0"/>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1200 Personnel Benefits</w:t>
            </w:r>
          </w:p>
        </w:tc>
        <w:tc>
          <w:tcPr>
            <w:tcW w:w="1710" w:type="dxa"/>
            <w:tcBorders>
              <w:top w:val="dotted" w:sz="8" w:space="0" w:color="000000"/>
              <w:bottom w:val="dotted" w:sz="8" w:space="0" w:color="000000"/>
            </w:tcBorders>
          </w:tcPr>
          <w:p>
            <w:pPr>
              <w:pStyle w:val="TableParagraph"/>
              <w:ind w:right="26"/>
              <w:rPr>
                <w:sz w:val="16"/>
              </w:rPr>
            </w:pPr>
            <w:r>
              <w:rPr>
                <w:sz w:val="16"/>
              </w:rPr>
              <w:t>19</w:t>
            </w:r>
          </w:p>
        </w:tc>
        <w:tc>
          <w:tcPr>
            <w:tcW w:w="1069" w:type="dxa"/>
            <w:tcBorders>
              <w:top w:val="dotted" w:sz="8" w:space="0" w:color="000000"/>
              <w:bottom w:val="dotted" w:sz="8" w:space="0" w:color="000000"/>
            </w:tcBorders>
          </w:tcPr>
          <w:p>
            <w:pPr>
              <w:pStyle w:val="TableParagraph"/>
              <w:ind w:right="44"/>
              <w:rPr>
                <w:sz w:val="16"/>
              </w:rPr>
            </w:pPr>
            <w:r>
              <w:rPr>
                <w:sz w:val="16"/>
              </w:rPr>
              <w:t>25</w:t>
            </w:r>
          </w:p>
        </w:tc>
        <w:tc>
          <w:tcPr>
            <w:tcW w:w="1112" w:type="dxa"/>
            <w:tcBorders>
              <w:top w:val="dotted" w:sz="8" w:space="0" w:color="000000"/>
              <w:bottom w:val="dotted" w:sz="8" w:space="0" w:color="000000"/>
            </w:tcBorders>
          </w:tcPr>
          <w:p>
            <w:pPr>
              <w:pStyle w:val="TableParagraph"/>
              <w:ind w:right="31"/>
              <w:rPr>
                <w:sz w:val="16"/>
              </w:rPr>
            </w:pPr>
            <w:r>
              <w:rPr>
                <w:sz w:val="16"/>
              </w:rPr>
              <w:t>25</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1300 Benefits to Former Personnel</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69"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2100 Travel</w:t>
            </w:r>
          </w:p>
        </w:tc>
        <w:tc>
          <w:tcPr>
            <w:tcW w:w="1710" w:type="dxa"/>
            <w:tcBorders>
              <w:top w:val="dotted" w:sz="8" w:space="0" w:color="000000"/>
              <w:bottom w:val="dotted" w:sz="8" w:space="0" w:color="000000"/>
            </w:tcBorders>
          </w:tcPr>
          <w:p>
            <w:pPr>
              <w:pStyle w:val="TableParagraph"/>
              <w:ind w:right="26"/>
              <w:rPr>
                <w:sz w:val="16"/>
              </w:rPr>
            </w:pPr>
            <w:r>
              <w:rPr>
                <w:sz w:val="16"/>
              </w:rPr>
              <w:t>4</w:t>
            </w:r>
          </w:p>
        </w:tc>
        <w:tc>
          <w:tcPr>
            <w:tcW w:w="1069" w:type="dxa"/>
            <w:tcBorders>
              <w:top w:val="dotted" w:sz="8" w:space="0" w:color="000000"/>
              <w:bottom w:val="dotted" w:sz="8" w:space="0" w:color="000000"/>
            </w:tcBorders>
          </w:tcPr>
          <w:p>
            <w:pPr>
              <w:pStyle w:val="TableParagraph"/>
              <w:ind w:right="44"/>
              <w:rPr>
                <w:sz w:val="16"/>
              </w:rPr>
            </w:pPr>
            <w:r>
              <w:rPr>
                <w:sz w:val="16"/>
              </w:rPr>
              <w:t>18</w:t>
            </w:r>
          </w:p>
        </w:tc>
        <w:tc>
          <w:tcPr>
            <w:tcW w:w="1112" w:type="dxa"/>
            <w:tcBorders>
              <w:top w:val="dotted" w:sz="8" w:space="0" w:color="000000"/>
              <w:bottom w:val="dotted" w:sz="8" w:space="0" w:color="000000"/>
            </w:tcBorders>
          </w:tcPr>
          <w:p>
            <w:pPr>
              <w:pStyle w:val="TableParagraph"/>
              <w:ind w:right="31"/>
              <w:rPr>
                <w:sz w:val="16"/>
              </w:rPr>
            </w:pPr>
            <w:r>
              <w:rPr>
                <w:sz w:val="16"/>
              </w:rPr>
              <w:t>18</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2200 Transportation of Things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69"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2300 Rent, Communications, Utilities</w:t>
            </w:r>
          </w:p>
        </w:tc>
        <w:tc>
          <w:tcPr>
            <w:tcW w:w="1710" w:type="dxa"/>
            <w:tcBorders>
              <w:top w:val="dotted" w:sz="8" w:space="0" w:color="000000"/>
              <w:bottom w:val="dotted" w:sz="8" w:space="0" w:color="000000"/>
            </w:tcBorders>
          </w:tcPr>
          <w:p>
            <w:pPr>
              <w:pStyle w:val="TableParagraph"/>
              <w:ind w:right="26"/>
              <w:rPr>
                <w:sz w:val="16"/>
              </w:rPr>
            </w:pPr>
            <w:r>
              <w:rPr>
                <w:sz w:val="16"/>
              </w:rPr>
              <w:t>1</w:t>
            </w:r>
          </w:p>
        </w:tc>
        <w:tc>
          <w:tcPr>
            <w:tcW w:w="1069" w:type="dxa"/>
            <w:tcBorders>
              <w:top w:val="dotted" w:sz="8" w:space="0" w:color="000000"/>
              <w:bottom w:val="dotted" w:sz="8" w:space="0" w:color="000000"/>
            </w:tcBorders>
          </w:tcPr>
          <w:p>
            <w:pPr>
              <w:pStyle w:val="TableParagraph"/>
              <w:ind w:right="44"/>
              <w:rPr>
                <w:sz w:val="16"/>
              </w:rPr>
            </w:pPr>
            <w:r>
              <w:rPr>
                <w:sz w:val="16"/>
              </w:rPr>
              <w:t>1</w:t>
            </w:r>
          </w:p>
        </w:tc>
        <w:tc>
          <w:tcPr>
            <w:tcW w:w="1112" w:type="dxa"/>
            <w:tcBorders>
              <w:top w:val="dotted" w:sz="8" w:space="0" w:color="000000"/>
              <w:bottom w:val="dotted" w:sz="8" w:space="0" w:color="000000"/>
            </w:tcBorders>
          </w:tcPr>
          <w:p>
            <w:pPr>
              <w:pStyle w:val="TableParagraph"/>
              <w:ind w:right="31"/>
              <w:rPr>
                <w:sz w:val="16"/>
              </w:rPr>
            </w:pPr>
            <w:r>
              <w:rPr>
                <w:sz w:val="16"/>
              </w:rPr>
              <w:t>1</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2400 Printing and Reproduction</w:t>
            </w:r>
          </w:p>
        </w:tc>
        <w:tc>
          <w:tcPr>
            <w:tcW w:w="1710" w:type="dxa"/>
            <w:tcBorders>
              <w:top w:val="dotted" w:sz="8" w:space="0" w:color="000000"/>
              <w:bottom w:val="dotted" w:sz="8" w:space="0" w:color="000000"/>
            </w:tcBorders>
          </w:tcPr>
          <w:p>
            <w:pPr>
              <w:pStyle w:val="TableParagraph"/>
              <w:ind w:right="26"/>
              <w:rPr>
                <w:sz w:val="16"/>
              </w:rPr>
            </w:pPr>
            <w:r>
              <w:rPr>
                <w:sz w:val="16"/>
              </w:rPr>
              <w:t>11</w:t>
            </w:r>
          </w:p>
        </w:tc>
        <w:tc>
          <w:tcPr>
            <w:tcW w:w="1069" w:type="dxa"/>
            <w:tcBorders>
              <w:top w:val="dotted" w:sz="8" w:space="0" w:color="000000"/>
              <w:bottom w:val="dotted" w:sz="8" w:space="0" w:color="000000"/>
            </w:tcBorders>
          </w:tcPr>
          <w:p>
            <w:pPr>
              <w:pStyle w:val="TableParagraph"/>
              <w:ind w:right="44"/>
              <w:rPr>
                <w:sz w:val="16"/>
              </w:rPr>
            </w:pPr>
            <w:r>
              <w:rPr>
                <w:sz w:val="16"/>
              </w:rPr>
              <w:t>21</w:t>
            </w:r>
          </w:p>
        </w:tc>
        <w:tc>
          <w:tcPr>
            <w:tcW w:w="1112" w:type="dxa"/>
            <w:tcBorders>
              <w:top w:val="dotted" w:sz="8" w:space="0" w:color="000000"/>
              <w:bottom w:val="dotted" w:sz="8" w:space="0" w:color="000000"/>
            </w:tcBorders>
          </w:tcPr>
          <w:p>
            <w:pPr>
              <w:pStyle w:val="TableParagraph"/>
              <w:ind w:right="31"/>
              <w:rPr>
                <w:sz w:val="16"/>
              </w:rPr>
            </w:pPr>
            <w:r>
              <w:rPr>
                <w:sz w:val="16"/>
              </w:rPr>
              <w:t>21</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2500 Other Services</w:t>
            </w:r>
          </w:p>
        </w:tc>
        <w:tc>
          <w:tcPr>
            <w:tcW w:w="1710" w:type="dxa"/>
            <w:tcBorders>
              <w:top w:val="dotted" w:sz="8" w:space="0" w:color="000000"/>
              <w:bottom w:val="dotted" w:sz="8" w:space="0" w:color="000000"/>
            </w:tcBorders>
          </w:tcPr>
          <w:p>
            <w:pPr>
              <w:pStyle w:val="TableParagraph"/>
              <w:ind w:right="26"/>
              <w:rPr>
                <w:sz w:val="16"/>
              </w:rPr>
            </w:pPr>
            <w:r>
              <w:rPr>
                <w:sz w:val="16"/>
              </w:rPr>
              <w:t>3</w:t>
            </w:r>
          </w:p>
        </w:tc>
        <w:tc>
          <w:tcPr>
            <w:tcW w:w="1069" w:type="dxa"/>
            <w:tcBorders>
              <w:top w:val="dotted" w:sz="8" w:space="0" w:color="000000"/>
              <w:bottom w:val="dotted" w:sz="8" w:space="0" w:color="000000"/>
            </w:tcBorders>
          </w:tcPr>
          <w:p>
            <w:pPr>
              <w:pStyle w:val="TableParagraph"/>
              <w:ind w:right="44"/>
              <w:rPr>
                <w:sz w:val="16"/>
              </w:rPr>
            </w:pPr>
            <w:r>
              <w:rPr>
                <w:sz w:val="16"/>
              </w:rPr>
              <w:t>5</w:t>
            </w:r>
          </w:p>
        </w:tc>
        <w:tc>
          <w:tcPr>
            <w:tcW w:w="1112" w:type="dxa"/>
            <w:tcBorders>
              <w:top w:val="dotted" w:sz="8" w:space="0" w:color="000000"/>
              <w:bottom w:val="dotted" w:sz="8" w:space="0" w:color="000000"/>
            </w:tcBorders>
          </w:tcPr>
          <w:p>
            <w:pPr>
              <w:pStyle w:val="TableParagraph"/>
              <w:ind w:right="31"/>
              <w:rPr>
                <w:sz w:val="16"/>
              </w:rPr>
            </w:pPr>
            <w:r>
              <w:rPr>
                <w:sz w:val="16"/>
              </w:rPr>
              <w:t>5</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2600 Supplies and Materials</w:t>
            </w:r>
          </w:p>
        </w:tc>
        <w:tc>
          <w:tcPr>
            <w:tcW w:w="1710" w:type="dxa"/>
            <w:tcBorders>
              <w:top w:val="dotted" w:sz="8" w:space="0" w:color="000000"/>
              <w:bottom w:val="dotted" w:sz="8" w:space="0" w:color="000000"/>
            </w:tcBorders>
          </w:tcPr>
          <w:p>
            <w:pPr>
              <w:pStyle w:val="TableParagraph"/>
              <w:ind w:right="26"/>
              <w:rPr>
                <w:sz w:val="16"/>
              </w:rPr>
            </w:pPr>
            <w:r>
              <w:rPr>
                <w:sz w:val="16"/>
              </w:rPr>
              <w:t>196</w:t>
            </w:r>
          </w:p>
        </w:tc>
        <w:tc>
          <w:tcPr>
            <w:tcW w:w="1069" w:type="dxa"/>
            <w:tcBorders>
              <w:top w:val="dotted" w:sz="8" w:space="0" w:color="000000"/>
              <w:bottom w:val="dotted" w:sz="8" w:space="0" w:color="000000"/>
            </w:tcBorders>
          </w:tcPr>
          <w:p>
            <w:pPr>
              <w:pStyle w:val="TableParagraph"/>
              <w:ind w:right="44"/>
              <w:rPr>
                <w:sz w:val="16"/>
              </w:rPr>
            </w:pPr>
            <w:r>
              <w:rPr>
                <w:sz w:val="16"/>
              </w:rPr>
              <w:t>300</w:t>
            </w:r>
          </w:p>
        </w:tc>
        <w:tc>
          <w:tcPr>
            <w:tcW w:w="1112" w:type="dxa"/>
            <w:tcBorders>
              <w:top w:val="dotted" w:sz="8" w:space="0" w:color="000000"/>
              <w:bottom w:val="dotted" w:sz="8" w:space="0" w:color="000000"/>
            </w:tcBorders>
          </w:tcPr>
          <w:p>
            <w:pPr>
              <w:pStyle w:val="TableParagraph"/>
              <w:ind w:right="31"/>
              <w:rPr>
                <w:sz w:val="16"/>
              </w:rPr>
            </w:pPr>
            <w:r>
              <w:rPr>
                <w:sz w:val="16"/>
              </w:rPr>
              <w:t>300</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3100 Equipment</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69"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4200 Insurance Claims/Indemnities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69"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spacing w:before="57"/>
              <w:ind w:left="50"/>
              <w:jc w:val="left"/>
              <w:rPr>
                <w:b/>
                <w:sz w:val="16"/>
              </w:rPr>
            </w:pPr>
            <w:r>
              <w:rPr>
                <w:b/>
                <w:sz w:val="16"/>
              </w:rPr>
              <w:t>TOTAL</w:t>
            </w:r>
          </w:p>
        </w:tc>
        <w:tc>
          <w:tcPr>
            <w:tcW w:w="1710" w:type="dxa"/>
            <w:tcBorders>
              <w:top w:val="dotted" w:sz="8" w:space="0" w:color="000000"/>
              <w:bottom w:val="dotted" w:sz="8" w:space="0" w:color="000000"/>
            </w:tcBorders>
          </w:tcPr>
          <w:p>
            <w:pPr>
              <w:pStyle w:val="TableParagraph"/>
              <w:ind w:right="26"/>
              <w:rPr>
                <w:sz w:val="16"/>
              </w:rPr>
            </w:pPr>
            <w:r>
              <w:rPr>
                <w:sz w:val="16"/>
              </w:rPr>
              <w:t>4,600</w:t>
            </w:r>
          </w:p>
        </w:tc>
        <w:tc>
          <w:tcPr>
            <w:tcW w:w="1069" w:type="dxa"/>
            <w:tcBorders>
              <w:top w:val="dotted" w:sz="8" w:space="0" w:color="000000"/>
              <w:bottom w:val="dotted" w:sz="8" w:space="0" w:color="000000"/>
            </w:tcBorders>
          </w:tcPr>
          <w:p>
            <w:pPr>
              <w:pStyle w:val="TableParagraph"/>
              <w:ind w:right="44"/>
              <w:rPr>
                <w:sz w:val="16"/>
              </w:rPr>
            </w:pPr>
            <w:r>
              <w:rPr>
                <w:sz w:val="16"/>
              </w:rPr>
              <w:t>6,645</w:t>
            </w:r>
          </w:p>
        </w:tc>
        <w:tc>
          <w:tcPr>
            <w:tcW w:w="1112" w:type="dxa"/>
            <w:tcBorders>
              <w:top w:val="dotted" w:sz="8" w:space="0" w:color="000000"/>
              <w:bottom w:val="dotted" w:sz="8" w:space="0" w:color="000000"/>
            </w:tcBorders>
          </w:tcPr>
          <w:p>
            <w:pPr>
              <w:pStyle w:val="TableParagraph"/>
              <w:ind w:right="31"/>
              <w:rPr>
                <w:sz w:val="16"/>
              </w:rPr>
            </w:pPr>
            <w:r>
              <w:rPr>
                <w:sz w:val="16"/>
              </w:rPr>
              <w:t>6,645</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466" w:hRule="exact"/>
        </w:trPr>
        <w:tc>
          <w:tcPr>
            <w:tcW w:w="3169" w:type="dxa"/>
            <w:tcBorders>
              <w:top w:val="dotted" w:sz="8" w:space="0" w:color="000000"/>
            </w:tcBorders>
          </w:tcPr>
          <w:p>
            <w:pPr/>
          </w:p>
        </w:tc>
        <w:tc>
          <w:tcPr>
            <w:tcW w:w="171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FY15</w:t>
            </w:r>
          </w:p>
        </w:tc>
        <w:tc>
          <w:tcPr>
            <w:tcW w:w="1069" w:type="dxa"/>
            <w:tcBorders>
              <w:top w:val="dotted" w:sz="8" w:space="0" w:color="000000"/>
            </w:tcBorders>
          </w:tcPr>
          <w:p>
            <w:pPr>
              <w:pStyle w:val="TableParagraph"/>
              <w:spacing w:before="7"/>
              <w:jc w:val="left"/>
              <w:rPr>
                <w:sz w:val="19"/>
              </w:rPr>
            </w:pPr>
          </w:p>
          <w:p>
            <w:pPr>
              <w:pStyle w:val="TableParagraph"/>
              <w:spacing w:before="0"/>
              <w:ind w:right="44"/>
              <w:rPr>
                <w:sz w:val="16"/>
              </w:rPr>
            </w:pPr>
            <w:r>
              <w:rPr>
                <w:sz w:val="16"/>
              </w:rPr>
              <w:t>FY16</w:t>
            </w:r>
          </w:p>
        </w:tc>
        <w:tc>
          <w:tcPr>
            <w:tcW w:w="1112"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w:t>
            </w:r>
          </w:p>
        </w:tc>
        <w:tc>
          <w:tcPr>
            <w:tcW w:w="112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 vs. FY16</w:t>
            </w:r>
          </w:p>
        </w:tc>
        <w:tc>
          <w:tcPr>
            <w:tcW w:w="1142" w:type="dxa"/>
            <w:tcBorders>
              <w:top w:val="dotted" w:sz="8" w:space="0" w:color="000000"/>
            </w:tcBorders>
          </w:tcPr>
          <w:p>
            <w:pPr>
              <w:pStyle w:val="TableParagraph"/>
              <w:spacing w:before="7"/>
              <w:jc w:val="left"/>
              <w:rPr>
                <w:sz w:val="19"/>
              </w:rPr>
            </w:pPr>
          </w:p>
          <w:p>
            <w:pPr>
              <w:pStyle w:val="TableParagraph"/>
              <w:spacing w:before="0"/>
              <w:ind w:right="48"/>
              <w:rPr>
                <w:sz w:val="16"/>
              </w:rPr>
            </w:pPr>
            <w:r>
              <w:rPr>
                <w:sz w:val="16"/>
              </w:rPr>
              <w:t>FY17 vs. FY16</w:t>
            </w:r>
          </w:p>
        </w:tc>
      </w:tr>
      <w:tr>
        <w:trPr>
          <w:trHeight w:val="484" w:hRule="exact"/>
        </w:trPr>
        <w:tc>
          <w:tcPr>
            <w:tcW w:w="3169" w:type="dxa"/>
            <w:tcBorders>
              <w:bottom w:val="dotted" w:sz="8" w:space="0" w:color="000000"/>
            </w:tcBorders>
          </w:tcPr>
          <w:p>
            <w:pPr>
              <w:pStyle w:val="TableParagraph"/>
              <w:spacing w:before="3"/>
              <w:jc w:val="left"/>
              <w:rPr>
                <w:sz w:val="25"/>
              </w:rPr>
            </w:pPr>
          </w:p>
          <w:p>
            <w:pPr>
              <w:pStyle w:val="TableParagraph"/>
              <w:spacing w:before="0"/>
              <w:ind w:left="50"/>
              <w:jc w:val="left"/>
              <w:rPr>
                <w:b/>
                <w:sz w:val="16"/>
              </w:rPr>
            </w:pPr>
            <w:r>
              <w:rPr>
                <w:b/>
                <w:sz w:val="16"/>
              </w:rPr>
              <w:t>Positions</w:t>
            </w:r>
          </w:p>
        </w:tc>
        <w:tc>
          <w:tcPr>
            <w:tcW w:w="1710" w:type="dxa"/>
            <w:tcBorders>
              <w:bottom w:val="dotted" w:sz="8" w:space="0" w:color="000000"/>
            </w:tcBorders>
          </w:tcPr>
          <w:p>
            <w:pPr>
              <w:pStyle w:val="TableParagraph"/>
              <w:spacing w:before="39"/>
              <w:ind w:right="26"/>
              <w:rPr>
                <w:sz w:val="16"/>
              </w:rPr>
            </w:pPr>
            <w:r>
              <w:rPr>
                <w:sz w:val="16"/>
              </w:rPr>
              <w:t>Actuals</w:t>
            </w:r>
          </w:p>
          <w:p>
            <w:pPr>
              <w:pStyle w:val="TableParagraph"/>
              <w:spacing w:before="65"/>
              <w:ind w:right="26"/>
              <w:rPr>
                <w:sz w:val="16"/>
              </w:rPr>
            </w:pPr>
            <w:r>
              <w:rPr>
                <w:sz w:val="16"/>
              </w:rPr>
              <w:t>56</w:t>
            </w:r>
          </w:p>
        </w:tc>
        <w:tc>
          <w:tcPr>
            <w:tcW w:w="1069" w:type="dxa"/>
            <w:tcBorders>
              <w:bottom w:val="dotted" w:sz="8" w:space="0" w:color="000000"/>
            </w:tcBorders>
          </w:tcPr>
          <w:p>
            <w:pPr>
              <w:pStyle w:val="TableParagraph"/>
              <w:spacing w:before="39"/>
              <w:ind w:right="45"/>
              <w:rPr>
                <w:sz w:val="16"/>
              </w:rPr>
            </w:pPr>
            <w:r>
              <w:rPr>
                <w:sz w:val="16"/>
              </w:rPr>
              <w:t>Enacted</w:t>
            </w:r>
          </w:p>
          <w:p>
            <w:pPr>
              <w:pStyle w:val="TableParagraph"/>
              <w:spacing w:before="65"/>
              <w:ind w:right="44"/>
              <w:rPr>
                <w:sz w:val="16"/>
              </w:rPr>
            </w:pPr>
            <w:r>
              <w:rPr>
                <w:sz w:val="16"/>
              </w:rPr>
              <w:t>66</w:t>
            </w:r>
          </w:p>
        </w:tc>
        <w:tc>
          <w:tcPr>
            <w:tcW w:w="1112" w:type="dxa"/>
            <w:tcBorders>
              <w:bottom w:val="dotted" w:sz="8" w:space="0" w:color="000000"/>
            </w:tcBorders>
          </w:tcPr>
          <w:p>
            <w:pPr>
              <w:pStyle w:val="TableParagraph"/>
              <w:spacing w:before="39"/>
              <w:ind w:right="31"/>
              <w:rPr>
                <w:sz w:val="16"/>
              </w:rPr>
            </w:pPr>
            <w:r>
              <w:rPr>
                <w:sz w:val="16"/>
              </w:rPr>
              <w:t>Estimate</w:t>
            </w:r>
          </w:p>
          <w:p>
            <w:pPr>
              <w:pStyle w:val="TableParagraph"/>
              <w:spacing w:before="65"/>
              <w:ind w:right="31"/>
              <w:rPr>
                <w:sz w:val="16"/>
              </w:rPr>
            </w:pPr>
            <w:r>
              <w:rPr>
                <w:sz w:val="16"/>
              </w:rPr>
              <w:t>66</w:t>
            </w:r>
          </w:p>
        </w:tc>
        <w:tc>
          <w:tcPr>
            <w:tcW w:w="1125" w:type="dxa"/>
            <w:tcBorders>
              <w:bottom w:val="dotted" w:sz="8" w:space="0" w:color="000000"/>
            </w:tcBorders>
          </w:tcPr>
          <w:p>
            <w:pPr>
              <w:pStyle w:val="TableParagraph"/>
              <w:spacing w:before="39"/>
              <w:ind w:right="31"/>
              <w:rPr>
                <w:sz w:val="16"/>
              </w:rPr>
            </w:pPr>
            <w:r>
              <w:rPr>
                <w:sz w:val="16"/>
              </w:rPr>
              <w:t>Net Change</w:t>
            </w:r>
          </w:p>
          <w:p>
            <w:pPr>
              <w:pStyle w:val="TableParagraph"/>
              <w:spacing w:before="65"/>
              <w:ind w:right="31"/>
              <w:rPr>
                <w:sz w:val="16"/>
              </w:rPr>
            </w:pPr>
            <w:r>
              <w:rPr>
                <w:sz w:val="16"/>
              </w:rPr>
              <w:t>-</w:t>
            </w:r>
          </w:p>
        </w:tc>
        <w:tc>
          <w:tcPr>
            <w:tcW w:w="1142" w:type="dxa"/>
            <w:tcBorders>
              <w:bottom w:val="dotted" w:sz="8" w:space="0" w:color="000000"/>
            </w:tcBorders>
          </w:tcPr>
          <w:p>
            <w:pPr>
              <w:pStyle w:val="TableParagraph"/>
              <w:spacing w:before="39"/>
              <w:ind w:right="48"/>
              <w:rPr>
                <w:sz w:val="16"/>
              </w:rPr>
            </w:pPr>
            <w:r>
              <w:rPr>
                <w:sz w:val="16"/>
              </w:rPr>
              <w:t>Net Change %</w:t>
            </w:r>
          </w:p>
          <w:p>
            <w:pPr>
              <w:pStyle w:val="TableParagraph"/>
              <w:spacing w:before="65"/>
              <w:ind w:right="48"/>
              <w:rPr>
                <w:sz w:val="16"/>
              </w:rPr>
            </w:pPr>
            <w:r>
              <w:rPr>
                <w:sz w:val="16"/>
              </w:rPr>
              <w:t>-</w:t>
            </w:r>
          </w:p>
        </w:tc>
      </w:tr>
    </w:tbl>
    <w:p>
      <w:pPr>
        <w:pStyle w:val="BodyText"/>
        <w:rPr>
          <w:sz w:val="30"/>
        </w:rPr>
      </w:pPr>
    </w:p>
    <w:p>
      <w:pPr>
        <w:spacing w:line="244" w:lineRule="auto" w:before="216"/>
        <w:ind w:left="119" w:right="84" w:firstLine="0"/>
        <w:jc w:val="left"/>
        <w:rPr>
          <w:b/>
          <w:i/>
          <w:sz w:val="19"/>
        </w:rPr>
      </w:pPr>
      <w:r>
        <w:rPr>
          <w:b/>
          <w:i/>
          <w:w w:val="105"/>
          <w:sz w:val="19"/>
        </w:rPr>
        <w:t>FY15 actuals reflect data as of September 30, 2015. These are expenditures only and do not reflect open </w:t>
      </w:r>
      <w:r>
        <w:rPr>
          <w:b/>
          <w:i/>
          <w:w w:val="105"/>
          <w:sz w:val="19"/>
        </w:rPr>
        <w:t>obligations</w:t>
      </w:r>
      <w:r>
        <w:rPr>
          <w:b/>
          <w:i/>
          <w:spacing w:val="-11"/>
          <w:w w:val="105"/>
          <w:sz w:val="19"/>
        </w:rPr>
        <w:t> </w:t>
      </w:r>
      <w:r>
        <w:rPr>
          <w:b/>
          <w:i/>
          <w:w w:val="105"/>
          <w:sz w:val="19"/>
        </w:rPr>
        <w:t>or</w:t>
      </w:r>
      <w:r>
        <w:rPr>
          <w:b/>
          <w:i/>
          <w:spacing w:val="-11"/>
          <w:w w:val="105"/>
          <w:sz w:val="19"/>
        </w:rPr>
        <w:t> </w:t>
      </w:r>
      <w:r>
        <w:rPr>
          <w:b/>
          <w:i/>
          <w:w w:val="105"/>
          <w:sz w:val="19"/>
        </w:rPr>
        <w:t>post</w:t>
      </w:r>
      <w:r>
        <w:rPr>
          <w:b/>
          <w:i/>
          <w:spacing w:val="-11"/>
          <w:w w:val="105"/>
          <w:sz w:val="19"/>
        </w:rPr>
        <w:t> </w:t>
      </w:r>
      <w:r>
        <w:rPr>
          <w:b/>
          <w:i/>
          <w:w w:val="105"/>
          <w:sz w:val="19"/>
        </w:rPr>
        <w:t>FY</w:t>
      </w:r>
      <w:r>
        <w:rPr>
          <w:b/>
          <w:i/>
          <w:spacing w:val="-11"/>
          <w:w w:val="105"/>
          <w:sz w:val="19"/>
        </w:rPr>
        <w:t> </w:t>
      </w:r>
      <w:r>
        <w:rPr>
          <w:b/>
          <w:i/>
          <w:w w:val="105"/>
          <w:sz w:val="19"/>
        </w:rPr>
        <w:t>spending.</w:t>
      </w:r>
      <w:r>
        <w:rPr>
          <w:b/>
          <w:i/>
          <w:spacing w:val="-11"/>
          <w:w w:val="105"/>
          <w:sz w:val="19"/>
        </w:rPr>
        <w:t> </w:t>
      </w:r>
      <w:r>
        <w:rPr>
          <w:b/>
          <w:i/>
          <w:w w:val="105"/>
          <w:sz w:val="19"/>
        </w:rPr>
        <w:t>Leadership</w:t>
      </w:r>
      <w:r>
        <w:rPr>
          <w:b/>
          <w:i/>
          <w:spacing w:val="-11"/>
          <w:w w:val="105"/>
          <w:sz w:val="19"/>
        </w:rPr>
        <w:t> </w:t>
      </w:r>
      <w:r>
        <w:rPr>
          <w:b/>
          <w:i/>
          <w:w w:val="105"/>
          <w:sz w:val="19"/>
        </w:rPr>
        <w:t>FY15</w:t>
      </w:r>
      <w:r>
        <w:rPr>
          <w:b/>
          <w:i/>
          <w:spacing w:val="-11"/>
          <w:w w:val="105"/>
          <w:sz w:val="19"/>
        </w:rPr>
        <w:t> </w:t>
      </w:r>
      <w:r>
        <w:rPr>
          <w:b/>
          <w:i/>
          <w:w w:val="105"/>
          <w:sz w:val="19"/>
        </w:rPr>
        <w:t>funding</w:t>
      </w:r>
      <w:r>
        <w:rPr>
          <w:b/>
          <w:i/>
          <w:spacing w:val="-11"/>
          <w:w w:val="105"/>
          <w:sz w:val="19"/>
        </w:rPr>
        <w:t> </w:t>
      </w:r>
      <w:r>
        <w:rPr>
          <w:b/>
          <w:i/>
          <w:w w:val="105"/>
          <w:sz w:val="19"/>
        </w:rPr>
        <w:t>period</w:t>
      </w:r>
      <w:r>
        <w:rPr>
          <w:b/>
          <w:i/>
          <w:spacing w:val="-11"/>
          <w:w w:val="105"/>
          <w:sz w:val="19"/>
        </w:rPr>
        <w:t> </w:t>
      </w:r>
      <w:r>
        <w:rPr>
          <w:b/>
          <w:i/>
          <w:w w:val="105"/>
          <w:sz w:val="19"/>
        </w:rPr>
        <w:t>of</w:t>
      </w:r>
      <w:r>
        <w:rPr>
          <w:b/>
          <w:i/>
          <w:spacing w:val="-11"/>
          <w:w w:val="105"/>
          <w:sz w:val="19"/>
        </w:rPr>
        <w:t> </w:t>
      </w:r>
      <w:r>
        <w:rPr>
          <w:b/>
          <w:i/>
          <w:w w:val="105"/>
          <w:sz w:val="19"/>
        </w:rPr>
        <w:t>availability</w:t>
      </w:r>
      <w:r>
        <w:rPr>
          <w:b/>
          <w:i/>
          <w:spacing w:val="-11"/>
          <w:w w:val="105"/>
          <w:sz w:val="19"/>
        </w:rPr>
        <w:t> </w:t>
      </w:r>
      <w:r>
        <w:rPr>
          <w:b/>
          <w:i/>
          <w:w w:val="105"/>
          <w:sz w:val="19"/>
        </w:rPr>
        <w:t>was</w:t>
      </w:r>
      <w:r>
        <w:rPr>
          <w:b/>
          <w:i/>
          <w:spacing w:val="-11"/>
          <w:w w:val="105"/>
          <w:sz w:val="19"/>
        </w:rPr>
        <w:t> </w:t>
      </w:r>
      <w:r>
        <w:rPr>
          <w:b/>
          <w:i/>
          <w:w w:val="105"/>
          <w:sz w:val="19"/>
        </w:rPr>
        <w:t>January</w:t>
      </w:r>
      <w:r>
        <w:rPr>
          <w:b/>
          <w:i/>
          <w:spacing w:val="-11"/>
          <w:w w:val="105"/>
          <w:sz w:val="19"/>
        </w:rPr>
        <w:t> </w:t>
      </w:r>
      <w:r>
        <w:rPr>
          <w:b/>
          <w:i/>
          <w:w w:val="105"/>
          <w:sz w:val="19"/>
        </w:rPr>
        <w:t>3,</w:t>
      </w:r>
      <w:r>
        <w:rPr>
          <w:b/>
          <w:i/>
          <w:spacing w:val="-11"/>
          <w:w w:val="105"/>
          <w:sz w:val="19"/>
        </w:rPr>
        <w:t> </w:t>
      </w:r>
      <w:r>
        <w:rPr>
          <w:b/>
          <w:i/>
          <w:w w:val="105"/>
          <w:sz w:val="19"/>
        </w:rPr>
        <w:t>2015</w:t>
      </w:r>
      <w:r>
        <w:rPr>
          <w:b/>
          <w:i/>
          <w:spacing w:val="-11"/>
          <w:w w:val="105"/>
          <w:sz w:val="19"/>
        </w:rPr>
        <w:t> </w:t>
      </w:r>
      <w:r>
        <w:rPr>
          <w:b/>
          <w:i/>
          <w:w w:val="105"/>
          <w:sz w:val="19"/>
        </w:rPr>
        <w:t>to</w:t>
      </w:r>
      <w:r>
        <w:rPr>
          <w:b/>
          <w:i/>
          <w:spacing w:val="-11"/>
          <w:w w:val="105"/>
          <w:sz w:val="19"/>
        </w:rPr>
        <w:t> </w:t>
      </w:r>
      <w:r>
        <w:rPr>
          <w:b/>
          <w:i/>
          <w:w w:val="105"/>
          <w:sz w:val="19"/>
        </w:rPr>
        <w:t>January</w:t>
      </w:r>
      <w:r>
        <w:rPr>
          <w:b/>
          <w:i/>
          <w:spacing w:val="-11"/>
          <w:w w:val="105"/>
          <w:sz w:val="19"/>
        </w:rPr>
        <w:t> </w:t>
      </w:r>
      <w:r>
        <w:rPr>
          <w:b/>
          <w:i/>
          <w:w w:val="105"/>
          <w:sz w:val="19"/>
        </w:rPr>
        <w:t>2, 2016.</w:t>
      </w:r>
    </w:p>
    <w:p>
      <w:pPr>
        <w:spacing w:after="0" w:line="244" w:lineRule="auto"/>
        <w:jc w:val="left"/>
        <w:rPr>
          <w:sz w:val="19"/>
        </w:rPr>
        <w:sectPr>
          <w:pgSz w:w="12240" w:h="15840"/>
          <w:pgMar w:header="0" w:footer="624" w:top="460" w:bottom="880" w:left="1320" w:right="1300"/>
        </w:sectPr>
      </w:pPr>
    </w:p>
    <w:p>
      <w:pPr>
        <w:pStyle w:val="Heading1"/>
        <w:spacing w:line="310" w:lineRule="exact" w:before="72"/>
        <w:jc w:val="left"/>
      </w:pPr>
      <w:r>
        <w:rPr/>
        <w:t>Schedule C - Office of the  Speaker</w:t>
      </w:r>
    </w:p>
    <w:p>
      <w:pPr>
        <w:pStyle w:val="BodyText"/>
        <w:spacing w:line="264" w:lineRule="exact"/>
        <w:ind w:left="350"/>
      </w:pPr>
      <w:r>
        <w:rPr>
          <w:w w:val="102"/>
        </w:rPr>
        <w:t>.</w:t>
      </w:r>
    </w:p>
    <w:p>
      <w:pPr>
        <w:pStyle w:val="Heading1"/>
        <w:spacing w:line="307" w:lineRule="exact"/>
        <w:ind w:left="2355" w:right="2156"/>
      </w:pPr>
      <w:r>
        <w:rPr/>
        <w:t>House of</w:t>
      </w:r>
      <w:r>
        <w:rPr>
          <w:spacing w:val="60"/>
        </w:rPr>
        <w:t> </w:t>
      </w:r>
      <w:r>
        <w:rPr/>
        <w:t>Representatives</w:t>
      </w:r>
    </w:p>
    <w:p>
      <w:pPr>
        <w:spacing w:line="308" w:lineRule="exact" w:before="4"/>
        <w:ind w:left="2357" w:right="2156" w:firstLine="0"/>
        <w:jc w:val="center"/>
        <w:rPr>
          <w:sz w:val="27"/>
        </w:rPr>
      </w:pPr>
      <w:r>
        <w:rPr>
          <w:sz w:val="27"/>
        </w:rPr>
        <w:t>Detailed Analysis of Change by Organization Office of the Speaker</w:t>
      </w:r>
    </w:p>
    <w:p>
      <w:pPr>
        <w:pStyle w:val="BodyText"/>
        <w:spacing w:before="1"/>
        <w:rPr>
          <w:sz w:val="9"/>
        </w:rPr>
      </w:pPr>
    </w:p>
    <w:p>
      <w:pPr>
        <w:tabs>
          <w:tab w:pos="6120" w:val="left" w:leader="none"/>
          <w:tab w:pos="6931" w:val="left" w:leader="none"/>
        </w:tabs>
        <w:spacing w:before="94"/>
        <w:ind w:left="4995" w:right="0" w:firstLine="0"/>
        <w:jc w:val="left"/>
        <w:rPr>
          <w:sz w:val="16"/>
        </w:rPr>
      </w:pPr>
      <w:r>
        <w:rPr>
          <w:sz w:val="16"/>
        </w:rPr>
        <w:t>FY16</w:t>
        <w:tab/>
        <w:t>FY17</w:t>
        <w:tab/>
        <w:t>FY17 vs. FY16   FY17 vs.</w:t>
      </w:r>
      <w:r>
        <w:rPr>
          <w:spacing w:val="13"/>
          <w:sz w:val="16"/>
        </w:rPr>
        <w:t> </w:t>
      </w:r>
      <w:r>
        <w:rPr>
          <w:sz w:val="16"/>
        </w:rPr>
        <w:t>FY16</w:t>
      </w:r>
    </w:p>
    <w:p>
      <w:pPr>
        <w:tabs>
          <w:tab w:pos="6022" w:val="left" w:leader="none"/>
          <w:tab w:pos="7047" w:val="left" w:leader="none"/>
          <w:tab w:pos="8172" w:val="left" w:leader="none"/>
          <w:tab w:pos="8225" w:val="left" w:leader="none"/>
        </w:tabs>
        <w:spacing w:line="352" w:lineRule="auto" w:before="86"/>
        <w:ind w:left="4708" w:right="545" w:firstLine="211"/>
        <w:jc w:val="left"/>
        <w:rPr>
          <w:sz w:val="16"/>
        </w:rPr>
      </w:pPr>
      <w:r>
        <w:rPr>
          <w:sz w:val="16"/>
        </w:rPr>
        <w:t>Enacted</w:t>
        <w:tab/>
        <w:t>Estimate</w:t>
        <w:tab/>
        <w:t>Net Change</w:t>
        <w:tab/>
        <w:t>Net Change </w:t>
      </w:r>
      <w:r>
        <w:rPr>
          <w:sz w:val="16"/>
          <w:u w:val="single"/>
        </w:rPr>
        <w:t>Dollars ($000)     Dollars ($000)   </w:t>
      </w:r>
      <w:r>
        <w:rPr>
          <w:spacing w:val="14"/>
          <w:sz w:val="16"/>
          <w:u w:val="single"/>
        </w:rPr>
        <w:t> </w:t>
      </w:r>
      <w:r>
        <w:rPr>
          <w:sz w:val="16"/>
          <w:u w:val="single"/>
        </w:rPr>
        <w:t>Dollars ($000)</w:t>
      </w:r>
      <w:r>
        <w:rPr>
          <w:sz w:val="16"/>
        </w:rPr>
        <w:tab/>
        <w:tab/>
      </w:r>
      <w:r>
        <w:rPr>
          <w:sz w:val="16"/>
          <w:u w:val="single"/>
        </w:rPr>
        <w:t>Percent %</w:t>
      </w:r>
    </w:p>
    <w:p>
      <w:pPr>
        <w:pStyle w:val="BodyText"/>
        <w:spacing w:before="11"/>
        <w:rPr>
          <w:sz w:val="13"/>
        </w:rPr>
      </w:pPr>
    </w:p>
    <w:p>
      <w:pPr>
        <w:pStyle w:val="ListParagraph"/>
        <w:numPr>
          <w:ilvl w:val="0"/>
          <w:numId w:val="2"/>
        </w:numPr>
        <w:tabs>
          <w:tab w:pos="761" w:val="left" w:leader="none"/>
          <w:tab w:pos="5379" w:val="left" w:leader="none"/>
          <w:tab w:pos="6504" w:val="left" w:leader="none"/>
          <w:tab w:pos="7936" w:val="left" w:leader="none"/>
          <w:tab w:pos="9061" w:val="left" w:leader="none"/>
        </w:tabs>
        <w:spacing w:line="240" w:lineRule="auto" w:before="93" w:after="0"/>
        <w:ind w:left="760" w:right="0" w:hanging="196"/>
        <w:jc w:val="left"/>
        <w:rPr>
          <w:b/>
          <w:sz w:val="16"/>
        </w:rPr>
      </w:pPr>
      <w:r>
        <w:rPr>
          <w:b/>
          <w:sz w:val="16"/>
        </w:rPr>
        <w:t>MANDATORY CHANGE</w:t>
        <w:tab/>
        <w:t>6,275</w:t>
        <w:tab/>
        <w:t>6,275</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379" w:val="left" w:leader="none"/>
          <w:tab w:pos="6504" w:val="left" w:leader="none"/>
          <w:tab w:pos="7936" w:val="left" w:leader="none"/>
          <w:tab w:pos="9061" w:val="left" w:leader="none"/>
        </w:tabs>
        <w:spacing w:before="54"/>
        <w:ind w:left="564" w:right="0" w:firstLine="0"/>
        <w:jc w:val="left"/>
        <w:rPr>
          <w:sz w:val="16"/>
        </w:rPr>
      </w:pPr>
      <w:r>
        <w:rPr>
          <w:sz w:val="16"/>
        </w:rPr>
        <w:t>Personnel Base</w:t>
        <w:tab/>
        <w:t>6,275</w:t>
        <w:tab/>
        <w:t>6,275</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Base Adjustment</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Cost of Living Adjustment Annualized</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Cost of Living Adjustment</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Overtime Pay</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Reclassifications</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Temporary Positions</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Longevity Increase</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Meritorious Increase</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Accrued Leave</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Personnel Benefits</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pStyle w:val="BodyText"/>
        <w:rPr>
          <w:sz w:val="18"/>
        </w:rPr>
      </w:pPr>
    </w:p>
    <w:p>
      <w:pPr>
        <w:pStyle w:val="BodyText"/>
        <w:spacing w:before="7"/>
        <w:rPr>
          <w:sz w:val="15"/>
        </w:rPr>
      </w:pPr>
    </w:p>
    <w:p>
      <w:pPr>
        <w:pStyle w:val="ListParagraph"/>
        <w:numPr>
          <w:ilvl w:val="0"/>
          <w:numId w:val="2"/>
        </w:numPr>
        <w:tabs>
          <w:tab w:pos="752" w:val="left" w:leader="none"/>
          <w:tab w:pos="5686" w:val="left" w:leader="none"/>
          <w:tab w:pos="6811" w:val="left" w:leader="none"/>
          <w:tab w:pos="7936" w:val="left" w:leader="none"/>
          <w:tab w:pos="9061" w:val="left" w:leader="none"/>
        </w:tabs>
        <w:spacing w:line="240" w:lineRule="auto" w:before="0" w:after="0"/>
        <w:ind w:left="751" w:right="0" w:hanging="187"/>
        <w:jc w:val="left"/>
        <w:rPr>
          <w:b/>
          <w:sz w:val="16"/>
        </w:rPr>
      </w:pPr>
      <w:r>
        <w:rPr>
          <w:b/>
          <w:sz w:val="16"/>
        </w:rPr>
        <w:t>PRICE LEVEL INCREASES</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pStyle w:val="BodyText"/>
        <w:rPr>
          <w:b/>
          <w:sz w:val="18"/>
        </w:rPr>
      </w:pPr>
    </w:p>
    <w:p>
      <w:pPr>
        <w:pStyle w:val="BodyText"/>
        <w:spacing w:before="6"/>
        <w:rPr>
          <w:b/>
          <w:sz w:val="15"/>
        </w:rPr>
      </w:pPr>
    </w:p>
    <w:p>
      <w:pPr>
        <w:pStyle w:val="ListParagraph"/>
        <w:numPr>
          <w:ilvl w:val="0"/>
          <w:numId w:val="2"/>
        </w:numPr>
        <w:tabs>
          <w:tab w:pos="761" w:val="left" w:leader="none"/>
          <w:tab w:pos="5499" w:val="left" w:leader="none"/>
          <w:tab w:pos="6624" w:val="left" w:leader="none"/>
          <w:tab w:pos="7936" w:val="left" w:leader="none"/>
          <w:tab w:pos="9061" w:val="left" w:leader="none"/>
        </w:tabs>
        <w:spacing w:line="240" w:lineRule="auto" w:before="0" w:after="0"/>
        <w:ind w:left="760" w:right="0" w:hanging="196"/>
        <w:jc w:val="left"/>
        <w:rPr>
          <w:b/>
          <w:sz w:val="16"/>
        </w:rPr>
      </w:pPr>
      <w:r>
        <w:rPr>
          <w:b/>
          <w:sz w:val="16"/>
        </w:rPr>
        <w:t>PROGRAM CHANGES</w:t>
        <w:tab/>
        <w:t>370</w:t>
        <w:tab/>
        <w:t>370</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499" w:val="left" w:leader="none"/>
          <w:tab w:pos="6624" w:val="left" w:leader="none"/>
          <w:tab w:pos="7936" w:val="left" w:leader="none"/>
          <w:tab w:pos="9061" w:val="left" w:leader="none"/>
        </w:tabs>
        <w:spacing w:before="9"/>
        <w:ind w:left="564" w:right="0" w:firstLine="0"/>
        <w:jc w:val="left"/>
        <w:rPr>
          <w:sz w:val="16"/>
        </w:rPr>
      </w:pPr>
      <w:r>
        <w:rPr>
          <w:sz w:val="16"/>
        </w:rPr>
        <w:t>Non-Personnel Official Expenses</w:t>
        <w:tab/>
        <w:t>345</w:t>
        <w:tab/>
        <w:t>345</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579" w:val="left" w:leader="none"/>
          <w:tab w:pos="6704" w:val="left" w:leader="none"/>
          <w:tab w:pos="7936" w:val="left" w:leader="none"/>
          <w:tab w:pos="9061" w:val="left" w:leader="none"/>
        </w:tabs>
        <w:spacing w:before="10"/>
        <w:ind w:left="564" w:right="0" w:firstLine="0"/>
        <w:jc w:val="left"/>
        <w:rPr>
          <w:sz w:val="16"/>
        </w:rPr>
      </w:pPr>
      <w:r>
        <w:rPr>
          <w:sz w:val="16"/>
        </w:rPr>
        <w:t>Leadership Official Expenses</w:t>
        <w:tab/>
        <w:t>25</w:t>
        <w:tab/>
        <w:t>25</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pStyle w:val="BodyText"/>
        <w:rPr>
          <w:sz w:val="18"/>
        </w:rPr>
      </w:pPr>
    </w:p>
    <w:p>
      <w:pPr>
        <w:tabs>
          <w:tab w:pos="5379" w:val="left" w:leader="none"/>
          <w:tab w:pos="6504" w:val="left" w:leader="none"/>
          <w:tab w:pos="7936" w:val="left" w:leader="none"/>
          <w:tab w:pos="9061" w:val="left" w:leader="none"/>
        </w:tabs>
        <w:spacing w:before="119"/>
        <w:ind w:left="564" w:right="0" w:firstLine="0"/>
        <w:jc w:val="left"/>
        <w:rPr>
          <w:b/>
          <w:sz w:val="16"/>
        </w:rPr>
      </w:pPr>
      <w:r>
        <w:rPr>
          <w:b/>
          <w:sz w:val="16"/>
        </w:rPr>
        <w:t>TOTAL</w:t>
        <w:tab/>
        <w:t>6,645</w:t>
        <w:tab/>
        <w:t>6,645</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pStyle w:val="BodyText"/>
        <w:rPr>
          <w:b/>
          <w:sz w:val="18"/>
        </w:rPr>
      </w:pPr>
    </w:p>
    <w:p>
      <w:pPr>
        <w:pStyle w:val="BodyText"/>
        <w:spacing w:before="6"/>
        <w:rPr>
          <w:b/>
          <w:sz w:val="15"/>
        </w:rPr>
      </w:pPr>
    </w:p>
    <w:p>
      <w:pPr>
        <w:tabs>
          <w:tab w:pos="5579" w:val="left" w:leader="none"/>
          <w:tab w:pos="6704" w:val="left" w:leader="none"/>
          <w:tab w:pos="7936" w:val="left" w:leader="none"/>
          <w:tab w:pos="9061" w:val="left" w:leader="none"/>
        </w:tabs>
        <w:spacing w:before="0"/>
        <w:ind w:left="564" w:right="0" w:firstLine="0"/>
        <w:jc w:val="left"/>
        <w:rPr>
          <w:b/>
          <w:sz w:val="16"/>
        </w:rPr>
      </w:pPr>
      <w:r>
        <w:rPr>
          <w:b/>
          <w:sz w:val="16"/>
        </w:rPr>
        <w:t>POSITIONS</w:t>
        <w:tab/>
        <w:t>66</w:t>
        <w:tab/>
        <w:t>66</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spacing w:after="0" w:line="20" w:lineRule="exact"/>
        <w:rPr>
          <w:sz w:val="2"/>
        </w:rPr>
        <w:sectPr>
          <w:pgSz w:w="12240" w:h="15840"/>
          <w:pgMar w:header="0" w:footer="624" w:top="460" w:bottom="880" w:left="1280" w:right="1480"/>
        </w:sectPr>
      </w:pPr>
    </w:p>
    <w:p>
      <w:pPr>
        <w:pStyle w:val="Heading1"/>
        <w:spacing w:line="240" w:lineRule="auto" w:before="81"/>
        <w:ind w:left="2559" w:right="2559"/>
      </w:pPr>
      <w:r>
        <w:rPr/>
        <w:t>Explanation of Changes Shown on Schedule  C</w:t>
      </w:r>
    </w:p>
    <w:p>
      <w:pPr>
        <w:pStyle w:val="BodyText"/>
        <w:spacing w:before="5"/>
        <w:rPr>
          <w:sz w:val="27"/>
        </w:rPr>
      </w:pPr>
    </w:p>
    <w:p>
      <w:pPr>
        <w:spacing w:line="308" w:lineRule="exact" w:before="0"/>
        <w:ind w:left="3568" w:right="3566" w:firstLine="0"/>
        <w:jc w:val="center"/>
        <w:rPr>
          <w:sz w:val="27"/>
        </w:rPr>
      </w:pPr>
      <w:r>
        <w:rPr>
          <w:sz w:val="27"/>
        </w:rPr>
        <w:t>House Leadership Offices Office of the Speaker</w:t>
      </w:r>
    </w:p>
    <w:p>
      <w:pPr>
        <w:spacing w:before="239"/>
        <w:ind w:left="100" w:right="0" w:firstLine="685"/>
        <w:jc w:val="left"/>
        <w:rPr>
          <w:sz w:val="23"/>
        </w:rPr>
      </w:pPr>
      <w:r>
        <w:rPr>
          <w:w w:val="105"/>
          <w:sz w:val="23"/>
        </w:rPr>
        <w:t>For salaries and expenses of the Office of the Speaker, $6,645,417. The fiscal year (FY) 2017 budget request is flat with the </w:t>
      </w:r>
      <w:r>
        <w:rPr>
          <w:i/>
          <w:w w:val="105"/>
          <w:sz w:val="23"/>
        </w:rPr>
        <w:t>Consolidated Appropriations Act, 2016 </w:t>
      </w:r>
      <w:r>
        <w:rPr>
          <w:w w:val="105"/>
          <w:sz w:val="23"/>
        </w:rPr>
        <w:t>per Public Law 114-113.</w:t>
      </w:r>
    </w:p>
    <w:p>
      <w:pPr>
        <w:pStyle w:val="BodyText"/>
        <w:spacing w:before="2"/>
      </w:pPr>
    </w:p>
    <w:p>
      <w:pPr>
        <w:pStyle w:val="BodyText"/>
        <w:ind w:left="100" w:firstLine="698"/>
      </w:pPr>
      <w:r>
        <w:rPr>
          <w:w w:val="105"/>
        </w:rPr>
        <w:t>This amount includes $6,275,417 for mandatory items, no price level increases, $370,000 for program current services and no program changes.</w:t>
      </w:r>
    </w:p>
    <w:p>
      <w:pPr>
        <w:pStyle w:val="ListParagraph"/>
        <w:numPr>
          <w:ilvl w:val="1"/>
          <w:numId w:val="2"/>
        </w:numPr>
        <w:tabs>
          <w:tab w:pos="1137" w:val="left" w:leader="none"/>
        </w:tabs>
        <w:spacing w:line="530" w:lineRule="atLeast" w:before="1" w:after="0"/>
        <w:ind w:left="1600" w:right="4742" w:hanging="660"/>
        <w:jc w:val="left"/>
        <w:rPr>
          <w:sz w:val="23"/>
        </w:rPr>
      </w:pPr>
      <w:r>
        <w:rPr>
          <w:w w:val="105"/>
          <w:sz w:val="23"/>
          <w:u w:val="single"/>
        </w:rPr>
        <w:t>Personnel</w:t>
      </w:r>
      <w:r>
        <w:rPr>
          <w:spacing w:val="-21"/>
          <w:w w:val="105"/>
          <w:sz w:val="23"/>
          <w:u w:val="single"/>
        </w:rPr>
        <w:t> </w:t>
      </w:r>
      <w:r>
        <w:rPr>
          <w:w w:val="105"/>
          <w:sz w:val="23"/>
          <w:u w:val="single"/>
        </w:rPr>
        <w:t>Details:</w:t>
      </w:r>
      <w:r>
        <w:rPr>
          <w:spacing w:val="-21"/>
          <w:w w:val="105"/>
          <w:sz w:val="23"/>
          <w:u w:val="single"/>
        </w:rPr>
        <w:t> </w:t>
      </w:r>
      <w:r>
        <w:rPr>
          <w:w w:val="105"/>
          <w:sz w:val="23"/>
        </w:rPr>
        <w:t>FY17</w:t>
      </w:r>
      <w:r>
        <w:rPr>
          <w:spacing w:val="-21"/>
          <w:w w:val="105"/>
          <w:sz w:val="23"/>
        </w:rPr>
        <w:t> </w:t>
      </w:r>
      <w:r>
        <w:rPr>
          <w:w w:val="105"/>
          <w:sz w:val="23"/>
        </w:rPr>
        <w:t>Request</w:t>
      </w:r>
      <w:r>
        <w:rPr>
          <w:spacing w:val="-21"/>
          <w:w w:val="105"/>
          <w:sz w:val="23"/>
        </w:rPr>
        <w:t> </w:t>
      </w:r>
      <w:r>
        <w:rPr>
          <w:w w:val="105"/>
          <w:sz w:val="23"/>
        </w:rPr>
        <w:t>-</w:t>
      </w:r>
      <w:r>
        <w:rPr>
          <w:spacing w:val="-21"/>
          <w:w w:val="105"/>
          <w:sz w:val="23"/>
        </w:rPr>
        <w:t> </w:t>
      </w:r>
      <w:r>
        <w:rPr>
          <w:w w:val="105"/>
          <w:sz w:val="23"/>
        </w:rPr>
        <w:t>$6,275,417 A. </w:t>
      </w:r>
      <w:r>
        <w:rPr>
          <w:w w:val="105"/>
          <w:sz w:val="23"/>
          <w:u w:val="single"/>
        </w:rPr>
        <w:t>Base:</w:t>
      </w:r>
      <w:r>
        <w:rPr>
          <w:spacing w:val="-47"/>
          <w:w w:val="105"/>
          <w:sz w:val="23"/>
          <w:u w:val="single"/>
        </w:rPr>
        <w:t> </w:t>
      </w:r>
      <w:r>
        <w:rPr>
          <w:w w:val="105"/>
          <w:sz w:val="23"/>
        </w:rPr>
        <w:t>$6,275,417</w:t>
      </w:r>
    </w:p>
    <w:p>
      <w:pPr>
        <w:pStyle w:val="ListParagraph"/>
        <w:numPr>
          <w:ilvl w:val="2"/>
          <w:numId w:val="2"/>
        </w:numPr>
        <w:tabs>
          <w:tab w:pos="2858" w:val="left" w:leader="none"/>
          <w:tab w:pos="2859" w:val="left" w:leader="none"/>
        </w:tabs>
        <w:spacing w:line="263" w:lineRule="exact" w:before="0" w:after="0"/>
        <w:ind w:left="2858" w:right="0" w:hanging="478"/>
        <w:jc w:val="left"/>
        <w:rPr>
          <w:sz w:val="23"/>
        </w:rPr>
      </w:pPr>
      <w:r>
        <w:rPr>
          <w:w w:val="105"/>
          <w:sz w:val="23"/>
        </w:rPr>
        <w:t>The</w:t>
      </w:r>
      <w:r>
        <w:rPr>
          <w:spacing w:val="-21"/>
          <w:w w:val="105"/>
          <w:sz w:val="23"/>
        </w:rPr>
        <w:t> </w:t>
      </w:r>
      <w:r>
        <w:rPr>
          <w:w w:val="105"/>
          <w:sz w:val="23"/>
        </w:rPr>
        <w:t>estimated</w:t>
      </w:r>
      <w:r>
        <w:rPr>
          <w:spacing w:val="-21"/>
          <w:w w:val="105"/>
          <w:sz w:val="23"/>
        </w:rPr>
        <w:t> </w:t>
      </w:r>
      <w:r>
        <w:rPr>
          <w:w w:val="105"/>
          <w:sz w:val="23"/>
        </w:rPr>
        <w:t>FY16</w:t>
      </w:r>
      <w:r>
        <w:rPr>
          <w:spacing w:val="-21"/>
          <w:w w:val="105"/>
          <w:sz w:val="23"/>
        </w:rPr>
        <w:t> </w:t>
      </w:r>
      <w:r>
        <w:rPr>
          <w:w w:val="105"/>
          <w:sz w:val="23"/>
        </w:rPr>
        <w:t>personnel</w:t>
      </w:r>
      <w:r>
        <w:rPr>
          <w:spacing w:val="-21"/>
          <w:w w:val="105"/>
          <w:sz w:val="23"/>
        </w:rPr>
        <w:t> </w:t>
      </w:r>
      <w:r>
        <w:rPr>
          <w:w w:val="105"/>
          <w:sz w:val="23"/>
        </w:rPr>
        <w:t>compensation</w:t>
      </w:r>
      <w:r>
        <w:rPr>
          <w:spacing w:val="-21"/>
          <w:w w:val="105"/>
          <w:sz w:val="23"/>
        </w:rPr>
        <w:t> </w:t>
      </w:r>
      <w:r>
        <w:rPr>
          <w:w w:val="105"/>
          <w:sz w:val="23"/>
        </w:rPr>
        <w:t>will</w:t>
      </w:r>
      <w:r>
        <w:rPr>
          <w:spacing w:val="-21"/>
          <w:w w:val="105"/>
          <w:sz w:val="23"/>
        </w:rPr>
        <w:t> </w:t>
      </w:r>
      <w:r>
        <w:rPr>
          <w:w w:val="105"/>
          <w:sz w:val="23"/>
        </w:rPr>
        <w:t>be</w:t>
      </w:r>
      <w:r>
        <w:rPr>
          <w:spacing w:val="-21"/>
          <w:w w:val="105"/>
          <w:sz w:val="23"/>
        </w:rPr>
        <w:t> </w:t>
      </w:r>
      <w:r>
        <w:rPr>
          <w:w w:val="105"/>
          <w:sz w:val="23"/>
        </w:rPr>
        <w:t>$6,275,417.</w:t>
      </w:r>
    </w:p>
    <w:p>
      <w:pPr>
        <w:pStyle w:val="BodyText"/>
        <w:spacing w:before="2"/>
      </w:pPr>
    </w:p>
    <w:p>
      <w:pPr>
        <w:pStyle w:val="ListParagraph"/>
        <w:numPr>
          <w:ilvl w:val="0"/>
          <w:numId w:val="3"/>
        </w:numPr>
        <w:tabs>
          <w:tab w:pos="1876" w:val="left" w:leader="none"/>
        </w:tabs>
        <w:spacing w:line="264" w:lineRule="exact" w:before="0" w:after="0"/>
        <w:ind w:left="1875" w:right="0" w:hanging="275"/>
        <w:jc w:val="left"/>
        <w:rPr>
          <w:sz w:val="23"/>
        </w:rPr>
      </w:pPr>
      <w:r>
        <w:rPr>
          <w:sz w:val="23"/>
          <w:u w:val="single"/>
        </w:rPr>
        <w:t>Budget</w:t>
      </w:r>
      <w:r>
        <w:rPr>
          <w:spacing w:val="50"/>
          <w:sz w:val="23"/>
          <w:u w:val="single"/>
        </w:rPr>
        <w:t> </w:t>
      </w:r>
      <w:r>
        <w:rPr>
          <w:sz w:val="23"/>
          <w:u w:val="single"/>
        </w:rPr>
        <w:t>Calculations:</w:t>
      </w:r>
    </w:p>
    <w:p>
      <w:pPr>
        <w:pStyle w:val="ListParagraph"/>
        <w:numPr>
          <w:ilvl w:val="1"/>
          <w:numId w:val="3"/>
        </w:numPr>
        <w:tabs>
          <w:tab w:pos="2859" w:val="left" w:leader="none"/>
          <w:tab w:pos="2860" w:val="left" w:leader="none"/>
        </w:tabs>
        <w:spacing w:line="264" w:lineRule="exact" w:before="0" w:after="0"/>
        <w:ind w:left="2859" w:right="0" w:hanging="419"/>
        <w:jc w:val="left"/>
        <w:rPr>
          <w:sz w:val="23"/>
        </w:rPr>
      </w:pPr>
      <w:r>
        <w:rPr>
          <w:w w:val="105"/>
          <w:sz w:val="23"/>
        </w:rPr>
        <w:t>FY16</w:t>
      </w:r>
      <w:r>
        <w:rPr>
          <w:spacing w:val="-18"/>
          <w:w w:val="105"/>
          <w:sz w:val="23"/>
        </w:rPr>
        <w:t> </w:t>
      </w:r>
      <w:r>
        <w:rPr>
          <w:w w:val="105"/>
          <w:sz w:val="23"/>
        </w:rPr>
        <w:t>Cost</w:t>
      </w:r>
      <w:r>
        <w:rPr>
          <w:spacing w:val="-18"/>
          <w:w w:val="105"/>
          <w:sz w:val="23"/>
        </w:rPr>
        <w:t> </w:t>
      </w:r>
      <w:r>
        <w:rPr>
          <w:w w:val="105"/>
          <w:sz w:val="23"/>
        </w:rPr>
        <w:t>of</w:t>
      </w:r>
      <w:r>
        <w:rPr>
          <w:spacing w:val="-18"/>
          <w:w w:val="105"/>
          <w:sz w:val="23"/>
        </w:rPr>
        <w:t> </w:t>
      </w:r>
      <w:r>
        <w:rPr>
          <w:w w:val="105"/>
          <w:sz w:val="23"/>
        </w:rPr>
        <w:t>Living</w:t>
      </w:r>
      <w:r>
        <w:rPr>
          <w:spacing w:val="-18"/>
          <w:w w:val="105"/>
          <w:sz w:val="23"/>
        </w:rPr>
        <w:t> </w:t>
      </w:r>
      <w:r>
        <w:rPr>
          <w:w w:val="105"/>
          <w:sz w:val="23"/>
        </w:rPr>
        <w:t>Annualized</w:t>
      </w:r>
      <w:r>
        <w:rPr>
          <w:spacing w:val="-18"/>
          <w:w w:val="105"/>
          <w:sz w:val="23"/>
        </w:rPr>
        <w:t> </w:t>
      </w:r>
      <w:r>
        <w:rPr>
          <w:w w:val="105"/>
          <w:sz w:val="23"/>
        </w:rPr>
        <w:t>(Non-Statutory</w:t>
      </w:r>
      <w:r>
        <w:rPr>
          <w:spacing w:val="-18"/>
          <w:w w:val="105"/>
          <w:sz w:val="23"/>
        </w:rPr>
        <w:t> </w:t>
      </w:r>
      <w:r>
        <w:rPr>
          <w:w w:val="105"/>
          <w:sz w:val="23"/>
        </w:rPr>
        <w:t>Positions)</w:t>
      </w:r>
      <w:r>
        <w:rPr>
          <w:spacing w:val="-18"/>
          <w:w w:val="105"/>
          <w:sz w:val="23"/>
        </w:rPr>
        <w:t> </w:t>
      </w:r>
      <w:r>
        <w:rPr>
          <w:w w:val="105"/>
          <w:sz w:val="23"/>
        </w:rPr>
        <w:t>-</w:t>
      </w:r>
      <w:r>
        <w:rPr>
          <w:spacing w:val="-18"/>
          <w:w w:val="105"/>
          <w:sz w:val="23"/>
        </w:rPr>
        <w:t> </w:t>
      </w:r>
      <w:r>
        <w:rPr>
          <w:w w:val="105"/>
          <w:sz w:val="23"/>
        </w:rPr>
        <w:t>(0.37%)</w:t>
      </w:r>
      <w:r>
        <w:rPr>
          <w:spacing w:val="26"/>
          <w:w w:val="105"/>
          <w:sz w:val="23"/>
        </w:rPr>
        <w:t> </w:t>
      </w:r>
      <w:r>
        <w:rPr>
          <w:w w:val="105"/>
          <w:sz w:val="23"/>
        </w:rPr>
        <w:t>1.46%</w:t>
      </w:r>
    </w:p>
    <w:p>
      <w:pPr>
        <w:pStyle w:val="BodyText"/>
        <w:spacing w:before="2"/>
      </w:pPr>
    </w:p>
    <w:p>
      <w:pPr>
        <w:pStyle w:val="ListParagraph"/>
        <w:numPr>
          <w:ilvl w:val="1"/>
          <w:numId w:val="3"/>
        </w:numPr>
        <w:tabs>
          <w:tab w:pos="2865" w:val="left" w:leader="none"/>
          <w:tab w:pos="2866" w:val="left" w:leader="none"/>
        </w:tabs>
        <w:spacing w:line="240" w:lineRule="auto" w:before="0" w:after="0"/>
        <w:ind w:left="2865" w:right="0" w:hanging="485"/>
        <w:jc w:val="left"/>
        <w:rPr>
          <w:sz w:val="23"/>
        </w:rPr>
      </w:pPr>
      <w:r>
        <w:rPr>
          <w:w w:val="105"/>
          <w:sz w:val="23"/>
        </w:rPr>
        <w:t>FY17</w:t>
      </w:r>
      <w:r>
        <w:rPr>
          <w:spacing w:val="-17"/>
          <w:w w:val="105"/>
          <w:sz w:val="23"/>
        </w:rPr>
        <w:t> </w:t>
      </w:r>
      <w:r>
        <w:rPr>
          <w:w w:val="105"/>
          <w:sz w:val="23"/>
        </w:rPr>
        <w:t>Cost</w:t>
      </w:r>
      <w:r>
        <w:rPr>
          <w:spacing w:val="-17"/>
          <w:w w:val="105"/>
          <w:sz w:val="23"/>
        </w:rPr>
        <w:t> </w:t>
      </w:r>
      <w:r>
        <w:rPr>
          <w:w w:val="105"/>
          <w:sz w:val="23"/>
        </w:rPr>
        <w:t>of</w:t>
      </w:r>
      <w:r>
        <w:rPr>
          <w:spacing w:val="-17"/>
          <w:w w:val="105"/>
          <w:sz w:val="23"/>
        </w:rPr>
        <w:t> </w:t>
      </w:r>
      <w:r>
        <w:rPr>
          <w:w w:val="105"/>
          <w:sz w:val="23"/>
        </w:rPr>
        <w:t>Living</w:t>
      </w:r>
      <w:r>
        <w:rPr>
          <w:spacing w:val="-17"/>
          <w:w w:val="105"/>
          <w:sz w:val="23"/>
        </w:rPr>
        <w:t> </w:t>
      </w:r>
      <w:r>
        <w:rPr>
          <w:w w:val="105"/>
          <w:sz w:val="23"/>
        </w:rPr>
        <w:t>Prorated</w:t>
      </w:r>
      <w:r>
        <w:rPr>
          <w:spacing w:val="-17"/>
          <w:w w:val="105"/>
          <w:sz w:val="23"/>
        </w:rPr>
        <w:t> </w:t>
      </w:r>
      <w:r>
        <w:rPr>
          <w:w w:val="105"/>
          <w:sz w:val="23"/>
        </w:rPr>
        <w:t>(Non-Statutory</w:t>
      </w:r>
      <w:r>
        <w:rPr>
          <w:spacing w:val="-17"/>
          <w:w w:val="105"/>
          <w:sz w:val="23"/>
        </w:rPr>
        <w:t> </w:t>
      </w:r>
      <w:r>
        <w:rPr>
          <w:w w:val="105"/>
          <w:sz w:val="23"/>
        </w:rPr>
        <w:t>Positions)</w:t>
      </w:r>
      <w:r>
        <w:rPr>
          <w:spacing w:val="-17"/>
          <w:w w:val="105"/>
          <w:sz w:val="23"/>
        </w:rPr>
        <w:t> </w:t>
      </w:r>
      <w:r>
        <w:rPr>
          <w:w w:val="105"/>
          <w:sz w:val="23"/>
        </w:rPr>
        <w:t>-</w:t>
      </w:r>
      <w:r>
        <w:rPr>
          <w:spacing w:val="-17"/>
          <w:w w:val="105"/>
          <w:sz w:val="23"/>
        </w:rPr>
        <w:t> </w:t>
      </w:r>
      <w:r>
        <w:rPr>
          <w:w w:val="105"/>
          <w:sz w:val="23"/>
        </w:rPr>
        <w:t>(1.95%)</w:t>
      </w:r>
      <w:r>
        <w:rPr>
          <w:spacing w:val="27"/>
          <w:w w:val="105"/>
          <w:sz w:val="23"/>
        </w:rPr>
        <w:t> </w:t>
      </w:r>
      <w:r>
        <w:rPr>
          <w:w w:val="105"/>
          <w:sz w:val="23"/>
        </w:rPr>
        <w:t>2.60%</w:t>
      </w:r>
    </w:p>
    <w:p>
      <w:pPr>
        <w:pStyle w:val="BodyText"/>
        <w:spacing w:before="1"/>
      </w:pPr>
    </w:p>
    <w:p>
      <w:pPr>
        <w:pStyle w:val="ListParagraph"/>
        <w:numPr>
          <w:ilvl w:val="1"/>
          <w:numId w:val="3"/>
        </w:numPr>
        <w:tabs>
          <w:tab w:pos="2870" w:val="left" w:leader="none"/>
          <w:tab w:pos="2871" w:val="left" w:leader="none"/>
        </w:tabs>
        <w:spacing w:line="240" w:lineRule="auto" w:before="0" w:after="0"/>
        <w:ind w:left="2870" w:right="0" w:hanging="550"/>
        <w:jc w:val="left"/>
        <w:rPr>
          <w:sz w:val="23"/>
        </w:rPr>
      </w:pPr>
      <w:r>
        <w:rPr>
          <w:w w:val="105"/>
          <w:sz w:val="23"/>
        </w:rPr>
        <w:t>FY17</w:t>
      </w:r>
      <w:r>
        <w:rPr>
          <w:spacing w:val="-19"/>
          <w:w w:val="105"/>
          <w:sz w:val="23"/>
        </w:rPr>
        <w:t> </w:t>
      </w:r>
      <w:r>
        <w:rPr>
          <w:w w:val="105"/>
          <w:sz w:val="23"/>
        </w:rPr>
        <w:t>Longevity</w:t>
      </w:r>
      <w:r>
        <w:rPr>
          <w:spacing w:val="-19"/>
          <w:w w:val="105"/>
          <w:sz w:val="23"/>
        </w:rPr>
        <w:t> </w:t>
      </w:r>
      <w:r>
        <w:rPr>
          <w:w w:val="105"/>
          <w:sz w:val="23"/>
        </w:rPr>
        <w:t>-</w:t>
      </w:r>
      <w:r>
        <w:rPr>
          <w:spacing w:val="-19"/>
          <w:w w:val="105"/>
          <w:sz w:val="23"/>
        </w:rPr>
        <w:t> </w:t>
      </w:r>
      <w:r>
        <w:rPr>
          <w:w w:val="105"/>
          <w:sz w:val="23"/>
        </w:rPr>
        <w:t>0.00%</w:t>
      </w:r>
    </w:p>
    <w:p>
      <w:pPr>
        <w:pStyle w:val="BodyText"/>
        <w:spacing w:before="1"/>
      </w:pPr>
    </w:p>
    <w:p>
      <w:pPr>
        <w:pStyle w:val="ListParagraph"/>
        <w:numPr>
          <w:ilvl w:val="1"/>
          <w:numId w:val="3"/>
        </w:numPr>
        <w:tabs>
          <w:tab w:pos="2857" w:val="left" w:leader="none"/>
          <w:tab w:pos="2858" w:val="left" w:leader="none"/>
        </w:tabs>
        <w:spacing w:line="240" w:lineRule="auto" w:before="0" w:after="0"/>
        <w:ind w:left="2857" w:right="0" w:hanging="537"/>
        <w:jc w:val="left"/>
        <w:rPr>
          <w:sz w:val="23"/>
        </w:rPr>
      </w:pPr>
      <w:r>
        <w:rPr>
          <w:w w:val="105"/>
          <w:sz w:val="23"/>
        </w:rPr>
        <w:t>FY17</w:t>
      </w:r>
      <w:r>
        <w:rPr>
          <w:spacing w:val="-21"/>
          <w:w w:val="105"/>
          <w:sz w:val="23"/>
        </w:rPr>
        <w:t> </w:t>
      </w:r>
      <w:r>
        <w:rPr>
          <w:w w:val="105"/>
          <w:sz w:val="23"/>
        </w:rPr>
        <w:t>Meritorious</w:t>
      </w:r>
      <w:r>
        <w:rPr>
          <w:spacing w:val="-21"/>
          <w:w w:val="105"/>
          <w:sz w:val="23"/>
        </w:rPr>
        <w:t> </w:t>
      </w:r>
      <w:r>
        <w:rPr>
          <w:w w:val="105"/>
          <w:sz w:val="23"/>
        </w:rPr>
        <w:t>Increase</w:t>
      </w:r>
      <w:r>
        <w:rPr>
          <w:spacing w:val="-21"/>
          <w:w w:val="105"/>
          <w:sz w:val="23"/>
        </w:rPr>
        <w:t> </w:t>
      </w:r>
      <w:r>
        <w:rPr>
          <w:w w:val="105"/>
          <w:sz w:val="23"/>
        </w:rPr>
        <w:t>-</w:t>
      </w:r>
      <w:r>
        <w:rPr>
          <w:spacing w:val="-21"/>
          <w:w w:val="105"/>
          <w:sz w:val="23"/>
        </w:rPr>
        <w:t> </w:t>
      </w:r>
      <w:r>
        <w:rPr>
          <w:w w:val="105"/>
          <w:sz w:val="23"/>
        </w:rPr>
        <w:t>0.00%</w:t>
      </w:r>
    </w:p>
    <w:p>
      <w:pPr>
        <w:pStyle w:val="BodyText"/>
        <w:spacing w:before="1"/>
      </w:pPr>
    </w:p>
    <w:p>
      <w:pPr>
        <w:pStyle w:val="ListParagraph"/>
        <w:numPr>
          <w:ilvl w:val="0"/>
          <w:numId w:val="3"/>
        </w:numPr>
        <w:tabs>
          <w:tab w:pos="1876" w:val="left" w:leader="none"/>
        </w:tabs>
        <w:spacing w:line="264" w:lineRule="exact" w:before="0" w:after="0"/>
        <w:ind w:left="1875" w:right="0" w:hanging="275"/>
        <w:jc w:val="left"/>
        <w:rPr>
          <w:sz w:val="23"/>
        </w:rPr>
      </w:pPr>
      <w:r>
        <w:rPr>
          <w:sz w:val="23"/>
          <w:u w:val="single"/>
        </w:rPr>
        <w:t>Requested</w:t>
      </w:r>
      <w:r>
        <w:rPr>
          <w:spacing w:val="48"/>
          <w:sz w:val="23"/>
          <w:u w:val="single"/>
        </w:rPr>
        <w:t> </w:t>
      </w:r>
      <w:r>
        <w:rPr>
          <w:sz w:val="23"/>
          <w:u w:val="single"/>
        </w:rPr>
        <w:t>Changes:</w:t>
      </w:r>
    </w:p>
    <w:p>
      <w:pPr>
        <w:pStyle w:val="ListParagraph"/>
        <w:numPr>
          <w:ilvl w:val="1"/>
          <w:numId w:val="3"/>
        </w:numPr>
        <w:tabs>
          <w:tab w:pos="2978" w:val="left" w:leader="none"/>
          <w:tab w:pos="2979" w:val="left" w:leader="none"/>
        </w:tabs>
        <w:spacing w:line="264" w:lineRule="exact" w:before="0" w:after="0"/>
        <w:ind w:left="2978" w:right="0" w:hanging="478"/>
        <w:jc w:val="left"/>
        <w:rPr>
          <w:sz w:val="23"/>
        </w:rPr>
      </w:pPr>
      <w:r>
        <w:rPr>
          <w:w w:val="105"/>
          <w:sz w:val="23"/>
        </w:rPr>
        <w:t>FY16</w:t>
      </w:r>
      <w:r>
        <w:rPr>
          <w:spacing w:val="-19"/>
          <w:w w:val="105"/>
          <w:sz w:val="23"/>
        </w:rPr>
        <w:t> </w:t>
      </w:r>
      <w:r>
        <w:rPr>
          <w:w w:val="105"/>
          <w:sz w:val="23"/>
        </w:rPr>
        <w:t>Cost</w:t>
      </w:r>
      <w:r>
        <w:rPr>
          <w:spacing w:val="-19"/>
          <w:w w:val="105"/>
          <w:sz w:val="23"/>
        </w:rPr>
        <w:t> </w:t>
      </w:r>
      <w:r>
        <w:rPr>
          <w:w w:val="105"/>
          <w:sz w:val="23"/>
        </w:rPr>
        <w:t>of</w:t>
      </w:r>
      <w:r>
        <w:rPr>
          <w:spacing w:val="-19"/>
          <w:w w:val="105"/>
          <w:sz w:val="23"/>
        </w:rPr>
        <w:t> </w:t>
      </w:r>
      <w:r>
        <w:rPr>
          <w:w w:val="105"/>
          <w:sz w:val="23"/>
        </w:rPr>
        <w:t>Living</w:t>
      </w:r>
      <w:r>
        <w:rPr>
          <w:spacing w:val="-19"/>
          <w:w w:val="105"/>
          <w:sz w:val="23"/>
        </w:rPr>
        <w:t> </w:t>
      </w:r>
      <w:r>
        <w:rPr>
          <w:w w:val="105"/>
          <w:sz w:val="23"/>
        </w:rPr>
        <w:t>Annualized</w:t>
      </w:r>
      <w:r>
        <w:rPr>
          <w:spacing w:val="-19"/>
          <w:w w:val="105"/>
          <w:sz w:val="23"/>
        </w:rPr>
        <w:t> </w:t>
      </w:r>
      <w:r>
        <w:rPr>
          <w:w w:val="105"/>
          <w:sz w:val="23"/>
        </w:rPr>
        <w:t>(Non-Statutory</w:t>
      </w:r>
      <w:r>
        <w:rPr>
          <w:spacing w:val="-19"/>
          <w:w w:val="105"/>
          <w:sz w:val="23"/>
        </w:rPr>
        <w:t> </w:t>
      </w:r>
      <w:r>
        <w:rPr>
          <w:w w:val="105"/>
          <w:sz w:val="23"/>
        </w:rPr>
        <w:t>Positions)</w:t>
      </w:r>
      <w:r>
        <w:rPr>
          <w:spacing w:val="-19"/>
          <w:w w:val="105"/>
          <w:sz w:val="23"/>
        </w:rPr>
        <w:t> </w:t>
      </w:r>
      <w:r>
        <w:rPr>
          <w:w w:val="105"/>
          <w:sz w:val="23"/>
        </w:rPr>
        <w:t>-</w:t>
      </w:r>
      <w:r>
        <w:rPr>
          <w:spacing w:val="-19"/>
          <w:w w:val="105"/>
          <w:sz w:val="23"/>
        </w:rPr>
        <w:t> </w:t>
      </w:r>
      <w:r>
        <w:rPr>
          <w:w w:val="105"/>
          <w:sz w:val="23"/>
        </w:rPr>
        <w:t>$0</w:t>
      </w:r>
    </w:p>
    <w:p>
      <w:pPr>
        <w:pStyle w:val="BodyText"/>
        <w:spacing w:before="2"/>
      </w:pPr>
    </w:p>
    <w:p>
      <w:pPr>
        <w:pStyle w:val="ListParagraph"/>
        <w:numPr>
          <w:ilvl w:val="1"/>
          <w:numId w:val="3"/>
        </w:numPr>
        <w:tabs>
          <w:tab w:pos="2984" w:val="left" w:leader="none"/>
          <w:tab w:pos="2985" w:val="left" w:leader="none"/>
        </w:tabs>
        <w:spacing w:line="240" w:lineRule="auto" w:before="1" w:after="0"/>
        <w:ind w:left="2984" w:right="0" w:hanging="544"/>
        <w:jc w:val="left"/>
        <w:rPr>
          <w:sz w:val="23"/>
        </w:rPr>
      </w:pPr>
      <w:r>
        <w:rPr>
          <w:w w:val="105"/>
          <w:sz w:val="23"/>
        </w:rPr>
        <w:t>FY17</w:t>
      </w:r>
      <w:r>
        <w:rPr>
          <w:spacing w:val="-18"/>
          <w:w w:val="105"/>
          <w:sz w:val="23"/>
        </w:rPr>
        <w:t> </w:t>
      </w:r>
      <w:r>
        <w:rPr>
          <w:w w:val="105"/>
          <w:sz w:val="23"/>
        </w:rPr>
        <w:t>Cost</w:t>
      </w:r>
      <w:r>
        <w:rPr>
          <w:spacing w:val="-18"/>
          <w:w w:val="105"/>
          <w:sz w:val="23"/>
        </w:rPr>
        <w:t> </w:t>
      </w:r>
      <w:r>
        <w:rPr>
          <w:w w:val="105"/>
          <w:sz w:val="23"/>
        </w:rPr>
        <w:t>of</w:t>
      </w:r>
      <w:r>
        <w:rPr>
          <w:spacing w:val="-18"/>
          <w:w w:val="105"/>
          <w:sz w:val="23"/>
        </w:rPr>
        <w:t> </w:t>
      </w:r>
      <w:r>
        <w:rPr>
          <w:w w:val="105"/>
          <w:sz w:val="23"/>
        </w:rPr>
        <w:t>Living</w:t>
      </w:r>
      <w:r>
        <w:rPr>
          <w:spacing w:val="-18"/>
          <w:w w:val="105"/>
          <w:sz w:val="23"/>
        </w:rPr>
        <w:t> </w:t>
      </w:r>
      <w:r>
        <w:rPr>
          <w:w w:val="105"/>
          <w:sz w:val="23"/>
        </w:rPr>
        <w:t>Prorated</w:t>
      </w:r>
      <w:r>
        <w:rPr>
          <w:spacing w:val="-18"/>
          <w:w w:val="105"/>
          <w:sz w:val="23"/>
        </w:rPr>
        <w:t> </w:t>
      </w:r>
      <w:r>
        <w:rPr>
          <w:w w:val="105"/>
          <w:sz w:val="23"/>
        </w:rPr>
        <w:t>(Non-Statutory</w:t>
      </w:r>
      <w:r>
        <w:rPr>
          <w:spacing w:val="-18"/>
          <w:w w:val="105"/>
          <w:sz w:val="23"/>
        </w:rPr>
        <w:t> </w:t>
      </w:r>
      <w:r>
        <w:rPr>
          <w:w w:val="105"/>
          <w:sz w:val="23"/>
        </w:rPr>
        <w:t>Positions)</w:t>
      </w:r>
      <w:r>
        <w:rPr>
          <w:spacing w:val="-18"/>
          <w:w w:val="105"/>
          <w:sz w:val="23"/>
        </w:rPr>
        <w:t> </w:t>
      </w:r>
      <w:r>
        <w:rPr>
          <w:w w:val="105"/>
          <w:sz w:val="23"/>
        </w:rPr>
        <w:t>-</w:t>
      </w:r>
      <w:r>
        <w:rPr>
          <w:spacing w:val="-18"/>
          <w:w w:val="105"/>
          <w:sz w:val="23"/>
        </w:rPr>
        <w:t> </w:t>
      </w:r>
      <w:r>
        <w:rPr>
          <w:w w:val="105"/>
          <w:sz w:val="23"/>
        </w:rPr>
        <w:t>$0</w:t>
      </w:r>
    </w:p>
    <w:p>
      <w:pPr>
        <w:pStyle w:val="BodyText"/>
        <w:spacing w:before="2"/>
      </w:pPr>
    </w:p>
    <w:p>
      <w:pPr>
        <w:pStyle w:val="ListParagraph"/>
        <w:numPr>
          <w:ilvl w:val="1"/>
          <w:numId w:val="3"/>
        </w:numPr>
        <w:tabs>
          <w:tab w:pos="2989" w:val="left" w:leader="none"/>
          <w:tab w:pos="2990" w:val="left" w:leader="none"/>
        </w:tabs>
        <w:spacing w:line="240" w:lineRule="auto" w:before="0" w:after="0"/>
        <w:ind w:left="2989" w:right="0" w:hanging="609"/>
        <w:jc w:val="left"/>
        <w:rPr>
          <w:sz w:val="23"/>
        </w:rPr>
      </w:pPr>
      <w:r>
        <w:rPr>
          <w:w w:val="105"/>
          <w:sz w:val="23"/>
        </w:rPr>
        <w:t>FY17</w:t>
      </w:r>
      <w:r>
        <w:rPr>
          <w:spacing w:val="-22"/>
          <w:w w:val="105"/>
          <w:sz w:val="23"/>
        </w:rPr>
        <w:t> </w:t>
      </w:r>
      <w:r>
        <w:rPr>
          <w:w w:val="105"/>
          <w:sz w:val="23"/>
        </w:rPr>
        <w:t>Overtime</w:t>
      </w:r>
      <w:r>
        <w:rPr>
          <w:spacing w:val="-22"/>
          <w:w w:val="105"/>
          <w:sz w:val="23"/>
        </w:rPr>
        <w:t> </w:t>
      </w:r>
      <w:r>
        <w:rPr>
          <w:w w:val="105"/>
          <w:sz w:val="23"/>
        </w:rPr>
        <w:t>(Non-Statutory</w:t>
      </w:r>
      <w:r>
        <w:rPr>
          <w:spacing w:val="-22"/>
          <w:w w:val="105"/>
          <w:sz w:val="23"/>
        </w:rPr>
        <w:t> </w:t>
      </w:r>
      <w:r>
        <w:rPr>
          <w:w w:val="105"/>
          <w:sz w:val="23"/>
        </w:rPr>
        <w:t>Positions)</w:t>
      </w:r>
      <w:r>
        <w:rPr>
          <w:spacing w:val="-22"/>
          <w:w w:val="105"/>
          <w:sz w:val="23"/>
        </w:rPr>
        <w:t> </w:t>
      </w:r>
      <w:r>
        <w:rPr>
          <w:w w:val="105"/>
          <w:sz w:val="23"/>
        </w:rPr>
        <w:t>-</w:t>
      </w:r>
      <w:r>
        <w:rPr>
          <w:spacing w:val="-22"/>
          <w:w w:val="105"/>
          <w:sz w:val="23"/>
        </w:rPr>
        <w:t> </w:t>
      </w:r>
      <w:r>
        <w:rPr>
          <w:w w:val="105"/>
          <w:sz w:val="23"/>
        </w:rPr>
        <w:t>$0</w:t>
      </w:r>
    </w:p>
    <w:p>
      <w:pPr>
        <w:pStyle w:val="BodyText"/>
        <w:spacing w:before="1"/>
      </w:pPr>
    </w:p>
    <w:p>
      <w:pPr>
        <w:pStyle w:val="ListParagraph"/>
        <w:numPr>
          <w:ilvl w:val="1"/>
          <w:numId w:val="3"/>
        </w:numPr>
        <w:tabs>
          <w:tab w:pos="2976" w:val="left" w:leader="none"/>
          <w:tab w:pos="2977" w:val="left" w:leader="none"/>
        </w:tabs>
        <w:spacing w:line="240" w:lineRule="auto" w:before="1" w:after="0"/>
        <w:ind w:left="2976" w:right="0" w:hanging="596"/>
        <w:jc w:val="left"/>
        <w:rPr>
          <w:sz w:val="23"/>
        </w:rPr>
      </w:pPr>
      <w:r>
        <w:rPr>
          <w:w w:val="105"/>
          <w:sz w:val="23"/>
        </w:rPr>
        <w:t>FY17</w:t>
      </w:r>
      <w:r>
        <w:rPr>
          <w:spacing w:val="-25"/>
          <w:w w:val="105"/>
          <w:sz w:val="23"/>
        </w:rPr>
        <w:t> </w:t>
      </w:r>
      <w:r>
        <w:rPr>
          <w:w w:val="105"/>
          <w:sz w:val="23"/>
        </w:rPr>
        <w:t>Reclassifications</w:t>
      </w:r>
      <w:r>
        <w:rPr>
          <w:spacing w:val="-25"/>
          <w:w w:val="105"/>
          <w:sz w:val="23"/>
        </w:rPr>
        <w:t> </w:t>
      </w:r>
      <w:r>
        <w:rPr>
          <w:w w:val="105"/>
          <w:sz w:val="23"/>
        </w:rPr>
        <w:t>(Non-Statutory</w:t>
      </w:r>
      <w:r>
        <w:rPr>
          <w:spacing w:val="-25"/>
          <w:w w:val="105"/>
          <w:sz w:val="23"/>
        </w:rPr>
        <w:t> </w:t>
      </w:r>
      <w:r>
        <w:rPr>
          <w:w w:val="105"/>
          <w:sz w:val="23"/>
        </w:rPr>
        <w:t>Positions)</w:t>
      </w:r>
      <w:r>
        <w:rPr>
          <w:spacing w:val="-25"/>
          <w:w w:val="105"/>
          <w:sz w:val="23"/>
        </w:rPr>
        <w:t> </w:t>
      </w:r>
      <w:r>
        <w:rPr>
          <w:w w:val="105"/>
          <w:sz w:val="23"/>
        </w:rPr>
        <w:t>-</w:t>
      </w:r>
      <w:r>
        <w:rPr>
          <w:spacing w:val="-25"/>
          <w:w w:val="105"/>
          <w:sz w:val="23"/>
        </w:rPr>
        <w:t> </w:t>
      </w:r>
      <w:r>
        <w:rPr>
          <w:w w:val="105"/>
          <w:sz w:val="23"/>
        </w:rPr>
        <w:t>$0</w:t>
      </w:r>
    </w:p>
    <w:p>
      <w:pPr>
        <w:pStyle w:val="BodyText"/>
        <w:spacing w:before="2"/>
      </w:pPr>
    </w:p>
    <w:p>
      <w:pPr>
        <w:pStyle w:val="ListParagraph"/>
        <w:numPr>
          <w:ilvl w:val="1"/>
          <w:numId w:val="3"/>
        </w:numPr>
        <w:tabs>
          <w:tab w:pos="2970" w:val="left" w:leader="none"/>
          <w:tab w:pos="2971" w:val="left" w:leader="none"/>
        </w:tabs>
        <w:spacing w:line="240" w:lineRule="auto" w:before="0" w:after="0"/>
        <w:ind w:left="2971" w:right="0" w:hanging="531"/>
        <w:jc w:val="left"/>
        <w:rPr>
          <w:sz w:val="23"/>
        </w:rPr>
      </w:pPr>
      <w:r>
        <w:rPr>
          <w:w w:val="105"/>
          <w:sz w:val="23"/>
        </w:rPr>
        <w:t>FY17</w:t>
      </w:r>
      <w:r>
        <w:rPr>
          <w:spacing w:val="-22"/>
          <w:w w:val="105"/>
          <w:sz w:val="23"/>
        </w:rPr>
        <w:t> </w:t>
      </w:r>
      <w:r>
        <w:rPr>
          <w:w w:val="105"/>
          <w:sz w:val="23"/>
        </w:rPr>
        <w:t>Temporary</w:t>
      </w:r>
      <w:r>
        <w:rPr>
          <w:spacing w:val="-22"/>
          <w:w w:val="105"/>
          <w:sz w:val="23"/>
        </w:rPr>
        <w:t> </w:t>
      </w:r>
      <w:r>
        <w:rPr>
          <w:w w:val="105"/>
          <w:sz w:val="23"/>
        </w:rPr>
        <w:t>Positions</w:t>
      </w:r>
      <w:r>
        <w:rPr>
          <w:spacing w:val="-22"/>
          <w:w w:val="105"/>
          <w:sz w:val="23"/>
        </w:rPr>
        <w:t> </w:t>
      </w:r>
      <w:r>
        <w:rPr>
          <w:w w:val="105"/>
          <w:sz w:val="23"/>
        </w:rPr>
        <w:t>(Non-Statutory</w:t>
      </w:r>
      <w:r>
        <w:rPr>
          <w:spacing w:val="-22"/>
          <w:w w:val="105"/>
          <w:sz w:val="23"/>
        </w:rPr>
        <w:t> </w:t>
      </w:r>
      <w:r>
        <w:rPr>
          <w:w w:val="105"/>
          <w:sz w:val="23"/>
        </w:rPr>
        <w:t>Positions)</w:t>
      </w:r>
      <w:r>
        <w:rPr>
          <w:spacing w:val="-22"/>
          <w:w w:val="105"/>
          <w:sz w:val="23"/>
        </w:rPr>
        <w:t> </w:t>
      </w:r>
      <w:r>
        <w:rPr>
          <w:w w:val="105"/>
          <w:sz w:val="23"/>
        </w:rPr>
        <w:t>-</w:t>
      </w:r>
      <w:r>
        <w:rPr>
          <w:spacing w:val="-22"/>
          <w:w w:val="105"/>
          <w:sz w:val="23"/>
        </w:rPr>
        <w:t> </w:t>
      </w:r>
      <w:r>
        <w:rPr>
          <w:w w:val="105"/>
          <w:sz w:val="23"/>
        </w:rPr>
        <w:t>$0</w:t>
      </w:r>
    </w:p>
    <w:p>
      <w:pPr>
        <w:spacing w:after="0" w:line="240" w:lineRule="auto"/>
        <w:jc w:val="left"/>
        <w:rPr>
          <w:sz w:val="23"/>
        </w:rPr>
        <w:sectPr>
          <w:pgSz w:w="12240" w:h="15840"/>
          <w:pgMar w:header="0" w:footer="624" w:top="740" w:bottom="880" w:left="980" w:right="980"/>
        </w:sectPr>
      </w:pPr>
    </w:p>
    <w:p>
      <w:pPr>
        <w:pStyle w:val="ListParagraph"/>
        <w:numPr>
          <w:ilvl w:val="1"/>
          <w:numId w:val="3"/>
        </w:numPr>
        <w:tabs>
          <w:tab w:pos="2236" w:val="left" w:leader="none"/>
          <w:tab w:pos="2237" w:val="left" w:leader="none"/>
        </w:tabs>
        <w:spacing w:line="240" w:lineRule="auto" w:before="82" w:after="0"/>
        <w:ind w:left="2236" w:right="0" w:hanging="596"/>
        <w:jc w:val="left"/>
        <w:rPr>
          <w:sz w:val="23"/>
        </w:rPr>
      </w:pPr>
      <w:r>
        <w:rPr>
          <w:w w:val="105"/>
          <w:sz w:val="23"/>
        </w:rPr>
        <w:t>FY17</w:t>
      </w:r>
      <w:r>
        <w:rPr>
          <w:spacing w:val="-22"/>
          <w:w w:val="105"/>
          <w:sz w:val="23"/>
        </w:rPr>
        <w:t> </w:t>
      </w:r>
      <w:r>
        <w:rPr>
          <w:w w:val="105"/>
          <w:sz w:val="23"/>
        </w:rPr>
        <w:t>Longevity</w:t>
      </w:r>
      <w:r>
        <w:rPr>
          <w:spacing w:val="-22"/>
          <w:w w:val="105"/>
          <w:sz w:val="23"/>
        </w:rPr>
        <w:t> </w:t>
      </w:r>
      <w:r>
        <w:rPr>
          <w:w w:val="105"/>
          <w:sz w:val="23"/>
        </w:rPr>
        <w:t>(Non-Statutory</w:t>
      </w:r>
      <w:r>
        <w:rPr>
          <w:spacing w:val="-22"/>
          <w:w w:val="105"/>
          <w:sz w:val="23"/>
        </w:rPr>
        <w:t> </w:t>
      </w:r>
      <w:r>
        <w:rPr>
          <w:w w:val="105"/>
          <w:sz w:val="23"/>
        </w:rPr>
        <w:t>Positions)</w:t>
      </w:r>
      <w:r>
        <w:rPr>
          <w:spacing w:val="-22"/>
          <w:w w:val="105"/>
          <w:sz w:val="23"/>
        </w:rPr>
        <w:t> </w:t>
      </w:r>
      <w:r>
        <w:rPr>
          <w:w w:val="105"/>
          <w:sz w:val="23"/>
        </w:rPr>
        <w:t>-</w:t>
      </w:r>
      <w:r>
        <w:rPr>
          <w:spacing w:val="-22"/>
          <w:w w:val="105"/>
          <w:sz w:val="23"/>
        </w:rPr>
        <w:t> </w:t>
      </w:r>
      <w:r>
        <w:rPr>
          <w:w w:val="105"/>
          <w:sz w:val="23"/>
        </w:rPr>
        <w:t>$0</w:t>
      </w:r>
    </w:p>
    <w:p>
      <w:pPr>
        <w:pStyle w:val="BodyText"/>
        <w:spacing w:before="2"/>
      </w:pPr>
    </w:p>
    <w:p>
      <w:pPr>
        <w:pStyle w:val="ListParagraph"/>
        <w:numPr>
          <w:ilvl w:val="1"/>
          <w:numId w:val="3"/>
        </w:numPr>
        <w:tabs>
          <w:tab w:pos="2242" w:val="left" w:leader="none"/>
          <w:tab w:pos="2243" w:val="left" w:leader="none"/>
        </w:tabs>
        <w:spacing w:line="240" w:lineRule="auto" w:before="0" w:after="0"/>
        <w:ind w:left="2242" w:right="0" w:hanging="662"/>
        <w:jc w:val="left"/>
        <w:rPr>
          <w:sz w:val="23"/>
        </w:rPr>
      </w:pPr>
      <w:r>
        <w:rPr>
          <w:w w:val="105"/>
          <w:sz w:val="23"/>
        </w:rPr>
        <w:t>FY17</w:t>
      </w:r>
      <w:r>
        <w:rPr>
          <w:spacing w:val="-22"/>
          <w:w w:val="105"/>
          <w:sz w:val="23"/>
        </w:rPr>
        <w:t> </w:t>
      </w:r>
      <w:r>
        <w:rPr>
          <w:w w:val="105"/>
          <w:sz w:val="23"/>
        </w:rPr>
        <w:t>Meritorious</w:t>
      </w:r>
      <w:r>
        <w:rPr>
          <w:spacing w:val="-22"/>
          <w:w w:val="105"/>
          <w:sz w:val="23"/>
        </w:rPr>
        <w:t> </w:t>
      </w:r>
      <w:r>
        <w:rPr>
          <w:w w:val="105"/>
          <w:sz w:val="23"/>
        </w:rPr>
        <w:t>Increase</w:t>
      </w:r>
      <w:r>
        <w:rPr>
          <w:spacing w:val="-22"/>
          <w:w w:val="105"/>
          <w:sz w:val="23"/>
        </w:rPr>
        <w:t> </w:t>
      </w:r>
      <w:r>
        <w:rPr>
          <w:w w:val="105"/>
          <w:sz w:val="23"/>
        </w:rPr>
        <w:t>(Non-Statutory</w:t>
      </w:r>
      <w:r>
        <w:rPr>
          <w:spacing w:val="-22"/>
          <w:w w:val="105"/>
          <w:sz w:val="23"/>
        </w:rPr>
        <w:t> </w:t>
      </w:r>
      <w:r>
        <w:rPr>
          <w:w w:val="105"/>
          <w:sz w:val="23"/>
        </w:rPr>
        <w:t>Positions)</w:t>
      </w:r>
      <w:r>
        <w:rPr>
          <w:spacing w:val="-22"/>
          <w:w w:val="105"/>
          <w:sz w:val="23"/>
        </w:rPr>
        <w:t> </w:t>
      </w:r>
      <w:r>
        <w:rPr>
          <w:w w:val="105"/>
          <w:sz w:val="23"/>
        </w:rPr>
        <w:t>-</w:t>
      </w:r>
      <w:r>
        <w:rPr>
          <w:spacing w:val="-22"/>
          <w:w w:val="105"/>
          <w:sz w:val="23"/>
        </w:rPr>
        <w:t> </w:t>
      </w:r>
      <w:r>
        <w:rPr>
          <w:w w:val="105"/>
          <w:sz w:val="23"/>
        </w:rPr>
        <w:t>$0</w:t>
      </w:r>
    </w:p>
    <w:p>
      <w:pPr>
        <w:pStyle w:val="BodyText"/>
        <w:spacing w:before="2"/>
      </w:pPr>
    </w:p>
    <w:p>
      <w:pPr>
        <w:pStyle w:val="ListParagraph"/>
        <w:numPr>
          <w:ilvl w:val="1"/>
          <w:numId w:val="3"/>
        </w:numPr>
        <w:tabs>
          <w:tab w:pos="2247" w:val="left" w:leader="none"/>
          <w:tab w:pos="2248" w:val="left" w:leader="none"/>
        </w:tabs>
        <w:spacing w:line="240" w:lineRule="auto" w:before="0" w:after="0"/>
        <w:ind w:left="2247" w:right="0" w:hanging="727"/>
        <w:jc w:val="left"/>
        <w:rPr>
          <w:sz w:val="23"/>
        </w:rPr>
      </w:pPr>
      <w:r>
        <w:rPr>
          <w:w w:val="105"/>
          <w:sz w:val="23"/>
        </w:rPr>
        <w:t>FY17</w:t>
      </w:r>
      <w:r>
        <w:rPr>
          <w:spacing w:val="-20"/>
          <w:w w:val="105"/>
          <w:sz w:val="23"/>
        </w:rPr>
        <w:t> </w:t>
      </w:r>
      <w:r>
        <w:rPr>
          <w:w w:val="105"/>
          <w:sz w:val="23"/>
        </w:rPr>
        <w:t>Accrued</w:t>
      </w:r>
      <w:r>
        <w:rPr>
          <w:spacing w:val="-20"/>
          <w:w w:val="105"/>
          <w:sz w:val="23"/>
        </w:rPr>
        <w:t> </w:t>
      </w:r>
      <w:r>
        <w:rPr>
          <w:w w:val="105"/>
          <w:sz w:val="23"/>
        </w:rPr>
        <w:t>Leave</w:t>
      </w:r>
      <w:r>
        <w:rPr>
          <w:spacing w:val="-20"/>
          <w:w w:val="105"/>
          <w:sz w:val="23"/>
        </w:rPr>
        <w:t> </w:t>
      </w:r>
      <w:r>
        <w:rPr>
          <w:w w:val="105"/>
          <w:sz w:val="23"/>
        </w:rPr>
        <w:t>(Non-Statutory</w:t>
      </w:r>
      <w:r>
        <w:rPr>
          <w:spacing w:val="-20"/>
          <w:w w:val="105"/>
          <w:sz w:val="23"/>
        </w:rPr>
        <w:t> </w:t>
      </w:r>
      <w:r>
        <w:rPr>
          <w:w w:val="105"/>
          <w:sz w:val="23"/>
        </w:rPr>
        <w:t>Positions)</w:t>
      </w:r>
      <w:r>
        <w:rPr>
          <w:spacing w:val="-20"/>
          <w:w w:val="105"/>
          <w:sz w:val="23"/>
        </w:rPr>
        <w:t> </w:t>
      </w:r>
      <w:r>
        <w:rPr>
          <w:w w:val="105"/>
          <w:sz w:val="23"/>
        </w:rPr>
        <w:t>-</w:t>
      </w:r>
      <w:r>
        <w:rPr>
          <w:spacing w:val="-20"/>
          <w:w w:val="105"/>
          <w:sz w:val="23"/>
        </w:rPr>
        <w:t> </w:t>
      </w:r>
      <w:r>
        <w:rPr>
          <w:w w:val="105"/>
          <w:sz w:val="23"/>
        </w:rPr>
        <w:t>$0</w:t>
      </w:r>
    </w:p>
    <w:p>
      <w:pPr>
        <w:pStyle w:val="BodyText"/>
        <w:spacing w:before="2"/>
      </w:pPr>
    </w:p>
    <w:p>
      <w:pPr>
        <w:pStyle w:val="ListParagraph"/>
        <w:numPr>
          <w:ilvl w:val="1"/>
          <w:numId w:val="3"/>
        </w:numPr>
        <w:tabs>
          <w:tab w:pos="2236" w:val="left" w:leader="none"/>
          <w:tab w:pos="2237" w:val="left" w:leader="none"/>
        </w:tabs>
        <w:spacing w:line="240" w:lineRule="auto" w:before="0" w:after="0"/>
        <w:ind w:left="2236" w:right="0" w:hanging="596"/>
        <w:jc w:val="left"/>
        <w:rPr>
          <w:sz w:val="23"/>
        </w:rPr>
      </w:pPr>
      <w:r>
        <w:rPr>
          <w:w w:val="105"/>
          <w:sz w:val="23"/>
        </w:rPr>
        <w:t>FY17</w:t>
      </w:r>
      <w:r>
        <w:rPr>
          <w:spacing w:val="-22"/>
          <w:w w:val="105"/>
          <w:sz w:val="23"/>
        </w:rPr>
        <w:t> </w:t>
      </w:r>
      <w:r>
        <w:rPr>
          <w:w w:val="105"/>
          <w:sz w:val="23"/>
        </w:rPr>
        <w:t>Personnel</w:t>
      </w:r>
      <w:r>
        <w:rPr>
          <w:spacing w:val="-22"/>
          <w:w w:val="105"/>
          <w:sz w:val="23"/>
        </w:rPr>
        <w:t> </w:t>
      </w:r>
      <w:r>
        <w:rPr>
          <w:w w:val="105"/>
          <w:sz w:val="23"/>
        </w:rPr>
        <w:t>Benefits</w:t>
      </w:r>
      <w:r>
        <w:rPr>
          <w:spacing w:val="-22"/>
          <w:w w:val="105"/>
          <w:sz w:val="23"/>
        </w:rPr>
        <w:t> </w:t>
      </w:r>
      <w:r>
        <w:rPr>
          <w:w w:val="105"/>
          <w:sz w:val="23"/>
        </w:rPr>
        <w:t>(Non-Statutory</w:t>
      </w:r>
      <w:r>
        <w:rPr>
          <w:spacing w:val="-22"/>
          <w:w w:val="105"/>
          <w:sz w:val="23"/>
        </w:rPr>
        <w:t> </w:t>
      </w:r>
      <w:r>
        <w:rPr>
          <w:w w:val="105"/>
          <w:sz w:val="23"/>
        </w:rPr>
        <w:t>Positions)</w:t>
      </w:r>
      <w:r>
        <w:rPr>
          <w:spacing w:val="-22"/>
          <w:w w:val="105"/>
          <w:sz w:val="23"/>
        </w:rPr>
        <w:t> </w:t>
      </w:r>
      <w:r>
        <w:rPr>
          <w:w w:val="105"/>
          <w:sz w:val="23"/>
        </w:rPr>
        <w:t>-</w:t>
      </w:r>
      <w:r>
        <w:rPr>
          <w:spacing w:val="-22"/>
          <w:w w:val="105"/>
          <w:sz w:val="23"/>
        </w:rPr>
        <w:t> </w:t>
      </w:r>
      <w:r>
        <w:rPr>
          <w:w w:val="105"/>
          <w:sz w:val="23"/>
        </w:rPr>
        <w:t>$0</w:t>
      </w:r>
    </w:p>
    <w:p>
      <w:pPr>
        <w:pStyle w:val="BodyText"/>
        <w:spacing w:before="2"/>
      </w:pPr>
    </w:p>
    <w:p>
      <w:pPr>
        <w:pStyle w:val="ListParagraph"/>
        <w:numPr>
          <w:ilvl w:val="1"/>
          <w:numId w:val="3"/>
        </w:numPr>
        <w:tabs>
          <w:tab w:pos="2230" w:val="left" w:leader="none"/>
          <w:tab w:pos="2231" w:val="left" w:leader="none"/>
        </w:tabs>
        <w:spacing w:line="240" w:lineRule="auto" w:before="0" w:after="0"/>
        <w:ind w:left="2231" w:right="0" w:hanging="531"/>
        <w:jc w:val="left"/>
        <w:rPr>
          <w:sz w:val="23"/>
        </w:rPr>
      </w:pPr>
      <w:r>
        <w:rPr>
          <w:w w:val="105"/>
          <w:sz w:val="23"/>
        </w:rPr>
        <w:t>FY17</w:t>
      </w:r>
      <w:r>
        <w:rPr>
          <w:spacing w:val="-21"/>
          <w:w w:val="105"/>
          <w:sz w:val="23"/>
        </w:rPr>
        <w:t> </w:t>
      </w:r>
      <w:r>
        <w:rPr>
          <w:w w:val="105"/>
          <w:sz w:val="23"/>
        </w:rPr>
        <w:t>Base</w:t>
      </w:r>
      <w:r>
        <w:rPr>
          <w:spacing w:val="-21"/>
          <w:w w:val="105"/>
          <w:sz w:val="23"/>
        </w:rPr>
        <w:t> </w:t>
      </w:r>
      <w:r>
        <w:rPr>
          <w:w w:val="105"/>
          <w:sz w:val="23"/>
        </w:rPr>
        <w:t>Adjustment</w:t>
      </w:r>
      <w:r>
        <w:rPr>
          <w:spacing w:val="-21"/>
          <w:w w:val="105"/>
          <w:sz w:val="23"/>
        </w:rPr>
        <w:t> </w:t>
      </w:r>
      <w:r>
        <w:rPr>
          <w:w w:val="105"/>
          <w:sz w:val="23"/>
        </w:rPr>
        <w:t>(Non-Statutory</w:t>
      </w:r>
      <w:r>
        <w:rPr>
          <w:spacing w:val="-21"/>
          <w:w w:val="105"/>
          <w:sz w:val="23"/>
        </w:rPr>
        <w:t> </w:t>
      </w:r>
      <w:r>
        <w:rPr>
          <w:w w:val="105"/>
          <w:sz w:val="23"/>
        </w:rPr>
        <w:t>Positions)</w:t>
      </w:r>
      <w:r>
        <w:rPr>
          <w:spacing w:val="-21"/>
          <w:w w:val="105"/>
          <w:sz w:val="23"/>
        </w:rPr>
        <w:t> </w:t>
      </w:r>
      <w:r>
        <w:rPr>
          <w:w w:val="105"/>
          <w:sz w:val="23"/>
        </w:rPr>
        <w:t>-</w:t>
      </w:r>
      <w:r>
        <w:rPr>
          <w:spacing w:val="-21"/>
          <w:w w:val="105"/>
          <w:sz w:val="23"/>
        </w:rPr>
        <w:t> </w:t>
      </w:r>
      <w:r>
        <w:rPr>
          <w:w w:val="105"/>
          <w:sz w:val="23"/>
        </w:rPr>
        <w:t>$0</w:t>
      </w:r>
    </w:p>
    <w:p>
      <w:pPr>
        <w:pStyle w:val="BodyText"/>
        <w:spacing w:before="2"/>
      </w:pPr>
    </w:p>
    <w:p>
      <w:pPr>
        <w:pStyle w:val="ListParagraph"/>
        <w:numPr>
          <w:ilvl w:val="1"/>
          <w:numId w:val="2"/>
        </w:numPr>
        <w:tabs>
          <w:tab w:pos="536" w:val="left" w:leader="none"/>
        </w:tabs>
        <w:spacing w:line="264" w:lineRule="exact" w:before="0" w:after="0"/>
        <w:ind w:left="535" w:right="0" w:hanging="275"/>
        <w:jc w:val="left"/>
        <w:rPr>
          <w:sz w:val="23"/>
        </w:rPr>
      </w:pPr>
      <w:r>
        <w:rPr>
          <w:w w:val="105"/>
          <w:sz w:val="23"/>
          <w:u w:val="single"/>
        </w:rPr>
        <w:t>Price</w:t>
      </w:r>
      <w:r>
        <w:rPr>
          <w:spacing w:val="-15"/>
          <w:w w:val="105"/>
          <w:sz w:val="23"/>
          <w:u w:val="single"/>
        </w:rPr>
        <w:t> </w:t>
      </w:r>
      <w:r>
        <w:rPr>
          <w:w w:val="105"/>
          <w:sz w:val="23"/>
          <w:u w:val="single"/>
        </w:rPr>
        <w:t>Level</w:t>
      </w:r>
      <w:r>
        <w:rPr>
          <w:spacing w:val="-15"/>
          <w:w w:val="105"/>
          <w:sz w:val="23"/>
          <w:u w:val="single"/>
        </w:rPr>
        <w:t> </w:t>
      </w:r>
      <w:r>
        <w:rPr>
          <w:w w:val="105"/>
          <w:sz w:val="23"/>
          <w:u w:val="single"/>
        </w:rPr>
        <w:t>Details:</w:t>
      </w:r>
      <w:r>
        <w:rPr>
          <w:spacing w:val="-15"/>
          <w:w w:val="105"/>
          <w:sz w:val="23"/>
          <w:u w:val="single"/>
        </w:rPr>
        <w:t> </w:t>
      </w:r>
      <w:r>
        <w:rPr>
          <w:w w:val="105"/>
          <w:sz w:val="23"/>
        </w:rPr>
        <w:t>FY17</w:t>
      </w:r>
      <w:r>
        <w:rPr>
          <w:spacing w:val="-15"/>
          <w:w w:val="105"/>
          <w:sz w:val="23"/>
        </w:rPr>
        <w:t> </w:t>
      </w:r>
      <w:r>
        <w:rPr>
          <w:w w:val="105"/>
          <w:sz w:val="23"/>
        </w:rPr>
        <w:t>Request</w:t>
      </w:r>
      <w:r>
        <w:rPr>
          <w:spacing w:val="-15"/>
          <w:w w:val="105"/>
          <w:sz w:val="23"/>
        </w:rPr>
        <w:t> </w:t>
      </w:r>
      <w:r>
        <w:rPr>
          <w:w w:val="105"/>
          <w:sz w:val="23"/>
        </w:rPr>
        <w:t>-</w:t>
      </w:r>
      <w:r>
        <w:rPr>
          <w:spacing w:val="-15"/>
          <w:w w:val="105"/>
          <w:sz w:val="23"/>
        </w:rPr>
        <w:t> </w:t>
      </w:r>
      <w:r>
        <w:rPr>
          <w:w w:val="105"/>
          <w:sz w:val="23"/>
        </w:rPr>
        <w:t>$0</w:t>
      </w:r>
    </w:p>
    <w:p>
      <w:pPr>
        <w:pStyle w:val="BodyText"/>
        <w:spacing w:line="264" w:lineRule="exact"/>
        <w:ind w:left="1640"/>
      </w:pPr>
      <w:r>
        <w:rPr>
          <w:w w:val="105"/>
        </w:rPr>
        <w:t>The non-personnel estimated inflation factor is 2.2%.</w:t>
      </w:r>
    </w:p>
    <w:p>
      <w:pPr>
        <w:pStyle w:val="BodyText"/>
        <w:spacing w:before="2"/>
      </w:pPr>
    </w:p>
    <w:p>
      <w:pPr>
        <w:pStyle w:val="ListParagraph"/>
        <w:numPr>
          <w:ilvl w:val="1"/>
          <w:numId w:val="2"/>
        </w:numPr>
        <w:tabs>
          <w:tab w:pos="614" w:val="left" w:leader="none"/>
        </w:tabs>
        <w:spacing w:line="240" w:lineRule="auto" w:before="0" w:after="0"/>
        <w:ind w:left="613" w:right="0" w:hanging="353"/>
        <w:jc w:val="left"/>
        <w:rPr>
          <w:sz w:val="23"/>
        </w:rPr>
      </w:pPr>
      <w:r>
        <w:rPr>
          <w:w w:val="105"/>
          <w:sz w:val="23"/>
          <w:u w:val="single"/>
        </w:rPr>
        <w:t>Program</w:t>
      </w:r>
      <w:r>
        <w:rPr>
          <w:spacing w:val="-20"/>
          <w:w w:val="105"/>
          <w:sz w:val="23"/>
          <w:u w:val="single"/>
        </w:rPr>
        <w:t> </w:t>
      </w:r>
      <w:r>
        <w:rPr>
          <w:w w:val="105"/>
          <w:sz w:val="23"/>
          <w:u w:val="single"/>
        </w:rPr>
        <w:t>Details:</w:t>
      </w:r>
      <w:r>
        <w:rPr>
          <w:spacing w:val="-20"/>
          <w:w w:val="105"/>
          <w:sz w:val="23"/>
          <w:u w:val="single"/>
        </w:rPr>
        <w:t> </w:t>
      </w:r>
      <w:r>
        <w:rPr>
          <w:w w:val="105"/>
          <w:sz w:val="23"/>
        </w:rPr>
        <w:t>FY17</w:t>
      </w:r>
      <w:r>
        <w:rPr>
          <w:spacing w:val="-20"/>
          <w:w w:val="105"/>
          <w:sz w:val="23"/>
        </w:rPr>
        <w:t> </w:t>
      </w:r>
      <w:r>
        <w:rPr>
          <w:w w:val="105"/>
          <w:sz w:val="23"/>
        </w:rPr>
        <w:t>Request</w:t>
      </w:r>
      <w:r>
        <w:rPr>
          <w:spacing w:val="-20"/>
          <w:w w:val="105"/>
          <w:sz w:val="23"/>
        </w:rPr>
        <w:t> </w:t>
      </w:r>
      <w:r>
        <w:rPr>
          <w:w w:val="105"/>
          <w:sz w:val="23"/>
        </w:rPr>
        <w:t>-</w:t>
      </w:r>
      <w:r>
        <w:rPr>
          <w:spacing w:val="-20"/>
          <w:w w:val="105"/>
          <w:sz w:val="23"/>
        </w:rPr>
        <w:t> </w:t>
      </w:r>
      <w:r>
        <w:rPr>
          <w:w w:val="105"/>
          <w:sz w:val="23"/>
        </w:rPr>
        <w:t>$370,000</w:t>
      </w:r>
    </w:p>
    <w:p>
      <w:pPr>
        <w:pStyle w:val="BodyText"/>
        <w:spacing w:before="2"/>
      </w:pPr>
    </w:p>
    <w:p>
      <w:pPr>
        <w:pStyle w:val="ListParagraph"/>
        <w:numPr>
          <w:ilvl w:val="0"/>
          <w:numId w:val="4"/>
        </w:numPr>
        <w:tabs>
          <w:tab w:pos="1449" w:val="left" w:leader="none"/>
        </w:tabs>
        <w:spacing w:line="264" w:lineRule="exact" w:before="0" w:after="0"/>
        <w:ind w:left="1448" w:right="0" w:hanging="288"/>
        <w:jc w:val="left"/>
        <w:rPr>
          <w:sz w:val="23"/>
        </w:rPr>
      </w:pPr>
      <w:r>
        <w:rPr>
          <w:w w:val="105"/>
          <w:sz w:val="23"/>
          <w:u w:val="single"/>
        </w:rPr>
        <w:t>Current</w:t>
      </w:r>
      <w:r>
        <w:rPr>
          <w:spacing w:val="-39"/>
          <w:w w:val="105"/>
          <w:sz w:val="23"/>
          <w:u w:val="single"/>
        </w:rPr>
        <w:t> </w:t>
      </w:r>
      <w:r>
        <w:rPr>
          <w:w w:val="105"/>
          <w:sz w:val="23"/>
          <w:u w:val="single"/>
        </w:rPr>
        <w:t>Services:</w:t>
      </w:r>
    </w:p>
    <w:p>
      <w:pPr>
        <w:pStyle w:val="ListParagraph"/>
        <w:numPr>
          <w:ilvl w:val="1"/>
          <w:numId w:val="4"/>
        </w:numPr>
        <w:tabs>
          <w:tab w:pos="2298" w:val="left" w:leader="none"/>
          <w:tab w:pos="2299" w:val="left" w:leader="none"/>
        </w:tabs>
        <w:spacing w:line="263" w:lineRule="exact" w:before="0" w:after="0"/>
        <w:ind w:left="2298" w:right="0" w:hanging="478"/>
        <w:jc w:val="left"/>
        <w:rPr>
          <w:sz w:val="23"/>
        </w:rPr>
      </w:pPr>
      <w:r>
        <w:rPr>
          <w:w w:val="105"/>
          <w:sz w:val="23"/>
          <w:u w:val="single"/>
        </w:rPr>
        <w:t>Non-Personnel</w:t>
      </w:r>
      <w:r>
        <w:rPr>
          <w:spacing w:val="-26"/>
          <w:w w:val="105"/>
          <w:sz w:val="23"/>
          <w:u w:val="single"/>
        </w:rPr>
        <w:t> </w:t>
      </w:r>
      <w:r>
        <w:rPr>
          <w:w w:val="105"/>
          <w:sz w:val="23"/>
          <w:u w:val="single"/>
        </w:rPr>
        <w:t>Official</w:t>
      </w:r>
      <w:r>
        <w:rPr>
          <w:spacing w:val="-26"/>
          <w:w w:val="105"/>
          <w:sz w:val="23"/>
          <w:u w:val="single"/>
        </w:rPr>
        <w:t> </w:t>
      </w:r>
      <w:r>
        <w:rPr>
          <w:w w:val="105"/>
          <w:sz w:val="23"/>
          <w:u w:val="single"/>
        </w:rPr>
        <w:t>Expenses</w:t>
      </w:r>
      <w:r>
        <w:rPr>
          <w:spacing w:val="-26"/>
          <w:w w:val="105"/>
          <w:sz w:val="23"/>
          <w:u w:val="single"/>
        </w:rPr>
        <w:t> </w:t>
      </w:r>
      <w:r>
        <w:rPr>
          <w:w w:val="105"/>
          <w:sz w:val="23"/>
        </w:rPr>
        <w:t>-</w:t>
      </w:r>
      <w:r>
        <w:rPr>
          <w:spacing w:val="-26"/>
          <w:w w:val="105"/>
          <w:sz w:val="23"/>
        </w:rPr>
        <w:t> </w:t>
      </w:r>
      <w:r>
        <w:rPr>
          <w:w w:val="105"/>
          <w:sz w:val="23"/>
        </w:rPr>
        <w:t>$345,000</w:t>
      </w:r>
    </w:p>
    <w:p>
      <w:pPr>
        <w:pStyle w:val="BodyText"/>
        <w:ind w:left="2300" w:right="98"/>
      </w:pPr>
      <w:r>
        <w:rPr>
          <w:w w:val="105"/>
        </w:rPr>
        <w:t>This</w:t>
      </w:r>
      <w:r>
        <w:rPr>
          <w:spacing w:val="-12"/>
          <w:w w:val="105"/>
        </w:rPr>
        <w:t> </w:t>
      </w:r>
      <w:r>
        <w:rPr>
          <w:w w:val="105"/>
        </w:rPr>
        <w:t>account</w:t>
      </w:r>
      <w:r>
        <w:rPr>
          <w:spacing w:val="-12"/>
          <w:w w:val="105"/>
        </w:rPr>
        <w:t> </w:t>
      </w:r>
      <w:r>
        <w:rPr>
          <w:w w:val="105"/>
        </w:rPr>
        <w:t>provides</w:t>
      </w:r>
      <w:r>
        <w:rPr>
          <w:spacing w:val="-12"/>
          <w:w w:val="105"/>
        </w:rPr>
        <w:t> </w:t>
      </w:r>
      <w:r>
        <w:rPr>
          <w:w w:val="105"/>
        </w:rPr>
        <w:t>the</w:t>
      </w:r>
      <w:r>
        <w:rPr>
          <w:spacing w:val="-12"/>
          <w:w w:val="105"/>
        </w:rPr>
        <w:t> </w:t>
      </w:r>
      <w:r>
        <w:rPr>
          <w:w w:val="105"/>
        </w:rPr>
        <w:t>necessary</w:t>
      </w:r>
      <w:r>
        <w:rPr>
          <w:spacing w:val="-12"/>
          <w:w w:val="105"/>
        </w:rPr>
        <w:t> </w:t>
      </w:r>
      <w:r>
        <w:rPr>
          <w:w w:val="105"/>
        </w:rPr>
        <w:t>funding</w:t>
      </w:r>
      <w:r>
        <w:rPr>
          <w:spacing w:val="-12"/>
          <w:w w:val="105"/>
        </w:rPr>
        <w:t> </w:t>
      </w:r>
      <w:r>
        <w:rPr>
          <w:w w:val="105"/>
        </w:rPr>
        <w:t>for</w:t>
      </w:r>
      <w:r>
        <w:rPr>
          <w:spacing w:val="-12"/>
          <w:w w:val="105"/>
        </w:rPr>
        <w:t> </w:t>
      </w:r>
      <w:r>
        <w:rPr>
          <w:w w:val="105"/>
        </w:rPr>
        <w:t>the</w:t>
      </w:r>
      <w:r>
        <w:rPr>
          <w:spacing w:val="-12"/>
          <w:w w:val="105"/>
        </w:rPr>
        <w:t> </w:t>
      </w:r>
      <w:r>
        <w:rPr>
          <w:w w:val="105"/>
        </w:rPr>
        <w:t>Office</w:t>
      </w:r>
      <w:r>
        <w:rPr>
          <w:spacing w:val="-12"/>
          <w:w w:val="105"/>
        </w:rPr>
        <w:t> </w:t>
      </w:r>
      <w:r>
        <w:rPr>
          <w:w w:val="105"/>
        </w:rPr>
        <w:t>of</w:t>
      </w:r>
      <w:r>
        <w:rPr>
          <w:spacing w:val="-12"/>
          <w:w w:val="105"/>
        </w:rPr>
        <w:t> </w:t>
      </w:r>
      <w:r>
        <w:rPr>
          <w:w w:val="105"/>
        </w:rPr>
        <w:t>the</w:t>
      </w:r>
      <w:r>
        <w:rPr>
          <w:spacing w:val="-12"/>
          <w:w w:val="105"/>
        </w:rPr>
        <w:t> </w:t>
      </w:r>
      <w:r>
        <w:rPr>
          <w:w w:val="105"/>
        </w:rPr>
        <w:t>Speaker's </w:t>
      </w:r>
      <w:r>
        <w:rPr/>
        <w:t>non-personnel  expenses.</w:t>
      </w:r>
    </w:p>
    <w:p>
      <w:pPr>
        <w:pStyle w:val="BodyText"/>
        <w:spacing w:before="2"/>
      </w:pPr>
    </w:p>
    <w:p>
      <w:pPr>
        <w:pStyle w:val="ListParagraph"/>
        <w:numPr>
          <w:ilvl w:val="1"/>
          <w:numId w:val="4"/>
        </w:numPr>
        <w:tabs>
          <w:tab w:pos="2305" w:val="left" w:leader="none"/>
          <w:tab w:pos="2306" w:val="left" w:leader="none"/>
        </w:tabs>
        <w:spacing w:line="264" w:lineRule="exact" w:before="0" w:after="0"/>
        <w:ind w:left="2305" w:right="0" w:hanging="485"/>
        <w:jc w:val="left"/>
        <w:rPr>
          <w:sz w:val="23"/>
        </w:rPr>
      </w:pPr>
      <w:r>
        <w:rPr>
          <w:w w:val="105"/>
          <w:sz w:val="23"/>
          <w:u w:val="single"/>
        </w:rPr>
        <w:t>Leadership</w:t>
      </w:r>
      <w:r>
        <w:rPr>
          <w:spacing w:val="-23"/>
          <w:w w:val="105"/>
          <w:sz w:val="23"/>
          <w:u w:val="single"/>
        </w:rPr>
        <w:t> </w:t>
      </w:r>
      <w:r>
        <w:rPr>
          <w:w w:val="105"/>
          <w:sz w:val="23"/>
          <w:u w:val="single"/>
        </w:rPr>
        <w:t>Official</w:t>
      </w:r>
      <w:r>
        <w:rPr>
          <w:spacing w:val="-23"/>
          <w:w w:val="105"/>
          <w:sz w:val="23"/>
          <w:u w:val="single"/>
        </w:rPr>
        <w:t> </w:t>
      </w:r>
      <w:r>
        <w:rPr>
          <w:w w:val="105"/>
          <w:sz w:val="23"/>
          <w:u w:val="single"/>
        </w:rPr>
        <w:t>Expenses</w:t>
      </w:r>
      <w:r>
        <w:rPr>
          <w:spacing w:val="-23"/>
          <w:w w:val="105"/>
          <w:sz w:val="23"/>
          <w:u w:val="single"/>
        </w:rPr>
        <w:t> </w:t>
      </w:r>
      <w:r>
        <w:rPr>
          <w:w w:val="105"/>
          <w:sz w:val="23"/>
        </w:rPr>
        <w:t>-</w:t>
      </w:r>
      <w:r>
        <w:rPr>
          <w:spacing w:val="-23"/>
          <w:w w:val="105"/>
          <w:sz w:val="23"/>
        </w:rPr>
        <w:t> </w:t>
      </w:r>
      <w:r>
        <w:rPr>
          <w:w w:val="105"/>
          <w:sz w:val="23"/>
        </w:rPr>
        <w:t>$25,000</w:t>
      </w:r>
    </w:p>
    <w:p>
      <w:pPr>
        <w:pStyle w:val="BodyText"/>
        <w:spacing w:line="264" w:lineRule="exact"/>
        <w:ind w:left="2300"/>
      </w:pPr>
      <w:r>
        <w:rPr>
          <w:w w:val="105"/>
        </w:rPr>
        <w:t>This funds the Speaker's allowance for official expenses.</w:t>
      </w:r>
    </w:p>
    <w:p>
      <w:pPr>
        <w:pStyle w:val="BodyText"/>
        <w:spacing w:before="3"/>
      </w:pPr>
    </w:p>
    <w:p>
      <w:pPr>
        <w:pStyle w:val="ListParagraph"/>
        <w:numPr>
          <w:ilvl w:val="0"/>
          <w:numId w:val="4"/>
        </w:numPr>
        <w:tabs>
          <w:tab w:pos="1436" w:val="left" w:leader="none"/>
        </w:tabs>
        <w:spacing w:line="264" w:lineRule="exact" w:before="0" w:after="0"/>
        <w:ind w:left="1435" w:right="0" w:hanging="275"/>
        <w:jc w:val="left"/>
        <w:rPr>
          <w:sz w:val="23"/>
        </w:rPr>
      </w:pPr>
      <w:r>
        <w:rPr>
          <w:sz w:val="23"/>
          <w:u w:val="single"/>
        </w:rPr>
        <w:t>Proposed</w:t>
      </w:r>
      <w:r>
        <w:rPr>
          <w:spacing w:val="45"/>
          <w:sz w:val="23"/>
          <w:u w:val="single"/>
        </w:rPr>
        <w:t> </w:t>
      </w:r>
      <w:r>
        <w:rPr>
          <w:sz w:val="23"/>
          <w:u w:val="single"/>
        </w:rPr>
        <w:t>Changes:</w:t>
      </w:r>
    </w:p>
    <w:p>
      <w:pPr>
        <w:pStyle w:val="ListParagraph"/>
        <w:numPr>
          <w:ilvl w:val="1"/>
          <w:numId w:val="4"/>
        </w:numPr>
        <w:tabs>
          <w:tab w:pos="2298" w:val="left" w:leader="none"/>
          <w:tab w:pos="2299" w:val="left" w:leader="none"/>
        </w:tabs>
        <w:spacing w:line="264" w:lineRule="exact" w:before="0" w:after="0"/>
        <w:ind w:left="2298" w:right="0" w:hanging="478"/>
        <w:jc w:val="left"/>
        <w:rPr>
          <w:sz w:val="23"/>
        </w:rPr>
      </w:pPr>
      <w:r>
        <w:rPr>
          <w:w w:val="105"/>
          <w:sz w:val="23"/>
          <w:u w:val="single"/>
        </w:rPr>
        <w:t>Non-Personnel</w:t>
      </w:r>
      <w:r>
        <w:rPr>
          <w:spacing w:val="-22"/>
          <w:w w:val="105"/>
          <w:sz w:val="23"/>
          <w:u w:val="single"/>
        </w:rPr>
        <w:t> </w:t>
      </w:r>
      <w:r>
        <w:rPr>
          <w:w w:val="105"/>
          <w:sz w:val="23"/>
          <w:u w:val="single"/>
        </w:rPr>
        <w:t>Official</w:t>
      </w:r>
      <w:r>
        <w:rPr>
          <w:spacing w:val="-22"/>
          <w:w w:val="105"/>
          <w:sz w:val="23"/>
          <w:u w:val="single"/>
        </w:rPr>
        <w:t> </w:t>
      </w:r>
      <w:r>
        <w:rPr>
          <w:w w:val="105"/>
          <w:sz w:val="23"/>
          <w:u w:val="single"/>
        </w:rPr>
        <w:t>Expenses</w:t>
      </w:r>
      <w:r>
        <w:rPr>
          <w:spacing w:val="-22"/>
          <w:w w:val="105"/>
          <w:sz w:val="23"/>
          <w:u w:val="single"/>
        </w:rPr>
        <w:t> </w:t>
      </w:r>
      <w:r>
        <w:rPr>
          <w:w w:val="105"/>
          <w:sz w:val="23"/>
        </w:rPr>
        <w:t>-</w:t>
      </w:r>
      <w:r>
        <w:rPr>
          <w:spacing w:val="-22"/>
          <w:w w:val="105"/>
          <w:sz w:val="23"/>
        </w:rPr>
        <w:t> </w:t>
      </w:r>
      <w:r>
        <w:rPr>
          <w:w w:val="105"/>
          <w:sz w:val="23"/>
        </w:rPr>
        <w:t>$0</w:t>
      </w:r>
    </w:p>
    <w:p>
      <w:pPr>
        <w:pStyle w:val="BodyText"/>
        <w:spacing w:before="2"/>
      </w:pPr>
    </w:p>
    <w:p>
      <w:pPr>
        <w:pStyle w:val="ListParagraph"/>
        <w:numPr>
          <w:ilvl w:val="1"/>
          <w:numId w:val="4"/>
        </w:numPr>
        <w:tabs>
          <w:tab w:pos="2304" w:val="left" w:leader="none"/>
          <w:tab w:pos="2305" w:val="left" w:leader="none"/>
        </w:tabs>
        <w:spacing w:line="240" w:lineRule="auto" w:before="0" w:after="0"/>
        <w:ind w:left="2304" w:right="0" w:hanging="544"/>
        <w:jc w:val="left"/>
        <w:rPr>
          <w:sz w:val="23"/>
        </w:rPr>
      </w:pPr>
      <w:r>
        <w:rPr>
          <w:w w:val="105"/>
          <w:sz w:val="23"/>
          <w:u w:val="single"/>
        </w:rPr>
        <w:t>Leadership</w:t>
      </w:r>
      <w:r>
        <w:rPr>
          <w:spacing w:val="-20"/>
          <w:w w:val="105"/>
          <w:sz w:val="23"/>
          <w:u w:val="single"/>
        </w:rPr>
        <w:t> </w:t>
      </w:r>
      <w:r>
        <w:rPr>
          <w:w w:val="105"/>
          <w:sz w:val="23"/>
          <w:u w:val="single"/>
        </w:rPr>
        <w:t>Official</w:t>
      </w:r>
      <w:r>
        <w:rPr>
          <w:spacing w:val="-20"/>
          <w:w w:val="105"/>
          <w:sz w:val="23"/>
          <w:u w:val="single"/>
        </w:rPr>
        <w:t> </w:t>
      </w:r>
      <w:r>
        <w:rPr>
          <w:w w:val="105"/>
          <w:sz w:val="23"/>
          <w:u w:val="single"/>
        </w:rPr>
        <w:t>Expenses</w:t>
      </w:r>
      <w:r>
        <w:rPr>
          <w:spacing w:val="-20"/>
          <w:w w:val="105"/>
          <w:sz w:val="23"/>
          <w:u w:val="single"/>
        </w:rPr>
        <w:t> </w:t>
      </w:r>
      <w:r>
        <w:rPr>
          <w:w w:val="105"/>
          <w:sz w:val="23"/>
        </w:rPr>
        <w:t>-</w:t>
      </w:r>
      <w:r>
        <w:rPr>
          <w:spacing w:val="-20"/>
          <w:w w:val="105"/>
          <w:sz w:val="23"/>
        </w:rPr>
        <w:t> </w:t>
      </w:r>
      <w:r>
        <w:rPr>
          <w:w w:val="105"/>
          <w:sz w:val="23"/>
        </w:rPr>
        <w:t>$0</w:t>
      </w:r>
    </w:p>
    <w:p>
      <w:pPr>
        <w:spacing w:after="0" w:line="240" w:lineRule="auto"/>
        <w:jc w:val="left"/>
        <w:rPr>
          <w:sz w:val="23"/>
        </w:rPr>
        <w:sectPr>
          <w:pgSz w:w="12240" w:h="15840"/>
          <w:pgMar w:header="0" w:footer="624" w:top="1160" w:bottom="880" w:left="1720" w:right="980"/>
        </w:sectPr>
      </w:pPr>
    </w:p>
    <w:p>
      <w:pPr>
        <w:pStyle w:val="Heading1"/>
        <w:spacing w:line="240" w:lineRule="auto" w:before="72"/>
        <w:ind w:left="164"/>
        <w:jc w:val="left"/>
      </w:pPr>
      <w:bookmarkStart w:name="Office of the Majority Floor Leader" w:id="17"/>
      <w:bookmarkEnd w:id="17"/>
      <w:r>
        <w:rPr/>
      </w:r>
      <w:bookmarkStart w:name="_bookmark6" w:id="18"/>
      <w:bookmarkEnd w:id="18"/>
      <w:r>
        <w:rPr/>
      </w:r>
      <w:r>
        <w:rPr/>
        <w:t>Schedule A - Office of the Majority Floor  Leader</w:t>
      </w:r>
    </w:p>
    <w:p>
      <w:pPr>
        <w:spacing w:before="1"/>
        <w:ind w:left="320" w:right="0" w:firstLine="0"/>
        <w:jc w:val="left"/>
        <w:rPr>
          <w:sz w:val="15"/>
        </w:rPr>
      </w:pPr>
      <w:r>
        <w:rPr>
          <w:w w:val="103"/>
          <w:sz w:val="15"/>
        </w:rPr>
        <w:t>.</w:t>
      </w:r>
    </w:p>
    <w:p>
      <w:pPr>
        <w:pStyle w:val="Heading1"/>
        <w:spacing w:before="2"/>
        <w:ind w:left="2826" w:right="2802" w:firstLine="563"/>
        <w:jc w:val="left"/>
      </w:pPr>
      <w:r>
        <w:rPr/>
        <w:t>House of Representatives Office of the Majority Floor  Leader</w:t>
      </w:r>
    </w:p>
    <w:p>
      <w:pPr>
        <w:spacing w:line="305" w:lineRule="exact" w:before="0"/>
        <w:ind w:left="3160" w:right="3178" w:firstLine="0"/>
        <w:jc w:val="center"/>
        <w:rPr>
          <w:sz w:val="27"/>
        </w:rPr>
      </w:pPr>
      <w:r>
        <w:rPr>
          <w:sz w:val="27"/>
        </w:rPr>
        <w:t>By Object Class</w:t>
      </w:r>
    </w:p>
    <w:p>
      <w:pPr>
        <w:pStyle w:val="BodyText"/>
        <w:spacing w:before="11"/>
        <w:rPr>
          <w:sz w:val="25"/>
        </w:rPr>
      </w:pPr>
    </w:p>
    <w:tbl>
      <w:tblPr>
        <w:tblW w:w="0" w:type="auto"/>
        <w:jc w:val="left"/>
        <w:tblInd w:w="13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169"/>
        <w:gridCol w:w="1710"/>
        <w:gridCol w:w="1069"/>
        <w:gridCol w:w="1112"/>
        <w:gridCol w:w="1125"/>
        <w:gridCol w:w="1142"/>
      </w:tblGrid>
      <w:tr>
        <w:trPr>
          <w:trHeight w:val="1202" w:hRule="exact"/>
        </w:trPr>
        <w:tc>
          <w:tcPr>
            <w:tcW w:w="3169"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7"/>
              <w:jc w:val="left"/>
              <w:rPr>
                <w:sz w:val="15"/>
              </w:rPr>
            </w:pPr>
          </w:p>
          <w:p>
            <w:pPr>
              <w:pStyle w:val="TableParagraph"/>
              <w:spacing w:before="0"/>
              <w:ind w:left="50"/>
              <w:jc w:val="left"/>
              <w:rPr>
                <w:sz w:val="16"/>
              </w:rPr>
            </w:pPr>
            <w:r>
              <w:rPr>
                <w:sz w:val="16"/>
              </w:rPr>
              <w:t>1100 Personnel Compensation</w:t>
            </w:r>
          </w:p>
        </w:tc>
        <w:tc>
          <w:tcPr>
            <w:tcW w:w="1710" w:type="dxa"/>
            <w:tcBorders>
              <w:bottom w:val="dotted" w:sz="8" w:space="0" w:color="000000"/>
            </w:tcBorders>
          </w:tcPr>
          <w:p>
            <w:pPr>
              <w:pStyle w:val="TableParagraph"/>
              <w:spacing w:line="177" w:lineRule="exact" w:before="0"/>
              <w:ind w:left="974"/>
              <w:jc w:val="left"/>
              <w:rPr>
                <w:sz w:val="16"/>
              </w:rPr>
            </w:pPr>
            <w:r>
              <w:rPr>
                <w:sz w:val="16"/>
              </w:rPr>
              <w:t>FY15</w:t>
            </w:r>
          </w:p>
          <w:p>
            <w:pPr>
              <w:pStyle w:val="TableParagraph"/>
              <w:spacing w:line="352" w:lineRule="auto" w:before="41"/>
              <w:ind w:left="687" w:right="64" w:firstLine="224"/>
              <w:jc w:val="left"/>
              <w:rPr>
                <w:sz w:val="16"/>
              </w:rPr>
            </w:pPr>
            <w:r>
              <w:rPr>
                <w:sz w:val="16"/>
              </w:rPr>
              <w:t>Actuals </w:t>
            </w:r>
            <w:r>
              <w:rPr>
                <w:sz w:val="16"/>
                <w:u w:val="single"/>
              </w:rPr>
              <w:t>Dollars ($000)</w:t>
            </w:r>
          </w:p>
          <w:p>
            <w:pPr>
              <w:pStyle w:val="TableParagraph"/>
              <w:spacing w:before="11"/>
              <w:jc w:val="left"/>
              <w:rPr>
                <w:sz w:val="21"/>
              </w:rPr>
            </w:pPr>
          </w:p>
          <w:p>
            <w:pPr>
              <w:pStyle w:val="TableParagraph"/>
              <w:spacing w:before="0"/>
              <w:ind w:right="26"/>
              <w:rPr>
                <w:sz w:val="16"/>
              </w:rPr>
            </w:pPr>
            <w:r>
              <w:rPr>
                <w:sz w:val="16"/>
              </w:rPr>
              <w:t>1,527</w:t>
            </w:r>
          </w:p>
        </w:tc>
        <w:tc>
          <w:tcPr>
            <w:tcW w:w="1069" w:type="dxa"/>
            <w:tcBorders>
              <w:bottom w:val="dotted" w:sz="8" w:space="0" w:color="000000"/>
            </w:tcBorders>
          </w:tcPr>
          <w:p>
            <w:pPr>
              <w:pStyle w:val="TableParagraph"/>
              <w:spacing w:line="177" w:lineRule="exact" w:before="0"/>
              <w:ind w:left="314"/>
              <w:jc w:val="left"/>
              <w:rPr>
                <w:sz w:val="16"/>
              </w:rPr>
            </w:pPr>
            <w:r>
              <w:rPr>
                <w:sz w:val="16"/>
              </w:rPr>
              <w:t>FY16</w:t>
            </w:r>
          </w:p>
          <w:p>
            <w:pPr>
              <w:pStyle w:val="TableParagraph"/>
              <w:spacing w:line="352" w:lineRule="auto" w:before="41"/>
              <w:ind w:left="28" w:right="83" w:firstLine="211"/>
              <w:jc w:val="left"/>
              <w:rPr>
                <w:sz w:val="16"/>
              </w:rPr>
            </w:pPr>
            <w:r>
              <w:rPr>
                <w:sz w:val="16"/>
              </w:rPr>
              <w:t>Enacted </w:t>
            </w:r>
            <w:r>
              <w:rPr>
                <w:sz w:val="16"/>
                <w:u w:val="single"/>
              </w:rPr>
              <w:t>Dollars ($000)</w:t>
            </w:r>
          </w:p>
          <w:p>
            <w:pPr>
              <w:pStyle w:val="TableParagraph"/>
              <w:spacing w:before="11"/>
              <w:jc w:val="left"/>
              <w:rPr>
                <w:sz w:val="21"/>
              </w:rPr>
            </w:pPr>
          </w:p>
          <w:p>
            <w:pPr>
              <w:pStyle w:val="TableParagraph"/>
              <w:spacing w:before="0"/>
              <w:ind w:left="661"/>
              <w:jc w:val="left"/>
              <w:rPr>
                <w:sz w:val="16"/>
              </w:rPr>
            </w:pPr>
            <w:r>
              <w:rPr>
                <w:sz w:val="16"/>
              </w:rPr>
              <w:t>2,087</w:t>
            </w:r>
          </w:p>
        </w:tc>
        <w:tc>
          <w:tcPr>
            <w:tcW w:w="1112" w:type="dxa"/>
            <w:tcBorders>
              <w:bottom w:val="dotted" w:sz="8" w:space="0" w:color="000000"/>
            </w:tcBorders>
          </w:tcPr>
          <w:p>
            <w:pPr>
              <w:pStyle w:val="TableParagraph"/>
              <w:spacing w:line="177" w:lineRule="exact" w:before="0"/>
              <w:ind w:left="333"/>
              <w:jc w:val="left"/>
              <w:rPr>
                <w:sz w:val="16"/>
              </w:rPr>
            </w:pPr>
            <w:r>
              <w:rPr>
                <w:sz w:val="16"/>
              </w:rPr>
              <w:t>FY17</w:t>
            </w:r>
          </w:p>
          <w:p>
            <w:pPr>
              <w:pStyle w:val="TableParagraph"/>
              <w:spacing w:line="352" w:lineRule="auto" w:before="41"/>
              <w:ind w:left="46" w:right="108" w:firstLine="188"/>
              <w:jc w:val="left"/>
              <w:rPr>
                <w:sz w:val="16"/>
              </w:rPr>
            </w:pPr>
            <w:r>
              <w:rPr>
                <w:sz w:val="16"/>
              </w:rPr>
              <w:t>Estimate </w:t>
            </w:r>
            <w:r>
              <w:rPr>
                <w:sz w:val="16"/>
                <w:u w:val="single"/>
              </w:rPr>
              <w:t>Dollars ($000)</w:t>
            </w:r>
          </w:p>
          <w:p>
            <w:pPr>
              <w:pStyle w:val="TableParagraph"/>
              <w:spacing w:before="11"/>
              <w:jc w:val="left"/>
              <w:rPr>
                <w:sz w:val="21"/>
              </w:rPr>
            </w:pPr>
          </w:p>
          <w:p>
            <w:pPr>
              <w:pStyle w:val="TableParagraph"/>
              <w:spacing w:before="0"/>
              <w:ind w:left="718"/>
              <w:jc w:val="left"/>
              <w:rPr>
                <w:sz w:val="16"/>
              </w:rPr>
            </w:pPr>
            <w:r>
              <w:rPr>
                <w:sz w:val="16"/>
              </w:rPr>
              <w:t>2,087</w:t>
            </w:r>
          </w:p>
        </w:tc>
        <w:tc>
          <w:tcPr>
            <w:tcW w:w="1125" w:type="dxa"/>
            <w:tcBorders>
              <w:bottom w:val="dotted" w:sz="8" w:space="0" w:color="000000"/>
            </w:tcBorders>
          </w:tcPr>
          <w:p>
            <w:pPr>
              <w:pStyle w:val="TableParagraph"/>
              <w:spacing w:line="177" w:lineRule="exact" w:before="0"/>
              <w:ind w:right="98"/>
              <w:rPr>
                <w:sz w:val="16"/>
              </w:rPr>
            </w:pPr>
            <w:r>
              <w:rPr>
                <w:sz w:val="16"/>
              </w:rPr>
              <w:t>FY17 vs. FY16</w:t>
            </w:r>
          </w:p>
          <w:p>
            <w:pPr>
              <w:pStyle w:val="TableParagraph"/>
              <w:spacing w:line="352" w:lineRule="auto" w:before="41"/>
              <w:ind w:left="60" w:right="125" w:hanging="1"/>
              <w:jc w:val="center"/>
              <w:rPr>
                <w:sz w:val="16"/>
              </w:rPr>
            </w:pPr>
            <w:r>
              <w:rPr>
                <w:sz w:val="16"/>
              </w:rPr>
              <w:t>Net Change </w:t>
            </w:r>
            <w:r>
              <w:rPr>
                <w:sz w:val="16"/>
                <w:u w:val="single"/>
              </w:rPr>
              <w:t>Dollars ($000)</w:t>
            </w:r>
          </w:p>
          <w:p>
            <w:pPr>
              <w:pStyle w:val="TableParagraph"/>
              <w:spacing w:before="11"/>
              <w:jc w:val="left"/>
              <w:rPr>
                <w:sz w:val="21"/>
              </w:rPr>
            </w:pPr>
          </w:p>
          <w:p>
            <w:pPr>
              <w:pStyle w:val="TableParagraph"/>
              <w:spacing w:before="0"/>
              <w:ind w:right="31"/>
              <w:rPr>
                <w:sz w:val="16"/>
              </w:rPr>
            </w:pPr>
            <w:r>
              <w:rPr>
                <w:sz w:val="16"/>
              </w:rPr>
              <w:t>-</w:t>
            </w:r>
          </w:p>
        </w:tc>
        <w:tc>
          <w:tcPr>
            <w:tcW w:w="1142" w:type="dxa"/>
            <w:tcBorders>
              <w:bottom w:val="dotted" w:sz="8" w:space="0" w:color="000000"/>
            </w:tcBorders>
          </w:tcPr>
          <w:p>
            <w:pPr>
              <w:pStyle w:val="TableParagraph"/>
              <w:spacing w:line="177" w:lineRule="exact" w:before="0"/>
              <w:ind w:right="114"/>
              <w:rPr>
                <w:sz w:val="16"/>
              </w:rPr>
            </w:pPr>
            <w:r>
              <w:rPr>
                <w:sz w:val="16"/>
              </w:rPr>
              <w:t>FY17 vs. FY16</w:t>
            </w:r>
          </w:p>
          <w:p>
            <w:pPr>
              <w:pStyle w:val="TableParagraph"/>
              <w:spacing w:line="352" w:lineRule="auto" w:before="41"/>
              <w:ind w:left="14" w:right="95"/>
              <w:jc w:val="center"/>
              <w:rPr>
                <w:sz w:val="16"/>
              </w:rPr>
            </w:pPr>
            <w:r>
              <w:rPr>
                <w:sz w:val="16"/>
              </w:rPr>
              <w:t>Net Change </w:t>
            </w:r>
            <w:r>
              <w:rPr>
                <w:sz w:val="16"/>
                <w:u w:val="single"/>
              </w:rPr>
              <w:t>Percent %</w:t>
            </w:r>
          </w:p>
          <w:p>
            <w:pPr>
              <w:pStyle w:val="TableParagraph"/>
              <w:spacing w:before="11"/>
              <w:jc w:val="left"/>
              <w:rPr>
                <w:sz w:val="21"/>
              </w:rPr>
            </w:pPr>
          </w:p>
          <w:p>
            <w:pPr>
              <w:pStyle w:val="TableParagraph"/>
              <w:spacing w:before="0"/>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1200 Personnel Benefits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69" w:type="dxa"/>
            <w:tcBorders>
              <w:top w:val="dotted" w:sz="8" w:space="0" w:color="000000"/>
              <w:bottom w:val="dotted" w:sz="8" w:space="0" w:color="000000"/>
            </w:tcBorders>
          </w:tcPr>
          <w:p>
            <w:pPr>
              <w:pStyle w:val="TableParagraph"/>
              <w:ind w:right="44"/>
              <w:rPr>
                <w:sz w:val="16"/>
              </w:rPr>
            </w:pPr>
            <w:r>
              <w:rPr>
                <w:sz w:val="16"/>
              </w:rPr>
              <w:t>10</w:t>
            </w:r>
          </w:p>
        </w:tc>
        <w:tc>
          <w:tcPr>
            <w:tcW w:w="1112" w:type="dxa"/>
            <w:tcBorders>
              <w:top w:val="dotted" w:sz="8" w:space="0" w:color="000000"/>
              <w:bottom w:val="dotted" w:sz="8" w:space="0" w:color="000000"/>
            </w:tcBorders>
          </w:tcPr>
          <w:p>
            <w:pPr>
              <w:pStyle w:val="TableParagraph"/>
              <w:ind w:right="31"/>
              <w:rPr>
                <w:sz w:val="16"/>
              </w:rPr>
            </w:pPr>
            <w:r>
              <w:rPr>
                <w:sz w:val="16"/>
              </w:rPr>
              <w:t>10</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1300 Benefits to Former Personnel</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69"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2100 Travel</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69" w:type="dxa"/>
            <w:tcBorders>
              <w:top w:val="dotted" w:sz="8" w:space="0" w:color="000000"/>
              <w:bottom w:val="dotted" w:sz="8" w:space="0" w:color="000000"/>
            </w:tcBorders>
          </w:tcPr>
          <w:p>
            <w:pPr>
              <w:pStyle w:val="TableParagraph"/>
              <w:ind w:right="44"/>
              <w:rPr>
                <w:sz w:val="16"/>
              </w:rPr>
            </w:pPr>
            <w:r>
              <w:rPr>
                <w:sz w:val="16"/>
              </w:rPr>
              <w:t>3</w:t>
            </w:r>
          </w:p>
        </w:tc>
        <w:tc>
          <w:tcPr>
            <w:tcW w:w="1112" w:type="dxa"/>
            <w:tcBorders>
              <w:top w:val="dotted" w:sz="8" w:space="0" w:color="000000"/>
              <w:bottom w:val="dotted" w:sz="8" w:space="0" w:color="000000"/>
            </w:tcBorders>
          </w:tcPr>
          <w:p>
            <w:pPr>
              <w:pStyle w:val="TableParagraph"/>
              <w:ind w:right="31"/>
              <w:rPr>
                <w:sz w:val="16"/>
              </w:rPr>
            </w:pPr>
            <w:r>
              <w:rPr>
                <w:sz w:val="16"/>
              </w:rPr>
              <w:t>3</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2200 Transportation of Things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69"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2300 Rent, Communications, Utilities</w:t>
            </w:r>
          </w:p>
        </w:tc>
        <w:tc>
          <w:tcPr>
            <w:tcW w:w="1710" w:type="dxa"/>
            <w:tcBorders>
              <w:top w:val="dotted" w:sz="8" w:space="0" w:color="000000"/>
              <w:bottom w:val="dotted" w:sz="8" w:space="0" w:color="000000"/>
            </w:tcBorders>
          </w:tcPr>
          <w:p>
            <w:pPr>
              <w:pStyle w:val="TableParagraph"/>
              <w:ind w:right="26"/>
              <w:rPr>
                <w:sz w:val="16"/>
              </w:rPr>
            </w:pPr>
            <w:r>
              <w:rPr>
                <w:sz w:val="16"/>
              </w:rPr>
              <w:t>1</w:t>
            </w:r>
          </w:p>
        </w:tc>
        <w:tc>
          <w:tcPr>
            <w:tcW w:w="1069" w:type="dxa"/>
            <w:tcBorders>
              <w:top w:val="dotted" w:sz="8" w:space="0" w:color="000000"/>
              <w:bottom w:val="dotted" w:sz="8" w:space="0" w:color="000000"/>
            </w:tcBorders>
          </w:tcPr>
          <w:p>
            <w:pPr>
              <w:pStyle w:val="TableParagraph"/>
              <w:ind w:right="44"/>
              <w:rPr>
                <w:sz w:val="16"/>
              </w:rPr>
            </w:pPr>
            <w:r>
              <w:rPr>
                <w:sz w:val="16"/>
              </w:rPr>
              <w:t>5</w:t>
            </w:r>
          </w:p>
        </w:tc>
        <w:tc>
          <w:tcPr>
            <w:tcW w:w="1112" w:type="dxa"/>
            <w:tcBorders>
              <w:top w:val="dotted" w:sz="8" w:space="0" w:color="000000"/>
              <w:bottom w:val="dotted" w:sz="8" w:space="0" w:color="000000"/>
            </w:tcBorders>
          </w:tcPr>
          <w:p>
            <w:pPr>
              <w:pStyle w:val="TableParagraph"/>
              <w:ind w:right="31"/>
              <w:rPr>
                <w:sz w:val="16"/>
              </w:rPr>
            </w:pPr>
            <w:r>
              <w:rPr>
                <w:sz w:val="16"/>
              </w:rPr>
              <w:t>5</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2400 Printing and Reproduction</w:t>
            </w:r>
          </w:p>
        </w:tc>
        <w:tc>
          <w:tcPr>
            <w:tcW w:w="1710" w:type="dxa"/>
            <w:tcBorders>
              <w:top w:val="dotted" w:sz="8" w:space="0" w:color="000000"/>
              <w:bottom w:val="dotted" w:sz="8" w:space="0" w:color="000000"/>
            </w:tcBorders>
          </w:tcPr>
          <w:p>
            <w:pPr>
              <w:pStyle w:val="TableParagraph"/>
              <w:ind w:right="26"/>
              <w:rPr>
                <w:sz w:val="16"/>
              </w:rPr>
            </w:pPr>
            <w:r>
              <w:rPr>
                <w:sz w:val="16"/>
              </w:rPr>
              <w:t>2</w:t>
            </w:r>
          </w:p>
        </w:tc>
        <w:tc>
          <w:tcPr>
            <w:tcW w:w="1069" w:type="dxa"/>
            <w:tcBorders>
              <w:top w:val="dotted" w:sz="8" w:space="0" w:color="000000"/>
              <w:bottom w:val="dotted" w:sz="8" w:space="0" w:color="000000"/>
            </w:tcBorders>
          </w:tcPr>
          <w:p>
            <w:pPr>
              <w:pStyle w:val="TableParagraph"/>
              <w:ind w:right="44"/>
              <w:rPr>
                <w:sz w:val="16"/>
              </w:rPr>
            </w:pPr>
            <w:r>
              <w:rPr>
                <w:sz w:val="16"/>
              </w:rPr>
              <w:t>3</w:t>
            </w:r>
          </w:p>
        </w:tc>
        <w:tc>
          <w:tcPr>
            <w:tcW w:w="1112" w:type="dxa"/>
            <w:tcBorders>
              <w:top w:val="dotted" w:sz="8" w:space="0" w:color="000000"/>
              <w:bottom w:val="dotted" w:sz="8" w:space="0" w:color="000000"/>
            </w:tcBorders>
          </w:tcPr>
          <w:p>
            <w:pPr>
              <w:pStyle w:val="TableParagraph"/>
              <w:ind w:right="31"/>
              <w:rPr>
                <w:sz w:val="16"/>
              </w:rPr>
            </w:pPr>
            <w:r>
              <w:rPr>
                <w:sz w:val="16"/>
              </w:rPr>
              <w:t>3</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2500 Other Services</w:t>
            </w:r>
          </w:p>
        </w:tc>
        <w:tc>
          <w:tcPr>
            <w:tcW w:w="1710" w:type="dxa"/>
            <w:tcBorders>
              <w:top w:val="dotted" w:sz="8" w:space="0" w:color="000000"/>
              <w:bottom w:val="dotted" w:sz="8" w:space="0" w:color="000000"/>
            </w:tcBorders>
          </w:tcPr>
          <w:p>
            <w:pPr>
              <w:pStyle w:val="TableParagraph"/>
              <w:ind w:right="26"/>
              <w:rPr>
                <w:sz w:val="16"/>
              </w:rPr>
            </w:pPr>
            <w:r>
              <w:rPr>
                <w:sz w:val="16"/>
              </w:rPr>
              <w:t>2</w:t>
            </w:r>
          </w:p>
        </w:tc>
        <w:tc>
          <w:tcPr>
            <w:tcW w:w="1069" w:type="dxa"/>
            <w:tcBorders>
              <w:top w:val="dotted" w:sz="8" w:space="0" w:color="000000"/>
              <w:bottom w:val="dotted" w:sz="8" w:space="0" w:color="000000"/>
            </w:tcBorders>
          </w:tcPr>
          <w:p>
            <w:pPr>
              <w:pStyle w:val="TableParagraph"/>
              <w:ind w:right="44"/>
              <w:rPr>
                <w:sz w:val="16"/>
              </w:rPr>
            </w:pPr>
            <w:r>
              <w:rPr>
                <w:sz w:val="16"/>
              </w:rPr>
              <w:t>1</w:t>
            </w:r>
          </w:p>
        </w:tc>
        <w:tc>
          <w:tcPr>
            <w:tcW w:w="1112" w:type="dxa"/>
            <w:tcBorders>
              <w:top w:val="dotted" w:sz="8" w:space="0" w:color="000000"/>
              <w:bottom w:val="dotted" w:sz="8" w:space="0" w:color="000000"/>
            </w:tcBorders>
          </w:tcPr>
          <w:p>
            <w:pPr>
              <w:pStyle w:val="TableParagraph"/>
              <w:ind w:right="31"/>
              <w:rPr>
                <w:sz w:val="16"/>
              </w:rPr>
            </w:pPr>
            <w:r>
              <w:rPr>
                <w:sz w:val="16"/>
              </w:rPr>
              <w:t>1</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2600 Supplies and Materials</w:t>
            </w:r>
          </w:p>
        </w:tc>
        <w:tc>
          <w:tcPr>
            <w:tcW w:w="1710" w:type="dxa"/>
            <w:tcBorders>
              <w:top w:val="dotted" w:sz="8" w:space="0" w:color="000000"/>
              <w:bottom w:val="dotted" w:sz="8" w:space="0" w:color="000000"/>
            </w:tcBorders>
          </w:tcPr>
          <w:p>
            <w:pPr>
              <w:pStyle w:val="TableParagraph"/>
              <w:ind w:right="26"/>
              <w:rPr>
                <w:sz w:val="16"/>
              </w:rPr>
            </w:pPr>
            <w:r>
              <w:rPr>
                <w:sz w:val="16"/>
              </w:rPr>
              <w:t>33</w:t>
            </w:r>
          </w:p>
        </w:tc>
        <w:tc>
          <w:tcPr>
            <w:tcW w:w="1069" w:type="dxa"/>
            <w:tcBorders>
              <w:top w:val="dotted" w:sz="8" w:space="0" w:color="000000"/>
              <w:bottom w:val="dotted" w:sz="8" w:space="0" w:color="000000"/>
            </w:tcBorders>
          </w:tcPr>
          <w:p>
            <w:pPr>
              <w:pStyle w:val="TableParagraph"/>
              <w:ind w:right="44"/>
              <w:rPr>
                <w:sz w:val="16"/>
              </w:rPr>
            </w:pPr>
            <w:r>
              <w:rPr>
                <w:sz w:val="16"/>
              </w:rPr>
              <w:t>71</w:t>
            </w:r>
          </w:p>
        </w:tc>
        <w:tc>
          <w:tcPr>
            <w:tcW w:w="1112" w:type="dxa"/>
            <w:tcBorders>
              <w:top w:val="dotted" w:sz="8" w:space="0" w:color="000000"/>
              <w:bottom w:val="dotted" w:sz="8" w:space="0" w:color="000000"/>
            </w:tcBorders>
          </w:tcPr>
          <w:p>
            <w:pPr>
              <w:pStyle w:val="TableParagraph"/>
              <w:ind w:right="31"/>
              <w:rPr>
                <w:sz w:val="16"/>
              </w:rPr>
            </w:pPr>
            <w:r>
              <w:rPr>
                <w:sz w:val="16"/>
              </w:rPr>
              <w:t>71</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3100 Equipment</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69"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4200 Insurance Claims/Indemnities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69"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spacing w:before="57"/>
              <w:ind w:left="50"/>
              <w:jc w:val="left"/>
              <w:rPr>
                <w:b/>
                <w:sz w:val="16"/>
              </w:rPr>
            </w:pPr>
            <w:r>
              <w:rPr>
                <w:b/>
                <w:sz w:val="16"/>
              </w:rPr>
              <w:t>TOTAL</w:t>
            </w:r>
          </w:p>
        </w:tc>
        <w:tc>
          <w:tcPr>
            <w:tcW w:w="1710" w:type="dxa"/>
            <w:tcBorders>
              <w:top w:val="dotted" w:sz="8" w:space="0" w:color="000000"/>
              <w:bottom w:val="dotted" w:sz="8" w:space="0" w:color="000000"/>
            </w:tcBorders>
          </w:tcPr>
          <w:p>
            <w:pPr>
              <w:pStyle w:val="TableParagraph"/>
              <w:ind w:right="26"/>
              <w:rPr>
                <w:sz w:val="16"/>
              </w:rPr>
            </w:pPr>
            <w:r>
              <w:rPr>
                <w:sz w:val="16"/>
              </w:rPr>
              <w:t>1,565</w:t>
            </w:r>
          </w:p>
        </w:tc>
        <w:tc>
          <w:tcPr>
            <w:tcW w:w="1069" w:type="dxa"/>
            <w:tcBorders>
              <w:top w:val="dotted" w:sz="8" w:space="0" w:color="000000"/>
              <w:bottom w:val="dotted" w:sz="8" w:space="0" w:color="000000"/>
            </w:tcBorders>
          </w:tcPr>
          <w:p>
            <w:pPr>
              <w:pStyle w:val="TableParagraph"/>
              <w:ind w:right="44"/>
              <w:rPr>
                <w:sz w:val="16"/>
              </w:rPr>
            </w:pPr>
            <w:r>
              <w:rPr>
                <w:sz w:val="16"/>
              </w:rPr>
              <w:t>2,180</w:t>
            </w:r>
          </w:p>
        </w:tc>
        <w:tc>
          <w:tcPr>
            <w:tcW w:w="1112" w:type="dxa"/>
            <w:tcBorders>
              <w:top w:val="dotted" w:sz="8" w:space="0" w:color="000000"/>
              <w:bottom w:val="dotted" w:sz="8" w:space="0" w:color="000000"/>
            </w:tcBorders>
          </w:tcPr>
          <w:p>
            <w:pPr>
              <w:pStyle w:val="TableParagraph"/>
              <w:ind w:right="31"/>
              <w:rPr>
                <w:sz w:val="16"/>
              </w:rPr>
            </w:pPr>
            <w:r>
              <w:rPr>
                <w:sz w:val="16"/>
              </w:rPr>
              <w:t>2,180</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466" w:hRule="exact"/>
        </w:trPr>
        <w:tc>
          <w:tcPr>
            <w:tcW w:w="3169" w:type="dxa"/>
            <w:tcBorders>
              <w:top w:val="dotted" w:sz="8" w:space="0" w:color="000000"/>
            </w:tcBorders>
          </w:tcPr>
          <w:p>
            <w:pPr/>
          </w:p>
        </w:tc>
        <w:tc>
          <w:tcPr>
            <w:tcW w:w="171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FY15</w:t>
            </w:r>
          </w:p>
        </w:tc>
        <w:tc>
          <w:tcPr>
            <w:tcW w:w="1069" w:type="dxa"/>
            <w:tcBorders>
              <w:top w:val="dotted" w:sz="8" w:space="0" w:color="000000"/>
            </w:tcBorders>
          </w:tcPr>
          <w:p>
            <w:pPr>
              <w:pStyle w:val="TableParagraph"/>
              <w:spacing w:before="7"/>
              <w:jc w:val="left"/>
              <w:rPr>
                <w:sz w:val="19"/>
              </w:rPr>
            </w:pPr>
          </w:p>
          <w:p>
            <w:pPr>
              <w:pStyle w:val="TableParagraph"/>
              <w:spacing w:before="0"/>
              <w:ind w:right="44"/>
              <w:rPr>
                <w:sz w:val="16"/>
              </w:rPr>
            </w:pPr>
            <w:r>
              <w:rPr>
                <w:sz w:val="16"/>
              </w:rPr>
              <w:t>FY16</w:t>
            </w:r>
          </w:p>
        </w:tc>
        <w:tc>
          <w:tcPr>
            <w:tcW w:w="1112"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w:t>
            </w:r>
          </w:p>
        </w:tc>
        <w:tc>
          <w:tcPr>
            <w:tcW w:w="112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 vs. FY16</w:t>
            </w:r>
          </w:p>
        </w:tc>
        <w:tc>
          <w:tcPr>
            <w:tcW w:w="1142" w:type="dxa"/>
            <w:tcBorders>
              <w:top w:val="dotted" w:sz="8" w:space="0" w:color="000000"/>
            </w:tcBorders>
          </w:tcPr>
          <w:p>
            <w:pPr>
              <w:pStyle w:val="TableParagraph"/>
              <w:spacing w:before="7"/>
              <w:jc w:val="left"/>
              <w:rPr>
                <w:sz w:val="19"/>
              </w:rPr>
            </w:pPr>
          </w:p>
          <w:p>
            <w:pPr>
              <w:pStyle w:val="TableParagraph"/>
              <w:spacing w:before="0"/>
              <w:ind w:right="48"/>
              <w:rPr>
                <w:sz w:val="16"/>
              </w:rPr>
            </w:pPr>
            <w:r>
              <w:rPr>
                <w:sz w:val="16"/>
              </w:rPr>
              <w:t>FY17 vs. FY16</w:t>
            </w:r>
          </w:p>
        </w:tc>
      </w:tr>
      <w:tr>
        <w:trPr>
          <w:trHeight w:val="484" w:hRule="exact"/>
        </w:trPr>
        <w:tc>
          <w:tcPr>
            <w:tcW w:w="3169" w:type="dxa"/>
            <w:tcBorders>
              <w:bottom w:val="dotted" w:sz="8" w:space="0" w:color="000000"/>
            </w:tcBorders>
          </w:tcPr>
          <w:p>
            <w:pPr>
              <w:pStyle w:val="TableParagraph"/>
              <w:spacing w:before="3"/>
              <w:jc w:val="left"/>
              <w:rPr>
                <w:sz w:val="25"/>
              </w:rPr>
            </w:pPr>
          </w:p>
          <w:p>
            <w:pPr>
              <w:pStyle w:val="TableParagraph"/>
              <w:spacing w:before="0"/>
              <w:ind w:left="50"/>
              <w:jc w:val="left"/>
              <w:rPr>
                <w:b/>
                <w:sz w:val="16"/>
              </w:rPr>
            </w:pPr>
            <w:r>
              <w:rPr>
                <w:b/>
                <w:sz w:val="16"/>
              </w:rPr>
              <w:t>Positions</w:t>
            </w:r>
          </w:p>
        </w:tc>
        <w:tc>
          <w:tcPr>
            <w:tcW w:w="1710" w:type="dxa"/>
            <w:tcBorders>
              <w:bottom w:val="dotted" w:sz="8" w:space="0" w:color="000000"/>
            </w:tcBorders>
          </w:tcPr>
          <w:p>
            <w:pPr>
              <w:pStyle w:val="TableParagraph"/>
              <w:spacing w:before="39"/>
              <w:ind w:right="26"/>
              <w:rPr>
                <w:sz w:val="16"/>
              </w:rPr>
            </w:pPr>
            <w:r>
              <w:rPr>
                <w:sz w:val="16"/>
              </w:rPr>
              <w:t>Actuals</w:t>
            </w:r>
          </w:p>
          <w:p>
            <w:pPr>
              <w:pStyle w:val="TableParagraph"/>
              <w:spacing w:before="65"/>
              <w:ind w:right="26"/>
              <w:rPr>
                <w:sz w:val="16"/>
              </w:rPr>
            </w:pPr>
            <w:r>
              <w:rPr>
                <w:sz w:val="16"/>
              </w:rPr>
              <w:t>23</w:t>
            </w:r>
          </w:p>
        </w:tc>
        <w:tc>
          <w:tcPr>
            <w:tcW w:w="1069" w:type="dxa"/>
            <w:tcBorders>
              <w:bottom w:val="dotted" w:sz="8" w:space="0" w:color="000000"/>
            </w:tcBorders>
          </w:tcPr>
          <w:p>
            <w:pPr>
              <w:pStyle w:val="TableParagraph"/>
              <w:spacing w:before="39"/>
              <w:ind w:right="45"/>
              <w:rPr>
                <w:sz w:val="16"/>
              </w:rPr>
            </w:pPr>
            <w:r>
              <w:rPr>
                <w:sz w:val="16"/>
              </w:rPr>
              <w:t>Enacted</w:t>
            </w:r>
          </w:p>
          <w:p>
            <w:pPr>
              <w:pStyle w:val="TableParagraph"/>
              <w:spacing w:before="65"/>
              <w:ind w:right="44"/>
              <w:rPr>
                <w:sz w:val="16"/>
              </w:rPr>
            </w:pPr>
            <w:r>
              <w:rPr>
                <w:sz w:val="16"/>
              </w:rPr>
              <w:t>32</w:t>
            </w:r>
          </w:p>
        </w:tc>
        <w:tc>
          <w:tcPr>
            <w:tcW w:w="1112" w:type="dxa"/>
            <w:tcBorders>
              <w:bottom w:val="dotted" w:sz="8" w:space="0" w:color="000000"/>
            </w:tcBorders>
          </w:tcPr>
          <w:p>
            <w:pPr>
              <w:pStyle w:val="TableParagraph"/>
              <w:spacing w:before="39"/>
              <w:ind w:right="31"/>
              <w:rPr>
                <w:sz w:val="16"/>
              </w:rPr>
            </w:pPr>
            <w:r>
              <w:rPr>
                <w:sz w:val="16"/>
              </w:rPr>
              <w:t>Estimate</w:t>
            </w:r>
          </w:p>
          <w:p>
            <w:pPr>
              <w:pStyle w:val="TableParagraph"/>
              <w:spacing w:before="65"/>
              <w:ind w:right="31"/>
              <w:rPr>
                <w:sz w:val="16"/>
              </w:rPr>
            </w:pPr>
            <w:r>
              <w:rPr>
                <w:sz w:val="16"/>
              </w:rPr>
              <w:t>32</w:t>
            </w:r>
          </w:p>
        </w:tc>
        <w:tc>
          <w:tcPr>
            <w:tcW w:w="1125" w:type="dxa"/>
            <w:tcBorders>
              <w:bottom w:val="dotted" w:sz="8" w:space="0" w:color="000000"/>
            </w:tcBorders>
          </w:tcPr>
          <w:p>
            <w:pPr>
              <w:pStyle w:val="TableParagraph"/>
              <w:spacing w:before="39"/>
              <w:ind w:right="31"/>
              <w:rPr>
                <w:sz w:val="16"/>
              </w:rPr>
            </w:pPr>
            <w:r>
              <w:rPr>
                <w:sz w:val="16"/>
              </w:rPr>
              <w:t>Net Change</w:t>
            </w:r>
          </w:p>
          <w:p>
            <w:pPr>
              <w:pStyle w:val="TableParagraph"/>
              <w:spacing w:before="65"/>
              <w:ind w:right="31"/>
              <w:rPr>
                <w:sz w:val="16"/>
              </w:rPr>
            </w:pPr>
            <w:r>
              <w:rPr>
                <w:sz w:val="16"/>
              </w:rPr>
              <w:t>-</w:t>
            </w:r>
          </w:p>
        </w:tc>
        <w:tc>
          <w:tcPr>
            <w:tcW w:w="1142" w:type="dxa"/>
            <w:tcBorders>
              <w:bottom w:val="dotted" w:sz="8" w:space="0" w:color="000000"/>
            </w:tcBorders>
          </w:tcPr>
          <w:p>
            <w:pPr>
              <w:pStyle w:val="TableParagraph"/>
              <w:spacing w:before="39"/>
              <w:ind w:right="48"/>
              <w:rPr>
                <w:sz w:val="16"/>
              </w:rPr>
            </w:pPr>
            <w:r>
              <w:rPr>
                <w:sz w:val="16"/>
              </w:rPr>
              <w:t>Net Change %</w:t>
            </w:r>
          </w:p>
          <w:p>
            <w:pPr>
              <w:pStyle w:val="TableParagraph"/>
              <w:spacing w:before="65"/>
              <w:ind w:right="48"/>
              <w:rPr>
                <w:sz w:val="16"/>
              </w:rPr>
            </w:pPr>
            <w:r>
              <w:rPr>
                <w:sz w:val="16"/>
              </w:rPr>
              <w:t>-</w:t>
            </w:r>
          </w:p>
        </w:tc>
      </w:tr>
    </w:tbl>
    <w:p>
      <w:pPr>
        <w:pStyle w:val="BodyText"/>
        <w:rPr>
          <w:sz w:val="30"/>
        </w:rPr>
      </w:pPr>
    </w:p>
    <w:p>
      <w:pPr>
        <w:spacing w:line="244" w:lineRule="auto" w:before="216"/>
        <w:ind w:left="119" w:right="84" w:firstLine="0"/>
        <w:jc w:val="left"/>
        <w:rPr>
          <w:b/>
          <w:i/>
          <w:sz w:val="19"/>
        </w:rPr>
      </w:pPr>
      <w:r>
        <w:rPr>
          <w:b/>
          <w:i/>
          <w:w w:val="105"/>
          <w:sz w:val="19"/>
        </w:rPr>
        <w:t>FY15 actuals reflect data as of September 30, 2015. These are expenditures only and do not reflect open </w:t>
      </w:r>
      <w:r>
        <w:rPr>
          <w:b/>
          <w:i/>
          <w:w w:val="105"/>
          <w:sz w:val="19"/>
        </w:rPr>
        <w:t>obligations</w:t>
      </w:r>
      <w:r>
        <w:rPr>
          <w:b/>
          <w:i/>
          <w:spacing w:val="-11"/>
          <w:w w:val="105"/>
          <w:sz w:val="19"/>
        </w:rPr>
        <w:t> </w:t>
      </w:r>
      <w:r>
        <w:rPr>
          <w:b/>
          <w:i/>
          <w:w w:val="105"/>
          <w:sz w:val="19"/>
        </w:rPr>
        <w:t>or</w:t>
      </w:r>
      <w:r>
        <w:rPr>
          <w:b/>
          <w:i/>
          <w:spacing w:val="-11"/>
          <w:w w:val="105"/>
          <w:sz w:val="19"/>
        </w:rPr>
        <w:t> </w:t>
      </w:r>
      <w:r>
        <w:rPr>
          <w:b/>
          <w:i/>
          <w:w w:val="105"/>
          <w:sz w:val="19"/>
        </w:rPr>
        <w:t>post</w:t>
      </w:r>
      <w:r>
        <w:rPr>
          <w:b/>
          <w:i/>
          <w:spacing w:val="-11"/>
          <w:w w:val="105"/>
          <w:sz w:val="19"/>
        </w:rPr>
        <w:t> </w:t>
      </w:r>
      <w:r>
        <w:rPr>
          <w:b/>
          <w:i/>
          <w:w w:val="105"/>
          <w:sz w:val="19"/>
        </w:rPr>
        <w:t>FY</w:t>
      </w:r>
      <w:r>
        <w:rPr>
          <w:b/>
          <w:i/>
          <w:spacing w:val="-11"/>
          <w:w w:val="105"/>
          <w:sz w:val="19"/>
        </w:rPr>
        <w:t> </w:t>
      </w:r>
      <w:r>
        <w:rPr>
          <w:b/>
          <w:i/>
          <w:w w:val="105"/>
          <w:sz w:val="19"/>
        </w:rPr>
        <w:t>spending.</w:t>
      </w:r>
      <w:r>
        <w:rPr>
          <w:b/>
          <w:i/>
          <w:spacing w:val="-11"/>
          <w:w w:val="105"/>
          <w:sz w:val="19"/>
        </w:rPr>
        <w:t> </w:t>
      </w:r>
      <w:r>
        <w:rPr>
          <w:b/>
          <w:i/>
          <w:w w:val="105"/>
          <w:sz w:val="19"/>
        </w:rPr>
        <w:t>Leadership</w:t>
      </w:r>
      <w:r>
        <w:rPr>
          <w:b/>
          <w:i/>
          <w:spacing w:val="-11"/>
          <w:w w:val="105"/>
          <w:sz w:val="19"/>
        </w:rPr>
        <w:t> </w:t>
      </w:r>
      <w:r>
        <w:rPr>
          <w:b/>
          <w:i/>
          <w:w w:val="105"/>
          <w:sz w:val="19"/>
        </w:rPr>
        <w:t>FY15</w:t>
      </w:r>
      <w:r>
        <w:rPr>
          <w:b/>
          <w:i/>
          <w:spacing w:val="-11"/>
          <w:w w:val="105"/>
          <w:sz w:val="19"/>
        </w:rPr>
        <w:t> </w:t>
      </w:r>
      <w:r>
        <w:rPr>
          <w:b/>
          <w:i/>
          <w:w w:val="105"/>
          <w:sz w:val="19"/>
        </w:rPr>
        <w:t>funding</w:t>
      </w:r>
      <w:r>
        <w:rPr>
          <w:b/>
          <w:i/>
          <w:spacing w:val="-11"/>
          <w:w w:val="105"/>
          <w:sz w:val="19"/>
        </w:rPr>
        <w:t> </w:t>
      </w:r>
      <w:r>
        <w:rPr>
          <w:b/>
          <w:i/>
          <w:w w:val="105"/>
          <w:sz w:val="19"/>
        </w:rPr>
        <w:t>period</w:t>
      </w:r>
      <w:r>
        <w:rPr>
          <w:b/>
          <w:i/>
          <w:spacing w:val="-11"/>
          <w:w w:val="105"/>
          <w:sz w:val="19"/>
        </w:rPr>
        <w:t> </w:t>
      </w:r>
      <w:r>
        <w:rPr>
          <w:b/>
          <w:i/>
          <w:w w:val="105"/>
          <w:sz w:val="19"/>
        </w:rPr>
        <w:t>of</w:t>
      </w:r>
      <w:r>
        <w:rPr>
          <w:b/>
          <w:i/>
          <w:spacing w:val="-11"/>
          <w:w w:val="105"/>
          <w:sz w:val="19"/>
        </w:rPr>
        <w:t> </w:t>
      </w:r>
      <w:r>
        <w:rPr>
          <w:b/>
          <w:i/>
          <w:w w:val="105"/>
          <w:sz w:val="19"/>
        </w:rPr>
        <w:t>availability</w:t>
      </w:r>
      <w:r>
        <w:rPr>
          <w:b/>
          <w:i/>
          <w:spacing w:val="-11"/>
          <w:w w:val="105"/>
          <w:sz w:val="19"/>
        </w:rPr>
        <w:t> </w:t>
      </w:r>
      <w:r>
        <w:rPr>
          <w:b/>
          <w:i/>
          <w:w w:val="105"/>
          <w:sz w:val="19"/>
        </w:rPr>
        <w:t>was</w:t>
      </w:r>
      <w:r>
        <w:rPr>
          <w:b/>
          <w:i/>
          <w:spacing w:val="-11"/>
          <w:w w:val="105"/>
          <w:sz w:val="19"/>
        </w:rPr>
        <w:t> </w:t>
      </w:r>
      <w:r>
        <w:rPr>
          <w:b/>
          <w:i/>
          <w:w w:val="105"/>
          <w:sz w:val="19"/>
        </w:rPr>
        <w:t>January</w:t>
      </w:r>
      <w:r>
        <w:rPr>
          <w:b/>
          <w:i/>
          <w:spacing w:val="-11"/>
          <w:w w:val="105"/>
          <w:sz w:val="19"/>
        </w:rPr>
        <w:t> </w:t>
      </w:r>
      <w:r>
        <w:rPr>
          <w:b/>
          <w:i/>
          <w:w w:val="105"/>
          <w:sz w:val="19"/>
        </w:rPr>
        <w:t>3,</w:t>
      </w:r>
      <w:r>
        <w:rPr>
          <w:b/>
          <w:i/>
          <w:spacing w:val="-11"/>
          <w:w w:val="105"/>
          <w:sz w:val="19"/>
        </w:rPr>
        <w:t> </w:t>
      </w:r>
      <w:r>
        <w:rPr>
          <w:b/>
          <w:i/>
          <w:w w:val="105"/>
          <w:sz w:val="19"/>
        </w:rPr>
        <w:t>2015</w:t>
      </w:r>
      <w:r>
        <w:rPr>
          <w:b/>
          <w:i/>
          <w:spacing w:val="-11"/>
          <w:w w:val="105"/>
          <w:sz w:val="19"/>
        </w:rPr>
        <w:t> </w:t>
      </w:r>
      <w:r>
        <w:rPr>
          <w:b/>
          <w:i/>
          <w:w w:val="105"/>
          <w:sz w:val="19"/>
        </w:rPr>
        <w:t>to</w:t>
      </w:r>
      <w:r>
        <w:rPr>
          <w:b/>
          <w:i/>
          <w:spacing w:val="-11"/>
          <w:w w:val="105"/>
          <w:sz w:val="19"/>
        </w:rPr>
        <w:t> </w:t>
      </w:r>
      <w:r>
        <w:rPr>
          <w:b/>
          <w:i/>
          <w:w w:val="105"/>
          <w:sz w:val="19"/>
        </w:rPr>
        <w:t>January</w:t>
      </w:r>
      <w:r>
        <w:rPr>
          <w:b/>
          <w:i/>
          <w:spacing w:val="-11"/>
          <w:w w:val="105"/>
          <w:sz w:val="19"/>
        </w:rPr>
        <w:t> </w:t>
      </w:r>
      <w:r>
        <w:rPr>
          <w:b/>
          <w:i/>
          <w:w w:val="105"/>
          <w:sz w:val="19"/>
        </w:rPr>
        <w:t>2, 2016.</w:t>
      </w:r>
    </w:p>
    <w:p>
      <w:pPr>
        <w:spacing w:after="0" w:line="244" w:lineRule="auto"/>
        <w:jc w:val="left"/>
        <w:rPr>
          <w:sz w:val="19"/>
        </w:rPr>
        <w:sectPr>
          <w:pgSz w:w="12240" w:h="15840"/>
          <w:pgMar w:header="0" w:footer="624" w:top="460" w:bottom="880" w:left="1320" w:right="1300"/>
        </w:sectPr>
      </w:pPr>
    </w:p>
    <w:p>
      <w:pPr>
        <w:pStyle w:val="Heading1"/>
        <w:spacing w:line="310" w:lineRule="exact" w:before="72"/>
        <w:jc w:val="left"/>
      </w:pPr>
      <w:r>
        <w:rPr/>
        <w:t>Schedule C - Office of the Majority Floor  Leader</w:t>
      </w:r>
    </w:p>
    <w:p>
      <w:pPr>
        <w:pStyle w:val="BodyText"/>
        <w:spacing w:line="264" w:lineRule="exact"/>
        <w:ind w:left="350"/>
      </w:pPr>
      <w:r>
        <w:rPr>
          <w:w w:val="102"/>
        </w:rPr>
        <w:t>.</w:t>
      </w:r>
    </w:p>
    <w:p>
      <w:pPr>
        <w:pStyle w:val="Heading1"/>
        <w:spacing w:line="307" w:lineRule="exact"/>
        <w:ind w:left="2355" w:right="2156"/>
      </w:pPr>
      <w:r>
        <w:rPr/>
        <w:t>House of</w:t>
      </w:r>
      <w:r>
        <w:rPr>
          <w:spacing w:val="60"/>
        </w:rPr>
        <w:t> </w:t>
      </w:r>
      <w:r>
        <w:rPr/>
        <w:t>Representatives</w:t>
      </w:r>
    </w:p>
    <w:p>
      <w:pPr>
        <w:spacing w:line="308" w:lineRule="exact" w:before="4"/>
        <w:ind w:left="2357" w:right="2156" w:firstLine="0"/>
        <w:jc w:val="center"/>
        <w:rPr>
          <w:sz w:val="27"/>
        </w:rPr>
      </w:pPr>
      <w:r>
        <w:rPr>
          <w:sz w:val="27"/>
        </w:rPr>
        <w:t>Detailed Analysis of Change by Organization Office of the Majority Floor  Leader</w:t>
      </w:r>
    </w:p>
    <w:p>
      <w:pPr>
        <w:pStyle w:val="BodyText"/>
        <w:spacing w:before="1"/>
        <w:rPr>
          <w:sz w:val="9"/>
        </w:rPr>
      </w:pPr>
    </w:p>
    <w:p>
      <w:pPr>
        <w:tabs>
          <w:tab w:pos="6120" w:val="left" w:leader="none"/>
          <w:tab w:pos="6931" w:val="left" w:leader="none"/>
        </w:tabs>
        <w:spacing w:before="94"/>
        <w:ind w:left="4995" w:right="0" w:firstLine="0"/>
        <w:jc w:val="left"/>
        <w:rPr>
          <w:sz w:val="16"/>
        </w:rPr>
      </w:pPr>
      <w:r>
        <w:rPr>
          <w:sz w:val="16"/>
        </w:rPr>
        <w:t>FY16</w:t>
        <w:tab/>
        <w:t>FY17</w:t>
        <w:tab/>
        <w:t>FY17 vs. FY16   FY17 vs.</w:t>
      </w:r>
      <w:r>
        <w:rPr>
          <w:spacing w:val="13"/>
          <w:sz w:val="16"/>
        </w:rPr>
        <w:t> </w:t>
      </w:r>
      <w:r>
        <w:rPr>
          <w:sz w:val="16"/>
        </w:rPr>
        <w:t>FY16</w:t>
      </w:r>
    </w:p>
    <w:p>
      <w:pPr>
        <w:tabs>
          <w:tab w:pos="6022" w:val="left" w:leader="none"/>
          <w:tab w:pos="7047" w:val="left" w:leader="none"/>
          <w:tab w:pos="8172" w:val="left" w:leader="none"/>
          <w:tab w:pos="8225" w:val="left" w:leader="none"/>
        </w:tabs>
        <w:spacing w:line="352" w:lineRule="auto" w:before="86"/>
        <w:ind w:left="4708" w:right="545" w:firstLine="211"/>
        <w:jc w:val="left"/>
        <w:rPr>
          <w:sz w:val="16"/>
        </w:rPr>
      </w:pPr>
      <w:r>
        <w:rPr>
          <w:sz w:val="16"/>
        </w:rPr>
        <w:t>Enacted</w:t>
        <w:tab/>
        <w:t>Estimate</w:t>
        <w:tab/>
        <w:t>Net Change</w:t>
        <w:tab/>
        <w:t>Net Change </w:t>
      </w:r>
      <w:r>
        <w:rPr>
          <w:sz w:val="16"/>
          <w:u w:val="single"/>
        </w:rPr>
        <w:t>Dollars ($000)     Dollars ($000)   </w:t>
      </w:r>
      <w:r>
        <w:rPr>
          <w:spacing w:val="14"/>
          <w:sz w:val="16"/>
          <w:u w:val="single"/>
        </w:rPr>
        <w:t> </w:t>
      </w:r>
      <w:r>
        <w:rPr>
          <w:sz w:val="16"/>
          <w:u w:val="single"/>
        </w:rPr>
        <w:t>Dollars ($000)</w:t>
      </w:r>
      <w:r>
        <w:rPr>
          <w:sz w:val="16"/>
        </w:rPr>
        <w:tab/>
        <w:tab/>
      </w:r>
      <w:r>
        <w:rPr>
          <w:sz w:val="16"/>
          <w:u w:val="single"/>
        </w:rPr>
        <w:t>Percent %</w:t>
      </w:r>
    </w:p>
    <w:p>
      <w:pPr>
        <w:pStyle w:val="BodyText"/>
        <w:spacing w:before="11"/>
        <w:rPr>
          <w:sz w:val="13"/>
        </w:rPr>
      </w:pPr>
    </w:p>
    <w:p>
      <w:pPr>
        <w:pStyle w:val="ListParagraph"/>
        <w:numPr>
          <w:ilvl w:val="0"/>
          <w:numId w:val="5"/>
        </w:numPr>
        <w:tabs>
          <w:tab w:pos="761" w:val="left" w:leader="none"/>
          <w:tab w:pos="5379" w:val="left" w:leader="none"/>
          <w:tab w:pos="6504" w:val="left" w:leader="none"/>
          <w:tab w:pos="7936" w:val="left" w:leader="none"/>
          <w:tab w:pos="9061" w:val="left" w:leader="none"/>
        </w:tabs>
        <w:spacing w:line="240" w:lineRule="auto" w:before="93" w:after="0"/>
        <w:ind w:left="760" w:right="0" w:hanging="196"/>
        <w:jc w:val="left"/>
        <w:rPr>
          <w:b/>
          <w:sz w:val="16"/>
        </w:rPr>
      </w:pPr>
      <w:r>
        <w:rPr>
          <w:b/>
          <w:sz w:val="16"/>
        </w:rPr>
        <w:t>MANDATORY CHANGE</w:t>
        <w:tab/>
        <w:t>2,087</w:t>
        <w:tab/>
        <w:t>2,087</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379" w:val="left" w:leader="none"/>
          <w:tab w:pos="6504" w:val="left" w:leader="none"/>
          <w:tab w:pos="7936" w:val="left" w:leader="none"/>
          <w:tab w:pos="9061" w:val="left" w:leader="none"/>
        </w:tabs>
        <w:spacing w:before="54"/>
        <w:ind w:left="564" w:right="0" w:firstLine="0"/>
        <w:jc w:val="left"/>
        <w:rPr>
          <w:sz w:val="16"/>
        </w:rPr>
      </w:pPr>
      <w:r>
        <w:rPr>
          <w:sz w:val="16"/>
        </w:rPr>
        <w:t>Personnel Base</w:t>
        <w:tab/>
        <w:t>2,087</w:t>
        <w:tab/>
        <w:t>2,087</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Base Adjustment</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Cost of Living Adjustment Annualized</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Cost of Living Adjustment</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Overtime Pay</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Reclassifications</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Temporary Positions</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Longevity Increase</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Meritorious Increase</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Accrued Leave</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Personnel Benefits</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pStyle w:val="BodyText"/>
        <w:rPr>
          <w:sz w:val="18"/>
        </w:rPr>
      </w:pPr>
    </w:p>
    <w:p>
      <w:pPr>
        <w:pStyle w:val="BodyText"/>
        <w:spacing w:before="7"/>
        <w:rPr>
          <w:sz w:val="15"/>
        </w:rPr>
      </w:pPr>
    </w:p>
    <w:p>
      <w:pPr>
        <w:pStyle w:val="ListParagraph"/>
        <w:numPr>
          <w:ilvl w:val="0"/>
          <w:numId w:val="5"/>
        </w:numPr>
        <w:tabs>
          <w:tab w:pos="752" w:val="left" w:leader="none"/>
          <w:tab w:pos="5686" w:val="left" w:leader="none"/>
          <w:tab w:pos="6811" w:val="left" w:leader="none"/>
          <w:tab w:pos="7936" w:val="left" w:leader="none"/>
          <w:tab w:pos="9061" w:val="left" w:leader="none"/>
        </w:tabs>
        <w:spacing w:line="240" w:lineRule="auto" w:before="0" w:after="0"/>
        <w:ind w:left="751" w:right="0" w:hanging="187"/>
        <w:jc w:val="left"/>
        <w:rPr>
          <w:b/>
          <w:sz w:val="16"/>
        </w:rPr>
      </w:pPr>
      <w:r>
        <w:rPr>
          <w:b/>
          <w:sz w:val="16"/>
        </w:rPr>
        <w:t>PRICE LEVEL INCREASES</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pStyle w:val="BodyText"/>
        <w:rPr>
          <w:b/>
          <w:sz w:val="18"/>
        </w:rPr>
      </w:pPr>
    </w:p>
    <w:p>
      <w:pPr>
        <w:pStyle w:val="BodyText"/>
        <w:spacing w:before="6"/>
        <w:rPr>
          <w:b/>
          <w:sz w:val="15"/>
        </w:rPr>
      </w:pPr>
    </w:p>
    <w:p>
      <w:pPr>
        <w:pStyle w:val="ListParagraph"/>
        <w:numPr>
          <w:ilvl w:val="0"/>
          <w:numId w:val="5"/>
        </w:numPr>
        <w:tabs>
          <w:tab w:pos="761" w:val="left" w:leader="none"/>
          <w:tab w:pos="5579" w:val="left" w:leader="none"/>
          <w:tab w:pos="6704" w:val="left" w:leader="none"/>
          <w:tab w:pos="7936" w:val="left" w:leader="none"/>
          <w:tab w:pos="9061" w:val="left" w:leader="none"/>
        </w:tabs>
        <w:spacing w:line="240" w:lineRule="auto" w:before="0" w:after="0"/>
        <w:ind w:left="760" w:right="0" w:hanging="196"/>
        <w:jc w:val="left"/>
        <w:rPr>
          <w:b/>
          <w:sz w:val="16"/>
        </w:rPr>
      </w:pPr>
      <w:r>
        <w:rPr>
          <w:b/>
          <w:sz w:val="16"/>
        </w:rPr>
        <w:t>PROGRAM CHANGES</w:t>
        <w:tab/>
        <w:t>93</w:t>
        <w:tab/>
        <w:t>93</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579" w:val="left" w:leader="none"/>
          <w:tab w:pos="6704" w:val="left" w:leader="none"/>
          <w:tab w:pos="7936" w:val="left" w:leader="none"/>
          <w:tab w:pos="9061" w:val="left" w:leader="none"/>
        </w:tabs>
        <w:spacing w:before="9"/>
        <w:ind w:left="564" w:right="0" w:firstLine="0"/>
        <w:jc w:val="left"/>
        <w:rPr>
          <w:sz w:val="16"/>
        </w:rPr>
      </w:pPr>
      <w:r>
        <w:rPr>
          <w:sz w:val="16"/>
        </w:rPr>
        <w:t>Non-Personnel Official Expenses</w:t>
        <w:tab/>
        <w:t>83</w:t>
        <w:tab/>
        <w:t>83</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579" w:val="left" w:leader="none"/>
          <w:tab w:pos="6704" w:val="left" w:leader="none"/>
          <w:tab w:pos="7936" w:val="left" w:leader="none"/>
          <w:tab w:pos="9061" w:val="left" w:leader="none"/>
        </w:tabs>
        <w:spacing w:before="10"/>
        <w:ind w:left="564" w:right="0" w:firstLine="0"/>
        <w:jc w:val="left"/>
        <w:rPr>
          <w:sz w:val="16"/>
        </w:rPr>
      </w:pPr>
      <w:r>
        <w:rPr>
          <w:sz w:val="16"/>
        </w:rPr>
        <w:t>Leadership Official Expenses</w:t>
        <w:tab/>
        <w:t>10</w:t>
        <w:tab/>
        <w:t>10</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pStyle w:val="BodyText"/>
        <w:rPr>
          <w:sz w:val="18"/>
        </w:rPr>
      </w:pPr>
    </w:p>
    <w:p>
      <w:pPr>
        <w:tabs>
          <w:tab w:pos="5379" w:val="left" w:leader="none"/>
          <w:tab w:pos="6504" w:val="left" w:leader="none"/>
          <w:tab w:pos="7936" w:val="left" w:leader="none"/>
          <w:tab w:pos="9061" w:val="left" w:leader="none"/>
        </w:tabs>
        <w:spacing w:before="119"/>
        <w:ind w:left="564" w:right="0" w:firstLine="0"/>
        <w:jc w:val="left"/>
        <w:rPr>
          <w:b/>
          <w:sz w:val="16"/>
        </w:rPr>
      </w:pPr>
      <w:r>
        <w:rPr>
          <w:b/>
          <w:sz w:val="16"/>
        </w:rPr>
        <w:t>TOTAL</w:t>
        <w:tab/>
        <w:t>2,180</w:t>
        <w:tab/>
        <w:t>2,180</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pStyle w:val="BodyText"/>
        <w:rPr>
          <w:b/>
          <w:sz w:val="18"/>
        </w:rPr>
      </w:pPr>
    </w:p>
    <w:p>
      <w:pPr>
        <w:pStyle w:val="BodyText"/>
        <w:spacing w:before="6"/>
        <w:rPr>
          <w:b/>
          <w:sz w:val="15"/>
        </w:rPr>
      </w:pPr>
    </w:p>
    <w:p>
      <w:pPr>
        <w:tabs>
          <w:tab w:pos="5579" w:val="left" w:leader="none"/>
          <w:tab w:pos="6704" w:val="left" w:leader="none"/>
          <w:tab w:pos="7936" w:val="left" w:leader="none"/>
          <w:tab w:pos="9061" w:val="left" w:leader="none"/>
        </w:tabs>
        <w:spacing w:before="0"/>
        <w:ind w:left="564" w:right="0" w:firstLine="0"/>
        <w:jc w:val="left"/>
        <w:rPr>
          <w:b/>
          <w:sz w:val="16"/>
        </w:rPr>
      </w:pPr>
      <w:r>
        <w:rPr>
          <w:b/>
          <w:sz w:val="16"/>
        </w:rPr>
        <w:t>POSITIONS</w:t>
        <w:tab/>
        <w:t>32</w:t>
        <w:tab/>
        <w:t>32</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spacing w:after="0" w:line="20" w:lineRule="exact"/>
        <w:rPr>
          <w:sz w:val="2"/>
        </w:rPr>
        <w:sectPr>
          <w:pgSz w:w="12240" w:h="15840"/>
          <w:pgMar w:header="0" w:footer="624" w:top="460" w:bottom="880" w:left="1280" w:right="1480"/>
        </w:sectPr>
      </w:pPr>
    </w:p>
    <w:p>
      <w:pPr>
        <w:pStyle w:val="Heading1"/>
        <w:spacing w:line="240" w:lineRule="auto" w:before="81"/>
        <w:ind w:left="3699" w:hanging="1143"/>
        <w:jc w:val="left"/>
      </w:pPr>
      <w:r>
        <w:rPr/>
        <w:t>Explanation of Changes Shown on Schedule  C</w:t>
      </w:r>
    </w:p>
    <w:p>
      <w:pPr>
        <w:pStyle w:val="BodyText"/>
        <w:spacing w:before="5"/>
        <w:rPr>
          <w:sz w:val="27"/>
        </w:rPr>
      </w:pPr>
    </w:p>
    <w:p>
      <w:pPr>
        <w:spacing w:line="308" w:lineRule="exact" w:before="0"/>
        <w:ind w:left="3166" w:right="3093" w:firstLine="532"/>
        <w:jc w:val="left"/>
        <w:rPr>
          <w:sz w:val="27"/>
        </w:rPr>
      </w:pPr>
      <w:r>
        <w:rPr>
          <w:sz w:val="27"/>
        </w:rPr>
        <w:t>House Leadership Offices Office of the Majority Floor  Leader</w:t>
      </w:r>
    </w:p>
    <w:p>
      <w:pPr>
        <w:pStyle w:val="BodyText"/>
        <w:spacing w:before="239"/>
        <w:ind w:left="100" w:right="98" w:firstLine="667"/>
        <w:jc w:val="right"/>
      </w:pPr>
      <w:r>
        <w:rPr>
          <w:w w:val="105"/>
        </w:rPr>
        <w:t>For salaries and expenses of the Office of the Majority Floor Leader, $2,180,048. The</w:t>
      </w:r>
      <w:r>
        <w:rPr>
          <w:spacing w:val="45"/>
          <w:w w:val="105"/>
        </w:rPr>
        <w:t> </w:t>
      </w:r>
      <w:r>
        <w:rPr>
          <w:w w:val="105"/>
        </w:rPr>
        <w:t>fiscal</w:t>
      </w:r>
      <w:r>
        <w:rPr>
          <w:spacing w:val="3"/>
          <w:w w:val="105"/>
        </w:rPr>
        <w:t> </w:t>
      </w:r>
      <w:r>
        <w:rPr>
          <w:w w:val="105"/>
        </w:rPr>
        <w:t>year</w:t>
      </w:r>
      <w:r>
        <w:rPr>
          <w:w w:val="102"/>
        </w:rPr>
        <w:t> </w:t>
      </w:r>
      <w:r>
        <w:rPr>
          <w:w w:val="105"/>
        </w:rPr>
        <w:t>(FY)</w:t>
      </w:r>
      <w:r>
        <w:rPr>
          <w:spacing w:val="-17"/>
          <w:w w:val="105"/>
        </w:rPr>
        <w:t> </w:t>
      </w:r>
      <w:r>
        <w:rPr>
          <w:w w:val="105"/>
        </w:rPr>
        <w:t>2017</w:t>
      </w:r>
      <w:r>
        <w:rPr>
          <w:spacing w:val="-17"/>
          <w:w w:val="105"/>
        </w:rPr>
        <w:t> </w:t>
      </w:r>
      <w:r>
        <w:rPr>
          <w:w w:val="105"/>
        </w:rPr>
        <w:t>budget</w:t>
      </w:r>
      <w:r>
        <w:rPr>
          <w:spacing w:val="-17"/>
          <w:w w:val="105"/>
        </w:rPr>
        <w:t> </w:t>
      </w:r>
      <w:r>
        <w:rPr>
          <w:w w:val="105"/>
        </w:rPr>
        <w:t>request</w:t>
      </w:r>
      <w:r>
        <w:rPr>
          <w:spacing w:val="-17"/>
          <w:w w:val="105"/>
        </w:rPr>
        <w:t> </w:t>
      </w:r>
      <w:r>
        <w:rPr>
          <w:w w:val="105"/>
        </w:rPr>
        <w:t>is</w:t>
      </w:r>
      <w:r>
        <w:rPr>
          <w:spacing w:val="-17"/>
          <w:w w:val="105"/>
        </w:rPr>
        <w:t> </w:t>
      </w:r>
      <w:r>
        <w:rPr>
          <w:w w:val="105"/>
        </w:rPr>
        <w:t>flat</w:t>
      </w:r>
      <w:r>
        <w:rPr>
          <w:spacing w:val="-17"/>
          <w:w w:val="105"/>
        </w:rPr>
        <w:t> </w:t>
      </w:r>
      <w:r>
        <w:rPr>
          <w:w w:val="105"/>
        </w:rPr>
        <w:t>with</w:t>
      </w:r>
      <w:r>
        <w:rPr>
          <w:spacing w:val="-17"/>
          <w:w w:val="105"/>
        </w:rPr>
        <w:t> </w:t>
      </w:r>
      <w:r>
        <w:rPr>
          <w:w w:val="105"/>
        </w:rPr>
        <w:t>the</w:t>
      </w:r>
      <w:r>
        <w:rPr>
          <w:spacing w:val="-17"/>
          <w:w w:val="105"/>
        </w:rPr>
        <w:t> </w:t>
      </w:r>
      <w:r>
        <w:rPr>
          <w:i/>
          <w:w w:val="105"/>
        </w:rPr>
        <w:t>Consolidated</w:t>
      </w:r>
      <w:r>
        <w:rPr>
          <w:i/>
          <w:spacing w:val="-17"/>
          <w:w w:val="105"/>
        </w:rPr>
        <w:t> </w:t>
      </w:r>
      <w:r>
        <w:rPr>
          <w:i/>
          <w:w w:val="105"/>
        </w:rPr>
        <w:t>Appropriations</w:t>
      </w:r>
      <w:r>
        <w:rPr>
          <w:i/>
          <w:spacing w:val="-17"/>
          <w:w w:val="105"/>
        </w:rPr>
        <w:t> </w:t>
      </w:r>
      <w:r>
        <w:rPr>
          <w:i/>
          <w:w w:val="105"/>
        </w:rPr>
        <w:t>Act,</w:t>
      </w:r>
      <w:r>
        <w:rPr>
          <w:i/>
          <w:spacing w:val="-17"/>
          <w:w w:val="105"/>
        </w:rPr>
        <w:t> </w:t>
      </w:r>
      <w:r>
        <w:rPr>
          <w:i/>
          <w:w w:val="105"/>
        </w:rPr>
        <w:t>2016</w:t>
      </w:r>
      <w:r>
        <w:rPr>
          <w:i/>
          <w:spacing w:val="-17"/>
          <w:w w:val="105"/>
        </w:rPr>
        <w:t> </w:t>
      </w:r>
      <w:r>
        <w:rPr>
          <w:w w:val="105"/>
        </w:rPr>
        <w:t>per</w:t>
      </w:r>
      <w:r>
        <w:rPr>
          <w:spacing w:val="-17"/>
          <w:w w:val="105"/>
        </w:rPr>
        <w:t> </w:t>
      </w:r>
      <w:r>
        <w:rPr>
          <w:w w:val="105"/>
        </w:rPr>
        <w:t>Public</w:t>
      </w:r>
      <w:r>
        <w:rPr>
          <w:spacing w:val="-17"/>
          <w:w w:val="105"/>
        </w:rPr>
        <w:t> </w:t>
      </w:r>
      <w:r>
        <w:rPr>
          <w:w w:val="105"/>
        </w:rPr>
        <w:t>Law</w:t>
      </w:r>
      <w:r>
        <w:rPr>
          <w:spacing w:val="-17"/>
          <w:w w:val="105"/>
        </w:rPr>
        <w:t> </w:t>
      </w:r>
      <w:r>
        <w:rPr>
          <w:w w:val="105"/>
        </w:rPr>
        <w:t>114-113.</w:t>
      </w:r>
    </w:p>
    <w:p>
      <w:pPr>
        <w:pStyle w:val="BodyText"/>
        <w:spacing w:before="2"/>
      </w:pPr>
    </w:p>
    <w:p>
      <w:pPr>
        <w:pStyle w:val="BodyText"/>
        <w:ind w:left="100" w:firstLine="707"/>
      </w:pPr>
      <w:r>
        <w:rPr>
          <w:w w:val="105"/>
        </w:rPr>
        <w:t>This amount includes $2,087,048 for mandatory items, no price level increases, $93,000 for program current services and no program changes.</w:t>
      </w:r>
    </w:p>
    <w:p>
      <w:pPr>
        <w:pStyle w:val="ListParagraph"/>
        <w:numPr>
          <w:ilvl w:val="1"/>
          <w:numId w:val="5"/>
        </w:numPr>
        <w:tabs>
          <w:tab w:pos="1137" w:val="left" w:leader="none"/>
        </w:tabs>
        <w:spacing w:line="530" w:lineRule="atLeast" w:before="1" w:after="0"/>
        <w:ind w:left="1600" w:right="4742" w:hanging="660"/>
        <w:jc w:val="left"/>
        <w:rPr>
          <w:sz w:val="23"/>
        </w:rPr>
      </w:pPr>
      <w:r>
        <w:rPr>
          <w:w w:val="105"/>
          <w:sz w:val="23"/>
          <w:u w:val="single"/>
        </w:rPr>
        <w:t>Personnel</w:t>
      </w:r>
      <w:r>
        <w:rPr>
          <w:spacing w:val="-21"/>
          <w:w w:val="105"/>
          <w:sz w:val="23"/>
          <w:u w:val="single"/>
        </w:rPr>
        <w:t> </w:t>
      </w:r>
      <w:r>
        <w:rPr>
          <w:w w:val="105"/>
          <w:sz w:val="23"/>
          <w:u w:val="single"/>
        </w:rPr>
        <w:t>Details:</w:t>
      </w:r>
      <w:r>
        <w:rPr>
          <w:spacing w:val="-21"/>
          <w:w w:val="105"/>
          <w:sz w:val="23"/>
          <w:u w:val="single"/>
        </w:rPr>
        <w:t> </w:t>
      </w:r>
      <w:r>
        <w:rPr>
          <w:w w:val="105"/>
          <w:sz w:val="23"/>
        </w:rPr>
        <w:t>FY17</w:t>
      </w:r>
      <w:r>
        <w:rPr>
          <w:spacing w:val="-21"/>
          <w:w w:val="105"/>
          <w:sz w:val="23"/>
        </w:rPr>
        <w:t> </w:t>
      </w:r>
      <w:r>
        <w:rPr>
          <w:w w:val="105"/>
          <w:sz w:val="23"/>
        </w:rPr>
        <w:t>Request</w:t>
      </w:r>
      <w:r>
        <w:rPr>
          <w:spacing w:val="-21"/>
          <w:w w:val="105"/>
          <w:sz w:val="23"/>
        </w:rPr>
        <w:t> </w:t>
      </w:r>
      <w:r>
        <w:rPr>
          <w:w w:val="105"/>
          <w:sz w:val="23"/>
        </w:rPr>
        <w:t>-</w:t>
      </w:r>
      <w:r>
        <w:rPr>
          <w:spacing w:val="-21"/>
          <w:w w:val="105"/>
          <w:sz w:val="23"/>
        </w:rPr>
        <w:t> </w:t>
      </w:r>
      <w:r>
        <w:rPr>
          <w:w w:val="105"/>
          <w:sz w:val="23"/>
        </w:rPr>
        <w:t>$2,087,048 A. </w:t>
      </w:r>
      <w:r>
        <w:rPr>
          <w:w w:val="105"/>
          <w:sz w:val="23"/>
          <w:u w:val="single"/>
        </w:rPr>
        <w:t>Base:</w:t>
      </w:r>
      <w:r>
        <w:rPr>
          <w:spacing w:val="-47"/>
          <w:w w:val="105"/>
          <w:sz w:val="23"/>
          <w:u w:val="single"/>
        </w:rPr>
        <w:t> </w:t>
      </w:r>
      <w:r>
        <w:rPr>
          <w:w w:val="105"/>
          <w:sz w:val="23"/>
        </w:rPr>
        <w:t>$2,087,048</w:t>
      </w:r>
    </w:p>
    <w:p>
      <w:pPr>
        <w:pStyle w:val="ListParagraph"/>
        <w:numPr>
          <w:ilvl w:val="2"/>
          <w:numId w:val="5"/>
        </w:numPr>
        <w:tabs>
          <w:tab w:pos="2858" w:val="left" w:leader="none"/>
          <w:tab w:pos="2859" w:val="left" w:leader="none"/>
        </w:tabs>
        <w:spacing w:line="263" w:lineRule="exact" w:before="0" w:after="0"/>
        <w:ind w:left="2858" w:right="0" w:hanging="478"/>
        <w:jc w:val="left"/>
        <w:rPr>
          <w:sz w:val="23"/>
        </w:rPr>
      </w:pPr>
      <w:r>
        <w:rPr>
          <w:w w:val="105"/>
          <w:sz w:val="23"/>
        </w:rPr>
        <w:t>The</w:t>
      </w:r>
      <w:r>
        <w:rPr>
          <w:spacing w:val="-21"/>
          <w:w w:val="105"/>
          <w:sz w:val="23"/>
        </w:rPr>
        <w:t> </w:t>
      </w:r>
      <w:r>
        <w:rPr>
          <w:w w:val="105"/>
          <w:sz w:val="23"/>
        </w:rPr>
        <w:t>estimated</w:t>
      </w:r>
      <w:r>
        <w:rPr>
          <w:spacing w:val="-21"/>
          <w:w w:val="105"/>
          <w:sz w:val="23"/>
        </w:rPr>
        <w:t> </w:t>
      </w:r>
      <w:r>
        <w:rPr>
          <w:w w:val="105"/>
          <w:sz w:val="23"/>
        </w:rPr>
        <w:t>FY16</w:t>
      </w:r>
      <w:r>
        <w:rPr>
          <w:spacing w:val="-21"/>
          <w:w w:val="105"/>
          <w:sz w:val="23"/>
        </w:rPr>
        <w:t> </w:t>
      </w:r>
      <w:r>
        <w:rPr>
          <w:w w:val="105"/>
          <w:sz w:val="23"/>
        </w:rPr>
        <w:t>personnel</w:t>
      </w:r>
      <w:r>
        <w:rPr>
          <w:spacing w:val="-21"/>
          <w:w w:val="105"/>
          <w:sz w:val="23"/>
        </w:rPr>
        <w:t> </w:t>
      </w:r>
      <w:r>
        <w:rPr>
          <w:w w:val="105"/>
          <w:sz w:val="23"/>
        </w:rPr>
        <w:t>compensation</w:t>
      </w:r>
      <w:r>
        <w:rPr>
          <w:spacing w:val="-21"/>
          <w:w w:val="105"/>
          <w:sz w:val="23"/>
        </w:rPr>
        <w:t> </w:t>
      </w:r>
      <w:r>
        <w:rPr>
          <w:w w:val="105"/>
          <w:sz w:val="23"/>
        </w:rPr>
        <w:t>will</w:t>
      </w:r>
      <w:r>
        <w:rPr>
          <w:spacing w:val="-21"/>
          <w:w w:val="105"/>
          <w:sz w:val="23"/>
        </w:rPr>
        <w:t> </w:t>
      </w:r>
      <w:r>
        <w:rPr>
          <w:w w:val="105"/>
          <w:sz w:val="23"/>
        </w:rPr>
        <w:t>be</w:t>
      </w:r>
      <w:r>
        <w:rPr>
          <w:spacing w:val="-21"/>
          <w:w w:val="105"/>
          <w:sz w:val="23"/>
        </w:rPr>
        <w:t> </w:t>
      </w:r>
      <w:r>
        <w:rPr>
          <w:w w:val="105"/>
          <w:sz w:val="23"/>
        </w:rPr>
        <w:t>$2,087,048.</w:t>
      </w:r>
    </w:p>
    <w:p>
      <w:pPr>
        <w:pStyle w:val="BodyText"/>
        <w:spacing w:before="2"/>
      </w:pPr>
    </w:p>
    <w:p>
      <w:pPr>
        <w:pStyle w:val="ListParagraph"/>
        <w:numPr>
          <w:ilvl w:val="0"/>
          <w:numId w:val="6"/>
        </w:numPr>
        <w:tabs>
          <w:tab w:pos="1876" w:val="left" w:leader="none"/>
        </w:tabs>
        <w:spacing w:line="264" w:lineRule="exact" w:before="0" w:after="0"/>
        <w:ind w:left="1875" w:right="0" w:hanging="275"/>
        <w:jc w:val="left"/>
        <w:rPr>
          <w:sz w:val="23"/>
        </w:rPr>
      </w:pPr>
      <w:r>
        <w:rPr>
          <w:sz w:val="23"/>
          <w:u w:val="single"/>
        </w:rPr>
        <w:t>Budget</w:t>
      </w:r>
      <w:r>
        <w:rPr>
          <w:spacing w:val="50"/>
          <w:sz w:val="23"/>
          <w:u w:val="single"/>
        </w:rPr>
        <w:t> </w:t>
      </w:r>
      <w:r>
        <w:rPr>
          <w:sz w:val="23"/>
          <w:u w:val="single"/>
        </w:rPr>
        <w:t>Calculations:</w:t>
      </w:r>
    </w:p>
    <w:p>
      <w:pPr>
        <w:pStyle w:val="ListParagraph"/>
        <w:numPr>
          <w:ilvl w:val="1"/>
          <w:numId w:val="6"/>
        </w:numPr>
        <w:tabs>
          <w:tab w:pos="2859" w:val="left" w:leader="none"/>
          <w:tab w:pos="2860" w:val="left" w:leader="none"/>
        </w:tabs>
        <w:spacing w:line="264" w:lineRule="exact" w:before="0" w:after="0"/>
        <w:ind w:left="2859" w:right="0" w:hanging="419"/>
        <w:jc w:val="left"/>
        <w:rPr>
          <w:sz w:val="23"/>
        </w:rPr>
      </w:pPr>
      <w:r>
        <w:rPr>
          <w:w w:val="105"/>
          <w:sz w:val="23"/>
        </w:rPr>
        <w:t>FY16</w:t>
      </w:r>
      <w:r>
        <w:rPr>
          <w:spacing w:val="-18"/>
          <w:w w:val="105"/>
          <w:sz w:val="23"/>
        </w:rPr>
        <w:t> </w:t>
      </w:r>
      <w:r>
        <w:rPr>
          <w:w w:val="105"/>
          <w:sz w:val="23"/>
        </w:rPr>
        <w:t>Cost</w:t>
      </w:r>
      <w:r>
        <w:rPr>
          <w:spacing w:val="-18"/>
          <w:w w:val="105"/>
          <w:sz w:val="23"/>
        </w:rPr>
        <w:t> </w:t>
      </w:r>
      <w:r>
        <w:rPr>
          <w:w w:val="105"/>
          <w:sz w:val="23"/>
        </w:rPr>
        <w:t>of</w:t>
      </w:r>
      <w:r>
        <w:rPr>
          <w:spacing w:val="-18"/>
          <w:w w:val="105"/>
          <w:sz w:val="23"/>
        </w:rPr>
        <w:t> </w:t>
      </w:r>
      <w:r>
        <w:rPr>
          <w:w w:val="105"/>
          <w:sz w:val="23"/>
        </w:rPr>
        <w:t>Living</w:t>
      </w:r>
      <w:r>
        <w:rPr>
          <w:spacing w:val="-18"/>
          <w:w w:val="105"/>
          <w:sz w:val="23"/>
        </w:rPr>
        <w:t> </w:t>
      </w:r>
      <w:r>
        <w:rPr>
          <w:w w:val="105"/>
          <w:sz w:val="23"/>
        </w:rPr>
        <w:t>Annualized</w:t>
      </w:r>
      <w:r>
        <w:rPr>
          <w:spacing w:val="-18"/>
          <w:w w:val="105"/>
          <w:sz w:val="23"/>
        </w:rPr>
        <w:t> </w:t>
      </w:r>
      <w:r>
        <w:rPr>
          <w:w w:val="105"/>
          <w:sz w:val="23"/>
        </w:rPr>
        <w:t>(Non-Statutory</w:t>
      </w:r>
      <w:r>
        <w:rPr>
          <w:spacing w:val="-18"/>
          <w:w w:val="105"/>
          <w:sz w:val="23"/>
        </w:rPr>
        <w:t> </w:t>
      </w:r>
      <w:r>
        <w:rPr>
          <w:w w:val="105"/>
          <w:sz w:val="23"/>
        </w:rPr>
        <w:t>Positions)</w:t>
      </w:r>
      <w:r>
        <w:rPr>
          <w:spacing w:val="-18"/>
          <w:w w:val="105"/>
          <w:sz w:val="23"/>
        </w:rPr>
        <w:t> </w:t>
      </w:r>
      <w:r>
        <w:rPr>
          <w:w w:val="105"/>
          <w:sz w:val="23"/>
        </w:rPr>
        <w:t>-</w:t>
      </w:r>
      <w:r>
        <w:rPr>
          <w:spacing w:val="-18"/>
          <w:w w:val="105"/>
          <w:sz w:val="23"/>
        </w:rPr>
        <w:t> </w:t>
      </w:r>
      <w:r>
        <w:rPr>
          <w:w w:val="105"/>
          <w:sz w:val="23"/>
        </w:rPr>
        <w:t>(0.37%)</w:t>
      </w:r>
      <w:r>
        <w:rPr>
          <w:spacing w:val="26"/>
          <w:w w:val="105"/>
          <w:sz w:val="23"/>
        </w:rPr>
        <w:t> </w:t>
      </w:r>
      <w:r>
        <w:rPr>
          <w:w w:val="105"/>
          <w:sz w:val="23"/>
        </w:rPr>
        <w:t>1.46%</w:t>
      </w:r>
    </w:p>
    <w:p>
      <w:pPr>
        <w:pStyle w:val="BodyText"/>
        <w:spacing w:before="2"/>
      </w:pPr>
    </w:p>
    <w:p>
      <w:pPr>
        <w:pStyle w:val="ListParagraph"/>
        <w:numPr>
          <w:ilvl w:val="1"/>
          <w:numId w:val="6"/>
        </w:numPr>
        <w:tabs>
          <w:tab w:pos="2865" w:val="left" w:leader="none"/>
          <w:tab w:pos="2866" w:val="left" w:leader="none"/>
        </w:tabs>
        <w:spacing w:line="240" w:lineRule="auto" w:before="0" w:after="0"/>
        <w:ind w:left="2865" w:right="0" w:hanging="485"/>
        <w:jc w:val="left"/>
        <w:rPr>
          <w:sz w:val="23"/>
        </w:rPr>
      </w:pPr>
      <w:r>
        <w:rPr>
          <w:w w:val="105"/>
          <w:sz w:val="23"/>
        </w:rPr>
        <w:t>FY17</w:t>
      </w:r>
      <w:r>
        <w:rPr>
          <w:spacing w:val="-17"/>
          <w:w w:val="105"/>
          <w:sz w:val="23"/>
        </w:rPr>
        <w:t> </w:t>
      </w:r>
      <w:r>
        <w:rPr>
          <w:w w:val="105"/>
          <w:sz w:val="23"/>
        </w:rPr>
        <w:t>Cost</w:t>
      </w:r>
      <w:r>
        <w:rPr>
          <w:spacing w:val="-17"/>
          <w:w w:val="105"/>
          <w:sz w:val="23"/>
        </w:rPr>
        <w:t> </w:t>
      </w:r>
      <w:r>
        <w:rPr>
          <w:w w:val="105"/>
          <w:sz w:val="23"/>
        </w:rPr>
        <w:t>of</w:t>
      </w:r>
      <w:r>
        <w:rPr>
          <w:spacing w:val="-17"/>
          <w:w w:val="105"/>
          <w:sz w:val="23"/>
        </w:rPr>
        <w:t> </w:t>
      </w:r>
      <w:r>
        <w:rPr>
          <w:w w:val="105"/>
          <w:sz w:val="23"/>
        </w:rPr>
        <w:t>Living</w:t>
      </w:r>
      <w:r>
        <w:rPr>
          <w:spacing w:val="-17"/>
          <w:w w:val="105"/>
          <w:sz w:val="23"/>
        </w:rPr>
        <w:t> </w:t>
      </w:r>
      <w:r>
        <w:rPr>
          <w:w w:val="105"/>
          <w:sz w:val="23"/>
        </w:rPr>
        <w:t>Prorated</w:t>
      </w:r>
      <w:r>
        <w:rPr>
          <w:spacing w:val="-17"/>
          <w:w w:val="105"/>
          <w:sz w:val="23"/>
        </w:rPr>
        <w:t> </w:t>
      </w:r>
      <w:r>
        <w:rPr>
          <w:w w:val="105"/>
          <w:sz w:val="23"/>
        </w:rPr>
        <w:t>(Non-Statutory</w:t>
      </w:r>
      <w:r>
        <w:rPr>
          <w:spacing w:val="-17"/>
          <w:w w:val="105"/>
          <w:sz w:val="23"/>
        </w:rPr>
        <w:t> </w:t>
      </w:r>
      <w:r>
        <w:rPr>
          <w:w w:val="105"/>
          <w:sz w:val="23"/>
        </w:rPr>
        <w:t>Positions)</w:t>
      </w:r>
      <w:r>
        <w:rPr>
          <w:spacing w:val="-17"/>
          <w:w w:val="105"/>
          <w:sz w:val="23"/>
        </w:rPr>
        <w:t> </w:t>
      </w:r>
      <w:r>
        <w:rPr>
          <w:w w:val="105"/>
          <w:sz w:val="23"/>
        </w:rPr>
        <w:t>-</w:t>
      </w:r>
      <w:r>
        <w:rPr>
          <w:spacing w:val="-17"/>
          <w:w w:val="105"/>
          <w:sz w:val="23"/>
        </w:rPr>
        <w:t> </w:t>
      </w:r>
      <w:r>
        <w:rPr>
          <w:w w:val="105"/>
          <w:sz w:val="23"/>
        </w:rPr>
        <w:t>(1.95%)</w:t>
      </w:r>
      <w:r>
        <w:rPr>
          <w:spacing w:val="27"/>
          <w:w w:val="105"/>
          <w:sz w:val="23"/>
        </w:rPr>
        <w:t> </w:t>
      </w:r>
      <w:r>
        <w:rPr>
          <w:w w:val="105"/>
          <w:sz w:val="23"/>
        </w:rPr>
        <w:t>2.60%</w:t>
      </w:r>
    </w:p>
    <w:p>
      <w:pPr>
        <w:pStyle w:val="BodyText"/>
        <w:spacing w:before="1"/>
      </w:pPr>
    </w:p>
    <w:p>
      <w:pPr>
        <w:pStyle w:val="ListParagraph"/>
        <w:numPr>
          <w:ilvl w:val="1"/>
          <w:numId w:val="6"/>
        </w:numPr>
        <w:tabs>
          <w:tab w:pos="2870" w:val="left" w:leader="none"/>
          <w:tab w:pos="2871" w:val="left" w:leader="none"/>
        </w:tabs>
        <w:spacing w:line="240" w:lineRule="auto" w:before="0" w:after="0"/>
        <w:ind w:left="2870" w:right="0" w:hanging="550"/>
        <w:jc w:val="left"/>
        <w:rPr>
          <w:sz w:val="23"/>
        </w:rPr>
      </w:pPr>
      <w:r>
        <w:rPr>
          <w:w w:val="105"/>
          <w:sz w:val="23"/>
        </w:rPr>
        <w:t>FY17</w:t>
      </w:r>
      <w:r>
        <w:rPr>
          <w:spacing w:val="-19"/>
          <w:w w:val="105"/>
          <w:sz w:val="23"/>
        </w:rPr>
        <w:t> </w:t>
      </w:r>
      <w:r>
        <w:rPr>
          <w:w w:val="105"/>
          <w:sz w:val="23"/>
        </w:rPr>
        <w:t>Longevity</w:t>
      </w:r>
      <w:r>
        <w:rPr>
          <w:spacing w:val="-19"/>
          <w:w w:val="105"/>
          <w:sz w:val="23"/>
        </w:rPr>
        <w:t> </w:t>
      </w:r>
      <w:r>
        <w:rPr>
          <w:w w:val="105"/>
          <w:sz w:val="23"/>
        </w:rPr>
        <w:t>-</w:t>
      </w:r>
      <w:r>
        <w:rPr>
          <w:spacing w:val="-19"/>
          <w:w w:val="105"/>
          <w:sz w:val="23"/>
        </w:rPr>
        <w:t> </w:t>
      </w:r>
      <w:r>
        <w:rPr>
          <w:w w:val="105"/>
          <w:sz w:val="23"/>
        </w:rPr>
        <w:t>0.00%</w:t>
      </w:r>
    </w:p>
    <w:p>
      <w:pPr>
        <w:pStyle w:val="BodyText"/>
        <w:spacing w:before="1"/>
      </w:pPr>
    </w:p>
    <w:p>
      <w:pPr>
        <w:pStyle w:val="ListParagraph"/>
        <w:numPr>
          <w:ilvl w:val="1"/>
          <w:numId w:val="6"/>
        </w:numPr>
        <w:tabs>
          <w:tab w:pos="2857" w:val="left" w:leader="none"/>
          <w:tab w:pos="2858" w:val="left" w:leader="none"/>
        </w:tabs>
        <w:spacing w:line="240" w:lineRule="auto" w:before="0" w:after="0"/>
        <w:ind w:left="2857" w:right="0" w:hanging="537"/>
        <w:jc w:val="left"/>
        <w:rPr>
          <w:sz w:val="23"/>
        </w:rPr>
      </w:pPr>
      <w:r>
        <w:rPr>
          <w:w w:val="105"/>
          <w:sz w:val="23"/>
        </w:rPr>
        <w:t>FY17</w:t>
      </w:r>
      <w:r>
        <w:rPr>
          <w:spacing w:val="-21"/>
          <w:w w:val="105"/>
          <w:sz w:val="23"/>
        </w:rPr>
        <w:t> </w:t>
      </w:r>
      <w:r>
        <w:rPr>
          <w:w w:val="105"/>
          <w:sz w:val="23"/>
        </w:rPr>
        <w:t>Meritorious</w:t>
      </w:r>
      <w:r>
        <w:rPr>
          <w:spacing w:val="-21"/>
          <w:w w:val="105"/>
          <w:sz w:val="23"/>
        </w:rPr>
        <w:t> </w:t>
      </w:r>
      <w:r>
        <w:rPr>
          <w:w w:val="105"/>
          <w:sz w:val="23"/>
        </w:rPr>
        <w:t>Increase</w:t>
      </w:r>
      <w:r>
        <w:rPr>
          <w:spacing w:val="-21"/>
          <w:w w:val="105"/>
          <w:sz w:val="23"/>
        </w:rPr>
        <w:t> </w:t>
      </w:r>
      <w:r>
        <w:rPr>
          <w:w w:val="105"/>
          <w:sz w:val="23"/>
        </w:rPr>
        <w:t>-</w:t>
      </w:r>
      <w:r>
        <w:rPr>
          <w:spacing w:val="-21"/>
          <w:w w:val="105"/>
          <w:sz w:val="23"/>
        </w:rPr>
        <w:t> </w:t>
      </w:r>
      <w:r>
        <w:rPr>
          <w:w w:val="105"/>
          <w:sz w:val="23"/>
        </w:rPr>
        <w:t>0.00%</w:t>
      </w:r>
    </w:p>
    <w:p>
      <w:pPr>
        <w:pStyle w:val="BodyText"/>
        <w:spacing w:before="1"/>
      </w:pPr>
    </w:p>
    <w:p>
      <w:pPr>
        <w:pStyle w:val="ListParagraph"/>
        <w:numPr>
          <w:ilvl w:val="0"/>
          <w:numId w:val="6"/>
        </w:numPr>
        <w:tabs>
          <w:tab w:pos="1876" w:val="left" w:leader="none"/>
        </w:tabs>
        <w:spacing w:line="264" w:lineRule="exact" w:before="0" w:after="0"/>
        <w:ind w:left="1875" w:right="0" w:hanging="275"/>
        <w:jc w:val="left"/>
        <w:rPr>
          <w:sz w:val="23"/>
        </w:rPr>
      </w:pPr>
      <w:r>
        <w:rPr>
          <w:sz w:val="23"/>
          <w:u w:val="single"/>
        </w:rPr>
        <w:t>Requested</w:t>
      </w:r>
      <w:r>
        <w:rPr>
          <w:spacing w:val="48"/>
          <w:sz w:val="23"/>
          <w:u w:val="single"/>
        </w:rPr>
        <w:t> </w:t>
      </w:r>
      <w:r>
        <w:rPr>
          <w:sz w:val="23"/>
          <w:u w:val="single"/>
        </w:rPr>
        <w:t>Changes:</w:t>
      </w:r>
    </w:p>
    <w:p>
      <w:pPr>
        <w:pStyle w:val="ListParagraph"/>
        <w:numPr>
          <w:ilvl w:val="1"/>
          <w:numId w:val="6"/>
        </w:numPr>
        <w:tabs>
          <w:tab w:pos="2978" w:val="left" w:leader="none"/>
          <w:tab w:pos="2979" w:val="left" w:leader="none"/>
        </w:tabs>
        <w:spacing w:line="264" w:lineRule="exact" w:before="0" w:after="0"/>
        <w:ind w:left="2978" w:right="0" w:hanging="478"/>
        <w:jc w:val="left"/>
        <w:rPr>
          <w:sz w:val="23"/>
        </w:rPr>
      </w:pPr>
      <w:r>
        <w:rPr>
          <w:w w:val="105"/>
          <w:sz w:val="23"/>
        </w:rPr>
        <w:t>FY16</w:t>
      </w:r>
      <w:r>
        <w:rPr>
          <w:spacing w:val="-19"/>
          <w:w w:val="105"/>
          <w:sz w:val="23"/>
        </w:rPr>
        <w:t> </w:t>
      </w:r>
      <w:r>
        <w:rPr>
          <w:w w:val="105"/>
          <w:sz w:val="23"/>
        </w:rPr>
        <w:t>Cost</w:t>
      </w:r>
      <w:r>
        <w:rPr>
          <w:spacing w:val="-19"/>
          <w:w w:val="105"/>
          <w:sz w:val="23"/>
        </w:rPr>
        <w:t> </w:t>
      </w:r>
      <w:r>
        <w:rPr>
          <w:w w:val="105"/>
          <w:sz w:val="23"/>
        </w:rPr>
        <w:t>of</w:t>
      </w:r>
      <w:r>
        <w:rPr>
          <w:spacing w:val="-19"/>
          <w:w w:val="105"/>
          <w:sz w:val="23"/>
        </w:rPr>
        <w:t> </w:t>
      </w:r>
      <w:r>
        <w:rPr>
          <w:w w:val="105"/>
          <w:sz w:val="23"/>
        </w:rPr>
        <w:t>Living</w:t>
      </w:r>
      <w:r>
        <w:rPr>
          <w:spacing w:val="-19"/>
          <w:w w:val="105"/>
          <w:sz w:val="23"/>
        </w:rPr>
        <w:t> </w:t>
      </w:r>
      <w:r>
        <w:rPr>
          <w:w w:val="105"/>
          <w:sz w:val="23"/>
        </w:rPr>
        <w:t>Annualized</w:t>
      </w:r>
      <w:r>
        <w:rPr>
          <w:spacing w:val="-19"/>
          <w:w w:val="105"/>
          <w:sz w:val="23"/>
        </w:rPr>
        <w:t> </w:t>
      </w:r>
      <w:r>
        <w:rPr>
          <w:w w:val="105"/>
          <w:sz w:val="23"/>
        </w:rPr>
        <w:t>(Non-Statutory</w:t>
      </w:r>
      <w:r>
        <w:rPr>
          <w:spacing w:val="-19"/>
          <w:w w:val="105"/>
          <w:sz w:val="23"/>
        </w:rPr>
        <w:t> </w:t>
      </w:r>
      <w:r>
        <w:rPr>
          <w:w w:val="105"/>
          <w:sz w:val="23"/>
        </w:rPr>
        <w:t>Positions)</w:t>
      </w:r>
      <w:r>
        <w:rPr>
          <w:spacing w:val="-19"/>
          <w:w w:val="105"/>
          <w:sz w:val="23"/>
        </w:rPr>
        <w:t> </w:t>
      </w:r>
      <w:r>
        <w:rPr>
          <w:w w:val="105"/>
          <w:sz w:val="23"/>
        </w:rPr>
        <w:t>-</w:t>
      </w:r>
      <w:r>
        <w:rPr>
          <w:spacing w:val="-19"/>
          <w:w w:val="105"/>
          <w:sz w:val="23"/>
        </w:rPr>
        <w:t> </w:t>
      </w:r>
      <w:r>
        <w:rPr>
          <w:w w:val="105"/>
          <w:sz w:val="23"/>
        </w:rPr>
        <w:t>$0</w:t>
      </w:r>
    </w:p>
    <w:p>
      <w:pPr>
        <w:pStyle w:val="BodyText"/>
        <w:spacing w:before="2"/>
      </w:pPr>
    </w:p>
    <w:p>
      <w:pPr>
        <w:pStyle w:val="ListParagraph"/>
        <w:numPr>
          <w:ilvl w:val="1"/>
          <w:numId w:val="6"/>
        </w:numPr>
        <w:tabs>
          <w:tab w:pos="2984" w:val="left" w:leader="none"/>
          <w:tab w:pos="2985" w:val="left" w:leader="none"/>
        </w:tabs>
        <w:spacing w:line="240" w:lineRule="auto" w:before="1" w:after="0"/>
        <w:ind w:left="2984" w:right="0" w:hanging="544"/>
        <w:jc w:val="left"/>
        <w:rPr>
          <w:sz w:val="23"/>
        </w:rPr>
      </w:pPr>
      <w:r>
        <w:rPr>
          <w:w w:val="105"/>
          <w:sz w:val="23"/>
        </w:rPr>
        <w:t>FY17</w:t>
      </w:r>
      <w:r>
        <w:rPr>
          <w:spacing w:val="-18"/>
          <w:w w:val="105"/>
          <w:sz w:val="23"/>
        </w:rPr>
        <w:t> </w:t>
      </w:r>
      <w:r>
        <w:rPr>
          <w:w w:val="105"/>
          <w:sz w:val="23"/>
        </w:rPr>
        <w:t>Cost</w:t>
      </w:r>
      <w:r>
        <w:rPr>
          <w:spacing w:val="-18"/>
          <w:w w:val="105"/>
          <w:sz w:val="23"/>
        </w:rPr>
        <w:t> </w:t>
      </w:r>
      <w:r>
        <w:rPr>
          <w:w w:val="105"/>
          <w:sz w:val="23"/>
        </w:rPr>
        <w:t>of</w:t>
      </w:r>
      <w:r>
        <w:rPr>
          <w:spacing w:val="-18"/>
          <w:w w:val="105"/>
          <w:sz w:val="23"/>
        </w:rPr>
        <w:t> </w:t>
      </w:r>
      <w:r>
        <w:rPr>
          <w:w w:val="105"/>
          <w:sz w:val="23"/>
        </w:rPr>
        <w:t>Living</w:t>
      </w:r>
      <w:r>
        <w:rPr>
          <w:spacing w:val="-18"/>
          <w:w w:val="105"/>
          <w:sz w:val="23"/>
        </w:rPr>
        <w:t> </w:t>
      </w:r>
      <w:r>
        <w:rPr>
          <w:w w:val="105"/>
          <w:sz w:val="23"/>
        </w:rPr>
        <w:t>Prorated</w:t>
      </w:r>
      <w:r>
        <w:rPr>
          <w:spacing w:val="-18"/>
          <w:w w:val="105"/>
          <w:sz w:val="23"/>
        </w:rPr>
        <w:t> </w:t>
      </w:r>
      <w:r>
        <w:rPr>
          <w:w w:val="105"/>
          <w:sz w:val="23"/>
        </w:rPr>
        <w:t>(Non-Statutory</w:t>
      </w:r>
      <w:r>
        <w:rPr>
          <w:spacing w:val="-18"/>
          <w:w w:val="105"/>
          <w:sz w:val="23"/>
        </w:rPr>
        <w:t> </w:t>
      </w:r>
      <w:r>
        <w:rPr>
          <w:w w:val="105"/>
          <w:sz w:val="23"/>
        </w:rPr>
        <w:t>Positions)</w:t>
      </w:r>
      <w:r>
        <w:rPr>
          <w:spacing w:val="-18"/>
          <w:w w:val="105"/>
          <w:sz w:val="23"/>
        </w:rPr>
        <w:t> </w:t>
      </w:r>
      <w:r>
        <w:rPr>
          <w:w w:val="105"/>
          <w:sz w:val="23"/>
        </w:rPr>
        <w:t>-</w:t>
      </w:r>
      <w:r>
        <w:rPr>
          <w:spacing w:val="-18"/>
          <w:w w:val="105"/>
          <w:sz w:val="23"/>
        </w:rPr>
        <w:t> </w:t>
      </w:r>
      <w:r>
        <w:rPr>
          <w:w w:val="105"/>
          <w:sz w:val="23"/>
        </w:rPr>
        <w:t>$0</w:t>
      </w:r>
    </w:p>
    <w:p>
      <w:pPr>
        <w:pStyle w:val="BodyText"/>
        <w:spacing w:before="2"/>
      </w:pPr>
    </w:p>
    <w:p>
      <w:pPr>
        <w:pStyle w:val="ListParagraph"/>
        <w:numPr>
          <w:ilvl w:val="1"/>
          <w:numId w:val="6"/>
        </w:numPr>
        <w:tabs>
          <w:tab w:pos="2989" w:val="left" w:leader="none"/>
          <w:tab w:pos="2990" w:val="left" w:leader="none"/>
        </w:tabs>
        <w:spacing w:line="240" w:lineRule="auto" w:before="0" w:after="0"/>
        <w:ind w:left="2989" w:right="0" w:hanging="609"/>
        <w:jc w:val="left"/>
        <w:rPr>
          <w:sz w:val="23"/>
        </w:rPr>
      </w:pPr>
      <w:r>
        <w:rPr>
          <w:w w:val="105"/>
          <w:sz w:val="23"/>
        </w:rPr>
        <w:t>FY17</w:t>
      </w:r>
      <w:r>
        <w:rPr>
          <w:spacing w:val="-22"/>
          <w:w w:val="105"/>
          <w:sz w:val="23"/>
        </w:rPr>
        <w:t> </w:t>
      </w:r>
      <w:r>
        <w:rPr>
          <w:w w:val="105"/>
          <w:sz w:val="23"/>
        </w:rPr>
        <w:t>Overtime</w:t>
      </w:r>
      <w:r>
        <w:rPr>
          <w:spacing w:val="-22"/>
          <w:w w:val="105"/>
          <w:sz w:val="23"/>
        </w:rPr>
        <w:t> </w:t>
      </w:r>
      <w:r>
        <w:rPr>
          <w:w w:val="105"/>
          <w:sz w:val="23"/>
        </w:rPr>
        <w:t>(Non-Statutory</w:t>
      </w:r>
      <w:r>
        <w:rPr>
          <w:spacing w:val="-22"/>
          <w:w w:val="105"/>
          <w:sz w:val="23"/>
        </w:rPr>
        <w:t> </w:t>
      </w:r>
      <w:r>
        <w:rPr>
          <w:w w:val="105"/>
          <w:sz w:val="23"/>
        </w:rPr>
        <w:t>Positions)</w:t>
      </w:r>
      <w:r>
        <w:rPr>
          <w:spacing w:val="-22"/>
          <w:w w:val="105"/>
          <w:sz w:val="23"/>
        </w:rPr>
        <w:t> </w:t>
      </w:r>
      <w:r>
        <w:rPr>
          <w:w w:val="105"/>
          <w:sz w:val="23"/>
        </w:rPr>
        <w:t>-</w:t>
      </w:r>
      <w:r>
        <w:rPr>
          <w:spacing w:val="-22"/>
          <w:w w:val="105"/>
          <w:sz w:val="23"/>
        </w:rPr>
        <w:t> </w:t>
      </w:r>
      <w:r>
        <w:rPr>
          <w:w w:val="105"/>
          <w:sz w:val="23"/>
        </w:rPr>
        <w:t>$0</w:t>
      </w:r>
    </w:p>
    <w:p>
      <w:pPr>
        <w:pStyle w:val="BodyText"/>
        <w:spacing w:before="1"/>
      </w:pPr>
    </w:p>
    <w:p>
      <w:pPr>
        <w:pStyle w:val="ListParagraph"/>
        <w:numPr>
          <w:ilvl w:val="1"/>
          <w:numId w:val="6"/>
        </w:numPr>
        <w:tabs>
          <w:tab w:pos="2976" w:val="left" w:leader="none"/>
          <w:tab w:pos="2977" w:val="left" w:leader="none"/>
        </w:tabs>
        <w:spacing w:line="240" w:lineRule="auto" w:before="1" w:after="0"/>
        <w:ind w:left="2976" w:right="0" w:hanging="596"/>
        <w:jc w:val="left"/>
        <w:rPr>
          <w:sz w:val="23"/>
        </w:rPr>
      </w:pPr>
      <w:r>
        <w:rPr>
          <w:w w:val="105"/>
          <w:sz w:val="23"/>
        </w:rPr>
        <w:t>FY17</w:t>
      </w:r>
      <w:r>
        <w:rPr>
          <w:spacing w:val="-25"/>
          <w:w w:val="105"/>
          <w:sz w:val="23"/>
        </w:rPr>
        <w:t> </w:t>
      </w:r>
      <w:r>
        <w:rPr>
          <w:w w:val="105"/>
          <w:sz w:val="23"/>
        </w:rPr>
        <w:t>Reclassifications</w:t>
      </w:r>
      <w:r>
        <w:rPr>
          <w:spacing w:val="-25"/>
          <w:w w:val="105"/>
          <w:sz w:val="23"/>
        </w:rPr>
        <w:t> </w:t>
      </w:r>
      <w:r>
        <w:rPr>
          <w:w w:val="105"/>
          <w:sz w:val="23"/>
        </w:rPr>
        <w:t>(Non-Statutory</w:t>
      </w:r>
      <w:r>
        <w:rPr>
          <w:spacing w:val="-25"/>
          <w:w w:val="105"/>
          <w:sz w:val="23"/>
        </w:rPr>
        <w:t> </w:t>
      </w:r>
      <w:r>
        <w:rPr>
          <w:w w:val="105"/>
          <w:sz w:val="23"/>
        </w:rPr>
        <w:t>Positions)</w:t>
      </w:r>
      <w:r>
        <w:rPr>
          <w:spacing w:val="-25"/>
          <w:w w:val="105"/>
          <w:sz w:val="23"/>
        </w:rPr>
        <w:t> </w:t>
      </w:r>
      <w:r>
        <w:rPr>
          <w:w w:val="105"/>
          <w:sz w:val="23"/>
        </w:rPr>
        <w:t>-</w:t>
      </w:r>
      <w:r>
        <w:rPr>
          <w:spacing w:val="-25"/>
          <w:w w:val="105"/>
          <w:sz w:val="23"/>
        </w:rPr>
        <w:t> </w:t>
      </w:r>
      <w:r>
        <w:rPr>
          <w:w w:val="105"/>
          <w:sz w:val="23"/>
        </w:rPr>
        <w:t>$0</w:t>
      </w:r>
    </w:p>
    <w:p>
      <w:pPr>
        <w:spacing w:after="0" w:line="240" w:lineRule="auto"/>
        <w:jc w:val="left"/>
        <w:rPr>
          <w:sz w:val="23"/>
        </w:rPr>
        <w:sectPr>
          <w:pgSz w:w="12240" w:h="15840"/>
          <w:pgMar w:header="0" w:footer="624" w:top="740" w:bottom="880" w:left="980" w:right="980"/>
        </w:sectPr>
      </w:pPr>
    </w:p>
    <w:p>
      <w:pPr>
        <w:pStyle w:val="ListParagraph"/>
        <w:numPr>
          <w:ilvl w:val="1"/>
          <w:numId w:val="6"/>
        </w:numPr>
        <w:tabs>
          <w:tab w:pos="2230" w:val="left" w:leader="none"/>
          <w:tab w:pos="2231" w:val="left" w:leader="none"/>
        </w:tabs>
        <w:spacing w:line="240" w:lineRule="auto" w:before="82" w:after="0"/>
        <w:ind w:left="2231" w:right="0" w:hanging="531"/>
        <w:jc w:val="left"/>
        <w:rPr>
          <w:sz w:val="23"/>
        </w:rPr>
      </w:pPr>
      <w:r>
        <w:rPr>
          <w:w w:val="105"/>
          <w:sz w:val="23"/>
        </w:rPr>
        <w:t>FY17</w:t>
      </w:r>
      <w:r>
        <w:rPr>
          <w:spacing w:val="-22"/>
          <w:w w:val="105"/>
          <w:sz w:val="23"/>
        </w:rPr>
        <w:t> </w:t>
      </w:r>
      <w:r>
        <w:rPr>
          <w:w w:val="105"/>
          <w:sz w:val="23"/>
        </w:rPr>
        <w:t>Temporary</w:t>
      </w:r>
      <w:r>
        <w:rPr>
          <w:spacing w:val="-22"/>
          <w:w w:val="105"/>
          <w:sz w:val="23"/>
        </w:rPr>
        <w:t> </w:t>
      </w:r>
      <w:r>
        <w:rPr>
          <w:w w:val="105"/>
          <w:sz w:val="23"/>
        </w:rPr>
        <w:t>Positions</w:t>
      </w:r>
      <w:r>
        <w:rPr>
          <w:spacing w:val="-22"/>
          <w:w w:val="105"/>
          <w:sz w:val="23"/>
        </w:rPr>
        <w:t> </w:t>
      </w:r>
      <w:r>
        <w:rPr>
          <w:w w:val="105"/>
          <w:sz w:val="23"/>
        </w:rPr>
        <w:t>(Non-Statutory</w:t>
      </w:r>
      <w:r>
        <w:rPr>
          <w:spacing w:val="-22"/>
          <w:w w:val="105"/>
          <w:sz w:val="23"/>
        </w:rPr>
        <w:t> </w:t>
      </w:r>
      <w:r>
        <w:rPr>
          <w:w w:val="105"/>
          <w:sz w:val="23"/>
        </w:rPr>
        <w:t>Positions)</w:t>
      </w:r>
      <w:r>
        <w:rPr>
          <w:spacing w:val="-22"/>
          <w:w w:val="105"/>
          <w:sz w:val="23"/>
        </w:rPr>
        <w:t> </w:t>
      </w:r>
      <w:r>
        <w:rPr>
          <w:w w:val="105"/>
          <w:sz w:val="23"/>
        </w:rPr>
        <w:t>-</w:t>
      </w:r>
      <w:r>
        <w:rPr>
          <w:spacing w:val="-22"/>
          <w:w w:val="105"/>
          <w:sz w:val="23"/>
        </w:rPr>
        <w:t> </w:t>
      </w:r>
      <w:r>
        <w:rPr>
          <w:w w:val="105"/>
          <w:sz w:val="23"/>
        </w:rPr>
        <w:t>$0</w:t>
      </w:r>
    </w:p>
    <w:p>
      <w:pPr>
        <w:pStyle w:val="BodyText"/>
        <w:spacing w:before="1"/>
      </w:pPr>
    </w:p>
    <w:p>
      <w:pPr>
        <w:pStyle w:val="ListParagraph"/>
        <w:numPr>
          <w:ilvl w:val="1"/>
          <w:numId w:val="6"/>
        </w:numPr>
        <w:tabs>
          <w:tab w:pos="2236" w:val="left" w:leader="none"/>
          <w:tab w:pos="2237" w:val="left" w:leader="none"/>
        </w:tabs>
        <w:spacing w:line="240" w:lineRule="auto" w:before="0" w:after="0"/>
        <w:ind w:left="2236" w:right="0" w:hanging="596"/>
        <w:jc w:val="left"/>
        <w:rPr>
          <w:sz w:val="23"/>
        </w:rPr>
      </w:pPr>
      <w:r>
        <w:rPr>
          <w:w w:val="105"/>
          <w:sz w:val="23"/>
        </w:rPr>
        <w:t>FY17</w:t>
      </w:r>
      <w:r>
        <w:rPr>
          <w:spacing w:val="-22"/>
          <w:w w:val="105"/>
          <w:sz w:val="23"/>
        </w:rPr>
        <w:t> </w:t>
      </w:r>
      <w:r>
        <w:rPr>
          <w:w w:val="105"/>
          <w:sz w:val="23"/>
        </w:rPr>
        <w:t>Longevity</w:t>
      </w:r>
      <w:r>
        <w:rPr>
          <w:spacing w:val="-22"/>
          <w:w w:val="105"/>
          <w:sz w:val="23"/>
        </w:rPr>
        <w:t> </w:t>
      </w:r>
      <w:r>
        <w:rPr>
          <w:w w:val="105"/>
          <w:sz w:val="23"/>
        </w:rPr>
        <w:t>(Non-Statutory</w:t>
      </w:r>
      <w:r>
        <w:rPr>
          <w:spacing w:val="-22"/>
          <w:w w:val="105"/>
          <w:sz w:val="23"/>
        </w:rPr>
        <w:t> </w:t>
      </w:r>
      <w:r>
        <w:rPr>
          <w:w w:val="105"/>
          <w:sz w:val="23"/>
        </w:rPr>
        <w:t>Positions)</w:t>
      </w:r>
      <w:r>
        <w:rPr>
          <w:spacing w:val="-22"/>
          <w:w w:val="105"/>
          <w:sz w:val="23"/>
        </w:rPr>
        <w:t> </w:t>
      </w:r>
      <w:r>
        <w:rPr>
          <w:w w:val="105"/>
          <w:sz w:val="23"/>
        </w:rPr>
        <w:t>-</w:t>
      </w:r>
      <w:r>
        <w:rPr>
          <w:spacing w:val="-22"/>
          <w:w w:val="105"/>
          <w:sz w:val="23"/>
        </w:rPr>
        <w:t> </w:t>
      </w:r>
      <w:r>
        <w:rPr>
          <w:w w:val="105"/>
          <w:sz w:val="23"/>
        </w:rPr>
        <w:t>$0</w:t>
      </w:r>
    </w:p>
    <w:p>
      <w:pPr>
        <w:pStyle w:val="BodyText"/>
        <w:spacing w:before="1"/>
      </w:pPr>
    </w:p>
    <w:p>
      <w:pPr>
        <w:pStyle w:val="ListParagraph"/>
        <w:numPr>
          <w:ilvl w:val="1"/>
          <w:numId w:val="6"/>
        </w:numPr>
        <w:tabs>
          <w:tab w:pos="2242" w:val="left" w:leader="none"/>
          <w:tab w:pos="2243" w:val="left" w:leader="none"/>
        </w:tabs>
        <w:spacing w:line="240" w:lineRule="auto" w:before="0" w:after="0"/>
        <w:ind w:left="2242" w:right="0" w:hanging="662"/>
        <w:jc w:val="left"/>
        <w:rPr>
          <w:sz w:val="23"/>
        </w:rPr>
      </w:pPr>
      <w:r>
        <w:rPr>
          <w:w w:val="105"/>
          <w:sz w:val="23"/>
        </w:rPr>
        <w:t>FY17</w:t>
      </w:r>
      <w:r>
        <w:rPr>
          <w:spacing w:val="-22"/>
          <w:w w:val="105"/>
          <w:sz w:val="23"/>
        </w:rPr>
        <w:t> </w:t>
      </w:r>
      <w:r>
        <w:rPr>
          <w:w w:val="105"/>
          <w:sz w:val="23"/>
        </w:rPr>
        <w:t>Meritorious</w:t>
      </w:r>
      <w:r>
        <w:rPr>
          <w:spacing w:val="-22"/>
          <w:w w:val="105"/>
          <w:sz w:val="23"/>
        </w:rPr>
        <w:t> </w:t>
      </w:r>
      <w:r>
        <w:rPr>
          <w:w w:val="105"/>
          <w:sz w:val="23"/>
        </w:rPr>
        <w:t>Increase</w:t>
      </w:r>
      <w:r>
        <w:rPr>
          <w:spacing w:val="-22"/>
          <w:w w:val="105"/>
          <w:sz w:val="23"/>
        </w:rPr>
        <w:t> </w:t>
      </w:r>
      <w:r>
        <w:rPr>
          <w:w w:val="105"/>
          <w:sz w:val="23"/>
        </w:rPr>
        <w:t>(Non-Statutory</w:t>
      </w:r>
      <w:r>
        <w:rPr>
          <w:spacing w:val="-22"/>
          <w:w w:val="105"/>
          <w:sz w:val="23"/>
        </w:rPr>
        <w:t> </w:t>
      </w:r>
      <w:r>
        <w:rPr>
          <w:w w:val="105"/>
          <w:sz w:val="23"/>
        </w:rPr>
        <w:t>Positions)</w:t>
      </w:r>
      <w:r>
        <w:rPr>
          <w:spacing w:val="-22"/>
          <w:w w:val="105"/>
          <w:sz w:val="23"/>
        </w:rPr>
        <w:t> </w:t>
      </w:r>
      <w:r>
        <w:rPr>
          <w:w w:val="105"/>
          <w:sz w:val="23"/>
        </w:rPr>
        <w:t>-</w:t>
      </w:r>
      <w:r>
        <w:rPr>
          <w:spacing w:val="-22"/>
          <w:w w:val="105"/>
          <w:sz w:val="23"/>
        </w:rPr>
        <w:t> </w:t>
      </w:r>
      <w:r>
        <w:rPr>
          <w:w w:val="105"/>
          <w:sz w:val="23"/>
        </w:rPr>
        <w:t>$0</w:t>
      </w:r>
    </w:p>
    <w:p>
      <w:pPr>
        <w:pStyle w:val="BodyText"/>
        <w:spacing w:before="1"/>
      </w:pPr>
    </w:p>
    <w:p>
      <w:pPr>
        <w:pStyle w:val="ListParagraph"/>
        <w:numPr>
          <w:ilvl w:val="1"/>
          <w:numId w:val="6"/>
        </w:numPr>
        <w:tabs>
          <w:tab w:pos="2247" w:val="left" w:leader="none"/>
          <w:tab w:pos="2248" w:val="left" w:leader="none"/>
        </w:tabs>
        <w:spacing w:line="240" w:lineRule="auto" w:before="0" w:after="0"/>
        <w:ind w:left="2247" w:right="0" w:hanging="727"/>
        <w:jc w:val="left"/>
        <w:rPr>
          <w:sz w:val="23"/>
        </w:rPr>
      </w:pPr>
      <w:r>
        <w:rPr>
          <w:w w:val="105"/>
          <w:sz w:val="23"/>
        </w:rPr>
        <w:t>FY17</w:t>
      </w:r>
      <w:r>
        <w:rPr>
          <w:spacing w:val="-20"/>
          <w:w w:val="105"/>
          <w:sz w:val="23"/>
        </w:rPr>
        <w:t> </w:t>
      </w:r>
      <w:r>
        <w:rPr>
          <w:w w:val="105"/>
          <w:sz w:val="23"/>
        </w:rPr>
        <w:t>Accrued</w:t>
      </w:r>
      <w:r>
        <w:rPr>
          <w:spacing w:val="-20"/>
          <w:w w:val="105"/>
          <w:sz w:val="23"/>
        </w:rPr>
        <w:t> </w:t>
      </w:r>
      <w:r>
        <w:rPr>
          <w:w w:val="105"/>
          <w:sz w:val="23"/>
        </w:rPr>
        <w:t>Leave</w:t>
      </w:r>
      <w:r>
        <w:rPr>
          <w:spacing w:val="-20"/>
          <w:w w:val="105"/>
          <w:sz w:val="23"/>
        </w:rPr>
        <w:t> </w:t>
      </w:r>
      <w:r>
        <w:rPr>
          <w:w w:val="105"/>
          <w:sz w:val="23"/>
        </w:rPr>
        <w:t>(Non-Statutory</w:t>
      </w:r>
      <w:r>
        <w:rPr>
          <w:spacing w:val="-20"/>
          <w:w w:val="105"/>
          <w:sz w:val="23"/>
        </w:rPr>
        <w:t> </w:t>
      </w:r>
      <w:r>
        <w:rPr>
          <w:w w:val="105"/>
          <w:sz w:val="23"/>
        </w:rPr>
        <w:t>Positions)</w:t>
      </w:r>
      <w:r>
        <w:rPr>
          <w:spacing w:val="-20"/>
          <w:w w:val="105"/>
          <w:sz w:val="23"/>
        </w:rPr>
        <w:t> </w:t>
      </w:r>
      <w:r>
        <w:rPr>
          <w:w w:val="105"/>
          <w:sz w:val="23"/>
        </w:rPr>
        <w:t>-</w:t>
      </w:r>
      <w:r>
        <w:rPr>
          <w:spacing w:val="-20"/>
          <w:w w:val="105"/>
          <w:sz w:val="23"/>
        </w:rPr>
        <w:t> </w:t>
      </w:r>
      <w:r>
        <w:rPr>
          <w:w w:val="105"/>
          <w:sz w:val="23"/>
        </w:rPr>
        <w:t>$0</w:t>
      </w:r>
    </w:p>
    <w:p>
      <w:pPr>
        <w:pStyle w:val="BodyText"/>
        <w:spacing w:before="1"/>
      </w:pPr>
    </w:p>
    <w:p>
      <w:pPr>
        <w:pStyle w:val="ListParagraph"/>
        <w:numPr>
          <w:ilvl w:val="1"/>
          <w:numId w:val="6"/>
        </w:numPr>
        <w:tabs>
          <w:tab w:pos="2236" w:val="left" w:leader="none"/>
          <w:tab w:pos="2237" w:val="left" w:leader="none"/>
        </w:tabs>
        <w:spacing w:line="240" w:lineRule="auto" w:before="0" w:after="0"/>
        <w:ind w:left="2236" w:right="0" w:hanging="596"/>
        <w:jc w:val="left"/>
        <w:rPr>
          <w:sz w:val="23"/>
        </w:rPr>
      </w:pPr>
      <w:r>
        <w:rPr>
          <w:w w:val="105"/>
          <w:sz w:val="23"/>
        </w:rPr>
        <w:t>FY17</w:t>
      </w:r>
      <w:r>
        <w:rPr>
          <w:spacing w:val="-22"/>
          <w:w w:val="105"/>
          <w:sz w:val="23"/>
        </w:rPr>
        <w:t> </w:t>
      </w:r>
      <w:r>
        <w:rPr>
          <w:w w:val="105"/>
          <w:sz w:val="23"/>
        </w:rPr>
        <w:t>Personnel</w:t>
      </w:r>
      <w:r>
        <w:rPr>
          <w:spacing w:val="-22"/>
          <w:w w:val="105"/>
          <w:sz w:val="23"/>
        </w:rPr>
        <w:t> </w:t>
      </w:r>
      <w:r>
        <w:rPr>
          <w:w w:val="105"/>
          <w:sz w:val="23"/>
        </w:rPr>
        <w:t>Benefits</w:t>
      </w:r>
      <w:r>
        <w:rPr>
          <w:spacing w:val="-22"/>
          <w:w w:val="105"/>
          <w:sz w:val="23"/>
        </w:rPr>
        <w:t> </w:t>
      </w:r>
      <w:r>
        <w:rPr>
          <w:w w:val="105"/>
          <w:sz w:val="23"/>
        </w:rPr>
        <w:t>(Non-Statutory</w:t>
      </w:r>
      <w:r>
        <w:rPr>
          <w:spacing w:val="-22"/>
          <w:w w:val="105"/>
          <w:sz w:val="23"/>
        </w:rPr>
        <w:t> </w:t>
      </w:r>
      <w:r>
        <w:rPr>
          <w:w w:val="105"/>
          <w:sz w:val="23"/>
        </w:rPr>
        <w:t>Positions)</w:t>
      </w:r>
      <w:r>
        <w:rPr>
          <w:spacing w:val="-22"/>
          <w:w w:val="105"/>
          <w:sz w:val="23"/>
        </w:rPr>
        <w:t> </w:t>
      </w:r>
      <w:r>
        <w:rPr>
          <w:w w:val="105"/>
          <w:sz w:val="23"/>
        </w:rPr>
        <w:t>-</w:t>
      </w:r>
      <w:r>
        <w:rPr>
          <w:spacing w:val="-22"/>
          <w:w w:val="105"/>
          <w:sz w:val="23"/>
        </w:rPr>
        <w:t> </w:t>
      </w:r>
      <w:r>
        <w:rPr>
          <w:w w:val="105"/>
          <w:sz w:val="23"/>
        </w:rPr>
        <w:t>$0</w:t>
      </w:r>
    </w:p>
    <w:p>
      <w:pPr>
        <w:pStyle w:val="BodyText"/>
        <w:spacing w:before="1"/>
      </w:pPr>
    </w:p>
    <w:p>
      <w:pPr>
        <w:pStyle w:val="ListParagraph"/>
        <w:numPr>
          <w:ilvl w:val="1"/>
          <w:numId w:val="6"/>
        </w:numPr>
        <w:tabs>
          <w:tab w:pos="2230" w:val="left" w:leader="none"/>
          <w:tab w:pos="2231" w:val="left" w:leader="none"/>
        </w:tabs>
        <w:spacing w:line="240" w:lineRule="auto" w:before="0" w:after="0"/>
        <w:ind w:left="2231" w:right="0" w:hanging="531"/>
        <w:jc w:val="left"/>
        <w:rPr>
          <w:sz w:val="23"/>
        </w:rPr>
      </w:pPr>
      <w:r>
        <w:rPr>
          <w:w w:val="105"/>
          <w:sz w:val="23"/>
        </w:rPr>
        <w:t>FY17</w:t>
      </w:r>
      <w:r>
        <w:rPr>
          <w:spacing w:val="-21"/>
          <w:w w:val="105"/>
          <w:sz w:val="23"/>
        </w:rPr>
        <w:t> </w:t>
      </w:r>
      <w:r>
        <w:rPr>
          <w:w w:val="105"/>
          <w:sz w:val="23"/>
        </w:rPr>
        <w:t>Base</w:t>
      </w:r>
      <w:r>
        <w:rPr>
          <w:spacing w:val="-21"/>
          <w:w w:val="105"/>
          <w:sz w:val="23"/>
        </w:rPr>
        <w:t> </w:t>
      </w:r>
      <w:r>
        <w:rPr>
          <w:w w:val="105"/>
          <w:sz w:val="23"/>
        </w:rPr>
        <w:t>Adjustment</w:t>
      </w:r>
      <w:r>
        <w:rPr>
          <w:spacing w:val="-21"/>
          <w:w w:val="105"/>
          <w:sz w:val="23"/>
        </w:rPr>
        <w:t> </w:t>
      </w:r>
      <w:r>
        <w:rPr>
          <w:w w:val="105"/>
          <w:sz w:val="23"/>
        </w:rPr>
        <w:t>(Non-Statutory</w:t>
      </w:r>
      <w:r>
        <w:rPr>
          <w:spacing w:val="-21"/>
          <w:w w:val="105"/>
          <w:sz w:val="23"/>
        </w:rPr>
        <w:t> </w:t>
      </w:r>
      <w:r>
        <w:rPr>
          <w:w w:val="105"/>
          <w:sz w:val="23"/>
        </w:rPr>
        <w:t>Positions)</w:t>
      </w:r>
      <w:r>
        <w:rPr>
          <w:spacing w:val="-21"/>
          <w:w w:val="105"/>
          <w:sz w:val="23"/>
        </w:rPr>
        <w:t> </w:t>
      </w:r>
      <w:r>
        <w:rPr>
          <w:w w:val="105"/>
          <w:sz w:val="23"/>
        </w:rPr>
        <w:t>-</w:t>
      </w:r>
      <w:r>
        <w:rPr>
          <w:spacing w:val="-21"/>
          <w:w w:val="105"/>
          <w:sz w:val="23"/>
        </w:rPr>
        <w:t> </w:t>
      </w:r>
      <w:r>
        <w:rPr>
          <w:w w:val="105"/>
          <w:sz w:val="23"/>
        </w:rPr>
        <w:t>$0</w:t>
      </w:r>
    </w:p>
    <w:p>
      <w:pPr>
        <w:pStyle w:val="BodyText"/>
        <w:spacing w:before="1"/>
      </w:pPr>
    </w:p>
    <w:p>
      <w:pPr>
        <w:pStyle w:val="ListParagraph"/>
        <w:numPr>
          <w:ilvl w:val="1"/>
          <w:numId w:val="5"/>
        </w:numPr>
        <w:tabs>
          <w:tab w:pos="536" w:val="left" w:leader="none"/>
        </w:tabs>
        <w:spacing w:line="264" w:lineRule="exact" w:before="0" w:after="0"/>
        <w:ind w:left="535" w:right="0" w:hanging="275"/>
        <w:jc w:val="left"/>
        <w:rPr>
          <w:sz w:val="23"/>
        </w:rPr>
      </w:pPr>
      <w:r>
        <w:rPr>
          <w:w w:val="105"/>
          <w:sz w:val="23"/>
          <w:u w:val="single"/>
        </w:rPr>
        <w:t>Price</w:t>
      </w:r>
      <w:r>
        <w:rPr>
          <w:spacing w:val="-15"/>
          <w:w w:val="105"/>
          <w:sz w:val="23"/>
          <w:u w:val="single"/>
        </w:rPr>
        <w:t> </w:t>
      </w:r>
      <w:r>
        <w:rPr>
          <w:w w:val="105"/>
          <w:sz w:val="23"/>
          <w:u w:val="single"/>
        </w:rPr>
        <w:t>Level</w:t>
      </w:r>
      <w:r>
        <w:rPr>
          <w:spacing w:val="-15"/>
          <w:w w:val="105"/>
          <w:sz w:val="23"/>
          <w:u w:val="single"/>
        </w:rPr>
        <w:t> </w:t>
      </w:r>
      <w:r>
        <w:rPr>
          <w:w w:val="105"/>
          <w:sz w:val="23"/>
          <w:u w:val="single"/>
        </w:rPr>
        <w:t>Details:</w:t>
      </w:r>
      <w:r>
        <w:rPr>
          <w:spacing w:val="-15"/>
          <w:w w:val="105"/>
          <w:sz w:val="23"/>
          <w:u w:val="single"/>
        </w:rPr>
        <w:t> </w:t>
      </w:r>
      <w:r>
        <w:rPr>
          <w:w w:val="105"/>
          <w:sz w:val="23"/>
        </w:rPr>
        <w:t>FY17</w:t>
      </w:r>
      <w:r>
        <w:rPr>
          <w:spacing w:val="-15"/>
          <w:w w:val="105"/>
          <w:sz w:val="23"/>
        </w:rPr>
        <w:t> </w:t>
      </w:r>
      <w:r>
        <w:rPr>
          <w:w w:val="105"/>
          <w:sz w:val="23"/>
        </w:rPr>
        <w:t>Request</w:t>
      </w:r>
      <w:r>
        <w:rPr>
          <w:spacing w:val="-15"/>
          <w:w w:val="105"/>
          <w:sz w:val="23"/>
        </w:rPr>
        <w:t> </w:t>
      </w:r>
      <w:r>
        <w:rPr>
          <w:w w:val="105"/>
          <w:sz w:val="23"/>
        </w:rPr>
        <w:t>-</w:t>
      </w:r>
      <w:r>
        <w:rPr>
          <w:spacing w:val="-15"/>
          <w:w w:val="105"/>
          <w:sz w:val="23"/>
        </w:rPr>
        <w:t> </w:t>
      </w:r>
      <w:r>
        <w:rPr>
          <w:w w:val="105"/>
          <w:sz w:val="23"/>
        </w:rPr>
        <w:t>$0</w:t>
      </w:r>
    </w:p>
    <w:p>
      <w:pPr>
        <w:pStyle w:val="BodyText"/>
        <w:spacing w:line="264" w:lineRule="exact"/>
        <w:ind w:left="1640"/>
      </w:pPr>
      <w:r>
        <w:rPr>
          <w:w w:val="105"/>
        </w:rPr>
        <w:t>The non-personnel estimated inflation factor is 2.2%.</w:t>
      </w:r>
    </w:p>
    <w:p>
      <w:pPr>
        <w:pStyle w:val="BodyText"/>
        <w:spacing w:before="2"/>
      </w:pPr>
    </w:p>
    <w:p>
      <w:pPr>
        <w:pStyle w:val="ListParagraph"/>
        <w:numPr>
          <w:ilvl w:val="1"/>
          <w:numId w:val="5"/>
        </w:numPr>
        <w:tabs>
          <w:tab w:pos="614" w:val="left" w:leader="none"/>
        </w:tabs>
        <w:spacing w:line="240" w:lineRule="auto" w:before="0" w:after="0"/>
        <w:ind w:left="613" w:right="0" w:hanging="353"/>
        <w:jc w:val="left"/>
        <w:rPr>
          <w:sz w:val="23"/>
        </w:rPr>
      </w:pPr>
      <w:r>
        <w:rPr>
          <w:w w:val="105"/>
          <w:sz w:val="23"/>
          <w:u w:val="single"/>
        </w:rPr>
        <w:t>Program</w:t>
      </w:r>
      <w:r>
        <w:rPr>
          <w:spacing w:val="-20"/>
          <w:w w:val="105"/>
          <w:sz w:val="23"/>
          <w:u w:val="single"/>
        </w:rPr>
        <w:t> </w:t>
      </w:r>
      <w:r>
        <w:rPr>
          <w:w w:val="105"/>
          <w:sz w:val="23"/>
          <w:u w:val="single"/>
        </w:rPr>
        <w:t>Details:</w:t>
      </w:r>
      <w:r>
        <w:rPr>
          <w:spacing w:val="-20"/>
          <w:w w:val="105"/>
          <w:sz w:val="23"/>
          <w:u w:val="single"/>
        </w:rPr>
        <w:t> </w:t>
      </w:r>
      <w:r>
        <w:rPr>
          <w:w w:val="105"/>
          <w:sz w:val="23"/>
        </w:rPr>
        <w:t>FY17</w:t>
      </w:r>
      <w:r>
        <w:rPr>
          <w:spacing w:val="-20"/>
          <w:w w:val="105"/>
          <w:sz w:val="23"/>
        </w:rPr>
        <w:t> </w:t>
      </w:r>
      <w:r>
        <w:rPr>
          <w:w w:val="105"/>
          <w:sz w:val="23"/>
        </w:rPr>
        <w:t>Request</w:t>
      </w:r>
      <w:r>
        <w:rPr>
          <w:spacing w:val="-20"/>
          <w:w w:val="105"/>
          <w:sz w:val="23"/>
        </w:rPr>
        <w:t> </w:t>
      </w:r>
      <w:r>
        <w:rPr>
          <w:w w:val="105"/>
          <w:sz w:val="23"/>
        </w:rPr>
        <w:t>-</w:t>
      </w:r>
      <w:r>
        <w:rPr>
          <w:spacing w:val="-20"/>
          <w:w w:val="105"/>
          <w:sz w:val="23"/>
        </w:rPr>
        <w:t> </w:t>
      </w:r>
      <w:r>
        <w:rPr>
          <w:w w:val="105"/>
          <w:sz w:val="23"/>
        </w:rPr>
        <w:t>$93,000</w:t>
      </w:r>
    </w:p>
    <w:p>
      <w:pPr>
        <w:pStyle w:val="BodyText"/>
        <w:spacing w:before="1"/>
      </w:pPr>
    </w:p>
    <w:p>
      <w:pPr>
        <w:pStyle w:val="ListParagraph"/>
        <w:numPr>
          <w:ilvl w:val="0"/>
          <w:numId w:val="7"/>
        </w:numPr>
        <w:tabs>
          <w:tab w:pos="1449" w:val="left" w:leader="none"/>
        </w:tabs>
        <w:spacing w:line="264" w:lineRule="exact" w:before="0" w:after="0"/>
        <w:ind w:left="1448" w:right="0" w:hanging="288"/>
        <w:jc w:val="left"/>
        <w:rPr>
          <w:sz w:val="23"/>
        </w:rPr>
      </w:pPr>
      <w:r>
        <w:rPr>
          <w:w w:val="105"/>
          <w:sz w:val="23"/>
          <w:u w:val="single"/>
        </w:rPr>
        <w:t>Current</w:t>
      </w:r>
      <w:r>
        <w:rPr>
          <w:spacing w:val="-39"/>
          <w:w w:val="105"/>
          <w:sz w:val="23"/>
          <w:u w:val="single"/>
        </w:rPr>
        <w:t> </w:t>
      </w:r>
      <w:r>
        <w:rPr>
          <w:w w:val="105"/>
          <w:sz w:val="23"/>
          <w:u w:val="single"/>
        </w:rPr>
        <w:t>Services:</w:t>
      </w:r>
    </w:p>
    <w:p>
      <w:pPr>
        <w:pStyle w:val="ListParagraph"/>
        <w:numPr>
          <w:ilvl w:val="1"/>
          <w:numId w:val="7"/>
        </w:numPr>
        <w:tabs>
          <w:tab w:pos="2298" w:val="left" w:leader="none"/>
          <w:tab w:pos="2299" w:val="left" w:leader="none"/>
        </w:tabs>
        <w:spacing w:line="263" w:lineRule="exact" w:before="0" w:after="0"/>
        <w:ind w:left="2298" w:right="0" w:hanging="478"/>
        <w:jc w:val="left"/>
        <w:rPr>
          <w:sz w:val="23"/>
        </w:rPr>
      </w:pPr>
      <w:r>
        <w:rPr>
          <w:w w:val="105"/>
          <w:sz w:val="23"/>
          <w:u w:val="single"/>
        </w:rPr>
        <w:t>Non-Personnel</w:t>
      </w:r>
      <w:r>
        <w:rPr>
          <w:spacing w:val="-25"/>
          <w:w w:val="105"/>
          <w:sz w:val="23"/>
          <w:u w:val="single"/>
        </w:rPr>
        <w:t> </w:t>
      </w:r>
      <w:r>
        <w:rPr>
          <w:w w:val="105"/>
          <w:sz w:val="23"/>
          <w:u w:val="single"/>
        </w:rPr>
        <w:t>Official</w:t>
      </w:r>
      <w:r>
        <w:rPr>
          <w:spacing w:val="-25"/>
          <w:w w:val="105"/>
          <w:sz w:val="23"/>
          <w:u w:val="single"/>
        </w:rPr>
        <w:t> </w:t>
      </w:r>
      <w:r>
        <w:rPr>
          <w:w w:val="105"/>
          <w:sz w:val="23"/>
          <w:u w:val="single"/>
        </w:rPr>
        <w:t>Expenses</w:t>
      </w:r>
      <w:r>
        <w:rPr>
          <w:spacing w:val="-25"/>
          <w:w w:val="105"/>
          <w:sz w:val="23"/>
          <w:u w:val="single"/>
        </w:rPr>
        <w:t> </w:t>
      </w:r>
      <w:r>
        <w:rPr>
          <w:w w:val="105"/>
          <w:sz w:val="23"/>
        </w:rPr>
        <w:t>-</w:t>
      </w:r>
      <w:r>
        <w:rPr>
          <w:spacing w:val="-25"/>
          <w:w w:val="105"/>
          <w:sz w:val="23"/>
        </w:rPr>
        <w:t> </w:t>
      </w:r>
      <w:r>
        <w:rPr>
          <w:w w:val="105"/>
          <w:sz w:val="23"/>
        </w:rPr>
        <w:t>$83,000</w:t>
      </w:r>
    </w:p>
    <w:p>
      <w:pPr>
        <w:pStyle w:val="BodyText"/>
        <w:ind w:left="2300" w:right="24"/>
      </w:pPr>
      <w:r>
        <w:rPr>
          <w:w w:val="105"/>
        </w:rPr>
        <w:t>This account provides the necessary funding for the Office of the Majority Leader's non-personnel expenses.</w:t>
      </w:r>
    </w:p>
    <w:p>
      <w:pPr>
        <w:pStyle w:val="BodyText"/>
        <w:spacing w:before="2"/>
      </w:pPr>
    </w:p>
    <w:p>
      <w:pPr>
        <w:pStyle w:val="ListParagraph"/>
        <w:numPr>
          <w:ilvl w:val="1"/>
          <w:numId w:val="7"/>
        </w:numPr>
        <w:tabs>
          <w:tab w:pos="2305" w:val="left" w:leader="none"/>
          <w:tab w:pos="2306" w:val="left" w:leader="none"/>
        </w:tabs>
        <w:spacing w:line="264" w:lineRule="exact" w:before="0" w:after="0"/>
        <w:ind w:left="2305" w:right="0" w:hanging="485"/>
        <w:jc w:val="left"/>
        <w:rPr>
          <w:sz w:val="23"/>
        </w:rPr>
      </w:pPr>
      <w:r>
        <w:rPr>
          <w:w w:val="105"/>
          <w:sz w:val="23"/>
          <w:u w:val="single"/>
        </w:rPr>
        <w:t>Leadership</w:t>
      </w:r>
      <w:r>
        <w:rPr>
          <w:spacing w:val="-23"/>
          <w:w w:val="105"/>
          <w:sz w:val="23"/>
          <w:u w:val="single"/>
        </w:rPr>
        <w:t> </w:t>
      </w:r>
      <w:r>
        <w:rPr>
          <w:w w:val="105"/>
          <w:sz w:val="23"/>
          <w:u w:val="single"/>
        </w:rPr>
        <w:t>Official</w:t>
      </w:r>
      <w:r>
        <w:rPr>
          <w:spacing w:val="-23"/>
          <w:w w:val="105"/>
          <w:sz w:val="23"/>
          <w:u w:val="single"/>
        </w:rPr>
        <w:t> </w:t>
      </w:r>
      <w:r>
        <w:rPr>
          <w:w w:val="105"/>
          <w:sz w:val="23"/>
          <w:u w:val="single"/>
        </w:rPr>
        <w:t>Expenses</w:t>
      </w:r>
      <w:r>
        <w:rPr>
          <w:spacing w:val="-23"/>
          <w:w w:val="105"/>
          <w:sz w:val="23"/>
          <w:u w:val="single"/>
        </w:rPr>
        <w:t> </w:t>
      </w:r>
      <w:r>
        <w:rPr>
          <w:w w:val="105"/>
          <w:sz w:val="23"/>
        </w:rPr>
        <w:t>-</w:t>
      </w:r>
      <w:r>
        <w:rPr>
          <w:spacing w:val="-23"/>
          <w:w w:val="105"/>
          <w:sz w:val="23"/>
        </w:rPr>
        <w:t> </w:t>
      </w:r>
      <w:r>
        <w:rPr>
          <w:w w:val="105"/>
          <w:sz w:val="23"/>
        </w:rPr>
        <w:t>$10,000</w:t>
      </w:r>
    </w:p>
    <w:p>
      <w:pPr>
        <w:pStyle w:val="BodyText"/>
        <w:spacing w:line="264" w:lineRule="exact"/>
        <w:ind w:left="2300"/>
      </w:pPr>
      <w:r>
        <w:rPr>
          <w:w w:val="105"/>
        </w:rPr>
        <w:t>This funds the Majority Leader's allowance for official expenses.</w:t>
      </w:r>
    </w:p>
    <w:p>
      <w:pPr>
        <w:pStyle w:val="BodyText"/>
        <w:spacing w:before="2"/>
      </w:pPr>
    </w:p>
    <w:p>
      <w:pPr>
        <w:pStyle w:val="ListParagraph"/>
        <w:numPr>
          <w:ilvl w:val="0"/>
          <w:numId w:val="7"/>
        </w:numPr>
        <w:tabs>
          <w:tab w:pos="1436" w:val="left" w:leader="none"/>
        </w:tabs>
        <w:spacing w:line="264" w:lineRule="exact" w:before="0" w:after="0"/>
        <w:ind w:left="1435" w:right="0" w:hanging="275"/>
        <w:jc w:val="left"/>
        <w:rPr>
          <w:sz w:val="23"/>
        </w:rPr>
      </w:pPr>
      <w:r>
        <w:rPr>
          <w:sz w:val="23"/>
          <w:u w:val="single"/>
        </w:rPr>
        <w:t>Proposed</w:t>
      </w:r>
      <w:r>
        <w:rPr>
          <w:spacing w:val="45"/>
          <w:sz w:val="23"/>
          <w:u w:val="single"/>
        </w:rPr>
        <w:t> </w:t>
      </w:r>
      <w:r>
        <w:rPr>
          <w:sz w:val="23"/>
          <w:u w:val="single"/>
        </w:rPr>
        <w:t>Changes:</w:t>
      </w:r>
    </w:p>
    <w:p>
      <w:pPr>
        <w:pStyle w:val="ListParagraph"/>
        <w:numPr>
          <w:ilvl w:val="1"/>
          <w:numId w:val="7"/>
        </w:numPr>
        <w:tabs>
          <w:tab w:pos="2298" w:val="left" w:leader="none"/>
          <w:tab w:pos="2299" w:val="left" w:leader="none"/>
        </w:tabs>
        <w:spacing w:line="264" w:lineRule="exact" w:before="0" w:after="0"/>
        <w:ind w:left="2298" w:right="0" w:hanging="478"/>
        <w:jc w:val="left"/>
        <w:rPr>
          <w:sz w:val="23"/>
        </w:rPr>
      </w:pPr>
      <w:r>
        <w:rPr>
          <w:w w:val="105"/>
          <w:sz w:val="23"/>
          <w:u w:val="single"/>
        </w:rPr>
        <w:t>Non-Personnel</w:t>
      </w:r>
      <w:r>
        <w:rPr>
          <w:spacing w:val="-22"/>
          <w:w w:val="105"/>
          <w:sz w:val="23"/>
          <w:u w:val="single"/>
        </w:rPr>
        <w:t> </w:t>
      </w:r>
      <w:r>
        <w:rPr>
          <w:w w:val="105"/>
          <w:sz w:val="23"/>
          <w:u w:val="single"/>
        </w:rPr>
        <w:t>Official</w:t>
      </w:r>
      <w:r>
        <w:rPr>
          <w:spacing w:val="-22"/>
          <w:w w:val="105"/>
          <w:sz w:val="23"/>
          <w:u w:val="single"/>
        </w:rPr>
        <w:t> </w:t>
      </w:r>
      <w:r>
        <w:rPr>
          <w:w w:val="105"/>
          <w:sz w:val="23"/>
          <w:u w:val="single"/>
        </w:rPr>
        <w:t>Expenses</w:t>
      </w:r>
      <w:r>
        <w:rPr>
          <w:spacing w:val="-22"/>
          <w:w w:val="105"/>
          <w:sz w:val="23"/>
          <w:u w:val="single"/>
        </w:rPr>
        <w:t> </w:t>
      </w:r>
      <w:r>
        <w:rPr>
          <w:w w:val="105"/>
          <w:sz w:val="23"/>
        </w:rPr>
        <w:t>-</w:t>
      </w:r>
      <w:r>
        <w:rPr>
          <w:spacing w:val="-22"/>
          <w:w w:val="105"/>
          <w:sz w:val="23"/>
        </w:rPr>
        <w:t> </w:t>
      </w:r>
      <w:r>
        <w:rPr>
          <w:w w:val="105"/>
          <w:sz w:val="23"/>
        </w:rPr>
        <w:t>$0</w:t>
      </w:r>
    </w:p>
    <w:p>
      <w:pPr>
        <w:pStyle w:val="BodyText"/>
        <w:spacing w:before="2"/>
      </w:pPr>
    </w:p>
    <w:p>
      <w:pPr>
        <w:pStyle w:val="ListParagraph"/>
        <w:numPr>
          <w:ilvl w:val="1"/>
          <w:numId w:val="7"/>
        </w:numPr>
        <w:tabs>
          <w:tab w:pos="2304" w:val="left" w:leader="none"/>
          <w:tab w:pos="2305" w:val="left" w:leader="none"/>
        </w:tabs>
        <w:spacing w:line="240" w:lineRule="auto" w:before="0" w:after="0"/>
        <w:ind w:left="2304" w:right="0" w:hanging="544"/>
        <w:jc w:val="left"/>
        <w:rPr>
          <w:sz w:val="23"/>
        </w:rPr>
      </w:pPr>
      <w:r>
        <w:rPr>
          <w:w w:val="105"/>
          <w:sz w:val="23"/>
          <w:u w:val="single"/>
        </w:rPr>
        <w:t>Leadership</w:t>
      </w:r>
      <w:r>
        <w:rPr>
          <w:spacing w:val="-20"/>
          <w:w w:val="105"/>
          <w:sz w:val="23"/>
          <w:u w:val="single"/>
        </w:rPr>
        <w:t> </w:t>
      </w:r>
      <w:r>
        <w:rPr>
          <w:w w:val="105"/>
          <w:sz w:val="23"/>
          <w:u w:val="single"/>
        </w:rPr>
        <w:t>Official</w:t>
      </w:r>
      <w:r>
        <w:rPr>
          <w:spacing w:val="-20"/>
          <w:w w:val="105"/>
          <w:sz w:val="23"/>
          <w:u w:val="single"/>
        </w:rPr>
        <w:t> </w:t>
      </w:r>
      <w:r>
        <w:rPr>
          <w:w w:val="105"/>
          <w:sz w:val="23"/>
          <w:u w:val="single"/>
        </w:rPr>
        <w:t>Expenses</w:t>
      </w:r>
      <w:r>
        <w:rPr>
          <w:spacing w:val="-20"/>
          <w:w w:val="105"/>
          <w:sz w:val="23"/>
          <w:u w:val="single"/>
        </w:rPr>
        <w:t> </w:t>
      </w:r>
      <w:r>
        <w:rPr>
          <w:w w:val="105"/>
          <w:sz w:val="23"/>
        </w:rPr>
        <w:t>-</w:t>
      </w:r>
      <w:r>
        <w:rPr>
          <w:spacing w:val="-20"/>
          <w:w w:val="105"/>
          <w:sz w:val="23"/>
        </w:rPr>
        <w:t> </w:t>
      </w:r>
      <w:r>
        <w:rPr>
          <w:w w:val="105"/>
          <w:sz w:val="23"/>
        </w:rPr>
        <w:t>$0</w:t>
      </w:r>
    </w:p>
    <w:p>
      <w:pPr>
        <w:spacing w:after="0" w:line="240" w:lineRule="auto"/>
        <w:jc w:val="left"/>
        <w:rPr>
          <w:sz w:val="23"/>
        </w:rPr>
        <w:sectPr>
          <w:pgSz w:w="12240" w:h="15840"/>
          <w:pgMar w:header="0" w:footer="624" w:top="740" w:bottom="880" w:left="1720" w:right="980"/>
        </w:sectPr>
      </w:pPr>
    </w:p>
    <w:p>
      <w:pPr>
        <w:pStyle w:val="BodyText"/>
        <w:spacing w:before="4"/>
        <w:rPr>
          <w:sz w:val="17"/>
        </w:rPr>
      </w:pPr>
    </w:p>
    <w:p>
      <w:pPr>
        <w:spacing w:after="0"/>
        <w:rPr>
          <w:sz w:val="17"/>
        </w:rPr>
        <w:sectPr>
          <w:pgSz w:w="12240" w:h="15840"/>
          <w:pgMar w:header="0" w:footer="624" w:top="1500" w:bottom="820" w:left="1720" w:right="1340"/>
        </w:sectPr>
      </w:pPr>
    </w:p>
    <w:p>
      <w:pPr>
        <w:pStyle w:val="Heading1"/>
        <w:spacing w:line="240" w:lineRule="auto" w:before="72"/>
        <w:ind w:left="164"/>
        <w:jc w:val="left"/>
      </w:pPr>
      <w:bookmarkStart w:name="Office of the Minority Floor Leader" w:id="19"/>
      <w:bookmarkEnd w:id="19"/>
      <w:r>
        <w:rPr/>
      </w:r>
      <w:bookmarkStart w:name="_bookmark7" w:id="20"/>
      <w:bookmarkEnd w:id="20"/>
      <w:r>
        <w:rPr/>
      </w:r>
      <w:r>
        <w:rPr/>
        <w:t>Schedule A - Office of the Minority Floor  Leader</w:t>
      </w:r>
    </w:p>
    <w:p>
      <w:pPr>
        <w:spacing w:before="1"/>
        <w:ind w:left="320" w:right="0" w:firstLine="0"/>
        <w:jc w:val="left"/>
        <w:rPr>
          <w:sz w:val="15"/>
        </w:rPr>
      </w:pPr>
      <w:r>
        <w:rPr>
          <w:w w:val="103"/>
          <w:sz w:val="15"/>
        </w:rPr>
        <w:t>.</w:t>
      </w:r>
    </w:p>
    <w:p>
      <w:pPr>
        <w:pStyle w:val="Heading1"/>
        <w:spacing w:before="2"/>
        <w:ind w:left="2818" w:right="2802" w:firstLine="571"/>
        <w:jc w:val="left"/>
      </w:pPr>
      <w:r>
        <w:rPr/>
        <w:t>House of Representatives Office of the Minority Floor  Leader</w:t>
      </w:r>
    </w:p>
    <w:p>
      <w:pPr>
        <w:spacing w:line="305" w:lineRule="exact" w:before="0"/>
        <w:ind w:left="3160" w:right="3178" w:firstLine="0"/>
        <w:jc w:val="center"/>
        <w:rPr>
          <w:sz w:val="27"/>
        </w:rPr>
      </w:pPr>
      <w:r>
        <w:rPr>
          <w:sz w:val="27"/>
        </w:rPr>
        <w:t>By Object Class</w:t>
      </w:r>
    </w:p>
    <w:p>
      <w:pPr>
        <w:pStyle w:val="BodyText"/>
        <w:spacing w:before="11"/>
        <w:rPr>
          <w:sz w:val="25"/>
        </w:rPr>
      </w:pPr>
    </w:p>
    <w:tbl>
      <w:tblPr>
        <w:tblW w:w="0" w:type="auto"/>
        <w:jc w:val="left"/>
        <w:tblInd w:w="13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169"/>
        <w:gridCol w:w="1710"/>
        <w:gridCol w:w="1069"/>
        <w:gridCol w:w="1112"/>
        <w:gridCol w:w="1125"/>
        <w:gridCol w:w="1142"/>
      </w:tblGrid>
      <w:tr>
        <w:trPr>
          <w:trHeight w:val="1202" w:hRule="exact"/>
        </w:trPr>
        <w:tc>
          <w:tcPr>
            <w:tcW w:w="3169"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7"/>
              <w:jc w:val="left"/>
              <w:rPr>
                <w:sz w:val="15"/>
              </w:rPr>
            </w:pPr>
          </w:p>
          <w:p>
            <w:pPr>
              <w:pStyle w:val="TableParagraph"/>
              <w:spacing w:before="0"/>
              <w:ind w:left="50"/>
              <w:jc w:val="left"/>
              <w:rPr>
                <w:sz w:val="16"/>
              </w:rPr>
            </w:pPr>
            <w:r>
              <w:rPr>
                <w:sz w:val="16"/>
              </w:rPr>
              <w:t>1100 Personnel Compensation</w:t>
            </w:r>
          </w:p>
        </w:tc>
        <w:tc>
          <w:tcPr>
            <w:tcW w:w="1710" w:type="dxa"/>
            <w:tcBorders>
              <w:bottom w:val="dotted" w:sz="8" w:space="0" w:color="000000"/>
            </w:tcBorders>
          </w:tcPr>
          <w:p>
            <w:pPr>
              <w:pStyle w:val="TableParagraph"/>
              <w:spacing w:line="177" w:lineRule="exact" w:before="0"/>
              <w:ind w:left="974"/>
              <w:jc w:val="left"/>
              <w:rPr>
                <w:sz w:val="16"/>
              </w:rPr>
            </w:pPr>
            <w:r>
              <w:rPr>
                <w:sz w:val="16"/>
              </w:rPr>
              <w:t>FY15</w:t>
            </w:r>
          </w:p>
          <w:p>
            <w:pPr>
              <w:pStyle w:val="TableParagraph"/>
              <w:spacing w:line="352" w:lineRule="auto" w:before="41"/>
              <w:ind w:left="687" w:right="64" w:firstLine="224"/>
              <w:jc w:val="left"/>
              <w:rPr>
                <w:sz w:val="16"/>
              </w:rPr>
            </w:pPr>
            <w:r>
              <w:rPr>
                <w:sz w:val="16"/>
              </w:rPr>
              <w:t>Actuals </w:t>
            </w:r>
            <w:r>
              <w:rPr>
                <w:sz w:val="16"/>
                <w:u w:val="single"/>
              </w:rPr>
              <w:t>Dollars ($000)</w:t>
            </w:r>
          </w:p>
          <w:p>
            <w:pPr>
              <w:pStyle w:val="TableParagraph"/>
              <w:spacing w:before="11"/>
              <w:jc w:val="left"/>
              <w:rPr>
                <w:sz w:val="21"/>
              </w:rPr>
            </w:pPr>
          </w:p>
          <w:p>
            <w:pPr>
              <w:pStyle w:val="TableParagraph"/>
              <w:spacing w:before="0"/>
              <w:ind w:right="26"/>
              <w:rPr>
                <w:sz w:val="16"/>
              </w:rPr>
            </w:pPr>
            <w:r>
              <w:rPr>
                <w:sz w:val="16"/>
              </w:rPr>
              <w:t>4,022</w:t>
            </w:r>
          </w:p>
        </w:tc>
        <w:tc>
          <w:tcPr>
            <w:tcW w:w="1069" w:type="dxa"/>
            <w:tcBorders>
              <w:bottom w:val="dotted" w:sz="8" w:space="0" w:color="000000"/>
            </w:tcBorders>
          </w:tcPr>
          <w:p>
            <w:pPr>
              <w:pStyle w:val="TableParagraph"/>
              <w:spacing w:line="177" w:lineRule="exact" w:before="0"/>
              <w:ind w:left="314"/>
              <w:jc w:val="left"/>
              <w:rPr>
                <w:sz w:val="16"/>
              </w:rPr>
            </w:pPr>
            <w:r>
              <w:rPr>
                <w:sz w:val="16"/>
              </w:rPr>
              <w:t>FY16</w:t>
            </w:r>
          </w:p>
          <w:p>
            <w:pPr>
              <w:pStyle w:val="TableParagraph"/>
              <w:spacing w:line="352" w:lineRule="auto" w:before="41"/>
              <w:ind w:left="28" w:right="83" w:firstLine="211"/>
              <w:jc w:val="left"/>
              <w:rPr>
                <w:sz w:val="16"/>
              </w:rPr>
            </w:pPr>
            <w:r>
              <w:rPr>
                <w:sz w:val="16"/>
              </w:rPr>
              <w:t>Enacted </w:t>
            </w:r>
            <w:r>
              <w:rPr>
                <w:sz w:val="16"/>
                <w:u w:val="single"/>
              </w:rPr>
              <w:t>Dollars ($000)</w:t>
            </w:r>
          </w:p>
          <w:p>
            <w:pPr>
              <w:pStyle w:val="TableParagraph"/>
              <w:spacing w:before="11"/>
              <w:jc w:val="left"/>
              <w:rPr>
                <w:sz w:val="21"/>
              </w:rPr>
            </w:pPr>
          </w:p>
          <w:p>
            <w:pPr>
              <w:pStyle w:val="TableParagraph"/>
              <w:spacing w:before="0"/>
              <w:ind w:left="661"/>
              <w:jc w:val="left"/>
              <w:rPr>
                <w:sz w:val="16"/>
              </w:rPr>
            </w:pPr>
            <w:r>
              <w:rPr>
                <w:sz w:val="16"/>
              </w:rPr>
              <w:t>6,666</w:t>
            </w:r>
          </w:p>
        </w:tc>
        <w:tc>
          <w:tcPr>
            <w:tcW w:w="1112" w:type="dxa"/>
            <w:tcBorders>
              <w:bottom w:val="dotted" w:sz="8" w:space="0" w:color="000000"/>
            </w:tcBorders>
          </w:tcPr>
          <w:p>
            <w:pPr>
              <w:pStyle w:val="TableParagraph"/>
              <w:spacing w:line="177" w:lineRule="exact" w:before="0"/>
              <w:ind w:left="333"/>
              <w:jc w:val="left"/>
              <w:rPr>
                <w:sz w:val="16"/>
              </w:rPr>
            </w:pPr>
            <w:r>
              <w:rPr>
                <w:sz w:val="16"/>
              </w:rPr>
              <w:t>FY17</w:t>
            </w:r>
          </w:p>
          <w:p>
            <w:pPr>
              <w:pStyle w:val="TableParagraph"/>
              <w:spacing w:line="352" w:lineRule="auto" w:before="41"/>
              <w:ind w:left="46" w:right="108" w:firstLine="188"/>
              <w:jc w:val="left"/>
              <w:rPr>
                <w:sz w:val="16"/>
              </w:rPr>
            </w:pPr>
            <w:r>
              <w:rPr>
                <w:sz w:val="16"/>
              </w:rPr>
              <w:t>Estimate </w:t>
            </w:r>
            <w:r>
              <w:rPr>
                <w:sz w:val="16"/>
                <w:u w:val="single"/>
              </w:rPr>
              <w:t>Dollars ($000)</w:t>
            </w:r>
          </w:p>
          <w:p>
            <w:pPr>
              <w:pStyle w:val="TableParagraph"/>
              <w:spacing w:before="11"/>
              <w:jc w:val="left"/>
              <w:rPr>
                <w:sz w:val="21"/>
              </w:rPr>
            </w:pPr>
          </w:p>
          <w:p>
            <w:pPr>
              <w:pStyle w:val="TableParagraph"/>
              <w:spacing w:before="0"/>
              <w:ind w:left="718"/>
              <w:jc w:val="left"/>
              <w:rPr>
                <w:sz w:val="16"/>
              </w:rPr>
            </w:pPr>
            <w:r>
              <w:rPr>
                <w:sz w:val="16"/>
              </w:rPr>
              <w:t>6,666</w:t>
            </w:r>
          </w:p>
        </w:tc>
        <w:tc>
          <w:tcPr>
            <w:tcW w:w="1125" w:type="dxa"/>
            <w:tcBorders>
              <w:bottom w:val="dotted" w:sz="8" w:space="0" w:color="000000"/>
            </w:tcBorders>
          </w:tcPr>
          <w:p>
            <w:pPr>
              <w:pStyle w:val="TableParagraph"/>
              <w:spacing w:line="177" w:lineRule="exact" w:before="0"/>
              <w:ind w:right="98"/>
              <w:rPr>
                <w:sz w:val="16"/>
              </w:rPr>
            </w:pPr>
            <w:r>
              <w:rPr>
                <w:sz w:val="16"/>
              </w:rPr>
              <w:t>FY17 vs. FY16</w:t>
            </w:r>
          </w:p>
          <w:p>
            <w:pPr>
              <w:pStyle w:val="TableParagraph"/>
              <w:spacing w:line="352" w:lineRule="auto" w:before="41"/>
              <w:ind w:left="60" w:right="125" w:hanging="1"/>
              <w:jc w:val="center"/>
              <w:rPr>
                <w:sz w:val="16"/>
              </w:rPr>
            </w:pPr>
            <w:r>
              <w:rPr>
                <w:sz w:val="16"/>
              </w:rPr>
              <w:t>Net Change </w:t>
            </w:r>
            <w:r>
              <w:rPr>
                <w:sz w:val="16"/>
                <w:u w:val="single"/>
              </w:rPr>
              <w:t>Dollars ($000)</w:t>
            </w:r>
          </w:p>
          <w:p>
            <w:pPr>
              <w:pStyle w:val="TableParagraph"/>
              <w:spacing w:before="11"/>
              <w:jc w:val="left"/>
              <w:rPr>
                <w:sz w:val="21"/>
              </w:rPr>
            </w:pPr>
          </w:p>
          <w:p>
            <w:pPr>
              <w:pStyle w:val="TableParagraph"/>
              <w:spacing w:before="0"/>
              <w:ind w:right="31"/>
              <w:rPr>
                <w:sz w:val="16"/>
              </w:rPr>
            </w:pPr>
            <w:r>
              <w:rPr>
                <w:sz w:val="16"/>
              </w:rPr>
              <w:t>-</w:t>
            </w:r>
          </w:p>
        </w:tc>
        <w:tc>
          <w:tcPr>
            <w:tcW w:w="1142" w:type="dxa"/>
            <w:tcBorders>
              <w:bottom w:val="dotted" w:sz="8" w:space="0" w:color="000000"/>
            </w:tcBorders>
          </w:tcPr>
          <w:p>
            <w:pPr>
              <w:pStyle w:val="TableParagraph"/>
              <w:spacing w:line="177" w:lineRule="exact" w:before="0"/>
              <w:ind w:right="114"/>
              <w:rPr>
                <w:sz w:val="16"/>
              </w:rPr>
            </w:pPr>
            <w:r>
              <w:rPr>
                <w:sz w:val="16"/>
              </w:rPr>
              <w:t>FY17 vs. FY16</w:t>
            </w:r>
          </w:p>
          <w:p>
            <w:pPr>
              <w:pStyle w:val="TableParagraph"/>
              <w:spacing w:line="352" w:lineRule="auto" w:before="41"/>
              <w:ind w:left="14" w:right="95"/>
              <w:jc w:val="center"/>
              <w:rPr>
                <w:sz w:val="16"/>
              </w:rPr>
            </w:pPr>
            <w:r>
              <w:rPr>
                <w:sz w:val="16"/>
              </w:rPr>
              <w:t>Net Change </w:t>
            </w:r>
            <w:r>
              <w:rPr>
                <w:sz w:val="16"/>
                <w:u w:val="single"/>
              </w:rPr>
              <w:t>Percent %</w:t>
            </w:r>
          </w:p>
          <w:p>
            <w:pPr>
              <w:pStyle w:val="TableParagraph"/>
              <w:spacing w:before="11"/>
              <w:jc w:val="left"/>
              <w:rPr>
                <w:sz w:val="21"/>
              </w:rPr>
            </w:pPr>
          </w:p>
          <w:p>
            <w:pPr>
              <w:pStyle w:val="TableParagraph"/>
              <w:spacing w:before="0"/>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1200 Personnel Benefits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69" w:type="dxa"/>
            <w:tcBorders>
              <w:top w:val="dotted" w:sz="8" w:space="0" w:color="000000"/>
              <w:bottom w:val="dotted" w:sz="8" w:space="0" w:color="000000"/>
            </w:tcBorders>
          </w:tcPr>
          <w:p>
            <w:pPr>
              <w:pStyle w:val="TableParagraph"/>
              <w:ind w:right="44"/>
              <w:rPr>
                <w:sz w:val="16"/>
              </w:rPr>
            </w:pPr>
            <w:r>
              <w:rPr>
                <w:sz w:val="16"/>
              </w:rPr>
              <w:t>10</w:t>
            </w:r>
          </w:p>
        </w:tc>
        <w:tc>
          <w:tcPr>
            <w:tcW w:w="1112" w:type="dxa"/>
            <w:tcBorders>
              <w:top w:val="dotted" w:sz="8" w:space="0" w:color="000000"/>
              <w:bottom w:val="dotted" w:sz="8" w:space="0" w:color="000000"/>
            </w:tcBorders>
          </w:tcPr>
          <w:p>
            <w:pPr>
              <w:pStyle w:val="TableParagraph"/>
              <w:ind w:right="31"/>
              <w:rPr>
                <w:sz w:val="16"/>
              </w:rPr>
            </w:pPr>
            <w:r>
              <w:rPr>
                <w:sz w:val="16"/>
              </w:rPr>
              <w:t>10</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1300 Benefits to Former Personnel</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69"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2100 Travel</w:t>
            </w:r>
          </w:p>
        </w:tc>
        <w:tc>
          <w:tcPr>
            <w:tcW w:w="1710" w:type="dxa"/>
            <w:tcBorders>
              <w:top w:val="dotted" w:sz="8" w:space="0" w:color="000000"/>
              <w:bottom w:val="dotted" w:sz="8" w:space="0" w:color="000000"/>
            </w:tcBorders>
          </w:tcPr>
          <w:p>
            <w:pPr>
              <w:pStyle w:val="TableParagraph"/>
              <w:ind w:right="26"/>
              <w:rPr>
                <w:sz w:val="16"/>
              </w:rPr>
            </w:pPr>
            <w:r>
              <w:rPr>
                <w:sz w:val="16"/>
              </w:rPr>
              <w:t>61</w:t>
            </w:r>
          </w:p>
        </w:tc>
        <w:tc>
          <w:tcPr>
            <w:tcW w:w="1069" w:type="dxa"/>
            <w:tcBorders>
              <w:top w:val="dotted" w:sz="8" w:space="0" w:color="000000"/>
              <w:bottom w:val="dotted" w:sz="8" w:space="0" w:color="000000"/>
            </w:tcBorders>
          </w:tcPr>
          <w:p>
            <w:pPr>
              <w:pStyle w:val="TableParagraph"/>
              <w:ind w:right="44"/>
              <w:rPr>
                <w:sz w:val="16"/>
              </w:rPr>
            </w:pPr>
            <w:r>
              <w:rPr>
                <w:sz w:val="16"/>
              </w:rPr>
              <w:t>110</w:t>
            </w:r>
          </w:p>
        </w:tc>
        <w:tc>
          <w:tcPr>
            <w:tcW w:w="1112" w:type="dxa"/>
            <w:tcBorders>
              <w:top w:val="dotted" w:sz="8" w:space="0" w:color="000000"/>
              <w:bottom w:val="dotted" w:sz="8" w:space="0" w:color="000000"/>
            </w:tcBorders>
          </w:tcPr>
          <w:p>
            <w:pPr>
              <w:pStyle w:val="TableParagraph"/>
              <w:ind w:right="31"/>
              <w:rPr>
                <w:sz w:val="16"/>
              </w:rPr>
            </w:pPr>
            <w:r>
              <w:rPr>
                <w:sz w:val="16"/>
              </w:rPr>
              <w:t>110</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2200 Transportation of Things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69"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2300 Rent, Communications, Utilities</w:t>
            </w:r>
          </w:p>
        </w:tc>
        <w:tc>
          <w:tcPr>
            <w:tcW w:w="1710" w:type="dxa"/>
            <w:tcBorders>
              <w:top w:val="dotted" w:sz="8" w:space="0" w:color="000000"/>
              <w:bottom w:val="dotted" w:sz="8" w:space="0" w:color="000000"/>
            </w:tcBorders>
          </w:tcPr>
          <w:p>
            <w:pPr>
              <w:pStyle w:val="TableParagraph"/>
              <w:ind w:right="26"/>
              <w:rPr>
                <w:sz w:val="16"/>
              </w:rPr>
            </w:pPr>
            <w:r>
              <w:rPr>
                <w:sz w:val="16"/>
              </w:rPr>
              <w:t>1</w:t>
            </w:r>
          </w:p>
        </w:tc>
        <w:tc>
          <w:tcPr>
            <w:tcW w:w="1069" w:type="dxa"/>
            <w:tcBorders>
              <w:top w:val="dotted" w:sz="8" w:space="0" w:color="000000"/>
              <w:bottom w:val="dotted" w:sz="8" w:space="0" w:color="000000"/>
            </w:tcBorders>
          </w:tcPr>
          <w:p>
            <w:pPr>
              <w:pStyle w:val="TableParagraph"/>
              <w:ind w:right="44"/>
              <w:rPr>
                <w:sz w:val="16"/>
              </w:rPr>
            </w:pPr>
            <w:r>
              <w:rPr>
                <w:sz w:val="16"/>
              </w:rPr>
              <w:t>3</w:t>
            </w:r>
          </w:p>
        </w:tc>
        <w:tc>
          <w:tcPr>
            <w:tcW w:w="1112" w:type="dxa"/>
            <w:tcBorders>
              <w:top w:val="dotted" w:sz="8" w:space="0" w:color="000000"/>
              <w:bottom w:val="dotted" w:sz="8" w:space="0" w:color="000000"/>
            </w:tcBorders>
          </w:tcPr>
          <w:p>
            <w:pPr>
              <w:pStyle w:val="TableParagraph"/>
              <w:ind w:right="31"/>
              <w:rPr>
                <w:sz w:val="16"/>
              </w:rPr>
            </w:pPr>
            <w:r>
              <w:rPr>
                <w:sz w:val="16"/>
              </w:rPr>
              <w:t>3</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2400 Printing and Reproduction</w:t>
            </w:r>
          </w:p>
        </w:tc>
        <w:tc>
          <w:tcPr>
            <w:tcW w:w="1710" w:type="dxa"/>
            <w:tcBorders>
              <w:top w:val="dotted" w:sz="8" w:space="0" w:color="000000"/>
              <w:bottom w:val="dotted" w:sz="8" w:space="0" w:color="000000"/>
            </w:tcBorders>
          </w:tcPr>
          <w:p>
            <w:pPr>
              <w:pStyle w:val="TableParagraph"/>
              <w:ind w:right="26"/>
              <w:rPr>
                <w:sz w:val="16"/>
              </w:rPr>
            </w:pPr>
            <w:r>
              <w:rPr>
                <w:sz w:val="16"/>
              </w:rPr>
              <w:t>4</w:t>
            </w:r>
          </w:p>
        </w:tc>
        <w:tc>
          <w:tcPr>
            <w:tcW w:w="1069" w:type="dxa"/>
            <w:tcBorders>
              <w:top w:val="dotted" w:sz="8" w:space="0" w:color="000000"/>
              <w:bottom w:val="dotted" w:sz="8" w:space="0" w:color="000000"/>
            </w:tcBorders>
          </w:tcPr>
          <w:p>
            <w:pPr>
              <w:pStyle w:val="TableParagraph"/>
              <w:ind w:right="44"/>
              <w:rPr>
                <w:sz w:val="16"/>
              </w:rPr>
            </w:pPr>
            <w:r>
              <w:rPr>
                <w:sz w:val="16"/>
              </w:rPr>
              <w:t>10</w:t>
            </w:r>
          </w:p>
        </w:tc>
        <w:tc>
          <w:tcPr>
            <w:tcW w:w="1112" w:type="dxa"/>
            <w:tcBorders>
              <w:top w:val="dotted" w:sz="8" w:space="0" w:color="000000"/>
              <w:bottom w:val="dotted" w:sz="8" w:space="0" w:color="000000"/>
            </w:tcBorders>
          </w:tcPr>
          <w:p>
            <w:pPr>
              <w:pStyle w:val="TableParagraph"/>
              <w:ind w:right="31"/>
              <w:rPr>
                <w:sz w:val="16"/>
              </w:rPr>
            </w:pPr>
            <w:r>
              <w:rPr>
                <w:sz w:val="16"/>
              </w:rPr>
              <w:t>10</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2500 Other Services</w:t>
            </w:r>
          </w:p>
        </w:tc>
        <w:tc>
          <w:tcPr>
            <w:tcW w:w="1710" w:type="dxa"/>
            <w:tcBorders>
              <w:top w:val="dotted" w:sz="8" w:space="0" w:color="000000"/>
              <w:bottom w:val="dotted" w:sz="8" w:space="0" w:color="000000"/>
            </w:tcBorders>
          </w:tcPr>
          <w:p>
            <w:pPr>
              <w:pStyle w:val="TableParagraph"/>
              <w:ind w:right="26"/>
              <w:rPr>
                <w:sz w:val="16"/>
              </w:rPr>
            </w:pPr>
            <w:r>
              <w:rPr>
                <w:sz w:val="16"/>
              </w:rPr>
              <w:t>63</w:t>
            </w:r>
          </w:p>
        </w:tc>
        <w:tc>
          <w:tcPr>
            <w:tcW w:w="1069" w:type="dxa"/>
            <w:tcBorders>
              <w:top w:val="dotted" w:sz="8" w:space="0" w:color="000000"/>
              <w:bottom w:val="dotted" w:sz="8" w:space="0" w:color="000000"/>
            </w:tcBorders>
          </w:tcPr>
          <w:p>
            <w:pPr>
              <w:pStyle w:val="TableParagraph"/>
              <w:ind w:right="44"/>
              <w:rPr>
                <w:sz w:val="16"/>
              </w:rPr>
            </w:pPr>
            <w:r>
              <w:rPr>
                <w:sz w:val="16"/>
              </w:rPr>
              <w:t>90</w:t>
            </w:r>
          </w:p>
        </w:tc>
        <w:tc>
          <w:tcPr>
            <w:tcW w:w="1112" w:type="dxa"/>
            <w:tcBorders>
              <w:top w:val="dotted" w:sz="8" w:space="0" w:color="000000"/>
              <w:bottom w:val="dotted" w:sz="8" w:space="0" w:color="000000"/>
            </w:tcBorders>
          </w:tcPr>
          <w:p>
            <w:pPr>
              <w:pStyle w:val="TableParagraph"/>
              <w:ind w:right="31"/>
              <w:rPr>
                <w:sz w:val="16"/>
              </w:rPr>
            </w:pPr>
            <w:r>
              <w:rPr>
                <w:sz w:val="16"/>
              </w:rPr>
              <w:t>90</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2600 Supplies and Materials</w:t>
            </w:r>
          </w:p>
        </w:tc>
        <w:tc>
          <w:tcPr>
            <w:tcW w:w="1710" w:type="dxa"/>
            <w:tcBorders>
              <w:top w:val="dotted" w:sz="8" w:space="0" w:color="000000"/>
              <w:bottom w:val="dotted" w:sz="8" w:space="0" w:color="000000"/>
            </w:tcBorders>
          </w:tcPr>
          <w:p>
            <w:pPr>
              <w:pStyle w:val="TableParagraph"/>
              <w:ind w:right="26"/>
              <w:rPr>
                <w:sz w:val="16"/>
              </w:rPr>
            </w:pPr>
            <w:r>
              <w:rPr>
                <w:sz w:val="16"/>
              </w:rPr>
              <w:t>89</w:t>
            </w:r>
          </w:p>
        </w:tc>
        <w:tc>
          <w:tcPr>
            <w:tcW w:w="1069" w:type="dxa"/>
            <w:tcBorders>
              <w:top w:val="dotted" w:sz="8" w:space="0" w:color="000000"/>
              <w:bottom w:val="dotted" w:sz="8" w:space="0" w:color="000000"/>
            </w:tcBorders>
          </w:tcPr>
          <w:p>
            <w:pPr>
              <w:pStyle w:val="TableParagraph"/>
              <w:ind w:right="44"/>
              <w:rPr>
                <w:sz w:val="16"/>
              </w:rPr>
            </w:pPr>
            <w:r>
              <w:rPr>
                <w:sz w:val="16"/>
              </w:rPr>
              <w:t>225</w:t>
            </w:r>
          </w:p>
        </w:tc>
        <w:tc>
          <w:tcPr>
            <w:tcW w:w="1112" w:type="dxa"/>
            <w:tcBorders>
              <w:top w:val="dotted" w:sz="8" w:space="0" w:color="000000"/>
              <w:bottom w:val="dotted" w:sz="8" w:space="0" w:color="000000"/>
            </w:tcBorders>
          </w:tcPr>
          <w:p>
            <w:pPr>
              <w:pStyle w:val="TableParagraph"/>
              <w:ind w:right="31"/>
              <w:rPr>
                <w:sz w:val="16"/>
              </w:rPr>
            </w:pPr>
            <w:r>
              <w:rPr>
                <w:sz w:val="16"/>
              </w:rPr>
              <w:t>225</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3100 Equipment</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69"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4200 Insurance Claims/Indemnities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69"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spacing w:before="57"/>
              <w:ind w:left="50"/>
              <w:jc w:val="left"/>
              <w:rPr>
                <w:b/>
                <w:sz w:val="16"/>
              </w:rPr>
            </w:pPr>
            <w:r>
              <w:rPr>
                <w:b/>
                <w:sz w:val="16"/>
              </w:rPr>
              <w:t>TOTAL</w:t>
            </w:r>
          </w:p>
        </w:tc>
        <w:tc>
          <w:tcPr>
            <w:tcW w:w="1710" w:type="dxa"/>
            <w:tcBorders>
              <w:top w:val="dotted" w:sz="8" w:space="0" w:color="000000"/>
              <w:bottom w:val="dotted" w:sz="8" w:space="0" w:color="000000"/>
            </w:tcBorders>
          </w:tcPr>
          <w:p>
            <w:pPr>
              <w:pStyle w:val="TableParagraph"/>
              <w:ind w:right="26"/>
              <w:rPr>
                <w:sz w:val="16"/>
              </w:rPr>
            </w:pPr>
            <w:r>
              <w:rPr>
                <w:sz w:val="16"/>
              </w:rPr>
              <w:t>4,239</w:t>
            </w:r>
          </w:p>
        </w:tc>
        <w:tc>
          <w:tcPr>
            <w:tcW w:w="1069" w:type="dxa"/>
            <w:tcBorders>
              <w:top w:val="dotted" w:sz="8" w:space="0" w:color="000000"/>
              <w:bottom w:val="dotted" w:sz="8" w:space="0" w:color="000000"/>
            </w:tcBorders>
          </w:tcPr>
          <w:p>
            <w:pPr>
              <w:pStyle w:val="TableParagraph"/>
              <w:ind w:right="44"/>
              <w:rPr>
                <w:sz w:val="16"/>
              </w:rPr>
            </w:pPr>
            <w:r>
              <w:rPr>
                <w:sz w:val="16"/>
              </w:rPr>
              <w:t>7,114</w:t>
            </w:r>
          </w:p>
        </w:tc>
        <w:tc>
          <w:tcPr>
            <w:tcW w:w="1112" w:type="dxa"/>
            <w:tcBorders>
              <w:top w:val="dotted" w:sz="8" w:space="0" w:color="000000"/>
              <w:bottom w:val="dotted" w:sz="8" w:space="0" w:color="000000"/>
            </w:tcBorders>
          </w:tcPr>
          <w:p>
            <w:pPr>
              <w:pStyle w:val="TableParagraph"/>
              <w:ind w:right="31"/>
              <w:rPr>
                <w:sz w:val="16"/>
              </w:rPr>
            </w:pPr>
            <w:r>
              <w:rPr>
                <w:sz w:val="16"/>
              </w:rPr>
              <w:t>7,114</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466" w:hRule="exact"/>
        </w:trPr>
        <w:tc>
          <w:tcPr>
            <w:tcW w:w="3169" w:type="dxa"/>
            <w:tcBorders>
              <w:top w:val="dotted" w:sz="8" w:space="0" w:color="000000"/>
            </w:tcBorders>
          </w:tcPr>
          <w:p>
            <w:pPr/>
          </w:p>
        </w:tc>
        <w:tc>
          <w:tcPr>
            <w:tcW w:w="171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FY15</w:t>
            </w:r>
          </w:p>
        </w:tc>
        <w:tc>
          <w:tcPr>
            <w:tcW w:w="1069" w:type="dxa"/>
            <w:tcBorders>
              <w:top w:val="dotted" w:sz="8" w:space="0" w:color="000000"/>
            </w:tcBorders>
          </w:tcPr>
          <w:p>
            <w:pPr>
              <w:pStyle w:val="TableParagraph"/>
              <w:spacing w:before="7"/>
              <w:jc w:val="left"/>
              <w:rPr>
                <w:sz w:val="19"/>
              </w:rPr>
            </w:pPr>
          </w:p>
          <w:p>
            <w:pPr>
              <w:pStyle w:val="TableParagraph"/>
              <w:spacing w:before="0"/>
              <w:ind w:right="44"/>
              <w:rPr>
                <w:sz w:val="16"/>
              </w:rPr>
            </w:pPr>
            <w:r>
              <w:rPr>
                <w:sz w:val="16"/>
              </w:rPr>
              <w:t>FY16</w:t>
            </w:r>
          </w:p>
        </w:tc>
        <w:tc>
          <w:tcPr>
            <w:tcW w:w="1112"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w:t>
            </w:r>
          </w:p>
        </w:tc>
        <w:tc>
          <w:tcPr>
            <w:tcW w:w="112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 vs. FY16</w:t>
            </w:r>
          </w:p>
        </w:tc>
        <w:tc>
          <w:tcPr>
            <w:tcW w:w="1142" w:type="dxa"/>
            <w:tcBorders>
              <w:top w:val="dotted" w:sz="8" w:space="0" w:color="000000"/>
            </w:tcBorders>
          </w:tcPr>
          <w:p>
            <w:pPr>
              <w:pStyle w:val="TableParagraph"/>
              <w:spacing w:before="7"/>
              <w:jc w:val="left"/>
              <w:rPr>
                <w:sz w:val="19"/>
              </w:rPr>
            </w:pPr>
          </w:p>
          <w:p>
            <w:pPr>
              <w:pStyle w:val="TableParagraph"/>
              <w:spacing w:before="0"/>
              <w:ind w:right="48"/>
              <w:rPr>
                <w:sz w:val="16"/>
              </w:rPr>
            </w:pPr>
            <w:r>
              <w:rPr>
                <w:sz w:val="16"/>
              </w:rPr>
              <w:t>FY17 vs. FY16</w:t>
            </w:r>
          </w:p>
        </w:tc>
      </w:tr>
      <w:tr>
        <w:trPr>
          <w:trHeight w:val="484" w:hRule="exact"/>
        </w:trPr>
        <w:tc>
          <w:tcPr>
            <w:tcW w:w="3169" w:type="dxa"/>
            <w:tcBorders>
              <w:bottom w:val="dotted" w:sz="8" w:space="0" w:color="000000"/>
            </w:tcBorders>
          </w:tcPr>
          <w:p>
            <w:pPr>
              <w:pStyle w:val="TableParagraph"/>
              <w:spacing w:before="3"/>
              <w:jc w:val="left"/>
              <w:rPr>
                <w:sz w:val="25"/>
              </w:rPr>
            </w:pPr>
          </w:p>
          <w:p>
            <w:pPr>
              <w:pStyle w:val="TableParagraph"/>
              <w:spacing w:before="0"/>
              <w:ind w:left="50"/>
              <w:jc w:val="left"/>
              <w:rPr>
                <w:b/>
                <w:sz w:val="16"/>
              </w:rPr>
            </w:pPr>
            <w:r>
              <w:rPr>
                <w:b/>
                <w:sz w:val="16"/>
              </w:rPr>
              <w:t>Positions</w:t>
            </w:r>
          </w:p>
        </w:tc>
        <w:tc>
          <w:tcPr>
            <w:tcW w:w="1710" w:type="dxa"/>
            <w:tcBorders>
              <w:bottom w:val="dotted" w:sz="8" w:space="0" w:color="000000"/>
            </w:tcBorders>
          </w:tcPr>
          <w:p>
            <w:pPr>
              <w:pStyle w:val="TableParagraph"/>
              <w:spacing w:before="39"/>
              <w:ind w:right="26"/>
              <w:rPr>
                <w:sz w:val="16"/>
              </w:rPr>
            </w:pPr>
            <w:r>
              <w:rPr>
                <w:sz w:val="16"/>
              </w:rPr>
              <w:t>Actuals</w:t>
            </w:r>
          </w:p>
          <w:p>
            <w:pPr>
              <w:pStyle w:val="TableParagraph"/>
              <w:spacing w:before="65"/>
              <w:ind w:right="26"/>
              <w:rPr>
                <w:sz w:val="16"/>
              </w:rPr>
            </w:pPr>
            <w:r>
              <w:rPr>
                <w:sz w:val="16"/>
              </w:rPr>
              <w:t>51</w:t>
            </w:r>
          </w:p>
        </w:tc>
        <w:tc>
          <w:tcPr>
            <w:tcW w:w="1069" w:type="dxa"/>
            <w:tcBorders>
              <w:bottom w:val="dotted" w:sz="8" w:space="0" w:color="000000"/>
            </w:tcBorders>
          </w:tcPr>
          <w:p>
            <w:pPr>
              <w:pStyle w:val="TableParagraph"/>
              <w:spacing w:before="39"/>
              <w:ind w:right="45"/>
              <w:rPr>
                <w:sz w:val="16"/>
              </w:rPr>
            </w:pPr>
            <w:r>
              <w:rPr>
                <w:sz w:val="16"/>
              </w:rPr>
              <w:t>Enacted</w:t>
            </w:r>
          </w:p>
          <w:p>
            <w:pPr>
              <w:pStyle w:val="TableParagraph"/>
              <w:spacing w:before="65"/>
              <w:ind w:right="44"/>
              <w:rPr>
                <w:sz w:val="16"/>
              </w:rPr>
            </w:pPr>
            <w:r>
              <w:rPr>
                <w:sz w:val="16"/>
              </w:rPr>
              <w:t>55</w:t>
            </w:r>
          </w:p>
        </w:tc>
        <w:tc>
          <w:tcPr>
            <w:tcW w:w="1112" w:type="dxa"/>
            <w:tcBorders>
              <w:bottom w:val="dotted" w:sz="8" w:space="0" w:color="000000"/>
            </w:tcBorders>
          </w:tcPr>
          <w:p>
            <w:pPr>
              <w:pStyle w:val="TableParagraph"/>
              <w:spacing w:before="39"/>
              <w:ind w:right="31"/>
              <w:rPr>
                <w:sz w:val="16"/>
              </w:rPr>
            </w:pPr>
            <w:r>
              <w:rPr>
                <w:sz w:val="16"/>
              </w:rPr>
              <w:t>Estimate</w:t>
            </w:r>
          </w:p>
          <w:p>
            <w:pPr>
              <w:pStyle w:val="TableParagraph"/>
              <w:spacing w:before="65"/>
              <w:ind w:right="31"/>
              <w:rPr>
                <w:sz w:val="16"/>
              </w:rPr>
            </w:pPr>
            <w:r>
              <w:rPr>
                <w:sz w:val="16"/>
              </w:rPr>
              <w:t>55</w:t>
            </w:r>
          </w:p>
        </w:tc>
        <w:tc>
          <w:tcPr>
            <w:tcW w:w="1125" w:type="dxa"/>
            <w:tcBorders>
              <w:bottom w:val="dotted" w:sz="8" w:space="0" w:color="000000"/>
            </w:tcBorders>
          </w:tcPr>
          <w:p>
            <w:pPr>
              <w:pStyle w:val="TableParagraph"/>
              <w:spacing w:before="39"/>
              <w:ind w:right="31"/>
              <w:rPr>
                <w:sz w:val="16"/>
              </w:rPr>
            </w:pPr>
            <w:r>
              <w:rPr>
                <w:sz w:val="16"/>
              </w:rPr>
              <w:t>Net Change</w:t>
            </w:r>
          </w:p>
          <w:p>
            <w:pPr>
              <w:pStyle w:val="TableParagraph"/>
              <w:spacing w:before="65"/>
              <w:ind w:right="31"/>
              <w:rPr>
                <w:sz w:val="16"/>
              </w:rPr>
            </w:pPr>
            <w:r>
              <w:rPr>
                <w:sz w:val="16"/>
              </w:rPr>
              <w:t>-</w:t>
            </w:r>
          </w:p>
        </w:tc>
        <w:tc>
          <w:tcPr>
            <w:tcW w:w="1142" w:type="dxa"/>
            <w:tcBorders>
              <w:bottom w:val="dotted" w:sz="8" w:space="0" w:color="000000"/>
            </w:tcBorders>
          </w:tcPr>
          <w:p>
            <w:pPr>
              <w:pStyle w:val="TableParagraph"/>
              <w:spacing w:before="39"/>
              <w:ind w:right="48"/>
              <w:rPr>
                <w:sz w:val="16"/>
              </w:rPr>
            </w:pPr>
            <w:r>
              <w:rPr>
                <w:sz w:val="16"/>
              </w:rPr>
              <w:t>Net Change %</w:t>
            </w:r>
          </w:p>
          <w:p>
            <w:pPr>
              <w:pStyle w:val="TableParagraph"/>
              <w:spacing w:before="65"/>
              <w:ind w:right="48"/>
              <w:rPr>
                <w:sz w:val="16"/>
              </w:rPr>
            </w:pPr>
            <w:r>
              <w:rPr>
                <w:sz w:val="16"/>
              </w:rPr>
              <w:t>-</w:t>
            </w:r>
          </w:p>
        </w:tc>
      </w:tr>
    </w:tbl>
    <w:p>
      <w:pPr>
        <w:pStyle w:val="BodyText"/>
        <w:rPr>
          <w:sz w:val="30"/>
        </w:rPr>
      </w:pPr>
    </w:p>
    <w:p>
      <w:pPr>
        <w:spacing w:line="244" w:lineRule="auto" w:before="216"/>
        <w:ind w:left="119" w:right="84" w:firstLine="0"/>
        <w:jc w:val="left"/>
        <w:rPr>
          <w:b/>
          <w:i/>
          <w:sz w:val="19"/>
        </w:rPr>
      </w:pPr>
      <w:r>
        <w:rPr>
          <w:b/>
          <w:i/>
          <w:w w:val="105"/>
          <w:sz w:val="19"/>
        </w:rPr>
        <w:t>FY15 actuals reflect data as of September 30, 2015. These are expenditures only and do not reflect open </w:t>
      </w:r>
      <w:r>
        <w:rPr>
          <w:b/>
          <w:i/>
          <w:w w:val="105"/>
          <w:sz w:val="19"/>
        </w:rPr>
        <w:t>obligations</w:t>
      </w:r>
      <w:r>
        <w:rPr>
          <w:b/>
          <w:i/>
          <w:spacing w:val="-11"/>
          <w:w w:val="105"/>
          <w:sz w:val="19"/>
        </w:rPr>
        <w:t> </w:t>
      </w:r>
      <w:r>
        <w:rPr>
          <w:b/>
          <w:i/>
          <w:w w:val="105"/>
          <w:sz w:val="19"/>
        </w:rPr>
        <w:t>or</w:t>
      </w:r>
      <w:r>
        <w:rPr>
          <w:b/>
          <w:i/>
          <w:spacing w:val="-11"/>
          <w:w w:val="105"/>
          <w:sz w:val="19"/>
        </w:rPr>
        <w:t> </w:t>
      </w:r>
      <w:r>
        <w:rPr>
          <w:b/>
          <w:i/>
          <w:w w:val="105"/>
          <w:sz w:val="19"/>
        </w:rPr>
        <w:t>post</w:t>
      </w:r>
      <w:r>
        <w:rPr>
          <w:b/>
          <w:i/>
          <w:spacing w:val="-11"/>
          <w:w w:val="105"/>
          <w:sz w:val="19"/>
        </w:rPr>
        <w:t> </w:t>
      </w:r>
      <w:r>
        <w:rPr>
          <w:b/>
          <w:i/>
          <w:w w:val="105"/>
          <w:sz w:val="19"/>
        </w:rPr>
        <w:t>FY</w:t>
      </w:r>
      <w:r>
        <w:rPr>
          <w:b/>
          <w:i/>
          <w:spacing w:val="-11"/>
          <w:w w:val="105"/>
          <w:sz w:val="19"/>
        </w:rPr>
        <w:t> </w:t>
      </w:r>
      <w:r>
        <w:rPr>
          <w:b/>
          <w:i/>
          <w:w w:val="105"/>
          <w:sz w:val="19"/>
        </w:rPr>
        <w:t>spending.</w:t>
      </w:r>
      <w:r>
        <w:rPr>
          <w:b/>
          <w:i/>
          <w:spacing w:val="-11"/>
          <w:w w:val="105"/>
          <w:sz w:val="19"/>
        </w:rPr>
        <w:t> </w:t>
      </w:r>
      <w:r>
        <w:rPr>
          <w:b/>
          <w:i/>
          <w:w w:val="105"/>
          <w:sz w:val="19"/>
        </w:rPr>
        <w:t>Leadership</w:t>
      </w:r>
      <w:r>
        <w:rPr>
          <w:b/>
          <w:i/>
          <w:spacing w:val="-11"/>
          <w:w w:val="105"/>
          <w:sz w:val="19"/>
        </w:rPr>
        <w:t> </w:t>
      </w:r>
      <w:r>
        <w:rPr>
          <w:b/>
          <w:i/>
          <w:w w:val="105"/>
          <w:sz w:val="19"/>
        </w:rPr>
        <w:t>FY15</w:t>
      </w:r>
      <w:r>
        <w:rPr>
          <w:b/>
          <w:i/>
          <w:spacing w:val="-11"/>
          <w:w w:val="105"/>
          <w:sz w:val="19"/>
        </w:rPr>
        <w:t> </w:t>
      </w:r>
      <w:r>
        <w:rPr>
          <w:b/>
          <w:i/>
          <w:w w:val="105"/>
          <w:sz w:val="19"/>
        </w:rPr>
        <w:t>funding</w:t>
      </w:r>
      <w:r>
        <w:rPr>
          <w:b/>
          <w:i/>
          <w:spacing w:val="-11"/>
          <w:w w:val="105"/>
          <w:sz w:val="19"/>
        </w:rPr>
        <w:t> </w:t>
      </w:r>
      <w:r>
        <w:rPr>
          <w:b/>
          <w:i/>
          <w:w w:val="105"/>
          <w:sz w:val="19"/>
        </w:rPr>
        <w:t>period</w:t>
      </w:r>
      <w:r>
        <w:rPr>
          <w:b/>
          <w:i/>
          <w:spacing w:val="-11"/>
          <w:w w:val="105"/>
          <w:sz w:val="19"/>
        </w:rPr>
        <w:t> </w:t>
      </w:r>
      <w:r>
        <w:rPr>
          <w:b/>
          <w:i/>
          <w:w w:val="105"/>
          <w:sz w:val="19"/>
        </w:rPr>
        <w:t>of</w:t>
      </w:r>
      <w:r>
        <w:rPr>
          <w:b/>
          <w:i/>
          <w:spacing w:val="-11"/>
          <w:w w:val="105"/>
          <w:sz w:val="19"/>
        </w:rPr>
        <w:t> </w:t>
      </w:r>
      <w:r>
        <w:rPr>
          <w:b/>
          <w:i/>
          <w:w w:val="105"/>
          <w:sz w:val="19"/>
        </w:rPr>
        <w:t>availability</w:t>
      </w:r>
      <w:r>
        <w:rPr>
          <w:b/>
          <w:i/>
          <w:spacing w:val="-11"/>
          <w:w w:val="105"/>
          <w:sz w:val="19"/>
        </w:rPr>
        <w:t> </w:t>
      </w:r>
      <w:r>
        <w:rPr>
          <w:b/>
          <w:i/>
          <w:w w:val="105"/>
          <w:sz w:val="19"/>
        </w:rPr>
        <w:t>was</w:t>
      </w:r>
      <w:r>
        <w:rPr>
          <w:b/>
          <w:i/>
          <w:spacing w:val="-11"/>
          <w:w w:val="105"/>
          <w:sz w:val="19"/>
        </w:rPr>
        <w:t> </w:t>
      </w:r>
      <w:r>
        <w:rPr>
          <w:b/>
          <w:i/>
          <w:w w:val="105"/>
          <w:sz w:val="19"/>
        </w:rPr>
        <w:t>January</w:t>
      </w:r>
      <w:r>
        <w:rPr>
          <w:b/>
          <w:i/>
          <w:spacing w:val="-11"/>
          <w:w w:val="105"/>
          <w:sz w:val="19"/>
        </w:rPr>
        <w:t> </w:t>
      </w:r>
      <w:r>
        <w:rPr>
          <w:b/>
          <w:i/>
          <w:w w:val="105"/>
          <w:sz w:val="19"/>
        </w:rPr>
        <w:t>3,</w:t>
      </w:r>
      <w:r>
        <w:rPr>
          <w:b/>
          <w:i/>
          <w:spacing w:val="-11"/>
          <w:w w:val="105"/>
          <w:sz w:val="19"/>
        </w:rPr>
        <w:t> </w:t>
      </w:r>
      <w:r>
        <w:rPr>
          <w:b/>
          <w:i/>
          <w:w w:val="105"/>
          <w:sz w:val="19"/>
        </w:rPr>
        <w:t>2015</w:t>
      </w:r>
      <w:r>
        <w:rPr>
          <w:b/>
          <w:i/>
          <w:spacing w:val="-11"/>
          <w:w w:val="105"/>
          <w:sz w:val="19"/>
        </w:rPr>
        <w:t> </w:t>
      </w:r>
      <w:r>
        <w:rPr>
          <w:b/>
          <w:i/>
          <w:w w:val="105"/>
          <w:sz w:val="19"/>
        </w:rPr>
        <w:t>to</w:t>
      </w:r>
      <w:r>
        <w:rPr>
          <w:b/>
          <w:i/>
          <w:spacing w:val="-11"/>
          <w:w w:val="105"/>
          <w:sz w:val="19"/>
        </w:rPr>
        <w:t> </w:t>
      </w:r>
      <w:r>
        <w:rPr>
          <w:b/>
          <w:i/>
          <w:w w:val="105"/>
          <w:sz w:val="19"/>
        </w:rPr>
        <w:t>January</w:t>
      </w:r>
      <w:r>
        <w:rPr>
          <w:b/>
          <w:i/>
          <w:spacing w:val="-11"/>
          <w:w w:val="105"/>
          <w:sz w:val="19"/>
        </w:rPr>
        <w:t> </w:t>
      </w:r>
      <w:r>
        <w:rPr>
          <w:b/>
          <w:i/>
          <w:w w:val="105"/>
          <w:sz w:val="19"/>
        </w:rPr>
        <w:t>2, 2016.</w:t>
      </w:r>
    </w:p>
    <w:p>
      <w:pPr>
        <w:spacing w:after="0" w:line="244" w:lineRule="auto"/>
        <w:jc w:val="left"/>
        <w:rPr>
          <w:sz w:val="19"/>
        </w:rPr>
        <w:sectPr>
          <w:pgSz w:w="12240" w:h="15840"/>
          <w:pgMar w:header="0" w:footer="624" w:top="460" w:bottom="820" w:left="1320" w:right="1300"/>
        </w:sectPr>
      </w:pPr>
    </w:p>
    <w:p>
      <w:pPr>
        <w:pStyle w:val="Heading1"/>
        <w:spacing w:line="310" w:lineRule="exact" w:before="72"/>
        <w:jc w:val="left"/>
      </w:pPr>
      <w:r>
        <w:rPr/>
        <w:t>Schedule C - Office of the Minority Floor  Leader</w:t>
      </w:r>
    </w:p>
    <w:p>
      <w:pPr>
        <w:pStyle w:val="BodyText"/>
        <w:spacing w:line="264" w:lineRule="exact"/>
        <w:ind w:left="350"/>
      </w:pPr>
      <w:r>
        <w:rPr>
          <w:w w:val="102"/>
        </w:rPr>
        <w:t>.</w:t>
      </w:r>
    </w:p>
    <w:p>
      <w:pPr>
        <w:pStyle w:val="Heading1"/>
        <w:spacing w:line="307" w:lineRule="exact"/>
        <w:ind w:left="2355" w:right="2156"/>
      </w:pPr>
      <w:r>
        <w:rPr/>
        <w:t>House of</w:t>
      </w:r>
      <w:r>
        <w:rPr>
          <w:spacing w:val="60"/>
        </w:rPr>
        <w:t> </w:t>
      </w:r>
      <w:r>
        <w:rPr/>
        <w:t>Representatives</w:t>
      </w:r>
    </w:p>
    <w:p>
      <w:pPr>
        <w:spacing w:line="308" w:lineRule="exact" w:before="4"/>
        <w:ind w:left="2357" w:right="2156" w:firstLine="0"/>
        <w:jc w:val="center"/>
        <w:rPr>
          <w:sz w:val="27"/>
        </w:rPr>
      </w:pPr>
      <w:r>
        <w:rPr>
          <w:sz w:val="27"/>
        </w:rPr>
        <w:t>Detailed Analysis of Change by Organization Office of the Minority Floor  Leader</w:t>
      </w:r>
    </w:p>
    <w:p>
      <w:pPr>
        <w:pStyle w:val="BodyText"/>
        <w:spacing w:before="1"/>
        <w:rPr>
          <w:sz w:val="9"/>
        </w:rPr>
      </w:pPr>
    </w:p>
    <w:p>
      <w:pPr>
        <w:tabs>
          <w:tab w:pos="6120" w:val="left" w:leader="none"/>
          <w:tab w:pos="6931" w:val="left" w:leader="none"/>
        </w:tabs>
        <w:spacing w:before="94"/>
        <w:ind w:left="4995" w:right="0" w:firstLine="0"/>
        <w:jc w:val="left"/>
        <w:rPr>
          <w:sz w:val="16"/>
        </w:rPr>
      </w:pPr>
      <w:r>
        <w:rPr>
          <w:sz w:val="16"/>
        </w:rPr>
        <w:t>FY16</w:t>
        <w:tab/>
        <w:t>FY17</w:t>
        <w:tab/>
        <w:t>FY17 vs. FY16   FY17 vs.</w:t>
      </w:r>
      <w:r>
        <w:rPr>
          <w:spacing w:val="13"/>
          <w:sz w:val="16"/>
        </w:rPr>
        <w:t> </w:t>
      </w:r>
      <w:r>
        <w:rPr>
          <w:sz w:val="16"/>
        </w:rPr>
        <w:t>FY16</w:t>
      </w:r>
    </w:p>
    <w:p>
      <w:pPr>
        <w:tabs>
          <w:tab w:pos="6022" w:val="left" w:leader="none"/>
          <w:tab w:pos="7047" w:val="left" w:leader="none"/>
          <w:tab w:pos="8172" w:val="left" w:leader="none"/>
          <w:tab w:pos="8225" w:val="left" w:leader="none"/>
        </w:tabs>
        <w:spacing w:line="352" w:lineRule="auto" w:before="86"/>
        <w:ind w:left="4708" w:right="545" w:firstLine="211"/>
        <w:jc w:val="left"/>
        <w:rPr>
          <w:sz w:val="16"/>
        </w:rPr>
      </w:pPr>
      <w:r>
        <w:rPr>
          <w:sz w:val="16"/>
        </w:rPr>
        <w:t>Enacted</w:t>
        <w:tab/>
        <w:t>Estimate</w:t>
        <w:tab/>
        <w:t>Net Change</w:t>
        <w:tab/>
        <w:t>Net Change </w:t>
      </w:r>
      <w:r>
        <w:rPr>
          <w:sz w:val="16"/>
          <w:u w:val="single"/>
        </w:rPr>
        <w:t>Dollars ($000)     Dollars ($000)   </w:t>
      </w:r>
      <w:r>
        <w:rPr>
          <w:spacing w:val="14"/>
          <w:sz w:val="16"/>
          <w:u w:val="single"/>
        </w:rPr>
        <w:t> </w:t>
      </w:r>
      <w:r>
        <w:rPr>
          <w:sz w:val="16"/>
          <w:u w:val="single"/>
        </w:rPr>
        <w:t>Dollars ($000)</w:t>
      </w:r>
      <w:r>
        <w:rPr>
          <w:sz w:val="16"/>
        </w:rPr>
        <w:tab/>
        <w:tab/>
      </w:r>
      <w:r>
        <w:rPr>
          <w:sz w:val="16"/>
          <w:u w:val="single"/>
        </w:rPr>
        <w:t>Percent %</w:t>
      </w:r>
    </w:p>
    <w:p>
      <w:pPr>
        <w:pStyle w:val="BodyText"/>
        <w:spacing w:before="11"/>
        <w:rPr>
          <w:sz w:val="13"/>
        </w:rPr>
      </w:pPr>
    </w:p>
    <w:p>
      <w:pPr>
        <w:pStyle w:val="ListParagraph"/>
        <w:numPr>
          <w:ilvl w:val="0"/>
          <w:numId w:val="8"/>
        </w:numPr>
        <w:tabs>
          <w:tab w:pos="761" w:val="left" w:leader="none"/>
          <w:tab w:pos="5379" w:val="left" w:leader="none"/>
          <w:tab w:pos="6504" w:val="left" w:leader="none"/>
          <w:tab w:pos="7936" w:val="left" w:leader="none"/>
          <w:tab w:pos="9061" w:val="left" w:leader="none"/>
        </w:tabs>
        <w:spacing w:line="240" w:lineRule="auto" w:before="93" w:after="0"/>
        <w:ind w:left="760" w:right="0" w:hanging="196"/>
        <w:jc w:val="left"/>
        <w:rPr>
          <w:b/>
          <w:sz w:val="16"/>
        </w:rPr>
      </w:pPr>
      <w:r>
        <w:rPr>
          <w:b/>
          <w:sz w:val="16"/>
        </w:rPr>
        <w:t>MANDATORY CHANGE</w:t>
        <w:tab/>
        <w:t>6,666</w:t>
        <w:tab/>
        <w:t>6,666</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379" w:val="left" w:leader="none"/>
          <w:tab w:pos="6504" w:val="left" w:leader="none"/>
          <w:tab w:pos="7936" w:val="left" w:leader="none"/>
          <w:tab w:pos="9061" w:val="left" w:leader="none"/>
        </w:tabs>
        <w:spacing w:before="54"/>
        <w:ind w:left="564" w:right="0" w:firstLine="0"/>
        <w:jc w:val="left"/>
        <w:rPr>
          <w:sz w:val="16"/>
        </w:rPr>
      </w:pPr>
      <w:r>
        <w:rPr>
          <w:sz w:val="16"/>
        </w:rPr>
        <w:t>Personnel Base</w:t>
        <w:tab/>
        <w:t>6,666</w:t>
        <w:tab/>
        <w:t>6,666</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Base Adjustment</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Cost of Living Adjustment Annualized</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Cost of Living Adjustment</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Overtime Pay</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Reclassifications</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Temporary Positions</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Longevity Increase</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Meritorious Increase</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Accrued Leave</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Personnel Benefits</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pStyle w:val="BodyText"/>
        <w:rPr>
          <w:sz w:val="18"/>
        </w:rPr>
      </w:pPr>
    </w:p>
    <w:p>
      <w:pPr>
        <w:pStyle w:val="BodyText"/>
        <w:spacing w:before="7"/>
        <w:rPr>
          <w:sz w:val="15"/>
        </w:rPr>
      </w:pPr>
    </w:p>
    <w:p>
      <w:pPr>
        <w:pStyle w:val="ListParagraph"/>
        <w:numPr>
          <w:ilvl w:val="0"/>
          <w:numId w:val="8"/>
        </w:numPr>
        <w:tabs>
          <w:tab w:pos="752" w:val="left" w:leader="none"/>
          <w:tab w:pos="5686" w:val="left" w:leader="none"/>
          <w:tab w:pos="6811" w:val="left" w:leader="none"/>
          <w:tab w:pos="7936" w:val="left" w:leader="none"/>
          <w:tab w:pos="9061" w:val="left" w:leader="none"/>
        </w:tabs>
        <w:spacing w:line="240" w:lineRule="auto" w:before="0" w:after="0"/>
        <w:ind w:left="751" w:right="0" w:hanging="187"/>
        <w:jc w:val="left"/>
        <w:rPr>
          <w:b/>
          <w:sz w:val="16"/>
        </w:rPr>
      </w:pPr>
      <w:r>
        <w:rPr>
          <w:b/>
          <w:sz w:val="16"/>
        </w:rPr>
        <w:t>PRICE LEVEL INCREASES</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pStyle w:val="BodyText"/>
        <w:rPr>
          <w:b/>
          <w:sz w:val="18"/>
        </w:rPr>
      </w:pPr>
    </w:p>
    <w:p>
      <w:pPr>
        <w:pStyle w:val="BodyText"/>
        <w:spacing w:before="6"/>
        <w:rPr>
          <w:b/>
          <w:sz w:val="15"/>
        </w:rPr>
      </w:pPr>
    </w:p>
    <w:p>
      <w:pPr>
        <w:pStyle w:val="ListParagraph"/>
        <w:numPr>
          <w:ilvl w:val="0"/>
          <w:numId w:val="8"/>
        </w:numPr>
        <w:tabs>
          <w:tab w:pos="761" w:val="left" w:leader="none"/>
          <w:tab w:pos="5499" w:val="left" w:leader="none"/>
          <w:tab w:pos="6624" w:val="left" w:leader="none"/>
          <w:tab w:pos="7936" w:val="left" w:leader="none"/>
          <w:tab w:pos="9061" w:val="left" w:leader="none"/>
        </w:tabs>
        <w:spacing w:line="240" w:lineRule="auto" w:before="0" w:after="0"/>
        <w:ind w:left="760" w:right="0" w:hanging="196"/>
        <w:jc w:val="left"/>
        <w:rPr>
          <w:b/>
          <w:sz w:val="16"/>
        </w:rPr>
      </w:pPr>
      <w:r>
        <w:rPr>
          <w:b/>
          <w:sz w:val="16"/>
        </w:rPr>
        <w:t>PROGRAM CHANGES</w:t>
        <w:tab/>
        <w:t>448</w:t>
        <w:tab/>
        <w:t>448</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499" w:val="left" w:leader="none"/>
          <w:tab w:pos="6624" w:val="left" w:leader="none"/>
          <w:tab w:pos="7936" w:val="left" w:leader="none"/>
          <w:tab w:pos="9061" w:val="left" w:leader="none"/>
        </w:tabs>
        <w:spacing w:before="9"/>
        <w:ind w:left="564" w:right="0" w:firstLine="0"/>
        <w:jc w:val="left"/>
        <w:rPr>
          <w:sz w:val="16"/>
        </w:rPr>
      </w:pPr>
      <w:r>
        <w:rPr>
          <w:sz w:val="16"/>
        </w:rPr>
        <w:t>Non-Personnel Official Expenses</w:t>
        <w:tab/>
        <w:t>438</w:t>
        <w:tab/>
        <w:t>438</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579" w:val="left" w:leader="none"/>
          <w:tab w:pos="6704" w:val="left" w:leader="none"/>
          <w:tab w:pos="7936" w:val="left" w:leader="none"/>
          <w:tab w:pos="9061" w:val="left" w:leader="none"/>
        </w:tabs>
        <w:spacing w:before="10"/>
        <w:ind w:left="564" w:right="0" w:firstLine="0"/>
        <w:jc w:val="left"/>
        <w:rPr>
          <w:sz w:val="16"/>
        </w:rPr>
      </w:pPr>
      <w:r>
        <w:rPr>
          <w:sz w:val="16"/>
        </w:rPr>
        <w:t>Leadership Official Expenses</w:t>
        <w:tab/>
        <w:t>10</w:t>
        <w:tab/>
        <w:t>10</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pStyle w:val="BodyText"/>
        <w:rPr>
          <w:sz w:val="18"/>
        </w:rPr>
      </w:pPr>
    </w:p>
    <w:p>
      <w:pPr>
        <w:tabs>
          <w:tab w:pos="5379" w:val="left" w:leader="none"/>
          <w:tab w:pos="6504" w:val="left" w:leader="none"/>
          <w:tab w:pos="7936" w:val="left" w:leader="none"/>
          <w:tab w:pos="9061" w:val="left" w:leader="none"/>
        </w:tabs>
        <w:spacing w:before="119"/>
        <w:ind w:left="564" w:right="0" w:firstLine="0"/>
        <w:jc w:val="left"/>
        <w:rPr>
          <w:b/>
          <w:sz w:val="16"/>
        </w:rPr>
      </w:pPr>
      <w:r>
        <w:rPr>
          <w:b/>
          <w:sz w:val="16"/>
        </w:rPr>
        <w:t>TOTAL</w:t>
        <w:tab/>
        <w:t>7,114</w:t>
        <w:tab/>
        <w:t>7,114</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pStyle w:val="BodyText"/>
        <w:rPr>
          <w:b/>
          <w:sz w:val="18"/>
        </w:rPr>
      </w:pPr>
    </w:p>
    <w:p>
      <w:pPr>
        <w:pStyle w:val="BodyText"/>
        <w:spacing w:before="6"/>
        <w:rPr>
          <w:b/>
          <w:sz w:val="15"/>
        </w:rPr>
      </w:pPr>
    </w:p>
    <w:p>
      <w:pPr>
        <w:tabs>
          <w:tab w:pos="5579" w:val="left" w:leader="none"/>
          <w:tab w:pos="6704" w:val="left" w:leader="none"/>
          <w:tab w:pos="7936" w:val="left" w:leader="none"/>
          <w:tab w:pos="9061" w:val="left" w:leader="none"/>
        </w:tabs>
        <w:spacing w:before="0"/>
        <w:ind w:left="564" w:right="0" w:firstLine="0"/>
        <w:jc w:val="left"/>
        <w:rPr>
          <w:b/>
          <w:sz w:val="16"/>
        </w:rPr>
      </w:pPr>
      <w:r>
        <w:rPr>
          <w:b/>
          <w:sz w:val="16"/>
        </w:rPr>
        <w:t>POSITIONS</w:t>
        <w:tab/>
        <w:t>55</w:t>
        <w:tab/>
        <w:t>55</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spacing w:after="0" w:line="20" w:lineRule="exact"/>
        <w:rPr>
          <w:sz w:val="2"/>
        </w:rPr>
        <w:sectPr>
          <w:pgSz w:w="12240" w:h="15840"/>
          <w:pgMar w:header="0" w:footer="624" w:top="460" w:bottom="880" w:left="1280" w:right="1480"/>
        </w:sectPr>
      </w:pPr>
    </w:p>
    <w:p>
      <w:pPr>
        <w:pStyle w:val="Heading1"/>
        <w:spacing w:line="240" w:lineRule="auto" w:before="81"/>
        <w:ind w:left="3699" w:hanging="1143"/>
        <w:jc w:val="left"/>
      </w:pPr>
      <w:r>
        <w:rPr/>
        <w:t>Explanation of Changes Shown on Schedule  C</w:t>
      </w:r>
    </w:p>
    <w:p>
      <w:pPr>
        <w:pStyle w:val="BodyText"/>
        <w:spacing w:before="5"/>
        <w:rPr>
          <w:sz w:val="27"/>
        </w:rPr>
      </w:pPr>
    </w:p>
    <w:p>
      <w:pPr>
        <w:spacing w:line="308" w:lineRule="exact" w:before="0"/>
        <w:ind w:left="3158" w:right="3093" w:firstLine="540"/>
        <w:jc w:val="left"/>
        <w:rPr>
          <w:sz w:val="27"/>
        </w:rPr>
      </w:pPr>
      <w:r>
        <w:rPr>
          <w:sz w:val="27"/>
        </w:rPr>
        <w:t>House Leadership Offices Office of the Minority Floor  Leader</w:t>
      </w:r>
    </w:p>
    <w:p>
      <w:pPr>
        <w:pStyle w:val="BodyText"/>
        <w:spacing w:before="239"/>
        <w:ind w:left="100" w:right="98" w:firstLine="666"/>
        <w:jc w:val="right"/>
      </w:pPr>
      <w:r>
        <w:rPr>
          <w:w w:val="105"/>
        </w:rPr>
        <w:t>For salaries and expenses of the Office of the Minority Floor Leader, $7,114,471. The</w:t>
      </w:r>
      <w:r>
        <w:rPr>
          <w:spacing w:val="31"/>
          <w:w w:val="105"/>
        </w:rPr>
        <w:t> </w:t>
      </w:r>
      <w:r>
        <w:rPr>
          <w:w w:val="105"/>
        </w:rPr>
        <w:t>fiscal</w:t>
      </w:r>
      <w:r>
        <w:rPr>
          <w:spacing w:val="2"/>
          <w:w w:val="105"/>
        </w:rPr>
        <w:t> </w:t>
      </w:r>
      <w:r>
        <w:rPr>
          <w:w w:val="105"/>
        </w:rPr>
        <w:t>year</w:t>
      </w:r>
      <w:r>
        <w:rPr>
          <w:w w:val="102"/>
        </w:rPr>
        <w:t> </w:t>
      </w:r>
      <w:r>
        <w:rPr>
          <w:w w:val="105"/>
        </w:rPr>
        <w:t>(FY)</w:t>
      </w:r>
      <w:r>
        <w:rPr>
          <w:spacing w:val="-17"/>
          <w:w w:val="105"/>
        </w:rPr>
        <w:t> </w:t>
      </w:r>
      <w:r>
        <w:rPr>
          <w:w w:val="105"/>
        </w:rPr>
        <w:t>2017</w:t>
      </w:r>
      <w:r>
        <w:rPr>
          <w:spacing w:val="-17"/>
          <w:w w:val="105"/>
        </w:rPr>
        <w:t> </w:t>
      </w:r>
      <w:r>
        <w:rPr>
          <w:w w:val="105"/>
        </w:rPr>
        <w:t>budget</w:t>
      </w:r>
      <w:r>
        <w:rPr>
          <w:spacing w:val="-17"/>
          <w:w w:val="105"/>
        </w:rPr>
        <w:t> </w:t>
      </w:r>
      <w:r>
        <w:rPr>
          <w:w w:val="105"/>
        </w:rPr>
        <w:t>request</w:t>
      </w:r>
      <w:r>
        <w:rPr>
          <w:spacing w:val="-17"/>
          <w:w w:val="105"/>
        </w:rPr>
        <w:t> </w:t>
      </w:r>
      <w:r>
        <w:rPr>
          <w:w w:val="105"/>
        </w:rPr>
        <w:t>is</w:t>
      </w:r>
      <w:r>
        <w:rPr>
          <w:spacing w:val="-17"/>
          <w:w w:val="105"/>
        </w:rPr>
        <w:t> </w:t>
      </w:r>
      <w:r>
        <w:rPr>
          <w:w w:val="105"/>
        </w:rPr>
        <w:t>flat</w:t>
      </w:r>
      <w:r>
        <w:rPr>
          <w:spacing w:val="-17"/>
          <w:w w:val="105"/>
        </w:rPr>
        <w:t> </w:t>
      </w:r>
      <w:r>
        <w:rPr>
          <w:w w:val="105"/>
        </w:rPr>
        <w:t>with</w:t>
      </w:r>
      <w:r>
        <w:rPr>
          <w:spacing w:val="-17"/>
          <w:w w:val="105"/>
        </w:rPr>
        <w:t> </w:t>
      </w:r>
      <w:r>
        <w:rPr>
          <w:w w:val="105"/>
        </w:rPr>
        <w:t>the</w:t>
      </w:r>
      <w:r>
        <w:rPr>
          <w:spacing w:val="-17"/>
          <w:w w:val="105"/>
        </w:rPr>
        <w:t> </w:t>
      </w:r>
      <w:r>
        <w:rPr>
          <w:i/>
          <w:w w:val="105"/>
        </w:rPr>
        <w:t>Consolidated</w:t>
      </w:r>
      <w:r>
        <w:rPr>
          <w:i/>
          <w:spacing w:val="-17"/>
          <w:w w:val="105"/>
        </w:rPr>
        <w:t> </w:t>
      </w:r>
      <w:r>
        <w:rPr>
          <w:i/>
          <w:w w:val="105"/>
        </w:rPr>
        <w:t>Appropriations</w:t>
      </w:r>
      <w:r>
        <w:rPr>
          <w:i/>
          <w:spacing w:val="-17"/>
          <w:w w:val="105"/>
        </w:rPr>
        <w:t> </w:t>
      </w:r>
      <w:r>
        <w:rPr>
          <w:i/>
          <w:w w:val="105"/>
        </w:rPr>
        <w:t>Act,</w:t>
      </w:r>
      <w:r>
        <w:rPr>
          <w:i/>
          <w:spacing w:val="-17"/>
          <w:w w:val="105"/>
        </w:rPr>
        <w:t> </w:t>
      </w:r>
      <w:r>
        <w:rPr>
          <w:i/>
          <w:w w:val="105"/>
        </w:rPr>
        <w:t>2016</w:t>
      </w:r>
      <w:r>
        <w:rPr>
          <w:i/>
          <w:spacing w:val="-17"/>
          <w:w w:val="105"/>
        </w:rPr>
        <w:t> </w:t>
      </w:r>
      <w:r>
        <w:rPr>
          <w:w w:val="105"/>
        </w:rPr>
        <w:t>per</w:t>
      </w:r>
      <w:r>
        <w:rPr>
          <w:spacing w:val="-17"/>
          <w:w w:val="105"/>
        </w:rPr>
        <w:t> </w:t>
      </w:r>
      <w:r>
        <w:rPr>
          <w:w w:val="105"/>
        </w:rPr>
        <w:t>Public</w:t>
      </w:r>
      <w:r>
        <w:rPr>
          <w:spacing w:val="-17"/>
          <w:w w:val="105"/>
        </w:rPr>
        <w:t> </w:t>
      </w:r>
      <w:r>
        <w:rPr>
          <w:w w:val="105"/>
        </w:rPr>
        <w:t>Law</w:t>
      </w:r>
      <w:r>
        <w:rPr>
          <w:spacing w:val="-17"/>
          <w:w w:val="105"/>
        </w:rPr>
        <w:t> </w:t>
      </w:r>
      <w:r>
        <w:rPr>
          <w:w w:val="105"/>
        </w:rPr>
        <w:t>114-113.</w:t>
      </w:r>
    </w:p>
    <w:p>
      <w:pPr>
        <w:pStyle w:val="BodyText"/>
        <w:spacing w:before="2"/>
      </w:pPr>
    </w:p>
    <w:p>
      <w:pPr>
        <w:pStyle w:val="BodyText"/>
        <w:ind w:left="100" w:firstLine="698"/>
      </w:pPr>
      <w:r>
        <w:rPr>
          <w:w w:val="105"/>
        </w:rPr>
        <w:t>This amount includes $6,666,471 for mandatory items, no price level increases, $448,000 for program current services and no program changes.</w:t>
      </w:r>
    </w:p>
    <w:p>
      <w:pPr>
        <w:pStyle w:val="ListParagraph"/>
        <w:numPr>
          <w:ilvl w:val="1"/>
          <w:numId w:val="8"/>
        </w:numPr>
        <w:tabs>
          <w:tab w:pos="1137" w:val="left" w:leader="none"/>
        </w:tabs>
        <w:spacing w:line="530" w:lineRule="atLeast" w:before="1" w:after="0"/>
        <w:ind w:left="1600" w:right="4742" w:hanging="660"/>
        <w:jc w:val="left"/>
        <w:rPr>
          <w:sz w:val="23"/>
        </w:rPr>
      </w:pPr>
      <w:r>
        <w:rPr>
          <w:w w:val="105"/>
          <w:sz w:val="23"/>
          <w:u w:val="single"/>
        </w:rPr>
        <w:t>Personnel</w:t>
      </w:r>
      <w:r>
        <w:rPr>
          <w:spacing w:val="-21"/>
          <w:w w:val="105"/>
          <w:sz w:val="23"/>
          <w:u w:val="single"/>
        </w:rPr>
        <w:t> </w:t>
      </w:r>
      <w:r>
        <w:rPr>
          <w:w w:val="105"/>
          <w:sz w:val="23"/>
          <w:u w:val="single"/>
        </w:rPr>
        <w:t>Details:</w:t>
      </w:r>
      <w:r>
        <w:rPr>
          <w:spacing w:val="-21"/>
          <w:w w:val="105"/>
          <w:sz w:val="23"/>
          <w:u w:val="single"/>
        </w:rPr>
        <w:t> </w:t>
      </w:r>
      <w:r>
        <w:rPr>
          <w:w w:val="105"/>
          <w:sz w:val="23"/>
        </w:rPr>
        <w:t>FY17</w:t>
      </w:r>
      <w:r>
        <w:rPr>
          <w:spacing w:val="-21"/>
          <w:w w:val="105"/>
          <w:sz w:val="23"/>
        </w:rPr>
        <w:t> </w:t>
      </w:r>
      <w:r>
        <w:rPr>
          <w:w w:val="105"/>
          <w:sz w:val="23"/>
        </w:rPr>
        <w:t>Request</w:t>
      </w:r>
      <w:r>
        <w:rPr>
          <w:spacing w:val="-21"/>
          <w:w w:val="105"/>
          <w:sz w:val="23"/>
        </w:rPr>
        <w:t> </w:t>
      </w:r>
      <w:r>
        <w:rPr>
          <w:w w:val="105"/>
          <w:sz w:val="23"/>
        </w:rPr>
        <w:t>-</w:t>
      </w:r>
      <w:r>
        <w:rPr>
          <w:spacing w:val="-21"/>
          <w:w w:val="105"/>
          <w:sz w:val="23"/>
        </w:rPr>
        <w:t> </w:t>
      </w:r>
      <w:r>
        <w:rPr>
          <w:w w:val="105"/>
          <w:sz w:val="23"/>
        </w:rPr>
        <w:t>$6,666,471 A. </w:t>
      </w:r>
      <w:r>
        <w:rPr>
          <w:w w:val="105"/>
          <w:sz w:val="23"/>
          <w:u w:val="single"/>
        </w:rPr>
        <w:t>Base:</w:t>
      </w:r>
      <w:r>
        <w:rPr>
          <w:spacing w:val="-47"/>
          <w:w w:val="105"/>
          <w:sz w:val="23"/>
          <w:u w:val="single"/>
        </w:rPr>
        <w:t> </w:t>
      </w:r>
      <w:r>
        <w:rPr>
          <w:w w:val="105"/>
          <w:sz w:val="23"/>
        </w:rPr>
        <w:t>$6,666,471</w:t>
      </w:r>
    </w:p>
    <w:p>
      <w:pPr>
        <w:pStyle w:val="ListParagraph"/>
        <w:numPr>
          <w:ilvl w:val="2"/>
          <w:numId w:val="8"/>
        </w:numPr>
        <w:tabs>
          <w:tab w:pos="2858" w:val="left" w:leader="none"/>
          <w:tab w:pos="2859" w:val="left" w:leader="none"/>
        </w:tabs>
        <w:spacing w:line="263" w:lineRule="exact" w:before="0" w:after="0"/>
        <w:ind w:left="2858" w:right="0" w:hanging="478"/>
        <w:jc w:val="left"/>
        <w:rPr>
          <w:sz w:val="23"/>
        </w:rPr>
      </w:pPr>
      <w:r>
        <w:rPr>
          <w:w w:val="105"/>
          <w:sz w:val="23"/>
        </w:rPr>
        <w:t>The</w:t>
      </w:r>
      <w:r>
        <w:rPr>
          <w:spacing w:val="-21"/>
          <w:w w:val="105"/>
          <w:sz w:val="23"/>
        </w:rPr>
        <w:t> </w:t>
      </w:r>
      <w:r>
        <w:rPr>
          <w:w w:val="105"/>
          <w:sz w:val="23"/>
        </w:rPr>
        <w:t>estimated</w:t>
      </w:r>
      <w:r>
        <w:rPr>
          <w:spacing w:val="-21"/>
          <w:w w:val="105"/>
          <w:sz w:val="23"/>
        </w:rPr>
        <w:t> </w:t>
      </w:r>
      <w:r>
        <w:rPr>
          <w:w w:val="105"/>
          <w:sz w:val="23"/>
        </w:rPr>
        <w:t>FY16</w:t>
      </w:r>
      <w:r>
        <w:rPr>
          <w:spacing w:val="-21"/>
          <w:w w:val="105"/>
          <w:sz w:val="23"/>
        </w:rPr>
        <w:t> </w:t>
      </w:r>
      <w:r>
        <w:rPr>
          <w:w w:val="105"/>
          <w:sz w:val="23"/>
        </w:rPr>
        <w:t>personnel</w:t>
      </w:r>
      <w:r>
        <w:rPr>
          <w:spacing w:val="-21"/>
          <w:w w:val="105"/>
          <w:sz w:val="23"/>
        </w:rPr>
        <w:t> </w:t>
      </w:r>
      <w:r>
        <w:rPr>
          <w:w w:val="105"/>
          <w:sz w:val="23"/>
        </w:rPr>
        <w:t>compensation</w:t>
      </w:r>
      <w:r>
        <w:rPr>
          <w:spacing w:val="-21"/>
          <w:w w:val="105"/>
          <w:sz w:val="23"/>
        </w:rPr>
        <w:t> </w:t>
      </w:r>
      <w:r>
        <w:rPr>
          <w:w w:val="105"/>
          <w:sz w:val="23"/>
        </w:rPr>
        <w:t>will</w:t>
      </w:r>
      <w:r>
        <w:rPr>
          <w:spacing w:val="-21"/>
          <w:w w:val="105"/>
          <w:sz w:val="23"/>
        </w:rPr>
        <w:t> </w:t>
      </w:r>
      <w:r>
        <w:rPr>
          <w:w w:val="105"/>
          <w:sz w:val="23"/>
        </w:rPr>
        <w:t>be</w:t>
      </w:r>
      <w:r>
        <w:rPr>
          <w:spacing w:val="-21"/>
          <w:w w:val="105"/>
          <w:sz w:val="23"/>
        </w:rPr>
        <w:t> </w:t>
      </w:r>
      <w:r>
        <w:rPr>
          <w:w w:val="105"/>
          <w:sz w:val="23"/>
        </w:rPr>
        <w:t>$6,666,471.</w:t>
      </w:r>
    </w:p>
    <w:p>
      <w:pPr>
        <w:pStyle w:val="BodyText"/>
        <w:spacing w:before="2"/>
      </w:pPr>
    </w:p>
    <w:p>
      <w:pPr>
        <w:pStyle w:val="ListParagraph"/>
        <w:numPr>
          <w:ilvl w:val="0"/>
          <w:numId w:val="9"/>
        </w:numPr>
        <w:tabs>
          <w:tab w:pos="1876" w:val="left" w:leader="none"/>
        </w:tabs>
        <w:spacing w:line="264" w:lineRule="exact" w:before="0" w:after="0"/>
        <w:ind w:left="1875" w:right="0" w:hanging="275"/>
        <w:jc w:val="left"/>
        <w:rPr>
          <w:sz w:val="23"/>
        </w:rPr>
      </w:pPr>
      <w:r>
        <w:rPr>
          <w:sz w:val="23"/>
          <w:u w:val="single"/>
        </w:rPr>
        <w:t>Budget</w:t>
      </w:r>
      <w:r>
        <w:rPr>
          <w:spacing w:val="50"/>
          <w:sz w:val="23"/>
          <w:u w:val="single"/>
        </w:rPr>
        <w:t> </w:t>
      </w:r>
      <w:r>
        <w:rPr>
          <w:sz w:val="23"/>
          <w:u w:val="single"/>
        </w:rPr>
        <w:t>Calculations:</w:t>
      </w:r>
    </w:p>
    <w:p>
      <w:pPr>
        <w:pStyle w:val="ListParagraph"/>
        <w:numPr>
          <w:ilvl w:val="1"/>
          <w:numId w:val="9"/>
        </w:numPr>
        <w:tabs>
          <w:tab w:pos="2859" w:val="left" w:leader="none"/>
          <w:tab w:pos="2860" w:val="left" w:leader="none"/>
        </w:tabs>
        <w:spacing w:line="264" w:lineRule="exact" w:before="0" w:after="0"/>
        <w:ind w:left="2859" w:right="0" w:hanging="419"/>
        <w:jc w:val="left"/>
        <w:rPr>
          <w:sz w:val="23"/>
        </w:rPr>
      </w:pPr>
      <w:r>
        <w:rPr>
          <w:w w:val="105"/>
          <w:sz w:val="23"/>
        </w:rPr>
        <w:t>FY16</w:t>
      </w:r>
      <w:r>
        <w:rPr>
          <w:spacing w:val="-18"/>
          <w:w w:val="105"/>
          <w:sz w:val="23"/>
        </w:rPr>
        <w:t> </w:t>
      </w:r>
      <w:r>
        <w:rPr>
          <w:w w:val="105"/>
          <w:sz w:val="23"/>
        </w:rPr>
        <w:t>Cost</w:t>
      </w:r>
      <w:r>
        <w:rPr>
          <w:spacing w:val="-18"/>
          <w:w w:val="105"/>
          <w:sz w:val="23"/>
        </w:rPr>
        <w:t> </w:t>
      </w:r>
      <w:r>
        <w:rPr>
          <w:w w:val="105"/>
          <w:sz w:val="23"/>
        </w:rPr>
        <w:t>of</w:t>
      </w:r>
      <w:r>
        <w:rPr>
          <w:spacing w:val="-18"/>
          <w:w w:val="105"/>
          <w:sz w:val="23"/>
        </w:rPr>
        <w:t> </w:t>
      </w:r>
      <w:r>
        <w:rPr>
          <w:w w:val="105"/>
          <w:sz w:val="23"/>
        </w:rPr>
        <w:t>Living</w:t>
      </w:r>
      <w:r>
        <w:rPr>
          <w:spacing w:val="-18"/>
          <w:w w:val="105"/>
          <w:sz w:val="23"/>
        </w:rPr>
        <w:t> </w:t>
      </w:r>
      <w:r>
        <w:rPr>
          <w:w w:val="105"/>
          <w:sz w:val="23"/>
        </w:rPr>
        <w:t>Annualized</w:t>
      </w:r>
      <w:r>
        <w:rPr>
          <w:spacing w:val="-18"/>
          <w:w w:val="105"/>
          <w:sz w:val="23"/>
        </w:rPr>
        <w:t> </w:t>
      </w:r>
      <w:r>
        <w:rPr>
          <w:w w:val="105"/>
          <w:sz w:val="23"/>
        </w:rPr>
        <w:t>(Non-Statutory</w:t>
      </w:r>
      <w:r>
        <w:rPr>
          <w:spacing w:val="-18"/>
          <w:w w:val="105"/>
          <w:sz w:val="23"/>
        </w:rPr>
        <w:t> </w:t>
      </w:r>
      <w:r>
        <w:rPr>
          <w:w w:val="105"/>
          <w:sz w:val="23"/>
        </w:rPr>
        <w:t>Positions)</w:t>
      </w:r>
      <w:r>
        <w:rPr>
          <w:spacing w:val="-18"/>
          <w:w w:val="105"/>
          <w:sz w:val="23"/>
        </w:rPr>
        <w:t> </w:t>
      </w:r>
      <w:r>
        <w:rPr>
          <w:w w:val="105"/>
          <w:sz w:val="23"/>
        </w:rPr>
        <w:t>-</w:t>
      </w:r>
      <w:r>
        <w:rPr>
          <w:spacing w:val="-18"/>
          <w:w w:val="105"/>
          <w:sz w:val="23"/>
        </w:rPr>
        <w:t> </w:t>
      </w:r>
      <w:r>
        <w:rPr>
          <w:w w:val="105"/>
          <w:sz w:val="23"/>
        </w:rPr>
        <w:t>(0.37%)</w:t>
      </w:r>
      <w:r>
        <w:rPr>
          <w:spacing w:val="26"/>
          <w:w w:val="105"/>
          <w:sz w:val="23"/>
        </w:rPr>
        <w:t> </w:t>
      </w:r>
      <w:r>
        <w:rPr>
          <w:w w:val="105"/>
          <w:sz w:val="23"/>
        </w:rPr>
        <w:t>1.46%</w:t>
      </w:r>
    </w:p>
    <w:p>
      <w:pPr>
        <w:pStyle w:val="BodyText"/>
        <w:spacing w:before="2"/>
      </w:pPr>
    </w:p>
    <w:p>
      <w:pPr>
        <w:pStyle w:val="ListParagraph"/>
        <w:numPr>
          <w:ilvl w:val="1"/>
          <w:numId w:val="9"/>
        </w:numPr>
        <w:tabs>
          <w:tab w:pos="2865" w:val="left" w:leader="none"/>
          <w:tab w:pos="2866" w:val="left" w:leader="none"/>
        </w:tabs>
        <w:spacing w:line="240" w:lineRule="auto" w:before="0" w:after="0"/>
        <w:ind w:left="2865" w:right="0" w:hanging="485"/>
        <w:jc w:val="left"/>
        <w:rPr>
          <w:sz w:val="23"/>
        </w:rPr>
      </w:pPr>
      <w:r>
        <w:rPr>
          <w:w w:val="105"/>
          <w:sz w:val="23"/>
        </w:rPr>
        <w:t>FY17</w:t>
      </w:r>
      <w:r>
        <w:rPr>
          <w:spacing w:val="-17"/>
          <w:w w:val="105"/>
          <w:sz w:val="23"/>
        </w:rPr>
        <w:t> </w:t>
      </w:r>
      <w:r>
        <w:rPr>
          <w:w w:val="105"/>
          <w:sz w:val="23"/>
        </w:rPr>
        <w:t>Cost</w:t>
      </w:r>
      <w:r>
        <w:rPr>
          <w:spacing w:val="-17"/>
          <w:w w:val="105"/>
          <w:sz w:val="23"/>
        </w:rPr>
        <w:t> </w:t>
      </w:r>
      <w:r>
        <w:rPr>
          <w:w w:val="105"/>
          <w:sz w:val="23"/>
        </w:rPr>
        <w:t>of</w:t>
      </w:r>
      <w:r>
        <w:rPr>
          <w:spacing w:val="-17"/>
          <w:w w:val="105"/>
          <w:sz w:val="23"/>
        </w:rPr>
        <w:t> </w:t>
      </w:r>
      <w:r>
        <w:rPr>
          <w:w w:val="105"/>
          <w:sz w:val="23"/>
        </w:rPr>
        <w:t>Living</w:t>
      </w:r>
      <w:r>
        <w:rPr>
          <w:spacing w:val="-17"/>
          <w:w w:val="105"/>
          <w:sz w:val="23"/>
        </w:rPr>
        <w:t> </w:t>
      </w:r>
      <w:r>
        <w:rPr>
          <w:w w:val="105"/>
          <w:sz w:val="23"/>
        </w:rPr>
        <w:t>Prorated</w:t>
      </w:r>
      <w:r>
        <w:rPr>
          <w:spacing w:val="-17"/>
          <w:w w:val="105"/>
          <w:sz w:val="23"/>
        </w:rPr>
        <w:t> </w:t>
      </w:r>
      <w:r>
        <w:rPr>
          <w:w w:val="105"/>
          <w:sz w:val="23"/>
        </w:rPr>
        <w:t>(Non-Statutory</w:t>
      </w:r>
      <w:r>
        <w:rPr>
          <w:spacing w:val="-17"/>
          <w:w w:val="105"/>
          <w:sz w:val="23"/>
        </w:rPr>
        <w:t> </w:t>
      </w:r>
      <w:r>
        <w:rPr>
          <w:w w:val="105"/>
          <w:sz w:val="23"/>
        </w:rPr>
        <w:t>Positions)</w:t>
      </w:r>
      <w:r>
        <w:rPr>
          <w:spacing w:val="-17"/>
          <w:w w:val="105"/>
          <w:sz w:val="23"/>
        </w:rPr>
        <w:t> </w:t>
      </w:r>
      <w:r>
        <w:rPr>
          <w:w w:val="105"/>
          <w:sz w:val="23"/>
        </w:rPr>
        <w:t>-</w:t>
      </w:r>
      <w:r>
        <w:rPr>
          <w:spacing w:val="-17"/>
          <w:w w:val="105"/>
          <w:sz w:val="23"/>
        </w:rPr>
        <w:t> </w:t>
      </w:r>
      <w:r>
        <w:rPr>
          <w:w w:val="105"/>
          <w:sz w:val="23"/>
        </w:rPr>
        <w:t>(1.95%)</w:t>
      </w:r>
      <w:r>
        <w:rPr>
          <w:spacing w:val="27"/>
          <w:w w:val="105"/>
          <w:sz w:val="23"/>
        </w:rPr>
        <w:t> </w:t>
      </w:r>
      <w:r>
        <w:rPr>
          <w:w w:val="105"/>
          <w:sz w:val="23"/>
        </w:rPr>
        <w:t>2.60%</w:t>
      </w:r>
    </w:p>
    <w:p>
      <w:pPr>
        <w:pStyle w:val="BodyText"/>
        <w:spacing w:before="1"/>
      </w:pPr>
    </w:p>
    <w:p>
      <w:pPr>
        <w:pStyle w:val="ListParagraph"/>
        <w:numPr>
          <w:ilvl w:val="1"/>
          <w:numId w:val="9"/>
        </w:numPr>
        <w:tabs>
          <w:tab w:pos="2870" w:val="left" w:leader="none"/>
          <w:tab w:pos="2871" w:val="left" w:leader="none"/>
        </w:tabs>
        <w:spacing w:line="240" w:lineRule="auto" w:before="0" w:after="0"/>
        <w:ind w:left="2870" w:right="0" w:hanging="550"/>
        <w:jc w:val="left"/>
        <w:rPr>
          <w:sz w:val="23"/>
        </w:rPr>
      </w:pPr>
      <w:r>
        <w:rPr>
          <w:w w:val="105"/>
          <w:sz w:val="23"/>
        </w:rPr>
        <w:t>FY17</w:t>
      </w:r>
      <w:r>
        <w:rPr>
          <w:spacing w:val="-19"/>
          <w:w w:val="105"/>
          <w:sz w:val="23"/>
        </w:rPr>
        <w:t> </w:t>
      </w:r>
      <w:r>
        <w:rPr>
          <w:w w:val="105"/>
          <w:sz w:val="23"/>
        </w:rPr>
        <w:t>Longevity</w:t>
      </w:r>
      <w:r>
        <w:rPr>
          <w:spacing w:val="-19"/>
          <w:w w:val="105"/>
          <w:sz w:val="23"/>
        </w:rPr>
        <w:t> </w:t>
      </w:r>
      <w:r>
        <w:rPr>
          <w:w w:val="105"/>
          <w:sz w:val="23"/>
        </w:rPr>
        <w:t>-</w:t>
      </w:r>
      <w:r>
        <w:rPr>
          <w:spacing w:val="-19"/>
          <w:w w:val="105"/>
          <w:sz w:val="23"/>
        </w:rPr>
        <w:t> </w:t>
      </w:r>
      <w:r>
        <w:rPr>
          <w:w w:val="105"/>
          <w:sz w:val="23"/>
        </w:rPr>
        <w:t>0.00%</w:t>
      </w:r>
    </w:p>
    <w:p>
      <w:pPr>
        <w:pStyle w:val="BodyText"/>
        <w:spacing w:before="1"/>
      </w:pPr>
    </w:p>
    <w:p>
      <w:pPr>
        <w:pStyle w:val="ListParagraph"/>
        <w:numPr>
          <w:ilvl w:val="1"/>
          <w:numId w:val="9"/>
        </w:numPr>
        <w:tabs>
          <w:tab w:pos="2857" w:val="left" w:leader="none"/>
          <w:tab w:pos="2858" w:val="left" w:leader="none"/>
        </w:tabs>
        <w:spacing w:line="240" w:lineRule="auto" w:before="0" w:after="0"/>
        <w:ind w:left="2857" w:right="0" w:hanging="537"/>
        <w:jc w:val="left"/>
        <w:rPr>
          <w:sz w:val="23"/>
        </w:rPr>
      </w:pPr>
      <w:r>
        <w:rPr>
          <w:w w:val="105"/>
          <w:sz w:val="23"/>
        </w:rPr>
        <w:t>FY17</w:t>
      </w:r>
      <w:r>
        <w:rPr>
          <w:spacing w:val="-21"/>
          <w:w w:val="105"/>
          <w:sz w:val="23"/>
        </w:rPr>
        <w:t> </w:t>
      </w:r>
      <w:r>
        <w:rPr>
          <w:w w:val="105"/>
          <w:sz w:val="23"/>
        </w:rPr>
        <w:t>Meritorious</w:t>
      </w:r>
      <w:r>
        <w:rPr>
          <w:spacing w:val="-21"/>
          <w:w w:val="105"/>
          <w:sz w:val="23"/>
        </w:rPr>
        <w:t> </w:t>
      </w:r>
      <w:r>
        <w:rPr>
          <w:w w:val="105"/>
          <w:sz w:val="23"/>
        </w:rPr>
        <w:t>Increase</w:t>
      </w:r>
      <w:r>
        <w:rPr>
          <w:spacing w:val="-21"/>
          <w:w w:val="105"/>
          <w:sz w:val="23"/>
        </w:rPr>
        <w:t> </w:t>
      </w:r>
      <w:r>
        <w:rPr>
          <w:w w:val="105"/>
          <w:sz w:val="23"/>
        </w:rPr>
        <w:t>-</w:t>
      </w:r>
      <w:r>
        <w:rPr>
          <w:spacing w:val="-21"/>
          <w:w w:val="105"/>
          <w:sz w:val="23"/>
        </w:rPr>
        <w:t> </w:t>
      </w:r>
      <w:r>
        <w:rPr>
          <w:w w:val="105"/>
          <w:sz w:val="23"/>
        </w:rPr>
        <w:t>0.00%</w:t>
      </w:r>
    </w:p>
    <w:p>
      <w:pPr>
        <w:pStyle w:val="BodyText"/>
        <w:spacing w:before="1"/>
      </w:pPr>
    </w:p>
    <w:p>
      <w:pPr>
        <w:pStyle w:val="ListParagraph"/>
        <w:numPr>
          <w:ilvl w:val="0"/>
          <w:numId w:val="9"/>
        </w:numPr>
        <w:tabs>
          <w:tab w:pos="1876" w:val="left" w:leader="none"/>
        </w:tabs>
        <w:spacing w:line="264" w:lineRule="exact" w:before="0" w:after="0"/>
        <w:ind w:left="1875" w:right="0" w:hanging="275"/>
        <w:jc w:val="left"/>
        <w:rPr>
          <w:sz w:val="23"/>
        </w:rPr>
      </w:pPr>
      <w:r>
        <w:rPr>
          <w:sz w:val="23"/>
          <w:u w:val="single"/>
        </w:rPr>
        <w:t>Requested</w:t>
      </w:r>
      <w:r>
        <w:rPr>
          <w:spacing w:val="48"/>
          <w:sz w:val="23"/>
          <w:u w:val="single"/>
        </w:rPr>
        <w:t> </w:t>
      </w:r>
      <w:r>
        <w:rPr>
          <w:sz w:val="23"/>
          <w:u w:val="single"/>
        </w:rPr>
        <w:t>Changes:</w:t>
      </w:r>
    </w:p>
    <w:p>
      <w:pPr>
        <w:pStyle w:val="ListParagraph"/>
        <w:numPr>
          <w:ilvl w:val="1"/>
          <w:numId w:val="9"/>
        </w:numPr>
        <w:tabs>
          <w:tab w:pos="2978" w:val="left" w:leader="none"/>
          <w:tab w:pos="2979" w:val="left" w:leader="none"/>
        </w:tabs>
        <w:spacing w:line="264" w:lineRule="exact" w:before="0" w:after="0"/>
        <w:ind w:left="2978" w:right="0" w:hanging="478"/>
        <w:jc w:val="left"/>
        <w:rPr>
          <w:sz w:val="23"/>
        </w:rPr>
      </w:pPr>
      <w:r>
        <w:rPr>
          <w:w w:val="105"/>
          <w:sz w:val="23"/>
        </w:rPr>
        <w:t>FY16</w:t>
      </w:r>
      <w:r>
        <w:rPr>
          <w:spacing w:val="-19"/>
          <w:w w:val="105"/>
          <w:sz w:val="23"/>
        </w:rPr>
        <w:t> </w:t>
      </w:r>
      <w:r>
        <w:rPr>
          <w:w w:val="105"/>
          <w:sz w:val="23"/>
        </w:rPr>
        <w:t>Cost</w:t>
      </w:r>
      <w:r>
        <w:rPr>
          <w:spacing w:val="-19"/>
          <w:w w:val="105"/>
          <w:sz w:val="23"/>
        </w:rPr>
        <w:t> </w:t>
      </w:r>
      <w:r>
        <w:rPr>
          <w:w w:val="105"/>
          <w:sz w:val="23"/>
        </w:rPr>
        <w:t>of</w:t>
      </w:r>
      <w:r>
        <w:rPr>
          <w:spacing w:val="-19"/>
          <w:w w:val="105"/>
          <w:sz w:val="23"/>
        </w:rPr>
        <w:t> </w:t>
      </w:r>
      <w:r>
        <w:rPr>
          <w:w w:val="105"/>
          <w:sz w:val="23"/>
        </w:rPr>
        <w:t>Living</w:t>
      </w:r>
      <w:r>
        <w:rPr>
          <w:spacing w:val="-19"/>
          <w:w w:val="105"/>
          <w:sz w:val="23"/>
        </w:rPr>
        <w:t> </w:t>
      </w:r>
      <w:r>
        <w:rPr>
          <w:w w:val="105"/>
          <w:sz w:val="23"/>
        </w:rPr>
        <w:t>Annualized</w:t>
      </w:r>
      <w:r>
        <w:rPr>
          <w:spacing w:val="-19"/>
          <w:w w:val="105"/>
          <w:sz w:val="23"/>
        </w:rPr>
        <w:t> </w:t>
      </w:r>
      <w:r>
        <w:rPr>
          <w:w w:val="105"/>
          <w:sz w:val="23"/>
        </w:rPr>
        <w:t>(Non-Statutory</w:t>
      </w:r>
      <w:r>
        <w:rPr>
          <w:spacing w:val="-19"/>
          <w:w w:val="105"/>
          <w:sz w:val="23"/>
        </w:rPr>
        <w:t> </w:t>
      </w:r>
      <w:r>
        <w:rPr>
          <w:w w:val="105"/>
          <w:sz w:val="23"/>
        </w:rPr>
        <w:t>Positions)</w:t>
      </w:r>
      <w:r>
        <w:rPr>
          <w:spacing w:val="-19"/>
          <w:w w:val="105"/>
          <w:sz w:val="23"/>
        </w:rPr>
        <w:t> </w:t>
      </w:r>
      <w:r>
        <w:rPr>
          <w:w w:val="105"/>
          <w:sz w:val="23"/>
        </w:rPr>
        <w:t>-</w:t>
      </w:r>
      <w:r>
        <w:rPr>
          <w:spacing w:val="-19"/>
          <w:w w:val="105"/>
          <w:sz w:val="23"/>
        </w:rPr>
        <w:t> </w:t>
      </w:r>
      <w:r>
        <w:rPr>
          <w:w w:val="105"/>
          <w:sz w:val="23"/>
        </w:rPr>
        <w:t>$0</w:t>
      </w:r>
    </w:p>
    <w:p>
      <w:pPr>
        <w:pStyle w:val="BodyText"/>
        <w:spacing w:before="2"/>
      </w:pPr>
    </w:p>
    <w:p>
      <w:pPr>
        <w:pStyle w:val="ListParagraph"/>
        <w:numPr>
          <w:ilvl w:val="1"/>
          <w:numId w:val="9"/>
        </w:numPr>
        <w:tabs>
          <w:tab w:pos="2984" w:val="left" w:leader="none"/>
          <w:tab w:pos="2985" w:val="left" w:leader="none"/>
        </w:tabs>
        <w:spacing w:line="240" w:lineRule="auto" w:before="1" w:after="0"/>
        <w:ind w:left="2984" w:right="0" w:hanging="544"/>
        <w:jc w:val="left"/>
        <w:rPr>
          <w:sz w:val="23"/>
        </w:rPr>
      </w:pPr>
      <w:r>
        <w:rPr>
          <w:w w:val="105"/>
          <w:sz w:val="23"/>
        </w:rPr>
        <w:t>FY17</w:t>
      </w:r>
      <w:r>
        <w:rPr>
          <w:spacing w:val="-18"/>
          <w:w w:val="105"/>
          <w:sz w:val="23"/>
        </w:rPr>
        <w:t> </w:t>
      </w:r>
      <w:r>
        <w:rPr>
          <w:w w:val="105"/>
          <w:sz w:val="23"/>
        </w:rPr>
        <w:t>Cost</w:t>
      </w:r>
      <w:r>
        <w:rPr>
          <w:spacing w:val="-18"/>
          <w:w w:val="105"/>
          <w:sz w:val="23"/>
        </w:rPr>
        <w:t> </w:t>
      </w:r>
      <w:r>
        <w:rPr>
          <w:w w:val="105"/>
          <w:sz w:val="23"/>
        </w:rPr>
        <w:t>of</w:t>
      </w:r>
      <w:r>
        <w:rPr>
          <w:spacing w:val="-18"/>
          <w:w w:val="105"/>
          <w:sz w:val="23"/>
        </w:rPr>
        <w:t> </w:t>
      </w:r>
      <w:r>
        <w:rPr>
          <w:w w:val="105"/>
          <w:sz w:val="23"/>
        </w:rPr>
        <w:t>Living</w:t>
      </w:r>
      <w:r>
        <w:rPr>
          <w:spacing w:val="-18"/>
          <w:w w:val="105"/>
          <w:sz w:val="23"/>
        </w:rPr>
        <w:t> </w:t>
      </w:r>
      <w:r>
        <w:rPr>
          <w:w w:val="105"/>
          <w:sz w:val="23"/>
        </w:rPr>
        <w:t>Prorated</w:t>
      </w:r>
      <w:r>
        <w:rPr>
          <w:spacing w:val="-18"/>
          <w:w w:val="105"/>
          <w:sz w:val="23"/>
        </w:rPr>
        <w:t> </w:t>
      </w:r>
      <w:r>
        <w:rPr>
          <w:w w:val="105"/>
          <w:sz w:val="23"/>
        </w:rPr>
        <w:t>(Non-Statutory</w:t>
      </w:r>
      <w:r>
        <w:rPr>
          <w:spacing w:val="-18"/>
          <w:w w:val="105"/>
          <w:sz w:val="23"/>
        </w:rPr>
        <w:t> </w:t>
      </w:r>
      <w:r>
        <w:rPr>
          <w:w w:val="105"/>
          <w:sz w:val="23"/>
        </w:rPr>
        <w:t>Positions)</w:t>
      </w:r>
      <w:r>
        <w:rPr>
          <w:spacing w:val="-18"/>
          <w:w w:val="105"/>
          <w:sz w:val="23"/>
        </w:rPr>
        <w:t> </w:t>
      </w:r>
      <w:r>
        <w:rPr>
          <w:w w:val="105"/>
          <w:sz w:val="23"/>
        </w:rPr>
        <w:t>-</w:t>
      </w:r>
      <w:r>
        <w:rPr>
          <w:spacing w:val="-18"/>
          <w:w w:val="105"/>
          <w:sz w:val="23"/>
        </w:rPr>
        <w:t> </w:t>
      </w:r>
      <w:r>
        <w:rPr>
          <w:w w:val="105"/>
          <w:sz w:val="23"/>
        </w:rPr>
        <w:t>$0</w:t>
      </w:r>
    </w:p>
    <w:p>
      <w:pPr>
        <w:pStyle w:val="BodyText"/>
        <w:spacing w:before="2"/>
      </w:pPr>
    </w:p>
    <w:p>
      <w:pPr>
        <w:pStyle w:val="ListParagraph"/>
        <w:numPr>
          <w:ilvl w:val="1"/>
          <w:numId w:val="9"/>
        </w:numPr>
        <w:tabs>
          <w:tab w:pos="2989" w:val="left" w:leader="none"/>
          <w:tab w:pos="2990" w:val="left" w:leader="none"/>
        </w:tabs>
        <w:spacing w:line="240" w:lineRule="auto" w:before="0" w:after="0"/>
        <w:ind w:left="2989" w:right="0" w:hanging="609"/>
        <w:jc w:val="left"/>
        <w:rPr>
          <w:sz w:val="23"/>
        </w:rPr>
      </w:pPr>
      <w:r>
        <w:rPr>
          <w:w w:val="105"/>
          <w:sz w:val="23"/>
        </w:rPr>
        <w:t>FY17</w:t>
      </w:r>
      <w:r>
        <w:rPr>
          <w:spacing w:val="-22"/>
          <w:w w:val="105"/>
          <w:sz w:val="23"/>
        </w:rPr>
        <w:t> </w:t>
      </w:r>
      <w:r>
        <w:rPr>
          <w:w w:val="105"/>
          <w:sz w:val="23"/>
        </w:rPr>
        <w:t>Overtime</w:t>
      </w:r>
      <w:r>
        <w:rPr>
          <w:spacing w:val="-22"/>
          <w:w w:val="105"/>
          <w:sz w:val="23"/>
        </w:rPr>
        <w:t> </w:t>
      </w:r>
      <w:r>
        <w:rPr>
          <w:w w:val="105"/>
          <w:sz w:val="23"/>
        </w:rPr>
        <w:t>(Non-Statutory</w:t>
      </w:r>
      <w:r>
        <w:rPr>
          <w:spacing w:val="-22"/>
          <w:w w:val="105"/>
          <w:sz w:val="23"/>
        </w:rPr>
        <w:t> </w:t>
      </w:r>
      <w:r>
        <w:rPr>
          <w:w w:val="105"/>
          <w:sz w:val="23"/>
        </w:rPr>
        <w:t>Positions)</w:t>
      </w:r>
      <w:r>
        <w:rPr>
          <w:spacing w:val="-22"/>
          <w:w w:val="105"/>
          <w:sz w:val="23"/>
        </w:rPr>
        <w:t> </w:t>
      </w:r>
      <w:r>
        <w:rPr>
          <w:w w:val="105"/>
          <w:sz w:val="23"/>
        </w:rPr>
        <w:t>-</w:t>
      </w:r>
      <w:r>
        <w:rPr>
          <w:spacing w:val="-22"/>
          <w:w w:val="105"/>
          <w:sz w:val="23"/>
        </w:rPr>
        <w:t> </w:t>
      </w:r>
      <w:r>
        <w:rPr>
          <w:w w:val="105"/>
          <w:sz w:val="23"/>
        </w:rPr>
        <w:t>$0</w:t>
      </w:r>
    </w:p>
    <w:p>
      <w:pPr>
        <w:pStyle w:val="BodyText"/>
        <w:spacing w:before="1"/>
      </w:pPr>
    </w:p>
    <w:p>
      <w:pPr>
        <w:pStyle w:val="ListParagraph"/>
        <w:numPr>
          <w:ilvl w:val="1"/>
          <w:numId w:val="9"/>
        </w:numPr>
        <w:tabs>
          <w:tab w:pos="2976" w:val="left" w:leader="none"/>
          <w:tab w:pos="2977" w:val="left" w:leader="none"/>
        </w:tabs>
        <w:spacing w:line="240" w:lineRule="auto" w:before="1" w:after="0"/>
        <w:ind w:left="2976" w:right="0" w:hanging="596"/>
        <w:jc w:val="left"/>
        <w:rPr>
          <w:sz w:val="23"/>
        </w:rPr>
      </w:pPr>
      <w:r>
        <w:rPr>
          <w:w w:val="105"/>
          <w:sz w:val="23"/>
        </w:rPr>
        <w:t>FY17</w:t>
      </w:r>
      <w:r>
        <w:rPr>
          <w:spacing w:val="-25"/>
          <w:w w:val="105"/>
          <w:sz w:val="23"/>
        </w:rPr>
        <w:t> </w:t>
      </w:r>
      <w:r>
        <w:rPr>
          <w:w w:val="105"/>
          <w:sz w:val="23"/>
        </w:rPr>
        <w:t>Reclassifications</w:t>
      </w:r>
      <w:r>
        <w:rPr>
          <w:spacing w:val="-25"/>
          <w:w w:val="105"/>
          <w:sz w:val="23"/>
        </w:rPr>
        <w:t> </w:t>
      </w:r>
      <w:r>
        <w:rPr>
          <w:w w:val="105"/>
          <w:sz w:val="23"/>
        </w:rPr>
        <w:t>(Non-Statutory</w:t>
      </w:r>
      <w:r>
        <w:rPr>
          <w:spacing w:val="-25"/>
          <w:w w:val="105"/>
          <w:sz w:val="23"/>
        </w:rPr>
        <w:t> </w:t>
      </w:r>
      <w:r>
        <w:rPr>
          <w:w w:val="105"/>
          <w:sz w:val="23"/>
        </w:rPr>
        <w:t>Positions)</w:t>
      </w:r>
      <w:r>
        <w:rPr>
          <w:spacing w:val="-25"/>
          <w:w w:val="105"/>
          <w:sz w:val="23"/>
        </w:rPr>
        <w:t> </w:t>
      </w:r>
      <w:r>
        <w:rPr>
          <w:w w:val="105"/>
          <w:sz w:val="23"/>
        </w:rPr>
        <w:t>-</w:t>
      </w:r>
      <w:r>
        <w:rPr>
          <w:spacing w:val="-25"/>
          <w:w w:val="105"/>
          <w:sz w:val="23"/>
        </w:rPr>
        <w:t> </w:t>
      </w:r>
      <w:r>
        <w:rPr>
          <w:w w:val="105"/>
          <w:sz w:val="23"/>
        </w:rPr>
        <w:t>$0</w:t>
      </w:r>
    </w:p>
    <w:p>
      <w:pPr>
        <w:spacing w:after="0" w:line="240" w:lineRule="auto"/>
        <w:jc w:val="left"/>
        <w:rPr>
          <w:sz w:val="23"/>
        </w:rPr>
        <w:sectPr>
          <w:pgSz w:w="12240" w:h="15840"/>
          <w:pgMar w:header="0" w:footer="624" w:top="740" w:bottom="880" w:left="980" w:right="980"/>
        </w:sectPr>
      </w:pPr>
    </w:p>
    <w:p>
      <w:pPr>
        <w:pStyle w:val="ListParagraph"/>
        <w:numPr>
          <w:ilvl w:val="1"/>
          <w:numId w:val="9"/>
        </w:numPr>
        <w:tabs>
          <w:tab w:pos="2230" w:val="left" w:leader="none"/>
          <w:tab w:pos="2231" w:val="left" w:leader="none"/>
        </w:tabs>
        <w:spacing w:line="240" w:lineRule="auto" w:before="82" w:after="0"/>
        <w:ind w:left="2231" w:right="0" w:hanging="531"/>
        <w:jc w:val="left"/>
        <w:rPr>
          <w:sz w:val="23"/>
        </w:rPr>
      </w:pPr>
      <w:r>
        <w:rPr>
          <w:w w:val="105"/>
          <w:sz w:val="23"/>
        </w:rPr>
        <w:t>FY17</w:t>
      </w:r>
      <w:r>
        <w:rPr>
          <w:spacing w:val="-22"/>
          <w:w w:val="105"/>
          <w:sz w:val="23"/>
        </w:rPr>
        <w:t> </w:t>
      </w:r>
      <w:r>
        <w:rPr>
          <w:w w:val="105"/>
          <w:sz w:val="23"/>
        </w:rPr>
        <w:t>Temporary</w:t>
      </w:r>
      <w:r>
        <w:rPr>
          <w:spacing w:val="-22"/>
          <w:w w:val="105"/>
          <w:sz w:val="23"/>
        </w:rPr>
        <w:t> </w:t>
      </w:r>
      <w:r>
        <w:rPr>
          <w:w w:val="105"/>
          <w:sz w:val="23"/>
        </w:rPr>
        <w:t>Positions</w:t>
      </w:r>
      <w:r>
        <w:rPr>
          <w:spacing w:val="-22"/>
          <w:w w:val="105"/>
          <w:sz w:val="23"/>
        </w:rPr>
        <w:t> </w:t>
      </w:r>
      <w:r>
        <w:rPr>
          <w:w w:val="105"/>
          <w:sz w:val="23"/>
        </w:rPr>
        <w:t>(Non-Statutory</w:t>
      </w:r>
      <w:r>
        <w:rPr>
          <w:spacing w:val="-22"/>
          <w:w w:val="105"/>
          <w:sz w:val="23"/>
        </w:rPr>
        <w:t> </w:t>
      </w:r>
      <w:r>
        <w:rPr>
          <w:w w:val="105"/>
          <w:sz w:val="23"/>
        </w:rPr>
        <w:t>Positions)</w:t>
      </w:r>
      <w:r>
        <w:rPr>
          <w:spacing w:val="-22"/>
          <w:w w:val="105"/>
          <w:sz w:val="23"/>
        </w:rPr>
        <w:t> </w:t>
      </w:r>
      <w:r>
        <w:rPr>
          <w:w w:val="105"/>
          <w:sz w:val="23"/>
        </w:rPr>
        <w:t>-</w:t>
      </w:r>
      <w:r>
        <w:rPr>
          <w:spacing w:val="-22"/>
          <w:w w:val="105"/>
          <w:sz w:val="23"/>
        </w:rPr>
        <w:t> </w:t>
      </w:r>
      <w:r>
        <w:rPr>
          <w:w w:val="105"/>
          <w:sz w:val="23"/>
        </w:rPr>
        <w:t>$0</w:t>
      </w:r>
    </w:p>
    <w:p>
      <w:pPr>
        <w:pStyle w:val="BodyText"/>
        <w:spacing w:before="1"/>
      </w:pPr>
    </w:p>
    <w:p>
      <w:pPr>
        <w:pStyle w:val="ListParagraph"/>
        <w:numPr>
          <w:ilvl w:val="1"/>
          <w:numId w:val="9"/>
        </w:numPr>
        <w:tabs>
          <w:tab w:pos="2236" w:val="left" w:leader="none"/>
          <w:tab w:pos="2237" w:val="left" w:leader="none"/>
        </w:tabs>
        <w:spacing w:line="240" w:lineRule="auto" w:before="0" w:after="0"/>
        <w:ind w:left="2236" w:right="0" w:hanging="596"/>
        <w:jc w:val="left"/>
        <w:rPr>
          <w:sz w:val="23"/>
        </w:rPr>
      </w:pPr>
      <w:r>
        <w:rPr>
          <w:w w:val="105"/>
          <w:sz w:val="23"/>
        </w:rPr>
        <w:t>FY17</w:t>
      </w:r>
      <w:r>
        <w:rPr>
          <w:spacing w:val="-22"/>
          <w:w w:val="105"/>
          <w:sz w:val="23"/>
        </w:rPr>
        <w:t> </w:t>
      </w:r>
      <w:r>
        <w:rPr>
          <w:w w:val="105"/>
          <w:sz w:val="23"/>
        </w:rPr>
        <w:t>Longevity</w:t>
      </w:r>
      <w:r>
        <w:rPr>
          <w:spacing w:val="-22"/>
          <w:w w:val="105"/>
          <w:sz w:val="23"/>
        </w:rPr>
        <w:t> </w:t>
      </w:r>
      <w:r>
        <w:rPr>
          <w:w w:val="105"/>
          <w:sz w:val="23"/>
        </w:rPr>
        <w:t>(Non-Statutory</w:t>
      </w:r>
      <w:r>
        <w:rPr>
          <w:spacing w:val="-22"/>
          <w:w w:val="105"/>
          <w:sz w:val="23"/>
        </w:rPr>
        <w:t> </w:t>
      </w:r>
      <w:r>
        <w:rPr>
          <w:w w:val="105"/>
          <w:sz w:val="23"/>
        </w:rPr>
        <w:t>Positions)</w:t>
      </w:r>
      <w:r>
        <w:rPr>
          <w:spacing w:val="-22"/>
          <w:w w:val="105"/>
          <w:sz w:val="23"/>
        </w:rPr>
        <w:t> </w:t>
      </w:r>
      <w:r>
        <w:rPr>
          <w:w w:val="105"/>
          <w:sz w:val="23"/>
        </w:rPr>
        <w:t>-</w:t>
      </w:r>
      <w:r>
        <w:rPr>
          <w:spacing w:val="-22"/>
          <w:w w:val="105"/>
          <w:sz w:val="23"/>
        </w:rPr>
        <w:t> </w:t>
      </w:r>
      <w:r>
        <w:rPr>
          <w:w w:val="105"/>
          <w:sz w:val="23"/>
        </w:rPr>
        <w:t>$0</w:t>
      </w:r>
    </w:p>
    <w:p>
      <w:pPr>
        <w:pStyle w:val="BodyText"/>
        <w:spacing w:before="1"/>
      </w:pPr>
    </w:p>
    <w:p>
      <w:pPr>
        <w:pStyle w:val="ListParagraph"/>
        <w:numPr>
          <w:ilvl w:val="1"/>
          <w:numId w:val="9"/>
        </w:numPr>
        <w:tabs>
          <w:tab w:pos="2242" w:val="left" w:leader="none"/>
          <w:tab w:pos="2243" w:val="left" w:leader="none"/>
        </w:tabs>
        <w:spacing w:line="240" w:lineRule="auto" w:before="0" w:after="0"/>
        <w:ind w:left="2242" w:right="0" w:hanging="662"/>
        <w:jc w:val="left"/>
        <w:rPr>
          <w:sz w:val="23"/>
        </w:rPr>
      </w:pPr>
      <w:r>
        <w:rPr>
          <w:w w:val="105"/>
          <w:sz w:val="23"/>
        </w:rPr>
        <w:t>FY17</w:t>
      </w:r>
      <w:r>
        <w:rPr>
          <w:spacing w:val="-22"/>
          <w:w w:val="105"/>
          <w:sz w:val="23"/>
        </w:rPr>
        <w:t> </w:t>
      </w:r>
      <w:r>
        <w:rPr>
          <w:w w:val="105"/>
          <w:sz w:val="23"/>
        </w:rPr>
        <w:t>Meritorious</w:t>
      </w:r>
      <w:r>
        <w:rPr>
          <w:spacing w:val="-22"/>
          <w:w w:val="105"/>
          <w:sz w:val="23"/>
        </w:rPr>
        <w:t> </w:t>
      </w:r>
      <w:r>
        <w:rPr>
          <w:w w:val="105"/>
          <w:sz w:val="23"/>
        </w:rPr>
        <w:t>Increase</w:t>
      </w:r>
      <w:r>
        <w:rPr>
          <w:spacing w:val="-22"/>
          <w:w w:val="105"/>
          <w:sz w:val="23"/>
        </w:rPr>
        <w:t> </w:t>
      </w:r>
      <w:r>
        <w:rPr>
          <w:w w:val="105"/>
          <w:sz w:val="23"/>
        </w:rPr>
        <w:t>(Non-Statutory</w:t>
      </w:r>
      <w:r>
        <w:rPr>
          <w:spacing w:val="-22"/>
          <w:w w:val="105"/>
          <w:sz w:val="23"/>
        </w:rPr>
        <w:t> </w:t>
      </w:r>
      <w:r>
        <w:rPr>
          <w:w w:val="105"/>
          <w:sz w:val="23"/>
        </w:rPr>
        <w:t>Positions)</w:t>
      </w:r>
      <w:r>
        <w:rPr>
          <w:spacing w:val="-22"/>
          <w:w w:val="105"/>
          <w:sz w:val="23"/>
        </w:rPr>
        <w:t> </w:t>
      </w:r>
      <w:r>
        <w:rPr>
          <w:w w:val="105"/>
          <w:sz w:val="23"/>
        </w:rPr>
        <w:t>-</w:t>
      </w:r>
      <w:r>
        <w:rPr>
          <w:spacing w:val="-22"/>
          <w:w w:val="105"/>
          <w:sz w:val="23"/>
        </w:rPr>
        <w:t> </w:t>
      </w:r>
      <w:r>
        <w:rPr>
          <w:w w:val="105"/>
          <w:sz w:val="23"/>
        </w:rPr>
        <w:t>$0</w:t>
      </w:r>
    </w:p>
    <w:p>
      <w:pPr>
        <w:pStyle w:val="BodyText"/>
        <w:spacing w:before="1"/>
      </w:pPr>
    </w:p>
    <w:p>
      <w:pPr>
        <w:pStyle w:val="ListParagraph"/>
        <w:numPr>
          <w:ilvl w:val="1"/>
          <w:numId w:val="9"/>
        </w:numPr>
        <w:tabs>
          <w:tab w:pos="2247" w:val="left" w:leader="none"/>
          <w:tab w:pos="2248" w:val="left" w:leader="none"/>
        </w:tabs>
        <w:spacing w:line="240" w:lineRule="auto" w:before="0" w:after="0"/>
        <w:ind w:left="2247" w:right="0" w:hanging="727"/>
        <w:jc w:val="left"/>
        <w:rPr>
          <w:sz w:val="23"/>
        </w:rPr>
      </w:pPr>
      <w:r>
        <w:rPr>
          <w:w w:val="105"/>
          <w:sz w:val="23"/>
        </w:rPr>
        <w:t>FY17</w:t>
      </w:r>
      <w:r>
        <w:rPr>
          <w:spacing w:val="-20"/>
          <w:w w:val="105"/>
          <w:sz w:val="23"/>
        </w:rPr>
        <w:t> </w:t>
      </w:r>
      <w:r>
        <w:rPr>
          <w:w w:val="105"/>
          <w:sz w:val="23"/>
        </w:rPr>
        <w:t>Accrued</w:t>
      </w:r>
      <w:r>
        <w:rPr>
          <w:spacing w:val="-20"/>
          <w:w w:val="105"/>
          <w:sz w:val="23"/>
        </w:rPr>
        <w:t> </w:t>
      </w:r>
      <w:r>
        <w:rPr>
          <w:w w:val="105"/>
          <w:sz w:val="23"/>
        </w:rPr>
        <w:t>Leave</w:t>
      </w:r>
      <w:r>
        <w:rPr>
          <w:spacing w:val="-20"/>
          <w:w w:val="105"/>
          <w:sz w:val="23"/>
        </w:rPr>
        <w:t> </w:t>
      </w:r>
      <w:r>
        <w:rPr>
          <w:w w:val="105"/>
          <w:sz w:val="23"/>
        </w:rPr>
        <w:t>(Non-Statutory</w:t>
      </w:r>
      <w:r>
        <w:rPr>
          <w:spacing w:val="-20"/>
          <w:w w:val="105"/>
          <w:sz w:val="23"/>
        </w:rPr>
        <w:t> </w:t>
      </w:r>
      <w:r>
        <w:rPr>
          <w:w w:val="105"/>
          <w:sz w:val="23"/>
        </w:rPr>
        <w:t>Positions)</w:t>
      </w:r>
      <w:r>
        <w:rPr>
          <w:spacing w:val="-20"/>
          <w:w w:val="105"/>
          <w:sz w:val="23"/>
        </w:rPr>
        <w:t> </w:t>
      </w:r>
      <w:r>
        <w:rPr>
          <w:w w:val="105"/>
          <w:sz w:val="23"/>
        </w:rPr>
        <w:t>-</w:t>
      </w:r>
      <w:r>
        <w:rPr>
          <w:spacing w:val="-20"/>
          <w:w w:val="105"/>
          <w:sz w:val="23"/>
        </w:rPr>
        <w:t> </w:t>
      </w:r>
      <w:r>
        <w:rPr>
          <w:w w:val="105"/>
          <w:sz w:val="23"/>
        </w:rPr>
        <w:t>$0</w:t>
      </w:r>
    </w:p>
    <w:p>
      <w:pPr>
        <w:pStyle w:val="BodyText"/>
        <w:spacing w:before="1"/>
      </w:pPr>
    </w:p>
    <w:p>
      <w:pPr>
        <w:pStyle w:val="ListParagraph"/>
        <w:numPr>
          <w:ilvl w:val="1"/>
          <w:numId w:val="9"/>
        </w:numPr>
        <w:tabs>
          <w:tab w:pos="2236" w:val="left" w:leader="none"/>
          <w:tab w:pos="2237" w:val="left" w:leader="none"/>
        </w:tabs>
        <w:spacing w:line="240" w:lineRule="auto" w:before="0" w:after="0"/>
        <w:ind w:left="2236" w:right="0" w:hanging="596"/>
        <w:jc w:val="left"/>
        <w:rPr>
          <w:sz w:val="23"/>
        </w:rPr>
      </w:pPr>
      <w:r>
        <w:rPr>
          <w:w w:val="105"/>
          <w:sz w:val="23"/>
        </w:rPr>
        <w:t>FY17</w:t>
      </w:r>
      <w:r>
        <w:rPr>
          <w:spacing w:val="-22"/>
          <w:w w:val="105"/>
          <w:sz w:val="23"/>
        </w:rPr>
        <w:t> </w:t>
      </w:r>
      <w:r>
        <w:rPr>
          <w:w w:val="105"/>
          <w:sz w:val="23"/>
        </w:rPr>
        <w:t>Personnel</w:t>
      </w:r>
      <w:r>
        <w:rPr>
          <w:spacing w:val="-22"/>
          <w:w w:val="105"/>
          <w:sz w:val="23"/>
        </w:rPr>
        <w:t> </w:t>
      </w:r>
      <w:r>
        <w:rPr>
          <w:w w:val="105"/>
          <w:sz w:val="23"/>
        </w:rPr>
        <w:t>Benefits</w:t>
      </w:r>
      <w:r>
        <w:rPr>
          <w:spacing w:val="-22"/>
          <w:w w:val="105"/>
          <w:sz w:val="23"/>
        </w:rPr>
        <w:t> </w:t>
      </w:r>
      <w:r>
        <w:rPr>
          <w:w w:val="105"/>
          <w:sz w:val="23"/>
        </w:rPr>
        <w:t>(Non-Statutory</w:t>
      </w:r>
      <w:r>
        <w:rPr>
          <w:spacing w:val="-22"/>
          <w:w w:val="105"/>
          <w:sz w:val="23"/>
        </w:rPr>
        <w:t> </w:t>
      </w:r>
      <w:r>
        <w:rPr>
          <w:w w:val="105"/>
          <w:sz w:val="23"/>
        </w:rPr>
        <w:t>Positions)</w:t>
      </w:r>
      <w:r>
        <w:rPr>
          <w:spacing w:val="-22"/>
          <w:w w:val="105"/>
          <w:sz w:val="23"/>
        </w:rPr>
        <w:t> </w:t>
      </w:r>
      <w:r>
        <w:rPr>
          <w:w w:val="105"/>
          <w:sz w:val="23"/>
        </w:rPr>
        <w:t>-</w:t>
      </w:r>
      <w:r>
        <w:rPr>
          <w:spacing w:val="-22"/>
          <w:w w:val="105"/>
          <w:sz w:val="23"/>
        </w:rPr>
        <w:t> </w:t>
      </w:r>
      <w:r>
        <w:rPr>
          <w:w w:val="105"/>
          <w:sz w:val="23"/>
        </w:rPr>
        <w:t>$0</w:t>
      </w:r>
    </w:p>
    <w:p>
      <w:pPr>
        <w:pStyle w:val="BodyText"/>
        <w:spacing w:before="1"/>
      </w:pPr>
    </w:p>
    <w:p>
      <w:pPr>
        <w:pStyle w:val="ListParagraph"/>
        <w:numPr>
          <w:ilvl w:val="1"/>
          <w:numId w:val="9"/>
        </w:numPr>
        <w:tabs>
          <w:tab w:pos="2230" w:val="left" w:leader="none"/>
          <w:tab w:pos="2231" w:val="left" w:leader="none"/>
        </w:tabs>
        <w:spacing w:line="240" w:lineRule="auto" w:before="0" w:after="0"/>
        <w:ind w:left="2231" w:right="0" w:hanging="531"/>
        <w:jc w:val="left"/>
        <w:rPr>
          <w:sz w:val="23"/>
        </w:rPr>
      </w:pPr>
      <w:r>
        <w:rPr>
          <w:w w:val="105"/>
          <w:sz w:val="23"/>
        </w:rPr>
        <w:t>FY17</w:t>
      </w:r>
      <w:r>
        <w:rPr>
          <w:spacing w:val="-21"/>
          <w:w w:val="105"/>
          <w:sz w:val="23"/>
        </w:rPr>
        <w:t> </w:t>
      </w:r>
      <w:r>
        <w:rPr>
          <w:w w:val="105"/>
          <w:sz w:val="23"/>
        </w:rPr>
        <w:t>Base</w:t>
      </w:r>
      <w:r>
        <w:rPr>
          <w:spacing w:val="-21"/>
          <w:w w:val="105"/>
          <w:sz w:val="23"/>
        </w:rPr>
        <w:t> </w:t>
      </w:r>
      <w:r>
        <w:rPr>
          <w:w w:val="105"/>
          <w:sz w:val="23"/>
        </w:rPr>
        <w:t>Adjustment</w:t>
      </w:r>
      <w:r>
        <w:rPr>
          <w:spacing w:val="-21"/>
          <w:w w:val="105"/>
          <w:sz w:val="23"/>
        </w:rPr>
        <w:t> </w:t>
      </w:r>
      <w:r>
        <w:rPr>
          <w:w w:val="105"/>
          <w:sz w:val="23"/>
        </w:rPr>
        <w:t>(Non-Statutory</w:t>
      </w:r>
      <w:r>
        <w:rPr>
          <w:spacing w:val="-21"/>
          <w:w w:val="105"/>
          <w:sz w:val="23"/>
        </w:rPr>
        <w:t> </w:t>
      </w:r>
      <w:r>
        <w:rPr>
          <w:w w:val="105"/>
          <w:sz w:val="23"/>
        </w:rPr>
        <w:t>Positions)</w:t>
      </w:r>
      <w:r>
        <w:rPr>
          <w:spacing w:val="-21"/>
          <w:w w:val="105"/>
          <w:sz w:val="23"/>
        </w:rPr>
        <w:t> </w:t>
      </w:r>
      <w:r>
        <w:rPr>
          <w:w w:val="105"/>
          <w:sz w:val="23"/>
        </w:rPr>
        <w:t>-</w:t>
      </w:r>
      <w:r>
        <w:rPr>
          <w:spacing w:val="-21"/>
          <w:w w:val="105"/>
          <w:sz w:val="23"/>
        </w:rPr>
        <w:t> </w:t>
      </w:r>
      <w:r>
        <w:rPr>
          <w:w w:val="105"/>
          <w:sz w:val="23"/>
        </w:rPr>
        <w:t>$0</w:t>
      </w:r>
    </w:p>
    <w:p>
      <w:pPr>
        <w:pStyle w:val="BodyText"/>
        <w:spacing w:before="1"/>
      </w:pPr>
    </w:p>
    <w:p>
      <w:pPr>
        <w:pStyle w:val="ListParagraph"/>
        <w:numPr>
          <w:ilvl w:val="1"/>
          <w:numId w:val="8"/>
        </w:numPr>
        <w:tabs>
          <w:tab w:pos="536" w:val="left" w:leader="none"/>
        </w:tabs>
        <w:spacing w:line="264" w:lineRule="exact" w:before="0" w:after="0"/>
        <w:ind w:left="535" w:right="0" w:hanging="275"/>
        <w:jc w:val="left"/>
        <w:rPr>
          <w:sz w:val="23"/>
        </w:rPr>
      </w:pPr>
      <w:r>
        <w:rPr>
          <w:w w:val="105"/>
          <w:sz w:val="23"/>
          <w:u w:val="single"/>
        </w:rPr>
        <w:t>Price</w:t>
      </w:r>
      <w:r>
        <w:rPr>
          <w:spacing w:val="-15"/>
          <w:w w:val="105"/>
          <w:sz w:val="23"/>
          <w:u w:val="single"/>
        </w:rPr>
        <w:t> </w:t>
      </w:r>
      <w:r>
        <w:rPr>
          <w:w w:val="105"/>
          <w:sz w:val="23"/>
          <w:u w:val="single"/>
        </w:rPr>
        <w:t>Level</w:t>
      </w:r>
      <w:r>
        <w:rPr>
          <w:spacing w:val="-15"/>
          <w:w w:val="105"/>
          <w:sz w:val="23"/>
          <w:u w:val="single"/>
        </w:rPr>
        <w:t> </w:t>
      </w:r>
      <w:r>
        <w:rPr>
          <w:w w:val="105"/>
          <w:sz w:val="23"/>
          <w:u w:val="single"/>
        </w:rPr>
        <w:t>Details:</w:t>
      </w:r>
      <w:r>
        <w:rPr>
          <w:spacing w:val="-15"/>
          <w:w w:val="105"/>
          <w:sz w:val="23"/>
          <w:u w:val="single"/>
        </w:rPr>
        <w:t> </w:t>
      </w:r>
      <w:r>
        <w:rPr>
          <w:w w:val="105"/>
          <w:sz w:val="23"/>
        </w:rPr>
        <w:t>FY17</w:t>
      </w:r>
      <w:r>
        <w:rPr>
          <w:spacing w:val="-15"/>
          <w:w w:val="105"/>
          <w:sz w:val="23"/>
        </w:rPr>
        <w:t> </w:t>
      </w:r>
      <w:r>
        <w:rPr>
          <w:w w:val="105"/>
          <w:sz w:val="23"/>
        </w:rPr>
        <w:t>Request</w:t>
      </w:r>
      <w:r>
        <w:rPr>
          <w:spacing w:val="-15"/>
          <w:w w:val="105"/>
          <w:sz w:val="23"/>
        </w:rPr>
        <w:t> </w:t>
      </w:r>
      <w:r>
        <w:rPr>
          <w:w w:val="105"/>
          <w:sz w:val="23"/>
        </w:rPr>
        <w:t>-</w:t>
      </w:r>
      <w:r>
        <w:rPr>
          <w:spacing w:val="-15"/>
          <w:w w:val="105"/>
          <w:sz w:val="23"/>
        </w:rPr>
        <w:t> </w:t>
      </w:r>
      <w:r>
        <w:rPr>
          <w:w w:val="105"/>
          <w:sz w:val="23"/>
        </w:rPr>
        <w:t>$0</w:t>
      </w:r>
    </w:p>
    <w:p>
      <w:pPr>
        <w:pStyle w:val="BodyText"/>
        <w:spacing w:line="264" w:lineRule="exact"/>
        <w:ind w:left="1640"/>
      </w:pPr>
      <w:r>
        <w:rPr>
          <w:w w:val="105"/>
        </w:rPr>
        <w:t>The non-personnel estimated inflation factor is 2.2%.</w:t>
      </w:r>
    </w:p>
    <w:p>
      <w:pPr>
        <w:pStyle w:val="BodyText"/>
        <w:spacing w:before="2"/>
      </w:pPr>
    </w:p>
    <w:p>
      <w:pPr>
        <w:pStyle w:val="ListParagraph"/>
        <w:numPr>
          <w:ilvl w:val="1"/>
          <w:numId w:val="8"/>
        </w:numPr>
        <w:tabs>
          <w:tab w:pos="614" w:val="left" w:leader="none"/>
        </w:tabs>
        <w:spacing w:line="240" w:lineRule="auto" w:before="0" w:after="0"/>
        <w:ind w:left="613" w:right="0" w:hanging="353"/>
        <w:jc w:val="left"/>
        <w:rPr>
          <w:sz w:val="23"/>
        </w:rPr>
      </w:pPr>
      <w:r>
        <w:rPr>
          <w:w w:val="105"/>
          <w:sz w:val="23"/>
          <w:u w:val="single"/>
        </w:rPr>
        <w:t>Program</w:t>
      </w:r>
      <w:r>
        <w:rPr>
          <w:spacing w:val="-20"/>
          <w:w w:val="105"/>
          <w:sz w:val="23"/>
          <w:u w:val="single"/>
        </w:rPr>
        <w:t> </w:t>
      </w:r>
      <w:r>
        <w:rPr>
          <w:w w:val="105"/>
          <w:sz w:val="23"/>
          <w:u w:val="single"/>
        </w:rPr>
        <w:t>Details:</w:t>
      </w:r>
      <w:r>
        <w:rPr>
          <w:spacing w:val="-20"/>
          <w:w w:val="105"/>
          <w:sz w:val="23"/>
          <w:u w:val="single"/>
        </w:rPr>
        <w:t> </w:t>
      </w:r>
      <w:r>
        <w:rPr>
          <w:w w:val="105"/>
          <w:sz w:val="23"/>
        </w:rPr>
        <w:t>FY17</w:t>
      </w:r>
      <w:r>
        <w:rPr>
          <w:spacing w:val="-20"/>
          <w:w w:val="105"/>
          <w:sz w:val="23"/>
        </w:rPr>
        <w:t> </w:t>
      </w:r>
      <w:r>
        <w:rPr>
          <w:w w:val="105"/>
          <w:sz w:val="23"/>
        </w:rPr>
        <w:t>Request</w:t>
      </w:r>
      <w:r>
        <w:rPr>
          <w:spacing w:val="-20"/>
          <w:w w:val="105"/>
          <w:sz w:val="23"/>
        </w:rPr>
        <w:t> </w:t>
      </w:r>
      <w:r>
        <w:rPr>
          <w:w w:val="105"/>
          <w:sz w:val="23"/>
        </w:rPr>
        <w:t>-</w:t>
      </w:r>
      <w:r>
        <w:rPr>
          <w:spacing w:val="-20"/>
          <w:w w:val="105"/>
          <w:sz w:val="23"/>
        </w:rPr>
        <w:t> </w:t>
      </w:r>
      <w:r>
        <w:rPr>
          <w:w w:val="105"/>
          <w:sz w:val="23"/>
        </w:rPr>
        <w:t>$448,000</w:t>
      </w:r>
    </w:p>
    <w:p>
      <w:pPr>
        <w:pStyle w:val="BodyText"/>
        <w:spacing w:before="1"/>
      </w:pPr>
    </w:p>
    <w:p>
      <w:pPr>
        <w:pStyle w:val="ListParagraph"/>
        <w:numPr>
          <w:ilvl w:val="0"/>
          <w:numId w:val="10"/>
        </w:numPr>
        <w:tabs>
          <w:tab w:pos="1449" w:val="left" w:leader="none"/>
        </w:tabs>
        <w:spacing w:line="264" w:lineRule="exact" w:before="0" w:after="0"/>
        <w:ind w:left="1448" w:right="0" w:hanging="288"/>
        <w:jc w:val="left"/>
        <w:rPr>
          <w:sz w:val="23"/>
        </w:rPr>
      </w:pPr>
      <w:r>
        <w:rPr>
          <w:w w:val="105"/>
          <w:sz w:val="23"/>
          <w:u w:val="single"/>
        </w:rPr>
        <w:t>Current</w:t>
      </w:r>
      <w:r>
        <w:rPr>
          <w:spacing w:val="-39"/>
          <w:w w:val="105"/>
          <w:sz w:val="23"/>
          <w:u w:val="single"/>
        </w:rPr>
        <w:t> </w:t>
      </w:r>
      <w:r>
        <w:rPr>
          <w:w w:val="105"/>
          <w:sz w:val="23"/>
          <w:u w:val="single"/>
        </w:rPr>
        <w:t>Services:</w:t>
      </w:r>
    </w:p>
    <w:p>
      <w:pPr>
        <w:pStyle w:val="ListParagraph"/>
        <w:numPr>
          <w:ilvl w:val="1"/>
          <w:numId w:val="10"/>
        </w:numPr>
        <w:tabs>
          <w:tab w:pos="2298" w:val="left" w:leader="none"/>
          <w:tab w:pos="2299" w:val="left" w:leader="none"/>
        </w:tabs>
        <w:spacing w:line="263" w:lineRule="exact" w:before="0" w:after="0"/>
        <w:ind w:left="2298" w:right="0" w:hanging="478"/>
        <w:jc w:val="left"/>
        <w:rPr>
          <w:sz w:val="23"/>
        </w:rPr>
      </w:pPr>
      <w:r>
        <w:rPr>
          <w:w w:val="105"/>
          <w:sz w:val="23"/>
          <w:u w:val="single"/>
        </w:rPr>
        <w:t>Non-Personnel</w:t>
      </w:r>
      <w:r>
        <w:rPr>
          <w:spacing w:val="-26"/>
          <w:w w:val="105"/>
          <w:sz w:val="23"/>
          <w:u w:val="single"/>
        </w:rPr>
        <w:t> </w:t>
      </w:r>
      <w:r>
        <w:rPr>
          <w:w w:val="105"/>
          <w:sz w:val="23"/>
          <w:u w:val="single"/>
        </w:rPr>
        <w:t>Official</w:t>
      </w:r>
      <w:r>
        <w:rPr>
          <w:spacing w:val="-26"/>
          <w:w w:val="105"/>
          <w:sz w:val="23"/>
          <w:u w:val="single"/>
        </w:rPr>
        <w:t> </w:t>
      </w:r>
      <w:r>
        <w:rPr>
          <w:w w:val="105"/>
          <w:sz w:val="23"/>
          <w:u w:val="single"/>
        </w:rPr>
        <w:t>Expenses</w:t>
      </w:r>
      <w:r>
        <w:rPr>
          <w:spacing w:val="-26"/>
          <w:w w:val="105"/>
          <w:sz w:val="23"/>
          <w:u w:val="single"/>
        </w:rPr>
        <w:t> </w:t>
      </w:r>
      <w:r>
        <w:rPr>
          <w:w w:val="105"/>
          <w:sz w:val="23"/>
        </w:rPr>
        <w:t>-</w:t>
      </w:r>
      <w:r>
        <w:rPr>
          <w:spacing w:val="-26"/>
          <w:w w:val="105"/>
          <w:sz w:val="23"/>
        </w:rPr>
        <w:t> </w:t>
      </w:r>
      <w:r>
        <w:rPr>
          <w:w w:val="105"/>
          <w:sz w:val="23"/>
        </w:rPr>
        <w:t>$438,000</w:t>
      </w:r>
    </w:p>
    <w:p>
      <w:pPr>
        <w:pStyle w:val="BodyText"/>
        <w:ind w:left="2300" w:right="10"/>
      </w:pPr>
      <w:r>
        <w:rPr>
          <w:w w:val="105"/>
        </w:rPr>
        <w:t>This account provides the necessary funding for the Office of the Minority Floor Leader's non-personnel expenses.</w:t>
      </w:r>
    </w:p>
    <w:p>
      <w:pPr>
        <w:pStyle w:val="BodyText"/>
        <w:spacing w:before="2"/>
      </w:pPr>
    </w:p>
    <w:p>
      <w:pPr>
        <w:pStyle w:val="ListParagraph"/>
        <w:numPr>
          <w:ilvl w:val="1"/>
          <w:numId w:val="10"/>
        </w:numPr>
        <w:tabs>
          <w:tab w:pos="2305" w:val="left" w:leader="none"/>
          <w:tab w:pos="2306" w:val="left" w:leader="none"/>
        </w:tabs>
        <w:spacing w:line="264" w:lineRule="exact" w:before="0" w:after="0"/>
        <w:ind w:left="2305" w:right="0" w:hanging="485"/>
        <w:jc w:val="left"/>
        <w:rPr>
          <w:sz w:val="23"/>
        </w:rPr>
      </w:pPr>
      <w:r>
        <w:rPr>
          <w:w w:val="105"/>
          <w:sz w:val="23"/>
          <w:u w:val="single"/>
        </w:rPr>
        <w:t>Leadership</w:t>
      </w:r>
      <w:r>
        <w:rPr>
          <w:spacing w:val="-23"/>
          <w:w w:val="105"/>
          <w:sz w:val="23"/>
          <w:u w:val="single"/>
        </w:rPr>
        <w:t> </w:t>
      </w:r>
      <w:r>
        <w:rPr>
          <w:w w:val="105"/>
          <w:sz w:val="23"/>
          <w:u w:val="single"/>
        </w:rPr>
        <w:t>Official</w:t>
      </w:r>
      <w:r>
        <w:rPr>
          <w:spacing w:val="-23"/>
          <w:w w:val="105"/>
          <w:sz w:val="23"/>
          <w:u w:val="single"/>
        </w:rPr>
        <w:t> </w:t>
      </w:r>
      <w:r>
        <w:rPr>
          <w:w w:val="105"/>
          <w:sz w:val="23"/>
          <w:u w:val="single"/>
        </w:rPr>
        <w:t>Expenses</w:t>
      </w:r>
      <w:r>
        <w:rPr>
          <w:spacing w:val="-23"/>
          <w:w w:val="105"/>
          <w:sz w:val="23"/>
          <w:u w:val="single"/>
        </w:rPr>
        <w:t> </w:t>
      </w:r>
      <w:r>
        <w:rPr>
          <w:w w:val="105"/>
          <w:sz w:val="23"/>
        </w:rPr>
        <w:t>-</w:t>
      </w:r>
      <w:r>
        <w:rPr>
          <w:spacing w:val="-23"/>
          <w:w w:val="105"/>
          <w:sz w:val="23"/>
        </w:rPr>
        <w:t> </w:t>
      </w:r>
      <w:r>
        <w:rPr>
          <w:w w:val="105"/>
          <w:sz w:val="23"/>
        </w:rPr>
        <w:t>$10,000</w:t>
      </w:r>
    </w:p>
    <w:p>
      <w:pPr>
        <w:pStyle w:val="BodyText"/>
        <w:spacing w:line="264" w:lineRule="exact"/>
        <w:ind w:left="2300"/>
      </w:pPr>
      <w:r>
        <w:rPr>
          <w:w w:val="105"/>
        </w:rPr>
        <w:t>This funds the Minority Leader's allowance for official expenses.</w:t>
      </w:r>
    </w:p>
    <w:p>
      <w:pPr>
        <w:pStyle w:val="BodyText"/>
        <w:spacing w:before="2"/>
      </w:pPr>
    </w:p>
    <w:p>
      <w:pPr>
        <w:pStyle w:val="ListParagraph"/>
        <w:numPr>
          <w:ilvl w:val="0"/>
          <w:numId w:val="10"/>
        </w:numPr>
        <w:tabs>
          <w:tab w:pos="1436" w:val="left" w:leader="none"/>
        </w:tabs>
        <w:spacing w:line="264" w:lineRule="exact" w:before="0" w:after="0"/>
        <w:ind w:left="1435" w:right="0" w:hanging="275"/>
        <w:jc w:val="left"/>
        <w:rPr>
          <w:sz w:val="23"/>
        </w:rPr>
      </w:pPr>
      <w:r>
        <w:rPr>
          <w:sz w:val="23"/>
          <w:u w:val="single"/>
        </w:rPr>
        <w:t>Proposed</w:t>
      </w:r>
      <w:r>
        <w:rPr>
          <w:spacing w:val="45"/>
          <w:sz w:val="23"/>
          <w:u w:val="single"/>
        </w:rPr>
        <w:t> </w:t>
      </w:r>
      <w:r>
        <w:rPr>
          <w:sz w:val="23"/>
          <w:u w:val="single"/>
        </w:rPr>
        <w:t>Changes:</w:t>
      </w:r>
    </w:p>
    <w:p>
      <w:pPr>
        <w:pStyle w:val="ListParagraph"/>
        <w:numPr>
          <w:ilvl w:val="1"/>
          <w:numId w:val="10"/>
        </w:numPr>
        <w:tabs>
          <w:tab w:pos="2298" w:val="left" w:leader="none"/>
          <w:tab w:pos="2299" w:val="left" w:leader="none"/>
        </w:tabs>
        <w:spacing w:line="264" w:lineRule="exact" w:before="0" w:after="0"/>
        <w:ind w:left="2298" w:right="0" w:hanging="478"/>
        <w:jc w:val="left"/>
        <w:rPr>
          <w:sz w:val="23"/>
        </w:rPr>
      </w:pPr>
      <w:r>
        <w:rPr>
          <w:w w:val="105"/>
          <w:sz w:val="23"/>
          <w:u w:val="single"/>
        </w:rPr>
        <w:t>Non-Personnel</w:t>
      </w:r>
      <w:r>
        <w:rPr>
          <w:spacing w:val="-22"/>
          <w:w w:val="105"/>
          <w:sz w:val="23"/>
          <w:u w:val="single"/>
        </w:rPr>
        <w:t> </w:t>
      </w:r>
      <w:r>
        <w:rPr>
          <w:w w:val="105"/>
          <w:sz w:val="23"/>
          <w:u w:val="single"/>
        </w:rPr>
        <w:t>Official</w:t>
      </w:r>
      <w:r>
        <w:rPr>
          <w:spacing w:val="-22"/>
          <w:w w:val="105"/>
          <w:sz w:val="23"/>
          <w:u w:val="single"/>
        </w:rPr>
        <w:t> </w:t>
      </w:r>
      <w:r>
        <w:rPr>
          <w:w w:val="105"/>
          <w:sz w:val="23"/>
          <w:u w:val="single"/>
        </w:rPr>
        <w:t>Expenses</w:t>
      </w:r>
      <w:r>
        <w:rPr>
          <w:spacing w:val="-22"/>
          <w:w w:val="105"/>
          <w:sz w:val="23"/>
          <w:u w:val="single"/>
        </w:rPr>
        <w:t> </w:t>
      </w:r>
      <w:r>
        <w:rPr>
          <w:w w:val="105"/>
          <w:sz w:val="23"/>
        </w:rPr>
        <w:t>-</w:t>
      </w:r>
      <w:r>
        <w:rPr>
          <w:spacing w:val="-22"/>
          <w:w w:val="105"/>
          <w:sz w:val="23"/>
        </w:rPr>
        <w:t> </w:t>
      </w:r>
      <w:r>
        <w:rPr>
          <w:w w:val="105"/>
          <w:sz w:val="23"/>
        </w:rPr>
        <w:t>$0</w:t>
      </w:r>
    </w:p>
    <w:p>
      <w:pPr>
        <w:pStyle w:val="BodyText"/>
        <w:spacing w:before="2"/>
      </w:pPr>
    </w:p>
    <w:p>
      <w:pPr>
        <w:pStyle w:val="ListParagraph"/>
        <w:numPr>
          <w:ilvl w:val="1"/>
          <w:numId w:val="10"/>
        </w:numPr>
        <w:tabs>
          <w:tab w:pos="2304" w:val="left" w:leader="none"/>
          <w:tab w:pos="2305" w:val="left" w:leader="none"/>
        </w:tabs>
        <w:spacing w:line="240" w:lineRule="auto" w:before="0" w:after="0"/>
        <w:ind w:left="2304" w:right="0" w:hanging="544"/>
        <w:jc w:val="left"/>
        <w:rPr>
          <w:sz w:val="23"/>
        </w:rPr>
      </w:pPr>
      <w:r>
        <w:rPr>
          <w:w w:val="105"/>
          <w:sz w:val="23"/>
          <w:u w:val="single"/>
        </w:rPr>
        <w:t>Leadership</w:t>
      </w:r>
      <w:r>
        <w:rPr>
          <w:spacing w:val="-20"/>
          <w:w w:val="105"/>
          <w:sz w:val="23"/>
          <w:u w:val="single"/>
        </w:rPr>
        <w:t> </w:t>
      </w:r>
      <w:r>
        <w:rPr>
          <w:w w:val="105"/>
          <w:sz w:val="23"/>
          <w:u w:val="single"/>
        </w:rPr>
        <w:t>Official</w:t>
      </w:r>
      <w:r>
        <w:rPr>
          <w:spacing w:val="-20"/>
          <w:w w:val="105"/>
          <w:sz w:val="23"/>
          <w:u w:val="single"/>
        </w:rPr>
        <w:t> </w:t>
      </w:r>
      <w:r>
        <w:rPr>
          <w:w w:val="105"/>
          <w:sz w:val="23"/>
          <w:u w:val="single"/>
        </w:rPr>
        <w:t>Expenses</w:t>
      </w:r>
      <w:r>
        <w:rPr>
          <w:spacing w:val="-20"/>
          <w:w w:val="105"/>
          <w:sz w:val="23"/>
          <w:u w:val="single"/>
        </w:rPr>
        <w:t> </w:t>
      </w:r>
      <w:r>
        <w:rPr>
          <w:w w:val="105"/>
          <w:sz w:val="23"/>
        </w:rPr>
        <w:t>-</w:t>
      </w:r>
      <w:r>
        <w:rPr>
          <w:spacing w:val="-20"/>
          <w:w w:val="105"/>
          <w:sz w:val="23"/>
        </w:rPr>
        <w:t> </w:t>
      </w:r>
      <w:r>
        <w:rPr>
          <w:w w:val="105"/>
          <w:sz w:val="23"/>
        </w:rPr>
        <w:t>$0</w:t>
      </w:r>
    </w:p>
    <w:p>
      <w:pPr>
        <w:spacing w:after="0" w:line="240" w:lineRule="auto"/>
        <w:jc w:val="left"/>
        <w:rPr>
          <w:sz w:val="23"/>
        </w:rPr>
        <w:sectPr>
          <w:pgSz w:w="12240" w:h="15840"/>
          <w:pgMar w:header="0" w:footer="624" w:top="740" w:bottom="880" w:left="1720" w:right="980"/>
        </w:sectPr>
      </w:pPr>
    </w:p>
    <w:p>
      <w:pPr>
        <w:pStyle w:val="BodyText"/>
        <w:spacing w:before="4"/>
        <w:rPr>
          <w:sz w:val="17"/>
        </w:rPr>
      </w:pPr>
    </w:p>
    <w:p>
      <w:pPr>
        <w:spacing w:after="0"/>
        <w:rPr>
          <w:sz w:val="17"/>
        </w:rPr>
        <w:sectPr>
          <w:pgSz w:w="12240" w:h="15840"/>
          <w:pgMar w:header="0" w:footer="624" w:top="1500" w:bottom="820" w:left="1720" w:right="1340"/>
        </w:sectPr>
      </w:pPr>
    </w:p>
    <w:p>
      <w:pPr>
        <w:pStyle w:val="Heading1"/>
        <w:spacing w:line="240" w:lineRule="auto" w:before="72"/>
        <w:ind w:left="164"/>
        <w:jc w:val="left"/>
      </w:pPr>
      <w:bookmarkStart w:name="Office of Majority Whip" w:id="21"/>
      <w:bookmarkEnd w:id="21"/>
      <w:r>
        <w:rPr/>
      </w:r>
      <w:bookmarkStart w:name="_bookmark8" w:id="22"/>
      <w:bookmarkEnd w:id="22"/>
      <w:r>
        <w:rPr/>
      </w:r>
      <w:r>
        <w:rPr/>
        <w:t>Schedule A - Office of the Majority  Whip</w:t>
      </w:r>
    </w:p>
    <w:p>
      <w:pPr>
        <w:spacing w:before="1"/>
        <w:ind w:left="320" w:right="0" w:firstLine="0"/>
        <w:jc w:val="left"/>
        <w:rPr>
          <w:sz w:val="15"/>
        </w:rPr>
      </w:pPr>
      <w:r>
        <w:rPr>
          <w:w w:val="103"/>
          <w:sz w:val="15"/>
        </w:rPr>
        <w:t>.</w:t>
      </w:r>
    </w:p>
    <w:p>
      <w:pPr>
        <w:pStyle w:val="Heading1"/>
        <w:spacing w:before="2"/>
        <w:ind w:left="3160" w:right="3178"/>
      </w:pPr>
      <w:r>
        <w:rPr/>
        <w:t>House of Representatives Office of the Majority Whip By Object Class</w:t>
      </w:r>
    </w:p>
    <w:p>
      <w:pPr>
        <w:pStyle w:val="BodyText"/>
        <w:spacing w:before="6" w:after="1"/>
        <w:rPr>
          <w:sz w:val="25"/>
        </w:rPr>
      </w:pPr>
    </w:p>
    <w:tbl>
      <w:tblPr>
        <w:tblW w:w="0" w:type="auto"/>
        <w:jc w:val="left"/>
        <w:tblInd w:w="13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169"/>
        <w:gridCol w:w="1710"/>
        <w:gridCol w:w="1069"/>
        <w:gridCol w:w="1112"/>
        <w:gridCol w:w="1125"/>
        <w:gridCol w:w="1142"/>
      </w:tblGrid>
      <w:tr>
        <w:trPr>
          <w:trHeight w:val="1202" w:hRule="exact"/>
        </w:trPr>
        <w:tc>
          <w:tcPr>
            <w:tcW w:w="3169"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7"/>
              <w:jc w:val="left"/>
              <w:rPr>
                <w:sz w:val="15"/>
              </w:rPr>
            </w:pPr>
          </w:p>
          <w:p>
            <w:pPr>
              <w:pStyle w:val="TableParagraph"/>
              <w:spacing w:before="0"/>
              <w:ind w:left="50"/>
              <w:jc w:val="left"/>
              <w:rPr>
                <w:sz w:val="16"/>
              </w:rPr>
            </w:pPr>
            <w:r>
              <w:rPr>
                <w:sz w:val="16"/>
              </w:rPr>
              <w:t>1100 Personnel Compensation</w:t>
            </w:r>
          </w:p>
        </w:tc>
        <w:tc>
          <w:tcPr>
            <w:tcW w:w="1710" w:type="dxa"/>
            <w:tcBorders>
              <w:bottom w:val="dotted" w:sz="8" w:space="0" w:color="000000"/>
            </w:tcBorders>
          </w:tcPr>
          <w:p>
            <w:pPr>
              <w:pStyle w:val="TableParagraph"/>
              <w:spacing w:line="177" w:lineRule="exact" w:before="0"/>
              <w:ind w:left="974"/>
              <w:jc w:val="left"/>
              <w:rPr>
                <w:sz w:val="16"/>
              </w:rPr>
            </w:pPr>
            <w:r>
              <w:rPr>
                <w:sz w:val="16"/>
              </w:rPr>
              <w:t>FY15</w:t>
            </w:r>
          </w:p>
          <w:p>
            <w:pPr>
              <w:pStyle w:val="TableParagraph"/>
              <w:spacing w:line="352" w:lineRule="auto" w:before="41"/>
              <w:ind w:left="687" w:right="64" w:firstLine="224"/>
              <w:jc w:val="left"/>
              <w:rPr>
                <w:sz w:val="16"/>
              </w:rPr>
            </w:pPr>
            <w:r>
              <w:rPr>
                <w:sz w:val="16"/>
              </w:rPr>
              <w:t>Actuals </w:t>
            </w:r>
            <w:r>
              <w:rPr>
                <w:sz w:val="16"/>
                <w:u w:val="single"/>
              </w:rPr>
              <w:t>Dollars ($000)</w:t>
            </w:r>
          </w:p>
          <w:p>
            <w:pPr>
              <w:pStyle w:val="TableParagraph"/>
              <w:spacing w:before="11"/>
              <w:jc w:val="left"/>
              <w:rPr>
                <w:sz w:val="21"/>
              </w:rPr>
            </w:pPr>
          </w:p>
          <w:p>
            <w:pPr>
              <w:pStyle w:val="TableParagraph"/>
              <w:spacing w:before="0"/>
              <w:ind w:right="26"/>
              <w:rPr>
                <w:sz w:val="16"/>
              </w:rPr>
            </w:pPr>
            <w:r>
              <w:rPr>
                <w:sz w:val="16"/>
              </w:rPr>
              <w:t>1,227</w:t>
            </w:r>
          </w:p>
        </w:tc>
        <w:tc>
          <w:tcPr>
            <w:tcW w:w="1069" w:type="dxa"/>
            <w:tcBorders>
              <w:bottom w:val="dotted" w:sz="8" w:space="0" w:color="000000"/>
            </w:tcBorders>
          </w:tcPr>
          <w:p>
            <w:pPr>
              <w:pStyle w:val="TableParagraph"/>
              <w:spacing w:line="177" w:lineRule="exact" w:before="0"/>
              <w:ind w:left="314"/>
              <w:jc w:val="left"/>
              <w:rPr>
                <w:sz w:val="16"/>
              </w:rPr>
            </w:pPr>
            <w:r>
              <w:rPr>
                <w:sz w:val="16"/>
              </w:rPr>
              <w:t>FY16</w:t>
            </w:r>
          </w:p>
          <w:p>
            <w:pPr>
              <w:pStyle w:val="TableParagraph"/>
              <w:spacing w:line="352" w:lineRule="auto" w:before="41"/>
              <w:ind w:left="28" w:right="83" w:firstLine="211"/>
              <w:jc w:val="left"/>
              <w:rPr>
                <w:sz w:val="16"/>
              </w:rPr>
            </w:pPr>
            <w:r>
              <w:rPr>
                <w:sz w:val="16"/>
              </w:rPr>
              <w:t>Enacted </w:t>
            </w:r>
            <w:r>
              <w:rPr>
                <w:sz w:val="16"/>
                <w:u w:val="single"/>
              </w:rPr>
              <w:t>Dollars ($000)</w:t>
            </w:r>
          </w:p>
          <w:p>
            <w:pPr>
              <w:pStyle w:val="TableParagraph"/>
              <w:spacing w:before="11"/>
              <w:jc w:val="left"/>
              <w:rPr>
                <w:sz w:val="21"/>
              </w:rPr>
            </w:pPr>
          </w:p>
          <w:p>
            <w:pPr>
              <w:pStyle w:val="TableParagraph"/>
              <w:spacing w:before="0"/>
              <w:ind w:left="661"/>
              <w:jc w:val="left"/>
              <w:rPr>
                <w:sz w:val="16"/>
              </w:rPr>
            </w:pPr>
            <w:r>
              <w:rPr>
                <w:sz w:val="16"/>
              </w:rPr>
              <w:t>1,775</w:t>
            </w:r>
          </w:p>
        </w:tc>
        <w:tc>
          <w:tcPr>
            <w:tcW w:w="1112" w:type="dxa"/>
            <w:tcBorders>
              <w:bottom w:val="dotted" w:sz="8" w:space="0" w:color="000000"/>
            </w:tcBorders>
          </w:tcPr>
          <w:p>
            <w:pPr>
              <w:pStyle w:val="TableParagraph"/>
              <w:spacing w:line="177" w:lineRule="exact" w:before="0"/>
              <w:ind w:left="333"/>
              <w:jc w:val="left"/>
              <w:rPr>
                <w:sz w:val="16"/>
              </w:rPr>
            </w:pPr>
            <w:r>
              <w:rPr>
                <w:sz w:val="16"/>
              </w:rPr>
              <w:t>FY17</w:t>
            </w:r>
          </w:p>
          <w:p>
            <w:pPr>
              <w:pStyle w:val="TableParagraph"/>
              <w:spacing w:line="352" w:lineRule="auto" w:before="41"/>
              <w:ind w:left="46" w:right="108" w:firstLine="188"/>
              <w:jc w:val="left"/>
              <w:rPr>
                <w:sz w:val="16"/>
              </w:rPr>
            </w:pPr>
            <w:r>
              <w:rPr>
                <w:sz w:val="16"/>
              </w:rPr>
              <w:t>Estimate </w:t>
            </w:r>
            <w:r>
              <w:rPr>
                <w:sz w:val="16"/>
                <w:u w:val="single"/>
              </w:rPr>
              <w:t>Dollars ($000)</w:t>
            </w:r>
          </w:p>
          <w:p>
            <w:pPr>
              <w:pStyle w:val="TableParagraph"/>
              <w:spacing w:before="11"/>
              <w:jc w:val="left"/>
              <w:rPr>
                <w:sz w:val="21"/>
              </w:rPr>
            </w:pPr>
          </w:p>
          <w:p>
            <w:pPr>
              <w:pStyle w:val="TableParagraph"/>
              <w:spacing w:before="0"/>
              <w:ind w:left="718"/>
              <w:jc w:val="left"/>
              <w:rPr>
                <w:sz w:val="16"/>
              </w:rPr>
            </w:pPr>
            <w:r>
              <w:rPr>
                <w:sz w:val="16"/>
              </w:rPr>
              <w:t>1,775</w:t>
            </w:r>
          </w:p>
        </w:tc>
        <w:tc>
          <w:tcPr>
            <w:tcW w:w="1125" w:type="dxa"/>
            <w:tcBorders>
              <w:bottom w:val="dotted" w:sz="8" w:space="0" w:color="000000"/>
            </w:tcBorders>
          </w:tcPr>
          <w:p>
            <w:pPr>
              <w:pStyle w:val="TableParagraph"/>
              <w:spacing w:line="177" w:lineRule="exact" w:before="0"/>
              <w:ind w:right="98"/>
              <w:rPr>
                <w:sz w:val="16"/>
              </w:rPr>
            </w:pPr>
            <w:r>
              <w:rPr>
                <w:sz w:val="16"/>
              </w:rPr>
              <w:t>FY17 vs. FY16</w:t>
            </w:r>
          </w:p>
          <w:p>
            <w:pPr>
              <w:pStyle w:val="TableParagraph"/>
              <w:spacing w:line="352" w:lineRule="auto" w:before="41"/>
              <w:ind w:left="60" w:right="125" w:hanging="1"/>
              <w:jc w:val="center"/>
              <w:rPr>
                <w:sz w:val="16"/>
              </w:rPr>
            </w:pPr>
            <w:r>
              <w:rPr>
                <w:sz w:val="16"/>
              </w:rPr>
              <w:t>Net Change </w:t>
            </w:r>
            <w:r>
              <w:rPr>
                <w:sz w:val="16"/>
                <w:u w:val="single"/>
              </w:rPr>
              <w:t>Dollars ($000)</w:t>
            </w:r>
          </w:p>
          <w:p>
            <w:pPr>
              <w:pStyle w:val="TableParagraph"/>
              <w:spacing w:before="11"/>
              <w:jc w:val="left"/>
              <w:rPr>
                <w:sz w:val="21"/>
              </w:rPr>
            </w:pPr>
          </w:p>
          <w:p>
            <w:pPr>
              <w:pStyle w:val="TableParagraph"/>
              <w:spacing w:before="0"/>
              <w:ind w:right="31"/>
              <w:rPr>
                <w:sz w:val="16"/>
              </w:rPr>
            </w:pPr>
            <w:r>
              <w:rPr>
                <w:sz w:val="16"/>
              </w:rPr>
              <w:t>-</w:t>
            </w:r>
          </w:p>
        </w:tc>
        <w:tc>
          <w:tcPr>
            <w:tcW w:w="1142" w:type="dxa"/>
            <w:tcBorders>
              <w:bottom w:val="dotted" w:sz="8" w:space="0" w:color="000000"/>
            </w:tcBorders>
          </w:tcPr>
          <w:p>
            <w:pPr>
              <w:pStyle w:val="TableParagraph"/>
              <w:spacing w:line="177" w:lineRule="exact" w:before="0"/>
              <w:ind w:right="114"/>
              <w:rPr>
                <w:sz w:val="16"/>
              </w:rPr>
            </w:pPr>
            <w:r>
              <w:rPr>
                <w:sz w:val="16"/>
              </w:rPr>
              <w:t>FY17 vs. FY16</w:t>
            </w:r>
          </w:p>
          <w:p>
            <w:pPr>
              <w:pStyle w:val="TableParagraph"/>
              <w:spacing w:line="352" w:lineRule="auto" w:before="41"/>
              <w:ind w:left="14" w:right="95"/>
              <w:jc w:val="center"/>
              <w:rPr>
                <w:sz w:val="16"/>
              </w:rPr>
            </w:pPr>
            <w:r>
              <w:rPr>
                <w:sz w:val="16"/>
              </w:rPr>
              <w:t>Net Change </w:t>
            </w:r>
            <w:r>
              <w:rPr>
                <w:sz w:val="16"/>
                <w:u w:val="single"/>
              </w:rPr>
              <w:t>Percent %</w:t>
            </w:r>
          </w:p>
          <w:p>
            <w:pPr>
              <w:pStyle w:val="TableParagraph"/>
              <w:spacing w:before="11"/>
              <w:jc w:val="left"/>
              <w:rPr>
                <w:sz w:val="21"/>
              </w:rPr>
            </w:pPr>
          </w:p>
          <w:p>
            <w:pPr>
              <w:pStyle w:val="TableParagraph"/>
              <w:spacing w:before="0"/>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1200 Personnel Benefits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69" w:type="dxa"/>
            <w:tcBorders>
              <w:top w:val="dotted" w:sz="8" w:space="0" w:color="000000"/>
              <w:bottom w:val="dotted" w:sz="8" w:space="0" w:color="000000"/>
            </w:tcBorders>
          </w:tcPr>
          <w:p>
            <w:pPr>
              <w:pStyle w:val="TableParagraph"/>
              <w:ind w:right="44"/>
              <w:rPr>
                <w:sz w:val="16"/>
              </w:rPr>
            </w:pPr>
            <w:r>
              <w:rPr>
                <w:sz w:val="16"/>
              </w:rPr>
              <w:t>5</w:t>
            </w:r>
          </w:p>
        </w:tc>
        <w:tc>
          <w:tcPr>
            <w:tcW w:w="1112" w:type="dxa"/>
            <w:tcBorders>
              <w:top w:val="dotted" w:sz="8" w:space="0" w:color="000000"/>
              <w:bottom w:val="dotted" w:sz="8" w:space="0" w:color="000000"/>
            </w:tcBorders>
          </w:tcPr>
          <w:p>
            <w:pPr>
              <w:pStyle w:val="TableParagraph"/>
              <w:ind w:right="31"/>
              <w:rPr>
                <w:sz w:val="16"/>
              </w:rPr>
            </w:pPr>
            <w:r>
              <w:rPr>
                <w:sz w:val="16"/>
              </w:rPr>
              <w:t>5</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1300 Benefits to Former Personnel</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69"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2100 Travel</w:t>
            </w:r>
          </w:p>
        </w:tc>
        <w:tc>
          <w:tcPr>
            <w:tcW w:w="1710" w:type="dxa"/>
            <w:tcBorders>
              <w:top w:val="dotted" w:sz="8" w:space="0" w:color="000000"/>
              <w:bottom w:val="dotted" w:sz="8" w:space="0" w:color="000000"/>
            </w:tcBorders>
          </w:tcPr>
          <w:p>
            <w:pPr>
              <w:pStyle w:val="TableParagraph"/>
              <w:ind w:right="26"/>
              <w:rPr>
                <w:sz w:val="16"/>
              </w:rPr>
            </w:pPr>
            <w:r>
              <w:rPr>
                <w:sz w:val="16"/>
              </w:rPr>
              <w:t>7</w:t>
            </w:r>
          </w:p>
        </w:tc>
        <w:tc>
          <w:tcPr>
            <w:tcW w:w="1069" w:type="dxa"/>
            <w:tcBorders>
              <w:top w:val="dotted" w:sz="8" w:space="0" w:color="000000"/>
              <w:bottom w:val="dotted" w:sz="8" w:space="0" w:color="000000"/>
            </w:tcBorders>
          </w:tcPr>
          <w:p>
            <w:pPr>
              <w:pStyle w:val="TableParagraph"/>
              <w:ind w:right="44"/>
              <w:rPr>
                <w:sz w:val="16"/>
              </w:rPr>
            </w:pPr>
            <w:r>
              <w:rPr>
                <w:sz w:val="16"/>
              </w:rPr>
              <w:t>15</w:t>
            </w:r>
          </w:p>
        </w:tc>
        <w:tc>
          <w:tcPr>
            <w:tcW w:w="1112" w:type="dxa"/>
            <w:tcBorders>
              <w:top w:val="dotted" w:sz="8" w:space="0" w:color="000000"/>
              <w:bottom w:val="dotted" w:sz="8" w:space="0" w:color="000000"/>
            </w:tcBorders>
          </w:tcPr>
          <w:p>
            <w:pPr>
              <w:pStyle w:val="TableParagraph"/>
              <w:ind w:right="31"/>
              <w:rPr>
                <w:sz w:val="16"/>
              </w:rPr>
            </w:pPr>
            <w:r>
              <w:rPr>
                <w:sz w:val="16"/>
              </w:rPr>
              <w:t>15</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2200 Transportation of Things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69"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2300 Rent, Communications, Utilities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69" w:type="dxa"/>
            <w:tcBorders>
              <w:top w:val="dotted" w:sz="8" w:space="0" w:color="000000"/>
              <w:bottom w:val="dotted" w:sz="8" w:space="0" w:color="000000"/>
            </w:tcBorders>
          </w:tcPr>
          <w:p>
            <w:pPr>
              <w:pStyle w:val="TableParagraph"/>
              <w:ind w:right="44"/>
              <w:rPr>
                <w:sz w:val="16"/>
              </w:rPr>
            </w:pPr>
            <w:r>
              <w:rPr>
                <w:sz w:val="16"/>
              </w:rPr>
              <w:t>1</w:t>
            </w:r>
          </w:p>
        </w:tc>
        <w:tc>
          <w:tcPr>
            <w:tcW w:w="1112" w:type="dxa"/>
            <w:tcBorders>
              <w:top w:val="dotted" w:sz="8" w:space="0" w:color="000000"/>
              <w:bottom w:val="dotted" w:sz="8" w:space="0" w:color="000000"/>
            </w:tcBorders>
          </w:tcPr>
          <w:p>
            <w:pPr>
              <w:pStyle w:val="TableParagraph"/>
              <w:ind w:right="31"/>
              <w:rPr>
                <w:sz w:val="16"/>
              </w:rPr>
            </w:pPr>
            <w:r>
              <w:rPr>
                <w:sz w:val="16"/>
              </w:rPr>
              <w:t>1</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2400 Printing and Reproduction</w:t>
            </w:r>
          </w:p>
        </w:tc>
        <w:tc>
          <w:tcPr>
            <w:tcW w:w="1710" w:type="dxa"/>
            <w:tcBorders>
              <w:top w:val="dotted" w:sz="8" w:space="0" w:color="000000"/>
              <w:bottom w:val="dotted" w:sz="8" w:space="0" w:color="000000"/>
            </w:tcBorders>
          </w:tcPr>
          <w:p>
            <w:pPr>
              <w:pStyle w:val="TableParagraph"/>
              <w:ind w:right="26"/>
              <w:rPr>
                <w:sz w:val="16"/>
              </w:rPr>
            </w:pPr>
            <w:r>
              <w:rPr>
                <w:sz w:val="16"/>
              </w:rPr>
              <w:t>2</w:t>
            </w:r>
          </w:p>
        </w:tc>
        <w:tc>
          <w:tcPr>
            <w:tcW w:w="1069" w:type="dxa"/>
            <w:tcBorders>
              <w:top w:val="dotted" w:sz="8" w:space="0" w:color="000000"/>
              <w:bottom w:val="dotted" w:sz="8" w:space="0" w:color="000000"/>
            </w:tcBorders>
          </w:tcPr>
          <w:p>
            <w:pPr>
              <w:pStyle w:val="TableParagraph"/>
              <w:ind w:right="44"/>
              <w:rPr>
                <w:sz w:val="16"/>
              </w:rPr>
            </w:pPr>
            <w:r>
              <w:rPr>
                <w:sz w:val="16"/>
              </w:rPr>
              <w:t>5</w:t>
            </w:r>
          </w:p>
        </w:tc>
        <w:tc>
          <w:tcPr>
            <w:tcW w:w="1112" w:type="dxa"/>
            <w:tcBorders>
              <w:top w:val="dotted" w:sz="8" w:space="0" w:color="000000"/>
              <w:bottom w:val="dotted" w:sz="8" w:space="0" w:color="000000"/>
            </w:tcBorders>
          </w:tcPr>
          <w:p>
            <w:pPr>
              <w:pStyle w:val="TableParagraph"/>
              <w:ind w:right="31"/>
              <w:rPr>
                <w:sz w:val="16"/>
              </w:rPr>
            </w:pPr>
            <w:r>
              <w:rPr>
                <w:sz w:val="16"/>
              </w:rPr>
              <w:t>5</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2500 Other Services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69" w:type="dxa"/>
            <w:tcBorders>
              <w:top w:val="dotted" w:sz="8" w:space="0" w:color="000000"/>
              <w:bottom w:val="dotted" w:sz="8" w:space="0" w:color="000000"/>
            </w:tcBorders>
          </w:tcPr>
          <w:p>
            <w:pPr>
              <w:pStyle w:val="TableParagraph"/>
              <w:ind w:right="44"/>
              <w:rPr>
                <w:sz w:val="16"/>
              </w:rPr>
            </w:pPr>
            <w:r>
              <w:rPr>
                <w:sz w:val="16"/>
              </w:rPr>
              <w:t>1</w:t>
            </w:r>
          </w:p>
        </w:tc>
        <w:tc>
          <w:tcPr>
            <w:tcW w:w="1112" w:type="dxa"/>
            <w:tcBorders>
              <w:top w:val="dotted" w:sz="8" w:space="0" w:color="000000"/>
              <w:bottom w:val="dotted" w:sz="8" w:space="0" w:color="000000"/>
            </w:tcBorders>
          </w:tcPr>
          <w:p>
            <w:pPr>
              <w:pStyle w:val="TableParagraph"/>
              <w:ind w:right="31"/>
              <w:rPr>
                <w:sz w:val="16"/>
              </w:rPr>
            </w:pPr>
            <w:r>
              <w:rPr>
                <w:sz w:val="16"/>
              </w:rPr>
              <w:t>1</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2600 Supplies and Materials</w:t>
            </w:r>
          </w:p>
        </w:tc>
        <w:tc>
          <w:tcPr>
            <w:tcW w:w="1710" w:type="dxa"/>
            <w:tcBorders>
              <w:top w:val="dotted" w:sz="8" w:space="0" w:color="000000"/>
              <w:bottom w:val="dotted" w:sz="8" w:space="0" w:color="000000"/>
            </w:tcBorders>
          </w:tcPr>
          <w:p>
            <w:pPr>
              <w:pStyle w:val="TableParagraph"/>
              <w:ind w:right="26"/>
              <w:rPr>
                <w:sz w:val="16"/>
              </w:rPr>
            </w:pPr>
            <w:r>
              <w:rPr>
                <w:sz w:val="16"/>
              </w:rPr>
              <w:t>15</w:t>
            </w:r>
          </w:p>
        </w:tc>
        <w:tc>
          <w:tcPr>
            <w:tcW w:w="1069" w:type="dxa"/>
            <w:tcBorders>
              <w:top w:val="dotted" w:sz="8" w:space="0" w:color="000000"/>
              <w:bottom w:val="dotted" w:sz="8" w:space="0" w:color="000000"/>
            </w:tcBorders>
          </w:tcPr>
          <w:p>
            <w:pPr>
              <w:pStyle w:val="TableParagraph"/>
              <w:ind w:right="44"/>
              <w:rPr>
                <w:sz w:val="16"/>
              </w:rPr>
            </w:pPr>
            <w:r>
              <w:rPr>
                <w:sz w:val="16"/>
              </w:rPr>
              <w:t>85</w:t>
            </w:r>
          </w:p>
        </w:tc>
        <w:tc>
          <w:tcPr>
            <w:tcW w:w="1112" w:type="dxa"/>
            <w:tcBorders>
              <w:top w:val="dotted" w:sz="8" w:space="0" w:color="000000"/>
              <w:bottom w:val="dotted" w:sz="8" w:space="0" w:color="000000"/>
            </w:tcBorders>
          </w:tcPr>
          <w:p>
            <w:pPr>
              <w:pStyle w:val="TableParagraph"/>
              <w:ind w:right="31"/>
              <w:rPr>
                <w:sz w:val="16"/>
              </w:rPr>
            </w:pPr>
            <w:r>
              <w:rPr>
                <w:sz w:val="16"/>
              </w:rPr>
              <w:t>85</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3100 Equipment</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69"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4200 Insurance Claims/Indemnities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69"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spacing w:before="57"/>
              <w:ind w:left="50"/>
              <w:jc w:val="left"/>
              <w:rPr>
                <w:b/>
                <w:sz w:val="16"/>
              </w:rPr>
            </w:pPr>
            <w:r>
              <w:rPr>
                <w:b/>
                <w:sz w:val="16"/>
              </w:rPr>
              <w:t>TOTAL</w:t>
            </w:r>
          </w:p>
        </w:tc>
        <w:tc>
          <w:tcPr>
            <w:tcW w:w="1710" w:type="dxa"/>
            <w:tcBorders>
              <w:top w:val="dotted" w:sz="8" w:space="0" w:color="000000"/>
              <w:bottom w:val="dotted" w:sz="8" w:space="0" w:color="000000"/>
            </w:tcBorders>
          </w:tcPr>
          <w:p>
            <w:pPr>
              <w:pStyle w:val="TableParagraph"/>
              <w:ind w:right="26"/>
              <w:rPr>
                <w:sz w:val="16"/>
              </w:rPr>
            </w:pPr>
            <w:r>
              <w:rPr>
                <w:sz w:val="16"/>
              </w:rPr>
              <w:t>1,252</w:t>
            </w:r>
          </w:p>
        </w:tc>
        <w:tc>
          <w:tcPr>
            <w:tcW w:w="1069" w:type="dxa"/>
            <w:tcBorders>
              <w:top w:val="dotted" w:sz="8" w:space="0" w:color="000000"/>
              <w:bottom w:val="dotted" w:sz="8" w:space="0" w:color="000000"/>
            </w:tcBorders>
          </w:tcPr>
          <w:p>
            <w:pPr>
              <w:pStyle w:val="TableParagraph"/>
              <w:ind w:right="44"/>
              <w:rPr>
                <w:sz w:val="16"/>
              </w:rPr>
            </w:pPr>
            <w:r>
              <w:rPr>
                <w:sz w:val="16"/>
              </w:rPr>
              <w:t>1,887</w:t>
            </w:r>
          </w:p>
        </w:tc>
        <w:tc>
          <w:tcPr>
            <w:tcW w:w="1112" w:type="dxa"/>
            <w:tcBorders>
              <w:top w:val="dotted" w:sz="8" w:space="0" w:color="000000"/>
              <w:bottom w:val="dotted" w:sz="8" w:space="0" w:color="000000"/>
            </w:tcBorders>
          </w:tcPr>
          <w:p>
            <w:pPr>
              <w:pStyle w:val="TableParagraph"/>
              <w:ind w:right="31"/>
              <w:rPr>
                <w:sz w:val="16"/>
              </w:rPr>
            </w:pPr>
            <w:r>
              <w:rPr>
                <w:sz w:val="16"/>
              </w:rPr>
              <w:t>1,887</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466" w:hRule="exact"/>
        </w:trPr>
        <w:tc>
          <w:tcPr>
            <w:tcW w:w="3169" w:type="dxa"/>
            <w:tcBorders>
              <w:top w:val="dotted" w:sz="8" w:space="0" w:color="000000"/>
            </w:tcBorders>
          </w:tcPr>
          <w:p>
            <w:pPr/>
          </w:p>
        </w:tc>
        <w:tc>
          <w:tcPr>
            <w:tcW w:w="171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FY15</w:t>
            </w:r>
          </w:p>
        </w:tc>
        <w:tc>
          <w:tcPr>
            <w:tcW w:w="1069" w:type="dxa"/>
            <w:tcBorders>
              <w:top w:val="dotted" w:sz="8" w:space="0" w:color="000000"/>
            </w:tcBorders>
          </w:tcPr>
          <w:p>
            <w:pPr>
              <w:pStyle w:val="TableParagraph"/>
              <w:spacing w:before="7"/>
              <w:jc w:val="left"/>
              <w:rPr>
                <w:sz w:val="19"/>
              </w:rPr>
            </w:pPr>
          </w:p>
          <w:p>
            <w:pPr>
              <w:pStyle w:val="TableParagraph"/>
              <w:spacing w:before="0"/>
              <w:ind w:right="44"/>
              <w:rPr>
                <w:sz w:val="16"/>
              </w:rPr>
            </w:pPr>
            <w:r>
              <w:rPr>
                <w:sz w:val="16"/>
              </w:rPr>
              <w:t>FY16</w:t>
            </w:r>
          </w:p>
        </w:tc>
        <w:tc>
          <w:tcPr>
            <w:tcW w:w="1112"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w:t>
            </w:r>
          </w:p>
        </w:tc>
        <w:tc>
          <w:tcPr>
            <w:tcW w:w="112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 vs. FY16</w:t>
            </w:r>
          </w:p>
        </w:tc>
        <w:tc>
          <w:tcPr>
            <w:tcW w:w="1142" w:type="dxa"/>
            <w:tcBorders>
              <w:top w:val="dotted" w:sz="8" w:space="0" w:color="000000"/>
            </w:tcBorders>
          </w:tcPr>
          <w:p>
            <w:pPr>
              <w:pStyle w:val="TableParagraph"/>
              <w:spacing w:before="7"/>
              <w:jc w:val="left"/>
              <w:rPr>
                <w:sz w:val="19"/>
              </w:rPr>
            </w:pPr>
          </w:p>
          <w:p>
            <w:pPr>
              <w:pStyle w:val="TableParagraph"/>
              <w:spacing w:before="0"/>
              <w:ind w:right="48"/>
              <w:rPr>
                <w:sz w:val="16"/>
              </w:rPr>
            </w:pPr>
            <w:r>
              <w:rPr>
                <w:sz w:val="16"/>
              </w:rPr>
              <w:t>FY17 vs. FY16</w:t>
            </w:r>
          </w:p>
        </w:tc>
      </w:tr>
      <w:tr>
        <w:trPr>
          <w:trHeight w:val="484" w:hRule="exact"/>
        </w:trPr>
        <w:tc>
          <w:tcPr>
            <w:tcW w:w="3169" w:type="dxa"/>
            <w:tcBorders>
              <w:bottom w:val="dotted" w:sz="8" w:space="0" w:color="000000"/>
            </w:tcBorders>
          </w:tcPr>
          <w:p>
            <w:pPr>
              <w:pStyle w:val="TableParagraph"/>
              <w:spacing w:before="3"/>
              <w:jc w:val="left"/>
              <w:rPr>
                <w:sz w:val="25"/>
              </w:rPr>
            </w:pPr>
          </w:p>
          <w:p>
            <w:pPr>
              <w:pStyle w:val="TableParagraph"/>
              <w:spacing w:before="0"/>
              <w:ind w:left="50"/>
              <w:jc w:val="left"/>
              <w:rPr>
                <w:b/>
                <w:sz w:val="16"/>
              </w:rPr>
            </w:pPr>
            <w:r>
              <w:rPr>
                <w:b/>
                <w:sz w:val="16"/>
              </w:rPr>
              <w:t>Positions</w:t>
            </w:r>
          </w:p>
        </w:tc>
        <w:tc>
          <w:tcPr>
            <w:tcW w:w="1710" w:type="dxa"/>
            <w:tcBorders>
              <w:bottom w:val="dotted" w:sz="8" w:space="0" w:color="000000"/>
            </w:tcBorders>
          </w:tcPr>
          <w:p>
            <w:pPr>
              <w:pStyle w:val="TableParagraph"/>
              <w:spacing w:before="39"/>
              <w:ind w:right="26"/>
              <w:rPr>
                <w:sz w:val="16"/>
              </w:rPr>
            </w:pPr>
            <w:r>
              <w:rPr>
                <w:sz w:val="16"/>
              </w:rPr>
              <w:t>Actuals</w:t>
            </w:r>
          </w:p>
          <w:p>
            <w:pPr>
              <w:pStyle w:val="TableParagraph"/>
              <w:spacing w:before="65"/>
              <w:ind w:right="26"/>
              <w:rPr>
                <w:sz w:val="16"/>
              </w:rPr>
            </w:pPr>
            <w:r>
              <w:rPr>
                <w:sz w:val="16"/>
              </w:rPr>
              <w:t>21</w:t>
            </w:r>
          </w:p>
        </w:tc>
        <w:tc>
          <w:tcPr>
            <w:tcW w:w="1069" w:type="dxa"/>
            <w:tcBorders>
              <w:bottom w:val="dotted" w:sz="8" w:space="0" w:color="000000"/>
            </w:tcBorders>
          </w:tcPr>
          <w:p>
            <w:pPr>
              <w:pStyle w:val="TableParagraph"/>
              <w:spacing w:before="39"/>
              <w:ind w:right="45"/>
              <w:rPr>
                <w:sz w:val="16"/>
              </w:rPr>
            </w:pPr>
            <w:r>
              <w:rPr>
                <w:sz w:val="16"/>
              </w:rPr>
              <w:t>Enacted</w:t>
            </w:r>
          </w:p>
          <w:p>
            <w:pPr>
              <w:pStyle w:val="TableParagraph"/>
              <w:spacing w:before="65"/>
              <w:ind w:right="44"/>
              <w:rPr>
                <w:sz w:val="16"/>
              </w:rPr>
            </w:pPr>
            <w:r>
              <w:rPr>
                <w:sz w:val="16"/>
              </w:rPr>
              <w:t>23</w:t>
            </w:r>
          </w:p>
        </w:tc>
        <w:tc>
          <w:tcPr>
            <w:tcW w:w="1112" w:type="dxa"/>
            <w:tcBorders>
              <w:bottom w:val="dotted" w:sz="8" w:space="0" w:color="000000"/>
            </w:tcBorders>
          </w:tcPr>
          <w:p>
            <w:pPr>
              <w:pStyle w:val="TableParagraph"/>
              <w:spacing w:before="39"/>
              <w:ind w:right="31"/>
              <w:rPr>
                <w:sz w:val="16"/>
              </w:rPr>
            </w:pPr>
            <w:r>
              <w:rPr>
                <w:sz w:val="16"/>
              </w:rPr>
              <w:t>Estimate</w:t>
            </w:r>
          </w:p>
          <w:p>
            <w:pPr>
              <w:pStyle w:val="TableParagraph"/>
              <w:spacing w:before="65"/>
              <w:ind w:right="31"/>
              <w:rPr>
                <w:sz w:val="16"/>
              </w:rPr>
            </w:pPr>
            <w:r>
              <w:rPr>
                <w:sz w:val="16"/>
              </w:rPr>
              <w:t>23</w:t>
            </w:r>
          </w:p>
        </w:tc>
        <w:tc>
          <w:tcPr>
            <w:tcW w:w="1125" w:type="dxa"/>
            <w:tcBorders>
              <w:bottom w:val="dotted" w:sz="8" w:space="0" w:color="000000"/>
            </w:tcBorders>
          </w:tcPr>
          <w:p>
            <w:pPr>
              <w:pStyle w:val="TableParagraph"/>
              <w:spacing w:before="39"/>
              <w:ind w:right="31"/>
              <w:rPr>
                <w:sz w:val="16"/>
              </w:rPr>
            </w:pPr>
            <w:r>
              <w:rPr>
                <w:sz w:val="16"/>
              </w:rPr>
              <w:t>Net Change</w:t>
            </w:r>
          </w:p>
          <w:p>
            <w:pPr>
              <w:pStyle w:val="TableParagraph"/>
              <w:spacing w:before="65"/>
              <w:ind w:right="31"/>
              <w:rPr>
                <w:sz w:val="16"/>
              </w:rPr>
            </w:pPr>
            <w:r>
              <w:rPr>
                <w:sz w:val="16"/>
              </w:rPr>
              <w:t>-</w:t>
            </w:r>
          </w:p>
        </w:tc>
        <w:tc>
          <w:tcPr>
            <w:tcW w:w="1142" w:type="dxa"/>
            <w:tcBorders>
              <w:bottom w:val="dotted" w:sz="8" w:space="0" w:color="000000"/>
            </w:tcBorders>
          </w:tcPr>
          <w:p>
            <w:pPr>
              <w:pStyle w:val="TableParagraph"/>
              <w:spacing w:before="39"/>
              <w:ind w:right="48"/>
              <w:rPr>
                <w:sz w:val="16"/>
              </w:rPr>
            </w:pPr>
            <w:r>
              <w:rPr>
                <w:sz w:val="16"/>
              </w:rPr>
              <w:t>Net Change %</w:t>
            </w:r>
          </w:p>
          <w:p>
            <w:pPr>
              <w:pStyle w:val="TableParagraph"/>
              <w:spacing w:before="65"/>
              <w:ind w:right="48"/>
              <w:rPr>
                <w:sz w:val="16"/>
              </w:rPr>
            </w:pPr>
            <w:r>
              <w:rPr>
                <w:sz w:val="16"/>
              </w:rPr>
              <w:t>-</w:t>
            </w:r>
          </w:p>
        </w:tc>
      </w:tr>
    </w:tbl>
    <w:p>
      <w:pPr>
        <w:pStyle w:val="BodyText"/>
        <w:rPr>
          <w:sz w:val="30"/>
        </w:rPr>
      </w:pPr>
    </w:p>
    <w:p>
      <w:pPr>
        <w:spacing w:line="244" w:lineRule="auto" w:before="216"/>
        <w:ind w:left="119" w:right="84" w:firstLine="0"/>
        <w:jc w:val="left"/>
        <w:rPr>
          <w:b/>
          <w:i/>
          <w:sz w:val="19"/>
        </w:rPr>
      </w:pPr>
      <w:r>
        <w:rPr>
          <w:b/>
          <w:i/>
          <w:w w:val="105"/>
          <w:sz w:val="19"/>
        </w:rPr>
        <w:t>FY15 actuals reflect data as of September 30, 2015. These are expenditures only and do not reflect open </w:t>
      </w:r>
      <w:r>
        <w:rPr>
          <w:b/>
          <w:i/>
          <w:w w:val="105"/>
          <w:sz w:val="19"/>
        </w:rPr>
        <w:t>obligations</w:t>
      </w:r>
      <w:r>
        <w:rPr>
          <w:b/>
          <w:i/>
          <w:spacing w:val="-11"/>
          <w:w w:val="105"/>
          <w:sz w:val="19"/>
        </w:rPr>
        <w:t> </w:t>
      </w:r>
      <w:r>
        <w:rPr>
          <w:b/>
          <w:i/>
          <w:w w:val="105"/>
          <w:sz w:val="19"/>
        </w:rPr>
        <w:t>or</w:t>
      </w:r>
      <w:r>
        <w:rPr>
          <w:b/>
          <w:i/>
          <w:spacing w:val="-11"/>
          <w:w w:val="105"/>
          <w:sz w:val="19"/>
        </w:rPr>
        <w:t> </w:t>
      </w:r>
      <w:r>
        <w:rPr>
          <w:b/>
          <w:i/>
          <w:w w:val="105"/>
          <w:sz w:val="19"/>
        </w:rPr>
        <w:t>post</w:t>
      </w:r>
      <w:r>
        <w:rPr>
          <w:b/>
          <w:i/>
          <w:spacing w:val="-11"/>
          <w:w w:val="105"/>
          <w:sz w:val="19"/>
        </w:rPr>
        <w:t> </w:t>
      </w:r>
      <w:r>
        <w:rPr>
          <w:b/>
          <w:i/>
          <w:w w:val="105"/>
          <w:sz w:val="19"/>
        </w:rPr>
        <w:t>FY</w:t>
      </w:r>
      <w:r>
        <w:rPr>
          <w:b/>
          <w:i/>
          <w:spacing w:val="-11"/>
          <w:w w:val="105"/>
          <w:sz w:val="19"/>
        </w:rPr>
        <w:t> </w:t>
      </w:r>
      <w:r>
        <w:rPr>
          <w:b/>
          <w:i/>
          <w:w w:val="105"/>
          <w:sz w:val="19"/>
        </w:rPr>
        <w:t>spending.</w:t>
      </w:r>
      <w:r>
        <w:rPr>
          <w:b/>
          <w:i/>
          <w:spacing w:val="-11"/>
          <w:w w:val="105"/>
          <w:sz w:val="19"/>
        </w:rPr>
        <w:t> </w:t>
      </w:r>
      <w:r>
        <w:rPr>
          <w:b/>
          <w:i/>
          <w:w w:val="105"/>
          <w:sz w:val="19"/>
        </w:rPr>
        <w:t>Leadership</w:t>
      </w:r>
      <w:r>
        <w:rPr>
          <w:b/>
          <w:i/>
          <w:spacing w:val="-11"/>
          <w:w w:val="105"/>
          <w:sz w:val="19"/>
        </w:rPr>
        <w:t> </w:t>
      </w:r>
      <w:r>
        <w:rPr>
          <w:b/>
          <w:i/>
          <w:w w:val="105"/>
          <w:sz w:val="19"/>
        </w:rPr>
        <w:t>FY15</w:t>
      </w:r>
      <w:r>
        <w:rPr>
          <w:b/>
          <w:i/>
          <w:spacing w:val="-11"/>
          <w:w w:val="105"/>
          <w:sz w:val="19"/>
        </w:rPr>
        <w:t> </w:t>
      </w:r>
      <w:r>
        <w:rPr>
          <w:b/>
          <w:i/>
          <w:w w:val="105"/>
          <w:sz w:val="19"/>
        </w:rPr>
        <w:t>funding</w:t>
      </w:r>
      <w:r>
        <w:rPr>
          <w:b/>
          <w:i/>
          <w:spacing w:val="-11"/>
          <w:w w:val="105"/>
          <w:sz w:val="19"/>
        </w:rPr>
        <w:t> </w:t>
      </w:r>
      <w:r>
        <w:rPr>
          <w:b/>
          <w:i/>
          <w:w w:val="105"/>
          <w:sz w:val="19"/>
        </w:rPr>
        <w:t>period</w:t>
      </w:r>
      <w:r>
        <w:rPr>
          <w:b/>
          <w:i/>
          <w:spacing w:val="-11"/>
          <w:w w:val="105"/>
          <w:sz w:val="19"/>
        </w:rPr>
        <w:t> </w:t>
      </w:r>
      <w:r>
        <w:rPr>
          <w:b/>
          <w:i/>
          <w:w w:val="105"/>
          <w:sz w:val="19"/>
        </w:rPr>
        <w:t>of</w:t>
      </w:r>
      <w:r>
        <w:rPr>
          <w:b/>
          <w:i/>
          <w:spacing w:val="-11"/>
          <w:w w:val="105"/>
          <w:sz w:val="19"/>
        </w:rPr>
        <w:t> </w:t>
      </w:r>
      <w:r>
        <w:rPr>
          <w:b/>
          <w:i/>
          <w:w w:val="105"/>
          <w:sz w:val="19"/>
        </w:rPr>
        <w:t>availability</w:t>
      </w:r>
      <w:r>
        <w:rPr>
          <w:b/>
          <w:i/>
          <w:spacing w:val="-11"/>
          <w:w w:val="105"/>
          <w:sz w:val="19"/>
        </w:rPr>
        <w:t> </w:t>
      </w:r>
      <w:r>
        <w:rPr>
          <w:b/>
          <w:i/>
          <w:w w:val="105"/>
          <w:sz w:val="19"/>
        </w:rPr>
        <w:t>was</w:t>
      </w:r>
      <w:r>
        <w:rPr>
          <w:b/>
          <w:i/>
          <w:spacing w:val="-11"/>
          <w:w w:val="105"/>
          <w:sz w:val="19"/>
        </w:rPr>
        <w:t> </w:t>
      </w:r>
      <w:r>
        <w:rPr>
          <w:b/>
          <w:i/>
          <w:w w:val="105"/>
          <w:sz w:val="19"/>
        </w:rPr>
        <w:t>January</w:t>
      </w:r>
      <w:r>
        <w:rPr>
          <w:b/>
          <w:i/>
          <w:spacing w:val="-11"/>
          <w:w w:val="105"/>
          <w:sz w:val="19"/>
        </w:rPr>
        <w:t> </w:t>
      </w:r>
      <w:r>
        <w:rPr>
          <w:b/>
          <w:i/>
          <w:w w:val="105"/>
          <w:sz w:val="19"/>
        </w:rPr>
        <w:t>3,</w:t>
      </w:r>
      <w:r>
        <w:rPr>
          <w:b/>
          <w:i/>
          <w:spacing w:val="-11"/>
          <w:w w:val="105"/>
          <w:sz w:val="19"/>
        </w:rPr>
        <w:t> </w:t>
      </w:r>
      <w:r>
        <w:rPr>
          <w:b/>
          <w:i/>
          <w:w w:val="105"/>
          <w:sz w:val="19"/>
        </w:rPr>
        <w:t>2015</w:t>
      </w:r>
      <w:r>
        <w:rPr>
          <w:b/>
          <w:i/>
          <w:spacing w:val="-11"/>
          <w:w w:val="105"/>
          <w:sz w:val="19"/>
        </w:rPr>
        <w:t> </w:t>
      </w:r>
      <w:r>
        <w:rPr>
          <w:b/>
          <w:i/>
          <w:w w:val="105"/>
          <w:sz w:val="19"/>
        </w:rPr>
        <w:t>to</w:t>
      </w:r>
      <w:r>
        <w:rPr>
          <w:b/>
          <w:i/>
          <w:spacing w:val="-11"/>
          <w:w w:val="105"/>
          <w:sz w:val="19"/>
        </w:rPr>
        <w:t> </w:t>
      </w:r>
      <w:r>
        <w:rPr>
          <w:b/>
          <w:i/>
          <w:w w:val="105"/>
          <w:sz w:val="19"/>
        </w:rPr>
        <w:t>January</w:t>
      </w:r>
      <w:r>
        <w:rPr>
          <w:b/>
          <w:i/>
          <w:spacing w:val="-11"/>
          <w:w w:val="105"/>
          <w:sz w:val="19"/>
        </w:rPr>
        <w:t> </w:t>
      </w:r>
      <w:r>
        <w:rPr>
          <w:b/>
          <w:i/>
          <w:w w:val="105"/>
          <w:sz w:val="19"/>
        </w:rPr>
        <w:t>2, 2016.</w:t>
      </w:r>
    </w:p>
    <w:p>
      <w:pPr>
        <w:spacing w:after="0" w:line="244" w:lineRule="auto"/>
        <w:jc w:val="left"/>
        <w:rPr>
          <w:sz w:val="19"/>
        </w:rPr>
        <w:sectPr>
          <w:pgSz w:w="12240" w:h="15840"/>
          <w:pgMar w:header="0" w:footer="624" w:top="460" w:bottom="820" w:left="1320" w:right="1300"/>
        </w:sectPr>
      </w:pPr>
    </w:p>
    <w:p>
      <w:pPr>
        <w:pStyle w:val="Heading1"/>
        <w:spacing w:line="310" w:lineRule="exact" w:before="72"/>
        <w:jc w:val="left"/>
      </w:pPr>
      <w:r>
        <w:rPr/>
        <w:t>Schedule C - Office of the Majority  Whip</w:t>
      </w:r>
    </w:p>
    <w:p>
      <w:pPr>
        <w:pStyle w:val="BodyText"/>
        <w:spacing w:line="264" w:lineRule="exact"/>
        <w:ind w:left="350"/>
      </w:pPr>
      <w:r>
        <w:rPr>
          <w:w w:val="102"/>
        </w:rPr>
        <w:t>.</w:t>
      </w:r>
    </w:p>
    <w:p>
      <w:pPr>
        <w:pStyle w:val="Heading1"/>
        <w:spacing w:line="307" w:lineRule="exact"/>
        <w:ind w:left="2355" w:right="2156"/>
      </w:pPr>
      <w:r>
        <w:rPr/>
        <w:t>House of</w:t>
      </w:r>
      <w:r>
        <w:rPr>
          <w:spacing w:val="60"/>
        </w:rPr>
        <w:t> </w:t>
      </w:r>
      <w:r>
        <w:rPr/>
        <w:t>Representatives</w:t>
      </w:r>
    </w:p>
    <w:p>
      <w:pPr>
        <w:spacing w:line="308" w:lineRule="exact" w:before="4"/>
        <w:ind w:left="2357" w:right="2156" w:firstLine="0"/>
        <w:jc w:val="center"/>
        <w:rPr>
          <w:sz w:val="27"/>
        </w:rPr>
      </w:pPr>
      <w:r>
        <w:rPr>
          <w:sz w:val="27"/>
        </w:rPr>
        <w:t>Detailed Analysis of Change by Organization Office of the Majority</w:t>
      </w:r>
      <w:r>
        <w:rPr>
          <w:spacing w:val="65"/>
          <w:sz w:val="27"/>
        </w:rPr>
        <w:t> </w:t>
      </w:r>
      <w:r>
        <w:rPr>
          <w:sz w:val="27"/>
        </w:rPr>
        <w:t>Whip</w:t>
      </w:r>
    </w:p>
    <w:p>
      <w:pPr>
        <w:pStyle w:val="BodyText"/>
        <w:spacing w:before="1"/>
        <w:rPr>
          <w:sz w:val="9"/>
        </w:rPr>
      </w:pPr>
    </w:p>
    <w:p>
      <w:pPr>
        <w:tabs>
          <w:tab w:pos="6120" w:val="left" w:leader="none"/>
          <w:tab w:pos="6931" w:val="left" w:leader="none"/>
        </w:tabs>
        <w:spacing w:before="94"/>
        <w:ind w:left="4995" w:right="0" w:firstLine="0"/>
        <w:jc w:val="left"/>
        <w:rPr>
          <w:sz w:val="16"/>
        </w:rPr>
      </w:pPr>
      <w:r>
        <w:rPr>
          <w:sz w:val="16"/>
        </w:rPr>
        <w:t>FY16</w:t>
        <w:tab/>
        <w:t>FY17</w:t>
        <w:tab/>
        <w:t>FY17 vs. FY16   FY17 vs.</w:t>
      </w:r>
      <w:r>
        <w:rPr>
          <w:spacing w:val="13"/>
          <w:sz w:val="16"/>
        </w:rPr>
        <w:t> </w:t>
      </w:r>
      <w:r>
        <w:rPr>
          <w:sz w:val="16"/>
        </w:rPr>
        <w:t>FY16</w:t>
      </w:r>
    </w:p>
    <w:p>
      <w:pPr>
        <w:tabs>
          <w:tab w:pos="6022" w:val="left" w:leader="none"/>
          <w:tab w:pos="7047" w:val="left" w:leader="none"/>
          <w:tab w:pos="8172" w:val="left" w:leader="none"/>
          <w:tab w:pos="8225" w:val="left" w:leader="none"/>
        </w:tabs>
        <w:spacing w:line="352" w:lineRule="auto" w:before="86"/>
        <w:ind w:left="4708" w:right="545" w:firstLine="211"/>
        <w:jc w:val="left"/>
        <w:rPr>
          <w:sz w:val="16"/>
        </w:rPr>
      </w:pPr>
      <w:r>
        <w:rPr>
          <w:sz w:val="16"/>
        </w:rPr>
        <w:t>Enacted</w:t>
        <w:tab/>
        <w:t>Estimate</w:t>
        <w:tab/>
        <w:t>Net Change</w:t>
        <w:tab/>
        <w:t>Net Change </w:t>
      </w:r>
      <w:r>
        <w:rPr>
          <w:sz w:val="16"/>
          <w:u w:val="single"/>
        </w:rPr>
        <w:t>Dollars ($000)     Dollars ($000)   </w:t>
      </w:r>
      <w:r>
        <w:rPr>
          <w:spacing w:val="14"/>
          <w:sz w:val="16"/>
          <w:u w:val="single"/>
        </w:rPr>
        <w:t> </w:t>
      </w:r>
      <w:r>
        <w:rPr>
          <w:sz w:val="16"/>
          <w:u w:val="single"/>
        </w:rPr>
        <w:t>Dollars ($000)</w:t>
      </w:r>
      <w:r>
        <w:rPr>
          <w:sz w:val="16"/>
        </w:rPr>
        <w:tab/>
        <w:tab/>
      </w:r>
      <w:r>
        <w:rPr>
          <w:sz w:val="16"/>
          <w:u w:val="single"/>
        </w:rPr>
        <w:t>Percent %</w:t>
      </w:r>
    </w:p>
    <w:p>
      <w:pPr>
        <w:pStyle w:val="BodyText"/>
        <w:spacing w:before="11"/>
        <w:rPr>
          <w:sz w:val="13"/>
        </w:rPr>
      </w:pPr>
    </w:p>
    <w:p>
      <w:pPr>
        <w:pStyle w:val="ListParagraph"/>
        <w:numPr>
          <w:ilvl w:val="0"/>
          <w:numId w:val="11"/>
        </w:numPr>
        <w:tabs>
          <w:tab w:pos="761" w:val="left" w:leader="none"/>
          <w:tab w:pos="5379" w:val="left" w:leader="none"/>
          <w:tab w:pos="6504" w:val="left" w:leader="none"/>
          <w:tab w:pos="7936" w:val="left" w:leader="none"/>
          <w:tab w:pos="9061" w:val="left" w:leader="none"/>
        </w:tabs>
        <w:spacing w:line="240" w:lineRule="auto" w:before="93" w:after="0"/>
        <w:ind w:left="760" w:right="0" w:hanging="196"/>
        <w:jc w:val="left"/>
        <w:rPr>
          <w:b/>
          <w:sz w:val="16"/>
        </w:rPr>
      </w:pPr>
      <w:r>
        <w:rPr>
          <w:b/>
          <w:sz w:val="16"/>
        </w:rPr>
        <w:t>MANDATORY CHANGE</w:t>
        <w:tab/>
        <w:t>1,775</w:t>
        <w:tab/>
        <w:t>1,775</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379" w:val="left" w:leader="none"/>
          <w:tab w:pos="6504" w:val="left" w:leader="none"/>
          <w:tab w:pos="7936" w:val="left" w:leader="none"/>
          <w:tab w:pos="9061" w:val="left" w:leader="none"/>
        </w:tabs>
        <w:spacing w:before="54"/>
        <w:ind w:left="564" w:right="0" w:firstLine="0"/>
        <w:jc w:val="left"/>
        <w:rPr>
          <w:sz w:val="16"/>
        </w:rPr>
      </w:pPr>
      <w:r>
        <w:rPr>
          <w:sz w:val="16"/>
        </w:rPr>
        <w:t>Personnel Base</w:t>
        <w:tab/>
        <w:t>1,775</w:t>
        <w:tab/>
        <w:t>1,775</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Base Adjustment</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Cost of Living Adjustment Annualized</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Cost of Living Adjustment</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Overtime Pay</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Reclassifications</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Temporary Positions</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Longevity Increase</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Meritorious Increase</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Accrued Leave</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Personnel Benefits</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pStyle w:val="BodyText"/>
        <w:rPr>
          <w:sz w:val="18"/>
        </w:rPr>
      </w:pPr>
    </w:p>
    <w:p>
      <w:pPr>
        <w:pStyle w:val="BodyText"/>
        <w:spacing w:before="7"/>
        <w:rPr>
          <w:sz w:val="15"/>
        </w:rPr>
      </w:pPr>
    </w:p>
    <w:p>
      <w:pPr>
        <w:pStyle w:val="ListParagraph"/>
        <w:numPr>
          <w:ilvl w:val="0"/>
          <w:numId w:val="11"/>
        </w:numPr>
        <w:tabs>
          <w:tab w:pos="752" w:val="left" w:leader="none"/>
          <w:tab w:pos="5686" w:val="left" w:leader="none"/>
          <w:tab w:pos="6811" w:val="left" w:leader="none"/>
          <w:tab w:pos="7936" w:val="left" w:leader="none"/>
          <w:tab w:pos="9061" w:val="left" w:leader="none"/>
        </w:tabs>
        <w:spacing w:line="240" w:lineRule="auto" w:before="0" w:after="0"/>
        <w:ind w:left="751" w:right="0" w:hanging="187"/>
        <w:jc w:val="left"/>
        <w:rPr>
          <w:b/>
          <w:sz w:val="16"/>
        </w:rPr>
      </w:pPr>
      <w:r>
        <w:rPr>
          <w:b/>
          <w:sz w:val="16"/>
        </w:rPr>
        <w:t>PRICE LEVEL INCREASES</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pStyle w:val="BodyText"/>
        <w:rPr>
          <w:b/>
          <w:sz w:val="18"/>
        </w:rPr>
      </w:pPr>
    </w:p>
    <w:p>
      <w:pPr>
        <w:pStyle w:val="BodyText"/>
        <w:spacing w:before="6"/>
        <w:rPr>
          <w:b/>
          <w:sz w:val="15"/>
        </w:rPr>
      </w:pPr>
    </w:p>
    <w:p>
      <w:pPr>
        <w:pStyle w:val="ListParagraph"/>
        <w:numPr>
          <w:ilvl w:val="0"/>
          <w:numId w:val="11"/>
        </w:numPr>
        <w:tabs>
          <w:tab w:pos="761" w:val="left" w:leader="none"/>
          <w:tab w:pos="5499" w:val="left" w:leader="none"/>
          <w:tab w:pos="6624" w:val="left" w:leader="none"/>
          <w:tab w:pos="7936" w:val="left" w:leader="none"/>
          <w:tab w:pos="9061" w:val="left" w:leader="none"/>
        </w:tabs>
        <w:spacing w:line="240" w:lineRule="auto" w:before="0" w:after="0"/>
        <w:ind w:left="760" w:right="0" w:hanging="196"/>
        <w:jc w:val="left"/>
        <w:rPr>
          <w:b/>
          <w:sz w:val="16"/>
        </w:rPr>
      </w:pPr>
      <w:r>
        <w:rPr>
          <w:b/>
          <w:sz w:val="16"/>
        </w:rPr>
        <w:t>PROGRAM CHANGES</w:t>
        <w:tab/>
        <w:t>112</w:t>
        <w:tab/>
        <w:t>112</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499" w:val="left" w:leader="none"/>
          <w:tab w:pos="6624" w:val="left" w:leader="none"/>
          <w:tab w:pos="7936" w:val="left" w:leader="none"/>
          <w:tab w:pos="9061" w:val="left" w:leader="none"/>
        </w:tabs>
        <w:spacing w:before="9"/>
        <w:ind w:left="564" w:right="0" w:firstLine="0"/>
        <w:jc w:val="left"/>
        <w:rPr>
          <w:sz w:val="16"/>
        </w:rPr>
      </w:pPr>
      <w:r>
        <w:rPr>
          <w:sz w:val="16"/>
        </w:rPr>
        <w:t>Non-Personnel Official Expenses</w:t>
        <w:tab/>
        <w:t>107</w:t>
        <w:tab/>
        <w:t>107</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59" w:val="left" w:leader="none"/>
          <w:tab w:pos="6784" w:val="left" w:leader="none"/>
          <w:tab w:pos="7936" w:val="left" w:leader="none"/>
          <w:tab w:pos="9061" w:val="left" w:leader="none"/>
        </w:tabs>
        <w:spacing w:before="10"/>
        <w:ind w:left="564" w:right="0" w:firstLine="0"/>
        <w:jc w:val="left"/>
        <w:rPr>
          <w:sz w:val="16"/>
        </w:rPr>
      </w:pPr>
      <w:r>
        <w:rPr>
          <w:sz w:val="16"/>
        </w:rPr>
        <w:t>Leadership Official Expenses</w:t>
        <w:tab/>
        <w:t>5</w:t>
        <w:tab/>
        <w:t>5</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pStyle w:val="BodyText"/>
        <w:rPr>
          <w:sz w:val="18"/>
        </w:rPr>
      </w:pPr>
    </w:p>
    <w:p>
      <w:pPr>
        <w:tabs>
          <w:tab w:pos="5379" w:val="left" w:leader="none"/>
          <w:tab w:pos="6504" w:val="left" w:leader="none"/>
          <w:tab w:pos="7936" w:val="left" w:leader="none"/>
          <w:tab w:pos="9061" w:val="left" w:leader="none"/>
        </w:tabs>
        <w:spacing w:before="119"/>
        <w:ind w:left="564" w:right="0" w:firstLine="0"/>
        <w:jc w:val="left"/>
        <w:rPr>
          <w:b/>
          <w:sz w:val="16"/>
        </w:rPr>
      </w:pPr>
      <w:r>
        <w:rPr>
          <w:b/>
          <w:sz w:val="16"/>
        </w:rPr>
        <w:t>TOTAL</w:t>
        <w:tab/>
        <w:t>1,887</w:t>
        <w:tab/>
        <w:t>1,887</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pStyle w:val="BodyText"/>
        <w:rPr>
          <w:b/>
          <w:sz w:val="18"/>
        </w:rPr>
      </w:pPr>
    </w:p>
    <w:p>
      <w:pPr>
        <w:pStyle w:val="BodyText"/>
        <w:spacing w:before="6"/>
        <w:rPr>
          <w:b/>
          <w:sz w:val="15"/>
        </w:rPr>
      </w:pPr>
    </w:p>
    <w:p>
      <w:pPr>
        <w:tabs>
          <w:tab w:pos="5579" w:val="left" w:leader="none"/>
          <w:tab w:pos="6704" w:val="left" w:leader="none"/>
          <w:tab w:pos="7936" w:val="left" w:leader="none"/>
          <w:tab w:pos="9061" w:val="left" w:leader="none"/>
        </w:tabs>
        <w:spacing w:before="0"/>
        <w:ind w:left="564" w:right="0" w:firstLine="0"/>
        <w:jc w:val="left"/>
        <w:rPr>
          <w:b/>
          <w:sz w:val="16"/>
        </w:rPr>
      </w:pPr>
      <w:r>
        <w:rPr>
          <w:b/>
          <w:sz w:val="16"/>
        </w:rPr>
        <w:t>POSITIONS</w:t>
        <w:tab/>
        <w:t>23</w:t>
        <w:tab/>
        <w:t>23</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spacing w:after="0" w:line="20" w:lineRule="exact"/>
        <w:rPr>
          <w:sz w:val="2"/>
        </w:rPr>
        <w:sectPr>
          <w:pgSz w:w="12240" w:h="15840"/>
          <w:pgMar w:header="0" w:footer="624" w:top="460" w:bottom="880" w:left="1280" w:right="1480"/>
        </w:sectPr>
      </w:pPr>
    </w:p>
    <w:p>
      <w:pPr>
        <w:pStyle w:val="Heading1"/>
        <w:spacing w:line="240" w:lineRule="auto" w:before="81"/>
        <w:ind w:left="2559" w:right="2559"/>
      </w:pPr>
      <w:r>
        <w:rPr/>
        <w:t>Explanation of Changes Shown on Schedule  C</w:t>
      </w:r>
    </w:p>
    <w:p>
      <w:pPr>
        <w:pStyle w:val="BodyText"/>
        <w:spacing w:before="5"/>
        <w:rPr>
          <w:sz w:val="27"/>
        </w:rPr>
      </w:pPr>
    </w:p>
    <w:p>
      <w:pPr>
        <w:spacing w:line="308" w:lineRule="exact" w:before="0"/>
        <w:ind w:left="3568" w:right="3566" w:firstLine="0"/>
        <w:jc w:val="center"/>
        <w:rPr>
          <w:sz w:val="27"/>
        </w:rPr>
      </w:pPr>
      <w:r>
        <w:rPr>
          <w:sz w:val="27"/>
        </w:rPr>
        <w:t>House Leadership Offices Office of the Majority</w:t>
      </w:r>
      <w:r>
        <w:rPr>
          <w:spacing w:val="65"/>
          <w:sz w:val="27"/>
        </w:rPr>
        <w:t> </w:t>
      </w:r>
      <w:r>
        <w:rPr>
          <w:sz w:val="27"/>
        </w:rPr>
        <w:t>Whip</w:t>
      </w:r>
    </w:p>
    <w:p>
      <w:pPr>
        <w:pStyle w:val="BodyText"/>
        <w:spacing w:before="239"/>
        <w:ind w:left="100" w:firstLine="678"/>
      </w:pPr>
      <w:r>
        <w:rPr>
          <w:w w:val="105"/>
        </w:rPr>
        <w:t>For salaries and expenses of the Office of the Majority Whip, $1,886,632. The fiscal year (FY) 2017 budget request is flat with the </w:t>
      </w:r>
      <w:r>
        <w:rPr>
          <w:i/>
          <w:w w:val="105"/>
        </w:rPr>
        <w:t>Consolidated Appropriations Act, 2016 </w:t>
      </w:r>
      <w:r>
        <w:rPr>
          <w:w w:val="105"/>
        </w:rPr>
        <w:t>per Public Law 114-113.</w:t>
      </w:r>
    </w:p>
    <w:p>
      <w:pPr>
        <w:pStyle w:val="BodyText"/>
        <w:spacing w:before="2"/>
      </w:pPr>
    </w:p>
    <w:p>
      <w:pPr>
        <w:pStyle w:val="BodyText"/>
        <w:ind w:left="100" w:firstLine="698"/>
      </w:pPr>
      <w:r>
        <w:rPr>
          <w:w w:val="105"/>
        </w:rPr>
        <w:t>This amount includes $1,774,632 for mandatory items, no price level increases, $112,000 for program current services and no program changes.</w:t>
      </w:r>
    </w:p>
    <w:p>
      <w:pPr>
        <w:pStyle w:val="ListParagraph"/>
        <w:numPr>
          <w:ilvl w:val="1"/>
          <w:numId w:val="11"/>
        </w:numPr>
        <w:tabs>
          <w:tab w:pos="1137" w:val="left" w:leader="none"/>
        </w:tabs>
        <w:spacing w:line="530" w:lineRule="atLeast" w:before="1" w:after="0"/>
        <w:ind w:left="1600" w:right="4742" w:hanging="660"/>
        <w:jc w:val="left"/>
        <w:rPr>
          <w:sz w:val="23"/>
        </w:rPr>
      </w:pPr>
      <w:r>
        <w:rPr>
          <w:w w:val="105"/>
          <w:sz w:val="23"/>
          <w:u w:val="single"/>
        </w:rPr>
        <w:t>Personnel</w:t>
      </w:r>
      <w:r>
        <w:rPr>
          <w:spacing w:val="-21"/>
          <w:w w:val="105"/>
          <w:sz w:val="23"/>
          <w:u w:val="single"/>
        </w:rPr>
        <w:t> </w:t>
      </w:r>
      <w:r>
        <w:rPr>
          <w:w w:val="105"/>
          <w:sz w:val="23"/>
          <w:u w:val="single"/>
        </w:rPr>
        <w:t>Details:</w:t>
      </w:r>
      <w:r>
        <w:rPr>
          <w:spacing w:val="-21"/>
          <w:w w:val="105"/>
          <w:sz w:val="23"/>
          <w:u w:val="single"/>
        </w:rPr>
        <w:t> </w:t>
      </w:r>
      <w:r>
        <w:rPr>
          <w:w w:val="105"/>
          <w:sz w:val="23"/>
        </w:rPr>
        <w:t>FY17</w:t>
      </w:r>
      <w:r>
        <w:rPr>
          <w:spacing w:val="-21"/>
          <w:w w:val="105"/>
          <w:sz w:val="23"/>
        </w:rPr>
        <w:t> </w:t>
      </w:r>
      <w:r>
        <w:rPr>
          <w:w w:val="105"/>
          <w:sz w:val="23"/>
        </w:rPr>
        <w:t>Request</w:t>
      </w:r>
      <w:r>
        <w:rPr>
          <w:spacing w:val="-21"/>
          <w:w w:val="105"/>
          <w:sz w:val="23"/>
        </w:rPr>
        <w:t> </w:t>
      </w:r>
      <w:r>
        <w:rPr>
          <w:w w:val="105"/>
          <w:sz w:val="23"/>
        </w:rPr>
        <w:t>-</w:t>
      </w:r>
      <w:r>
        <w:rPr>
          <w:spacing w:val="-21"/>
          <w:w w:val="105"/>
          <w:sz w:val="23"/>
        </w:rPr>
        <w:t> </w:t>
      </w:r>
      <w:r>
        <w:rPr>
          <w:w w:val="105"/>
          <w:sz w:val="23"/>
        </w:rPr>
        <w:t>$1,774,632 A. </w:t>
      </w:r>
      <w:r>
        <w:rPr>
          <w:w w:val="105"/>
          <w:sz w:val="23"/>
          <w:u w:val="single"/>
        </w:rPr>
        <w:t>Base:</w:t>
      </w:r>
      <w:r>
        <w:rPr>
          <w:spacing w:val="-47"/>
          <w:w w:val="105"/>
          <w:sz w:val="23"/>
          <w:u w:val="single"/>
        </w:rPr>
        <w:t> </w:t>
      </w:r>
      <w:r>
        <w:rPr>
          <w:w w:val="105"/>
          <w:sz w:val="23"/>
        </w:rPr>
        <w:t>$1,774,632</w:t>
      </w:r>
    </w:p>
    <w:p>
      <w:pPr>
        <w:pStyle w:val="ListParagraph"/>
        <w:numPr>
          <w:ilvl w:val="2"/>
          <w:numId w:val="11"/>
        </w:numPr>
        <w:tabs>
          <w:tab w:pos="2858" w:val="left" w:leader="none"/>
          <w:tab w:pos="2859" w:val="left" w:leader="none"/>
        </w:tabs>
        <w:spacing w:line="263" w:lineRule="exact" w:before="0" w:after="0"/>
        <w:ind w:left="2858" w:right="0" w:hanging="478"/>
        <w:jc w:val="left"/>
        <w:rPr>
          <w:sz w:val="23"/>
        </w:rPr>
      </w:pPr>
      <w:r>
        <w:rPr>
          <w:w w:val="105"/>
          <w:sz w:val="23"/>
        </w:rPr>
        <w:t>The</w:t>
      </w:r>
      <w:r>
        <w:rPr>
          <w:spacing w:val="-21"/>
          <w:w w:val="105"/>
          <w:sz w:val="23"/>
        </w:rPr>
        <w:t> </w:t>
      </w:r>
      <w:r>
        <w:rPr>
          <w:w w:val="105"/>
          <w:sz w:val="23"/>
        </w:rPr>
        <w:t>estimated</w:t>
      </w:r>
      <w:r>
        <w:rPr>
          <w:spacing w:val="-21"/>
          <w:w w:val="105"/>
          <w:sz w:val="23"/>
        </w:rPr>
        <w:t> </w:t>
      </w:r>
      <w:r>
        <w:rPr>
          <w:w w:val="105"/>
          <w:sz w:val="23"/>
        </w:rPr>
        <w:t>FY16</w:t>
      </w:r>
      <w:r>
        <w:rPr>
          <w:spacing w:val="-21"/>
          <w:w w:val="105"/>
          <w:sz w:val="23"/>
        </w:rPr>
        <w:t> </w:t>
      </w:r>
      <w:r>
        <w:rPr>
          <w:w w:val="105"/>
          <w:sz w:val="23"/>
        </w:rPr>
        <w:t>personnel</w:t>
      </w:r>
      <w:r>
        <w:rPr>
          <w:spacing w:val="-21"/>
          <w:w w:val="105"/>
          <w:sz w:val="23"/>
        </w:rPr>
        <w:t> </w:t>
      </w:r>
      <w:r>
        <w:rPr>
          <w:w w:val="105"/>
          <w:sz w:val="23"/>
        </w:rPr>
        <w:t>compensation</w:t>
      </w:r>
      <w:r>
        <w:rPr>
          <w:spacing w:val="-21"/>
          <w:w w:val="105"/>
          <w:sz w:val="23"/>
        </w:rPr>
        <w:t> </w:t>
      </w:r>
      <w:r>
        <w:rPr>
          <w:w w:val="105"/>
          <w:sz w:val="23"/>
        </w:rPr>
        <w:t>will</w:t>
      </w:r>
      <w:r>
        <w:rPr>
          <w:spacing w:val="-21"/>
          <w:w w:val="105"/>
          <w:sz w:val="23"/>
        </w:rPr>
        <w:t> </w:t>
      </w:r>
      <w:r>
        <w:rPr>
          <w:w w:val="105"/>
          <w:sz w:val="23"/>
        </w:rPr>
        <w:t>be</w:t>
      </w:r>
      <w:r>
        <w:rPr>
          <w:spacing w:val="-21"/>
          <w:w w:val="105"/>
          <w:sz w:val="23"/>
        </w:rPr>
        <w:t> </w:t>
      </w:r>
      <w:r>
        <w:rPr>
          <w:w w:val="105"/>
          <w:sz w:val="23"/>
        </w:rPr>
        <w:t>$1,774,632.</w:t>
      </w:r>
    </w:p>
    <w:p>
      <w:pPr>
        <w:pStyle w:val="BodyText"/>
        <w:spacing w:before="2"/>
      </w:pPr>
    </w:p>
    <w:p>
      <w:pPr>
        <w:pStyle w:val="ListParagraph"/>
        <w:numPr>
          <w:ilvl w:val="0"/>
          <w:numId w:val="12"/>
        </w:numPr>
        <w:tabs>
          <w:tab w:pos="1876" w:val="left" w:leader="none"/>
        </w:tabs>
        <w:spacing w:line="264" w:lineRule="exact" w:before="0" w:after="0"/>
        <w:ind w:left="1875" w:right="0" w:hanging="275"/>
        <w:jc w:val="left"/>
        <w:rPr>
          <w:sz w:val="23"/>
        </w:rPr>
      </w:pPr>
      <w:r>
        <w:rPr>
          <w:sz w:val="23"/>
          <w:u w:val="single"/>
        </w:rPr>
        <w:t>Budget</w:t>
      </w:r>
      <w:r>
        <w:rPr>
          <w:spacing w:val="50"/>
          <w:sz w:val="23"/>
          <w:u w:val="single"/>
        </w:rPr>
        <w:t> </w:t>
      </w:r>
      <w:r>
        <w:rPr>
          <w:sz w:val="23"/>
          <w:u w:val="single"/>
        </w:rPr>
        <w:t>Calculations:</w:t>
      </w:r>
    </w:p>
    <w:p>
      <w:pPr>
        <w:pStyle w:val="ListParagraph"/>
        <w:numPr>
          <w:ilvl w:val="1"/>
          <w:numId w:val="12"/>
        </w:numPr>
        <w:tabs>
          <w:tab w:pos="2859" w:val="left" w:leader="none"/>
          <w:tab w:pos="2860" w:val="left" w:leader="none"/>
        </w:tabs>
        <w:spacing w:line="264" w:lineRule="exact" w:before="0" w:after="0"/>
        <w:ind w:left="2859" w:right="0" w:hanging="419"/>
        <w:jc w:val="left"/>
        <w:rPr>
          <w:sz w:val="23"/>
        </w:rPr>
      </w:pPr>
      <w:r>
        <w:rPr>
          <w:w w:val="105"/>
          <w:sz w:val="23"/>
        </w:rPr>
        <w:t>FY16</w:t>
      </w:r>
      <w:r>
        <w:rPr>
          <w:spacing w:val="-18"/>
          <w:w w:val="105"/>
          <w:sz w:val="23"/>
        </w:rPr>
        <w:t> </w:t>
      </w:r>
      <w:r>
        <w:rPr>
          <w:w w:val="105"/>
          <w:sz w:val="23"/>
        </w:rPr>
        <w:t>Cost</w:t>
      </w:r>
      <w:r>
        <w:rPr>
          <w:spacing w:val="-18"/>
          <w:w w:val="105"/>
          <w:sz w:val="23"/>
        </w:rPr>
        <w:t> </w:t>
      </w:r>
      <w:r>
        <w:rPr>
          <w:w w:val="105"/>
          <w:sz w:val="23"/>
        </w:rPr>
        <w:t>of</w:t>
      </w:r>
      <w:r>
        <w:rPr>
          <w:spacing w:val="-18"/>
          <w:w w:val="105"/>
          <w:sz w:val="23"/>
        </w:rPr>
        <w:t> </w:t>
      </w:r>
      <w:r>
        <w:rPr>
          <w:w w:val="105"/>
          <w:sz w:val="23"/>
        </w:rPr>
        <w:t>Living</w:t>
      </w:r>
      <w:r>
        <w:rPr>
          <w:spacing w:val="-18"/>
          <w:w w:val="105"/>
          <w:sz w:val="23"/>
        </w:rPr>
        <w:t> </w:t>
      </w:r>
      <w:r>
        <w:rPr>
          <w:w w:val="105"/>
          <w:sz w:val="23"/>
        </w:rPr>
        <w:t>Annualized</w:t>
      </w:r>
      <w:r>
        <w:rPr>
          <w:spacing w:val="-18"/>
          <w:w w:val="105"/>
          <w:sz w:val="23"/>
        </w:rPr>
        <w:t> </w:t>
      </w:r>
      <w:r>
        <w:rPr>
          <w:w w:val="105"/>
          <w:sz w:val="23"/>
        </w:rPr>
        <w:t>(Non-Statutory</w:t>
      </w:r>
      <w:r>
        <w:rPr>
          <w:spacing w:val="-18"/>
          <w:w w:val="105"/>
          <w:sz w:val="23"/>
        </w:rPr>
        <w:t> </w:t>
      </w:r>
      <w:r>
        <w:rPr>
          <w:w w:val="105"/>
          <w:sz w:val="23"/>
        </w:rPr>
        <w:t>Positions)</w:t>
      </w:r>
      <w:r>
        <w:rPr>
          <w:spacing w:val="-18"/>
          <w:w w:val="105"/>
          <w:sz w:val="23"/>
        </w:rPr>
        <w:t> </w:t>
      </w:r>
      <w:r>
        <w:rPr>
          <w:w w:val="105"/>
          <w:sz w:val="23"/>
        </w:rPr>
        <w:t>-</w:t>
      </w:r>
      <w:r>
        <w:rPr>
          <w:spacing w:val="-18"/>
          <w:w w:val="105"/>
          <w:sz w:val="23"/>
        </w:rPr>
        <w:t> </w:t>
      </w:r>
      <w:r>
        <w:rPr>
          <w:w w:val="105"/>
          <w:sz w:val="23"/>
        </w:rPr>
        <w:t>(0.37%)</w:t>
      </w:r>
      <w:r>
        <w:rPr>
          <w:spacing w:val="26"/>
          <w:w w:val="105"/>
          <w:sz w:val="23"/>
        </w:rPr>
        <w:t> </w:t>
      </w:r>
      <w:r>
        <w:rPr>
          <w:w w:val="105"/>
          <w:sz w:val="23"/>
        </w:rPr>
        <w:t>1.46%</w:t>
      </w:r>
    </w:p>
    <w:p>
      <w:pPr>
        <w:pStyle w:val="BodyText"/>
        <w:spacing w:before="2"/>
      </w:pPr>
    </w:p>
    <w:p>
      <w:pPr>
        <w:pStyle w:val="ListParagraph"/>
        <w:numPr>
          <w:ilvl w:val="1"/>
          <w:numId w:val="12"/>
        </w:numPr>
        <w:tabs>
          <w:tab w:pos="2865" w:val="left" w:leader="none"/>
          <w:tab w:pos="2866" w:val="left" w:leader="none"/>
        </w:tabs>
        <w:spacing w:line="240" w:lineRule="auto" w:before="0" w:after="0"/>
        <w:ind w:left="2865" w:right="0" w:hanging="485"/>
        <w:jc w:val="left"/>
        <w:rPr>
          <w:sz w:val="23"/>
        </w:rPr>
      </w:pPr>
      <w:r>
        <w:rPr>
          <w:w w:val="105"/>
          <w:sz w:val="23"/>
        </w:rPr>
        <w:t>FY17</w:t>
      </w:r>
      <w:r>
        <w:rPr>
          <w:spacing w:val="-17"/>
          <w:w w:val="105"/>
          <w:sz w:val="23"/>
        </w:rPr>
        <w:t> </w:t>
      </w:r>
      <w:r>
        <w:rPr>
          <w:w w:val="105"/>
          <w:sz w:val="23"/>
        </w:rPr>
        <w:t>Cost</w:t>
      </w:r>
      <w:r>
        <w:rPr>
          <w:spacing w:val="-17"/>
          <w:w w:val="105"/>
          <w:sz w:val="23"/>
        </w:rPr>
        <w:t> </w:t>
      </w:r>
      <w:r>
        <w:rPr>
          <w:w w:val="105"/>
          <w:sz w:val="23"/>
        </w:rPr>
        <w:t>of</w:t>
      </w:r>
      <w:r>
        <w:rPr>
          <w:spacing w:val="-17"/>
          <w:w w:val="105"/>
          <w:sz w:val="23"/>
        </w:rPr>
        <w:t> </w:t>
      </w:r>
      <w:r>
        <w:rPr>
          <w:w w:val="105"/>
          <w:sz w:val="23"/>
        </w:rPr>
        <w:t>Living</w:t>
      </w:r>
      <w:r>
        <w:rPr>
          <w:spacing w:val="-17"/>
          <w:w w:val="105"/>
          <w:sz w:val="23"/>
        </w:rPr>
        <w:t> </w:t>
      </w:r>
      <w:r>
        <w:rPr>
          <w:w w:val="105"/>
          <w:sz w:val="23"/>
        </w:rPr>
        <w:t>Prorated</w:t>
      </w:r>
      <w:r>
        <w:rPr>
          <w:spacing w:val="-17"/>
          <w:w w:val="105"/>
          <w:sz w:val="23"/>
        </w:rPr>
        <w:t> </w:t>
      </w:r>
      <w:r>
        <w:rPr>
          <w:w w:val="105"/>
          <w:sz w:val="23"/>
        </w:rPr>
        <w:t>(Non-Statutory</w:t>
      </w:r>
      <w:r>
        <w:rPr>
          <w:spacing w:val="-17"/>
          <w:w w:val="105"/>
          <w:sz w:val="23"/>
        </w:rPr>
        <w:t> </w:t>
      </w:r>
      <w:r>
        <w:rPr>
          <w:w w:val="105"/>
          <w:sz w:val="23"/>
        </w:rPr>
        <w:t>Positions)</w:t>
      </w:r>
      <w:r>
        <w:rPr>
          <w:spacing w:val="-17"/>
          <w:w w:val="105"/>
          <w:sz w:val="23"/>
        </w:rPr>
        <w:t> </w:t>
      </w:r>
      <w:r>
        <w:rPr>
          <w:w w:val="105"/>
          <w:sz w:val="23"/>
        </w:rPr>
        <w:t>-</w:t>
      </w:r>
      <w:r>
        <w:rPr>
          <w:spacing w:val="-17"/>
          <w:w w:val="105"/>
          <w:sz w:val="23"/>
        </w:rPr>
        <w:t> </w:t>
      </w:r>
      <w:r>
        <w:rPr>
          <w:w w:val="105"/>
          <w:sz w:val="23"/>
        </w:rPr>
        <w:t>(1.95%)</w:t>
      </w:r>
      <w:r>
        <w:rPr>
          <w:spacing w:val="27"/>
          <w:w w:val="105"/>
          <w:sz w:val="23"/>
        </w:rPr>
        <w:t> </w:t>
      </w:r>
      <w:r>
        <w:rPr>
          <w:w w:val="105"/>
          <w:sz w:val="23"/>
        </w:rPr>
        <w:t>2.60%</w:t>
      </w:r>
    </w:p>
    <w:p>
      <w:pPr>
        <w:pStyle w:val="BodyText"/>
        <w:spacing w:before="1"/>
      </w:pPr>
    </w:p>
    <w:p>
      <w:pPr>
        <w:pStyle w:val="ListParagraph"/>
        <w:numPr>
          <w:ilvl w:val="1"/>
          <w:numId w:val="12"/>
        </w:numPr>
        <w:tabs>
          <w:tab w:pos="2870" w:val="left" w:leader="none"/>
          <w:tab w:pos="2871" w:val="left" w:leader="none"/>
        </w:tabs>
        <w:spacing w:line="240" w:lineRule="auto" w:before="0" w:after="0"/>
        <w:ind w:left="2870" w:right="0" w:hanging="550"/>
        <w:jc w:val="left"/>
        <w:rPr>
          <w:sz w:val="23"/>
        </w:rPr>
      </w:pPr>
      <w:r>
        <w:rPr>
          <w:w w:val="105"/>
          <w:sz w:val="23"/>
        </w:rPr>
        <w:t>FY17</w:t>
      </w:r>
      <w:r>
        <w:rPr>
          <w:spacing w:val="-19"/>
          <w:w w:val="105"/>
          <w:sz w:val="23"/>
        </w:rPr>
        <w:t> </w:t>
      </w:r>
      <w:r>
        <w:rPr>
          <w:w w:val="105"/>
          <w:sz w:val="23"/>
        </w:rPr>
        <w:t>Longevity</w:t>
      </w:r>
      <w:r>
        <w:rPr>
          <w:spacing w:val="-19"/>
          <w:w w:val="105"/>
          <w:sz w:val="23"/>
        </w:rPr>
        <w:t> </w:t>
      </w:r>
      <w:r>
        <w:rPr>
          <w:w w:val="105"/>
          <w:sz w:val="23"/>
        </w:rPr>
        <w:t>-</w:t>
      </w:r>
      <w:r>
        <w:rPr>
          <w:spacing w:val="-19"/>
          <w:w w:val="105"/>
          <w:sz w:val="23"/>
        </w:rPr>
        <w:t> </w:t>
      </w:r>
      <w:r>
        <w:rPr>
          <w:w w:val="105"/>
          <w:sz w:val="23"/>
        </w:rPr>
        <w:t>0.00%</w:t>
      </w:r>
    </w:p>
    <w:p>
      <w:pPr>
        <w:pStyle w:val="BodyText"/>
        <w:spacing w:before="1"/>
      </w:pPr>
    </w:p>
    <w:p>
      <w:pPr>
        <w:pStyle w:val="ListParagraph"/>
        <w:numPr>
          <w:ilvl w:val="1"/>
          <w:numId w:val="12"/>
        </w:numPr>
        <w:tabs>
          <w:tab w:pos="2857" w:val="left" w:leader="none"/>
          <w:tab w:pos="2858" w:val="left" w:leader="none"/>
        </w:tabs>
        <w:spacing w:line="240" w:lineRule="auto" w:before="0" w:after="0"/>
        <w:ind w:left="2857" w:right="0" w:hanging="537"/>
        <w:jc w:val="left"/>
        <w:rPr>
          <w:sz w:val="23"/>
        </w:rPr>
      </w:pPr>
      <w:r>
        <w:rPr>
          <w:w w:val="105"/>
          <w:sz w:val="23"/>
        </w:rPr>
        <w:t>FY17</w:t>
      </w:r>
      <w:r>
        <w:rPr>
          <w:spacing w:val="-21"/>
          <w:w w:val="105"/>
          <w:sz w:val="23"/>
        </w:rPr>
        <w:t> </w:t>
      </w:r>
      <w:r>
        <w:rPr>
          <w:w w:val="105"/>
          <w:sz w:val="23"/>
        </w:rPr>
        <w:t>Meritorious</w:t>
      </w:r>
      <w:r>
        <w:rPr>
          <w:spacing w:val="-21"/>
          <w:w w:val="105"/>
          <w:sz w:val="23"/>
        </w:rPr>
        <w:t> </w:t>
      </w:r>
      <w:r>
        <w:rPr>
          <w:w w:val="105"/>
          <w:sz w:val="23"/>
        </w:rPr>
        <w:t>Increase</w:t>
      </w:r>
      <w:r>
        <w:rPr>
          <w:spacing w:val="-21"/>
          <w:w w:val="105"/>
          <w:sz w:val="23"/>
        </w:rPr>
        <w:t> </w:t>
      </w:r>
      <w:r>
        <w:rPr>
          <w:w w:val="105"/>
          <w:sz w:val="23"/>
        </w:rPr>
        <w:t>-</w:t>
      </w:r>
      <w:r>
        <w:rPr>
          <w:spacing w:val="-21"/>
          <w:w w:val="105"/>
          <w:sz w:val="23"/>
        </w:rPr>
        <w:t> </w:t>
      </w:r>
      <w:r>
        <w:rPr>
          <w:w w:val="105"/>
          <w:sz w:val="23"/>
        </w:rPr>
        <w:t>0.00%</w:t>
      </w:r>
    </w:p>
    <w:p>
      <w:pPr>
        <w:pStyle w:val="BodyText"/>
        <w:spacing w:before="1"/>
      </w:pPr>
    </w:p>
    <w:p>
      <w:pPr>
        <w:pStyle w:val="ListParagraph"/>
        <w:numPr>
          <w:ilvl w:val="0"/>
          <w:numId w:val="12"/>
        </w:numPr>
        <w:tabs>
          <w:tab w:pos="1876" w:val="left" w:leader="none"/>
        </w:tabs>
        <w:spacing w:line="264" w:lineRule="exact" w:before="0" w:after="0"/>
        <w:ind w:left="1875" w:right="0" w:hanging="275"/>
        <w:jc w:val="left"/>
        <w:rPr>
          <w:sz w:val="23"/>
        </w:rPr>
      </w:pPr>
      <w:r>
        <w:rPr>
          <w:sz w:val="23"/>
          <w:u w:val="single"/>
        </w:rPr>
        <w:t>Requested</w:t>
      </w:r>
      <w:r>
        <w:rPr>
          <w:spacing w:val="48"/>
          <w:sz w:val="23"/>
          <w:u w:val="single"/>
        </w:rPr>
        <w:t> </w:t>
      </w:r>
      <w:r>
        <w:rPr>
          <w:sz w:val="23"/>
          <w:u w:val="single"/>
        </w:rPr>
        <w:t>Changes:</w:t>
      </w:r>
    </w:p>
    <w:p>
      <w:pPr>
        <w:pStyle w:val="ListParagraph"/>
        <w:numPr>
          <w:ilvl w:val="1"/>
          <w:numId w:val="12"/>
        </w:numPr>
        <w:tabs>
          <w:tab w:pos="2978" w:val="left" w:leader="none"/>
          <w:tab w:pos="2979" w:val="left" w:leader="none"/>
        </w:tabs>
        <w:spacing w:line="264" w:lineRule="exact" w:before="0" w:after="0"/>
        <w:ind w:left="2978" w:right="0" w:hanging="478"/>
        <w:jc w:val="left"/>
        <w:rPr>
          <w:sz w:val="23"/>
        </w:rPr>
      </w:pPr>
      <w:r>
        <w:rPr>
          <w:w w:val="105"/>
          <w:sz w:val="23"/>
        </w:rPr>
        <w:t>FY16</w:t>
      </w:r>
      <w:r>
        <w:rPr>
          <w:spacing w:val="-19"/>
          <w:w w:val="105"/>
          <w:sz w:val="23"/>
        </w:rPr>
        <w:t> </w:t>
      </w:r>
      <w:r>
        <w:rPr>
          <w:w w:val="105"/>
          <w:sz w:val="23"/>
        </w:rPr>
        <w:t>Cost</w:t>
      </w:r>
      <w:r>
        <w:rPr>
          <w:spacing w:val="-19"/>
          <w:w w:val="105"/>
          <w:sz w:val="23"/>
        </w:rPr>
        <w:t> </w:t>
      </w:r>
      <w:r>
        <w:rPr>
          <w:w w:val="105"/>
          <w:sz w:val="23"/>
        </w:rPr>
        <w:t>of</w:t>
      </w:r>
      <w:r>
        <w:rPr>
          <w:spacing w:val="-19"/>
          <w:w w:val="105"/>
          <w:sz w:val="23"/>
        </w:rPr>
        <w:t> </w:t>
      </w:r>
      <w:r>
        <w:rPr>
          <w:w w:val="105"/>
          <w:sz w:val="23"/>
        </w:rPr>
        <w:t>Living</w:t>
      </w:r>
      <w:r>
        <w:rPr>
          <w:spacing w:val="-19"/>
          <w:w w:val="105"/>
          <w:sz w:val="23"/>
        </w:rPr>
        <w:t> </w:t>
      </w:r>
      <w:r>
        <w:rPr>
          <w:w w:val="105"/>
          <w:sz w:val="23"/>
        </w:rPr>
        <w:t>Annualized</w:t>
      </w:r>
      <w:r>
        <w:rPr>
          <w:spacing w:val="-19"/>
          <w:w w:val="105"/>
          <w:sz w:val="23"/>
        </w:rPr>
        <w:t> </w:t>
      </w:r>
      <w:r>
        <w:rPr>
          <w:w w:val="105"/>
          <w:sz w:val="23"/>
        </w:rPr>
        <w:t>(Non-Statutory</w:t>
      </w:r>
      <w:r>
        <w:rPr>
          <w:spacing w:val="-19"/>
          <w:w w:val="105"/>
          <w:sz w:val="23"/>
        </w:rPr>
        <w:t> </w:t>
      </w:r>
      <w:r>
        <w:rPr>
          <w:w w:val="105"/>
          <w:sz w:val="23"/>
        </w:rPr>
        <w:t>Positions)</w:t>
      </w:r>
      <w:r>
        <w:rPr>
          <w:spacing w:val="-19"/>
          <w:w w:val="105"/>
          <w:sz w:val="23"/>
        </w:rPr>
        <w:t> </w:t>
      </w:r>
      <w:r>
        <w:rPr>
          <w:w w:val="105"/>
          <w:sz w:val="23"/>
        </w:rPr>
        <w:t>-</w:t>
      </w:r>
      <w:r>
        <w:rPr>
          <w:spacing w:val="-19"/>
          <w:w w:val="105"/>
          <w:sz w:val="23"/>
        </w:rPr>
        <w:t> </w:t>
      </w:r>
      <w:r>
        <w:rPr>
          <w:w w:val="105"/>
          <w:sz w:val="23"/>
        </w:rPr>
        <w:t>$0</w:t>
      </w:r>
    </w:p>
    <w:p>
      <w:pPr>
        <w:pStyle w:val="BodyText"/>
        <w:spacing w:before="2"/>
      </w:pPr>
    </w:p>
    <w:p>
      <w:pPr>
        <w:pStyle w:val="ListParagraph"/>
        <w:numPr>
          <w:ilvl w:val="1"/>
          <w:numId w:val="12"/>
        </w:numPr>
        <w:tabs>
          <w:tab w:pos="2984" w:val="left" w:leader="none"/>
          <w:tab w:pos="2985" w:val="left" w:leader="none"/>
        </w:tabs>
        <w:spacing w:line="240" w:lineRule="auto" w:before="1" w:after="0"/>
        <w:ind w:left="2984" w:right="0" w:hanging="544"/>
        <w:jc w:val="left"/>
        <w:rPr>
          <w:sz w:val="23"/>
        </w:rPr>
      </w:pPr>
      <w:r>
        <w:rPr>
          <w:w w:val="105"/>
          <w:sz w:val="23"/>
        </w:rPr>
        <w:t>FY17</w:t>
      </w:r>
      <w:r>
        <w:rPr>
          <w:spacing w:val="-18"/>
          <w:w w:val="105"/>
          <w:sz w:val="23"/>
        </w:rPr>
        <w:t> </w:t>
      </w:r>
      <w:r>
        <w:rPr>
          <w:w w:val="105"/>
          <w:sz w:val="23"/>
        </w:rPr>
        <w:t>Cost</w:t>
      </w:r>
      <w:r>
        <w:rPr>
          <w:spacing w:val="-18"/>
          <w:w w:val="105"/>
          <w:sz w:val="23"/>
        </w:rPr>
        <w:t> </w:t>
      </w:r>
      <w:r>
        <w:rPr>
          <w:w w:val="105"/>
          <w:sz w:val="23"/>
        </w:rPr>
        <w:t>of</w:t>
      </w:r>
      <w:r>
        <w:rPr>
          <w:spacing w:val="-18"/>
          <w:w w:val="105"/>
          <w:sz w:val="23"/>
        </w:rPr>
        <w:t> </w:t>
      </w:r>
      <w:r>
        <w:rPr>
          <w:w w:val="105"/>
          <w:sz w:val="23"/>
        </w:rPr>
        <w:t>Living</w:t>
      </w:r>
      <w:r>
        <w:rPr>
          <w:spacing w:val="-18"/>
          <w:w w:val="105"/>
          <w:sz w:val="23"/>
        </w:rPr>
        <w:t> </w:t>
      </w:r>
      <w:r>
        <w:rPr>
          <w:w w:val="105"/>
          <w:sz w:val="23"/>
        </w:rPr>
        <w:t>Prorated</w:t>
      </w:r>
      <w:r>
        <w:rPr>
          <w:spacing w:val="-18"/>
          <w:w w:val="105"/>
          <w:sz w:val="23"/>
        </w:rPr>
        <w:t> </w:t>
      </w:r>
      <w:r>
        <w:rPr>
          <w:w w:val="105"/>
          <w:sz w:val="23"/>
        </w:rPr>
        <w:t>(Non-Statutory</w:t>
      </w:r>
      <w:r>
        <w:rPr>
          <w:spacing w:val="-18"/>
          <w:w w:val="105"/>
          <w:sz w:val="23"/>
        </w:rPr>
        <w:t> </w:t>
      </w:r>
      <w:r>
        <w:rPr>
          <w:w w:val="105"/>
          <w:sz w:val="23"/>
        </w:rPr>
        <w:t>Positions)</w:t>
      </w:r>
      <w:r>
        <w:rPr>
          <w:spacing w:val="-18"/>
          <w:w w:val="105"/>
          <w:sz w:val="23"/>
        </w:rPr>
        <w:t> </w:t>
      </w:r>
      <w:r>
        <w:rPr>
          <w:w w:val="105"/>
          <w:sz w:val="23"/>
        </w:rPr>
        <w:t>-</w:t>
      </w:r>
      <w:r>
        <w:rPr>
          <w:spacing w:val="-18"/>
          <w:w w:val="105"/>
          <w:sz w:val="23"/>
        </w:rPr>
        <w:t> </w:t>
      </w:r>
      <w:r>
        <w:rPr>
          <w:w w:val="105"/>
          <w:sz w:val="23"/>
        </w:rPr>
        <w:t>$0</w:t>
      </w:r>
    </w:p>
    <w:p>
      <w:pPr>
        <w:pStyle w:val="BodyText"/>
        <w:spacing w:before="2"/>
      </w:pPr>
    </w:p>
    <w:p>
      <w:pPr>
        <w:pStyle w:val="ListParagraph"/>
        <w:numPr>
          <w:ilvl w:val="1"/>
          <w:numId w:val="12"/>
        </w:numPr>
        <w:tabs>
          <w:tab w:pos="2989" w:val="left" w:leader="none"/>
          <w:tab w:pos="2990" w:val="left" w:leader="none"/>
        </w:tabs>
        <w:spacing w:line="240" w:lineRule="auto" w:before="0" w:after="0"/>
        <w:ind w:left="2989" w:right="0" w:hanging="609"/>
        <w:jc w:val="left"/>
        <w:rPr>
          <w:sz w:val="23"/>
        </w:rPr>
      </w:pPr>
      <w:r>
        <w:rPr>
          <w:w w:val="105"/>
          <w:sz w:val="23"/>
        </w:rPr>
        <w:t>FY17</w:t>
      </w:r>
      <w:r>
        <w:rPr>
          <w:spacing w:val="-22"/>
          <w:w w:val="105"/>
          <w:sz w:val="23"/>
        </w:rPr>
        <w:t> </w:t>
      </w:r>
      <w:r>
        <w:rPr>
          <w:w w:val="105"/>
          <w:sz w:val="23"/>
        </w:rPr>
        <w:t>Overtime</w:t>
      </w:r>
      <w:r>
        <w:rPr>
          <w:spacing w:val="-22"/>
          <w:w w:val="105"/>
          <w:sz w:val="23"/>
        </w:rPr>
        <w:t> </w:t>
      </w:r>
      <w:r>
        <w:rPr>
          <w:w w:val="105"/>
          <w:sz w:val="23"/>
        </w:rPr>
        <w:t>(Non-Statutory</w:t>
      </w:r>
      <w:r>
        <w:rPr>
          <w:spacing w:val="-22"/>
          <w:w w:val="105"/>
          <w:sz w:val="23"/>
        </w:rPr>
        <w:t> </w:t>
      </w:r>
      <w:r>
        <w:rPr>
          <w:w w:val="105"/>
          <w:sz w:val="23"/>
        </w:rPr>
        <w:t>Positions)</w:t>
      </w:r>
      <w:r>
        <w:rPr>
          <w:spacing w:val="-22"/>
          <w:w w:val="105"/>
          <w:sz w:val="23"/>
        </w:rPr>
        <w:t> </w:t>
      </w:r>
      <w:r>
        <w:rPr>
          <w:w w:val="105"/>
          <w:sz w:val="23"/>
        </w:rPr>
        <w:t>-</w:t>
      </w:r>
      <w:r>
        <w:rPr>
          <w:spacing w:val="-22"/>
          <w:w w:val="105"/>
          <w:sz w:val="23"/>
        </w:rPr>
        <w:t> </w:t>
      </w:r>
      <w:r>
        <w:rPr>
          <w:w w:val="105"/>
          <w:sz w:val="23"/>
        </w:rPr>
        <w:t>$0</w:t>
      </w:r>
    </w:p>
    <w:p>
      <w:pPr>
        <w:pStyle w:val="BodyText"/>
        <w:spacing w:before="1"/>
      </w:pPr>
    </w:p>
    <w:p>
      <w:pPr>
        <w:pStyle w:val="ListParagraph"/>
        <w:numPr>
          <w:ilvl w:val="1"/>
          <w:numId w:val="12"/>
        </w:numPr>
        <w:tabs>
          <w:tab w:pos="2976" w:val="left" w:leader="none"/>
          <w:tab w:pos="2977" w:val="left" w:leader="none"/>
        </w:tabs>
        <w:spacing w:line="240" w:lineRule="auto" w:before="1" w:after="0"/>
        <w:ind w:left="2976" w:right="0" w:hanging="596"/>
        <w:jc w:val="left"/>
        <w:rPr>
          <w:sz w:val="23"/>
        </w:rPr>
      </w:pPr>
      <w:r>
        <w:rPr>
          <w:w w:val="105"/>
          <w:sz w:val="23"/>
        </w:rPr>
        <w:t>FY17</w:t>
      </w:r>
      <w:r>
        <w:rPr>
          <w:spacing w:val="-25"/>
          <w:w w:val="105"/>
          <w:sz w:val="23"/>
        </w:rPr>
        <w:t> </w:t>
      </w:r>
      <w:r>
        <w:rPr>
          <w:w w:val="105"/>
          <w:sz w:val="23"/>
        </w:rPr>
        <w:t>Reclassifications</w:t>
      </w:r>
      <w:r>
        <w:rPr>
          <w:spacing w:val="-25"/>
          <w:w w:val="105"/>
          <w:sz w:val="23"/>
        </w:rPr>
        <w:t> </w:t>
      </w:r>
      <w:r>
        <w:rPr>
          <w:w w:val="105"/>
          <w:sz w:val="23"/>
        </w:rPr>
        <w:t>(Non-Statutory</w:t>
      </w:r>
      <w:r>
        <w:rPr>
          <w:spacing w:val="-25"/>
          <w:w w:val="105"/>
          <w:sz w:val="23"/>
        </w:rPr>
        <w:t> </w:t>
      </w:r>
      <w:r>
        <w:rPr>
          <w:w w:val="105"/>
          <w:sz w:val="23"/>
        </w:rPr>
        <w:t>Positions)</w:t>
      </w:r>
      <w:r>
        <w:rPr>
          <w:spacing w:val="-25"/>
          <w:w w:val="105"/>
          <w:sz w:val="23"/>
        </w:rPr>
        <w:t> </w:t>
      </w:r>
      <w:r>
        <w:rPr>
          <w:w w:val="105"/>
          <w:sz w:val="23"/>
        </w:rPr>
        <w:t>-</w:t>
      </w:r>
      <w:r>
        <w:rPr>
          <w:spacing w:val="-25"/>
          <w:w w:val="105"/>
          <w:sz w:val="23"/>
        </w:rPr>
        <w:t> </w:t>
      </w:r>
      <w:r>
        <w:rPr>
          <w:w w:val="105"/>
          <w:sz w:val="23"/>
        </w:rPr>
        <w:t>$0</w:t>
      </w:r>
    </w:p>
    <w:p>
      <w:pPr>
        <w:pStyle w:val="BodyText"/>
        <w:spacing w:before="2"/>
      </w:pPr>
    </w:p>
    <w:p>
      <w:pPr>
        <w:pStyle w:val="ListParagraph"/>
        <w:numPr>
          <w:ilvl w:val="1"/>
          <w:numId w:val="12"/>
        </w:numPr>
        <w:tabs>
          <w:tab w:pos="2970" w:val="left" w:leader="none"/>
          <w:tab w:pos="2971" w:val="left" w:leader="none"/>
        </w:tabs>
        <w:spacing w:line="240" w:lineRule="auto" w:before="0" w:after="0"/>
        <w:ind w:left="2971" w:right="0" w:hanging="531"/>
        <w:jc w:val="left"/>
        <w:rPr>
          <w:sz w:val="23"/>
        </w:rPr>
      </w:pPr>
      <w:r>
        <w:rPr>
          <w:w w:val="105"/>
          <w:sz w:val="23"/>
        </w:rPr>
        <w:t>FY17</w:t>
      </w:r>
      <w:r>
        <w:rPr>
          <w:spacing w:val="-22"/>
          <w:w w:val="105"/>
          <w:sz w:val="23"/>
        </w:rPr>
        <w:t> </w:t>
      </w:r>
      <w:r>
        <w:rPr>
          <w:w w:val="105"/>
          <w:sz w:val="23"/>
        </w:rPr>
        <w:t>Temporary</w:t>
      </w:r>
      <w:r>
        <w:rPr>
          <w:spacing w:val="-22"/>
          <w:w w:val="105"/>
          <w:sz w:val="23"/>
        </w:rPr>
        <w:t> </w:t>
      </w:r>
      <w:r>
        <w:rPr>
          <w:w w:val="105"/>
          <w:sz w:val="23"/>
        </w:rPr>
        <w:t>Positions</w:t>
      </w:r>
      <w:r>
        <w:rPr>
          <w:spacing w:val="-22"/>
          <w:w w:val="105"/>
          <w:sz w:val="23"/>
        </w:rPr>
        <w:t> </w:t>
      </w:r>
      <w:r>
        <w:rPr>
          <w:w w:val="105"/>
          <w:sz w:val="23"/>
        </w:rPr>
        <w:t>(Non-Statutory</w:t>
      </w:r>
      <w:r>
        <w:rPr>
          <w:spacing w:val="-22"/>
          <w:w w:val="105"/>
          <w:sz w:val="23"/>
        </w:rPr>
        <w:t> </w:t>
      </w:r>
      <w:r>
        <w:rPr>
          <w:w w:val="105"/>
          <w:sz w:val="23"/>
        </w:rPr>
        <w:t>Positions)</w:t>
      </w:r>
      <w:r>
        <w:rPr>
          <w:spacing w:val="-22"/>
          <w:w w:val="105"/>
          <w:sz w:val="23"/>
        </w:rPr>
        <w:t> </w:t>
      </w:r>
      <w:r>
        <w:rPr>
          <w:w w:val="105"/>
          <w:sz w:val="23"/>
        </w:rPr>
        <w:t>-</w:t>
      </w:r>
      <w:r>
        <w:rPr>
          <w:spacing w:val="-22"/>
          <w:w w:val="105"/>
          <w:sz w:val="23"/>
        </w:rPr>
        <w:t> </w:t>
      </w:r>
      <w:r>
        <w:rPr>
          <w:w w:val="105"/>
          <w:sz w:val="23"/>
        </w:rPr>
        <w:t>$0</w:t>
      </w:r>
    </w:p>
    <w:p>
      <w:pPr>
        <w:spacing w:after="0" w:line="240" w:lineRule="auto"/>
        <w:jc w:val="left"/>
        <w:rPr>
          <w:sz w:val="23"/>
        </w:rPr>
        <w:sectPr>
          <w:pgSz w:w="12240" w:h="15840"/>
          <w:pgMar w:header="0" w:footer="624" w:top="740" w:bottom="880" w:left="980" w:right="980"/>
        </w:sectPr>
      </w:pPr>
    </w:p>
    <w:p>
      <w:pPr>
        <w:pStyle w:val="ListParagraph"/>
        <w:numPr>
          <w:ilvl w:val="1"/>
          <w:numId w:val="12"/>
        </w:numPr>
        <w:tabs>
          <w:tab w:pos="2236" w:val="left" w:leader="none"/>
          <w:tab w:pos="2237" w:val="left" w:leader="none"/>
        </w:tabs>
        <w:spacing w:line="240" w:lineRule="auto" w:before="82" w:after="0"/>
        <w:ind w:left="2236" w:right="0" w:hanging="596"/>
        <w:jc w:val="left"/>
        <w:rPr>
          <w:sz w:val="23"/>
        </w:rPr>
      </w:pPr>
      <w:r>
        <w:rPr>
          <w:w w:val="105"/>
          <w:sz w:val="23"/>
        </w:rPr>
        <w:t>FY17</w:t>
      </w:r>
      <w:r>
        <w:rPr>
          <w:spacing w:val="-22"/>
          <w:w w:val="105"/>
          <w:sz w:val="23"/>
        </w:rPr>
        <w:t> </w:t>
      </w:r>
      <w:r>
        <w:rPr>
          <w:w w:val="105"/>
          <w:sz w:val="23"/>
        </w:rPr>
        <w:t>Longevity</w:t>
      </w:r>
      <w:r>
        <w:rPr>
          <w:spacing w:val="-22"/>
          <w:w w:val="105"/>
          <w:sz w:val="23"/>
        </w:rPr>
        <w:t> </w:t>
      </w:r>
      <w:r>
        <w:rPr>
          <w:w w:val="105"/>
          <w:sz w:val="23"/>
        </w:rPr>
        <w:t>(Non-Statutory</w:t>
      </w:r>
      <w:r>
        <w:rPr>
          <w:spacing w:val="-22"/>
          <w:w w:val="105"/>
          <w:sz w:val="23"/>
        </w:rPr>
        <w:t> </w:t>
      </w:r>
      <w:r>
        <w:rPr>
          <w:w w:val="105"/>
          <w:sz w:val="23"/>
        </w:rPr>
        <w:t>Positions)</w:t>
      </w:r>
      <w:r>
        <w:rPr>
          <w:spacing w:val="-22"/>
          <w:w w:val="105"/>
          <w:sz w:val="23"/>
        </w:rPr>
        <w:t> </w:t>
      </w:r>
      <w:r>
        <w:rPr>
          <w:w w:val="105"/>
          <w:sz w:val="23"/>
        </w:rPr>
        <w:t>-</w:t>
      </w:r>
      <w:r>
        <w:rPr>
          <w:spacing w:val="-22"/>
          <w:w w:val="105"/>
          <w:sz w:val="23"/>
        </w:rPr>
        <w:t> </w:t>
      </w:r>
      <w:r>
        <w:rPr>
          <w:w w:val="105"/>
          <w:sz w:val="23"/>
        </w:rPr>
        <w:t>$0</w:t>
      </w:r>
    </w:p>
    <w:p>
      <w:pPr>
        <w:pStyle w:val="BodyText"/>
        <w:spacing w:before="2"/>
      </w:pPr>
    </w:p>
    <w:p>
      <w:pPr>
        <w:pStyle w:val="ListParagraph"/>
        <w:numPr>
          <w:ilvl w:val="1"/>
          <w:numId w:val="12"/>
        </w:numPr>
        <w:tabs>
          <w:tab w:pos="2242" w:val="left" w:leader="none"/>
          <w:tab w:pos="2243" w:val="left" w:leader="none"/>
        </w:tabs>
        <w:spacing w:line="240" w:lineRule="auto" w:before="0" w:after="0"/>
        <w:ind w:left="2242" w:right="0" w:hanging="662"/>
        <w:jc w:val="left"/>
        <w:rPr>
          <w:sz w:val="23"/>
        </w:rPr>
      </w:pPr>
      <w:r>
        <w:rPr>
          <w:w w:val="105"/>
          <w:sz w:val="23"/>
        </w:rPr>
        <w:t>FY17</w:t>
      </w:r>
      <w:r>
        <w:rPr>
          <w:spacing w:val="-22"/>
          <w:w w:val="105"/>
          <w:sz w:val="23"/>
        </w:rPr>
        <w:t> </w:t>
      </w:r>
      <w:r>
        <w:rPr>
          <w:w w:val="105"/>
          <w:sz w:val="23"/>
        </w:rPr>
        <w:t>Meritorious</w:t>
      </w:r>
      <w:r>
        <w:rPr>
          <w:spacing w:val="-22"/>
          <w:w w:val="105"/>
          <w:sz w:val="23"/>
        </w:rPr>
        <w:t> </w:t>
      </w:r>
      <w:r>
        <w:rPr>
          <w:w w:val="105"/>
          <w:sz w:val="23"/>
        </w:rPr>
        <w:t>Increase</w:t>
      </w:r>
      <w:r>
        <w:rPr>
          <w:spacing w:val="-22"/>
          <w:w w:val="105"/>
          <w:sz w:val="23"/>
        </w:rPr>
        <w:t> </w:t>
      </w:r>
      <w:r>
        <w:rPr>
          <w:w w:val="105"/>
          <w:sz w:val="23"/>
        </w:rPr>
        <w:t>(Non-Statutory</w:t>
      </w:r>
      <w:r>
        <w:rPr>
          <w:spacing w:val="-22"/>
          <w:w w:val="105"/>
          <w:sz w:val="23"/>
        </w:rPr>
        <w:t> </w:t>
      </w:r>
      <w:r>
        <w:rPr>
          <w:w w:val="105"/>
          <w:sz w:val="23"/>
        </w:rPr>
        <w:t>Positions)</w:t>
      </w:r>
      <w:r>
        <w:rPr>
          <w:spacing w:val="-22"/>
          <w:w w:val="105"/>
          <w:sz w:val="23"/>
        </w:rPr>
        <w:t> </w:t>
      </w:r>
      <w:r>
        <w:rPr>
          <w:w w:val="105"/>
          <w:sz w:val="23"/>
        </w:rPr>
        <w:t>-</w:t>
      </w:r>
      <w:r>
        <w:rPr>
          <w:spacing w:val="-22"/>
          <w:w w:val="105"/>
          <w:sz w:val="23"/>
        </w:rPr>
        <w:t> </w:t>
      </w:r>
      <w:r>
        <w:rPr>
          <w:w w:val="105"/>
          <w:sz w:val="23"/>
        </w:rPr>
        <w:t>$0</w:t>
      </w:r>
    </w:p>
    <w:p>
      <w:pPr>
        <w:pStyle w:val="BodyText"/>
        <w:spacing w:before="2"/>
      </w:pPr>
    </w:p>
    <w:p>
      <w:pPr>
        <w:pStyle w:val="ListParagraph"/>
        <w:numPr>
          <w:ilvl w:val="1"/>
          <w:numId w:val="12"/>
        </w:numPr>
        <w:tabs>
          <w:tab w:pos="2247" w:val="left" w:leader="none"/>
          <w:tab w:pos="2248" w:val="left" w:leader="none"/>
        </w:tabs>
        <w:spacing w:line="240" w:lineRule="auto" w:before="0" w:after="0"/>
        <w:ind w:left="2247" w:right="0" w:hanging="727"/>
        <w:jc w:val="left"/>
        <w:rPr>
          <w:sz w:val="23"/>
        </w:rPr>
      </w:pPr>
      <w:r>
        <w:rPr>
          <w:w w:val="105"/>
          <w:sz w:val="23"/>
        </w:rPr>
        <w:t>FY17</w:t>
      </w:r>
      <w:r>
        <w:rPr>
          <w:spacing w:val="-20"/>
          <w:w w:val="105"/>
          <w:sz w:val="23"/>
        </w:rPr>
        <w:t> </w:t>
      </w:r>
      <w:r>
        <w:rPr>
          <w:w w:val="105"/>
          <w:sz w:val="23"/>
        </w:rPr>
        <w:t>Accrued</w:t>
      </w:r>
      <w:r>
        <w:rPr>
          <w:spacing w:val="-20"/>
          <w:w w:val="105"/>
          <w:sz w:val="23"/>
        </w:rPr>
        <w:t> </w:t>
      </w:r>
      <w:r>
        <w:rPr>
          <w:w w:val="105"/>
          <w:sz w:val="23"/>
        </w:rPr>
        <w:t>Leave</w:t>
      </w:r>
      <w:r>
        <w:rPr>
          <w:spacing w:val="-20"/>
          <w:w w:val="105"/>
          <w:sz w:val="23"/>
        </w:rPr>
        <w:t> </w:t>
      </w:r>
      <w:r>
        <w:rPr>
          <w:w w:val="105"/>
          <w:sz w:val="23"/>
        </w:rPr>
        <w:t>(Non-Statutory</w:t>
      </w:r>
      <w:r>
        <w:rPr>
          <w:spacing w:val="-20"/>
          <w:w w:val="105"/>
          <w:sz w:val="23"/>
        </w:rPr>
        <w:t> </w:t>
      </w:r>
      <w:r>
        <w:rPr>
          <w:w w:val="105"/>
          <w:sz w:val="23"/>
        </w:rPr>
        <w:t>Positions)</w:t>
      </w:r>
      <w:r>
        <w:rPr>
          <w:spacing w:val="-20"/>
          <w:w w:val="105"/>
          <w:sz w:val="23"/>
        </w:rPr>
        <w:t> </w:t>
      </w:r>
      <w:r>
        <w:rPr>
          <w:w w:val="105"/>
          <w:sz w:val="23"/>
        </w:rPr>
        <w:t>-</w:t>
      </w:r>
      <w:r>
        <w:rPr>
          <w:spacing w:val="-20"/>
          <w:w w:val="105"/>
          <w:sz w:val="23"/>
        </w:rPr>
        <w:t> </w:t>
      </w:r>
      <w:r>
        <w:rPr>
          <w:w w:val="105"/>
          <w:sz w:val="23"/>
        </w:rPr>
        <w:t>$0</w:t>
      </w:r>
    </w:p>
    <w:p>
      <w:pPr>
        <w:pStyle w:val="BodyText"/>
        <w:spacing w:before="2"/>
      </w:pPr>
    </w:p>
    <w:p>
      <w:pPr>
        <w:pStyle w:val="ListParagraph"/>
        <w:numPr>
          <w:ilvl w:val="1"/>
          <w:numId w:val="12"/>
        </w:numPr>
        <w:tabs>
          <w:tab w:pos="2236" w:val="left" w:leader="none"/>
          <w:tab w:pos="2237" w:val="left" w:leader="none"/>
        </w:tabs>
        <w:spacing w:line="240" w:lineRule="auto" w:before="0" w:after="0"/>
        <w:ind w:left="2236" w:right="0" w:hanging="596"/>
        <w:jc w:val="left"/>
        <w:rPr>
          <w:sz w:val="23"/>
        </w:rPr>
      </w:pPr>
      <w:r>
        <w:rPr>
          <w:w w:val="105"/>
          <w:sz w:val="23"/>
        </w:rPr>
        <w:t>FY17</w:t>
      </w:r>
      <w:r>
        <w:rPr>
          <w:spacing w:val="-22"/>
          <w:w w:val="105"/>
          <w:sz w:val="23"/>
        </w:rPr>
        <w:t> </w:t>
      </w:r>
      <w:r>
        <w:rPr>
          <w:w w:val="105"/>
          <w:sz w:val="23"/>
        </w:rPr>
        <w:t>Personnel</w:t>
      </w:r>
      <w:r>
        <w:rPr>
          <w:spacing w:val="-22"/>
          <w:w w:val="105"/>
          <w:sz w:val="23"/>
        </w:rPr>
        <w:t> </w:t>
      </w:r>
      <w:r>
        <w:rPr>
          <w:w w:val="105"/>
          <w:sz w:val="23"/>
        </w:rPr>
        <w:t>Benefits</w:t>
      </w:r>
      <w:r>
        <w:rPr>
          <w:spacing w:val="-22"/>
          <w:w w:val="105"/>
          <w:sz w:val="23"/>
        </w:rPr>
        <w:t> </w:t>
      </w:r>
      <w:r>
        <w:rPr>
          <w:w w:val="105"/>
          <w:sz w:val="23"/>
        </w:rPr>
        <w:t>(Non-Statutory</w:t>
      </w:r>
      <w:r>
        <w:rPr>
          <w:spacing w:val="-22"/>
          <w:w w:val="105"/>
          <w:sz w:val="23"/>
        </w:rPr>
        <w:t> </w:t>
      </w:r>
      <w:r>
        <w:rPr>
          <w:w w:val="105"/>
          <w:sz w:val="23"/>
        </w:rPr>
        <w:t>Positions)</w:t>
      </w:r>
      <w:r>
        <w:rPr>
          <w:spacing w:val="-22"/>
          <w:w w:val="105"/>
          <w:sz w:val="23"/>
        </w:rPr>
        <w:t> </w:t>
      </w:r>
      <w:r>
        <w:rPr>
          <w:w w:val="105"/>
          <w:sz w:val="23"/>
        </w:rPr>
        <w:t>-</w:t>
      </w:r>
      <w:r>
        <w:rPr>
          <w:spacing w:val="-22"/>
          <w:w w:val="105"/>
          <w:sz w:val="23"/>
        </w:rPr>
        <w:t> </w:t>
      </w:r>
      <w:r>
        <w:rPr>
          <w:w w:val="105"/>
          <w:sz w:val="23"/>
        </w:rPr>
        <w:t>$0</w:t>
      </w:r>
    </w:p>
    <w:p>
      <w:pPr>
        <w:pStyle w:val="BodyText"/>
        <w:spacing w:before="2"/>
      </w:pPr>
    </w:p>
    <w:p>
      <w:pPr>
        <w:pStyle w:val="ListParagraph"/>
        <w:numPr>
          <w:ilvl w:val="1"/>
          <w:numId w:val="12"/>
        </w:numPr>
        <w:tabs>
          <w:tab w:pos="2230" w:val="left" w:leader="none"/>
          <w:tab w:pos="2231" w:val="left" w:leader="none"/>
        </w:tabs>
        <w:spacing w:line="240" w:lineRule="auto" w:before="0" w:after="0"/>
        <w:ind w:left="2231" w:right="0" w:hanging="531"/>
        <w:jc w:val="left"/>
        <w:rPr>
          <w:sz w:val="23"/>
        </w:rPr>
      </w:pPr>
      <w:r>
        <w:rPr>
          <w:w w:val="105"/>
          <w:sz w:val="23"/>
        </w:rPr>
        <w:t>FY17</w:t>
      </w:r>
      <w:r>
        <w:rPr>
          <w:spacing w:val="-21"/>
          <w:w w:val="105"/>
          <w:sz w:val="23"/>
        </w:rPr>
        <w:t> </w:t>
      </w:r>
      <w:r>
        <w:rPr>
          <w:w w:val="105"/>
          <w:sz w:val="23"/>
        </w:rPr>
        <w:t>Base</w:t>
      </w:r>
      <w:r>
        <w:rPr>
          <w:spacing w:val="-21"/>
          <w:w w:val="105"/>
          <w:sz w:val="23"/>
        </w:rPr>
        <w:t> </w:t>
      </w:r>
      <w:r>
        <w:rPr>
          <w:w w:val="105"/>
          <w:sz w:val="23"/>
        </w:rPr>
        <w:t>Adjustment</w:t>
      </w:r>
      <w:r>
        <w:rPr>
          <w:spacing w:val="-21"/>
          <w:w w:val="105"/>
          <w:sz w:val="23"/>
        </w:rPr>
        <w:t> </w:t>
      </w:r>
      <w:r>
        <w:rPr>
          <w:w w:val="105"/>
          <w:sz w:val="23"/>
        </w:rPr>
        <w:t>(Non-Statutory</w:t>
      </w:r>
      <w:r>
        <w:rPr>
          <w:spacing w:val="-21"/>
          <w:w w:val="105"/>
          <w:sz w:val="23"/>
        </w:rPr>
        <w:t> </w:t>
      </w:r>
      <w:r>
        <w:rPr>
          <w:w w:val="105"/>
          <w:sz w:val="23"/>
        </w:rPr>
        <w:t>Positions)</w:t>
      </w:r>
      <w:r>
        <w:rPr>
          <w:spacing w:val="-21"/>
          <w:w w:val="105"/>
          <w:sz w:val="23"/>
        </w:rPr>
        <w:t> </w:t>
      </w:r>
      <w:r>
        <w:rPr>
          <w:w w:val="105"/>
          <w:sz w:val="23"/>
        </w:rPr>
        <w:t>-</w:t>
      </w:r>
      <w:r>
        <w:rPr>
          <w:spacing w:val="-21"/>
          <w:w w:val="105"/>
          <w:sz w:val="23"/>
        </w:rPr>
        <w:t> </w:t>
      </w:r>
      <w:r>
        <w:rPr>
          <w:w w:val="105"/>
          <w:sz w:val="23"/>
        </w:rPr>
        <w:t>$0</w:t>
      </w:r>
    </w:p>
    <w:p>
      <w:pPr>
        <w:pStyle w:val="BodyText"/>
        <w:spacing w:before="2"/>
      </w:pPr>
    </w:p>
    <w:p>
      <w:pPr>
        <w:pStyle w:val="ListParagraph"/>
        <w:numPr>
          <w:ilvl w:val="1"/>
          <w:numId w:val="11"/>
        </w:numPr>
        <w:tabs>
          <w:tab w:pos="536" w:val="left" w:leader="none"/>
        </w:tabs>
        <w:spacing w:line="264" w:lineRule="exact" w:before="0" w:after="0"/>
        <w:ind w:left="535" w:right="0" w:hanging="275"/>
        <w:jc w:val="left"/>
        <w:rPr>
          <w:sz w:val="23"/>
        </w:rPr>
      </w:pPr>
      <w:r>
        <w:rPr>
          <w:w w:val="105"/>
          <w:sz w:val="23"/>
          <w:u w:val="single"/>
        </w:rPr>
        <w:t>Price</w:t>
      </w:r>
      <w:r>
        <w:rPr>
          <w:spacing w:val="-15"/>
          <w:w w:val="105"/>
          <w:sz w:val="23"/>
          <w:u w:val="single"/>
        </w:rPr>
        <w:t> </w:t>
      </w:r>
      <w:r>
        <w:rPr>
          <w:w w:val="105"/>
          <w:sz w:val="23"/>
          <w:u w:val="single"/>
        </w:rPr>
        <w:t>Level</w:t>
      </w:r>
      <w:r>
        <w:rPr>
          <w:spacing w:val="-15"/>
          <w:w w:val="105"/>
          <w:sz w:val="23"/>
          <w:u w:val="single"/>
        </w:rPr>
        <w:t> </w:t>
      </w:r>
      <w:r>
        <w:rPr>
          <w:w w:val="105"/>
          <w:sz w:val="23"/>
          <w:u w:val="single"/>
        </w:rPr>
        <w:t>Details:</w:t>
      </w:r>
      <w:r>
        <w:rPr>
          <w:spacing w:val="-15"/>
          <w:w w:val="105"/>
          <w:sz w:val="23"/>
          <w:u w:val="single"/>
        </w:rPr>
        <w:t> </w:t>
      </w:r>
      <w:r>
        <w:rPr>
          <w:w w:val="105"/>
          <w:sz w:val="23"/>
        </w:rPr>
        <w:t>FY17</w:t>
      </w:r>
      <w:r>
        <w:rPr>
          <w:spacing w:val="-15"/>
          <w:w w:val="105"/>
          <w:sz w:val="23"/>
        </w:rPr>
        <w:t> </w:t>
      </w:r>
      <w:r>
        <w:rPr>
          <w:w w:val="105"/>
          <w:sz w:val="23"/>
        </w:rPr>
        <w:t>Request</w:t>
      </w:r>
      <w:r>
        <w:rPr>
          <w:spacing w:val="-15"/>
          <w:w w:val="105"/>
          <w:sz w:val="23"/>
        </w:rPr>
        <w:t> </w:t>
      </w:r>
      <w:r>
        <w:rPr>
          <w:w w:val="105"/>
          <w:sz w:val="23"/>
        </w:rPr>
        <w:t>-</w:t>
      </w:r>
      <w:r>
        <w:rPr>
          <w:spacing w:val="-15"/>
          <w:w w:val="105"/>
          <w:sz w:val="23"/>
        </w:rPr>
        <w:t> </w:t>
      </w:r>
      <w:r>
        <w:rPr>
          <w:w w:val="105"/>
          <w:sz w:val="23"/>
        </w:rPr>
        <w:t>$0</w:t>
      </w:r>
    </w:p>
    <w:p>
      <w:pPr>
        <w:pStyle w:val="BodyText"/>
        <w:spacing w:line="264" w:lineRule="exact"/>
        <w:ind w:left="1640"/>
      </w:pPr>
      <w:r>
        <w:rPr>
          <w:w w:val="105"/>
        </w:rPr>
        <w:t>The non-personnel estimated inflation factor is 2.2%.</w:t>
      </w:r>
    </w:p>
    <w:p>
      <w:pPr>
        <w:pStyle w:val="BodyText"/>
        <w:spacing w:before="2"/>
      </w:pPr>
    </w:p>
    <w:p>
      <w:pPr>
        <w:pStyle w:val="ListParagraph"/>
        <w:numPr>
          <w:ilvl w:val="1"/>
          <w:numId w:val="11"/>
        </w:numPr>
        <w:tabs>
          <w:tab w:pos="614" w:val="left" w:leader="none"/>
        </w:tabs>
        <w:spacing w:line="240" w:lineRule="auto" w:before="0" w:after="0"/>
        <w:ind w:left="613" w:right="0" w:hanging="353"/>
        <w:jc w:val="left"/>
        <w:rPr>
          <w:sz w:val="23"/>
        </w:rPr>
      </w:pPr>
      <w:r>
        <w:rPr>
          <w:w w:val="105"/>
          <w:sz w:val="23"/>
          <w:u w:val="single"/>
        </w:rPr>
        <w:t>Program</w:t>
      </w:r>
      <w:r>
        <w:rPr>
          <w:spacing w:val="-20"/>
          <w:w w:val="105"/>
          <w:sz w:val="23"/>
          <w:u w:val="single"/>
        </w:rPr>
        <w:t> </w:t>
      </w:r>
      <w:r>
        <w:rPr>
          <w:w w:val="105"/>
          <w:sz w:val="23"/>
          <w:u w:val="single"/>
        </w:rPr>
        <w:t>Details:</w:t>
      </w:r>
      <w:r>
        <w:rPr>
          <w:spacing w:val="-20"/>
          <w:w w:val="105"/>
          <w:sz w:val="23"/>
          <w:u w:val="single"/>
        </w:rPr>
        <w:t> </w:t>
      </w:r>
      <w:r>
        <w:rPr>
          <w:w w:val="105"/>
          <w:sz w:val="23"/>
        </w:rPr>
        <w:t>FY17</w:t>
      </w:r>
      <w:r>
        <w:rPr>
          <w:spacing w:val="-20"/>
          <w:w w:val="105"/>
          <w:sz w:val="23"/>
        </w:rPr>
        <w:t> </w:t>
      </w:r>
      <w:r>
        <w:rPr>
          <w:w w:val="105"/>
          <w:sz w:val="23"/>
        </w:rPr>
        <w:t>Request</w:t>
      </w:r>
      <w:r>
        <w:rPr>
          <w:spacing w:val="-20"/>
          <w:w w:val="105"/>
          <w:sz w:val="23"/>
        </w:rPr>
        <w:t> </w:t>
      </w:r>
      <w:r>
        <w:rPr>
          <w:w w:val="105"/>
          <w:sz w:val="23"/>
        </w:rPr>
        <w:t>-</w:t>
      </w:r>
      <w:r>
        <w:rPr>
          <w:spacing w:val="-20"/>
          <w:w w:val="105"/>
          <w:sz w:val="23"/>
        </w:rPr>
        <w:t> </w:t>
      </w:r>
      <w:r>
        <w:rPr>
          <w:w w:val="105"/>
          <w:sz w:val="23"/>
        </w:rPr>
        <w:t>$112,000</w:t>
      </w:r>
    </w:p>
    <w:p>
      <w:pPr>
        <w:pStyle w:val="BodyText"/>
        <w:spacing w:before="2"/>
      </w:pPr>
    </w:p>
    <w:p>
      <w:pPr>
        <w:pStyle w:val="ListParagraph"/>
        <w:numPr>
          <w:ilvl w:val="0"/>
          <w:numId w:val="13"/>
        </w:numPr>
        <w:tabs>
          <w:tab w:pos="1449" w:val="left" w:leader="none"/>
        </w:tabs>
        <w:spacing w:line="264" w:lineRule="exact" w:before="0" w:after="0"/>
        <w:ind w:left="1448" w:right="0" w:hanging="288"/>
        <w:jc w:val="left"/>
        <w:rPr>
          <w:sz w:val="23"/>
        </w:rPr>
      </w:pPr>
      <w:r>
        <w:rPr>
          <w:w w:val="105"/>
          <w:sz w:val="23"/>
          <w:u w:val="single"/>
        </w:rPr>
        <w:t>Current</w:t>
      </w:r>
      <w:r>
        <w:rPr>
          <w:spacing w:val="-39"/>
          <w:w w:val="105"/>
          <w:sz w:val="23"/>
          <w:u w:val="single"/>
        </w:rPr>
        <w:t> </w:t>
      </w:r>
      <w:r>
        <w:rPr>
          <w:w w:val="105"/>
          <w:sz w:val="23"/>
          <w:u w:val="single"/>
        </w:rPr>
        <w:t>Services:</w:t>
      </w:r>
    </w:p>
    <w:p>
      <w:pPr>
        <w:pStyle w:val="ListParagraph"/>
        <w:numPr>
          <w:ilvl w:val="1"/>
          <w:numId w:val="13"/>
        </w:numPr>
        <w:tabs>
          <w:tab w:pos="2298" w:val="left" w:leader="none"/>
          <w:tab w:pos="2299" w:val="left" w:leader="none"/>
        </w:tabs>
        <w:spacing w:line="263" w:lineRule="exact" w:before="0" w:after="0"/>
        <w:ind w:left="2298" w:right="0" w:hanging="478"/>
        <w:jc w:val="left"/>
        <w:rPr>
          <w:sz w:val="23"/>
        </w:rPr>
      </w:pPr>
      <w:r>
        <w:rPr>
          <w:w w:val="105"/>
          <w:sz w:val="23"/>
          <w:u w:val="single"/>
        </w:rPr>
        <w:t>Non-Personnel</w:t>
      </w:r>
      <w:r>
        <w:rPr>
          <w:spacing w:val="-26"/>
          <w:w w:val="105"/>
          <w:sz w:val="23"/>
          <w:u w:val="single"/>
        </w:rPr>
        <w:t> </w:t>
      </w:r>
      <w:r>
        <w:rPr>
          <w:w w:val="105"/>
          <w:sz w:val="23"/>
          <w:u w:val="single"/>
        </w:rPr>
        <w:t>Official</w:t>
      </w:r>
      <w:r>
        <w:rPr>
          <w:spacing w:val="-26"/>
          <w:w w:val="105"/>
          <w:sz w:val="23"/>
          <w:u w:val="single"/>
        </w:rPr>
        <w:t> </w:t>
      </w:r>
      <w:r>
        <w:rPr>
          <w:w w:val="105"/>
          <w:sz w:val="23"/>
          <w:u w:val="single"/>
        </w:rPr>
        <w:t>Expenses</w:t>
      </w:r>
      <w:r>
        <w:rPr>
          <w:spacing w:val="-26"/>
          <w:w w:val="105"/>
          <w:sz w:val="23"/>
          <w:u w:val="single"/>
        </w:rPr>
        <w:t> </w:t>
      </w:r>
      <w:r>
        <w:rPr>
          <w:w w:val="105"/>
          <w:sz w:val="23"/>
        </w:rPr>
        <w:t>-</w:t>
      </w:r>
      <w:r>
        <w:rPr>
          <w:spacing w:val="-26"/>
          <w:w w:val="105"/>
          <w:sz w:val="23"/>
        </w:rPr>
        <w:t> </w:t>
      </w:r>
      <w:r>
        <w:rPr>
          <w:w w:val="105"/>
          <w:sz w:val="23"/>
        </w:rPr>
        <w:t>$107,000</w:t>
      </w:r>
    </w:p>
    <w:p>
      <w:pPr>
        <w:pStyle w:val="BodyText"/>
        <w:ind w:left="2300" w:right="24"/>
      </w:pPr>
      <w:r>
        <w:rPr>
          <w:w w:val="105"/>
        </w:rPr>
        <w:t>This account provides the necessary funding for the Office of the Majority Whip's non-personnel expenses.</w:t>
      </w:r>
    </w:p>
    <w:p>
      <w:pPr>
        <w:pStyle w:val="BodyText"/>
        <w:spacing w:before="2"/>
      </w:pPr>
    </w:p>
    <w:p>
      <w:pPr>
        <w:pStyle w:val="ListParagraph"/>
        <w:numPr>
          <w:ilvl w:val="1"/>
          <w:numId w:val="13"/>
        </w:numPr>
        <w:tabs>
          <w:tab w:pos="2305" w:val="left" w:leader="none"/>
          <w:tab w:pos="2306" w:val="left" w:leader="none"/>
        </w:tabs>
        <w:spacing w:line="264" w:lineRule="exact" w:before="0" w:after="0"/>
        <w:ind w:left="2305" w:right="0" w:hanging="485"/>
        <w:jc w:val="left"/>
        <w:rPr>
          <w:sz w:val="23"/>
        </w:rPr>
      </w:pPr>
      <w:r>
        <w:rPr>
          <w:w w:val="105"/>
          <w:sz w:val="23"/>
          <w:u w:val="single"/>
        </w:rPr>
        <w:t>Leadership</w:t>
      </w:r>
      <w:r>
        <w:rPr>
          <w:spacing w:val="-22"/>
          <w:w w:val="105"/>
          <w:sz w:val="23"/>
          <w:u w:val="single"/>
        </w:rPr>
        <w:t> </w:t>
      </w:r>
      <w:r>
        <w:rPr>
          <w:w w:val="105"/>
          <w:sz w:val="23"/>
          <w:u w:val="single"/>
        </w:rPr>
        <w:t>Official</w:t>
      </w:r>
      <w:r>
        <w:rPr>
          <w:spacing w:val="-22"/>
          <w:w w:val="105"/>
          <w:sz w:val="23"/>
          <w:u w:val="single"/>
        </w:rPr>
        <w:t> </w:t>
      </w:r>
      <w:r>
        <w:rPr>
          <w:w w:val="105"/>
          <w:sz w:val="23"/>
          <w:u w:val="single"/>
        </w:rPr>
        <w:t>Expenses</w:t>
      </w:r>
      <w:r>
        <w:rPr>
          <w:spacing w:val="-22"/>
          <w:w w:val="105"/>
          <w:sz w:val="23"/>
          <w:u w:val="single"/>
        </w:rPr>
        <w:t> </w:t>
      </w:r>
      <w:r>
        <w:rPr>
          <w:w w:val="105"/>
          <w:sz w:val="23"/>
        </w:rPr>
        <w:t>-</w:t>
      </w:r>
      <w:r>
        <w:rPr>
          <w:spacing w:val="-22"/>
          <w:w w:val="105"/>
          <w:sz w:val="23"/>
        </w:rPr>
        <w:t> </w:t>
      </w:r>
      <w:r>
        <w:rPr>
          <w:w w:val="105"/>
          <w:sz w:val="23"/>
        </w:rPr>
        <w:t>$5,000</w:t>
      </w:r>
    </w:p>
    <w:p>
      <w:pPr>
        <w:pStyle w:val="BodyText"/>
        <w:spacing w:line="264" w:lineRule="exact"/>
        <w:ind w:left="2300"/>
      </w:pPr>
      <w:r>
        <w:rPr>
          <w:w w:val="105"/>
        </w:rPr>
        <w:t>This funds the Majority Whip's allowance used for official expenses.</w:t>
      </w:r>
    </w:p>
    <w:p>
      <w:pPr>
        <w:pStyle w:val="BodyText"/>
        <w:spacing w:before="3"/>
      </w:pPr>
    </w:p>
    <w:p>
      <w:pPr>
        <w:pStyle w:val="ListParagraph"/>
        <w:numPr>
          <w:ilvl w:val="0"/>
          <w:numId w:val="13"/>
        </w:numPr>
        <w:tabs>
          <w:tab w:pos="1436" w:val="left" w:leader="none"/>
        </w:tabs>
        <w:spacing w:line="264" w:lineRule="exact" w:before="0" w:after="0"/>
        <w:ind w:left="1435" w:right="0" w:hanging="275"/>
        <w:jc w:val="left"/>
        <w:rPr>
          <w:sz w:val="23"/>
        </w:rPr>
      </w:pPr>
      <w:r>
        <w:rPr>
          <w:sz w:val="23"/>
          <w:u w:val="single"/>
        </w:rPr>
        <w:t>Proposed</w:t>
      </w:r>
      <w:r>
        <w:rPr>
          <w:spacing w:val="45"/>
          <w:sz w:val="23"/>
          <w:u w:val="single"/>
        </w:rPr>
        <w:t> </w:t>
      </w:r>
      <w:r>
        <w:rPr>
          <w:sz w:val="23"/>
          <w:u w:val="single"/>
        </w:rPr>
        <w:t>Changes:</w:t>
      </w:r>
    </w:p>
    <w:p>
      <w:pPr>
        <w:pStyle w:val="ListParagraph"/>
        <w:numPr>
          <w:ilvl w:val="1"/>
          <w:numId w:val="13"/>
        </w:numPr>
        <w:tabs>
          <w:tab w:pos="2298" w:val="left" w:leader="none"/>
          <w:tab w:pos="2299" w:val="left" w:leader="none"/>
        </w:tabs>
        <w:spacing w:line="264" w:lineRule="exact" w:before="0" w:after="0"/>
        <w:ind w:left="2298" w:right="0" w:hanging="478"/>
        <w:jc w:val="left"/>
        <w:rPr>
          <w:sz w:val="23"/>
        </w:rPr>
      </w:pPr>
      <w:r>
        <w:rPr>
          <w:w w:val="105"/>
          <w:sz w:val="23"/>
          <w:u w:val="single"/>
        </w:rPr>
        <w:t>Non-Personnel</w:t>
      </w:r>
      <w:r>
        <w:rPr>
          <w:spacing w:val="-22"/>
          <w:w w:val="105"/>
          <w:sz w:val="23"/>
          <w:u w:val="single"/>
        </w:rPr>
        <w:t> </w:t>
      </w:r>
      <w:r>
        <w:rPr>
          <w:w w:val="105"/>
          <w:sz w:val="23"/>
          <w:u w:val="single"/>
        </w:rPr>
        <w:t>Official</w:t>
      </w:r>
      <w:r>
        <w:rPr>
          <w:spacing w:val="-22"/>
          <w:w w:val="105"/>
          <w:sz w:val="23"/>
          <w:u w:val="single"/>
        </w:rPr>
        <w:t> </w:t>
      </w:r>
      <w:r>
        <w:rPr>
          <w:w w:val="105"/>
          <w:sz w:val="23"/>
          <w:u w:val="single"/>
        </w:rPr>
        <w:t>Expenses</w:t>
      </w:r>
      <w:r>
        <w:rPr>
          <w:spacing w:val="-22"/>
          <w:w w:val="105"/>
          <w:sz w:val="23"/>
          <w:u w:val="single"/>
        </w:rPr>
        <w:t> </w:t>
      </w:r>
      <w:r>
        <w:rPr>
          <w:w w:val="105"/>
          <w:sz w:val="23"/>
        </w:rPr>
        <w:t>-</w:t>
      </w:r>
      <w:r>
        <w:rPr>
          <w:spacing w:val="-22"/>
          <w:w w:val="105"/>
          <w:sz w:val="23"/>
        </w:rPr>
        <w:t> </w:t>
      </w:r>
      <w:r>
        <w:rPr>
          <w:w w:val="105"/>
          <w:sz w:val="23"/>
        </w:rPr>
        <w:t>$0</w:t>
      </w:r>
    </w:p>
    <w:p>
      <w:pPr>
        <w:pStyle w:val="BodyText"/>
        <w:spacing w:before="2"/>
      </w:pPr>
    </w:p>
    <w:p>
      <w:pPr>
        <w:pStyle w:val="ListParagraph"/>
        <w:numPr>
          <w:ilvl w:val="1"/>
          <w:numId w:val="13"/>
        </w:numPr>
        <w:tabs>
          <w:tab w:pos="2304" w:val="left" w:leader="none"/>
          <w:tab w:pos="2305" w:val="left" w:leader="none"/>
        </w:tabs>
        <w:spacing w:line="240" w:lineRule="auto" w:before="0" w:after="0"/>
        <w:ind w:left="2304" w:right="0" w:hanging="544"/>
        <w:jc w:val="left"/>
        <w:rPr>
          <w:sz w:val="23"/>
        </w:rPr>
      </w:pPr>
      <w:r>
        <w:rPr>
          <w:w w:val="105"/>
          <w:sz w:val="23"/>
          <w:u w:val="single"/>
        </w:rPr>
        <w:t>Leadership</w:t>
      </w:r>
      <w:r>
        <w:rPr>
          <w:spacing w:val="-20"/>
          <w:w w:val="105"/>
          <w:sz w:val="23"/>
          <w:u w:val="single"/>
        </w:rPr>
        <w:t> </w:t>
      </w:r>
      <w:r>
        <w:rPr>
          <w:w w:val="105"/>
          <w:sz w:val="23"/>
          <w:u w:val="single"/>
        </w:rPr>
        <w:t>Official</w:t>
      </w:r>
      <w:r>
        <w:rPr>
          <w:spacing w:val="-20"/>
          <w:w w:val="105"/>
          <w:sz w:val="23"/>
          <w:u w:val="single"/>
        </w:rPr>
        <w:t> </w:t>
      </w:r>
      <w:r>
        <w:rPr>
          <w:w w:val="105"/>
          <w:sz w:val="23"/>
          <w:u w:val="single"/>
        </w:rPr>
        <w:t>Expenses</w:t>
      </w:r>
      <w:r>
        <w:rPr>
          <w:spacing w:val="-20"/>
          <w:w w:val="105"/>
          <w:sz w:val="23"/>
          <w:u w:val="single"/>
        </w:rPr>
        <w:t> </w:t>
      </w:r>
      <w:r>
        <w:rPr>
          <w:w w:val="105"/>
          <w:sz w:val="23"/>
        </w:rPr>
        <w:t>-</w:t>
      </w:r>
      <w:r>
        <w:rPr>
          <w:spacing w:val="-20"/>
          <w:w w:val="105"/>
          <w:sz w:val="23"/>
        </w:rPr>
        <w:t> </w:t>
      </w:r>
      <w:r>
        <w:rPr>
          <w:w w:val="105"/>
          <w:sz w:val="23"/>
        </w:rPr>
        <w:t>$0</w:t>
      </w:r>
    </w:p>
    <w:p>
      <w:pPr>
        <w:spacing w:after="0" w:line="240" w:lineRule="auto"/>
        <w:jc w:val="left"/>
        <w:rPr>
          <w:sz w:val="23"/>
        </w:rPr>
        <w:sectPr>
          <w:pgSz w:w="12240" w:h="15840"/>
          <w:pgMar w:header="0" w:footer="624" w:top="1160" w:bottom="880" w:left="1720" w:right="980"/>
        </w:sectPr>
      </w:pPr>
    </w:p>
    <w:p>
      <w:pPr>
        <w:pStyle w:val="Heading1"/>
        <w:spacing w:line="240" w:lineRule="auto" w:before="72"/>
        <w:ind w:left="164"/>
        <w:jc w:val="left"/>
      </w:pPr>
      <w:bookmarkStart w:name="Office of Minority Whip" w:id="23"/>
      <w:bookmarkEnd w:id="23"/>
      <w:r>
        <w:rPr/>
      </w:r>
      <w:bookmarkStart w:name="_bookmark9" w:id="24"/>
      <w:bookmarkEnd w:id="24"/>
      <w:r>
        <w:rPr/>
      </w:r>
      <w:r>
        <w:rPr/>
        <w:t>Schedule A - Office of the Minority  Whip</w:t>
      </w:r>
    </w:p>
    <w:p>
      <w:pPr>
        <w:spacing w:before="1"/>
        <w:ind w:left="320" w:right="0" w:firstLine="0"/>
        <w:jc w:val="left"/>
        <w:rPr>
          <w:sz w:val="15"/>
        </w:rPr>
      </w:pPr>
      <w:r>
        <w:rPr>
          <w:w w:val="103"/>
          <w:sz w:val="15"/>
        </w:rPr>
        <w:t>.</w:t>
      </w:r>
    </w:p>
    <w:p>
      <w:pPr>
        <w:pStyle w:val="Heading1"/>
        <w:spacing w:before="2"/>
        <w:ind w:left="3160" w:right="3178"/>
      </w:pPr>
      <w:r>
        <w:rPr/>
        <w:t>House of Representatives Office of the Minority Whip By Object Class</w:t>
      </w:r>
    </w:p>
    <w:p>
      <w:pPr>
        <w:pStyle w:val="BodyText"/>
        <w:spacing w:before="6" w:after="1"/>
        <w:rPr>
          <w:sz w:val="25"/>
        </w:rPr>
      </w:pPr>
    </w:p>
    <w:tbl>
      <w:tblPr>
        <w:tblW w:w="0" w:type="auto"/>
        <w:jc w:val="left"/>
        <w:tblInd w:w="13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169"/>
        <w:gridCol w:w="1710"/>
        <w:gridCol w:w="1069"/>
        <w:gridCol w:w="1112"/>
        <w:gridCol w:w="1125"/>
        <w:gridCol w:w="1142"/>
      </w:tblGrid>
      <w:tr>
        <w:trPr>
          <w:trHeight w:val="1202" w:hRule="exact"/>
        </w:trPr>
        <w:tc>
          <w:tcPr>
            <w:tcW w:w="3169"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7"/>
              <w:jc w:val="left"/>
              <w:rPr>
                <w:sz w:val="15"/>
              </w:rPr>
            </w:pPr>
          </w:p>
          <w:p>
            <w:pPr>
              <w:pStyle w:val="TableParagraph"/>
              <w:spacing w:before="0"/>
              <w:ind w:left="50"/>
              <w:jc w:val="left"/>
              <w:rPr>
                <w:sz w:val="16"/>
              </w:rPr>
            </w:pPr>
            <w:r>
              <w:rPr>
                <w:sz w:val="16"/>
              </w:rPr>
              <w:t>1100 Personnel Compensation</w:t>
            </w:r>
          </w:p>
        </w:tc>
        <w:tc>
          <w:tcPr>
            <w:tcW w:w="1710" w:type="dxa"/>
            <w:tcBorders>
              <w:bottom w:val="dotted" w:sz="8" w:space="0" w:color="000000"/>
            </w:tcBorders>
          </w:tcPr>
          <w:p>
            <w:pPr>
              <w:pStyle w:val="TableParagraph"/>
              <w:spacing w:line="177" w:lineRule="exact" w:before="0"/>
              <w:ind w:left="974"/>
              <w:jc w:val="left"/>
              <w:rPr>
                <w:sz w:val="16"/>
              </w:rPr>
            </w:pPr>
            <w:r>
              <w:rPr>
                <w:sz w:val="16"/>
              </w:rPr>
              <w:t>FY15</w:t>
            </w:r>
          </w:p>
          <w:p>
            <w:pPr>
              <w:pStyle w:val="TableParagraph"/>
              <w:spacing w:line="352" w:lineRule="auto" w:before="41"/>
              <w:ind w:left="687" w:right="64" w:firstLine="224"/>
              <w:jc w:val="left"/>
              <w:rPr>
                <w:sz w:val="16"/>
              </w:rPr>
            </w:pPr>
            <w:r>
              <w:rPr>
                <w:sz w:val="16"/>
              </w:rPr>
              <w:t>Actuals </w:t>
            </w:r>
            <w:r>
              <w:rPr>
                <w:sz w:val="16"/>
                <w:u w:val="single"/>
              </w:rPr>
              <w:t>Dollars ($000)</w:t>
            </w:r>
          </w:p>
          <w:p>
            <w:pPr>
              <w:pStyle w:val="TableParagraph"/>
              <w:spacing w:before="11"/>
              <w:jc w:val="left"/>
              <w:rPr>
                <w:sz w:val="21"/>
              </w:rPr>
            </w:pPr>
          </w:p>
          <w:p>
            <w:pPr>
              <w:pStyle w:val="TableParagraph"/>
              <w:spacing w:before="0"/>
              <w:ind w:right="26"/>
              <w:rPr>
                <w:sz w:val="16"/>
              </w:rPr>
            </w:pPr>
            <w:r>
              <w:rPr>
                <w:sz w:val="16"/>
              </w:rPr>
              <w:t>1,633</w:t>
            </w:r>
          </w:p>
        </w:tc>
        <w:tc>
          <w:tcPr>
            <w:tcW w:w="1069" w:type="dxa"/>
            <w:tcBorders>
              <w:bottom w:val="dotted" w:sz="8" w:space="0" w:color="000000"/>
            </w:tcBorders>
          </w:tcPr>
          <w:p>
            <w:pPr>
              <w:pStyle w:val="TableParagraph"/>
              <w:spacing w:line="177" w:lineRule="exact" w:before="0"/>
              <w:ind w:left="314"/>
              <w:jc w:val="left"/>
              <w:rPr>
                <w:sz w:val="16"/>
              </w:rPr>
            </w:pPr>
            <w:r>
              <w:rPr>
                <w:sz w:val="16"/>
              </w:rPr>
              <w:t>FY16</w:t>
            </w:r>
          </w:p>
          <w:p>
            <w:pPr>
              <w:pStyle w:val="TableParagraph"/>
              <w:spacing w:line="352" w:lineRule="auto" w:before="41"/>
              <w:ind w:left="28" w:right="83" w:firstLine="211"/>
              <w:jc w:val="left"/>
              <w:rPr>
                <w:sz w:val="16"/>
              </w:rPr>
            </w:pPr>
            <w:r>
              <w:rPr>
                <w:sz w:val="16"/>
              </w:rPr>
              <w:t>Enacted </w:t>
            </w:r>
            <w:r>
              <w:rPr>
                <w:sz w:val="16"/>
                <w:u w:val="single"/>
              </w:rPr>
              <w:t>Dollars ($000)</w:t>
            </w:r>
          </w:p>
          <w:p>
            <w:pPr>
              <w:pStyle w:val="TableParagraph"/>
              <w:spacing w:before="11"/>
              <w:jc w:val="left"/>
              <w:rPr>
                <w:sz w:val="21"/>
              </w:rPr>
            </w:pPr>
          </w:p>
          <w:p>
            <w:pPr>
              <w:pStyle w:val="TableParagraph"/>
              <w:spacing w:before="0"/>
              <w:ind w:left="661"/>
              <w:jc w:val="left"/>
              <w:rPr>
                <w:sz w:val="16"/>
              </w:rPr>
            </w:pPr>
            <w:r>
              <w:rPr>
                <w:sz w:val="16"/>
              </w:rPr>
              <w:t>1,445</w:t>
            </w:r>
          </w:p>
        </w:tc>
        <w:tc>
          <w:tcPr>
            <w:tcW w:w="1112" w:type="dxa"/>
            <w:tcBorders>
              <w:bottom w:val="dotted" w:sz="8" w:space="0" w:color="000000"/>
            </w:tcBorders>
          </w:tcPr>
          <w:p>
            <w:pPr>
              <w:pStyle w:val="TableParagraph"/>
              <w:spacing w:line="177" w:lineRule="exact" w:before="0"/>
              <w:ind w:left="333"/>
              <w:jc w:val="left"/>
              <w:rPr>
                <w:sz w:val="16"/>
              </w:rPr>
            </w:pPr>
            <w:r>
              <w:rPr>
                <w:sz w:val="16"/>
              </w:rPr>
              <w:t>FY17</w:t>
            </w:r>
          </w:p>
          <w:p>
            <w:pPr>
              <w:pStyle w:val="TableParagraph"/>
              <w:spacing w:line="352" w:lineRule="auto" w:before="41"/>
              <w:ind w:left="46" w:right="108" w:firstLine="188"/>
              <w:jc w:val="left"/>
              <w:rPr>
                <w:sz w:val="16"/>
              </w:rPr>
            </w:pPr>
            <w:r>
              <w:rPr>
                <w:sz w:val="16"/>
              </w:rPr>
              <w:t>Estimate </w:t>
            </w:r>
            <w:r>
              <w:rPr>
                <w:sz w:val="16"/>
                <w:u w:val="single"/>
              </w:rPr>
              <w:t>Dollars ($000)</w:t>
            </w:r>
          </w:p>
          <w:p>
            <w:pPr>
              <w:pStyle w:val="TableParagraph"/>
              <w:spacing w:before="11"/>
              <w:jc w:val="left"/>
              <w:rPr>
                <w:sz w:val="21"/>
              </w:rPr>
            </w:pPr>
          </w:p>
          <w:p>
            <w:pPr>
              <w:pStyle w:val="TableParagraph"/>
              <w:spacing w:before="0"/>
              <w:ind w:left="718"/>
              <w:jc w:val="left"/>
              <w:rPr>
                <w:sz w:val="16"/>
              </w:rPr>
            </w:pPr>
            <w:r>
              <w:rPr>
                <w:sz w:val="16"/>
              </w:rPr>
              <w:t>1,445</w:t>
            </w:r>
          </w:p>
        </w:tc>
        <w:tc>
          <w:tcPr>
            <w:tcW w:w="1125" w:type="dxa"/>
            <w:tcBorders>
              <w:bottom w:val="dotted" w:sz="8" w:space="0" w:color="000000"/>
            </w:tcBorders>
          </w:tcPr>
          <w:p>
            <w:pPr>
              <w:pStyle w:val="TableParagraph"/>
              <w:spacing w:line="177" w:lineRule="exact" w:before="0"/>
              <w:ind w:right="98"/>
              <w:rPr>
                <w:sz w:val="16"/>
              </w:rPr>
            </w:pPr>
            <w:r>
              <w:rPr>
                <w:sz w:val="16"/>
              </w:rPr>
              <w:t>FY17 vs. FY16</w:t>
            </w:r>
          </w:p>
          <w:p>
            <w:pPr>
              <w:pStyle w:val="TableParagraph"/>
              <w:spacing w:line="352" w:lineRule="auto" w:before="41"/>
              <w:ind w:left="60" w:right="125" w:hanging="1"/>
              <w:jc w:val="center"/>
              <w:rPr>
                <w:sz w:val="16"/>
              </w:rPr>
            </w:pPr>
            <w:r>
              <w:rPr>
                <w:sz w:val="16"/>
              </w:rPr>
              <w:t>Net Change </w:t>
            </w:r>
            <w:r>
              <w:rPr>
                <w:sz w:val="16"/>
                <w:u w:val="single"/>
              </w:rPr>
              <w:t>Dollars ($000)</w:t>
            </w:r>
          </w:p>
          <w:p>
            <w:pPr>
              <w:pStyle w:val="TableParagraph"/>
              <w:spacing w:before="11"/>
              <w:jc w:val="left"/>
              <w:rPr>
                <w:sz w:val="21"/>
              </w:rPr>
            </w:pPr>
          </w:p>
          <w:p>
            <w:pPr>
              <w:pStyle w:val="TableParagraph"/>
              <w:spacing w:before="0"/>
              <w:ind w:right="31"/>
              <w:rPr>
                <w:sz w:val="16"/>
              </w:rPr>
            </w:pPr>
            <w:r>
              <w:rPr>
                <w:sz w:val="16"/>
              </w:rPr>
              <w:t>-</w:t>
            </w:r>
          </w:p>
        </w:tc>
        <w:tc>
          <w:tcPr>
            <w:tcW w:w="1142" w:type="dxa"/>
            <w:tcBorders>
              <w:bottom w:val="dotted" w:sz="8" w:space="0" w:color="000000"/>
            </w:tcBorders>
          </w:tcPr>
          <w:p>
            <w:pPr>
              <w:pStyle w:val="TableParagraph"/>
              <w:spacing w:line="177" w:lineRule="exact" w:before="0"/>
              <w:ind w:right="114"/>
              <w:rPr>
                <w:sz w:val="16"/>
              </w:rPr>
            </w:pPr>
            <w:r>
              <w:rPr>
                <w:sz w:val="16"/>
              </w:rPr>
              <w:t>FY17 vs. FY16</w:t>
            </w:r>
          </w:p>
          <w:p>
            <w:pPr>
              <w:pStyle w:val="TableParagraph"/>
              <w:spacing w:line="352" w:lineRule="auto" w:before="41"/>
              <w:ind w:left="14" w:right="95"/>
              <w:jc w:val="center"/>
              <w:rPr>
                <w:sz w:val="16"/>
              </w:rPr>
            </w:pPr>
            <w:r>
              <w:rPr>
                <w:sz w:val="16"/>
              </w:rPr>
              <w:t>Net Change </w:t>
            </w:r>
            <w:r>
              <w:rPr>
                <w:sz w:val="16"/>
                <w:u w:val="single"/>
              </w:rPr>
              <w:t>Percent %</w:t>
            </w:r>
          </w:p>
          <w:p>
            <w:pPr>
              <w:pStyle w:val="TableParagraph"/>
              <w:spacing w:before="11"/>
              <w:jc w:val="left"/>
              <w:rPr>
                <w:sz w:val="21"/>
              </w:rPr>
            </w:pPr>
          </w:p>
          <w:p>
            <w:pPr>
              <w:pStyle w:val="TableParagraph"/>
              <w:spacing w:before="0"/>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1200 Personnel Benefits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69" w:type="dxa"/>
            <w:tcBorders>
              <w:top w:val="dotted" w:sz="8" w:space="0" w:color="000000"/>
              <w:bottom w:val="dotted" w:sz="8" w:space="0" w:color="000000"/>
            </w:tcBorders>
          </w:tcPr>
          <w:p>
            <w:pPr>
              <w:pStyle w:val="TableParagraph"/>
              <w:ind w:right="44"/>
              <w:rPr>
                <w:sz w:val="16"/>
              </w:rPr>
            </w:pPr>
            <w:r>
              <w:rPr>
                <w:sz w:val="16"/>
              </w:rPr>
              <w:t>5</w:t>
            </w:r>
          </w:p>
        </w:tc>
        <w:tc>
          <w:tcPr>
            <w:tcW w:w="1112" w:type="dxa"/>
            <w:tcBorders>
              <w:top w:val="dotted" w:sz="8" w:space="0" w:color="000000"/>
              <w:bottom w:val="dotted" w:sz="8" w:space="0" w:color="000000"/>
            </w:tcBorders>
          </w:tcPr>
          <w:p>
            <w:pPr>
              <w:pStyle w:val="TableParagraph"/>
              <w:ind w:right="31"/>
              <w:rPr>
                <w:sz w:val="16"/>
              </w:rPr>
            </w:pPr>
            <w:r>
              <w:rPr>
                <w:sz w:val="16"/>
              </w:rPr>
              <w:t>5</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1300 Benefits to Former Personnel</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69"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2100 Travel</w:t>
            </w:r>
          </w:p>
        </w:tc>
        <w:tc>
          <w:tcPr>
            <w:tcW w:w="1710" w:type="dxa"/>
            <w:tcBorders>
              <w:top w:val="dotted" w:sz="8" w:space="0" w:color="000000"/>
              <w:bottom w:val="dotted" w:sz="8" w:space="0" w:color="000000"/>
            </w:tcBorders>
          </w:tcPr>
          <w:p>
            <w:pPr>
              <w:pStyle w:val="TableParagraph"/>
              <w:ind w:right="26"/>
              <w:rPr>
                <w:sz w:val="16"/>
              </w:rPr>
            </w:pPr>
            <w:r>
              <w:rPr>
                <w:sz w:val="16"/>
              </w:rPr>
              <w:t>1</w:t>
            </w:r>
          </w:p>
        </w:tc>
        <w:tc>
          <w:tcPr>
            <w:tcW w:w="1069" w:type="dxa"/>
            <w:tcBorders>
              <w:top w:val="dotted" w:sz="8" w:space="0" w:color="000000"/>
              <w:bottom w:val="dotted" w:sz="8" w:space="0" w:color="000000"/>
            </w:tcBorders>
          </w:tcPr>
          <w:p>
            <w:pPr>
              <w:pStyle w:val="TableParagraph"/>
              <w:ind w:right="44"/>
              <w:rPr>
                <w:sz w:val="16"/>
              </w:rPr>
            </w:pPr>
            <w:r>
              <w:rPr>
                <w:sz w:val="16"/>
              </w:rPr>
              <w:t>3</w:t>
            </w:r>
          </w:p>
        </w:tc>
        <w:tc>
          <w:tcPr>
            <w:tcW w:w="1112" w:type="dxa"/>
            <w:tcBorders>
              <w:top w:val="dotted" w:sz="8" w:space="0" w:color="000000"/>
              <w:bottom w:val="dotted" w:sz="8" w:space="0" w:color="000000"/>
            </w:tcBorders>
          </w:tcPr>
          <w:p>
            <w:pPr>
              <w:pStyle w:val="TableParagraph"/>
              <w:ind w:right="31"/>
              <w:rPr>
                <w:sz w:val="16"/>
              </w:rPr>
            </w:pPr>
            <w:r>
              <w:rPr>
                <w:sz w:val="16"/>
              </w:rPr>
              <w:t>3</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2200 Transportation of Things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69"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2300 Rent, Communications, Utilities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69" w:type="dxa"/>
            <w:tcBorders>
              <w:top w:val="dotted" w:sz="8" w:space="0" w:color="000000"/>
              <w:bottom w:val="dotted" w:sz="8" w:space="0" w:color="000000"/>
            </w:tcBorders>
          </w:tcPr>
          <w:p>
            <w:pPr>
              <w:pStyle w:val="TableParagraph"/>
              <w:ind w:right="44"/>
              <w:rPr>
                <w:sz w:val="16"/>
              </w:rPr>
            </w:pPr>
            <w:r>
              <w:rPr>
                <w:sz w:val="16"/>
              </w:rPr>
              <w:t>1</w:t>
            </w:r>
          </w:p>
        </w:tc>
        <w:tc>
          <w:tcPr>
            <w:tcW w:w="1112" w:type="dxa"/>
            <w:tcBorders>
              <w:top w:val="dotted" w:sz="8" w:space="0" w:color="000000"/>
              <w:bottom w:val="dotted" w:sz="8" w:space="0" w:color="000000"/>
            </w:tcBorders>
          </w:tcPr>
          <w:p>
            <w:pPr>
              <w:pStyle w:val="TableParagraph"/>
              <w:ind w:right="31"/>
              <w:rPr>
                <w:sz w:val="16"/>
              </w:rPr>
            </w:pPr>
            <w:r>
              <w:rPr>
                <w:sz w:val="16"/>
              </w:rPr>
              <w:t>1</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2400 Printing and Reproduction</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69" w:type="dxa"/>
            <w:tcBorders>
              <w:top w:val="dotted" w:sz="8" w:space="0" w:color="000000"/>
              <w:bottom w:val="dotted" w:sz="8" w:space="0" w:color="000000"/>
            </w:tcBorders>
          </w:tcPr>
          <w:p>
            <w:pPr>
              <w:pStyle w:val="TableParagraph"/>
              <w:ind w:right="44"/>
              <w:rPr>
                <w:sz w:val="16"/>
              </w:rPr>
            </w:pPr>
            <w:r>
              <w:rPr>
                <w:sz w:val="16"/>
              </w:rPr>
              <w:t>1</w:t>
            </w:r>
          </w:p>
        </w:tc>
        <w:tc>
          <w:tcPr>
            <w:tcW w:w="1112" w:type="dxa"/>
            <w:tcBorders>
              <w:top w:val="dotted" w:sz="8" w:space="0" w:color="000000"/>
              <w:bottom w:val="dotted" w:sz="8" w:space="0" w:color="000000"/>
            </w:tcBorders>
          </w:tcPr>
          <w:p>
            <w:pPr>
              <w:pStyle w:val="TableParagraph"/>
              <w:ind w:right="31"/>
              <w:rPr>
                <w:sz w:val="16"/>
              </w:rPr>
            </w:pPr>
            <w:r>
              <w:rPr>
                <w:sz w:val="16"/>
              </w:rPr>
              <w:t>1</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2500 Other Services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69" w:type="dxa"/>
            <w:tcBorders>
              <w:top w:val="dotted" w:sz="8" w:space="0" w:color="000000"/>
              <w:bottom w:val="dotted" w:sz="8" w:space="0" w:color="000000"/>
            </w:tcBorders>
          </w:tcPr>
          <w:p>
            <w:pPr>
              <w:pStyle w:val="TableParagraph"/>
              <w:ind w:right="44"/>
              <w:rPr>
                <w:sz w:val="16"/>
              </w:rPr>
            </w:pPr>
            <w:r>
              <w:rPr>
                <w:sz w:val="16"/>
              </w:rPr>
              <w:t>1</w:t>
            </w:r>
          </w:p>
        </w:tc>
        <w:tc>
          <w:tcPr>
            <w:tcW w:w="1112" w:type="dxa"/>
            <w:tcBorders>
              <w:top w:val="dotted" w:sz="8" w:space="0" w:color="000000"/>
              <w:bottom w:val="dotted" w:sz="8" w:space="0" w:color="000000"/>
            </w:tcBorders>
          </w:tcPr>
          <w:p>
            <w:pPr>
              <w:pStyle w:val="TableParagraph"/>
              <w:ind w:right="31"/>
              <w:rPr>
                <w:sz w:val="16"/>
              </w:rPr>
            </w:pPr>
            <w:r>
              <w:rPr>
                <w:sz w:val="16"/>
              </w:rPr>
              <w:t>1</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2600 Supplies and Materials</w:t>
            </w:r>
          </w:p>
        </w:tc>
        <w:tc>
          <w:tcPr>
            <w:tcW w:w="1710" w:type="dxa"/>
            <w:tcBorders>
              <w:top w:val="dotted" w:sz="8" w:space="0" w:color="000000"/>
              <w:bottom w:val="dotted" w:sz="8" w:space="0" w:color="000000"/>
            </w:tcBorders>
          </w:tcPr>
          <w:p>
            <w:pPr>
              <w:pStyle w:val="TableParagraph"/>
              <w:ind w:right="26"/>
              <w:rPr>
                <w:sz w:val="16"/>
              </w:rPr>
            </w:pPr>
            <w:r>
              <w:rPr>
                <w:sz w:val="16"/>
              </w:rPr>
              <w:t>1</w:t>
            </w:r>
          </w:p>
        </w:tc>
        <w:tc>
          <w:tcPr>
            <w:tcW w:w="1069" w:type="dxa"/>
            <w:tcBorders>
              <w:top w:val="dotted" w:sz="8" w:space="0" w:color="000000"/>
              <w:bottom w:val="dotted" w:sz="8" w:space="0" w:color="000000"/>
            </w:tcBorders>
          </w:tcPr>
          <w:p>
            <w:pPr>
              <w:pStyle w:val="TableParagraph"/>
              <w:ind w:right="44"/>
              <w:rPr>
                <w:sz w:val="16"/>
              </w:rPr>
            </w:pPr>
            <w:r>
              <w:rPr>
                <w:sz w:val="16"/>
              </w:rPr>
              <w:t>5</w:t>
            </w:r>
          </w:p>
        </w:tc>
        <w:tc>
          <w:tcPr>
            <w:tcW w:w="1112" w:type="dxa"/>
            <w:tcBorders>
              <w:top w:val="dotted" w:sz="8" w:space="0" w:color="000000"/>
              <w:bottom w:val="dotted" w:sz="8" w:space="0" w:color="000000"/>
            </w:tcBorders>
          </w:tcPr>
          <w:p>
            <w:pPr>
              <w:pStyle w:val="TableParagraph"/>
              <w:ind w:right="31"/>
              <w:rPr>
                <w:sz w:val="16"/>
              </w:rPr>
            </w:pPr>
            <w:r>
              <w:rPr>
                <w:sz w:val="16"/>
              </w:rPr>
              <w:t>5</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3100 Equipment</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69"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4200 Insurance Claims/Indemnities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69"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spacing w:before="57"/>
              <w:ind w:left="50"/>
              <w:jc w:val="left"/>
              <w:rPr>
                <w:b/>
                <w:sz w:val="16"/>
              </w:rPr>
            </w:pPr>
            <w:r>
              <w:rPr>
                <w:b/>
                <w:sz w:val="16"/>
              </w:rPr>
              <w:t>TOTAL</w:t>
            </w:r>
          </w:p>
        </w:tc>
        <w:tc>
          <w:tcPr>
            <w:tcW w:w="1710" w:type="dxa"/>
            <w:tcBorders>
              <w:top w:val="dotted" w:sz="8" w:space="0" w:color="000000"/>
              <w:bottom w:val="dotted" w:sz="8" w:space="0" w:color="000000"/>
            </w:tcBorders>
          </w:tcPr>
          <w:p>
            <w:pPr>
              <w:pStyle w:val="TableParagraph"/>
              <w:ind w:right="26"/>
              <w:rPr>
                <w:sz w:val="16"/>
              </w:rPr>
            </w:pPr>
            <w:r>
              <w:rPr>
                <w:sz w:val="16"/>
              </w:rPr>
              <w:t>1,635</w:t>
            </w:r>
          </w:p>
        </w:tc>
        <w:tc>
          <w:tcPr>
            <w:tcW w:w="1069" w:type="dxa"/>
            <w:tcBorders>
              <w:top w:val="dotted" w:sz="8" w:space="0" w:color="000000"/>
              <w:bottom w:val="dotted" w:sz="8" w:space="0" w:color="000000"/>
            </w:tcBorders>
          </w:tcPr>
          <w:p>
            <w:pPr>
              <w:pStyle w:val="TableParagraph"/>
              <w:ind w:right="44"/>
              <w:rPr>
                <w:sz w:val="16"/>
              </w:rPr>
            </w:pPr>
            <w:r>
              <w:rPr>
                <w:sz w:val="16"/>
              </w:rPr>
              <w:t>1,460</w:t>
            </w:r>
          </w:p>
        </w:tc>
        <w:tc>
          <w:tcPr>
            <w:tcW w:w="1112" w:type="dxa"/>
            <w:tcBorders>
              <w:top w:val="dotted" w:sz="8" w:space="0" w:color="000000"/>
              <w:bottom w:val="dotted" w:sz="8" w:space="0" w:color="000000"/>
            </w:tcBorders>
          </w:tcPr>
          <w:p>
            <w:pPr>
              <w:pStyle w:val="TableParagraph"/>
              <w:ind w:right="31"/>
              <w:rPr>
                <w:sz w:val="16"/>
              </w:rPr>
            </w:pPr>
            <w:r>
              <w:rPr>
                <w:sz w:val="16"/>
              </w:rPr>
              <w:t>1,460</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466" w:hRule="exact"/>
        </w:trPr>
        <w:tc>
          <w:tcPr>
            <w:tcW w:w="3169" w:type="dxa"/>
            <w:tcBorders>
              <w:top w:val="dotted" w:sz="8" w:space="0" w:color="000000"/>
            </w:tcBorders>
          </w:tcPr>
          <w:p>
            <w:pPr/>
          </w:p>
        </w:tc>
        <w:tc>
          <w:tcPr>
            <w:tcW w:w="171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FY15</w:t>
            </w:r>
          </w:p>
        </w:tc>
        <w:tc>
          <w:tcPr>
            <w:tcW w:w="1069" w:type="dxa"/>
            <w:tcBorders>
              <w:top w:val="dotted" w:sz="8" w:space="0" w:color="000000"/>
            </w:tcBorders>
          </w:tcPr>
          <w:p>
            <w:pPr>
              <w:pStyle w:val="TableParagraph"/>
              <w:spacing w:before="7"/>
              <w:jc w:val="left"/>
              <w:rPr>
                <w:sz w:val="19"/>
              </w:rPr>
            </w:pPr>
          </w:p>
          <w:p>
            <w:pPr>
              <w:pStyle w:val="TableParagraph"/>
              <w:spacing w:before="0"/>
              <w:ind w:right="44"/>
              <w:rPr>
                <w:sz w:val="16"/>
              </w:rPr>
            </w:pPr>
            <w:r>
              <w:rPr>
                <w:sz w:val="16"/>
              </w:rPr>
              <w:t>FY16</w:t>
            </w:r>
          </w:p>
        </w:tc>
        <w:tc>
          <w:tcPr>
            <w:tcW w:w="1112"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w:t>
            </w:r>
          </w:p>
        </w:tc>
        <w:tc>
          <w:tcPr>
            <w:tcW w:w="112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 vs. FY16</w:t>
            </w:r>
          </w:p>
        </w:tc>
        <w:tc>
          <w:tcPr>
            <w:tcW w:w="1142" w:type="dxa"/>
            <w:tcBorders>
              <w:top w:val="dotted" w:sz="8" w:space="0" w:color="000000"/>
            </w:tcBorders>
          </w:tcPr>
          <w:p>
            <w:pPr>
              <w:pStyle w:val="TableParagraph"/>
              <w:spacing w:before="7"/>
              <w:jc w:val="left"/>
              <w:rPr>
                <w:sz w:val="19"/>
              </w:rPr>
            </w:pPr>
          </w:p>
          <w:p>
            <w:pPr>
              <w:pStyle w:val="TableParagraph"/>
              <w:spacing w:before="0"/>
              <w:ind w:right="48"/>
              <w:rPr>
                <w:sz w:val="16"/>
              </w:rPr>
            </w:pPr>
            <w:r>
              <w:rPr>
                <w:sz w:val="16"/>
              </w:rPr>
              <w:t>FY17 vs. FY16</w:t>
            </w:r>
          </w:p>
        </w:tc>
      </w:tr>
      <w:tr>
        <w:trPr>
          <w:trHeight w:val="484" w:hRule="exact"/>
        </w:trPr>
        <w:tc>
          <w:tcPr>
            <w:tcW w:w="3169" w:type="dxa"/>
            <w:tcBorders>
              <w:bottom w:val="dotted" w:sz="8" w:space="0" w:color="000000"/>
            </w:tcBorders>
          </w:tcPr>
          <w:p>
            <w:pPr>
              <w:pStyle w:val="TableParagraph"/>
              <w:spacing w:before="3"/>
              <w:jc w:val="left"/>
              <w:rPr>
                <w:sz w:val="25"/>
              </w:rPr>
            </w:pPr>
          </w:p>
          <w:p>
            <w:pPr>
              <w:pStyle w:val="TableParagraph"/>
              <w:spacing w:before="0"/>
              <w:ind w:left="50"/>
              <w:jc w:val="left"/>
              <w:rPr>
                <w:b/>
                <w:sz w:val="16"/>
              </w:rPr>
            </w:pPr>
            <w:r>
              <w:rPr>
                <w:b/>
                <w:sz w:val="16"/>
              </w:rPr>
              <w:t>Positions</w:t>
            </w:r>
          </w:p>
        </w:tc>
        <w:tc>
          <w:tcPr>
            <w:tcW w:w="1710" w:type="dxa"/>
            <w:tcBorders>
              <w:bottom w:val="dotted" w:sz="8" w:space="0" w:color="000000"/>
            </w:tcBorders>
          </w:tcPr>
          <w:p>
            <w:pPr>
              <w:pStyle w:val="TableParagraph"/>
              <w:spacing w:before="39"/>
              <w:ind w:right="26"/>
              <w:rPr>
                <w:sz w:val="16"/>
              </w:rPr>
            </w:pPr>
            <w:r>
              <w:rPr>
                <w:sz w:val="16"/>
              </w:rPr>
              <w:t>Actuals</w:t>
            </w:r>
          </w:p>
          <w:p>
            <w:pPr>
              <w:pStyle w:val="TableParagraph"/>
              <w:spacing w:before="65"/>
              <w:ind w:right="26"/>
              <w:rPr>
                <w:sz w:val="16"/>
              </w:rPr>
            </w:pPr>
            <w:r>
              <w:rPr>
                <w:sz w:val="16"/>
              </w:rPr>
              <w:t>23</w:t>
            </w:r>
          </w:p>
        </w:tc>
        <w:tc>
          <w:tcPr>
            <w:tcW w:w="1069" w:type="dxa"/>
            <w:tcBorders>
              <w:bottom w:val="dotted" w:sz="8" w:space="0" w:color="000000"/>
            </w:tcBorders>
          </w:tcPr>
          <w:p>
            <w:pPr>
              <w:pStyle w:val="TableParagraph"/>
              <w:spacing w:before="39"/>
              <w:ind w:right="45"/>
              <w:rPr>
                <w:sz w:val="16"/>
              </w:rPr>
            </w:pPr>
            <w:r>
              <w:rPr>
                <w:sz w:val="16"/>
              </w:rPr>
              <w:t>Enacted</w:t>
            </w:r>
          </w:p>
          <w:p>
            <w:pPr>
              <w:pStyle w:val="TableParagraph"/>
              <w:spacing w:before="65"/>
              <w:ind w:right="44"/>
              <w:rPr>
                <w:sz w:val="16"/>
              </w:rPr>
            </w:pPr>
            <w:r>
              <w:rPr>
                <w:sz w:val="16"/>
              </w:rPr>
              <w:t>27</w:t>
            </w:r>
          </w:p>
        </w:tc>
        <w:tc>
          <w:tcPr>
            <w:tcW w:w="1112" w:type="dxa"/>
            <w:tcBorders>
              <w:bottom w:val="dotted" w:sz="8" w:space="0" w:color="000000"/>
            </w:tcBorders>
          </w:tcPr>
          <w:p>
            <w:pPr>
              <w:pStyle w:val="TableParagraph"/>
              <w:spacing w:before="39"/>
              <w:ind w:right="31"/>
              <w:rPr>
                <w:sz w:val="16"/>
              </w:rPr>
            </w:pPr>
            <w:r>
              <w:rPr>
                <w:sz w:val="16"/>
              </w:rPr>
              <w:t>Estimate</w:t>
            </w:r>
          </w:p>
          <w:p>
            <w:pPr>
              <w:pStyle w:val="TableParagraph"/>
              <w:spacing w:before="65"/>
              <w:ind w:right="31"/>
              <w:rPr>
                <w:sz w:val="16"/>
              </w:rPr>
            </w:pPr>
            <w:r>
              <w:rPr>
                <w:sz w:val="16"/>
              </w:rPr>
              <w:t>27</w:t>
            </w:r>
          </w:p>
        </w:tc>
        <w:tc>
          <w:tcPr>
            <w:tcW w:w="1125" w:type="dxa"/>
            <w:tcBorders>
              <w:bottom w:val="dotted" w:sz="8" w:space="0" w:color="000000"/>
            </w:tcBorders>
          </w:tcPr>
          <w:p>
            <w:pPr>
              <w:pStyle w:val="TableParagraph"/>
              <w:spacing w:before="39"/>
              <w:ind w:right="31"/>
              <w:rPr>
                <w:sz w:val="16"/>
              </w:rPr>
            </w:pPr>
            <w:r>
              <w:rPr>
                <w:sz w:val="16"/>
              </w:rPr>
              <w:t>Net Change</w:t>
            </w:r>
          </w:p>
          <w:p>
            <w:pPr>
              <w:pStyle w:val="TableParagraph"/>
              <w:spacing w:before="65"/>
              <w:ind w:right="31"/>
              <w:rPr>
                <w:sz w:val="16"/>
              </w:rPr>
            </w:pPr>
            <w:r>
              <w:rPr>
                <w:sz w:val="16"/>
              </w:rPr>
              <w:t>-</w:t>
            </w:r>
          </w:p>
        </w:tc>
        <w:tc>
          <w:tcPr>
            <w:tcW w:w="1142" w:type="dxa"/>
            <w:tcBorders>
              <w:bottom w:val="dotted" w:sz="8" w:space="0" w:color="000000"/>
            </w:tcBorders>
          </w:tcPr>
          <w:p>
            <w:pPr>
              <w:pStyle w:val="TableParagraph"/>
              <w:spacing w:before="39"/>
              <w:ind w:right="48"/>
              <w:rPr>
                <w:sz w:val="16"/>
              </w:rPr>
            </w:pPr>
            <w:r>
              <w:rPr>
                <w:sz w:val="16"/>
              </w:rPr>
              <w:t>Net Change %</w:t>
            </w:r>
          </w:p>
          <w:p>
            <w:pPr>
              <w:pStyle w:val="TableParagraph"/>
              <w:spacing w:before="65"/>
              <w:ind w:right="48"/>
              <w:rPr>
                <w:sz w:val="16"/>
              </w:rPr>
            </w:pPr>
            <w:r>
              <w:rPr>
                <w:sz w:val="16"/>
              </w:rPr>
              <w:t>-</w:t>
            </w:r>
          </w:p>
        </w:tc>
      </w:tr>
    </w:tbl>
    <w:p>
      <w:pPr>
        <w:pStyle w:val="BodyText"/>
        <w:rPr>
          <w:sz w:val="30"/>
        </w:rPr>
      </w:pPr>
    </w:p>
    <w:p>
      <w:pPr>
        <w:spacing w:line="244" w:lineRule="auto" w:before="216"/>
        <w:ind w:left="119" w:right="84" w:firstLine="0"/>
        <w:jc w:val="left"/>
        <w:rPr>
          <w:b/>
          <w:i/>
          <w:sz w:val="19"/>
        </w:rPr>
      </w:pPr>
      <w:r>
        <w:rPr>
          <w:b/>
          <w:i/>
          <w:w w:val="105"/>
          <w:sz w:val="19"/>
        </w:rPr>
        <w:t>FY15 actuals reflect data as of September 30, 2015. These are expenditures only and do not reflect open </w:t>
      </w:r>
      <w:r>
        <w:rPr>
          <w:b/>
          <w:i/>
          <w:w w:val="105"/>
          <w:sz w:val="19"/>
        </w:rPr>
        <w:t>obligations</w:t>
      </w:r>
      <w:r>
        <w:rPr>
          <w:b/>
          <w:i/>
          <w:spacing w:val="-11"/>
          <w:w w:val="105"/>
          <w:sz w:val="19"/>
        </w:rPr>
        <w:t> </w:t>
      </w:r>
      <w:r>
        <w:rPr>
          <w:b/>
          <w:i/>
          <w:w w:val="105"/>
          <w:sz w:val="19"/>
        </w:rPr>
        <w:t>or</w:t>
      </w:r>
      <w:r>
        <w:rPr>
          <w:b/>
          <w:i/>
          <w:spacing w:val="-11"/>
          <w:w w:val="105"/>
          <w:sz w:val="19"/>
        </w:rPr>
        <w:t> </w:t>
      </w:r>
      <w:r>
        <w:rPr>
          <w:b/>
          <w:i/>
          <w:w w:val="105"/>
          <w:sz w:val="19"/>
        </w:rPr>
        <w:t>post</w:t>
      </w:r>
      <w:r>
        <w:rPr>
          <w:b/>
          <w:i/>
          <w:spacing w:val="-11"/>
          <w:w w:val="105"/>
          <w:sz w:val="19"/>
        </w:rPr>
        <w:t> </w:t>
      </w:r>
      <w:r>
        <w:rPr>
          <w:b/>
          <w:i/>
          <w:w w:val="105"/>
          <w:sz w:val="19"/>
        </w:rPr>
        <w:t>FY</w:t>
      </w:r>
      <w:r>
        <w:rPr>
          <w:b/>
          <w:i/>
          <w:spacing w:val="-11"/>
          <w:w w:val="105"/>
          <w:sz w:val="19"/>
        </w:rPr>
        <w:t> </w:t>
      </w:r>
      <w:r>
        <w:rPr>
          <w:b/>
          <w:i/>
          <w:w w:val="105"/>
          <w:sz w:val="19"/>
        </w:rPr>
        <w:t>spending.</w:t>
      </w:r>
      <w:r>
        <w:rPr>
          <w:b/>
          <w:i/>
          <w:spacing w:val="-11"/>
          <w:w w:val="105"/>
          <w:sz w:val="19"/>
        </w:rPr>
        <w:t> </w:t>
      </w:r>
      <w:r>
        <w:rPr>
          <w:b/>
          <w:i/>
          <w:w w:val="105"/>
          <w:sz w:val="19"/>
        </w:rPr>
        <w:t>Leadership</w:t>
      </w:r>
      <w:r>
        <w:rPr>
          <w:b/>
          <w:i/>
          <w:spacing w:val="-11"/>
          <w:w w:val="105"/>
          <w:sz w:val="19"/>
        </w:rPr>
        <w:t> </w:t>
      </w:r>
      <w:r>
        <w:rPr>
          <w:b/>
          <w:i/>
          <w:w w:val="105"/>
          <w:sz w:val="19"/>
        </w:rPr>
        <w:t>FY15</w:t>
      </w:r>
      <w:r>
        <w:rPr>
          <w:b/>
          <w:i/>
          <w:spacing w:val="-11"/>
          <w:w w:val="105"/>
          <w:sz w:val="19"/>
        </w:rPr>
        <w:t> </w:t>
      </w:r>
      <w:r>
        <w:rPr>
          <w:b/>
          <w:i/>
          <w:w w:val="105"/>
          <w:sz w:val="19"/>
        </w:rPr>
        <w:t>funding</w:t>
      </w:r>
      <w:r>
        <w:rPr>
          <w:b/>
          <w:i/>
          <w:spacing w:val="-11"/>
          <w:w w:val="105"/>
          <w:sz w:val="19"/>
        </w:rPr>
        <w:t> </w:t>
      </w:r>
      <w:r>
        <w:rPr>
          <w:b/>
          <w:i/>
          <w:w w:val="105"/>
          <w:sz w:val="19"/>
        </w:rPr>
        <w:t>period</w:t>
      </w:r>
      <w:r>
        <w:rPr>
          <w:b/>
          <w:i/>
          <w:spacing w:val="-11"/>
          <w:w w:val="105"/>
          <w:sz w:val="19"/>
        </w:rPr>
        <w:t> </w:t>
      </w:r>
      <w:r>
        <w:rPr>
          <w:b/>
          <w:i/>
          <w:w w:val="105"/>
          <w:sz w:val="19"/>
        </w:rPr>
        <w:t>of</w:t>
      </w:r>
      <w:r>
        <w:rPr>
          <w:b/>
          <w:i/>
          <w:spacing w:val="-11"/>
          <w:w w:val="105"/>
          <w:sz w:val="19"/>
        </w:rPr>
        <w:t> </w:t>
      </w:r>
      <w:r>
        <w:rPr>
          <w:b/>
          <w:i/>
          <w:w w:val="105"/>
          <w:sz w:val="19"/>
        </w:rPr>
        <w:t>availability</w:t>
      </w:r>
      <w:r>
        <w:rPr>
          <w:b/>
          <w:i/>
          <w:spacing w:val="-11"/>
          <w:w w:val="105"/>
          <w:sz w:val="19"/>
        </w:rPr>
        <w:t> </w:t>
      </w:r>
      <w:r>
        <w:rPr>
          <w:b/>
          <w:i/>
          <w:w w:val="105"/>
          <w:sz w:val="19"/>
        </w:rPr>
        <w:t>was</w:t>
      </w:r>
      <w:r>
        <w:rPr>
          <w:b/>
          <w:i/>
          <w:spacing w:val="-11"/>
          <w:w w:val="105"/>
          <w:sz w:val="19"/>
        </w:rPr>
        <w:t> </w:t>
      </w:r>
      <w:r>
        <w:rPr>
          <w:b/>
          <w:i/>
          <w:w w:val="105"/>
          <w:sz w:val="19"/>
        </w:rPr>
        <w:t>January</w:t>
      </w:r>
      <w:r>
        <w:rPr>
          <w:b/>
          <w:i/>
          <w:spacing w:val="-11"/>
          <w:w w:val="105"/>
          <w:sz w:val="19"/>
        </w:rPr>
        <w:t> </w:t>
      </w:r>
      <w:r>
        <w:rPr>
          <w:b/>
          <w:i/>
          <w:w w:val="105"/>
          <w:sz w:val="19"/>
        </w:rPr>
        <w:t>3,</w:t>
      </w:r>
      <w:r>
        <w:rPr>
          <w:b/>
          <w:i/>
          <w:spacing w:val="-11"/>
          <w:w w:val="105"/>
          <w:sz w:val="19"/>
        </w:rPr>
        <w:t> </w:t>
      </w:r>
      <w:r>
        <w:rPr>
          <w:b/>
          <w:i/>
          <w:w w:val="105"/>
          <w:sz w:val="19"/>
        </w:rPr>
        <w:t>2015</w:t>
      </w:r>
      <w:r>
        <w:rPr>
          <w:b/>
          <w:i/>
          <w:spacing w:val="-11"/>
          <w:w w:val="105"/>
          <w:sz w:val="19"/>
        </w:rPr>
        <w:t> </w:t>
      </w:r>
      <w:r>
        <w:rPr>
          <w:b/>
          <w:i/>
          <w:w w:val="105"/>
          <w:sz w:val="19"/>
        </w:rPr>
        <w:t>to</w:t>
      </w:r>
      <w:r>
        <w:rPr>
          <w:b/>
          <w:i/>
          <w:spacing w:val="-11"/>
          <w:w w:val="105"/>
          <w:sz w:val="19"/>
        </w:rPr>
        <w:t> </w:t>
      </w:r>
      <w:r>
        <w:rPr>
          <w:b/>
          <w:i/>
          <w:w w:val="105"/>
          <w:sz w:val="19"/>
        </w:rPr>
        <w:t>January</w:t>
      </w:r>
      <w:r>
        <w:rPr>
          <w:b/>
          <w:i/>
          <w:spacing w:val="-11"/>
          <w:w w:val="105"/>
          <w:sz w:val="19"/>
        </w:rPr>
        <w:t> </w:t>
      </w:r>
      <w:r>
        <w:rPr>
          <w:b/>
          <w:i/>
          <w:w w:val="105"/>
          <w:sz w:val="19"/>
        </w:rPr>
        <w:t>2, 2016.</w:t>
      </w:r>
    </w:p>
    <w:p>
      <w:pPr>
        <w:spacing w:after="0" w:line="244" w:lineRule="auto"/>
        <w:jc w:val="left"/>
        <w:rPr>
          <w:sz w:val="19"/>
        </w:rPr>
        <w:sectPr>
          <w:pgSz w:w="12240" w:h="15840"/>
          <w:pgMar w:header="0" w:footer="624" w:top="460" w:bottom="880" w:left="1320" w:right="1300"/>
        </w:sectPr>
      </w:pPr>
    </w:p>
    <w:p>
      <w:pPr>
        <w:pStyle w:val="Heading1"/>
        <w:spacing w:line="310" w:lineRule="exact" w:before="72"/>
        <w:jc w:val="left"/>
      </w:pPr>
      <w:r>
        <w:rPr/>
        <w:t>Schedule C - Office of the Minority  Whip</w:t>
      </w:r>
    </w:p>
    <w:p>
      <w:pPr>
        <w:pStyle w:val="BodyText"/>
        <w:spacing w:line="264" w:lineRule="exact"/>
        <w:ind w:left="350"/>
      </w:pPr>
      <w:r>
        <w:rPr>
          <w:w w:val="102"/>
        </w:rPr>
        <w:t>.</w:t>
      </w:r>
    </w:p>
    <w:p>
      <w:pPr>
        <w:pStyle w:val="Heading1"/>
        <w:spacing w:line="307" w:lineRule="exact"/>
        <w:ind w:left="2355" w:right="2156"/>
      </w:pPr>
      <w:r>
        <w:rPr/>
        <w:t>House of</w:t>
      </w:r>
      <w:r>
        <w:rPr>
          <w:spacing w:val="60"/>
        </w:rPr>
        <w:t> </w:t>
      </w:r>
      <w:r>
        <w:rPr/>
        <w:t>Representatives</w:t>
      </w:r>
    </w:p>
    <w:p>
      <w:pPr>
        <w:spacing w:line="308" w:lineRule="exact" w:before="4"/>
        <w:ind w:left="2357" w:right="2156" w:firstLine="0"/>
        <w:jc w:val="center"/>
        <w:rPr>
          <w:sz w:val="27"/>
        </w:rPr>
      </w:pPr>
      <w:r>
        <w:rPr>
          <w:sz w:val="27"/>
        </w:rPr>
        <w:t>Detailed Analysis of Change by Organization Office of the Minority</w:t>
      </w:r>
      <w:r>
        <w:rPr>
          <w:spacing w:val="66"/>
          <w:sz w:val="27"/>
        </w:rPr>
        <w:t> </w:t>
      </w:r>
      <w:r>
        <w:rPr>
          <w:sz w:val="27"/>
        </w:rPr>
        <w:t>Whip</w:t>
      </w:r>
    </w:p>
    <w:p>
      <w:pPr>
        <w:pStyle w:val="BodyText"/>
        <w:spacing w:before="1"/>
        <w:rPr>
          <w:sz w:val="9"/>
        </w:rPr>
      </w:pPr>
    </w:p>
    <w:p>
      <w:pPr>
        <w:tabs>
          <w:tab w:pos="6120" w:val="left" w:leader="none"/>
          <w:tab w:pos="6931" w:val="left" w:leader="none"/>
        </w:tabs>
        <w:spacing w:before="94"/>
        <w:ind w:left="4995" w:right="0" w:firstLine="0"/>
        <w:jc w:val="left"/>
        <w:rPr>
          <w:sz w:val="16"/>
        </w:rPr>
      </w:pPr>
      <w:r>
        <w:rPr>
          <w:sz w:val="16"/>
        </w:rPr>
        <w:t>FY16</w:t>
        <w:tab/>
        <w:t>FY17</w:t>
        <w:tab/>
        <w:t>FY17 vs. FY16   FY17 vs.</w:t>
      </w:r>
      <w:r>
        <w:rPr>
          <w:spacing w:val="13"/>
          <w:sz w:val="16"/>
        </w:rPr>
        <w:t> </w:t>
      </w:r>
      <w:r>
        <w:rPr>
          <w:sz w:val="16"/>
        </w:rPr>
        <w:t>FY16</w:t>
      </w:r>
    </w:p>
    <w:p>
      <w:pPr>
        <w:tabs>
          <w:tab w:pos="6022" w:val="left" w:leader="none"/>
          <w:tab w:pos="7047" w:val="left" w:leader="none"/>
          <w:tab w:pos="8172" w:val="left" w:leader="none"/>
          <w:tab w:pos="8225" w:val="left" w:leader="none"/>
        </w:tabs>
        <w:spacing w:line="352" w:lineRule="auto" w:before="86"/>
        <w:ind w:left="4708" w:right="545" w:firstLine="211"/>
        <w:jc w:val="left"/>
        <w:rPr>
          <w:sz w:val="16"/>
        </w:rPr>
      </w:pPr>
      <w:r>
        <w:rPr>
          <w:sz w:val="16"/>
        </w:rPr>
        <w:t>Enacted</w:t>
        <w:tab/>
        <w:t>Estimate</w:t>
        <w:tab/>
        <w:t>Net Change</w:t>
        <w:tab/>
        <w:t>Net Change </w:t>
      </w:r>
      <w:r>
        <w:rPr>
          <w:sz w:val="16"/>
          <w:u w:val="single"/>
        </w:rPr>
        <w:t>Dollars ($000)     Dollars ($000)   </w:t>
      </w:r>
      <w:r>
        <w:rPr>
          <w:spacing w:val="14"/>
          <w:sz w:val="16"/>
          <w:u w:val="single"/>
        </w:rPr>
        <w:t> </w:t>
      </w:r>
      <w:r>
        <w:rPr>
          <w:sz w:val="16"/>
          <w:u w:val="single"/>
        </w:rPr>
        <w:t>Dollars ($000)</w:t>
      </w:r>
      <w:r>
        <w:rPr>
          <w:sz w:val="16"/>
        </w:rPr>
        <w:tab/>
        <w:tab/>
      </w:r>
      <w:r>
        <w:rPr>
          <w:sz w:val="16"/>
          <w:u w:val="single"/>
        </w:rPr>
        <w:t>Percent %</w:t>
      </w:r>
    </w:p>
    <w:p>
      <w:pPr>
        <w:pStyle w:val="BodyText"/>
        <w:spacing w:before="11"/>
        <w:rPr>
          <w:sz w:val="13"/>
        </w:rPr>
      </w:pPr>
    </w:p>
    <w:p>
      <w:pPr>
        <w:pStyle w:val="ListParagraph"/>
        <w:numPr>
          <w:ilvl w:val="0"/>
          <w:numId w:val="14"/>
        </w:numPr>
        <w:tabs>
          <w:tab w:pos="761" w:val="left" w:leader="none"/>
          <w:tab w:pos="5379" w:val="left" w:leader="none"/>
          <w:tab w:pos="6504" w:val="left" w:leader="none"/>
          <w:tab w:pos="7936" w:val="left" w:leader="none"/>
          <w:tab w:pos="9061" w:val="left" w:leader="none"/>
        </w:tabs>
        <w:spacing w:line="240" w:lineRule="auto" w:before="93" w:after="0"/>
        <w:ind w:left="760" w:right="0" w:hanging="196"/>
        <w:jc w:val="left"/>
        <w:rPr>
          <w:b/>
          <w:sz w:val="16"/>
        </w:rPr>
      </w:pPr>
      <w:r>
        <w:rPr>
          <w:b/>
          <w:sz w:val="16"/>
        </w:rPr>
        <w:t>MANDATORY CHANGE</w:t>
        <w:tab/>
        <w:t>1,445</w:t>
        <w:tab/>
        <w:t>1,445</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379" w:val="left" w:leader="none"/>
          <w:tab w:pos="6504" w:val="left" w:leader="none"/>
          <w:tab w:pos="7936" w:val="left" w:leader="none"/>
          <w:tab w:pos="9061" w:val="left" w:leader="none"/>
        </w:tabs>
        <w:spacing w:before="54"/>
        <w:ind w:left="564" w:right="0" w:firstLine="0"/>
        <w:jc w:val="left"/>
        <w:rPr>
          <w:sz w:val="16"/>
        </w:rPr>
      </w:pPr>
      <w:r>
        <w:rPr>
          <w:sz w:val="16"/>
        </w:rPr>
        <w:t>Personnel Base</w:t>
        <w:tab/>
        <w:t>1,445</w:t>
        <w:tab/>
        <w:t>1,445</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Base Adjustment</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Cost of Living Adjustment Annualized</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Cost of Living Adjustment</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Overtime Pay</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Reclassifications</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Temporary Positions</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Longevity Increase</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Meritorious Increase</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Accrued Leave</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Personnel Benefits</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pStyle w:val="BodyText"/>
        <w:rPr>
          <w:sz w:val="18"/>
        </w:rPr>
      </w:pPr>
    </w:p>
    <w:p>
      <w:pPr>
        <w:pStyle w:val="BodyText"/>
        <w:spacing w:before="7"/>
        <w:rPr>
          <w:sz w:val="15"/>
        </w:rPr>
      </w:pPr>
    </w:p>
    <w:p>
      <w:pPr>
        <w:pStyle w:val="ListParagraph"/>
        <w:numPr>
          <w:ilvl w:val="0"/>
          <w:numId w:val="14"/>
        </w:numPr>
        <w:tabs>
          <w:tab w:pos="752" w:val="left" w:leader="none"/>
          <w:tab w:pos="5686" w:val="left" w:leader="none"/>
          <w:tab w:pos="6811" w:val="left" w:leader="none"/>
          <w:tab w:pos="7936" w:val="left" w:leader="none"/>
          <w:tab w:pos="9061" w:val="left" w:leader="none"/>
        </w:tabs>
        <w:spacing w:line="240" w:lineRule="auto" w:before="0" w:after="0"/>
        <w:ind w:left="751" w:right="0" w:hanging="187"/>
        <w:jc w:val="left"/>
        <w:rPr>
          <w:b/>
          <w:sz w:val="16"/>
        </w:rPr>
      </w:pPr>
      <w:r>
        <w:rPr>
          <w:b/>
          <w:sz w:val="16"/>
        </w:rPr>
        <w:t>PRICE LEVEL INCREASES</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pStyle w:val="BodyText"/>
        <w:rPr>
          <w:b/>
          <w:sz w:val="18"/>
        </w:rPr>
      </w:pPr>
    </w:p>
    <w:p>
      <w:pPr>
        <w:pStyle w:val="BodyText"/>
        <w:spacing w:before="6"/>
        <w:rPr>
          <w:b/>
          <w:sz w:val="15"/>
        </w:rPr>
      </w:pPr>
    </w:p>
    <w:p>
      <w:pPr>
        <w:pStyle w:val="ListParagraph"/>
        <w:numPr>
          <w:ilvl w:val="0"/>
          <w:numId w:val="14"/>
        </w:numPr>
        <w:tabs>
          <w:tab w:pos="761" w:val="left" w:leader="none"/>
          <w:tab w:pos="5579" w:val="left" w:leader="none"/>
          <w:tab w:pos="6704" w:val="left" w:leader="none"/>
          <w:tab w:pos="7936" w:val="left" w:leader="none"/>
          <w:tab w:pos="9061" w:val="left" w:leader="none"/>
        </w:tabs>
        <w:spacing w:line="240" w:lineRule="auto" w:before="0" w:after="0"/>
        <w:ind w:left="760" w:right="0" w:hanging="196"/>
        <w:jc w:val="left"/>
        <w:rPr>
          <w:b/>
          <w:sz w:val="16"/>
        </w:rPr>
      </w:pPr>
      <w:r>
        <w:rPr>
          <w:b/>
          <w:sz w:val="16"/>
        </w:rPr>
        <w:t>PROGRAM CHANGES</w:t>
        <w:tab/>
        <w:t>15</w:t>
        <w:tab/>
        <w:t>15</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579" w:val="left" w:leader="none"/>
          <w:tab w:pos="6704" w:val="left" w:leader="none"/>
          <w:tab w:pos="7936" w:val="left" w:leader="none"/>
          <w:tab w:pos="9061" w:val="left" w:leader="none"/>
        </w:tabs>
        <w:spacing w:before="9"/>
        <w:ind w:left="564" w:right="0" w:firstLine="0"/>
        <w:jc w:val="left"/>
        <w:rPr>
          <w:sz w:val="16"/>
        </w:rPr>
      </w:pPr>
      <w:r>
        <w:rPr>
          <w:sz w:val="16"/>
        </w:rPr>
        <w:t>Non-Personnel Official Expenses</w:t>
        <w:tab/>
        <w:t>10</w:t>
        <w:tab/>
        <w:t>10</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59" w:val="left" w:leader="none"/>
          <w:tab w:pos="6784" w:val="left" w:leader="none"/>
          <w:tab w:pos="7936" w:val="left" w:leader="none"/>
          <w:tab w:pos="9061" w:val="left" w:leader="none"/>
        </w:tabs>
        <w:spacing w:before="10"/>
        <w:ind w:left="564" w:right="0" w:firstLine="0"/>
        <w:jc w:val="left"/>
        <w:rPr>
          <w:sz w:val="16"/>
        </w:rPr>
      </w:pPr>
      <w:r>
        <w:rPr>
          <w:sz w:val="16"/>
        </w:rPr>
        <w:t>Leadership Official Expenses</w:t>
        <w:tab/>
        <w:t>5</w:t>
        <w:tab/>
        <w:t>5</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pStyle w:val="BodyText"/>
        <w:rPr>
          <w:sz w:val="18"/>
        </w:rPr>
      </w:pPr>
    </w:p>
    <w:p>
      <w:pPr>
        <w:tabs>
          <w:tab w:pos="5379" w:val="left" w:leader="none"/>
          <w:tab w:pos="6504" w:val="left" w:leader="none"/>
          <w:tab w:pos="7936" w:val="left" w:leader="none"/>
          <w:tab w:pos="9061" w:val="left" w:leader="none"/>
        </w:tabs>
        <w:spacing w:before="119"/>
        <w:ind w:left="564" w:right="0" w:firstLine="0"/>
        <w:jc w:val="left"/>
        <w:rPr>
          <w:b/>
          <w:sz w:val="16"/>
        </w:rPr>
      </w:pPr>
      <w:r>
        <w:rPr>
          <w:b/>
          <w:sz w:val="16"/>
        </w:rPr>
        <w:t>TOTAL</w:t>
        <w:tab/>
        <w:t>1,460</w:t>
        <w:tab/>
        <w:t>1,460</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pStyle w:val="BodyText"/>
        <w:rPr>
          <w:b/>
          <w:sz w:val="18"/>
        </w:rPr>
      </w:pPr>
    </w:p>
    <w:p>
      <w:pPr>
        <w:pStyle w:val="BodyText"/>
        <w:spacing w:before="6"/>
        <w:rPr>
          <w:b/>
          <w:sz w:val="15"/>
        </w:rPr>
      </w:pPr>
    </w:p>
    <w:p>
      <w:pPr>
        <w:tabs>
          <w:tab w:pos="5579" w:val="left" w:leader="none"/>
          <w:tab w:pos="6704" w:val="left" w:leader="none"/>
          <w:tab w:pos="7936" w:val="left" w:leader="none"/>
          <w:tab w:pos="9061" w:val="left" w:leader="none"/>
        </w:tabs>
        <w:spacing w:before="0"/>
        <w:ind w:left="564" w:right="0" w:firstLine="0"/>
        <w:jc w:val="left"/>
        <w:rPr>
          <w:b/>
          <w:sz w:val="16"/>
        </w:rPr>
      </w:pPr>
      <w:r>
        <w:rPr>
          <w:b/>
          <w:sz w:val="16"/>
        </w:rPr>
        <w:t>POSITIONS</w:t>
        <w:tab/>
        <w:t>27</w:t>
        <w:tab/>
        <w:t>27</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spacing w:after="0" w:line="20" w:lineRule="exact"/>
        <w:rPr>
          <w:sz w:val="2"/>
        </w:rPr>
        <w:sectPr>
          <w:pgSz w:w="12240" w:h="15840"/>
          <w:pgMar w:header="0" w:footer="624" w:top="460" w:bottom="880" w:left="1280" w:right="1480"/>
        </w:sectPr>
      </w:pPr>
    </w:p>
    <w:p>
      <w:pPr>
        <w:pStyle w:val="Heading1"/>
        <w:spacing w:line="240" w:lineRule="auto" w:before="81"/>
        <w:ind w:left="2559" w:right="2559"/>
      </w:pPr>
      <w:r>
        <w:rPr/>
        <w:t>Explanation of Changes Shown on Schedule  C</w:t>
      </w:r>
    </w:p>
    <w:p>
      <w:pPr>
        <w:pStyle w:val="BodyText"/>
        <w:spacing w:before="5"/>
        <w:rPr>
          <w:sz w:val="27"/>
        </w:rPr>
      </w:pPr>
    </w:p>
    <w:p>
      <w:pPr>
        <w:spacing w:line="308" w:lineRule="exact" w:before="0"/>
        <w:ind w:left="3568" w:right="3566" w:firstLine="0"/>
        <w:jc w:val="center"/>
        <w:rPr>
          <w:sz w:val="27"/>
        </w:rPr>
      </w:pPr>
      <w:r>
        <w:rPr>
          <w:sz w:val="27"/>
        </w:rPr>
        <w:t>House Leadership Offices Office of the Minority</w:t>
      </w:r>
      <w:r>
        <w:rPr>
          <w:spacing w:val="66"/>
          <w:sz w:val="27"/>
        </w:rPr>
        <w:t> </w:t>
      </w:r>
      <w:r>
        <w:rPr>
          <w:sz w:val="27"/>
        </w:rPr>
        <w:t>Whip</w:t>
      </w:r>
    </w:p>
    <w:p>
      <w:pPr>
        <w:pStyle w:val="BodyText"/>
        <w:spacing w:before="239"/>
        <w:ind w:left="100" w:firstLine="677"/>
      </w:pPr>
      <w:r>
        <w:rPr>
          <w:w w:val="105"/>
        </w:rPr>
        <w:t>For salaries and expenses of the Office of the Minority Whip, $1,459,639. The fiscal year (FY) 2017 budget request is flat with the </w:t>
      </w:r>
      <w:r>
        <w:rPr>
          <w:i/>
          <w:w w:val="105"/>
        </w:rPr>
        <w:t>Consolidated Appropriations Act, 2016 </w:t>
      </w:r>
      <w:r>
        <w:rPr>
          <w:w w:val="105"/>
        </w:rPr>
        <w:t>per Public Law 114-113.</w:t>
      </w:r>
    </w:p>
    <w:p>
      <w:pPr>
        <w:pStyle w:val="BodyText"/>
        <w:spacing w:before="2"/>
      </w:pPr>
    </w:p>
    <w:p>
      <w:pPr>
        <w:pStyle w:val="BodyText"/>
        <w:ind w:left="100" w:firstLine="707"/>
      </w:pPr>
      <w:r>
        <w:rPr>
          <w:w w:val="105"/>
        </w:rPr>
        <w:t>This amount includes $1,445,139 for mandatory items, no price level increases, $14,500 for program current services and no program changes.</w:t>
      </w:r>
    </w:p>
    <w:p>
      <w:pPr>
        <w:pStyle w:val="ListParagraph"/>
        <w:numPr>
          <w:ilvl w:val="1"/>
          <w:numId w:val="14"/>
        </w:numPr>
        <w:tabs>
          <w:tab w:pos="1137" w:val="left" w:leader="none"/>
        </w:tabs>
        <w:spacing w:line="530" w:lineRule="atLeast" w:before="1" w:after="0"/>
        <w:ind w:left="1600" w:right="4742" w:hanging="660"/>
        <w:jc w:val="left"/>
        <w:rPr>
          <w:sz w:val="23"/>
        </w:rPr>
      </w:pPr>
      <w:r>
        <w:rPr>
          <w:w w:val="105"/>
          <w:sz w:val="23"/>
          <w:u w:val="single"/>
        </w:rPr>
        <w:t>Personnel</w:t>
      </w:r>
      <w:r>
        <w:rPr>
          <w:spacing w:val="-21"/>
          <w:w w:val="105"/>
          <w:sz w:val="23"/>
          <w:u w:val="single"/>
        </w:rPr>
        <w:t> </w:t>
      </w:r>
      <w:r>
        <w:rPr>
          <w:w w:val="105"/>
          <w:sz w:val="23"/>
          <w:u w:val="single"/>
        </w:rPr>
        <w:t>Details:</w:t>
      </w:r>
      <w:r>
        <w:rPr>
          <w:spacing w:val="-21"/>
          <w:w w:val="105"/>
          <w:sz w:val="23"/>
          <w:u w:val="single"/>
        </w:rPr>
        <w:t> </w:t>
      </w:r>
      <w:r>
        <w:rPr>
          <w:w w:val="105"/>
          <w:sz w:val="23"/>
        </w:rPr>
        <w:t>FY17</w:t>
      </w:r>
      <w:r>
        <w:rPr>
          <w:spacing w:val="-21"/>
          <w:w w:val="105"/>
          <w:sz w:val="23"/>
        </w:rPr>
        <w:t> </w:t>
      </w:r>
      <w:r>
        <w:rPr>
          <w:w w:val="105"/>
          <w:sz w:val="23"/>
        </w:rPr>
        <w:t>Request</w:t>
      </w:r>
      <w:r>
        <w:rPr>
          <w:spacing w:val="-21"/>
          <w:w w:val="105"/>
          <w:sz w:val="23"/>
        </w:rPr>
        <w:t> </w:t>
      </w:r>
      <w:r>
        <w:rPr>
          <w:w w:val="105"/>
          <w:sz w:val="23"/>
        </w:rPr>
        <w:t>-</w:t>
      </w:r>
      <w:r>
        <w:rPr>
          <w:spacing w:val="-21"/>
          <w:w w:val="105"/>
          <w:sz w:val="23"/>
        </w:rPr>
        <w:t> </w:t>
      </w:r>
      <w:r>
        <w:rPr>
          <w:w w:val="105"/>
          <w:sz w:val="23"/>
        </w:rPr>
        <w:t>$1,445,139 A. </w:t>
      </w:r>
      <w:r>
        <w:rPr>
          <w:w w:val="105"/>
          <w:sz w:val="23"/>
          <w:u w:val="single"/>
        </w:rPr>
        <w:t>Base:</w:t>
      </w:r>
      <w:r>
        <w:rPr>
          <w:spacing w:val="-47"/>
          <w:w w:val="105"/>
          <w:sz w:val="23"/>
          <w:u w:val="single"/>
        </w:rPr>
        <w:t> </w:t>
      </w:r>
      <w:r>
        <w:rPr>
          <w:w w:val="105"/>
          <w:sz w:val="23"/>
        </w:rPr>
        <w:t>$1,445,139</w:t>
      </w:r>
    </w:p>
    <w:p>
      <w:pPr>
        <w:pStyle w:val="ListParagraph"/>
        <w:numPr>
          <w:ilvl w:val="2"/>
          <w:numId w:val="14"/>
        </w:numPr>
        <w:tabs>
          <w:tab w:pos="2858" w:val="left" w:leader="none"/>
          <w:tab w:pos="2859" w:val="left" w:leader="none"/>
        </w:tabs>
        <w:spacing w:line="263" w:lineRule="exact" w:before="0" w:after="0"/>
        <w:ind w:left="2858" w:right="0" w:hanging="478"/>
        <w:jc w:val="left"/>
        <w:rPr>
          <w:sz w:val="23"/>
        </w:rPr>
      </w:pPr>
      <w:r>
        <w:rPr>
          <w:w w:val="105"/>
          <w:sz w:val="23"/>
        </w:rPr>
        <w:t>The</w:t>
      </w:r>
      <w:r>
        <w:rPr>
          <w:spacing w:val="-21"/>
          <w:w w:val="105"/>
          <w:sz w:val="23"/>
        </w:rPr>
        <w:t> </w:t>
      </w:r>
      <w:r>
        <w:rPr>
          <w:w w:val="105"/>
          <w:sz w:val="23"/>
        </w:rPr>
        <w:t>estimated</w:t>
      </w:r>
      <w:r>
        <w:rPr>
          <w:spacing w:val="-21"/>
          <w:w w:val="105"/>
          <w:sz w:val="23"/>
        </w:rPr>
        <w:t> </w:t>
      </w:r>
      <w:r>
        <w:rPr>
          <w:w w:val="105"/>
          <w:sz w:val="23"/>
        </w:rPr>
        <w:t>FY16</w:t>
      </w:r>
      <w:r>
        <w:rPr>
          <w:spacing w:val="-21"/>
          <w:w w:val="105"/>
          <w:sz w:val="23"/>
        </w:rPr>
        <w:t> </w:t>
      </w:r>
      <w:r>
        <w:rPr>
          <w:w w:val="105"/>
          <w:sz w:val="23"/>
        </w:rPr>
        <w:t>personnel</w:t>
      </w:r>
      <w:r>
        <w:rPr>
          <w:spacing w:val="-21"/>
          <w:w w:val="105"/>
          <w:sz w:val="23"/>
        </w:rPr>
        <w:t> </w:t>
      </w:r>
      <w:r>
        <w:rPr>
          <w:w w:val="105"/>
          <w:sz w:val="23"/>
        </w:rPr>
        <w:t>compensation</w:t>
      </w:r>
      <w:r>
        <w:rPr>
          <w:spacing w:val="-21"/>
          <w:w w:val="105"/>
          <w:sz w:val="23"/>
        </w:rPr>
        <w:t> </w:t>
      </w:r>
      <w:r>
        <w:rPr>
          <w:w w:val="105"/>
          <w:sz w:val="23"/>
        </w:rPr>
        <w:t>will</w:t>
      </w:r>
      <w:r>
        <w:rPr>
          <w:spacing w:val="-21"/>
          <w:w w:val="105"/>
          <w:sz w:val="23"/>
        </w:rPr>
        <w:t> </w:t>
      </w:r>
      <w:r>
        <w:rPr>
          <w:w w:val="105"/>
          <w:sz w:val="23"/>
        </w:rPr>
        <w:t>be</w:t>
      </w:r>
      <w:r>
        <w:rPr>
          <w:spacing w:val="-21"/>
          <w:w w:val="105"/>
          <w:sz w:val="23"/>
        </w:rPr>
        <w:t> </w:t>
      </w:r>
      <w:r>
        <w:rPr>
          <w:w w:val="105"/>
          <w:sz w:val="23"/>
        </w:rPr>
        <w:t>$1,445,139.</w:t>
      </w:r>
    </w:p>
    <w:p>
      <w:pPr>
        <w:pStyle w:val="BodyText"/>
        <w:spacing w:before="2"/>
      </w:pPr>
    </w:p>
    <w:p>
      <w:pPr>
        <w:pStyle w:val="ListParagraph"/>
        <w:numPr>
          <w:ilvl w:val="0"/>
          <w:numId w:val="15"/>
        </w:numPr>
        <w:tabs>
          <w:tab w:pos="1876" w:val="left" w:leader="none"/>
        </w:tabs>
        <w:spacing w:line="264" w:lineRule="exact" w:before="0" w:after="0"/>
        <w:ind w:left="1875" w:right="0" w:hanging="275"/>
        <w:jc w:val="left"/>
        <w:rPr>
          <w:sz w:val="23"/>
        </w:rPr>
      </w:pPr>
      <w:r>
        <w:rPr>
          <w:sz w:val="23"/>
          <w:u w:val="single"/>
        </w:rPr>
        <w:t>Budget</w:t>
      </w:r>
      <w:r>
        <w:rPr>
          <w:spacing w:val="50"/>
          <w:sz w:val="23"/>
          <w:u w:val="single"/>
        </w:rPr>
        <w:t> </w:t>
      </w:r>
      <w:r>
        <w:rPr>
          <w:sz w:val="23"/>
          <w:u w:val="single"/>
        </w:rPr>
        <w:t>Calculations:</w:t>
      </w:r>
    </w:p>
    <w:p>
      <w:pPr>
        <w:pStyle w:val="ListParagraph"/>
        <w:numPr>
          <w:ilvl w:val="1"/>
          <w:numId w:val="15"/>
        </w:numPr>
        <w:tabs>
          <w:tab w:pos="2859" w:val="left" w:leader="none"/>
          <w:tab w:pos="2860" w:val="left" w:leader="none"/>
        </w:tabs>
        <w:spacing w:line="264" w:lineRule="exact" w:before="0" w:after="0"/>
        <w:ind w:left="2859" w:right="0" w:hanging="419"/>
        <w:jc w:val="left"/>
        <w:rPr>
          <w:sz w:val="23"/>
        </w:rPr>
      </w:pPr>
      <w:r>
        <w:rPr>
          <w:w w:val="105"/>
          <w:sz w:val="23"/>
        </w:rPr>
        <w:t>FY16</w:t>
      </w:r>
      <w:r>
        <w:rPr>
          <w:spacing w:val="-18"/>
          <w:w w:val="105"/>
          <w:sz w:val="23"/>
        </w:rPr>
        <w:t> </w:t>
      </w:r>
      <w:r>
        <w:rPr>
          <w:w w:val="105"/>
          <w:sz w:val="23"/>
        </w:rPr>
        <w:t>Cost</w:t>
      </w:r>
      <w:r>
        <w:rPr>
          <w:spacing w:val="-18"/>
          <w:w w:val="105"/>
          <w:sz w:val="23"/>
        </w:rPr>
        <w:t> </w:t>
      </w:r>
      <w:r>
        <w:rPr>
          <w:w w:val="105"/>
          <w:sz w:val="23"/>
        </w:rPr>
        <w:t>of</w:t>
      </w:r>
      <w:r>
        <w:rPr>
          <w:spacing w:val="-18"/>
          <w:w w:val="105"/>
          <w:sz w:val="23"/>
        </w:rPr>
        <w:t> </w:t>
      </w:r>
      <w:r>
        <w:rPr>
          <w:w w:val="105"/>
          <w:sz w:val="23"/>
        </w:rPr>
        <w:t>Living</w:t>
      </w:r>
      <w:r>
        <w:rPr>
          <w:spacing w:val="-18"/>
          <w:w w:val="105"/>
          <w:sz w:val="23"/>
        </w:rPr>
        <w:t> </w:t>
      </w:r>
      <w:r>
        <w:rPr>
          <w:w w:val="105"/>
          <w:sz w:val="23"/>
        </w:rPr>
        <w:t>Annualized</w:t>
      </w:r>
      <w:r>
        <w:rPr>
          <w:spacing w:val="-18"/>
          <w:w w:val="105"/>
          <w:sz w:val="23"/>
        </w:rPr>
        <w:t> </w:t>
      </w:r>
      <w:r>
        <w:rPr>
          <w:w w:val="105"/>
          <w:sz w:val="23"/>
        </w:rPr>
        <w:t>(Non-Statutory</w:t>
      </w:r>
      <w:r>
        <w:rPr>
          <w:spacing w:val="-18"/>
          <w:w w:val="105"/>
          <w:sz w:val="23"/>
        </w:rPr>
        <w:t> </w:t>
      </w:r>
      <w:r>
        <w:rPr>
          <w:w w:val="105"/>
          <w:sz w:val="23"/>
        </w:rPr>
        <w:t>Positions)</w:t>
      </w:r>
      <w:r>
        <w:rPr>
          <w:spacing w:val="-18"/>
          <w:w w:val="105"/>
          <w:sz w:val="23"/>
        </w:rPr>
        <w:t> </w:t>
      </w:r>
      <w:r>
        <w:rPr>
          <w:w w:val="105"/>
          <w:sz w:val="23"/>
        </w:rPr>
        <w:t>-</w:t>
      </w:r>
      <w:r>
        <w:rPr>
          <w:spacing w:val="-18"/>
          <w:w w:val="105"/>
          <w:sz w:val="23"/>
        </w:rPr>
        <w:t> </w:t>
      </w:r>
      <w:r>
        <w:rPr>
          <w:w w:val="105"/>
          <w:sz w:val="23"/>
        </w:rPr>
        <w:t>(0.37%)</w:t>
      </w:r>
      <w:r>
        <w:rPr>
          <w:spacing w:val="26"/>
          <w:w w:val="105"/>
          <w:sz w:val="23"/>
        </w:rPr>
        <w:t> </w:t>
      </w:r>
      <w:r>
        <w:rPr>
          <w:w w:val="105"/>
          <w:sz w:val="23"/>
        </w:rPr>
        <w:t>1.46%</w:t>
      </w:r>
    </w:p>
    <w:p>
      <w:pPr>
        <w:pStyle w:val="BodyText"/>
        <w:spacing w:before="2"/>
      </w:pPr>
    </w:p>
    <w:p>
      <w:pPr>
        <w:pStyle w:val="ListParagraph"/>
        <w:numPr>
          <w:ilvl w:val="1"/>
          <w:numId w:val="15"/>
        </w:numPr>
        <w:tabs>
          <w:tab w:pos="2865" w:val="left" w:leader="none"/>
          <w:tab w:pos="2866" w:val="left" w:leader="none"/>
        </w:tabs>
        <w:spacing w:line="240" w:lineRule="auto" w:before="0" w:after="0"/>
        <w:ind w:left="2865" w:right="0" w:hanging="485"/>
        <w:jc w:val="left"/>
        <w:rPr>
          <w:sz w:val="23"/>
        </w:rPr>
      </w:pPr>
      <w:r>
        <w:rPr>
          <w:w w:val="105"/>
          <w:sz w:val="23"/>
        </w:rPr>
        <w:t>FY17</w:t>
      </w:r>
      <w:r>
        <w:rPr>
          <w:spacing w:val="-17"/>
          <w:w w:val="105"/>
          <w:sz w:val="23"/>
        </w:rPr>
        <w:t> </w:t>
      </w:r>
      <w:r>
        <w:rPr>
          <w:w w:val="105"/>
          <w:sz w:val="23"/>
        </w:rPr>
        <w:t>Cost</w:t>
      </w:r>
      <w:r>
        <w:rPr>
          <w:spacing w:val="-17"/>
          <w:w w:val="105"/>
          <w:sz w:val="23"/>
        </w:rPr>
        <w:t> </w:t>
      </w:r>
      <w:r>
        <w:rPr>
          <w:w w:val="105"/>
          <w:sz w:val="23"/>
        </w:rPr>
        <w:t>of</w:t>
      </w:r>
      <w:r>
        <w:rPr>
          <w:spacing w:val="-17"/>
          <w:w w:val="105"/>
          <w:sz w:val="23"/>
        </w:rPr>
        <w:t> </w:t>
      </w:r>
      <w:r>
        <w:rPr>
          <w:w w:val="105"/>
          <w:sz w:val="23"/>
        </w:rPr>
        <w:t>Living</w:t>
      </w:r>
      <w:r>
        <w:rPr>
          <w:spacing w:val="-17"/>
          <w:w w:val="105"/>
          <w:sz w:val="23"/>
        </w:rPr>
        <w:t> </w:t>
      </w:r>
      <w:r>
        <w:rPr>
          <w:w w:val="105"/>
          <w:sz w:val="23"/>
        </w:rPr>
        <w:t>Prorated</w:t>
      </w:r>
      <w:r>
        <w:rPr>
          <w:spacing w:val="-17"/>
          <w:w w:val="105"/>
          <w:sz w:val="23"/>
        </w:rPr>
        <w:t> </w:t>
      </w:r>
      <w:r>
        <w:rPr>
          <w:w w:val="105"/>
          <w:sz w:val="23"/>
        </w:rPr>
        <w:t>(Non-Statutory</w:t>
      </w:r>
      <w:r>
        <w:rPr>
          <w:spacing w:val="-17"/>
          <w:w w:val="105"/>
          <w:sz w:val="23"/>
        </w:rPr>
        <w:t> </w:t>
      </w:r>
      <w:r>
        <w:rPr>
          <w:w w:val="105"/>
          <w:sz w:val="23"/>
        </w:rPr>
        <w:t>Positions)</w:t>
      </w:r>
      <w:r>
        <w:rPr>
          <w:spacing w:val="-17"/>
          <w:w w:val="105"/>
          <w:sz w:val="23"/>
        </w:rPr>
        <w:t> </w:t>
      </w:r>
      <w:r>
        <w:rPr>
          <w:w w:val="105"/>
          <w:sz w:val="23"/>
        </w:rPr>
        <w:t>-</w:t>
      </w:r>
      <w:r>
        <w:rPr>
          <w:spacing w:val="-17"/>
          <w:w w:val="105"/>
          <w:sz w:val="23"/>
        </w:rPr>
        <w:t> </w:t>
      </w:r>
      <w:r>
        <w:rPr>
          <w:w w:val="105"/>
          <w:sz w:val="23"/>
        </w:rPr>
        <w:t>(1.95%)</w:t>
      </w:r>
      <w:r>
        <w:rPr>
          <w:spacing w:val="27"/>
          <w:w w:val="105"/>
          <w:sz w:val="23"/>
        </w:rPr>
        <w:t> </w:t>
      </w:r>
      <w:r>
        <w:rPr>
          <w:w w:val="105"/>
          <w:sz w:val="23"/>
        </w:rPr>
        <w:t>2.60%</w:t>
      </w:r>
    </w:p>
    <w:p>
      <w:pPr>
        <w:pStyle w:val="BodyText"/>
        <w:spacing w:before="1"/>
      </w:pPr>
    </w:p>
    <w:p>
      <w:pPr>
        <w:pStyle w:val="ListParagraph"/>
        <w:numPr>
          <w:ilvl w:val="1"/>
          <w:numId w:val="15"/>
        </w:numPr>
        <w:tabs>
          <w:tab w:pos="2870" w:val="left" w:leader="none"/>
          <w:tab w:pos="2871" w:val="left" w:leader="none"/>
        </w:tabs>
        <w:spacing w:line="240" w:lineRule="auto" w:before="0" w:after="0"/>
        <w:ind w:left="2870" w:right="0" w:hanging="550"/>
        <w:jc w:val="left"/>
        <w:rPr>
          <w:sz w:val="23"/>
        </w:rPr>
      </w:pPr>
      <w:r>
        <w:rPr>
          <w:w w:val="105"/>
          <w:sz w:val="23"/>
        </w:rPr>
        <w:t>FY17</w:t>
      </w:r>
      <w:r>
        <w:rPr>
          <w:spacing w:val="-19"/>
          <w:w w:val="105"/>
          <w:sz w:val="23"/>
        </w:rPr>
        <w:t> </w:t>
      </w:r>
      <w:r>
        <w:rPr>
          <w:w w:val="105"/>
          <w:sz w:val="23"/>
        </w:rPr>
        <w:t>Longevity</w:t>
      </w:r>
      <w:r>
        <w:rPr>
          <w:spacing w:val="-19"/>
          <w:w w:val="105"/>
          <w:sz w:val="23"/>
        </w:rPr>
        <w:t> </w:t>
      </w:r>
      <w:r>
        <w:rPr>
          <w:w w:val="105"/>
          <w:sz w:val="23"/>
        </w:rPr>
        <w:t>-</w:t>
      </w:r>
      <w:r>
        <w:rPr>
          <w:spacing w:val="-19"/>
          <w:w w:val="105"/>
          <w:sz w:val="23"/>
        </w:rPr>
        <w:t> </w:t>
      </w:r>
      <w:r>
        <w:rPr>
          <w:w w:val="105"/>
          <w:sz w:val="23"/>
        </w:rPr>
        <w:t>0.00%</w:t>
      </w:r>
    </w:p>
    <w:p>
      <w:pPr>
        <w:pStyle w:val="BodyText"/>
        <w:spacing w:before="1"/>
      </w:pPr>
    </w:p>
    <w:p>
      <w:pPr>
        <w:pStyle w:val="ListParagraph"/>
        <w:numPr>
          <w:ilvl w:val="1"/>
          <w:numId w:val="15"/>
        </w:numPr>
        <w:tabs>
          <w:tab w:pos="2857" w:val="left" w:leader="none"/>
          <w:tab w:pos="2858" w:val="left" w:leader="none"/>
        </w:tabs>
        <w:spacing w:line="240" w:lineRule="auto" w:before="0" w:after="0"/>
        <w:ind w:left="2857" w:right="0" w:hanging="537"/>
        <w:jc w:val="left"/>
        <w:rPr>
          <w:sz w:val="23"/>
        </w:rPr>
      </w:pPr>
      <w:r>
        <w:rPr>
          <w:w w:val="105"/>
          <w:sz w:val="23"/>
        </w:rPr>
        <w:t>FY17</w:t>
      </w:r>
      <w:r>
        <w:rPr>
          <w:spacing w:val="-21"/>
          <w:w w:val="105"/>
          <w:sz w:val="23"/>
        </w:rPr>
        <w:t> </w:t>
      </w:r>
      <w:r>
        <w:rPr>
          <w:w w:val="105"/>
          <w:sz w:val="23"/>
        </w:rPr>
        <w:t>Meritorious</w:t>
      </w:r>
      <w:r>
        <w:rPr>
          <w:spacing w:val="-21"/>
          <w:w w:val="105"/>
          <w:sz w:val="23"/>
        </w:rPr>
        <w:t> </w:t>
      </w:r>
      <w:r>
        <w:rPr>
          <w:w w:val="105"/>
          <w:sz w:val="23"/>
        </w:rPr>
        <w:t>Increase</w:t>
      </w:r>
      <w:r>
        <w:rPr>
          <w:spacing w:val="-21"/>
          <w:w w:val="105"/>
          <w:sz w:val="23"/>
        </w:rPr>
        <w:t> </w:t>
      </w:r>
      <w:r>
        <w:rPr>
          <w:w w:val="105"/>
          <w:sz w:val="23"/>
        </w:rPr>
        <w:t>-</w:t>
      </w:r>
      <w:r>
        <w:rPr>
          <w:spacing w:val="-21"/>
          <w:w w:val="105"/>
          <w:sz w:val="23"/>
        </w:rPr>
        <w:t> </w:t>
      </w:r>
      <w:r>
        <w:rPr>
          <w:w w:val="105"/>
          <w:sz w:val="23"/>
        </w:rPr>
        <w:t>0.00%</w:t>
      </w:r>
    </w:p>
    <w:p>
      <w:pPr>
        <w:pStyle w:val="BodyText"/>
        <w:spacing w:before="1"/>
      </w:pPr>
    </w:p>
    <w:p>
      <w:pPr>
        <w:pStyle w:val="ListParagraph"/>
        <w:numPr>
          <w:ilvl w:val="0"/>
          <w:numId w:val="15"/>
        </w:numPr>
        <w:tabs>
          <w:tab w:pos="1876" w:val="left" w:leader="none"/>
        </w:tabs>
        <w:spacing w:line="264" w:lineRule="exact" w:before="0" w:after="0"/>
        <w:ind w:left="1875" w:right="0" w:hanging="275"/>
        <w:jc w:val="left"/>
        <w:rPr>
          <w:sz w:val="23"/>
        </w:rPr>
      </w:pPr>
      <w:r>
        <w:rPr>
          <w:sz w:val="23"/>
          <w:u w:val="single"/>
        </w:rPr>
        <w:t>Requested</w:t>
      </w:r>
      <w:r>
        <w:rPr>
          <w:spacing w:val="48"/>
          <w:sz w:val="23"/>
          <w:u w:val="single"/>
        </w:rPr>
        <w:t> </w:t>
      </w:r>
      <w:r>
        <w:rPr>
          <w:sz w:val="23"/>
          <w:u w:val="single"/>
        </w:rPr>
        <w:t>Changes:</w:t>
      </w:r>
    </w:p>
    <w:p>
      <w:pPr>
        <w:pStyle w:val="ListParagraph"/>
        <w:numPr>
          <w:ilvl w:val="1"/>
          <w:numId w:val="15"/>
        </w:numPr>
        <w:tabs>
          <w:tab w:pos="2978" w:val="left" w:leader="none"/>
          <w:tab w:pos="2979" w:val="left" w:leader="none"/>
        </w:tabs>
        <w:spacing w:line="264" w:lineRule="exact" w:before="0" w:after="0"/>
        <w:ind w:left="2978" w:right="0" w:hanging="478"/>
        <w:jc w:val="left"/>
        <w:rPr>
          <w:sz w:val="23"/>
        </w:rPr>
      </w:pPr>
      <w:r>
        <w:rPr>
          <w:w w:val="105"/>
          <w:sz w:val="23"/>
        </w:rPr>
        <w:t>FY16</w:t>
      </w:r>
      <w:r>
        <w:rPr>
          <w:spacing w:val="-19"/>
          <w:w w:val="105"/>
          <w:sz w:val="23"/>
        </w:rPr>
        <w:t> </w:t>
      </w:r>
      <w:r>
        <w:rPr>
          <w:w w:val="105"/>
          <w:sz w:val="23"/>
        </w:rPr>
        <w:t>Cost</w:t>
      </w:r>
      <w:r>
        <w:rPr>
          <w:spacing w:val="-19"/>
          <w:w w:val="105"/>
          <w:sz w:val="23"/>
        </w:rPr>
        <w:t> </w:t>
      </w:r>
      <w:r>
        <w:rPr>
          <w:w w:val="105"/>
          <w:sz w:val="23"/>
        </w:rPr>
        <w:t>of</w:t>
      </w:r>
      <w:r>
        <w:rPr>
          <w:spacing w:val="-19"/>
          <w:w w:val="105"/>
          <w:sz w:val="23"/>
        </w:rPr>
        <w:t> </w:t>
      </w:r>
      <w:r>
        <w:rPr>
          <w:w w:val="105"/>
          <w:sz w:val="23"/>
        </w:rPr>
        <w:t>Living</w:t>
      </w:r>
      <w:r>
        <w:rPr>
          <w:spacing w:val="-19"/>
          <w:w w:val="105"/>
          <w:sz w:val="23"/>
        </w:rPr>
        <w:t> </w:t>
      </w:r>
      <w:r>
        <w:rPr>
          <w:w w:val="105"/>
          <w:sz w:val="23"/>
        </w:rPr>
        <w:t>Annualized</w:t>
      </w:r>
      <w:r>
        <w:rPr>
          <w:spacing w:val="-19"/>
          <w:w w:val="105"/>
          <w:sz w:val="23"/>
        </w:rPr>
        <w:t> </w:t>
      </w:r>
      <w:r>
        <w:rPr>
          <w:w w:val="105"/>
          <w:sz w:val="23"/>
        </w:rPr>
        <w:t>(Non-Statutory</w:t>
      </w:r>
      <w:r>
        <w:rPr>
          <w:spacing w:val="-19"/>
          <w:w w:val="105"/>
          <w:sz w:val="23"/>
        </w:rPr>
        <w:t> </w:t>
      </w:r>
      <w:r>
        <w:rPr>
          <w:w w:val="105"/>
          <w:sz w:val="23"/>
        </w:rPr>
        <w:t>Positions)</w:t>
      </w:r>
      <w:r>
        <w:rPr>
          <w:spacing w:val="-19"/>
          <w:w w:val="105"/>
          <w:sz w:val="23"/>
        </w:rPr>
        <w:t> </w:t>
      </w:r>
      <w:r>
        <w:rPr>
          <w:w w:val="105"/>
          <w:sz w:val="23"/>
        </w:rPr>
        <w:t>-</w:t>
      </w:r>
      <w:r>
        <w:rPr>
          <w:spacing w:val="-19"/>
          <w:w w:val="105"/>
          <w:sz w:val="23"/>
        </w:rPr>
        <w:t> </w:t>
      </w:r>
      <w:r>
        <w:rPr>
          <w:w w:val="105"/>
          <w:sz w:val="23"/>
        </w:rPr>
        <w:t>$0</w:t>
      </w:r>
    </w:p>
    <w:p>
      <w:pPr>
        <w:pStyle w:val="BodyText"/>
        <w:spacing w:before="2"/>
      </w:pPr>
    </w:p>
    <w:p>
      <w:pPr>
        <w:pStyle w:val="ListParagraph"/>
        <w:numPr>
          <w:ilvl w:val="1"/>
          <w:numId w:val="15"/>
        </w:numPr>
        <w:tabs>
          <w:tab w:pos="2984" w:val="left" w:leader="none"/>
          <w:tab w:pos="2985" w:val="left" w:leader="none"/>
        </w:tabs>
        <w:spacing w:line="240" w:lineRule="auto" w:before="1" w:after="0"/>
        <w:ind w:left="2984" w:right="0" w:hanging="544"/>
        <w:jc w:val="left"/>
        <w:rPr>
          <w:sz w:val="23"/>
        </w:rPr>
      </w:pPr>
      <w:r>
        <w:rPr>
          <w:w w:val="105"/>
          <w:sz w:val="23"/>
        </w:rPr>
        <w:t>FY17</w:t>
      </w:r>
      <w:r>
        <w:rPr>
          <w:spacing w:val="-18"/>
          <w:w w:val="105"/>
          <w:sz w:val="23"/>
        </w:rPr>
        <w:t> </w:t>
      </w:r>
      <w:r>
        <w:rPr>
          <w:w w:val="105"/>
          <w:sz w:val="23"/>
        </w:rPr>
        <w:t>Cost</w:t>
      </w:r>
      <w:r>
        <w:rPr>
          <w:spacing w:val="-18"/>
          <w:w w:val="105"/>
          <w:sz w:val="23"/>
        </w:rPr>
        <w:t> </w:t>
      </w:r>
      <w:r>
        <w:rPr>
          <w:w w:val="105"/>
          <w:sz w:val="23"/>
        </w:rPr>
        <w:t>of</w:t>
      </w:r>
      <w:r>
        <w:rPr>
          <w:spacing w:val="-18"/>
          <w:w w:val="105"/>
          <w:sz w:val="23"/>
        </w:rPr>
        <w:t> </w:t>
      </w:r>
      <w:r>
        <w:rPr>
          <w:w w:val="105"/>
          <w:sz w:val="23"/>
        </w:rPr>
        <w:t>Living</w:t>
      </w:r>
      <w:r>
        <w:rPr>
          <w:spacing w:val="-18"/>
          <w:w w:val="105"/>
          <w:sz w:val="23"/>
        </w:rPr>
        <w:t> </w:t>
      </w:r>
      <w:r>
        <w:rPr>
          <w:w w:val="105"/>
          <w:sz w:val="23"/>
        </w:rPr>
        <w:t>Prorated</w:t>
      </w:r>
      <w:r>
        <w:rPr>
          <w:spacing w:val="-18"/>
          <w:w w:val="105"/>
          <w:sz w:val="23"/>
        </w:rPr>
        <w:t> </w:t>
      </w:r>
      <w:r>
        <w:rPr>
          <w:w w:val="105"/>
          <w:sz w:val="23"/>
        </w:rPr>
        <w:t>(Non-Statutory</w:t>
      </w:r>
      <w:r>
        <w:rPr>
          <w:spacing w:val="-18"/>
          <w:w w:val="105"/>
          <w:sz w:val="23"/>
        </w:rPr>
        <w:t> </w:t>
      </w:r>
      <w:r>
        <w:rPr>
          <w:w w:val="105"/>
          <w:sz w:val="23"/>
        </w:rPr>
        <w:t>Positions)</w:t>
      </w:r>
      <w:r>
        <w:rPr>
          <w:spacing w:val="-18"/>
          <w:w w:val="105"/>
          <w:sz w:val="23"/>
        </w:rPr>
        <w:t> </w:t>
      </w:r>
      <w:r>
        <w:rPr>
          <w:w w:val="105"/>
          <w:sz w:val="23"/>
        </w:rPr>
        <w:t>-</w:t>
      </w:r>
      <w:r>
        <w:rPr>
          <w:spacing w:val="-18"/>
          <w:w w:val="105"/>
          <w:sz w:val="23"/>
        </w:rPr>
        <w:t> </w:t>
      </w:r>
      <w:r>
        <w:rPr>
          <w:w w:val="105"/>
          <w:sz w:val="23"/>
        </w:rPr>
        <w:t>$0</w:t>
      </w:r>
    </w:p>
    <w:p>
      <w:pPr>
        <w:pStyle w:val="BodyText"/>
        <w:spacing w:before="2"/>
      </w:pPr>
    </w:p>
    <w:p>
      <w:pPr>
        <w:pStyle w:val="ListParagraph"/>
        <w:numPr>
          <w:ilvl w:val="1"/>
          <w:numId w:val="15"/>
        </w:numPr>
        <w:tabs>
          <w:tab w:pos="2989" w:val="left" w:leader="none"/>
          <w:tab w:pos="2990" w:val="left" w:leader="none"/>
        </w:tabs>
        <w:spacing w:line="240" w:lineRule="auto" w:before="0" w:after="0"/>
        <w:ind w:left="2989" w:right="0" w:hanging="609"/>
        <w:jc w:val="left"/>
        <w:rPr>
          <w:sz w:val="23"/>
        </w:rPr>
      </w:pPr>
      <w:r>
        <w:rPr>
          <w:w w:val="105"/>
          <w:sz w:val="23"/>
        </w:rPr>
        <w:t>FY17</w:t>
      </w:r>
      <w:r>
        <w:rPr>
          <w:spacing w:val="-22"/>
          <w:w w:val="105"/>
          <w:sz w:val="23"/>
        </w:rPr>
        <w:t> </w:t>
      </w:r>
      <w:r>
        <w:rPr>
          <w:w w:val="105"/>
          <w:sz w:val="23"/>
        </w:rPr>
        <w:t>Overtime</w:t>
      </w:r>
      <w:r>
        <w:rPr>
          <w:spacing w:val="-22"/>
          <w:w w:val="105"/>
          <w:sz w:val="23"/>
        </w:rPr>
        <w:t> </w:t>
      </w:r>
      <w:r>
        <w:rPr>
          <w:w w:val="105"/>
          <w:sz w:val="23"/>
        </w:rPr>
        <w:t>(Non-Statutory</w:t>
      </w:r>
      <w:r>
        <w:rPr>
          <w:spacing w:val="-22"/>
          <w:w w:val="105"/>
          <w:sz w:val="23"/>
        </w:rPr>
        <w:t> </w:t>
      </w:r>
      <w:r>
        <w:rPr>
          <w:w w:val="105"/>
          <w:sz w:val="23"/>
        </w:rPr>
        <w:t>Positions)</w:t>
      </w:r>
      <w:r>
        <w:rPr>
          <w:spacing w:val="-22"/>
          <w:w w:val="105"/>
          <w:sz w:val="23"/>
        </w:rPr>
        <w:t> </w:t>
      </w:r>
      <w:r>
        <w:rPr>
          <w:w w:val="105"/>
          <w:sz w:val="23"/>
        </w:rPr>
        <w:t>-</w:t>
      </w:r>
      <w:r>
        <w:rPr>
          <w:spacing w:val="-22"/>
          <w:w w:val="105"/>
          <w:sz w:val="23"/>
        </w:rPr>
        <w:t> </w:t>
      </w:r>
      <w:r>
        <w:rPr>
          <w:w w:val="105"/>
          <w:sz w:val="23"/>
        </w:rPr>
        <w:t>$0</w:t>
      </w:r>
    </w:p>
    <w:p>
      <w:pPr>
        <w:pStyle w:val="BodyText"/>
        <w:spacing w:before="1"/>
      </w:pPr>
    </w:p>
    <w:p>
      <w:pPr>
        <w:pStyle w:val="ListParagraph"/>
        <w:numPr>
          <w:ilvl w:val="1"/>
          <w:numId w:val="15"/>
        </w:numPr>
        <w:tabs>
          <w:tab w:pos="2976" w:val="left" w:leader="none"/>
          <w:tab w:pos="2977" w:val="left" w:leader="none"/>
        </w:tabs>
        <w:spacing w:line="240" w:lineRule="auto" w:before="1" w:after="0"/>
        <w:ind w:left="2976" w:right="0" w:hanging="596"/>
        <w:jc w:val="left"/>
        <w:rPr>
          <w:sz w:val="23"/>
        </w:rPr>
      </w:pPr>
      <w:r>
        <w:rPr>
          <w:w w:val="105"/>
          <w:sz w:val="23"/>
        </w:rPr>
        <w:t>FY17</w:t>
      </w:r>
      <w:r>
        <w:rPr>
          <w:spacing w:val="-25"/>
          <w:w w:val="105"/>
          <w:sz w:val="23"/>
        </w:rPr>
        <w:t> </w:t>
      </w:r>
      <w:r>
        <w:rPr>
          <w:w w:val="105"/>
          <w:sz w:val="23"/>
        </w:rPr>
        <w:t>Reclassifications</w:t>
      </w:r>
      <w:r>
        <w:rPr>
          <w:spacing w:val="-25"/>
          <w:w w:val="105"/>
          <w:sz w:val="23"/>
        </w:rPr>
        <w:t> </w:t>
      </w:r>
      <w:r>
        <w:rPr>
          <w:w w:val="105"/>
          <w:sz w:val="23"/>
        </w:rPr>
        <w:t>(Non-Statutory</w:t>
      </w:r>
      <w:r>
        <w:rPr>
          <w:spacing w:val="-25"/>
          <w:w w:val="105"/>
          <w:sz w:val="23"/>
        </w:rPr>
        <w:t> </w:t>
      </w:r>
      <w:r>
        <w:rPr>
          <w:w w:val="105"/>
          <w:sz w:val="23"/>
        </w:rPr>
        <w:t>Positions)</w:t>
      </w:r>
      <w:r>
        <w:rPr>
          <w:spacing w:val="-25"/>
          <w:w w:val="105"/>
          <w:sz w:val="23"/>
        </w:rPr>
        <w:t> </w:t>
      </w:r>
      <w:r>
        <w:rPr>
          <w:w w:val="105"/>
          <w:sz w:val="23"/>
        </w:rPr>
        <w:t>-</w:t>
      </w:r>
      <w:r>
        <w:rPr>
          <w:spacing w:val="-25"/>
          <w:w w:val="105"/>
          <w:sz w:val="23"/>
        </w:rPr>
        <w:t> </w:t>
      </w:r>
      <w:r>
        <w:rPr>
          <w:w w:val="105"/>
          <w:sz w:val="23"/>
        </w:rPr>
        <w:t>$0</w:t>
      </w:r>
    </w:p>
    <w:p>
      <w:pPr>
        <w:pStyle w:val="BodyText"/>
        <w:spacing w:before="2"/>
      </w:pPr>
    </w:p>
    <w:p>
      <w:pPr>
        <w:pStyle w:val="ListParagraph"/>
        <w:numPr>
          <w:ilvl w:val="1"/>
          <w:numId w:val="15"/>
        </w:numPr>
        <w:tabs>
          <w:tab w:pos="2970" w:val="left" w:leader="none"/>
          <w:tab w:pos="2971" w:val="left" w:leader="none"/>
        </w:tabs>
        <w:spacing w:line="240" w:lineRule="auto" w:before="0" w:after="0"/>
        <w:ind w:left="2971" w:right="0" w:hanging="531"/>
        <w:jc w:val="left"/>
        <w:rPr>
          <w:sz w:val="23"/>
        </w:rPr>
      </w:pPr>
      <w:r>
        <w:rPr>
          <w:w w:val="105"/>
          <w:sz w:val="23"/>
        </w:rPr>
        <w:t>FY17</w:t>
      </w:r>
      <w:r>
        <w:rPr>
          <w:spacing w:val="-22"/>
          <w:w w:val="105"/>
          <w:sz w:val="23"/>
        </w:rPr>
        <w:t> </w:t>
      </w:r>
      <w:r>
        <w:rPr>
          <w:w w:val="105"/>
          <w:sz w:val="23"/>
        </w:rPr>
        <w:t>Temporary</w:t>
      </w:r>
      <w:r>
        <w:rPr>
          <w:spacing w:val="-22"/>
          <w:w w:val="105"/>
          <w:sz w:val="23"/>
        </w:rPr>
        <w:t> </w:t>
      </w:r>
      <w:r>
        <w:rPr>
          <w:w w:val="105"/>
          <w:sz w:val="23"/>
        </w:rPr>
        <w:t>Positions</w:t>
      </w:r>
      <w:r>
        <w:rPr>
          <w:spacing w:val="-22"/>
          <w:w w:val="105"/>
          <w:sz w:val="23"/>
        </w:rPr>
        <w:t> </w:t>
      </w:r>
      <w:r>
        <w:rPr>
          <w:w w:val="105"/>
          <w:sz w:val="23"/>
        </w:rPr>
        <w:t>(Non-Statutory</w:t>
      </w:r>
      <w:r>
        <w:rPr>
          <w:spacing w:val="-22"/>
          <w:w w:val="105"/>
          <w:sz w:val="23"/>
        </w:rPr>
        <w:t> </w:t>
      </w:r>
      <w:r>
        <w:rPr>
          <w:w w:val="105"/>
          <w:sz w:val="23"/>
        </w:rPr>
        <w:t>Positions)</w:t>
      </w:r>
      <w:r>
        <w:rPr>
          <w:spacing w:val="-22"/>
          <w:w w:val="105"/>
          <w:sz w:val="23"/>
        </w:rPr>
        <w:t> </w:t>
      </w:r>
      <w:r>
        <w:rPr>
          <w:w w:val="105"/>
          <w:sz w:val="23"/>
        </w:rPr>
        <w:t>-</w:t>
      </w:r>
      <w:r>
        <w:rPr>
          <w:spacing w:val="-22"/>
          <w:w w:val="105"/>
          <w:sz w:val="23"/>
        </w:rPr>
        <w:t> </w:t>
      </w:r>
      <w:r>
        <w:rPr>
          <w:w w:val="105"/>
          <w:sz w:val="23"/>
        </w:rPr>
        <w:t>$0</w:t>
      </w:r>
    </w:p>
    <w:p>
      <w:pPr>
        <w:spacing w:after="0" w:line="240" w:lineRule="auto"/>
        <w:jc w:val="left"/>
        <w:rPr>
          <w:sz w:val="23"/>
        </w:rPr>
        <w:sectPr>
          <w:pgSz w:w="12240" w:h="15840"/>
          <w:pgMar w:header="0" w:footer="624" w:top="740" w:bottom="880" w:left="980" w:right="980"/>
        </w:sectPr>
      </w:pPr>
    </w:p>
    <w:p>
      <w:pPr>
        <w:pStyle w:val="ListParagraph"/>
        <w:numPr>
          <w:ilvl w:val="1"/>
          <w:numId w:val="15"/>
        </w:numPr>
        <w:tabs>
          <w:tab w:pos="2236" w:val="left" w:leader="none"/>
          <w:tab w:pos="2237" w:val="left" w:leader="none"/>
        </w:tabs>
        <w:spacing w:line="240" w:lineRule="auto" w:before="82" w:after="0"/>
        <w:ind w:left="2236" w:right="0" w:hanging="596"/>
        <w:jc w:val="left"/>
        <w:rPr>
          <w:sz w:val="23"/>
        </w:rPr>
      </w:pPr>
      <w:r>
        <w:rPr>
          <w:w w:val="105"/>
          <w:sz w:val="23"/>
        </w:rPr>
        <w:t>FY17</w:t>
      </w:r>
      <w:r>
        <w:rPr>
          <w:spacing w:val="-22"/>
          <w:w w:val="105"/>
          <w:sz w:val="23"/>
        </w:rPr>
        <w:t> </w:t>
      </w:r>
      <w:r>
        <w:rPr>
          <w:w w:val="105"/>
          <w:sz w:val="23"/>
        </w:rPr>
        <w:t>Longevity</w:t>
      </w:r>
      <w:r>
        <w:rPr>
          <w:spacing w:val="-22"/>
          <w:w w:val="105"/>
          <w:sz w:val="23"/>
        </w:rPr>
        <w:t> </w:t>
      </w:r>
      <w:r>
        <w:rPr>
          <w:w w:val="105"/>
          <w:sz w:val="23"/>
        </w:rPr>
        <w:t>(Non-Statutory</w:t>
      </w:r>
      <w:r>
        <w:rPr>
          <w:spacing w:val="-22"/>
          <w:w w:val="105"/>
          <w:sz w:val="23"/>
        </w:rPr>
        <w:t> </w:t>
      </w:r>
      <w:r>
        <w:rPr>
          <w:w w:val="105"/>
          <w:sz w:val="23"/>
        </w:rPr>
        <w:t>Positions)</w:t>
      </w:r>
      <w:r>
        <w:rPr>
          <w:spacing w:val="-22"/>
          <w:w w:val="105"/>
          <w:sz w:val="23"/>
        </w:rPr>
        <w:t> </w:t>
      </w:r>
      <w:r>
        <w:rPr>
          <w:w w:val="105"/>
          <w:sz w:val="23"/>
        </w:rPr>
        <w:t>-</w:t>
      </w:r>
      <w:r>
        <w:rPr>
          <w:spacing w:val="-22"/>
          <w:w w:val="105"/>
          <w:sz w:val="23"/>
        </w:rPr>
        <w:t> </w:t>
      </w:r>
      <w:r>
        <w:rPr>
          <w:w w:val="105"/>
          <w:sz w:val="23"/>
        </w:rPr>
        <w:t>$0</w:t>
      </w:r>
    </w:p>
    <w:p>
      <w:pPr>
        <w:pStyle w:val="BodyText"/>
        <w:spacing w:before="2"/>
      </w:pPr>
    </w:p>
    <w:p>
      <w:pPr>
        <w:pStyle w:val="ListParagraph"/>
        <w:numPr>
          <w:ilvl w:val="1"/>
          <w:numId w:val="15"/>
        </w:numPr>
        <w:tabs>
          <w:tab w:pos="2242" w:val="left" w:leader="none"/>
          <w:tab w:pos="2243" w:val="left" w:leader="none"/>
        </w:tabs>
        <w:spacing w:line="240" w:lineRule="auto" w:before="0" w:after="0"/>
        <w:ind w:left="2242" w:right="0" w:hanging="662"/>
        <w:jc w:val="left"/>
        <w:rPr>
          <w:sz w:val="23"/>
        </w:rPr>
      </w:pPr>
      <w:r>
        <w:rPr>
          <w:w w:val="105"/>
          <w:sz w:val="23"/>
        </w:rPr>
        <w:t>FY17</w:t>
      </w:r>
      <w:r>
        <w:rPr>
          <w:spacing w:val="-22"/>
          <w:w w:val="105"/>
          <w:sz w:val="23"/>
        </w:rPr>
        <w:t> </w:t>
      </w:r>
      <w:r>
        <w:rPr>
          <w:w w:val="105"/>
          <w:sz w:val="23"/>
        </w:rPr>
        <w:t>Meritorious</w:t>
      </w:r>
      <w:r>
        <w:rPr>
          <w:spacing w:val="-22"/>
          <w:w w:val="105"/>
          <w:sz w:val="23"/>
        </w:rPr>
        <w:t> </w:t>
      </w:r>
      <w:r>
        <w:rPr>
          <w:w w:val="105"/>
          <w:sz w:val="23"/>
        </w:rPr>
        <w:t>Increase</w:t>
      </w:r>
      <w:r>
        <w:rPr>
          <w:spacing w:val="-22"/>
          <w:w w:val="105"/>
          <w:sz w:val="23"/>
        </w:rPr>
        <w:t> </w:t>
      </w:r>
      <w:r>
        <w:rPr>
          <w:w w:val="105"/>
          <w:sz w:val="23"/>
        </w:rPr>
        <w:t>(Non-Statutory</w:t>
      </w:r>
      <w:r>
        <w:rPr>
          <w:spacing w:val="-22"/>
          <w:w w:val="105"/>
          <w:sz w:val="23"/>
        </w:rPr>
        <w:t> </w:t>
      </w:r>
      <w:r>
        <w:rPr>
          <w:w w:val="105"/>
          <w:sz w:val="23"/>
        </w:rPr>
        <w:t>Positions)</w:t>
      </w:r>
      <w:r>
        <w:rPr>
          <w:spacing w:val="-22"/>
          <w:w w:val="105"/>
          <w:sz w:val="23"/>
        </w:rPr>
        <w:t> </w:t>
      </w:r>
      <w:r>
        <w:rPr>
          <w:w w:val="105"/>
          <w:sz w:val="23"/>
        </w:rPr>
        <w:t>-</w:t>
      </w:r>
      <w:r>
        <w:rPr>
          <w:spacing w:val="-22"/>
          <w:w w:val="105"/>
          <w:sz w:val="23"/>
        </w:rPr>
        <w:t> </w:t>
      </w:r>
      <w:r>
        <w:rPr>
          <w:w w:val="105"/>
          <w:sz w:val="23"/>
        </w:rPr>
        <w:t>$0</w:t>
      </w:r>
    </w:p>
    <w:p>
      <w:pPr>
        <w:pStyle w:val="BodyText"/>
        <w:spacing w:before="2"/>
      </w:pPr>
    </w:p>
    <w:p>
      <w:pPr>
        <w:pStyle w:val="ListParagraph"/>
        <w:numPr>
          <w:ilvl w:val="1"/>
          <w:numId w:val="15"/>
        </w:numPr>
        <w:tabs>
          <w:tab w:pos="2247" w:val="left" w:leader="none"/>
          <w:tab w:pos="2248" w:val="left" w:leader="none"/>
        </w:tabs>
        <w:spacing w:line="240" w:lineRule="auto" w:before="0" w:after="0"/>
        <w:ind w:left="2247" w:right="0" w:hanging="727"/>
        <w:jc w:val="left"/>
        <w:rPr>
          <w:sz w:val="23"/>
        </w:rPr>
      </w:pPr>
      <w:r>
        <w:rPr>
          <w:w w:val="105"/>
          <w:sz w:val="23"/>
        </w:rPr>
        <w:t>FY17</w:t>
      </w:r>
      <w:r>
        <w:rPr>
          <w:spacing w:val="-20"/>
          <w:w w:val="105"/>
          <w:sz w:val="23"/>
        </w:rPr>
        <w:t> </w:t>
      </w:r>
      <w:r>
        <w:rPr>
          <w:w w:val="105"/>
          <w:sz w:val="23"/>
        </w:rPr>
        <w:t>Accrued</w:t>
      </w:r>
      <w:r>
        <w:rPr>
          <w:spacing w:val="-20"/>
          <w:w w:val="105"/>
          <w:sz w:val="23"/>
        </w:rPr>
        <w:t> </w:t>
      </w:r>
      <w:r>
        <w:rPr>
          <w:w w:val="105"/>
          <w:sz w:val="23"/>
        </w:rPr>
        <w:t>Leave</w:t>
      </w:r>
      <w:r>
        <w:rPr>
          <w:spacing w:val="-20"/>
          <w:w w:val="105"/>
          <w:sz w:val="23"/>
        </w:rPr>
        <w:t> </w:t>
      </w:r>
      <w:r>
        <w:rPr>
          <w:w w:val="105"/>
          <w:sz w:val="23"/>
        </w:rPr>
        <w:t>(Non-Statutory</w:t>
      </w:r>
      <w:r>
        <w:rPr>
          <w:spacing w:val="-20"/>
          <w:w w:val="105"/>
          <w:sz w:val="23"/>
        </w:rPr>
        <w:t> </w:t>
      </w:r>
      <w:r>
        <w:rPr>
          <w:w w:val="105"/>
          <w:sz w:val="23"/>
        </w:rPr>
        <w:t>Positions)</w:t>
      </w:r>
      <w:r>
        <w:rPr>
          <w:spacing w:val="-20"/>
          <w:w w:val="105"/>
          <w:sz w:val="23"/>
        </w:rPr>
        <w:t> </w:t>
      </w:r>
      <w:r>
        <w:rPr>
          <w:w w:val="105"/>
          <w:sz w:val="23"/>
        </w:rPr>
        <w:t>-</w:t>
      </w:r>
      <w:r>
        <w:rPr>
          <w:spacing w:val="-20"/>
          <w:w w:val="105"/>
          <w:sz w:val="23"/>
        </w:rPr>
        <w:t> </w:t>
      </w:r>
      <w:r>
        <w:rPr>
          <w:w w:val="105"/>
          <w:sz w:val="23"/>
        </w:rPr>
        <w:t>$0</w:t>
      </w:r>
    </w:p>
    <w:p>
      <w:pPr>
        <w:pStyle w:val="BodyText"/>
        <w:spacing w:before="2"/>
      </w:pPr>
    </w:p>
    <w:p>
      <w:pPr>
        <w:pStyle w:val="ListParagraph"/>
        <w:numPr>
          <w:ilvl w:val="1"/>
          <w:numId w:val="15"/>
        </w:numPr>
        <w:tabs>
          <w:tab w:pos="2236" w:val="left" w:leader="none"/>
          <w:tab w:pos="2237" w:val="left" w:leader="none"/>
        </w:tabs>
        <w:spacing w:line="240" w:lineRule="auto" w:before="0" w:after="0"/>
        <w:ind w:left="2236" w:right="0" w:hanging="596"/>
        <w:jc w:val="left"/>
        <w:rPr>
          <w:sz w:val="23"/>
        </w:rPr>
      </w:pPr>
      <w:r>
        <w:rPr>
          <w:w w:val="105"/>
          <w:sz w:val="23"/>
        </w:rPr>
        <w:t>FY17</w:t>
      </w:r>
      <w:r>
        <w:rPr>
          <w:spacing w:val="-22"/>
          <w:w w:val="105"/>
          <w:sz w:val="23"/>
        </w:rPr>
        <w:t> </w:t>
      </w:r>
      <w:r>
        <w:rPr>
          <w:w w:val="105"/>
          <w:sz w:val="23"/>
        </w:rPr>
        <w:t>Personnel</w:t>
      </w:r>
      <w:r>
        <w:rPr>
          <w:spacing w:val="-22"/>
          <w:w w:val="105"/>
          <w:sz w:val="23"/>
        </w:rPr>
        <w:t> </w:t>
      </w:r>
      <w:r>
        <w:rPr>
          <w:w w:val="105"/>
          <w:sz w:val="23"/>
        </w:rPr>
        <w:t>Benefits</w:t>
      </w:r>
      <w:r>
        <w:rPr>
          <w:spacing w:val="-22"/>
          <w:w w:val="105"/>
          <w:sz w:val="23"/>
        </w:rPr>
        <w:t> </w:t>
      </w:r>
      <w:r>
        <w:rPr>
          <w:w w:val="105"/>
          <w:sz w:val="23"/>
        </w:rPr>
        <w:t>(Non-Statutory</w:t>
      </w:r>
      <w:r>
        <w:rPr>
          <w:spacing w:val="-22"/>
          <w:w w:val="105"/>
          <w:sz w:val="23"/>
        </w:rPr>
        <w:t> </w:t>
      </w:r>
      <w:r>
        <w:rPr>
          <w:w w:val="105"/>
          <w:sz w:val="23"/>
        </w:rPr>
        <w:t>Positions)</w:t>
      </w:r>
      <w:r>
        <w:rPr>
          <w:spacing w:val="-22"/>
          <w:w w:val="105"/>
          <w:sz w:val="23"/>
        </w:rPr>
        <w:t> </w:t>
      </w:r>
      <w:r>
        <w:rPr>
          <w:w w:val="105"/>
          <w:sz w:val="23"/>
        </w:rPr>
        <w:t>-</w:t>
      </w:r>
      <w:r>
        <w:rPr>
          <w:spacing w:val="-22"/>
          <w:w w:val="105"/>
          <w:sz w:val="23"/>
        </w:rPr>
        <w:t> </w:t>
      </w:r>
      <w:r>
        <w:rPr>
          <w:w w:val="105"/>
          <w:sz w:val="23"/>
        </w:rPr>
        <w:t>$0</w:t>
      </w:r>
    </w:p>
    <w:p>
      <w:pPr>
        <w:pStyle w:val="BodyText"/>
        <w:spacing w:before="2"/>
      </w:pPr>
    </w:p>
    <w:p>
      <w:pPr>
        <w:pStyle w:val="ListParagraph"/>
        <w:numPr>
          <w:ilvl w:val="1"/>
          <w:numId w:val="15"/>
        </w:numPr>
        <w:tabs>
          <w:tab w:pos="2230" w:val="left" w:leader="none"/>
          <w:tab w:pos="2231" w:val="left" w:leader="none"/>
        </w:tabs>
        <w:spacing w:line="240" w:lineRule="auto" w:before="0" w:after="0"/>
        <w:ind w:left="2231" w:right="0" w:hanging="531"/>
        <w:jc w:val="left"/>
        <w:rPr>
          <w:sz w:val="23"/>
        </w:rPr>
      </w:pPr>
      <w:r>
        <w:rPr>
          <w:w w:val="105"/>
          <w:sz w:val="23"/>
        </w:rPr>
        <w:t>FY17</w:t>
      </w:r>
      <w:r>
        <w:rPr>
          <w:spacing w:val="-21"/>
          <w:w w:val="105"/>
          <w:sz w:val="23"/>
        </w:rPr>
        <w:t> </w:t>
      </w:r>
      <w:r>
        <w:rPr>
          <w:w w:val="105"/>
          <w:sz w:val="23"/>
        </w:rPr>
        <w:t>Base</w:t>
      </w:r>
      <w:r>
        <w:rPr>
          <w:spacing w:val="-21"/>
          <w:w w:val="105"/>
          <w:sz w:val="23"/>
        </w:rPr>
        <w:t> </w:t>
      </w:r>
      <w:r>
        <w:rPr>
          <w:w w:val="105"/>
          <w:sz w:val="23"/>
        </w:rPr>
        <w:t>Adjustment</w:t>
      </w:r>
      <w:r>
        <w:rPr>
          <w:spacing w:val="-21"/>
          <w:w w:val="105"/>
          <w:sz w:val="23"/>
        </w:rPr>
        <w:t> </w:t>
      </w:r>
      <w:r>
        <w:rPr>
          <w:w w:val="105"/>
          <w:sz w:val="23"/>
        </w:rPr>
        <w:t>(Non-Statutory</w:t>
      </w:r>
      <w:r>
        <w:rPr>
          <w:spacing w:val="-21"/>
          <w:w w:val="105"/>
          <w:sz w:val="23"/>
        </w:rPr>
        <w:t> </w:t>
      </w:r>
      <w:r>
        <w:rPr>
          <w:w w:val="105"/>
          <w:sz w:val="23"/>
        </w:rPr>
        <w:t>Positions)</w:t>
      </w:r>
      <w:r>
        <w:rPr>
          <w:spacing w:val="-21"/>
          <w:w w:val="105"/>
          <w:sz w:val="23"/>
        </w:rPr>
        <w:t> </w:t>
      </w:r>
      <w:r>
        <w:rPr>
          <w:w w:val="105"/>
          <w:sz w:val="23"/>
        </w:rPr>
        <w:t>-</w:t>
      </w:r>
      <w:r>
        <w:rPr>
          <w:spacing w:val="-21"/>
          <w:w w:val="105"/>
          <w:sz w:val="23"/>
        </w:rPr>
        <w:t> </w:t>
      </w:r>
      <w:r>
        <w:rPr>
          <w:w w:val="105"/>
          <w:sz w:val="23"/>
        </w:rPr>
        <w:t>$0</w:t>
      </w:r>
    </w:p>
    <w:p>
      <w:pPr>
        <w:pStyle w:val="BodyText"/>
        <w:spacing w:before="2"/>
      </w:pPr>
    </w:p>
    <w:p>
      <w:pPr>
        <w:pStyle w:val="ListParagraph"/>
        <w:numPr>
          <w:ilvl w:val="1"/>
          <w:numId w:val="14"/>
        </w:numPr>
        <w:tabs>
          <w:tab w:pos="536" w:val="left" w:leader="none"/>
        </w:tabs>
        <w:spacing w:line="264" w:lineRule="exact" w:before="0" w:after="0"/>
        <w:ind w:left="535" w:right="0" w:hanging="275"/>
        <w:jc w:val="left"/>
        <w:rPr>
          <w:sz w:val="23"/>
        </w:rPr>
      </w:pPr>
      <w:r>
        <w:rPr>
          <w:w w:val="105"/>
          <w:sz w:val="23"/>
          <w:u w:val="single"/>
        </w:rPr>
        <w:t>Price</w:t>
      </w:r>
      <w:r>
        <w:rPr>
          <w:spacing w:val="-15"/>
          <w:w w:val="105"/>
          <w:sz w:val="23"/>
          <w:u w:val="single"/>
        </w:rPr>
        <w:t> </w:t>
      </w:r>
      <w:r>
        <w:rPr>
          <w:w w:val="105"/>
          <w:sz w:val="23"/>
          <w:u w:val="single"/>
        </w:rPr>
        <w:t>Level</w:t>
      </w:r>
      <w:r>
        <w:rPr>
          <w:spacing w:val="-15"/>
          <w:w w:val="105"/>
          <w:sz w:val="23"/>
          <w:u w:val="single"/>
        </w:rPr>
        <w:t> </w:t>
      </w:r>
      <w:r>
        <w:rPr>
          <w:w w:val="105"/>
          <w:sz w:val="23"/>
          <w:u w:val="single"/>
        </w:rPr>
        <w:t>Details:</w:t>
      </w:r>
      <w:r>
        <w:rPr>
          <w:spacing w:val="-15"/>
          <w:w w:val="105"/>
          <w:sz w:val="23"/>
          <w:u w:val="single"/>
        </w:rPr>
        <w:t> </w:t>
      </w:r>
      <w:r>
        <w:rPr>
          <w:w w:val="105"/>
          <w:sz w:val="23"/>
        </w:rPr>
        <w:t>FY17</w:t>
      </w:r>
      <w:r>
        <w:rPr>
          <w:spacing w:val="-15"/>
          <w:w w:val="105"/>
          <w:sz w:val="23"/>
        </w:rPr>
        <w:t> </w:t>
      </w:r>
      <w:r>
        <w:rPr>
          <w:w w:val="105"/>
          <w:sz w:val="23"/>
        </w:rPr>
        <w:t>Request</w:t>
      </w:r>
      <w:r>
        <w:rPr>
          <w:spacing w:val="-15"/>
          <w:w w:val="105"/>
          <w:sz w:val="23"/>
        </w:rPr>
        <w:t> </w:t>
      </w:r>
      <w:r>
        <w:rPr>
          <w:w w:val="105"/>
          <w:sz w:val="23"/>
        </w:rPr>
        <w:t>-</w:t>
      </w:r>
      <w:r>
        <w:rPr>
          <w:spacing w:val="-15"/>
          <w:w w:val="105"/>
          <w:sz w:val="23"/>
        </w:rPr>
        <w:t> </w:t>
      </w:r>
      <w:r>
        <w:rPr>
          <w:w w:val="105"/>
          <w:sz w:val="23"/>
        </w:rPr>
        <w:t>$0</w:t>
      </w:r>
    </w:p>
    <w:p>
      <w:pPr>
        <w:pStyle w:val="BodyText"/>
        <w:spacing w:line="264" w:lineRule="exact"/>
        <w:ind w:left="1640"/>
      </w:pPr>
      <w:r>
        <w:rPr>
          <w:w w:val="105"/>
        </w:rPr>
        <w:t>The non-personnel estimated inflation factor is 2.2%.</w:t>
      </w:r>
    </w:p>
    <w:p>
      <w:pPr>
        <w:pStyle w:val="BodyText"/>
        <w:spacing w:before="2"/>
      </w:pPr>
    </w:p>
    <w:p>
      <w:pPr>
        <w:pStyle w:val="ListParagraph"/>
        <w:numPr>
          <w:ilvl w:val="1"/>
          <w:numId w:val="14"/>
        </w:numPr>
        <w:tabs>
          <w:tab w:pos="614" w:val="left" w:leader="none"/>
        </w:tabs>
        <w:spacing w:line="240" w:lineRule="auto" w:before="0" w:after="0"/>
        <w:ind w:left="613" w:right="0" w:hanging="353"/>
        <w:jc w:val="left"/>
        <w:rPr>
          <w:sz w:val="23"/>
        </w:rPr>
      </w:pPr>
      <w:r>
        <w:rPr>
          <w:w w:val="105"/>
          <w:sz w:val="23"/>
          <w:u w:val="single"/>
        </w:rPr>
        <w:t>Program</w:t>
      </w:r>
      <w:r>
        <w:rPr>
          <w:spacing w:val="-20"/>
          <w:w w:val="105"/>
          <w:sz w:val="23"/>
          <w:u w:val="single"/>
        </w:rPr>
        <w:t> </w:t>
      </w:r>
      <w:r>
        <w:rPr>
          <w:w w:val="105"/>
          <w:sz w:val="23"/>
          <w:u w:val="single"/>
        </w:rPr>
        <w:t>Details:</w:t>
      </w:r>
      <w:r>
        <w:rPr>
          <w:spacing w:val="-20"/>
          <w:w w:val="105"/>
          <w:sz w:val="23"/>
          <w:u w:val="single"/>
        </w:rPr>
        <w:t> </w:t>
      </w:r>
      <w:r>
        <w:rPr>
          <w:w w:val="105"/>
          <w:sz w:val="23"/>
        </w:rPr>
        <w:t>FY17</w:t>
      </w:r>
      <w:r>
        <w:rPr>
          <w:spacing w:val="-20"/>
          <w:w w:val="105"/>
          <w:sz w:val="23"/>
        </w:rPr>
        <w:t> </w:t>
      </w:r>
      <w:r>
        <w:rPr>
          <w:w w:val="105"/>
          <w:sz w:val="23"/>
        </w:rPr>
        <w:t>Request</w:t>
      </w:r>
      <w:r>
        <w:rPr>
          <w:spacing w:val="-20"/>
          <w:w w:val="105"/>
          <w:sz w:val="23"/>
        </w:rPr>
        <w:t> </w:t>
      </w:r>
      <w:r>
        <w:rPr>
          <w:w w:val="105"/>
          <w:sz w:val="23"/>
        </w:rPr>
        <w:t>-</w:t>
      </w:r>
      <w:r>
        <w:rPr>
          <w:spacing w:val="-20"/>
          <w:w w:val="105"/>
          <w:sz w:val="23"/>
        </w:rPr>
        <w:t> </w:t>
      </w:r>
      <w:r>
        <w:rPr>
          <w:w w:val="105"/>
          <w:sz w:val="23"/>
        </w:rPr>
        <w:t>$14,500</w:t>
      </w:r>
    </w:p>
    <w:p>
      <w:pPr>
        <w:pStyle w:val="BodyText"/>
        <w:spacing w:before="2"/>
      </w:pPr>
    </w:p>
    <w:p>
      <w:pPr>
        <w:pStyle w:val="ListParagraph"/>
        <w:numPr>
          <w:ilvl w:val="0"/>
          <w:numId w:val="16"/>
        </w:numPr>
        <w:tabs>
          <w:tab w:pos="1449" w:val="left" w:leader="none"/>
        </w:tabs>
        <w:spacing w:line="264" w:lineRule="exact" w:before="0" w:after="0"/>
        <w:ind w:left="1448" w:right="0" w:hanging="288"/>
        <w:jc w:val="left"/>
        <w:rPr>
          <w:sz w:val="23"/>
        </w:rPr>
      </w:pPr>
      <w:r>
        <w:rPr>
          <w:w w:val="105"/>
          <w:sz w:val="23"/>
          <w:u w:val="single"/>
        </w:rPr>
        <w:t>Current</w:t>
      </w:r>
      <w:r>
        <w:rPr>
          <w:spacing w:val="-39"/>
          <w:w w:val="105"/>
          <w:sz w:val="23"/>
          <w:u w:val="single"/>
        </w:rPr>
        <w:t> </w:t>
      </w:r>
      <w:r>
        <w:rPr>
          <w:w w:val="105"/>
          <w:sz w:val="23"/>
          <w:u w:val="single"/>
        </w:rPr>
        <w:t>Services:</w:t>
      </w:r>
    </w:p>
    <w:p>
      <w:pPr>
        <w:pStyle w:val="ListParagraph"/>
        <w:numPr>
          <w:ilvl w:val="1"/>
          <w:numId w:val="16"/>
        </w:numPr>
        <w:tabs>
          <w:tab w:pos="2298" w:val="left" w:leader="none"/>
          <w:tab w:pos="2299" w:val="left" w:leader="none"/>
        </w:tabs>
        <w:spacing w:line="263" w:lineRule="exact" w:before="0" w:after="0"/>
        <w:ind w:left="2298" w:right="0" w:hanging="478"/>
        <w:jc w:val="left"/>
        <w:rPr>
          <w:sz w:val="23"/>
        </w:rPr>
      </w:pPr>
      <w:r>
        <w:rPr>
          <w:w w:val="105"/>
          <w:sz w:val="23"/>
          <w:u w:val="single"/>
        </w:rPr>
        <w:t>Non-Personnel</w:t>
      </w:r>
      <w:r>
        <w:rPr>
          <w:spacing w:val="-24"/>
          <w:w w:val="105"/>
          <w:sz w:val="23"/>
          <w:u w:val="single"/>
        </w:rPr>
        <w:t> </w:t>
      </w:r>
      <w:r>
        <w:rPr>
          <w:w w:val="105"/>
          <w:sz w:val="23"/>
          <w:u w:val="single"/>
        </w:rPr>
        <w:t>Official</w:t>
      </w:r>
      <w:r>
        <w:rPr>
          <w:spacing w:val="-24"/>
          <w:w w:val="105"/>
          <w:sz w:val="23"/>
          <w:u w:val="single"/>
        </w:rPr>
        <w:t> </w:t>
      </w:r>
      <w:r>
        <w:rPr>
          <w:w w:val="105"/>
          <w:sz w:val="23"/>
          <w:u w:val="single"/>
        </w:rPr>
        <w:t>Expenses</w:t>
      </w:r>
      <w:r>
        <w:rPr>
          <w:spacing w:val="-24"/>
          <w:w w:val="105"/>
          <w:sz w:val="23"/>
          <w:u w:val="single"/>
        </w:rPr>
        <w:t> </w:t>
      </w:r>
      <w:r>
        <w:rPr>
          <w:w w:val="105"/>
          <w:sz w:val="23"/>
        </w:rPr>
        <w:t>-</w:t>
      </w:r>
      <w:r>
        <w:rPr>
          <w:spacing w:val="-24"/>
          <w:w w:val="105"/>
          <w:sz w:val="23"/>
        </w:rPr>
        <w:t> </w:t>
      </w:r>
      <w:r>
        <w:rPr>
          <w:w w:val="105"/>
          <w:sz w:val="23"/>
        </w:rPr>
        <w:t>$9,500</w:t>
      </w:r>
    </w:p>
    <w:p>
      <w:pPr>
        <w:pStyle w:val="BodyText"/>
        <w:ind w:left="2300" w:right="10"/>
      </w:pPr>
      <w:r>
        <w:rPr>
          <w:w w:val="105"/>
        </w:rPr>
        <w:t>This account provides the necessary funding for the Office of the Minority Whip's non-personnel expenses.</w:t>
      </w:r>
    </w:p>
    <w:p>
      <w:pPr>
        <w:pStyle w:val="BodyText"/>
        <w:spacing w:before="2"/>
      </w:pPr>
    </w:p>
    <w:p>
      <w:pPr>
        <w:pStyle w:val="ListParagraph"/>
        <w:numPr>
          <w:ilvl w:val="1"/>
          <w:numId w:val="16"/>
        </w:numPr>
        <w:tabs>
          <w:tab w:pos="2305" w:val="left" w:leader="none"/>
          <w:tab w:pos="2306" w:val="left" w:leader="none"/>
        </w:tabs>
        <w:spacing w:line="264" w:lineRule="exact" w:before="0" w:after="0"/>
        <w:ind w:left="2305" w:right="0" w:hanging="485"/>
        <w:jc w:val="left"/>
        <w:rPr>
          <w:sz w:val="23"/>
        </w:rPr>
      </w:pPr>
      <w:r>
        <w:rPr>
          <w:w w:val="105"/>
          <w:sz w:val="23"/>
          <w:u w:val="single"/>
        </w:rPr>
        <w:t>Leadership</w:t>
      </w:r>
      <w:r>
        <w:rPr>
          <w:spacing w:val="-22"/>
          <w:w w:val="105"/>
          <w:sz w:val="23"/>
          <w:u w:val="single"/>
        </w:rPr>
        <w:t> </w:t>
      </w:r>
      <w:r>
        <w:rPr>
          <w:w w:val="105"/>
          <w:sz w:val="23"/>
          <w:u w:val="single"/>
        </w:rPr>
        <w:t>Official</w:t>
      </w:r>
      <w:r>
        <w:rPr>
          <w:spacing w:val="-22"/>
          <w:w w:val="105"/>
          <w:sz w:val="23"/>
          <w:u w:val="single"/>
        </w:rPr>
        <w:t> </w:t>
      </w:r>
      <w:r>
        <w:rPr>
          <w:w w:val="105"/>
          <w:sz w:val="23"/>
          <w:u w:val="single"/>
        </w:rPr>
        <w:t>Expenses</w:t>
      </w:r>
      <w:r>
        <w:rPr>
          <w:spacing w:val="-22"/>
          <w:w w:val="105"/>
          <w:sz w:val="23"/>
          <w:u w:val="single"/>
        </w:rPr>
        <w:t> </w:t>
      </w:r>
      <w:r>
        <w:rPr>
          <w:w w:val="105"/>
          <w:sz w:val="23"/>
        </w:rPr>
        <w:t>-</w:t>
      </w:r>
      <w:r>
        <w:rPr>
          <w:spacing w:val="-22"/>
          <w:w w:val="105"/>
          <w:sz w:val="23"/>
        </w:rPr>
        <w:t> </w:t>
      </w:r>
      <w:r>
        <w:rPr>
          <w:w w:val="105"/>
          <w:sz w:val="23"/>
        </w:rPr>
        <w:t>$5,000</w:t>
      </w:r>
    </w:p>
    <w:p>
      <w:pPr>
        <w:pStyle w:val="BodyText"/>
        <w:spacing w:line="264" w:lineRule="exact"/>
        <w:ind w:left="2300"/>
      </w:pPr>
      <w:r>
        <w:rPr>
          <w:w w:val="105"/>
        </w:rPr>
        <w:t>This funds the Minority Whip's allowance used for official expenses.</w:t>
      </w:r>
    </w:p>
    <w:p>
      <w:pPr>
        <w:pStyle w:val="BodyText"/>
        <w:spacing w:before="3"/>
      </w:pPr>
    </w:p>
    <w:p>
      <w:pPr>
        <w:pStyle w:val="ListParagraph"/>
        <w:numPr>
          <w:ilvl w:val="0"/>
          <w:numId w:val="16"/>
        </w:numPr>
        <w:tabs>
          <w:tab w:pos="1436" w:val="left" w:leader="none"/>
        </w:tabs>
        <w:spacing w:line="264" w:lineRule="exact" w:before="0" w:after="0"/>
        <w:ind w:left="1435" w:right="0" w:hanging="275"/>
        <w:jc w:val="left"/>
        <w:rPr>
          <w:sz w:val="23"/>
        </w:rPr>
      </w:pPr>
      <w:r>
        <w:rPr>
          <w:sz w:val="23"/>
          <w:u w:val="single"/>
        </w:rPr>
        <w:t>Proposed</w:t>
      </w:r>
      <w:r>
        <w:rPr>
          <w:spacing w:val="45"/>
          <w:sz w:val="23"/>
          <w:u w:val="single"/>
        </w:rPr>
        <w:t> </w:t>
      </w:r>
      <w:r>
        <w:rPr>
          <w:sz w:val="23"/>
          <w:u w:val="single"/>
        </w:rPr>
        <w:t>Changes:</w:t>
      </w:r>
    </w:p>
    <w:p>
      <w:pPr>
        <w:pStyle w:val="ListParagraph"/>
        <w:numPr>
          <w:ilvl w:val="1"/>
          <w:numId w:val="16"/>
        </w:numPr>
        <w:tabs>
          <w:tab w:pos="2298" w:val="left" w:leader="none"/>
          <w:tab w:pos="2299" w:val="left" w:leader="none"/>
        </w:tabs>
        <w:spacing w:line="264" w:lineRule="exact" w:before="0" w:after="0"/>
        <w:ind w:left="2298" w:right="0" w:hanging="478"/>
        <w:jc w:val="left"/>
        <w:rPr>
          <w:sz w:val="23"/>
        </w:rPr>
      </w:pPr>
      <w:r>
        <w:rPr>
          <w:w w:val="105"/>
          <w:sz w:val="23"/>
          <w:u w:val="single"/>
        </w:rPr>
        <w:t>Non-Personnel</w:t>
      </w:r>
      <w:r>
        <w:rPr>
          <w:spacing w:val="-22"/>
          <w:w w:val="105"/>
          <w:sz w:val="23"/>
          <w:u w:val="single"/>
        </w:rPr>
        <w:t> </w:t>
      </w:r>
      <w:r>
        <w:rPr>
          <w:w w:val="105"/>
          <w:sz w:val="23"/>
          <w:u w:val="single"/>
        </w:rPr>
        <w:t>Official</w:t>
      </w:r>
      <w:r>
        <w:rPr>
          <w:spacing w:val="-22"/>
          <w:w w:val="105"/>
          <w:sz w:val="23"/>
          <w:u w:val="single"/>
        </w:rPr>
        <w:t> </w:t>
      </w:r>
      <w:r>
        <w:rPr>
          <w:w w:val="105"/>
          <w:sz w:val="23"/>
          <w:u w:val="single"/>
        </w:rPr>
        <w:t>Expenses</w:t>
      </w:r>
      <w:r>
        <w:rPr>
          <w:spacing w:val="-22"/>
          <w:w w:val="105"/>
          <w:sz w:val="23"/>
          <w:u w:val="single"/>
        </w:rPr>
        <w:t> </w:t>
      </w:r>
      <w:r>
        <w:rPr>
          <w:w w:val="105"/>
          <w:sz w:val="23"/>
        </w:rPr>
        <w:t>-</w:t>
      </w:r>
      <w:r>
        <w:rPr>
          <w:spacing w:val="-22"/>
          <w:w w:val="105"/>
          <w:sz w:val="23"/>
        </w:rPr>
        <w:t> </w:t>
      </w:r>
      <w:r>
        <w:rPr>
          <w:w w:val="105"/>
          <w:sz w:val="23"/>
        </w:rPr>
        <w:t>$0</w:t>
      </w:r>
    </w:p>
    <w:p>
      <w:pPr>
        <w:pStyle w:val="BodyText"/>
        <w:spacing w:before="2"/>
      </w:pPr>
    </w:p>
    <w:p>
      <w:pPr>
        <w:pStyle w:val="ListParagraph"/>
        <w:numPr>
          <w:ilvl w:val="1"/>
          <w:numId w:val="16"/>
        </w:numPr>
        <w:tabs>
          <w:tab w:pos="2304" w:val="left" w:leader="none"/>
          <w:tab w:pos="2305" w:val="left" w:leader="none"/>
        </w:tabs>
        <w:spacing w:line="240" w:lineRule="auto" w:before="0" w:after="0"/>
        <w:ind w:left="2304" w:right="0" w:hanging="544"/>
        <w:jc w:val="left"/>
        <w:rPr>
          <w:sz w:val="23"/>
        </w:rPr>
      </w:pPr>
      <w:r>
        <w:rPr>
          <w:w w:val="105"/>
          <w:sz w:val="23"/>
          <w:u w:val="single"/>
        </w:rPr>
        <w:t>Leadership</w:t>
      </w:r>
      <w:r>
        <w:rPr>
          <w:spacing w:val="-20"/>
          <w:w w:val="105"/>
          <w:sz w:val="23"/>
          <w:u w:val="single"/>
        </w:rPr>
        <w:t> </w:t>
      </w:r>
      <w:r>
        <w:rPr>
          <w:w w:val="105"/>
          <w:sz w:val="23"/>
          <w:u w:val="single"/>
        </w:rPr>
        <w:t>Official</w:t>
      </w:r>
      <w:r>
        <w:rPr>
          <w:spacing w:val="-20"/>
          <w:w w:val="105"/>
          <w:sz w:val="23"/>
          <w:u w:val="single"/>
        </w:rPr>
        <w:t> </w:t>
      </w:r>
      <w:r>
        <w:rPr>
          <w:w w:val="105"/>
          <w:sz w:val="23"/>
          <w:u w:val="single"/>
        </w:rPr>
        <w:t>Expenses</w:t>
      </w:r>
      <w:r>
        <w:rPr>
          <w:spacing w:val="-20"/>
          <w:w w:val="105"/>
          <w:sz w:val="23"/>
          <w:u w:val="single"/>
        </w:rPr>
        <w:t> </w:t>
      </w:r>
      <w:r>
        <w:rPr>
          <w:w w:val="105"/>
          <w:sz w:val="23"/>
        </w:rPr>
        <w:t>-</w:t>
      </w:r>
      <w:r>
        <w:rPr>
          <w:spacing w:val="-20"/>
          <w:w w:val="105"/>
          <w:sz w:val="23"/>
        </w:rPr>
        <w:t> </w:t>
      </w:r>
      <w:r>
        <w:rPr>
          <w:w w:val="105"/>
          <w:sz w:val="23"/>
        </w:rPr>
        <w:t>$0</w:t>
      </w:r>
    </w:p>
    <w:p>
      <w:pPr>
        <w:spacing w:after="0" w:line="240" w:lineRule="auto"/>
        <w:jc w:val="left"/>
        <w:rPr>
          <w:sz w:val="23"/>
        </w:rPr>
        <w:sectPr>
          <w:pgSz w:w="12240" w:h="15840"/>
          <w:pgMar w:header="0" w:footer="624" w:top="1160" w:bottom="880" w:left="1720" w:right="980"/>
        </w:sectPr>
      </w:pPr>
    </w:p>
    <w:p>
      <w:pPr>
        <w:pStyle w:val="Heading1"/>
        <w:spacing w:line="240" w:lineRule="auto" w:before="72"/>
        <w:ind w:left="164"/>
        <w:jc w:val="left"/>
      </w:pPr>
      <w:bookmarkStart w:name="Republican Conference" w:id="25"/>
      <w:bookmarkEnd w:id="25"/>
      <w:r>
        <w:rPr/>
      </w:r>
      <w:bookmarkStart w:name="_bookmark10" w:id="26"/>
      <w:bookmarkEnd w:id="26"/>
      <w:r>
        <w:rPr/>
      </w:r>
      <w:r>
        <w:rPr/>
        <w:t>Schedule A - Republican  Conference</w:t>
      </w:r>
    </w:p>
    <w:p>
      <w:pPr>
        <w:spacing w:before="1"/>
        <w:ind w:left="320" w:right="0" w:firstLine="0"/>
        <w:jc w:val="left"/>
        <w:rPr>
          <w:sz w:val="15"/>
        </w:rPr>
      </w:pPr>
      <w:r>
        <w:rPr>
          <w:w w:val="103"/>
          <w:sz w:val="15"/>
        </w:rPr>
        <w:t>.</w:t>
      </w:r>
    </w:p>
    <w:p>
      <w:pPr>
        <w:pStyle w:val="Heading1"/>
        <w:spacing w:before="2"/>
        <w:ind w:left="3401" w:right="3419"/>
      </w:pPr>
      <w:r>
        <w:rPr/>
        <w:t>House of Representatives Republican Conference By Object Class</w:t>
      </w:r>
    </w:p>
    <w:p>
      <w:pPr>
        <w:pStyle w:val="BodyText"/>
        <w:spacing w:before="6" w:after="1"/>
        <w:rPr>
          <w:sz w:val="25"/>
        </w:rPr>
      </w:pPr>
    </w:p>
    <w:tbl>
      <w:tblPr>
        <w:tblW w:w="0" w:type="auto"/>
        <w:jc w:val="left"/>
        <w:tblInd w:w="13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169"/>
        <w:gridCol w:w="1710"/>
        <w:gridCol w:w="1069"/>
        <w:gridCol w:w="1112"/>
        <w:gridCol w:w="1125"/>
        <w:gridCol w:w="1142"/>
      </w:tblGrid>
      <w:tr>
        <w:trPr>
          <w:trHeight w:val="1202" w:hRule="exact"/>
        </w:trPr>
        <w:tc>
          <w:tcPr>
            <w:tcW w:w="3169"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7"/>
              <w:jc w:val="left"/>
              <w:rPr>
                <w:sz w:val="15"/>
              </w:rPr>
            </w:pPr>
          </w:p>
          <w:p>
            <w:pPr>
              <w:pStyle w:val="TableParagraph"/>
              <w:spacing w:before="0"/>
              <w:ind w:left="50"/>
              <w:jc w:val="left"/>
              <w:rPr>
                <w:sz w:val="16"/>
              </w:rPr>
            </w:pPr>
            <w:r>
              <w:rPr>
                <w:sz w:val="16"/>
              </w:rPr>
              <w:t>1100 Personnel Compensation</w:t>
            </w:r>
          </w:p>
        </w:tc>
        <w:tc>
          <w:tcPr>
            <w:tcW w:w="1710" w:type="dxa"/>
            <w:tcBorders>
              <w:bottom w:val="dotted" w:sz="8" w:space="0" w:color="000000"/>
            </w:tcBorders>
          </w:tcPr>
          <w:p>
            <w:pPr>
              <w:pStyle w:val="TableParagraph"/>
              <w:spacing w:line="177" w:lineRule="exact" w:before="0"/>
              <w:ind w:left="974"/>
              <w:jc w:val="left"/>
              <w:rPr>
                <w:sz w:val="16"/>
              </w:rPr>
            </w:pPr>
            <w:r>
              <w:rPr>
                <w:sz w:val="16"/>
              </w:rPr>
              <w:t>FY15</w:t>
            </w:r>
          </w:p>
          <w:p>
            <w:pPr>
              <w:pStyle w:val="TableParagraph"/>
              <w:spacing w:line="352" w:lineRule="auto" w:before="41"/>
              <w:ind w:left="687" w:right="64" w:firstLine="224"/>
              <w:jc w:val="left"/>
              <w:rPr>
                <w:sz w:val="16"/>
              </w:rPr>
            </w:pPr>
            <w:r>
              <w:rPr>
                <w:sz w:val="16"/>
              </w:rPr>
              <w:t>Actuals </w:t>
            </w:r>
            <w:r>
              <w:rPr>
                <w:sz w:val="16"/>
                <w:u w:val="single"/>
              </w:rPr>
              <w:t>Dollars ($000)</w:t>
            </w:r>
          </w:p>
          <w:p>
            <w:pPr>
              <w:pStyle w:val="TableParagraph"/>
              <w:spacing w:before="11"/>
              <w:jc w:val="left"/>
              <w:rPr>
                <w:sz w:val="21"/>
              </w:rPr>
            </w:pPr>
          </w:p>
          <w:p>
            <w:pPr>
              <w:pStyle w:val="TableParagraph"/>
              <w:spacing w:before="0"/>
              <w:ind w:right="26"/>
              <w:rPr>
                <w:sz w:val="16"/>
              </w:rPr>
            </w:pPr>
            <w:r>
              <w:rPr>
                <w:sz w:val="16"/>
              </w:rPr>
              <w:t>919</w:t>
            </w:r>
          </w:p>
        </w:tc>
        <w:tc>
          <w:tcPr>
            <w:tcW w:w="1069" w:type="dxa"/>
            <w:tcBorders>
              <w:bottom w:val="dotted" w:sz="8" w:space="0" w:color="000000"/>
            </w:tcBorders>
          </w:tcPr>
          <w:p>
            <w:pPr>
              <w:pStyle w:val="TableParagraph"/>
              <w:spacing w:line="177" w:lineRule="exact" w:before="0"/>
              <w:ind w:left="314"/>
              <w:jc w:val="left"/>
              <w:rPr>
                <w:sz w:val="16"/>
              </w:rPr>
            </w:pPr>
            <w:r>
              <w:rPr>
                <w:sz w:val="16"/>
              </w:rPr>
              <w:t>FY16</w:t>
            </w:r>
          </w:p>
          <w:p>
            <w:pPr>
              <w:pStyle w:val="TableParagraph"/>
              <w:spacing w:line="352" w:lineRule="auto" w:before="41"/>
              <w:ind w:left="28" w:right="83" w:firstLine="211"/>
              <w:jc w:val="left"/>
              <w:rPr>
                <w:sz w:val="16"/>
              </w:rPr>
            </w:pPr>
            <w:r>
              <w:rPr>
                <w:sz w:val="16"/>
              </w:rPr>
              <w:t>Enacted </w:t>
            </w:r>
            <w:r>
              <w:rPr>
                <w:sz w:val="16"/>
                <w:u w:val="single"/>
              </w:rPr>
              <w:t>Dollars ($000)</w:t>
            </w:r>
          </w:p>
          <w:p>
            <w:pPr>
              <w:pStyle w:val="TableParagraph"/>
              <w:spacing w:before="11"/>
              <w:jc w:val="left"/>
              <w:rPr>
                <w:sz w:val="21"/>
              </w:rPr>
            </w:pPr>
          </w:p>
          <w:p>
            <w:pPr>
              <w:pStyle w:val="TableParagraph"/>
              <w:spacing w:before="0"/>
              <w:ind w:left="661"/>
              <w:jc w:val="left"/>
              <w:rPr>
                <w:sz w:val="16"/>
              </w:rPr>
            </w:pPr>
            <w:r>
              <w:rPr>
                <w:sz w:val="16"/>
              </w:rPr>
              <w:t>1,289</w:t>
            </w:r>
          </w:p>
        </w:tc>
        <w:tc>
          <w:tcPr>
            <w:tcW w:w="1112" w:type="dxa"/>
            <w:tcBorders>
              <w:bottom w:val="dotted" w:sz="8" w:space="0" w:color="000000"/>
            </w:tcBorders>
          </w:tcPr>
          <w:p>
            <w:pPr>
              <w:pStyle w:val="TableParagraph"/>
              <w:spacing w:line="177" w:lineRule="exact" w:before="0"/>
              <w:ind w:left="333"/>
              <w:jc w:val="left"/>
              <w:rPr>
                <w:sz w:val="16"/>
              </w:rPr>
            </w:pPr>
            <w:r>
              <w:rPr>
                <w:sz w:val="16"/>
              </w:rPr>
              <w:t>FY17</w:t>
            </w:r>
          </w:p>
          <w:p>
            <w:pPr>
              <w:pStyle w:val="TableParagraph"/>
              <w:spacing w:line="352" w:lineRule="auto" w:before="41"/>
              <w:ind w:left="46" w:right="108" w:firstLine="188"/>
              <w:jc w:val="left"/>
              <w:rPr>
                <w:sz w:val="16"/>
              </w:rPr>
            </w:pPr>
            <w:r>
              <w:rPr>
                <w:sz w:val="16"/>
              </w:rPr>
              <w:t>Estimate </w:t>
            </w:r>
            <w:r>
              <w:rPr>
                <w:sz w:val="16"/>
                <w:u w:val="single"/>
              </w:rPr>
              <w:t>Dollars ($000)</w:t>
            </w:r>
          </w:p>
          <w:p>
            <w:pPr>
              <w:pStyle w:val="TableParagraph"/>
              <w:spacing w:before="11"/>
              <w:jc w:val="left"/>
              <w:rPr>
                <w:sz w:val="21"/>
              </w:rPr>
            </w:pPr>
          </w:p>
          <w:p>
            <w:pPr>
              <w:pStyle w:val="TableParagraph"/>
              <w:spacing w:before="0"/>
              <w:ind w:left="718"/>
              <w:jc w:val="left"/>
              <w:rPr>
                <w:sz w:val="16"/>
              </w:rPr>
            </w:pPr>
            <w:r>
              <w:rPr>
                <w:sz w:val="16"/>
              </w:rPr>
              <w:t>1,289</w:t>
            </w:r>
          </w:p>
        </w:tc>
        <w:tc>
          <w:tcPr>
            <w:tcW w:w="1125" w:type="dxa"/>
            <w:tcBorders>
              <w:bottom w:val="dotted" w:sz="8" w:space="0" w:color="000000"/>
            </w:tcBorders>
          </w:tcPr>
          <w:p>
            <w:pPr>
              <w:pStyle w:val="TableParagraph"/>
              <w:spacing w:line="177" w:lineRule="exact" w:before="0"/>
              <w:ind w:right="98"/>
              <w:rPr>
                <w:sz w:val="16"/>
              </w:rPr>
            </w:pPr>
            <w:r>
              <w:rPr>
                <w:sz w:val="16"/>
              </w:rPr>
              <w:t>FY17 vs. FY16</w:t>
            </w:r>
          </w:p>
          <w:p>
            <w:pPr>
              <w:pStyle w:val="TableParagraph"/>
              <w:spacing w:line="352" w:lineRule="auto" w:before="41"/>
              <w:ind w:left="60" w:right="125" w:hanging="1"/>
              <w:jc w:val="center"/>
              <w:rPr>
                <w:sz w:val="16"/>
              </w:rPr>
            </w:pPr>
            <w:r>
              <w:rPr>
                <w:sz w:val="16"/>
              </w:rPr>
              <w:t>Net Change </w:t>
            </w:r>
            <w:r>
              <w:rPr>
                <w:sz w:val="16"/>
                <w:u w:val="single"/>
              </w:rPr>
              <w:t>Dollars ($000)</w:t>
            </w:r>
          </w:p>
          <w:p>
            <w:pPr>
              <w:pStyle w:val="TableParagraph"/>
              <w:spacing w:before="11"/>
              <w:jc w:val="left"/>
              <w:rPr>
                <w:sz w:val="21"/>
              </w:rPr>
            </w:pPr>
          </w:p>
          <w:p>
            <w:pPr>
              <w:pStyle w:val="TableParagraph"/>
              <w:spacing w:before="0"/>
              <w:ind w:right="31"/>
              <w:rPr>
                <w:sz w:val="16"/>
              </w:rPr>
            </w:pPr>
            <w:r>
              <w:rPr>
                <w:sz w:val="16"/>
              </w:rPr>
              <w:t>-</w:t>
            </w:r>
          </w:p>
        </w:tc>
        <w:tc>
          <w:tcPr>
            <w:tcW w:w="1142" w:type="dxa"/>
            <w:tcBorders>
              <w:bottom w:val="dotted" w:sz="8" w:space="0" w:color="000000"/>
            </w:tcBorders>
          </w:tcPr>
          <w:p>
            <w:pPr>
              <w:pStyle w:val="TableParagraph"/>
              <w:spacing w:line="177" w:lineRule="exact" w:before="0"/>
              <w:ind w:right="114"/>
              <w:rPr>
                <w:sz w:val="16"/>
              </w:rPr>
            </w:pPr>
            <w:r>
              <w:rPr>
                <w:sz w:val="16"/>
              </w:rPr>
              <w:t>FY17 vs. FY16</w:t>
            </w:r>
          </w:p>
          <w:p>
            <w:pPr>
              <w:pStyle w:val="TableParagraph"/>
              <w:spacing w:line="352" w:lineRule="auto" w:before="41"/>
              <w:ind w:left="14" w:right="95"/>
              <w:jc w:val="center"/>
              <w:rPr>
                <w:sz w:val="16"/>
              </w:rPr>
            </w:pPr>
            <w:r>
              <w:rPr>
                <w:sz w:val="16"/>
              </w:rPr>
              <w:t>Net Change </w:t>
            </w:r>
            <w:r>
              <w:rPr>
                <w:sz w:val="16"/>
                <w:u w:val="single"/>
              </w:rPr>
              <w:t>Percent %</w:t>
            </w:r>
          </w:p>
          <w:p>
            <w:pPr>
              <w:pStyle w:val="TableParagraph"/>
              <w:spacing w:before="11"/>
              <w:jc w:val="left"/>
              <w:rPr>
                <w:sz w:val="21"/>
              </w:rPr>
            </w:pPr>
          </w:p>
          <w:p>
            <w:pPr>
              <w:pStyle w:val="TableParagraph"/>
              <w:spacing w:before="0"/>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1200 Personnel Benefits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69"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1300 Benefits to Former Personnel</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69"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2100 Travel</w:t>
            </w:r>
          </w:p>
        </w:tc>
        <w:tc>
          <w:tcPr>
            <w:tcW w:w="1710" w:type="dxa"/>
            <w:tcBorders>
              <w:top w:val="dotted" w:sz="8" w:space="0" w:color="000000"/>
              <w:bottom w:val="dotted" w:sz="8" w:space="0" w:color="000000"/>
            </w:tcBorders>
          </w:tcPr>
          <w:p>
            <w:pPr>
              <w:pStyle w:val="TableParagraph"/>
              <w:ind w:right="26"/>
              <w:rPr>
                <w:sz w:val="16"/>
              </w:rPr>
            </w:pPr>
            <w:r>
              <w:rPr>
                <w:sz w:val="16"/>
              </w:rPr>
              <w:t>20</w:t>
            </w:r>
          </w:p>
        </w:tc>
        <w:tc>
          <w:tcPr>
            <w:tcW w:w="1069" w:type="dxa"/>
            <w:tcBorders>
              <w:top w:val="dotted" w:sz="8" w:space="0" w:color="000000"/>
              <w:bottom w:val="dotted" w:sz="8" w:space="0" w:color="000000"/>
            </w:tcBorders>
          </w:tcPr>
          <w:p>
            <w:pPr>
              <w:pStyle w:val="TableParagraph"/>
              <w:ind w:right="44"/>
              <w:rPr>
                <w:sz w:val="16"/>
              </w:rPr>
            </w:pPr>
            <w:r>
              <w:rPr>
                <w:sz w:val="16"/>
              </w:rPr>
              <w:t>25</w:t>
            </w:r>
          </w:p>
        </w:tc>
        <w:tc>
          <w:tcPr>
            <w:tcW w:w="1112" w:type="dxa"/>
            <w:tcBorders>
              <w:top w:val="dotted" w:sz="8" w:space="0" w:color="000000"/>
              <w:bottom w:val="dotted" w:sz="8" w:space="0" w:color="000000"/>
            </w:tcBorders>
          </w:tcPr>
          <w:p>
            <w:pPr>
              <w:pStyle w:val="TableParagraph"/>
              <w:ind w:right="31"/>
              <w:rPr>
                <w:sz w:val="16"/>
              </w:rPr>
            </w:pPr>
            <w:r>
              <w:rPr>
                <w:sz w:val="16"/>
              </w:rPr>
              <w:t>25</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2200 Transportation of Things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69"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2300 Rent, Communications, Utilities</w:t>
            </w:r>
          </w:p>
        </w:tc>
        <w:tc>
          <w:tcPr>
            <w:tcW w:w="1710" w:type="dxa"/>
            <w:tcBorders>
              <w:top w:val="dotted" w:sz="8" w:space="0" w:color="000000"/>
              <w:bottom w:val="dotted" w:sz="8" w:space="0" w:color="000000"/>
            </w:tcBorders>
          </w:tcPr>
          <w:p>
            <w:pPr>
              <w:pStyle w:val="TableParagraph"/>
              <w:ind w:right="26"/>
              <w:rPr>
                <w:sz w:val="16"/>
              </w:rPr>
            </w:pPr>
            <w:r>
              <w:rPr>
                <w:sz w:val="16"/>
              </w:rPr>
              <w:t>3</w:t>
            </w:r>
          </w:p>
        </w:tc>
        <w:tc>
          <w:tcPr>
            <w:tcW w:w="1069" w:type="dxa"/>
            <w:tcBorders>
              <w:top w:val="dotted" w:sz="8" w:space="0" w:color="000000"/>
              <w:bottom w:val="dotted" w:sz="8" w:space="0" w:color="000000"/>
            </w:tcBorders>
          </w:tcPr>
          <w:p>
            <w:pPr>
              <w:pStyle w:val="TableParagraph"/>
              <w:ind w:right="44"/>
              <w:rPr>
                <w:sz w:val="16"/>
              </w:rPr>
            </w:pPr>
            <w:r>
              <w:rPr>
                <w:sz w:val="16"/>
              </w:rPr>
              <w:t>4</w:t>
            </w:r>
          </w:p>
        </w:tc>
        <w:tc>
          <w:tcPr>
            <w:tcW w:w="1112" w:type="dxa"/>
            <w:tcBorders>
              <w:top w:val="dotted" w:sz="8" w:space="0" w:color="000000"/>
              <w:bottom w:val="dotted" w:sz="8" w:space="0" w:color="000000"/>
            </w:tcBorders>
          </w:tcPr>
          <w:p>
            <w:pPr>
              <w:pStyle w:val="TableParagraph"/>
              <w:ind w:right="31"/>
              <w:rPr>
                <w:sz w:val="16"/>
              </w:rPr>
            </w:pPr>
            <w:r>
              <w:rPr>
                <w:sz w:val="16"/>
              </w:rPr>
              <w:t>4</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2400 Printing and Reproduction</w:t>
            </w:r>
          </w:p>
        </w:tc>
        <w:tc>
          <w:tcPr>
            <w:tcW w:w="1710" w:type="dxa"/>
            <w:tcBorders>
              <w:top w:val="dotted" w:sz="8" w:space="0" w:color="000000"/>
              <w:bottom w:val="dotted" w:sz="8" w:space="0" w:color="000000"/>
            </w:tcBorders>
          </w:tcPr>
          <w:p>
            <w:pPr>
              <w:pStyle w:val="TableParagraph"/>
              <w:ind w:right="26"/>
              <w:rPr>
                <w:sz w:val="16"/>
              </w:rPr>
            </w:pPr>
            <w:r>
              <w:rPr>
                <w:sz w:val="16"/>
              </w:rPr>
              <w:t>9</w:t>
            </w:r>
          </w:p>
        </w:tc>
        <w:tc>
          <w:tcPr>
            <w:tcW w:w="1069" w:type="dxa"/>
            <w:tcBorders>
              <w:top w:val="dotted" w:sz="8" w:space="0" w:color="000000"/>
              <w:bottom w:val="dotted" w:sz="8" w:space="0" w:color="000000"/>
            </w:tcBorders>
          </w:tcPr>
          <w:p>
            <w:pPr>
              <w:pStyle w:val="TableParagraph"/>
              <w:ind w:right="44"/>
              <w:rPr>
                <w:sz w:val="16"/>
              </w:rPr>
            </w:pPr>
            <w:r>
              <w:rPr>
                <w:sz w:val="16"/>
              </w:rPr>
              <w:t>12</w:t>
            </w:r>
          </w:p>
        </w:tc>
        <w:tc>
          <w:tcPr>
            <w:tcW w:w="1112" w:type="dxa"/>
            <w:tcBorders>
              <w:top w:val="dotted" w:sz="8" w:space="0" w:color="000000"/>
              <w:bottom w:val="dotted" w:sz="8" w:space="0" w:color="000000"/>
            </w:tcBorders>
          </w:tcPr>
          <w:p>
            <w:pPr>
              <w:pStyle w:val="TableParagraph"/>
              <w:ind w:right="31"/>
              <w:rPr>
                <w:sz w:val="16"/>
              </w:rPr>
            </w:pPr>
            <w:r>
              <w:rPr>
                <w:sz w:val="16"/>
              </w:rPr>
              <w:t>12</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2500 Other Services</w:t>
            </w:r>
          </w:p>
        </w:tc>
        <w:tc>
          <w:tcPr>
            <w:tcW w:w="1710" w:type="dxa"/>
            <w:tcBorders>
              <w:top w:val="dotted" w:sz="8" w:space="0" w:color="000000"/>
              <w:bottom w:val="dotted" w:sz="8" w:space="0" w:color="000000"/>
            </w:tcBorders>
          </w:tcPr>
          <w:p>
            <w:pPr>
              <w:pStyle w:val="TableParagraph"/>
              <w:ind w:right="26"/>
              <w:rPr>
                <w:sz w:val="16"/>
              </w:rPr>
            </w:pPr>
            <w:r>
              <w:rPr>
                <w:sz w:val="16"/>
              </w:rPr>
              <w:t>52</w:t>
            </w:r>
          </w:p>
        </w:tc>
        <w:tc>
          <w:tcPr>
            <w:tcW w:w="1069" w:type="dxa"/>
            <w:tcBorders>
              <w:top w:val="dotted" w:sz="8" w:space="0" w:color="000000"/>
              <w:bottom w:val="dotted" w:sz="8" w:space="0" w:color="000000"/>
            </w:tcBorders>
          </w:tcPr>
          <w:p>
            <w:pPr>
              <w:pStyle w:val="TableParagraph"/>
              <w:ind w:right="44"/>
              <w:rPr>
                <w:sz w:val="16"/>
              </w:rPr>
            </w:pPr>
            <w:r>
              <w:rPr>
                <w:sz w:val="16"/>
              </w:rPr>
              <w:t>60</w:t>
            </w:r>
          </w:p>
        </w:tc>
        <w:tc>
          <w:tcPr>
            <w:tcW w:w="1112" w:type="dxa"/>
            <w:tcBorders>
              <w:top w:val="dotted" w:sz="8" w:space="0" w:color="000000"/>
              <w:bottom w:val="dotted" w:sz="8" w:space="0" w:color="000000"/>
            </w:tcBorders>
          </w:tcPr>
          <w:p>
            <w:pPr>
              <w:pStyle w:val="TableParagraph"/>
              <w:ind w:right="31"/>
              <w:rPr>
                <w:sz w:val="16"/>
              </w:rPr>
            </w:pPr>
            <w:r>
              <w:rPr>
                <w:sz w:val="16"/>
              </w:rPr>
              <w:t>60</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2600 Supplies and Materials</w:t>
            </w:r>
          </w:p>
        </w:tc>
        <w:tc>
          <w:tcPr>
            <w:tcW w:w="1710" w:type="dxa"/>
            <w:tcBorders>
              <w:top w:val="dotted" w:sz="8" w:space="0" w:color="000000"/>
              <w:bottom w:val="dotted" w:sz="8" w:space="0" w:color="000000"/>
            </w:tcBorders>
          </w:tcPr>
          <w:p>
            <w:pPr>
              <w:pStyle w:val="TableParagraph"/>
              <w:ind w:right="26"/>
              <w:rPr>
                <w:sz w:val="16"/>
              </w:rPr>
            </w:pPr>
            <w:r>
              <w:rPr>
                <w:sz w:val="16"/>
              </w:rPr>
              <w:t>79</w:t>
            </w:r>
          </w:p>
        </w:tc>
        <w:tc>
          <w:tcPr>
            <w:tcW w:w="1069" w:type="dxa"/>
            <w:tcBorders>
              <w:top w:val="dotted" w:sz="8" w:space="0" w:color="000000"/>
              <w:bottom w:val="dotted" w:sz="8" w:space="0" w:color="000000"/>
            </w:tcBorders>
          </w:tcPr>
          <w:p>
            <w:pPr>
              <w:pStyle w:val="TableParagraph"/>
              <w:ind w:right="44"/>
              <w:rPr>
                <w:sz w:val="16"/>
              </w:rPr>
            </w:pPr>
            <w:r>
              <w:rPr>
                <w:sz w:val="16"/>
              </w:rPr>
              <w:t>115</w:t>
            </w:r>
          </w:p>
        </w:tc>
        <w:tc>
          <w:tcPr>
            <w:tcW w:w="1112" w:type="dxa"/>
            <w:tcBorders>
              <w:top w:val="dotted" w:sz="8" w:space="0" w:color="000000"/>
              <w:bottom w:val="dotted" w:sz="8" w:space="0" w:color="000000"/>
            </w:tcBorders>
          </w:tcPr>
          <w:p>
            <w:pPr>
              <w:pStyle w:val="TableParagraph"/>
              <w:ind w:right="31"/>
              <w:rPr>
                <w:sz w:val="16"/>
              </w:rPr>
            </w:pPr>
            <w:r>
              <w:rPr>
                <w:sz w:val="16"/>
              </w:rPr>
              <w:t>115</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3100 Equipment</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69"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4200 Insurance Claims/Indemnities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69"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spacing w:before="57"/>
              <w:ind w:left="50"/>
              <w:jc w:val="left"/>
              <w:rPr>
                <w:b/>
                <w:sz w:val="16"/>
              </w:rPr>
            </w:pPr>
            <w:r>
              <w:rPr>
                <w:b/>
                <w:sz w:val="16"/>
              </w:rPr>
              <w:t>TOTAL</w:t>
            </w:r>
          </w:p>
        </w:tc>
        <w:tc>
          <w:tcPr>
            <w:tcW w:w="1710" w:type="dxa"/>
            <w:tcBorders>
              <w:top w:val="dotted" w:sz="8" w:space="0" w:color="000000"/>
              <w:bottom w:val="dotted" w:sz="8" w:space="0" w:color="000000"/>
            </w:tcBorders>
          </w:tcPr>
          <w:p>
            <w:pPr>
              <w:pStyle w:val="TableParagraph"/>
              <w:ind w:right="26"/>
              <w:rPr>
                <w:sz w:val="16"/>
              </w:rPr>
            </w:pPr>
            <w:r>
              <w:rPr>
                <w:sz w:val="16"/>
              </w:rPr>
              <w:t>1,082</w:t>
            </w:r>
          </w:p>
        </w:tc>
        <w:tc>
          <w:tcPr>
            <w:tcW w:w="1069" w:type="dxa"/>
            <w:tcBorders>
              <w:top w:val="dotted" w:sz="8" w:space="0" w:color="000000"/>
              <w:bottom w:val="dotted" w:sz="8" w:space="0" w:color="000000"/>
            </w:tcBorders>
          </w:tcPr>
          <w:p>
            <w:pPr>
              <w:pStyle w:val="TableParagraph"/>
              <w:ind w:right="44"/>
              <w:rPr>
                <w:sz w:val="16"/>
              </w:rPr>
            </w:pPr>
            <w:r>
              <w:rPr>
                <w:sz w:val="16"/>
              </w:rPr>
              <w:t>1,505</w:t>
            </w:r>
          </w:p>
        </w:tc>
        <w:tc>
          <w:tcPr>
            <w:tcW w:w="1112" w:type="dxa"/>
            <w:tcBorders>
              <w:top w:val="dotted" w:sz="8" w:space="0" w:color="000000"/>
              <w:bottom w:val="dotted" w:sz="8" w:space="0" w:color="000000"/>
            </w:tcBorders>
          </w:tcPr>
          <w:p>
            <w:pPr>
              <w:pStyle w:val="TableParagraph"/>
              <w:ind w:right="31"/>
              <w:rPr>
                <w:sz w:val="16"/>
              </w:rPr>
            </w:pPr>
            <w:r>
              <w:rPr>
                <w:sz w:val="16"/>
              </w:rPr>
              <w:t>1,505</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466" w:hRule="exact"/>
        </w:trPr>
        <w:tc>
          <w:tcPr>
            <w:tcW w:w="3169" w:type="dxa"/>
            <w:tcBorders>
              <w:top w:val="dotted" w:sz="8" w:space="0" w:color="000000"/>
            </w:tcBorders>
          </w:tcPr>
          <w:p>
            <w:pPr/>
          </w:p>
        </w:tc>
        <w:tc>
          <w:tcPr>
            <w:tcW w:w="171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FY15</w:t>
            </w:r>
          </w:p>
        </w:tc>
        <w:tc>
          <w:tcPr>
            <w:tcW w:w="1069" w:type="dxa"/>
            <w:tcBorders>
              <w:top w:val="dotted" w:sz="8" w:space="0" w:color="000000"/>
            </w:tcBorders>
          </w:tcPr>
          <w:p>
            <w:pPr>
              <w:pStyle w:val="TableParagraph"/>
              <w:spacing w:before="7"/>
              <w:jc w:val="left"/>
              <w:rPr>
                <w:sz w:val="19"/>
              </w:rPr>
            </w:pPr>
          </w:p>
          <w:p>
            <w:pPr>
              <w:pStyle w:val="TableParagraph"/>
              <w:spacing w:before="0"/>
              <w:ind w:right="44"/>
              <w:rPr>
                <w:sz w:val="16"/>
              </w:rPr>
            </w:pPr>
            <w:r>
              <w:rPr>
                <w:sz w:val="16"/>
              </w:rPr>
              <w:t>FY16</w:t>
            </w:r>
          </w:p>
        </w:tc>
        <w:tc>
          <w:tcPr>
            <w:tcW w:w="1112"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w:t>
            </w:r>
          </w:p>
        </w:tc>
        <w:tc>
          <w:tcPr>
            <w:tcW w:w="112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 vs. FY16</w:t>
            </w:r>
          </w:p>
        </w:tc>
        <w:tc>
          <w:tcPr>
            <w:tcW w:w="1142" w:type="dxa"/>
            <w:tcBorders>
              <w:top w:val="dotted" w:sz="8" w:space="0" w:color="000000"/>
            </w:tcBorders>
          </w:tcPr>
          <w:p>
            <w:pPr>
              <w:pStyle w:val="TableParagraph"/>
              <w:spacing w:before="7"/>
              <w:jc w:val="left"/>
              <w:rPr>
                <w:sz w:val="19"/>
              </w:rPr>
            </w:pPr>
          </w:p>
          <w:p>
            <w:pPr>
              <w:pStyle w:val="TableParagraph"/>
              <w:spacing w:before="0"/>
              <w:ind w:right="48"/>
              <w:rPr>
                <w:sz w:val="16"/>
              </w:rPr>
            </w:pPr>
            <w:r>
              <w:rPr>
                <w:sz w:val="16"/>
              </w:rPr>
              <w:t>FY17 vs. FY16</w:t>
            </w:r>
          </w:p>
        </w:tc>
      </w:tr>
      <w:tr>
        <w:trPr>
          <w:trHeight w:val="484" w:hRule="exact"/>
        </w:trPr>
        <w:tc>
          <w:tcPr>
            <w:tcW w:w="3169" w:type="dxa"/>
            <w:tcBorders>
              <w:bottom w:val="dotted" w:sz="8" w:space="0" w:color="000000"/>
            </w:tcBorders>
          </w:tcPr>
          <w:p>
            <w:pPr>
              <w:pStyle w:val="TableParagraph"/>
              <w:spacing w:before="3"/>
              <w:jc w:val="left"/>
              <w:rPr>
                <w:sz w:val="25"/>
              </w:rPr>
            </w:pPr>
          </w:p>
          <w:p>
            <w:pPr>
              <w:pStyle w:val="TableParagraph"/>
              <w:spacing w:before="0"/>
              <w:ind w:left="50"/>
              <w:jc w:val="left"/>
              <w:rPr>
                <w:b/>
                <w:sz w:val="16"/>
              </w:rPr>
            </w:pPr>
            <w:r>
              <w:rPr>
                <w:b/>
                <w:sz w:val="16"/>
              </w:rPr>
              <w:t>Positions</w:t>
            </w:r>
          </w:p>
        </w:tc>
        <w:tc>
          <w:tcPr>
            <w:tcW w:w="1710" w:type="dxa"/>
            <w:tcBorders>
              <w:bottom w:val="dotted" w:sz="8" w:space="0" w:color="000000"/>
            </w:tcBorders>
          </w:tcPr>
          <w:p>
            <w:pPr>
              <w:pStyle w:val="TableParagraph"/>
              <w:spacing w:before="39"/>
              <w:ind w:right="26"/>
              <w:rPr>
                <w:sz w:val="16"/>
              </w:rPr>
            </w:pPr>
            <w:r>
              <w:rPr>
                <w:sz w:val="16"/>
              </w:rPr>
              <w:t>Actuals</w:t>
            </w:r>
          </w:p>
          <w:p>
            <w:pPr>
              <w:pStyle w:val="TableParagraph"/>
              <w:spacing w:before="65"/>
              <w:ind w:right="26"/>
              <w:rPr>
                <w:sz w:val="16"/>
              </w:rPr>
            </w:pPr>
            <w:r>
              <w:rPr>
                <w:sz w:val="16"/>
              </w:rPr>
              <w:t>19</w:t>
            </w:r>
          </w:p>
        </w:tc>
        <w:tc>
          <w:tcPr>
            <w:tcW w:w="1069" w:type="dxa"/>
            <w:tcBorders>
              <w:bottom w:val="dotted" w:sz="8" w:space="0" w:color="000000"/>
            </w:tcBorders>
          </w:tcPr>
          <w:p>
            <w:pPr>
              <w:pStyle w:val="TableParagraph"/>
              <w:spacing w:before="39"/>
              <w:ind w:right="45"/>
              <w:rPr>
                <w:sz w:val="16"/>
              </w:rPr>
            </w:pPr>
            <w:r>
              <w:rPr>
                <w:sz w:val="16"/>
              </w:rPr>
              <w:t>Enacted</w:t>
            </w:r>
          </w:p>
          <w:p>
            <w:pPr>
              <w:pStyle w:val="TableParagraph"/>
              <w:spacing w:before="65"/>
              <w:ind w:right="44"/>
              <w:rPr>
                <w:sz w:val="16"/>
              </w:rPr>
            </w:pPr>
            <w:r>
              <w:rPr>
                <w:sz w:val="16"/>
              </w:rPr>
              <w:t>20</w:t>
            </w:r>
          </w:p>
        </w:tc>
        <w:tc>
          <w:tcPr>
            <w:tcW w:w="1112" w:type="dxa"/>
            <w:tcBorders>
              <w:bottom w:val="dotted" w:sz="8" w:space="0" w:color="000000"/>
            </w:tcBorders>
          </w:tcPr>
          <w:p>
            <w:pPr>
              <w:pStyle w:val="TableParagraph"/>
              <w:spacing w:before="39"/>
              <w:ind w:right="31"/>
              <w:rPr>
                <w:sz w:val="16"/>
              </w:rPr>
            </w:pPr>
            <w:r>
              <w:rPr>
                <w:sz w:val="16"/>
              </w:rPr>
              <w:t>Estimate</w:t>
            </w:r>
          </w:p>
          <w:p>
            <w:pPr>
              <w:pStyle w:val="TableParagraph"/>
              <w:spacing w:before="65"/>
              <w:ind w:right="31"/>
              <w:rPr>
                <w:sz w:val="16"/>
              </w:rPr>
            </w:pPr>
            <w:r>
              <w:rPr>
                <w:sz w:val="16"/>
              </w:rPr>
              <w:t>20</w:t>
            </w:r>
          </w:p>
        </w:tc>
        <w:tc>
          <w:tcPr>
            <w:tcW w:w="1125" w:type="dxa"/>
            <w:tcBorders>
              <w:bottom w:val="dotted" w:sz="8" w:space="0" w:color="000000"/>
            </w:tcBorders>
          </w:tcPr>
          <w:p>
            <w:pPr>
              <w:pStyle w:val="TableParagraph"/>
              <w:spacing w:before="39"/>
              <w:ind w:right="31"/>
              <w:rPr>
                <w:sz w:val="16"/>
              </w:rPr>
            </w:pPr>
            <w:r>
              <w:rPr>
                <w:sz w:val="16"/>
              </w:rPr>
              <w:t>Net Change</w:t>
            </w:r>
          </w:p>
          <w:p>
            <w:pPr>
              <w:pStyle w:val="TableParagraph"/>
              <w:spacing w:before="65"/>
              <w:ind w:right="31"/>
              <w:rPr>
                <w:sz w:val="16"/>
              </w:rPr>
            </w:pPr>
            <w:r>
              <w:rPr>
                <w:sz w:val="16"/>
              </w:rPr>
              <w:t>-</w:t>
            </w:r>
          </w:p>
        </w:tc>
        <w:tc>
          <w:tcPr>
            <w:tcW w:w="1142" w:type="dxa"/>
            <w:tcBorders>
              <w:bottom w:val="dotted" w:sz="8" w:space="0" w:color="000000"/>
            </w:tcBorders>
          </w:tcPr>
          <w:p>
            <w:pPr>
              <w:pStyle w:val="TableParagraph"/>
              <w:spacing w:before="39"/>
              <w:ind w:right="48"/>
              <w:rPr>
                <w:sz w:val="16"/>
              </w:rPr>
            </w:pPr>
            <w:r>
              <w:rPr>
                <w:sz w:val="16"/>
              </w:rPr>
              <w:t>Net Change %</w:t>
            </w:r>
          </w:p>
          <w:p>
            <w:pPr>
              <w:pStyle w:val="TableParagraph"/>
              <w:spacing w:before="65"/>
              <w:ind w:right="48"/>
              <w:rPr>
                <w:sz w:val="16"/>
              </w:rPr>
            </w:pPr>
            <w:r>
              <w:rPr>
                <w:sz w:val="16"/>
              </w:rPr>
              <w:t>-</w:t>
            </w:r>
          </w:p>
        </w:tc>
      </w:tr>
    </w:tbl>
    <w:p>
      <w:pPr>
        <w:pStyle w:val="BodyText"/>
        <w:rPr>
          <w:sz w:val="30"/>
        </w:rPr>
      </w:pPr>
    </w:p>
    <w:p>
      <w:pPr>
        <w:spacing w:line="244" w:lineRule="auto" w:before="216"/>
        <w:ind w:left="119" w:right="84" w:firstLine="0"/>
        <w:jc w:val="left"/>
        <w:rPr>
          <w:b/>
          <w:i/>
          <w:sz w:val="19"/>
        </w:rPr>
      </w:pPr>
      <w:r>
        <w:rPr>
          <w:b/>
          <w:i/>
          <w:w w:val="105"/>
          <w:sz w:val="19"/>
        </w:rPr>
        <w:t>FY15 actuals reflect data as of September 30, 2015. These are expenditures only and do not reflect open </w:t>
      </w:r>
      <w:r>
        <w:rPr>
          <w:b/>
          <w:i/>
          <w:w w:val="105"/>
          <w:sz w:val="19"/>
        </w:rPr>
        <w:t>obligations</w:t>
      </w:r>
      <w:r>
        <w:rPr>
          <w:b/>
          <w:i/>
          <w:spacing w:val="-11"/>
          <w:w w:val="105"/>
          <w:sz w:val="19"/>
        </w:rPr>
        <w:t> </w:t>
      </w:r>
      <w:r>
        <w:rPr>
          <w:b/>
          <w:i/>
          <w:w w:val="105"/>
          <w:sz w:val="19"/>
        </w:rPr>
        <w:t>or</w:t>
      </w:r>
      <w:r>
        <w:rPr>
          <w:b/>
          <w:i/>
          <w:spacing w:val="-11"/>
          <w:w w:val="105"/>
          <w:sz w:val="19"/>
        </w:rPr>
        <w:t> </w:t>
      </w:r>
      <w:r>
        <w:rPr>
          <w:b/>
          <w:i/>
          <w:w w:val="105"/>
          <w:sz w:val="19"/>
        </w:rPr>
        <w:t>post</w:t>
      </w:r>
      <w:r>
        <w:rPr>
          <w:b/>
          <w:i/>
          <w:spacing w:val="-11"/>
          <w:w w:val="105"/>
          <w:sz w:val="19"/>
        </w:rPr>
        <w:t> </w:t>
      </w:r>
      <w:r>
        <w:rPr>
          <w:b/>
          <w:i/>
          <w:w w:val="105"/>
          <w:sz w:val="19"/>
        </w:rPr>
        <w:t>FY</w:t>
      </w:r>
      <w:r>
        <w:rPr>
          <w:b/>
          <w:i/>
          <w:spacing w:val="-11"/>
          <w:w w:val="105"/>
          <w:sz w:val="19"/>
        </w:rPr>
        <w:t> </w:t>
      </w:r>
      <w:r>
        <w:rPr>
          <w:b/>
          <w:i/>
          <w:w w:val="105"/>
          <w:sz w:val="19"/>
        </w:rPr>
        <w:t>spending.</w:t>
      </w:r>
      <w:r>
        <w:rPr>
          <w:b/>
          <w:i/>
          <w:spacing w:val="-11"/>
          <w:w w:val="105"/>
          <w:sz w:val="19"/>
        </w:rPr>
        <w:t> </w:t>
      </w:r>
      <w:r>
        <w:rPr>
          <w:b/>
          <w:i/>
          <w:w w:val="105"/>
          <w:sz w:val="19"/>
        </w:rPr>
        <w:t>Leadership</w:t>
      </w:r>
      <w:r>
        <w:rPr>
          <w:b/>
          <w:i/>
          <w:spacing w:val="-11"/>
          <w:w w:val="105"/>
          <w:sz w:val="19"/>
        </w:rPr>
        <w:t> </w:t>
      </w:r>
      <w:r>
        <w:rPr>
          <w:b/>
          <w:i/>
          <w:w w:val="105"/>
          <w:sz w:val="19"/>
        </w:rPr>
        <w:t>FY15</w:t>
      </w:r>
      <w:r>
        <w:rPr>
          <w:b/>
          <w:i/>
          <w:spacing w:val="-11"/>
          <w:w w:val="105"/>
          <w:sz w:val="19"/>
        </w:rPr>
        <w:t> </w:t>
      </w:r>
      <w:r>
        <w:rPr>
          <w:b/>
          <w:i/>
          <w:w w:val="105"/>
          <w:sz w:val="19"/>
        </w:rPr>
        <w:t>funding</w:t>
      </w:r>
      <w:r>
        <w:rPr>
          <w:b/>
          <w:i/>
          <w:spacing w:val="-11"/>
          <w:w w:val="105"/>
          <w:sz w:val="19"/>
        </w:rPr>
        <w:t> </w:t>
      </w:r>
      <w:r>
        <w:rPr>
          <w:b/>
          <w:i/>
          <w:w w:val="105"/>
          <w:sz w:val="19"/>
        </w:rPr>
        <w:t>period</w:t>
      </w:r>
      <w:r>
        <w:rPr>
          <w:b/>
          <w:i/>
          <w:spacing w:val="-11"/>
          <w:w w:val="105"/>
          <w:sz w:val="19"/>
        </w:rPr>
        <w:t> </w:t>
      </w:r>
      <w:r>
        <w:rPr>
          <w:b/>
          <w:i/>
          <w:w w:val="105"/>
          <w:sz w:val="19"/>
        </w:rPr>
        <w:t>of</w:t>
      </w:r>
      <w:r>
        <w:rPr>
          <w:b/>
          <w:i/>
          <w:spacing w:val="-11"/>
          <w:w w:val="105"/>
          <w:sz w:val="19"/>
        </w:rPr>
        <w:t> </w:t>
      </w:r>
      <w:r>
        <w:rPr>
          <w:b/>
          <w:i/>
          <w:w w:val="105"/>
          <w:sz w:val="19"/>
        </w:rPr>
        <w:t>availability</w:t>
      </w:r>
      <w:r>
        <w:rPr>
          <w:b/>
          <w:i/>
          <w:spacing w:val="-11"/>
          <w:w w:val="105"/>
          <w:sz w:val="19"/>
        </w:rPr>
        <w:t> </w:t>
      </w:r>
      <w:r>
        <w:rPr>
          <w:b/>
          <w:i/>
          <w:w w:val="105"/>
          <w:sz w:val="19"/>
        </w:rPr>
        <w:t>was</w:t>
      </w:r>
      <w:r>
        <w:rPr>
          <w:b/>
          <w:i/>
          <w:spacing w:val="-11"/>
          <w:w w:val="105"/>
          <w:sz w:val="19"/>
        </w:rPr>
        <w:t> </w:t>
      </w:r>
      <w:r>
        <w:rPr>
          <w:b/>
          <w:i/>
          <w:w w:val="105"/>
          <w:sz w:val="19"/>
        </w:rPr>
        <w:t>January</w:t>
      </w:r>
      <w:r>
        <w:rPr>
          <w:b/>
          <w:i/>
          <w:spacing w:val="-11"/>
          <w:w w:val="105"/>
          <w:sz w:val="19"/>
        </w:rPr>
        <w:t> </w:t>
      </w:r>
      <w:r>
        <w:rPr>
          <w:b/>
          <w:i/>
          <w:w w:val="105"/>
          <w:sz w:val="19"/>
        </w:rPr>
        <w:t>3,</w:t>
      </w:r>
      <w:r>
        <w:rPr>
          <w:b/>
          <w:i/>
          <w:spacing w:val="-11"/>
          <w:w w:val="105"/>
          <w:sz w:val="19"/>
        </w:rPr>
        <w:t> </w:t>
      </w:r>
      <w:r>
        <w:rPr>
          <w:b/>
          <w:i/>
          <w:w w:val="105"/>
          <w:sz w:val="19"/>
        </w:rPr>
        <w:t>2015</w:t>
      </w:r>
      <w:r>
        <w:rPr>
          <w:b/>
          <w:i/>
          <w:spacing w:val="-11"/>
          <w:w w:val="105"/>
          <w:sz w:val="19"/>
        </w:rPr>
        <w:t> </w:t>
      </w:r>
      <w:r>
        <w:rPr>
          <w:b/>
          <w:i/>
          <w:w w:val="105"/>
          <w:sz w:val="19"/>
        </w:rPr>
        <w:t>to</w:t>
      </w:r>
      <w:r>
        <w:rPr>
          <w:b/>
          <w:i/>
          <w:spacing w:val="-11"/>
          <w:w w:val="105"/>
          <w:sz w:val="19"/>
        </w:rPr>
        <w:t> </w:t>
      </w:r>
      <w:r>
        <w:rPr>
          <w:b/>
          <w:i/>
          <w:w w:val="105"/>
          <w:sz w:val="19"/>
        </w:rPr>
        <w:t>January</w:t>
      </w:r>
      <w:r>
        <w:rPr>
          <w:b/>
          <w:i/>
          <w:spacing w:val="-11"/>
          <w:w w:val="105"/>
          <w:sz w:val="19"/>
        </w:rPr>
        <w:t> </w:t>
      </w:r>
      <w:r>
        <w:rPr>
          <w:b/>
          <w:i/>
          <w:w w:val="105"/>
          <w:sz w:val="19"/>
        </w:rPr>
        <w:t>2, 2016.</w:t>
      </w:r>
    </w:p>
    <w:p>
      <w:pPr>
        <w:spacing w:after="0" w:line="244" w:lineRule="auto"/>
        <w:jc w:val="left"/>
        <w:rPr>
          <w:sz w:val="19"/>
        </w:rPr>
        <w:sectPr>
          <w:pgSz w:w="12240" w:h="15840"/>
          <w:pgMar w:header="0" w:footer="624" w:top="460" w:bottom="880" w:left="1320" w:right="1300"/>
        </w:sectPr>
      </w:pPr>
    </w:p>
    <w:p>
      <w:pPr>
        <w:pStyle w:val="Heading1"/>
        <w:spacing w:line="310" w:lineRule="exact" w:before="72"/>
        <w:jc w:val="left"/>
      </w:pPr>
      <w:r>
        <w:rPr/>
        <w:t>Schedule C - Republican  Conference</w:t>
      </w:r>
    </w:p>
    <w:p>
      <w:pPr>
        <w:pStyle w:val="BodyText"/>
        <w:spacing w:line="264" w:lineRule="exact"/>
        <w:ind w:left="350"/>
      </w:pPr>
      <w:r>
        <w:rPr>
          <w:w w:val="102"/>
        </w:rPr>
        <w:t>.</w:t>
      </w:r>
    </w:p>
    <w:p>
      <w:pPr>
        <w:pStyle w:val="Heading1"/>
        <w:spacing w:line="307" w:lineRule="exact"/>
        <w:ind w:left="2355" w:right="2156"/>
      </w:pPr>
      <w:r>
        <w:rPr/>
        <w:t>House of</w:t>
      </w:r>
      <w:r>
        <w:rPr>
          <w:spacing w:val="60"/>
        </w:rPr>
        <w:t> </w:t>
      </w:r>
      <w:r>
        <w:rPr/>
        <w:t>Representatives</w:t>
      </w:r>
    </w:p>
    <w:p>
      <w:pPr>
        <w:spacing w:line="308" w:lineRule="exact" w:before="4"/>
        <w:ind w:left="2357" w:right="2156" w:firstLine="0"/>
        <w:jc w:val="center"/>
        <w:rPr>
          <w:sz w:val="27"/>
        </w:rPr>
      </w:pPr>
      <w:r>
        <w:rPr>
          <w:sz w:val="27"/>
        </w:rPr>
        <w:t>Detailed Analysis of Change by Organization Republican</w:t>
      </w:r>
      <w:r>
        <w:rPr>
          <w:spacing w:val="55"/>
          <w:sz w:val="27"/>
        </w:rPr>
        <w:t> </w:t>
      </w:r>
      <w:r>
        <w:rPr>
          <w:sz w:val="27"/>
        </w:rPr>
        <w:t>Conference</w:t>
      </w:r>
    </w:p>
    <w:p>
      <w:pPr>
        <w:pStyle w:val="BodyText"/>
        <w:spacing w:before="1"/>
        <w:rPr>
          <w:sz w:val="9"/>
        </w:rPr>
      </w:pPr>
    </w:p>
    <w:p>
      <w:pPr>
        <w:tabs>
          <w:tab w:pos="6120" w:val="left" w:leader="none"/>
          <w:tab w:pos="6931" w:val="left" w:leader="none"/>
        </w:tabs>
        <w:spacing w:before="94"/>
        <w:ind w:left="4995" w:right="0" w:firstLine="0"/>
        <w:jc w:val="left"/>
        <w:rPr>
          <w:sz w:val="16"/>
        </w:rPr>
      </w:pPr>
      <w:r>
        <w:rPr>
          <w:sz w:val="16"/>
        </w:rPr>
        <w:t>FY16</w:t>
        <w:tab/>
        <w:t>FY17</w:t>
        <w:tab/>
        <w:t>FY17 vs. FY16   FY17 vs.</w:t>
      </w:r>
      <w:r>
        <w:rPr>
          <w:spacing w:val="13"/>
          <w:sz w:val="16"/>
        </w:rPr>
        <w:t> </w:t>
      </w:r>
      <w:r>
        <w:rPr>
          <w:sz w:val="16"/>
        </w:rPr>
        <w:t>FY16</w:t>
      </w:r>
    </w:p>
    <w:p>
      <w:pPr>
        <w:tabs>
          <w:tab w:pos="6022" w:val="left" w:leader="none"/>
          <w:tab w:pos="7047" w:val="left" w:leader="none"/>
          <w:tab w:pos="8172" w:val="left" w:leader="none"/>
          <w:tab w:pos="8225" w:val="left" w:leader="none"/>
        </w:tabs>
        <w:spacing w:line="352" w:lineRule="auto" w:before="86"/>
        <w:ind w:left="4708" w:right="545" w:firstLine="211"/>
        <w:jc w:val="left"/>
        <w:rPr>
          <w:sz w:val="16"/>
        </w:rPr>
      </w:pPr>
      <w:r>
        <w:rPr>
          <w:sz w:val="16"/>
        </w:rPr>
        <w:t>Enacted</w:t>
        <w:tab/>
        <w:t>Estimate</w:t>
        <w:tab/>
        <w:t>Net Change</w:t>
        <w:tab/>
        <w:t>Net Change </w:t>
      </w:r>
      <w:r>
        <w:rPr>
          <w:sz w:val="16"/>
          <w:u w:val="single"/>
        </w:rPr>
        <w:t>Dollars ($000)     Dollars ($000)   </w:t>
      </w:r>
      <w:r>
        <w:rPr>
          <w:spacing w:val="14"/>
          <w:sz w:val="16"/>
          <w:u w:val="single"/>
        </w:rPr>
        <w:t> </w:t>
      </w:r>
      <w:r>
        <w:rPr>
          <w:sz w:val="16"/>
          <w:u w:val="single"/>
        </w:rPr>
        <w:t>Dollars ($000)</w:t>
      </w:r>
      <w:r>
        <w:rPr>
          <w:sz w:val="16"/>
        </w:rPr>
        <w:tab/>
        <w:tab/>
      </w:r>
      <w:r>
        <w:rPr>
          <w:sz w:val="16"/>
          <w:u w:val="single"/>
        </w:rPr>
        <w:t>Percent %</w:t>
      </w:r>
    </w:p>
    <w:p>
      <w:pPr>
        <w:pStyle w:val="BodyText"/>
        <w:spacing w:before="11"/>
        <w:rPr>
          <w:sz w:val="13"/>
        </w:rPr>
      </w:pPr>
    </w:p>
    <w:p>
      <w:pPr>
        <w:pStyle w:val="ListParagraph"/>
        <w:numPr>
          <w:ilvl w:val="0"/>
          <w:numId w:val="17"/>
        </w:numPr>
        <w:tabs>
          <w:tab w:pos="761" w:val="left" w:leader="none"/>
          <w:tab w:pos="5379" w:val="left" w:leader="none"/>
          <w:tab w:pos="6504" w:val="left" w:leader="none"/>
          <w:tab w:pos="7936" w:val="left" w:leader="none"/>
          <w:tab w:pos="9061" w:val="left" w:leader="none"/>
        </w:tabs>
        <w:spacing w:line="240" w:lineRule="auto" w:before="93" w:after="0"/>
        <w:ind w:left="760" w:right="0" w:hanging="196"/>
        <w:jc w:val="left"/>
        <w:rPr>
          <w:b/>
          <w:sz w:val="16"/>
        </w:rPr>
      </w:pPr>
      <w:r>
        <w:rPr>
          <w:b/>
          <w:sz w:val="16"/>
        </w:rPr>
        <w:t>MANDATORY CHANGE</w:t>
        <w:tab/>
        <w:t>1,289</w:t>
        <w:tab/>
        <w:t>1,289</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379" w:val="left" w:leader="none"/>
          <w:tab w:pos="6504" w:val="left" w:leader="none"/>
          <w:tab w:pos="7936" w:val="left" w:leader="none"/>
          <w:tab w:pos="9061" w:val="left" w:leader="none"/>
        </w:tabs>
        <w:spacing w:before="54"/>
        <w:ind w:left="564" w:right="0" w:firstLine="0"/>
        <w:jc w:val="left"/>
        <w:rPr>
          <w:sz w:val="16"/>
        </w:rPr>
      </w:pPr>
      <w:r>
        <w:rPr>
          <w:sz w:val="16"/>
        </w:rPr>
        <w:t>Personnel Base</w:t>
        <w:tab/>
        <w:t>1,289</w:t>
        <w:tab/>
        <w:t>1,289</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Base Adjustment</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Cost of Living Adjustment Annualized</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Cost of Living Adjustment</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Overtime Pay</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Reclassifications</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Temporary Positions</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Longevity Increase</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Meritorious Increase</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Accrued Leave</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Personnel Benefits</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pStyle w:val="BodyText"/>
        <w:rPr>
          <w:sz w:val="18"/>
        </w:rPr>
      </w:pPr>
    </w:p>
    <w:p>
      <w:pPr>
        <w:pStyle w:val="BodyText"/>
        <w:spacing w:before="7"/>
        <w:rPr>
          <w:sz w:val="15"/>
        </w:rPr>
      </w:pPr>
    </w:p>
    <w:p>
      <w:pPr>
        <w:pStyle w:val="ListParagraph"/>
        <w:numPr>
          <w:ilvl w:val="0"/>
          <w:numId w:val="17"/>
        </w:numPr>
        <w:tabs>
          <w:tab w:pos="752" w:val="left" w:leader="none"/>
          <w:tab w:pos="5686" w:val="left" w:leader="none"/>
          <w:tab w:pos="6811" w:val="left" w:leader="none"/>
          <w:tab w:pos="7936" w:val="left" w:leader="none"/>
          <w:tab w:pos="9061" w:val="left" w:leader="none"/>
        </w:tabs>
        <w:spacing w:line="240" w:lineRule="auto" w:before="0" w:after="0"/>
        <w:ind w:left="751" w:right="0" w:hanging="187"/>
        <w:jc w:val="left"/>
        <w:rPr>
          <w:b/>
          <w:sz w:val="16"/>
        </w:rPr>
      </w:pPr>
      <w:r>
        <w:rPr>
          <w:b/>
          <w:sz w:val="16"/>
        </w:rPr>
        <w:t>PRICE LEVEL INCREASES</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pStyle w:val="BodyText"/>
        <w:rPr>
          <w:b/>
          <w:sz w:val="18"/>
        </w:rPr>
      </w:pPr>
    </w:p>
    <w:p>
      <w:pPr>
        <w:pStyle w:val="BodyText"/>
        <w:spacing w:before="6"/>
        <w:rPr>
          <w:b/>
          <w:sz w:val="15"/>
        </w:rPr>
      </w:pPr>
    </w:p>
    <w:p>
      <w:pPr>
        <w:pStyle w:val="ListParagraph"/>
        <w:numPr>
          <w:ilvl w:val="0"/>
          <w:numId w:val="17"/>
        </w:numPr>
        <w:tabs>
          <w:tab w:pos="761" w:val="left" w:leader="none"/>
          <w:tab w:pos="5499" w:val="left" w:leader="none"/>
          <w:tab w:pos="6624" w:val="left" w:leader="none"/>
          <w:tab w:pos="7936" w:val="left" w:leader="none"/>
          <w:tab w:pos="9061" w:val="left" w:leader="none"/>
        </w:tabs>
        <w:spacing w:line="240" w:lineRule="auto" w:before="0" w:after="0"/>
        <w:ind w:left="760" w:right="0" w:hanging="196"/>
        <w:jc w:val="left"/>
        <w:rPr>
          <w:b/>
          <w:sz w:val="16"/>
        </w:rPr>
      </w:pPr>
      <w:r>
        <w:rPr>
          <w:b/>
          <w:sz w:val="16"/>
        </w:rPr>
        <w:t>PROGRAM CHANGES</w:t>
        <w:tab/>
        <w:t>216</w:t>
        <w:tab/>
        <w:t>216</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499" w:val="left" w:leader="none"/>
          <w:tab w:pos="6624" w:val="left" w:leader="none"/>
          <w:tab w:pos="7936" w:val="left" w:leader="none"/>
          <w:tab w:pos="9061" w:val="left" w:leader="none"/>
        </w:tabs>
        <w:spacing w:before="9"/>
        <w:ind w:left="564" w:right="0" w:firstLine="0"/>
        <w:jc w:val="left"/>
        <w:rPr>
          <w:sz w:val="16"/>
        </w:rPr>
      </w:pPr>
      <w:r>
        <w:rPr>
          <w:sz w:val="16"/>
        </w:rPr>
        <w:t>Non-Personnel Official Expenses</w:t>
        <w:tab/>
        <w:t>216</w:t>
        <w:tab/>
        <w:t>216</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10"/>
        <w:ind w:left="564" w:right="0" w:firstLine="0"/>
        <w:jc w:val="left"/>
        <w:rPr>
          <w:sz w:val="16"/>
        </w:rPr>
      </w:pPr>
      <w:r>
        <w:rPr>
          <w:sz w:val="16"/>
        </w:rPr>
        <w:t>Leadership Official Expenses</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pStyle w:val="BodyText"/>
        <w:rPr>
          <w:sz w:val="18"/>
        </w:rPr>
      </w:pPr>
    </w:p>
    <w:p>
      <w:pPr>
        <w:tabs>
          <w:tab w:pos="5379" w:val="left" w:leader="none"/>
          <w:tab w:pos="6504" w:val="left" w:leader="none"/>
          <w:tab w:pos="7936" w:val="left" w:leader="none"/>
          <w:tab w:pos="9061" w:val="left" w:leader="none"/>
        </w:tabs>
        <w:spacing w:before="119"/>
        <w:ind w:left="564" w:right="0" w:firstLine="0"/>
        <w:jc w:val="left"/>
        <w:rPr>
          <w:b/>
          <w:sz w:val="16"/>
        </w:rPr>
      </w:pPr>
      <w:r>
        <w:rPr>
          <w:b/>
          <w:sz w:val="16"/>
        </w:rPr>
        <w:t>TOTAL</w:t>
        <w:tab/>
        <w:t>1,505</w:t>
        <w:tab/>
        <w:t>1,505</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pStyle w:val="BodyText"/>
        <w:rPr>
          <w:b/>
          <w:sz w:val="18"/>
        </w:rPr>
      </w:pPr>
    </w:p>
    <w:p>
      <w:pPr>
        <w:pStyle w:val="BodyText"/>
        <w:spacing w:before="6"/>
        <w:rPr>
          <w:b/>
          <w:sz w:val="15"/>
        </w:rPr>
      </w:pPr>
    </w:p>
    <w:p>
      <w:pPr>
        <w:tabs>
          <w:tab w:pos="5579" w:val="left" w:leader="none"/>
          <w:tab w:pos="6704" w:val="left" w:leader="none"/>
          <w:tab w:pos="7936" w:val="left" w:leader="none"/>
          <w:tab w:pos="9061" w:val="left" w:leader="none"/>
        </w:tabs>
        <w:spacing w:before="0"/>
        <w:ind w:left="564" w:right="0" w:firstLine="0"/>
        <w:jc w:val="left"/>
        <w:rPr>
          <w:b/>
          <w:sz w:val="16"/>
        </w:rPr>
      </w:pPr>
      <w:r>
        <w:rPr>
          <w:b/>
          <w:sz w:val="16"/>
        </w:rPr>
        <w:t>POSITIONS</w:t>
        <w:tab/>
        <w:t>20</w:t>
        <w:tab/>
        <w:t>20</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spacing w:after="0" w:line="20" w:lineRule="exact"/>
        <w:rPr>
          <w:sz w:val="2"/>
        </w:rPr>
        <w:sectPr>
          <w:pgSz w:w="12240" w:h="15840"/>
          <w:pgMar w:header="0" w:footer="624" w:top="460" w:bottom="880" w:left="1280" w:right="1480"/>
        </w:sectPr>
      </w:pPr>
    </w:p>
    <w:p>
      <w:pPr>
        <w:pStyle w:val="Heading1"/>
        <w:spacing w:line="240" w:lineRule="auto" w:before="81"/>
        <w:ind w:left="2559" w:right="2559"/>
      </w:pPr>
      <w:r>
        <w:rPr/>
        <w:t>Explanation of Changes Shown on Schedule  C</w:t>
      </w:r>
    </w:p>
    <w:p>
      <w:pPr>
        <w:pStyle w:val="BodyText"/>
        <w:spacing w:before="5"/>
        <w:rPr>
          <w:sz w:val="27"/>
        </w:rPr>
      </w:pPr>
    </w:p>
    <w:p>
      <w:pPr>
        <w:spacing w:line="308" w:lineRule="exact" w:before="0"/>
        <w:ind w:left="3568" w:right="3566" w:firstLine="0"/>
        <w:jc w:val="center"/>
        <w:rPr>
          <w:sz w:val="27"/>
        </w:rPr>
      </w:pPr>
      <w:r>
        <w:rPr>
          <w:sz w:val="27"/>
        </w:rPr>
        <w:t>House Leadership Offices Republican</w:t>
      </w:r>
      <w:r>
        <w:rPr>
          <w:spacing w:val="55"/>
          <w:sz w:val="27"/>
        </w:rPr>
        <w:t> </w:t>
      </w:r>
      <w:r>
        <w:rPr>
          <w:sz w:val="27"/>
        </w:rPr>
        <w:t>Conference</w:t>
      </w:r>
    </w:p>
    <w:p>
      <w:pPr>
        <w:spacing w:before="239"/>
        <w:ind w:left="100" w:right="0" w:firstLine="677"/>
        <w:jc w:val="left"/>
        <w:rPr>
          <w:sz w:val="23"/>
        </w:rPr>
      </w:pPr>
      <w:r>
        <w:rPr>
          <w:w w:val="105"/>
          <w:sz w:val="23"/>
        </w:rPr>
        <w:t>For salaries and expenses of the Republican Conference, $1,505,426. The fiscal year (FY) 2017 budget request is flat with the </w:t>
      </w:r>
      <w:r>
        <w:rPr>
          <w:i/>
          <w:w w:val="105"/>
          <w:sz w:val="23"/>
        </w:rPr>
        <w:t>Consolidated Appropriations Act, 2016 </w:t>
      </w:r>
      <w:r>
        <w:rPr>
          <w:w w:val="105"/>
          <w:sz w:val="23"/>
        </w:rPr>
        <w:t>per Public Law 114-113.</w:t>
      </w:r>
    </w:p>
    <w:p>
      <w:pPr>
        <w:pStyle w:val="BodyText"/>
        <w:spacing w:before="2"/>
      </w:pPr>
    </w:p>
    <w:p>
      <w:pPr>
        <w:pStyle w:val="BodyText"/>
        <w:ind w:left="100" w:firstLine="698"/>
      </w:pPr>
      <w:r>
        <w:rPr>
          <w:w w:val="105"/>
        </w:rPr>
        <w:t>This amount includes $1,289,426 for mandatory items, no price level increases, $216,000 for program current services and no program changes.</w:t>
      </w:r>
    </w:p>
    <w:p>
      <w:pPr>
        <w:pStyle w:val="ListParagraph"/>
        <w:numPr>
          <w:ilvl w:val="1"/>
          <w:numId w:val="17"/>
        </w:numPr>
        <w:tabs>
          <w:tab w:pos="1137" w:val="left" w:leader="none"/>
        </w:tabs>
        <w:spacing w:line="530" w:lineRule="atLeast" w:before="1" w:after="0"/>
        <w:ind w:left="1600" w:right="4742" w:hanging="660"/>
        <w:jc w:val="left"/>
        <w:rPr>
          <w:sz w:val="23"/>
        </w:rPr>
      </w:pPr>
      <w:r>
        <w:rPr>
          <w:w w:val="105"/>
          <w:sz w:val="23"/>
          <w:u w:val="single"/>
        </w:rPr>
        <w:t>Personnel</w:t>
      </w:r>
      <w:r>
        <w:rPr>
          <w:spacing w:val="-21"/>
          <w:w w:val="105"/>
          <w:sz w:val="23"/>
          <w:u w:val="single"/>
        </w:rPr>
        <w:t> </w:t>
      </w:r>
      <w:r>
        <w:rPr>
          <w:w w:val="105"/>
          <w:sz w:val="23"/>
          <w:u w:val="single"/>
        </w:rPr>
        <w:t>Details:</w:t>
      </w:r>
      <w:r>
        <w:rPr>
          <w:spacing w:val="-21"/>
          <w:w w:val="105"/>
          <w:sz w:val="23"/>
          <w:u w:val="single"/>
        </w:rPr>
        <w:t> </w:t>
      </w:r>
      <w:r>
        <w:rPr>
          <w:w w:val="105"/>
          <w:sz w:val="23"/>
        </w:rPr>
        <w:t>FY17</w:t>
      </w:r>
      <w:r>
        <w:rPr>
          <w:spacing w:val="-21"/>
          <w:w w:val="105"/>
          <w:sz w:val="23"/>
        </w:rPr>
        <w:t> </w:t>
      </w:r>
      <w:r>
        <w:rPr>
          <w:w w:val="105"/>
          <w:sz w:val="23"/>
        </w:rPr>
        <w:t>Request</w:t>
      </w:r>
      <w:r>
        <w:rPr>
          <w:spacing w:val="-21"/>
          <w:w w:val="105"/>
          <w:sz w:val="23"/>
        </w:rPr>
        <w:t> </w:t>
      </w:r>
      <w:r>
        <w:rPr>
          <w:w w:val="105"/>
          <w:sz w:val="23"/>
        </w:rPr>
        <w:t>-</w:t>
      </w:r>
      <w:r>
        <w:rPr>
          <w:spacing w:val="-21"/>
          <w:w w:val="105"/>
          <w:sz w:val="23"/>
        </w:rPr>
        <w:t> </w:t>
      </w:r>
      <w:r>
        <w:rPr>
          <w:w w:val="105"/>
          <w:sz w:val="23"/>
        </w:rPr>
        <w:t>$1,289,426 A. </w:t>
      </w:r>
      <w:r>
        <w:rPr>
          <w:w w:val="105"/>
          <w:sz w:val="23"/>
          <w:u w:val="single"/>
        </w:rPr>
        <w:t>Base:</w:t>
      </w:r>
      <w:r>
        <w:rPr>
          <w:spacing w:val="-47"/>
          <w:w w:val="105"/>
          <w:sz w:val="23"/>
          <w:u w:val="single"/>
        </w:rPr>
        <w:t> </w:t>
      </w:r>
      <w:r>
        <w:rPr>
          <w:w w:val="105"/>
          <w:sz w:val="23"/>
        </w:rPr>
        <w:t>$1,289,426</w:t>
      </w:r>
    </w:p>
    <w:p>
      <w:pPr>
        <w:pStyle w:val="ListParagraph"/>
        <w:numPr>
          <w:ilvl w:val="2"/>
          <w:numId w:val="17"/>
        </w:numPr>
        <w:tabs>
          <w:tab w:pos="2858" w:val="left" w:leader="none"/>
          <w:tab w:pos="2859" w:val="left" w:leader="none"/>
        </w:tabs>
        <w:spacing w:line="263" w:lineRule="exact" w:before="0" w:after="0"/>
        <w:ind w:left="2858" w:right="0" w:hanging="478"/>
        <w:jc w:val="left"/>
        <w:rPr>
          <w:sz w:val="23"/>
        </w:rPr>
      </w:pPr>
      <w:r>
        <w:rPr>
          <w:w w:val="105"/>
          <w:sz w:val="23"/>
        </w:rPr>
        <w:t>The</w:t>
      </w:r>
      <w:r>
        <w:rPr>
          <w:spacing w:val="-21"/>
          <w:w w:val="105"/>
          <w:sz w:val="23"/>
        </w:rPr>
        <w:t> </w:t>
      </w:r>
      <w:r>
        <w:rPr>
          <w:w w:val="105"/>
          <w:sz w:val="23"/>
        </w:rPr>
        <w:t>estimated</w:t>
      </w:r>
      <w:r>
        <w:rPr>
          <w:spacing w:val="-21"/>
          <w:w w:val="105"/>
          <w:sz w:val="23"/>
        </w:rPr>
        <w:t> </w:t>
      </w:r>
      <w:r>
        <w:rPr>
          <w:w w:val="105"/>
          <w:sz w:val="23"/>
        </w:rPr>
        <w:t>FY16</w:t>
      </w:r>
      <w:r>
        <w:rPr>
          <w:spacing w:val="-21"/>
          <w:w w:val="105"/>
          <w:sz w:val="23"/>
        </w:rPr>
        <w:t> </w:t>
      </w:r>
      <w:r>
        <w:rPr>
          <w:w w:val="105"/>
          <w:sz w:val="23"/>
        </w:rPr>
        <w:t>personnel</w:t>
      </w:r>
      <w:r>
        <w:rPr>
          <w:spacing w:val="-21"/>
          <w:w w:val="105"/>
          <w:sz w:val="23"/>
        </w:rPr>
        <w:t> </w:t>
      </w:r>
      <w:r>
        <w:rPr>
          <w:w w:val="105"/>
          <w:sz w:val="23"/>
        </w:rPr>
        <w:t>compensation</w:t>
      </w:r>
      <w:r>
        <w:rPr>
          <w:spacing w:val="-21"/>
          <w:w w:val="105"/>
          <w:sz w:val="23"/>
        </w:rPr>
        <w:t> </w:t>
      </w:r>
      <w:r>
        <w:rPr>
          <w:w w:val="105"/>
          <w:sz w:val="23"/>
        </w:rPr>
        <w:t>will</w:t>
      </w:r>
      <w:r>
        <w:rPr>
          <w:spacing w:val="-21"/>
          <w:w w:val="105"/>
          <w:sz w:val="23"/>
        </w:rPr>
        <w:t> </w:t>
      </w:r>
      <w:r>
        <w:rPr>
          <w:w w:val="105"/>
          <w:sz w:val="23"/>
        </w:rPr>
        <w:t>be</w:t>
      </w:r>
      <w:r>
        <w:rPr>
          <w:spacing w:val="-21"/>
          <w:w w:val="105"/>
          <w:sz w:val="23"/>
        </w:rPr>
        <w:t> </w:t>
      </w:r>
      <w:r>
        <w:rPr>
          <w:w w:val="105"/>
          <w:sz w:val="23"/>
        </w:rPr>
        <w:t>$1,289,426.</w:t>
      </w:r>
    </w:p>
    <w:p>
      <w:pPr>
        <w:pStyle w:val="BodyText"/>
        <w:spacing w:before="2"/>
      </w:pPr>
    </w:p>
    <w:p>
      <w:pPr>
        <w:pStyle w:val="ListParagraph"/>
        <w:numPr>
          <w:ilvl w:val="0"/>
          <w:numId w:val="18"/>
        </w:numPr>
        <w:tabs>
          <w:tab w:pos="1876" w:val="left" w:leader="none"/>
        </w:tabs>
        <w:spacing w:line="264" w:lineRule="exact" w:before="0" w:after="0"/>
        <w:ind w:left="1875" w:right="0" w:hanging="275"/>
        <w:jc w:val="left"/>
        <w:rPr>
          <w:sz w:val="23"/>
        </w:rPr>
      </w:pPr>
      <w:r>
        <w:rPr>
          <w:sz w:val="23"/>
          <w:u w:val="single"/>
        </w:rPr>
        <w:t>Budget</w:t>
      </w:r>
      <w:r>
        <w:rPr>
          <w:spacing w:val="50"/>
          <w:sz w:val="23"/>
          <w:u w:val="single"/>
        </w:rPr>
        <w:t> </w:t>
      </w:r>
      <w:r>
        <w:rPr>
          <w:sz w:val="23"/>
          <w:u w:val="single"/>
        </w:rPr>
        <w:t>Calculations:</w:t>
      </w:r>
    </w:p>
    <w:p>
      <w:pPr>
        <w:pStyle w:val="ListParagraph"/>
        <w:numPr>
          <w:ilvl w:val="1"/>
          <w:numId w:val="18"/>
        </w:numPr>
        <w:tabs>
          <w:tab w:pos="2859" w:val="left" w:leader="none"/>
          <w:tab w:pos="2860" w:val="left" w:leader="none"/>
        </w:tabs>
        <w:spacing w:line="264" w:lineRule="exact" w:before="0" w:after="0"/>
        <w:ind w:left="2859" w:right="0" w:hanging="419"/>
        <w:jc w:val="left"/>
        <w:rPr>
          <w:sz w:val="23"/>
        </w:rPr>
      </w:pPr>
      <w:r>
        <w:rPr>
          <w:w w:val="105"/>
          <w:sz w:val="23"/>
        </w:rPr>
        <w:t>FY16</w:t>
      </w:r>
      <w:r>
        <w:rPr>
          <w:spacing w:val="-18"/>
          <w:w w:val="105"/>
          <w:sz w:val="23"/>
        </w:rPr>
        <w:t> </w:t>
      </w:r>
      <w:r>
        <w:rPr>
          <w:w w:val="105"/>
          <w:sz w:val="23"/>
        </w:rPr>
        <w:t>Cost</w:t>
      </w:r>
      <w:r>
        <w:rPr>
          <w:spacing w:val="-18"/>
          <w:w w:val="105"/>
          <w:sz w:val="23"/>
        </w:rPr>
        <w:t> </w:t>
      </w:r>
      <w:r>
        <w:rPr>
          <w:w w:val="105"/>
          <w:sz w:val="23"/>
        </w:rPr>
        <w:t>of</w:t>
      </w:r>
      <w:r>
        <w:rPr>
          <w:spacing w:val="-18"/>
          <w:w w:val="105"/>
          <w:sz w:val="23"/>
        </w:rPr>
        <w:t> </w:t>
      </w:r>
      <w:r>
        <w:rPr>
          <w:w w:val="105"/>
          <w:sz w:val="23"/>
        </w:rPr>
        <w:t>Living</w:t>
      </w:r>
      <w:r>
        <w:rPr>
          <w:spacing w:val="-18"/>
          <w:w w:val="105"/>
          <w:sz w:val="23"/>
        </w:rPr>
        <w:t> </w:t>
      </w:r>
      <w:r>
        <w:rPr>
          <w:w w:val="105"/>
          <w:sz w:val="23"/>
        </w:rPr>
        <w:t>Annualized</w:t>
      </w:r>
      <w:r>
        <w:rPr>
          <w:spacing w:val="-18"/>
          <w:w w:val="105"/>
          <w:sz w:val="23"/>
        </w:rPr>
        <w:t> </w:t>
      </w:r>
      <w:r>
        <w:rPr>
          <w:w w:val="105"/>
          <w:sz w:val="23"/>
        </w:rPr>
        <w:t>(Non-Statutory</w:t>
      </w:r>
      <w:r>
        <w:rPr>
          <w:spacing w:val="-18"/>
          <w:w w:val="105"/>
          <w:sz w:val="23"/>
        </w:rPr>
        <w:t> </w:t>
      </w:r>
      <w:r>
        <w:rPr>
          <w:w w:val="105"/>
          <w:sz w:val="23"/>
        </w:rPr>
        <w:t>Positions)</w:t>
      </w:r>
      <w:r>
        <w:rPr>
          <w:spacing w:val="-18"/>
          <w:w w:val="105"/>
          <w:sz w:val="23"/>
        </w:rPr>
        <w:t> </w:t>
      </w:r>
      <w:r>
        <w:rPr>
          <w:w w:val="105"/>
          <w:sz w:val="23"/>
        </w:rPr>
        <w:t>-</w:t>
      </w:r>
      <w:r>
        <w:rPr>
          <w:spacing w:val="-18"/>
          <w:w w:val="105"/>
          <w:sz w:val="23"/>
        </w:rPr>
        <w:t> </w:t>
      </w:r>
      <w:r>
        <w:rPr>
          <w:w w:val="105"/>
          <w:sz w:val="23"/>
        </w:rPr>
        <w:t>(0.37%)</w:t>
      </w:r>
      <w:r>
        <w:rPr>
          <w:spacing w:val="26"/>
          <w:w w:val="105"/>
          <w:sz w:val="23"/>
        </w:rPr>
        <w:t> </w:t>
      </w:r>
      <w:r>
        <w:rPr>
          <w:w w:val="105"/>
          <w:sz w:val="23"/>
        </w:rPr>
        <w:t>1.46%</w:t>
      </w:r>
    </w:p>
    <w:p>
      <w:pPr>
        <w:pStyle w:val="BodyText"/>
        <w:spacing w:before="2"/>
      </w:pPr>
    </w:p>
    <w:p>
      <w:pPr>
        <w:pStyle w:val="ListParagraph"/>
        <w:numPr>
          <w:ilvl w:val="1"/>
          <w:numId w:val="18"/>
        </w:numPr>
        <w:tabs>
          <w:tab w:pos="2865" w:val="left" w:leader="none"/>
          <w:tab w:pos="2866" w:val="left" w:leader="none"/>
        </w:tabs>
        <w:spacing w:line="240" w:lineRule="auto" w:before="0" w:after="0"/>
        <w:ind w:left="2865" w:right="0" w:hanging="485"/>
        <w:jc w:val="left"/>
        <w:rPr>
          <w:sz w:val="23"/>
        </w:rPr>
      </w:pPr>
      <w:r>
        <w:rPr>
          <w:w w:val="105"/>
          <w:sz w:val="23"/>
        </w:rPr>
        <w:t>FY17</w:t>
      </w:r>
      <w:r>
        <w:rPr>
          <w:spacing w:val="-17"/>
          <w:w w:val="105"/>
          <w:sz w:val="23"/>
        </w:rPr>
        <w:t> </w:t>
      </w:r>
      <w:r>
        <w:rPr>
          <w:w w:val="105"/>
          <w:sz w:val="23"/>
        </w:rPr>
        <w:t>Cost</w:t>
      </w:r>
      <w:r>
        <w:rPr>
          <w:spacing w:val="-17"/>
          <w:w w:val="105"/>
          <w:sz w:val="23"/>
        </w:rPr>
        <w:t> </w:t>
      </w:r>
      <w:r>
        <w:rPr>
          <w:w w:val="105"/>
          <w:sz w:val="23"/>
        </w:rPr>
        <w:t>of</w:t>
      </w:r>
      <w:r>
        <w:rPr>
          <w:spacing w:val="-17"/>
          <w:w w:val="105"/>
          <w:sz w:val="23"/>
        </w:rPr>
        <w:t> </w:t>
      </w:r>
      <w:r>
        <w:rPr>
          <w:w w:val="105"/>
          <w:sz w:val="23"/>
        </w:rPr>
        <w:t>Living</w:t>
      </w:r>
      <w:r>
        <w:rPr>
          <w:spacing w:val="-17"/>
          <w:w w:val="105"/>
          <w:sz w:val="23"/>
        </w:rPr>
        <w:t> </w:t>
      </w:r>
      <w:r>
        <w:rPr>
          <w:w w:val="105"/>
          <w:sz w:val="23"/>
        </w:rPr>
        <w:t>Prorated</w:t>
      </w:r>
      <w:r>
        <w:rPr>
          <w:spacing w:val="-17"/>
          <w:w w:val="105"/>
          <w:sz w:val="23"/>
        </w:rPr>
        <w:t> </w:t>
      </w:r>
      <w:r>
        <w:rPr>
          <w:w w:val="105"/>
          <w:sz w:val="23"/>
        </w:rPr>
        <w:t>(Non-Statutory</w:t>
      </w:r>
      <w:r>
        <w:rPr>
          <w:spacing w:val="-17"/>
          <w:w w:val="105"/>
          <w:sz w:val="23"/>
        </w:rPr>
        <w:t> </w:t>
      </w:r>
      <w:r>
        <w:rPr>
          <w:w w:val="105"/>
          <w:sz w:val="23"/>
        </w:rPr>
        <w:t>Positions)</w:t>
      </w:r>
      <w:r>
        <w:rPr>
          <w:spacing w:val="-17"/>
          <w:w w:val="105"/>
          <w:sz w:val="23"/>
        </w:rPr>
        <w:t> </w:t>
      </w:r>
      <w:r>
        <w:rPr>
          <w:w w:val="105"/>
          <w:sz w:val="23"/>
        </w:rPr>
        <w:t>-</w:t>
      </w:r>
      <w:r>
        <w:rPr>
          <w:spacing w:val="-17"/>
          <w:w w:val="105"/>
          <w:sz w:val="23"/>
        </w:rPr>
        <w:t> </w:t>
      </w:r>
      <w:r>
        <w:rPr>
          <w:w w:val="105"/>
          <w:sz w:val="23"/>
        </w:rPr>
        <w:t>(1.95%)</w:t>
      </w:r>
      <w:r>
        <w:rPr>
          <w:spacing w:val="27"/>
          <w:w w:val="105"/>
          <w:sz w:val="23"/>
        </w:rPr>
        <w:t> </w:t>
      </w:r>
      <w:r>
        <w:rPr>
          <w:w w:val="105"/>
          <w:sz w:val="23"/>
        </w:rPr>
        <w:t>2.60%</w:t>
      </w:r>
    </w:p>
    <w:p>
      <w:pPr>
        <w:pStyle w:val="BodyText"/>
        <w:spacing w:before="1"/>
      </w:pPr>
    </w:p>
    <w:p>
      <w:pPr>
        <w:pStyle w:val="ListParagraph"/>
        <w:numPr>
          <w:ilvl w:val="1"/>
          <w:numId w:val="18"/>
        </w:numPr>
        <w:tabs>
          <w:tab w:pos="2870" w:val="left" w:leader="none"/>
          <w:tab w:pos="2871" w:val="left" w:leader="none"/>
        </w:tabs>
        <w:spacing w:line="240" w:lineRule="auto" w:before="0" w:after="0"/>
        <w:ind w:left="2870" w:right="0" w:hanging="550"/>
        <w:jc w:val="left"/>
        <w:rPr>
          <w:sz w:val="23"/>
        </w:rPr>
      </w:pPr>
      <w:r>
        <w:rPr>
          <w:w w:val="105"/>
          <w:sz w:val="23"/>
        </w:rPr>
        <w:t>FY17</w:t>
      </w:r>
      <w:r>
        <w:rPr>
          <w:spacing w:val="-19"/>
          <w:w w:val="105"/>
          <w:sz w:val="23"/>
        </w:rPr>
        <w:t> </w:t>
      </w:r>
      <w:r>
        <w:rPr>
          <w:w w:val="105"/>
          <w:sz w:val="23"/>
        </w:rPr>
        <w:t>Longevity</w:t>
      </w:r>
      <w:r>
        <w:rPr>
          <w:spacing w:val="-19"/>
          <w:w w:val="105"/>
          <w:sz w:val="23"/>
        </w:rPr>
        <w:t> </w:t>
      </w:r>
      <w:r>
        <w:rPr>
          <w:w w:val="105"/>
          <w:sz w:val="23"/>
        </w:rPr>
        <w:t>-</w:t>
      </w:r>
      <w:r>
        <w:rPr>
          <w:spacing w:val="-19"/>
          <w:w w:val="105"/>
          <w:sz w:val="23"/>
        </w:rPr>
        <w:t> </w:t>
      </w:r>
      <w:r>
        <w:rPr>
          <w:w w:val="105"/>
          <w:sz w:val="23"/>
        </w:rPr>
        <w:t>0.00%</w:t>
      </w:r>
    </w:p>
    <w:p>
      <w:pPr>
        <w:pStyle w:val="BodyText"/>
        <w:spacing w:before="1"/>
      </w:pPr>
    </w:p>
    <w:p>
      <w:pPr>
        <w:pStyle w:val="ListParagraph"/>
        <w:numPr>
          <w:ilvl w:val="1"/>
          <w:numId w:val="18"/>
        </w:numPr>
        <w:tabs>
          <w:tab w:pos="2857" w:val="left" w:leader="none"/>
          <w:tab w:pos="2858" w:val="left" w:leader="none"/>
        </w:tabs>
        <w:spacing w:line="240" w:lineRule="auto" w:before="0" w:after="0"/>
        <w:ind w:left="2857" w:right="0" w:hanging="537"/>
        <w:jc w:val="left"/>
        <w:rPr>
          <w:sz w:val="23"/>
        </w:rPr>
      </w:pPr>
      <w:r>
        <w:rPr>
          <w:w w:val="105"/>
          <w:sz w:val="23"/>
        </w:rPr>
        <w:t>FY17</w:t>
      </w:r>
      <w:r>
        <w:rPr>
          <w:spacing w:val="-21"/>
          <w:w w:val="105"/>
          <w:sz w:val="23"/>
        </w:rPr>
        <w:t> </w:t>
      </w:r>
      <w:r>
        <w:rPr>
          <w:w w:val="105"/>
          <w:sz w:val="23"/>
        </w:rPr>
        <w:t>Meritorious</w:t>
      </w:r>
      <w:r>
        <w:rPr>
          <w:spacing w:val="-21"/>
          <w:w w:val="105"/>
          <w:sz w:val="23"/>
        </w:rPr>
        <w:t> </w:t>
      </w:r>
      <w:r>
        <w:rPr>
          <w:w w:val="105"/>
          <w:sz w:val="23"/>
        </w:rPr>
        <w:t>Increase</w:t>
      </w:r>
      <w:r>
        <w:rPr>
          <w:spacing w:val="-21"/>
          <w:w w:val="105"/>
          <w:sz w:val="23"/>
        </w:rPr>
        <w:t> </w:t>
      </w:r>
      <w:r>
        <w:rPr>
          <w:w w:val="105"/>
          <w:sz w:val="23"/>
        </w:rPr>
        <w:t>-</w:t>
      </w:r>
      <w:r>
        <w:rPr>
          <w:spacing w:val="-21"/>
          <w:w w:val="105"/>
          <w:sz w:val="23"/>
        </w:rPr>
        <w:t> </w:t>
      </w:r>
      <w:r>
        <w:rPr>
          <w:w w:val="105"/>
          <w:sz w:val="23"/>
        </w:rPr>
        <w:t>0.00%</w:t>
      </w:r>
    </w:p>
    <w:p>
      <w:pPr>
        <w:pStyle w:val="BodyText"/>
        <w:spacing w:before="1"/>
      </w:pPr>
    </w:p>
    <w:p>
      <w:pPr>
        <w:pStyle w:val="ListParagraph"/>
        <w:numPr>
          <w:ilvl w:val="0"/>
          <w:numId w:val="18"/>
        </w:numPr>
        <w:tabs>
          <w:tab w:pos="1876" w:val="left" w:leader="none"/>
        </w:tabs>
        <w:spacing w:line="264" w:lineRule="exact" w:before="0" w:after="0"/>
        <w:ind w:left="1875" w:right="0" w:hanging="275"/>
        <w:jc w:val="left"/>
        <w:rPr>
          <w:sz w:val="23"/>
        </w:rPr>
      </w:pPr>
      <w:r>
        <w:rPr>
          <w:sz w:val="23"/>
          <w:u w:val="single"/>
        </w:rPr>
        <w:t>Requested</w:t>
      </w:r>
      <w:r>
        <w:rPr>
          <w:spacing w:val="48"/>
          <w:sz w:val="23"/>
          <w:u w:val="single"/>
        </w:rPr>
        <w:t> </w:t>
      </w:r>
      <w:r>
        <w:rPr>
          <w:sz w:val="23"/>
          <w:u w:val="single"/>
        </w:rPr>
        <w:t>Changes:</w:t>
      </w:r>
    </w:p>
    <w:p>
      <w:pPr>
        <w:pStyle w:val="ListParagraph"/>
        <w:numPr>
          <w:ilvl w:val="1"/>
          <w:numId w:val="18"/>
        </w:numPr>
        <w:tabs>
          <w:tab w:pos="2978" w:val="left" w:leader="none"/>
          <w:tab w:pos="2979" w:val="left" w:leader="none"/>
        </w:tabs>
        <w:spacing w:line="264" w:lineRule="exact" w:before="0" w:after="0"/>
        <w:ind w:left="2978" w:right="0" w:hanging="478"/>
        <w:jc w:val="left"/>
        <w:rPr>
          <w:sz w:val="23"/>
        </w:rPr>
      </w:pPr>
      <w:r>
        <w:rPr>
          <w:w w:val="105"/>
          <w:sz w:val="23"/>
        </w:rPr>
        <w:t>FY16</w:t>
      </w:r>
      <w:r>
        <w:rPr>
          <w:spacing w:val="-19"/>
          <w:w w:val="105"/>
          <w:sz w:val="23"/>
        </w:rPr>
        <w:t> </w:t>
      </w:r>
      <w:r>
        <w:rPr>
          <w:w w:val="105"/>
          <w:sz w:val="23"/>
        </w:rPr>
        <w:t>Cost</w:t>
      </w:r>
      <w:r>
        <w:rPr>
          <w:spacing w:val="-19"/>
          <w:w w:val="105"/>
          <w:sz w:val="23"/>
        </w:rPr>
        <w:t> </w:t>
      </w:r>
      <w:r>
        <w:rPr>
          <w:w w:val="105"/>
          <w:sz w:val="23"/>
        </w:rPr>
        <w:t>of</w:t>
      </w:r>
      <w:r>
        <w:rPr>
          <w:spacing w:val="-19"/>
          <w:w w:val="105"/>
          <w:sz w:val="23"/>
        </w:rPr>
        <w:t> </w:t>
      </w:r>
      <w:r>
        <w:rPr>
          <w:w w:val="105"/>
          <w:sz w:val="23"/>
        </w:rPr>
        <w:t>Living</w:t>
      </w:r>
      <w:r>
        <w:rPr>
          <w:spacing w:val="-19"/>
          <w:w w:val="105"/>
          <w:sz w:val="23"/>
        </w:rPr>
        <w:t> </w:t>
      </w:r>
      <w:r>
        <w:rPr>
          <w:w w:val="105"/>
          <w:sz w:val="23"/>
        </w:rPr>
        <w:t>Annualized</w:t>
      </w:r>
      <w:r>
        <w:rPr>
          <w:spacing w:val="-19"/>
          <w:w w:val="105"/>
          <w:sz w:val="23"/>
        </w:rPr>
        <w:t> </w:t>
      </w:r>
      <w:r>
        <w:rPr>
          <w:w w:val="105"/>
          <w:sz w:val="23"/>
        </w:rPr>
        <w:t>(Non-Statutory</w:t>
      </w:r>
      <w:r>
        <w:rPr>
          <w:spacing w:val="-19"/>
          <w:w w:val="105"/>
          <w:sz w:val="23"/>
        </w:rPr>
        <w:t> </w:t>
      </w:r>
      <w:r>
        <w:rPr>
          <w:w w:val="105"/>
          <w:sz w:val="23"/>
        </w:rPr>
        <w:t>Positions)</w:t>
      </w:r>
      <w:r>
        <w:rPr>
          <w:spacing w:val="-19"/>
          <w:w w:val="105"/>
          <w:sz w:val="23"/>
        </w:rPr>
        <w:t> </w:t>
      </w:r>
      <w:r>
        <w:rPr>
          <w:w w:val="105"/>
          <w:sz w:val="23"/>
        </w:rPr>
        <w:t>-</w:t>
      </w:r>
      <w:r>
        <w:rPr>
          <w:spacing w:val="-19"/>
          <w:w w:val="105"/>
          <w:sz w:val="23"/>
        </w:rPr>
        <w:t> </w:t>
      </w:r>
      <w:r>
        <w:rPr>
          <w:w w:val="105"/>
          <w:sz w:val="23"/>
        </w:rPr>
        <w:t>$0</w:t>
      </w:r>
    </w:p>
    <w:p>
      <w:pPr>
        <w:pStyle w:val="BodyText"/>
        <w:spacing w:before="2"/>
      </w:pPr>
    </w:p>
    <w:p>
      <w:pPr>
        <w:pStyle w:val="ListParagraph"/>
        <w:numPr>
          <w:ilvl w:val="1"/>
          <w:numId w:val="18"/>
        </w:numPr>
        <w:tabs>
          <w:tab w:pos="2984" w:val="left" w:leader="none"/>
          <w:tab w:pos="2985" w:val="left" w:leader="none"/>
        </w:tabs>
        <w:spacing w:line="240" w:lineRule="auto" w:before="1" w:after="0"/>
        <w:ind w:left="2984" w:right="0" w:hanging="544"/>
        <w:jc w:val="left"/>
        <w:rPr>
          <w:sz w:val="23"/>
        </w:rPr>
      </w:pPr>
      <w:r>
        <w:rPr>
          <w:w w:val="105"/>
          <w:sz w:val="23"/>
        </w:rPr>
        <w:t>FY17</w:t>
      </w:r>
      <w:r>
        <w:rPr>
          <w:spacing w:val="-18"/>
          <w:w w:val="105"/>
          <w:sz w:val="23"/>
        </w:rPr>
        <w:t> </w:t>
      </w:r>
      <w:r>
        <w:rPr>
          <w:w w:val="105"/>
          <w:sz w:val="23"/>
        </w:rPr>
        <w:t>Cost</w:t>
      </w:r>
      <w:r>
        <w:rPr>
          <w:spacing w:val="-18"/>
          <w:w w:val="105"/>
          <w:sz w:val="23"/>
        </w:rPr>
        <w:t> </w:t>
      </w:r>
      <w:r>
        <w:rPr>
          <w:w w:val="105"/>
          <w:sz w:val="23"/>
        </w:rPr>
        <w:t>of</w:t>
      </w:r>
      <w:r>
        <w:rPr>
          <w:spacing w:val="-18"/>
          <w:w w:val="105"/>
          <w:sz w:val="23"/>
        </w:rPr>
        <w:t> </w:t>
      </w:r>
      <w:r>
        <w:rPr>
          <w:w w:val="105"/>
          <w:sz w:val="23"/>
        </w:rPr>
        <w:t>Living</w:t>
      </w:r>
      <w:r>
        <w:rPr>
          <w:spacing w:val="-18"/>
          <w:w w:val="105"/>
          <w:sz w:val="23"/>
        </w:rPr>
        <w:t> </w:t>
      </w:r>
      <w:r>
        <w:rPr>
          <w:w w:val="105"/>
          <w:sz w:val="23"/>
        </w:rPr>
        <w:t>Prorated</w:t>
      </w:r>
      <w:r>
        <w:rPr>
          <w:spacing w:val="-18"/>
          <w:w w:val="105"/>
          <w:sz w:val="23"/>
        </w:rPr>
        <w:t> </w:t>
      </w:r>
      <w:r>
        <w:rPr>
          <w:w w:val="105"/>
          <w:sz w:val="23"/>
        </w:rPr>
        <w:t>(Non-Statutory</w:t>
      </w:r>
      <w:r>
        <w:rPr>
          <w:spacing w:val="-18"/>
          <w:w w:val="105"/>
          <w:sz w:val="23"/>
        </w:rPr>
        <w:t> </w:t>
      </w:r>
      <w:r>
        <w:rPr>
          <w:w w:val="105"/>
          <w:sz w:val="23"/>
        </w:rPr>
        <w:t>Positions)</w:t>
      </w:r>
      <w:r>
        <w:rPr>
          <w:spacing w:val="-18"/>
          <w:w w:val="105"/>
          <w:sz w:val="23"/>
        </w:rPr>
        <w:t> </w:t>
      </w:r>
      <w:r>
        <w:rPr>
          <w:w w:val="105"/>
          <w:sz w:val="23"/>
        </w:rPr>
        <w:t>-</w:t>
      </w:r>
      <w:r>
        <w:rPr>
          <w:spacing w:val="-18"/>
          <w:w w:val="105"/>
          <w:sz w:val="23"/>
        </w:rPr>
        <w:t> </w:t>
      </w:r>
      <w:r>
        <w:rPr>
          <w:w w:val="105"/>
          <w:sz w:val="23"/>
        </w:rPr>
        <w:t>$0</w:t>
      </w:r>
    </w:p>
    <w:p>
      <w:pPr>
        <w:pStyle w:val="BodyText"/>
        <w:spacing w:before="2"/>
      </w:pPr>
    </w:p>
    <w:p>
      <w:pPr>
        <w:pStyle w:val="ListParagraph"/>
        <w:numPr>
          <w:ilvl w:val="1"/>
          <w:numId w:val="18"/>
        </w:numPr>
        <w:tabs>
          <w:tab w:pos="2989" w:val="left" w:leader="none"/>
          <w:tab w:pos="2990" w:val="left" w:leader="none"/>
        </w:tabs>
        <w:spacing w:line="240" w:lineRule="auto" w:before="0" w:after="0"/>
        <w:ind w:left="2989" w:right="0" w:hanging="609"/>
        <w:jc w:val="left"/>
        <w:rPr>
          <w:sz w:val="23"/>
        </w:rPr>
      </w:pPr>
      <w:r>
        <w:rPr>
          <w:w w:val="105"/>
          <w:sz w:val="23"/>
        </w:rPr>
        <w:t>FY17</w:t>
      </w:r>
      <w:r>
        <w:rPr>
          <w:spacing w:val="-22"/>
          <w:w w:val="105"/>
          <w:sz w:val="23"/>
        </w:rPr>
        <w:t> </w:t>
      </w:r>
      <w:r>
        <w:rPr>
          <w:w w:val="105"/>
          <w:sz w:val="23"/>
        </w:rPr>
        <w:t>Overtime</w:t>
      </w:r>
      <w:r>
        <w:rPr>
          <w:spacing w:val="-22"/>
          <w:w w:val="105"/>
          <w:sz w:val="23"/>
        </w:rPr>
        <w:t> </w:t>
      </w:r>
      <w:r>
        <w:rPr>
          <w:w w:val="105"/>
          <w:sz w:val="23"/>
        </w:rPr>
        <w:t>(Non-Statutory</w:t>
      </w:r>
      <w:r>
        <w:rPr>
          <w:spacing w:val="-22"/>
          <w:w w:val="105"/>
          <w:sz w:val="23"/>
        </w:rPr>
        <w:t> </w:t>
      </w:r>
      <w:r>
        <w:rPr>
          <w:w w:val="105"/>
          <w:sz w:val="23"/>
        </w:rPr>
        <w:t>Positions)</w:t>
      </w:r>
      <w:r>
        <w:rPr>
          <w:spacing w:val="-22"/>
          <w:w w:val="105"/>
          <w:sz w:val="23"/>
        </w:rPr>
        <w:t> </w:t>
      </w:r>
      <w:r>
        <w:rPr>
          <w:w w:val="105"/>
          <w:sz w:val="23"/>
        </w:rPr>
        <w:t>-</w:t>
      </w:r>
      <w:r>
        <w:rPr>
          <w:spacing w:val="-22"/>
          <w:w w:val="105"/>
          <w:sz w:val="23"/>
        </w:rPr>
        <w:t> </w:t>
      </w:r>
      <w:r>
        <w:rPr>
          <w:w w:val="105"/>
          <w:sz w:val="23"/>
        </w:rPr>
        <w:t>$0</w:t>
      </w:r>
    </w:p>
    <w:p>
      <w:pPr>
        <w:pStyle w:val="BodyText"/>
        <w:spacing w:before="1"/>
      </w:pPr>
    </w:p>
    <w:p>
      <w:pPr>
        <w:pStyle w:val="ListParagraph"/>
        <w:numPr>
          <w:ilvl w:val="1"/>
          <w:numId w:val="18"/>
        </w:numPr>
        <w:tabs>
          <w:tab w:pos="2976" w:val="left" w:leader="none"/>
          <w:tab w:pos="2977" w:val="left" w:leader="none"/>
        </w:tabs>
        <w:spacing w:line="240" w:lineRule="auto" w:before="1" w:after="0"/>
        <w:ind w:left="2976" w:right="0" w:hanging="596"/>
        <w:jc w:val="left"/>
        <w:rPr>
          <w:sz w:val="23"/>
        </w:rPr>
      </w:pPr>
      <w:r>
        <w:rPr>
          <w:w w:val="105"/>
          <w:sz w:val="23"/>
        </w:rPr>
        <w:t>FY17</w:t>
      </w:r>
      <w:r>
        <w:rPr>
          <w:spacing w:val="-25"/>
          <w:w w:val="105"/>
          <w:sz w:val="23"/>
        </w:rPr>
        <w:t> </w:t>
      </w:r>
      <w:r>
        <w:rPr>
          <w:w w:val="105"/>
          <w:sz w:val="23"/>
        </w:rPr>
        <w:t>Reclassifications</w:t>
      </w:r>
      <w:r>
        <w:rPr>
          <w:spacing w:val="-25"/>
          <w:w w:val="105"/>
          <w:sz w:val="23"/>
        </w:rPr>
        <w:t> </w:t>
      </w:r>
      <w:r>
        <w:rPr>
          <w:w w:val="105"/>
          <w:sz w:val="23"/>
        </w:rPr>
        <w:t>(Non-Statutory</w:t>
      </w:r>
      <w:r>
        <w:rPr>
          <w:spacing w:val="-25"/>
          <w:w w:val="105"/>
          <w:sz w:val="23"/>
        </w:rPr>
        <w:t> </w:t>
      </w:r>
      <w:r>
        <w:rPr>
          <w:w w:val="105"/>
          <w:sz w:val="23"/>
        </w:rPr>
        <w:t>Positions)</w:t>
      </w:r>
      <w:r>
        <w:rPr>
          <w:spacing w:val="-25"/>
          <w:w w:val="105"/>
          <w:sz w:val="23"/>
        </w:rPr>
        <w:t> </w:t>
      </w:r>
      <w:r>
        <w:rPr>
          <w:w w:val="105"/>
          <w:sz w:val="23"/>
        </w:rPr>
        <w:t>-</w:t>
      </w:r>
      <w:r>
        <w:rPr>
          <w:spacing w:val="-25"/>
          <w:w w:val="105"/>
          <w:sz w:val="23"/>
        </w:rPr>
        <w:t> </w:t>
      </w:r>
      <w:r>
        <w:rPr>
          <w:w w:val="105"/>
          <w:sz w:val="23"/>
        </w:rPr>
        <w:t>$0</w:t>
      </w:r>
    </w:p>
    <w:p>
      <w:pPr>
        <w:pStyle w:val="BodyText"/>
        <w:spacing w:before="2"/>
      </w:pPr>
    </w:p>
    <w:p>
      <w:pPr>
        <w:pStyle w:val="ListParagraph"/>
        <w:numPr>
          <w:ilvl w:val="1"/>
          <w:numId w:val="18"/>
        </w:numPr>
        <w:tabs>
          <w:tab w:pos="2970" w:val="left" w:leader="none"/>
          <w:tab w:pos="2971" w:val="left" w:leader="none"/>
        </w:tabs>
        <w:spacing w:line="240" w:lineRule="auto" w:before="0" w:after="0"/>
        <w:ind w:left="2971" w:right="0" w:hanging="531"/>
        <w:jc w:val="left"/>
        <w:rPr>
          <w:sz w:val="23"/>
        </w:rPr>
      </w:pPr>
      <w:r>
        <w:rPr>
          <w:w w:val="105"/>
          <w:sz w:val="23"/>
        </w:rPr>
        <w:t>FY17</w:t>
      </w:r>
      <w:r>
        <w:rPr>
          <w:spacing w:val="-22"/>
          <w:w w:val="105"/>
          <w:sz w:val="23"/>
        </w:rPr>
        <w:t> </w:t>
      </w:r>
      <w:r>
        <w:rPr>
          <w:w w:val="105"/>
          <w:sz w:val="23"/>
        </w:rPr>
        <w:t>Temporary</w:t>
      </w:r>
      <w:r>
        <w:rPr>
          <w:spacing w:val="-22"/>
          <w:w w:val="105"/>
          <w:sz w:val="23"/>
        </w:rPr>
        <w:t> </w:t>
      </w:r>
      <w:r>
        <w:rPr>
          <w:w w:val="105"/>
          <w:sz w:val="23"/>
        </w:rPr>
        <w:t>Positions</w:t>
      </w:r>
      <w:r>
        <w:rPr>
          <w:spacing w:val="-22"/>
          <w:w w:val="105"/>
          <w:sz w:val="23"/>
        </w:rPr>
        <w:t> </w:t>
      </w:r>
      <w:r>
        <w:rPr>
          <w:w w:val="105"/>
          <w:sz w:val="23"/>
        </w:rPr>
        <w:t>(Non-Statutory</w:t>
      </w:r>
      <w:r>
        <w:rPr>
          <w:spacing w:val="-22"/>
          <w:w w:val="105"/>
          <w:sz w:val="23"/>
        </w:rPr>
        <w:t> </w:t>
      </w:r>
      <w:r>
        <w:rPr>
          <w:w w:val="105"/>
          <w:sz w:val="23"/>
        </w:rPr>
        <w:t>Positions)</w:t>
      </w:r>
      <w:r>
        <w:rPr>
          <w:spacing w:val="-22"/>
          <w:w w:val="105"/>
          <w:sz w:val="23"/>
        </w:rPr>
        <w:t> </w:t>
      </w:r>
      <w:r>
        <w:rPr>
          <w:w w:val="105"/>
          <w:sz w:val="23"/>
        </w:rPr>
        <w:t>-</w:t>
      </w:r>
      <w:r>
        <w:rPr>
          <w:spacing w:val="-22"/>
          <w:w w:val="105"/>
          <w:sz w:val="23"/>
        </w:rPr>
        <w:t> </w:t>
      </w:r>
      <w:r>
        <w:rPr>
          <w:w w:val="105"/>
          <w:sz w:val="23"/>
        </w:rPr>
        <w:t>$0</w:t>
      </w:r>
    </w:p>
    <w:p>
      <w:pPr>
        <w:spacing w:after="0" w:line="240" w:lineRule="auto"/>
        <w:jc w:val="left"/>
        <w:rPr>
          <w:sz w:val="23"/>
        </w:rPr>
        <w:sectPr>
          <w:pgSz w:w="12240" w:h="15840"/>
          <w:pgMar w:header="0" w:footer="624" w:top="740" w:bottom="880" w:left="980" w:right="980"/>
        </w:sectPr>
      </w:pPr>
    </w:p>
    <w:p>
      <w:pPr>
        <w:pStyle w:val="ListParagraph"/>
        <w:numPr>
          <w:ilvl w:val="1"/>
          <w:numId w:val="18"/>
        </w:numPr>
        <w:tabs>
          <w:tab w:pos="2236" w:val="left" w:leader="none"/>
          <w:tab w:pos="2237" w:val="left" w:leader="none"/>
        </w:tabs>
        <w:spacing w:line="240" w:lineRule="auto" w:before="82" w:after="0"/>
        <w:ind w:left="2236" w:right="0" w:hanging="596"/>
        <w:jc w:val="left"/>
        <w:rPr>
          <w:sz w:val="23"/>
        </w:rPr>
      </w:pPr>
      <w:r>
        <w:rPr>
          <w:w w:val="105"/>
          <w:sz w:val="23"/>
        </w:rPr>
        <w:t>FY17</w:t>
      </w:r>
      <w:r>
        <w:rPr>
          <w:spacing w:val="-22"/>
          <w:w w:val="105"/>
          <w:sz w:val="23"/>
        </w:rPr>
        <w:t> </w:t>
      </w:r>
      <w:r>
        <w:rPr>
          <w:w w:val="105"/>
          <w:sz w:val="23"/>
        </w:rPr>
        <w:t>Longevity</w:t>
      </w:r>
      <w:r>
        <w:rPr>
          <w:spacing w:val="-22"/>
          <w:w w:val="105"/>
          <w:sz w:val="23"/>
        </w:rPr>
        <w:t> </w:t>
      </w:r>
      <w:r>
        <w:rPr>
          <w:w w:val="105"/>
          <w:sz w:val="23"/>
        </w:rPr>
        <w:t>(Non-Statutory</w:t>
      </w:r>
      <w:r>
        <w:rPr>
          <w:spacing w:val="-22"/>
          <w:w w:val="105"/>
          <w:sz w:val="23"/>
        </w:rPr>
        <w:t> </w:t>
      </w:r>
      <w:r>
        <w:rPr>
          <w:w w:val="105"/>
          <w:sz w:val="23"/>
        </w:rPr>
        <w:t>Positions)</w:t>
      </w:r>
      <w:r>
        <w:rPr>
          <w:spacing w:val="-22"/>
          <w:w w:val="105"/>
          <w:sz w:val="23"/>
        </w:rPr>
        <w:t> </w:t>
      </w:r>
      <w:r>
        <w:rPr>
          <w:w w:val="105"/>
          <w:sz w:val="23"/>
        </w:rPr>
        <w:t>-</w:t>
      </w:r>
      <w:r>
        <w:rPr>
          <w:spacing w:val="-22"/>
          <w:w w:val="105"/>
          <w:sz w:val="23"/>
        </w:rPr>
        <w:t> </w:t>
      </w:r>
      <w:r>
        <w:rPr>
          <w:w w:val="105"/>
          <w:sz w:val="23"/>
        </w:rPr>
        <w:t>$0</w:t>
      </w:r>
    </w:p>
    <w:p>
      <w:pPr>
        <w:pStyle w:val="BodyText"/>
        <w:spacing w:before="2"/>
      </w:pPr>
    </w:p>
    <w:p>
      <w:pPr>
        <w:pStyle w:val="ListParagraph"/>
        <w:numPr>
          <w:ilvl w:val="1"/>
          <w:numId w:val="18"/>
        </w:numPr>
        <w:tabs>
          <w:tab w:pos="2242" w:val="left" w:leader="none"/>
          <w:tab w:pos="2243" w:val="left" w:leader="none"/>
        </w:tabs>
        <w:spacing w:line="240" w:lineRule="auto" w:before="0" w:after="0"/>
        <w:ind w:left="2242" w:right="0" w:hanging="662"/>
        <w:jc w:val="left"/>
        <w:rPr>
          <w:sz w:val="23"/>
        </w:rPr>
      </w:pPr>
      <w:r>
        <w:rPr>
          <w:w w:val="105"/>
          <w:sz w:val="23"/>
        </w:rPr>
        <w:t>FY17</w:t>
      </w:r>
      <w:r>
        <w:rPr>
          <w:spacing w:val="-22"/>
          <w:w w:val="105"/>
          <w:sz w:val="23"/>
        </w:rPr>
        <w:t> </w:t>
      </w:r>
      <w:r>
        <w:rPr>
          <w:w w:val="105"/>
          <w:sz w:val="23"/>
        </w:rPr>
        <w:t>Meritorious</w:t>
      </w:r>
      <w:r>
        <w:rPr>
          <w:spacing w:val="-22"/>
          <w:w w:val="105"/>
          <w:sz w:val="23"/>
        </w:rPr>
        <w:t> </w:t>
      </w:r>
      <w:r>
        <w:rPr>
          <w:w w:val="105"/>
          <w:sz w:val="23"/>
        </w:rPr>
        <w:t>Increase</w:t>
      </w:r>
      <w:r>
        <w:rPr>
          <w:spacing w:val="-22"/>
          <w:w w:val="105"/>
          <w:sz w:val="23"/>
        </w:rPr>
        <w:t> </w:t>
      </w:r>
      <w:r>
        <w:rPr>
          <w:w w:val="105"/>
          <w:sz w:val="23"/>
        </w:rPr>
        <w:t>(Non-Statutory</w:t>
      </w:r>
      <w:r>
        <w:rPr>
          <w:spacing w:val="-22"/>
          <w:w w:val="105"/>
          <w:sz w:val="23"/>
        </w:rPr>
        <w:t> </w:t>
      </w:r>
      <w:r>
        <w:rPr>
          <w:w w:val="105"/>
          <w:sz w:val="23"/>
        </w:rPr>
        <w:t>Positions)</w:t>
      </w:r>
      <w:r>
        <w:rPr>
          <w:spacing w:val="-22"/>
          <w:w w:val="105"/>
          <w:sz w:val="23"/>
        </w:rPr>
        <w:t> </w:t>
      </w:r>
      <w:r>
        <w:rPr>
          <w:w w:val="105"/>
          <w:sz w:val="23"/>
        </w:rPr>
        <w:t>-</w:t>
      </w:r>
      <w:r>
        <w:rPr>
          <w:spacing w:val="-22"/>
          <w:w w:val="105"/>
          <w:sz w:val="23"/>
        </w:rPr>
        <w:t> </w:t>
      </w:r>
      <w:r>
        <w:rPr>
          <w:w w:val="105"/>
          <w:sz w:val="23"/>
        </w:rPr>
        <w:t>$0</w:t>
      </w:r>
    </w:p>
    <w:p>
      <w:pPr>
        <w:pStyle w:val="BodyText"/>
        <w:spacing w:before="2"/>
      </w:pPr>
    </w:p>
    <w:p>
      <w:pPr>
        <w:pStyle w:val="ListParagraph"/>
        <w:numPr>
          <w:ilvl w:val="1"/>
          <w:numId w:val="18"/>
        </w:numPr>
        <w:tabs>
          <w:tab w:pos="2247" w:val="left" w:leader="none"/>
          <w:tab w:pos="2248" w:val="left" w:leader="none"/>
        </w:tabs>
        <w:spacing w:line="240" w:lineRule="auto" w:before="0" w:after="0"/>
        <w:ind w:left="2247" w:right="0" w:hanging="727"/>
        <w:jc w:val="left"/>
        <w:rPr>
          <w:sz w:val="23"/>
        </w:rPr>
      </w:pPr>
      <w:r>
        <w:rPr>
          <w:w w:val="105"/>
          <w:sz w:val="23"/>
        </w:rPr>
        <w:t>FY17</w:t>
      </w:r>
      <w:r>
        <w:rPr>
          <w:spacing w:val="-20"/>
          <w:w w:val="105"/>
          <w:sz w:val="23"/>
        </w:rPr>
        <w:t> </w:t>
      </w:r>
      <w:r>
        <w:rPr>
          <w:w w:val="105"/>
          <w:sz w:val="23"/>
        </w:rPr>
        <w:t>Accrued</w:t>
      </w:r>
      <w:r>
        <w:rPr>
          <w:spacing w:val="-20"/>
          <w:w w:val="105"/>
          <w:sz w:val="23"/>
        </w:rPr>
        <w:t> </w:t>
      </w:r>
      <w:r>
        <w:rPr>
          <w:w w:val="105"/>
          <w:sz w:val="23"/>
        </w:rPr>
        <w:t>Leave</w:t>
      </w:r>
      <w:r>
        <w:rPr>
          <w:spacing w:val="-20"/>
          <w:w w:val="105"/>
          <w:sz w:val="23"/>
        </w:rPr>
        <w:t> </w:t>
      </w:r>
      <w:r>
        <w:rPr>
          <w:w w:val="105"/>
          <w:sz w:val="23"/>
        </w:rPr>
        <w:t>(Non-Statutory</w:t>
      </w:r>
      <w:r>
        <w:rPr>
          <w:spacing w:val="-20"/>
          <w:w w:val="105"/>
          <w:sz w:val="23"/>
        </w:rPr>
        <w:t> </w:t>
      </w:r>
      <w:r>
        <w:rPr>
          <w:w w:val="105"/>
          <w:sz w:val="23"/>
        </w:rPr>
        <w:t>Positions)</w:t>
      </w:r>
      <w:r>
        <w:rPr>
          <w:spacing w:val="-20"/>
          <w:w w:val="105"/>
          <w:sz w:val="23"/>
        </w:rPr>
        <w:t> </w:t>
      </w:r>
      <w:r>
        <w:rPr>
          <w:w w:val="105"/>
          <w:sz w:val="23"/>
        </w:rPr>
        <w:t>-</w:t>
      </w:r>
      <w:r>
        <w:rPr>
          <w:spacing w:val="-20"/>
          <w:w w:val="105"/>
          <w:sz w:val="23"/>
        </w:rPr>
        <w:t> </w:t>
      </w:r>
      <w:r>
        <w:rPr>
          <w:w w:val="105"/>
          <w:sz w:val="23"/>
        </w:rPr>
        <w:t>$0</w:t>
      </w:r>
    </w:p>
    <w:p>
      <w:pPr>
        <w:pStyle w:val="BodyText"/>
        <w:spacing w:before="2"/>
      </w:pPr>
    </w:p>
    <w:p>
      <w:pPr>
        <w:pStyle w:val="ListParagraph"/>
        <w:numPr>
          <w:ilvl w:val="1"/>
          <w:numId w:val="18"/>
        </w:numPr>
        <w:tabs>
          <w:tab w:pos="2236" w:val="left" w:leader="none"/>
          <w:tab w:pos="2237" w:val="left" w:leader="none"/>
        </w:tabs>
        <w:spacing w:line="240" w:lineRule="auto" w:before="0" w:after="0"/>
        <w:ind w:left="2236" w:right="0" w:hanging="596"/>
        <w:jc w:val="left"/>
        <w:rPr>
          <w:sz w:val="23"/>
        </w:rPr>
      </w:pPr>
      <w:r>
        <w:rPr>
          <w:w w:val="105"/>
          <w:sz w:val="23"/>
        </w:rPr>
        <w:t>FY17</w:t>
      </w:r>
      <w:r>
        <w:rPr>
          <w:spacing w:val="-22"/>
          <w:w w:val="105"/>
          <w:sz w:val="23"/>
        </w:rPr>
        <w:t> </w:t>
      </w:r>
      <w:r>
        <w:rPr>
          <w:w w:val="105"/>
          <w:sz w:val="23"/>
        </w:rPr>
        <w:t>Personnel</w:t>
      </w:r>
      <w:r>
        <w:rPr>
          <w:spacing w:val="-22"/>
          <w:w w:val="105"/>
          <w:sz w:val="23"/>
        </w:rPr>
        <w:t> </w:t>
      </w:r>
      <w:r>
        <w:rPr>
          <w:w w:val="105"/>
          <w:sz w:val="23"/>
        </w:rPr>
        <w:t>Benefits</w:t>
      </w:r>
      <w:r>
        <w:rPr>
          <w:spacing w:val="-22"/>
          <w:w w:val="105"/>
          <w:sz w:val="23"/>
        </w:rPr>
        <w:t> </w:t>
      </w:r>
      <w:r>
        <w:rPr>
          <w:w w:val="105"/>
          <w:sz w:val="23"/>
        </w:rPr>
        <w:t>(Non-Statutory</w:t>
      </w:r>
      <w:r>
        <w:rPr>
          <w:spacing w:val="-22"/>
          <w:w w:val="105"/>
          <w:sz w:val="23"/>
        </w:rPr>
        <w:t> </w:t>
      </w:r>
      <w:r>
        <w:rPr>
          <w:w w:val="105"/>
          <w:sz w:val="23"/>
        </w:rPr>
        <w:t>Positions)</w:t>
      </w:r>
      <w:r>
        <w:rPr>
          <w:spacing w:val="-22"/>
          <w:w w:val="105"/>
          <w:sz w:val="23"/>
        </w:rPr>
        <w:t> </w:t>
      </w:r>
      <w:r>
        <w:rPr>
          <w:w w:val="105"/>
          <w:sz w:val="23"/>
        </w:rPr>
        <w:t>-</w:t>
      </w:r>
      <w:r>
        <w:rPr>
          <w:spacing w:val="-22"/>
          <w:w w:val="105"/>
          <w:sz w:val="23"/>
        </w:rPr>
        <w:t> </w:t>
      </w:r>
      <w:r>
        <w:rPr>
          <w:w w:val="105"/>
          <w:sz w:val="23"/>
        </w:rPr>
        <w:t>$0</w:t>
      </w:r>
    </w:p>
    <w:p>
      <w:pPr>
        <w:pStyle w:val="BodyText"/>
        <w:spacing w:before="2"/>
      </w:pPr>
    </w:p>
    <w:p>
      <w:pPr>
        <w:pStyle w:val="ListParagraph"/>
        <w:numPr>
          <w:ilvl w:val="1"/>
          <w:numId w:val="18"/>
        </w:numPr>
        <w:tabs>
          <w:tab w:pos="2230" w:val="left" w:leader="none"/>
          <w:tab w:pos="2231" w:val="left" w:leader="none"/>
        </w:tabs>
        <w:spacing w:line="240" w:lineRule="auto" w:before="0" w:after="0"/>
        <w:ind w:left="2231" w:right="0" w:hanging="531"/>
        <w:jc w:val="left"/>
        <w:rPr>
          <w:sz w:val="23"/>
        </w:rPr>
      </w:pPr>
      <w:r>
        <w:rPr>
          <w:w w:val="105"/>
          <w:sz w:val="23"/>
        </w:rPr>
        <w:t>FY17</w:t>
      </w:r>
      <w:r>
        <w:rPr>
          <w:spacing w:val="-21"/>
          <w:w w:val="105"/>
          <w:sz w:val="23"/>
        </w:rPr>
        <w:t> </w:t>
      </w:r>
      <w:r>
        <w:rPr>
          <w:w w:val="105"/>
          <w:sz w:val="23"/>
        </w:rPr>
        <w:t>Base</w:t>
      </w:r>
      <w:r>
        <w:rPr>
          <w:spacing w:val="-21"/>
          <w:w w:val="105"/>
          <w:sz w:val="23"/>
        </w:rPr>
        <w:t> </w:t>
      </w:r>
      <w:r>
        <w:rPr>
          <w:w w:val="105"/>
          <w:sz w:val="23"/>
        </w:rPr>
        <w:t>Adjustment</w:t>
      </w:r>
      <w:r>
        <w:rPr>
          <w:spacing w:val="-21"/>
          <w:w w:val="105"/>
          <w:sz w:val="23"/>
        </w:rPr>
        <w:t> </w:t>
      </w:r>
      <w:r>
        <w:rPr>
          <w:w w:val="105"/>
          <w:sz w:val="23"/>
        </w:rPr>
        <w:t>(Non-Statutory</w:t>
      </w:r>
      <w:r>
        <w:rPr>
          <w:spacing w:val="-21"/>
          <w:w w:val="105"/>
          <w:sz w:val="23"/>
        </w:rPr>
        <w:t> </w:t>
      </w:r>
      <w:r>
        <w:rPr>
          <w:w w:val="105"/>
          <w:sz w:val="23"/>
        </w:rPr>
        <w:t>Positions)</w:t>
      </w:r>
      <w:r>
        <w:rPr>
          <w:spacing w:val="-21"/>
          <w:w w:val="105"/>
          <w:sz w:val="23"/>
        </w:rPr>
        <w:t> </w:t>
      </w:r>
      <w:r>
        <w:rPr>
          <w:w w:val="105"/>
          <w:sz w:val="23"/>
        </w:rPr>
        <w:t>-</w:t>
      </w:r>
      <w:r>
        <w:rPr>
          <w:spacing w:val="-21"/>
          <w:w w:val="105"/>
          <w:sz w:val="23"/>
        </w:rPr>
        <w:t> </w:t>
      </w:r>
      <w:r>
        <w:rPr>
          <w:w w:val="105"/>
          <w:sz w:val="23"/>
        </w:rPr>
        <w:t>$0</w:t>
      </w:r>
    </w:p>
    <w:p>
      <w:pPr>
        <w:pStyle w:val="BodyText"/>
        <w:spacing w:before="2"/>
      </w:pPr>
    </w:p>
    <w:p>
      <w:pPr>
        <w:pStyle w:val="ListParagraph"/>
        <w:numPr>
          <w:ilvl w:val="1"/>
          <w:numId w:val="17"/>
        </w:numPr>
        <w:tabs>
          <w:tab w:pos="536" w:val="left" w:leader="none"/>
        </w:tabs>
        <w:spacing w:line="264" w:lineRule="exact" w:before="0" w:after="0"/>
        <w:ind w:left="535" w:right="0" w:hanging="275"/>
        <w:jc w:val="left"/>
        <w:rPr>
          <w:sz w:val="23"/>
        </w:rPr>
      </w:pPr>
      <w:r>
        <w:rPr>
          <w:w w:val="105"/>
          <w:sz w:val="23"/>
          <w:u w:val="single"/>
        </w:rPr>
        <w:t>Price</w:t>
      </w:r>
      <w:r>
        <w:rPr>
          <w:spacing w:val="-15"/>
          <w:w w:val="105"/>
          <w:sz w:val="23"/>
          <w:u w:val="single"/>
        </w:rPr>
        <w:t> </w:t>
      </w:r>
      <w:r>
        <w:rPr>
          <w:w w:val="105"/>
          <w:sz w:val="23"/>
          <w:u w:val="single"/>
        </w:rPr>
        <w:t>Level</w:t>
      </w:r>
      <w:r>
        <w:rPr>
          <w:spacing w:val="-15"/>
          <w:w w:val="105"/>
          <w:sz w:val="23"/>
          <w:u w:val="single"/>
        </w:rPr>
        <w:t> </w:t>
      </w:r>
      <w:r>
        <w:rPr>
          <w:w w:val="105"/>
          <w:sz w:val="23"/>
          <w:u w:val="single"/>
        </w:rPr>
        <w:t>Details:</w:t>
      </w:r>
      <w:r>
        <w:rPr>
          <w:spacing w:val="-15"/>
          <w:w w:val="105"/>
          <w:sz w:val="23"/>
          <w:u w:val="single"/>
        </w:rPr>
        <w:t> </w:t>
      </w:r>
      <w:r>
        <w:rPr>
          <w:w w:val="105"/>
          <w:sz w:val="23"/>
        </w:rPr>
        <w:t>FY17</w:t>
      </w:r>
      <w:r>
        <w:rPr>
          <w:spacing w:val="-15"/>
          <w:w w:val="105"/>
          <w:sz w:val="23"/>
        </w:rPr>
        <w:t> </w:t>
      </w:r>
      <w:r>
        <w:rPr>
          <w:w w:val="105"/>
          <w:sz w:val="23"/>
        </w:rPr>
        <w:t>Request</w:t>
      </w:r>
      <w:r>
        <w:rPr>
          <w:spacing w:val="-15"/>
          <w:w w:val="105"/>
          <w:sz w:val="23"/>
        </w:rPr>
        <w:t> </w:t>
      </w:r>
      <w:r>
        <w:rPr>
          <w:w w:val="105"/>
          <w:sz w:val="23"/>
        </w:rPr>
        <w:t>-</w:t>
      </w:r>
      <w:r>
        <w:rPr>
          <w:spacing w:val="-15"/>
          <w:w w:val="105"/>
          <w:sz w:val="23"/>
        </w:rPr>
        <w:t> </w:t>
      </w:r>
      <w:r>
        <w:rPr>
          <w:w w:val="105"/>
          <w:sz w:val="23"/>
        </w:rPr>
        <w:t>$0</w:t>
      </w:r>
    </w:p>
    <w:p>
      <w:pPr>
        <w:pStyle w:val="BodyText"/>
        <w:spacing w:line="264" w:lineRule="exact"/>
        <w:ind w:left="1640"/>
      </w:pPr>
      <w:r>
        <w:rPr>
          <w:w w:val="105"/>
        </w:rPr>
        <w:t>The non-personnel estimated inflation factor is 2.2%.</w:t>
      </w:r>
    </w:p>
    <w:p>
      <w:pPr>
        <w:pStyle w:val="BodyText"/>
        <w:spacing w:before="2"/>
      </w:pPr>
    </w:p>
    <w:p>
      <w:pPr>
        <w:pStyle w:val="ListParagraph"/>
        <w:numPr>
          <w:ilvl w:val="1"/>
          <w:numId w:val="17"/>
        </w:numPr>
        <w:tabs>
          <w:tab w:pos="614" w:val="left" w:leader="none"/>
        </w:tabs>
        <w:spacing w:line="240" w:lineRule="auto" w:before="0" w:after="0"/>
        <w:ind w:left="613" w:right="0" w:hanging="353"/>
        <w:jc w:val="left"/>
        <w:rPr>
          <w:sz w:val="23"/>
        </w:rPr>
      </w:pPr>
      <w:r>
        <w:rPr>
          <w:w w:val="105"/>
          <w:sz w:val="23"/>
          <w:u w:val="single"/>
        </w:rPr>
        <w:t>Program</w:t>
      </w:r>
      <w:r>
        <w:rPr>
          <w:spacing w:val="-20"/>
          <w:w w:val="105"/>
          <w:sz w:val="23"/>
          <w:u w:val="single"/>
        </w:rPr>
        <w:t> </w:t>
      </w:r>
      <w:r>
        <w:rPr>
          <w:w w:val="105"/>
          <w:sz w:val="23"/>
          <w:u w:val="single"/>
        </w:rPr>
        <w:t>Details:</w:t>
      </w:r>
      <w:r>
        <w:rPr>
          <w:spacing w:val="-20"/>
          <w:w w:val="105"/>
          <w:sz w:val="23"/>
          <w:u w:val="single"/>
        </w:rPr>
        <w:t> </w:t>
      </w:r>
      <w:r>
        <w:rPr>
          <w:w w:val="105"/>
          <w:sz w:val="23"/>
        </w:rPr>
        <w:t>FY17</w:t>
      </w:r>
      <w:r>
        <w:rPr>
          <w:spacing w:val="-20"/>
          <w:w w:val="105"/>
          <w:sz w:val="23"/>
        </w:rPr>
        <w:t> </w:t>
      </w:r>
      <w:r>
        <w:rPr>
          <w:w w:val="105"/>
          <w:sz w:val="23"/>
        </w:rPr>
        <w:t>Request</w:t>
      </w:r>
      <w:r>
        <w:rPr>
          <w:spacing w:val="-20"/>
          <w:w w:val="105"/>
          <w:sz w:val="23"/>
        </w:rPr>
        <w:t> </w:t>
      </w:r>
      <w:r>
        <w:rPr>
          <w:w w:val="105"/>
          <w:sz w:val="23"/>
        </w:rPr>
        <w:t>-</w:t>
      </w:r>
      <w:r>
        <w:rPr>
          <w:spacing w:val="-20"/>
          <w:w w:val="105"/>
          <w:sz w:val="23"/>
        </w:rPr>
        <w:t> </w:t>
      </w:r>
      <w:r>
        <w:rPr>
          <w:w w:val="105"/>
          <w:sz w:val="23"/>
        </w:rPr>
        <w:t>$216,000</w:t>
      </w:r>
    </w:p>
    <w:p>
      <w:pPr>
        <w:pStyle w:val="BodyText"/>
        <w:spacing w:before="2"/>
      </w:pPr>
    </w:p>
    <w:p>
      <w:pPr>
        <w:pStyle w:val="ListParagraph"/>
        <w:numPr>
          <w:ilvl w:val="0"/>
          <w:numId w:val="19"/>
        </w:numPr>
        <w:tabs>
          <w:tab w:pos="1449" w:val="left" w:leader="none"/>
        </w:tabs>
        <w:spacing w:line="264" w:lineRule="exact" w:before="0" w:after="0"/>
        <w:ind w:left="1448" w:right="0" w:hanging="288"/>
        <w:jc w:val="left"/>
        <w:rPr>
          <w:sz w:val="23"/>
        </w:rPr>
      </w:pPr>
      <w:r>
        <w:rPr>
          <w:w w:val="105"/>
          <w:sz w:val="23"/>
          <w:u w:val="single"/>
        </w:rPr>
        <w:t>Current</w:t>
      </w:r>
      <w:r>
        <w:rPr>
          <w:spacing w:val="-39"/>
          <w:w w:val="105"/>
          <w:sz w:val="23"/>
          <w:u w:val="single"/>
        </w:rPr>
        <w:t> </w:t>
      </w:r>
      <w:r>
        <w:rPr>
          <w:w w:val="105"/>
          <w:sz w:val="23"/>
          <w:u w:val="single"/>
        </w:rPr>
        <w:t>Services:</w:t>
      </w:r>
    </w:p>
    <w:p>
      <w:pPr>
        <w:pStyle w:val="ListParagraph"/>
        <w:numPr>
          <w:ilvl w:val="1"/>
          <w:numId w:val="19"/>
        </w:numPr>
        <w:tabs>
          <w:tab w:pos="2298" w:val="left" w:leader="none"/>
          <w:tab w:pos="2299" w:val="left" w:leader="none"/>
        </w:tabs>
        <w:spacing w:line="263" w:lineRule="exact" w:before="0" w:after="0"/>
        <w:ind w:left="2298" w:right="0" w:hanging="478"/>
        <w:jc w:val="left"/>
        <w:rPr>
          <w:sz w:val="23"/>
        </w:rPr>
      </w:pPr>
      <w:r>
        <w:rPr>
          <w:w w:val="105"/>
          <w:sz w:val="23"/>
          <w:u w:val="single"/>
        </w:rPr>
        <w:t>Non-Personnel</w:t>
      </w:r>
      <w:r>
        <w:rPr>
          <w:spacing w:val="-26"/>
          <w:w w:val="105"/>
          <w:sz w:val="23"/>
          <w:u w:val="single"/>
        </w:rPr>
        <w:t> </w:t>
      </w:r>
      <w:r>
        <w:rPr>
          <w:w w:val="105"/>
          <w:sz w:val="23"/>
          <w:u w:val="single"/>
        </w:rPr>
        <w:t>Official</w:t>
      </w:r>
      <w:r>
        <w:rPr>
          <w:spacing w:val="-26"/>
          <w:w w:val="105"/>
          <w:sz w:val="23"/>
          <w:u w:val="single"/>
        </w:rPr>
        <w:t> </w:t>
      </w:r>
      <w:r>
        <w:rPr>
          <w:w w:val="105"/>
          <w:sz w:val="23"/>
          <w:u w:val="single"/>
        </w:rPr>
        <w:t>Expenses</w:t>
      </w:r>
      <w:r>
        <w:rPr>
          <w:spacing w:val="-26"/>
          <w:w w:val="105"/>
          <w:sz w:val="23"/>
          <w:u w:val="single"/>
        </w:rPr>
        <w:t> </w:t>
      </w:r>
      <w:r>
        <w:rPr>
          <w:w w:val="105"/>
          <w:sz w:val="23"/>
        </w:rPr>
        <w:t>-</w:t>
      </w:r>
      <w:r>
        <w:rPr>
          <w:spacing w:val="-26"/>
          <w:w w:val="105"/>
          <w:sz w:val="23"/>
        </w:rPr>
        <w:t> </w:t>
      </w:r>
      <w:r>
        <w:rPr>
          <w:w w:val="105"/>
          <w:sz w:val="23"/>
        </w:rPr>
        <w:t>$216,000</w:t>
      </w:r>
    </w:p>
    <w:p>
      <w:pPr>
        <w:pStyle w:val="BodyText"/>
        <w:ind w:left="2300"/>
      </w:pPr>
      <w:r>
        <w:rPr>
          <w:w w:val="105"/>
        </w:rPr>
        <w:t>This account provides the necessary funding for the Office of the Republican Conference non-personnel expenses.</w:t>
      </w:r>
    </w:p>
    <w:p>
      <w:pPr>
        <w:pStyle w:val="BodyText"/>
        <w:spacing w:before="2"/>
      </w:pPr>
    </w:p>
    <w:p>
      <w:pPr>
        <w:pStyle w:val="ListParagraph"/>
        <w:numPr>
          <w:ilvl w:val="1"/>
          <w:numId w:val="19"/>
        </w:numPr>
        <w:tabs>
          <w:tab w:pos="2305" w:val="left" w:leader="none"/>
          <w:tab w:pos="2306" w:val="left" w:leader="none"/>
        </w:tabs>
        <w:spacing w:line="240" w:lineRule="auto" w:before="0" w:after="0"/>
        <w:ind w:left="2305" w:right="0" w:hanging="485"/>
        <w:jc w:val="left"/>
        <w:rPr>
          <w:sz w:val="23"/>
        </w:rPr>
      </w:pPr>
      <w:r>
        <w:rPr>
          <w:w w:val="105"/>
          <w:sz w:val="23"/>
          <w:u w:val="single"/>
        </w:rPr>
        <w:t>Leadership</w:t>
      </w:r>
      <w:r>
        <w:rPr>
          <w:spacing w:val="-20"/>
          <w:w w:val="105"/>
          <w:sz w:val="23"/>
          <w:u w:val="single"/>
        </w:rPr>
        <w:t> </w:t>
      </w:r>
      <w:r>
        <w:rPr>
          <w:w w:val="105"/>
          <w:sz w:val="23"/>
          <w:u w:val="single"/>
        </w:rPr>
        <w:t>Official</w:t>
      </w:r>
      <w:r>
        <w:rPr>
          <w:spacing w:val="-20"/>
          <w:w w:val="105"/>
          <w:sz w:val="23"/>
          <w:u w:val="single"/>
        </w:rPr>
        <w:t> </w:t>
      </w:r>
      <w:r>
        <w:rPr>
          <w:w w:val="105"/>
          <w:sz w:val="23"/>
          <w:u w:val="single"/>
        </w:rPr>
        <w:t>Expenses</w:t>
      </w:r>
      <w:r>
        <w:rPr>
          <w:spacing w:val="-20"/>
          <w:w w:val="105"/>
          <w:sz w:val="23"/>
          <w:u w:val="single"/>
        </w:rPr>
        <w:t> </w:t>
      </w:r>
      <w:r>
        <w:rPr>
          <w:w w:val="105"/>
          <w:sz w:val="23"/>
        </w:rPr>
        <w:t>-</w:t>
      </w:r>
      <w:r>
        <w:rPr>
          <w:spacing w:val="-20"/>
          <w:w w:val="105"/>
          <w:sz w:val="23"/>
        </w:rPr>
        <w:t> </w:t>
      </w:r>
      <w:r>
        <w:rPr>
          <w:w w:val="105"/>
          <w:sz w:val="23"/>
        </w:rPr>
        <w:t>$0</w:t>
      </w:r>
    </w:p>
    <w:p>
      <w:pPr>
        <w:pStyle w:val="BodyText"/>
        <w:rPr>
          <w:sz w:val="26"/>
        </w:rPr>
      </w:pPr>
    </w:p>
    <w:p>
      <w:pPr>
        <w:pStyle w:val="BodyText"/>
        <w:spacing w:before="4"/>
        <w:rPr>
          <w:sz w:val="20"/>
        </w:rPr>
      </w:pPr>
    </w:p>
    <w:p>
      <w:pPr>
        <w:pStyle w:val="ListParagraph"/>
        <w:numPr>
          <w:ilvl w:val="0"/>
          <w:numId w:val="19"/>
        </w:numPr>
        <w:tabs>
          <w:tab w:pos="1436" w:val="left" w:leader="none"/>
        </w:tabs>
        <w:spacing w:line="264" w:lineRule="exact" w:before="1" w:after="0"/>
        <w:ind w:left="1435" w:right="0" w:hanging="275"/>
        <w:jc w:val="left"/>
        <w:rPr>
          <w:sz w:val="23"/>
        </w:rPr>
      </w:pPr>
      <w:r>
        <w:rPr>
          <w:sz w:val="23"/>
          <w:u w:val="single"/>
        </w:rPr>
        <w:t>Proposed</w:t>
      </w:r>
      <w:r>
        <w:rPr>
          <w:spacing w:val="45"/>
          <w:sz w:val="23"/>
          <w:u w:val="single"/>
        </w:rPr>
        <w:t> </w:t>
      </w:r>
      <w:r>
        <w:rPr>
          <w:sz w:val="23"/>
          <w:u w:val="single"/>
        </w:rPr>
        <w:t>Changes:</w:t>
      </w:r>
    </w:p>
    <w:p>
      <w:pPr>
        <w:pStyle w:val="ListParagraph"/>
        <w:numPr>
          <w:ilvl w:val="1"/>
          <w:numId w:val="19"/>
        </w:numPr>
        <w:tabs>
          <w:tab w:pos="2298" w:val="left" w:leader="none"/>
          <w:tab w:pos="2299" w:val="left" w:leader="none"/>
        </w:tabs>
        <w:spacing w:line="264" w:lineRule="exact" w:before="0" w:after="0"/>
        <w:ind w:left="2298" w:right="0" w:hanging="478"/>
        <w:jc w:val="left"/>
        <w:rPr>
          <w:sz w:val="23"/>
        </w:rPr>
      </w:pPr>
      <w:r>
        <w:rPr>
          <w:w w:val="105"/>
          <w:sz w:val="23"/>
          <w:u w:val="single"/>
        </w:rPr>
        <w:t>Non-Personnel</w:t>
      </w:r>
      <w:r>
        <w:rPr>
          <w:spacing w:val="-22"/>
          <w:w w:val="105"/>
          <w:sz w:val="23"/>
          <w:u w:val="single"/>
        </w:rPr>
        <w:t> </w:t>
      </w:r>
      <w:r>
        <w:rPr>
          <w:w w:val="105"/>
          <w:sz w:val="23"/>
          <w:u w:val="single"/>
        </w:rPr>
        <w:t>Official</w:t>
      </w:r>
      <w:r>
        <w:rPr>
          <w:spacing w:val="-22"/>
          <w:w w:val="105"/>
          <w:sz w:val="23"/>
          <w:u w:val="single"/>
        </w:rPr>
        <w:t> </w:t>
      </w:r>
      <w:r>
        <w:rPr>
          <w:w w:val="105"/>
          <w:sz w:val="23"/>
          <w:u w:val="single"/>
        </w:rPr>
        <w:t>Expenses</w:t>
      </w:r>
      <w:r>
        <w:rPr>
          <w:spacing w:val="-22"/>
          <w:w w:val="105"/>
          <w:sz w:val="23"/>
          <w:u w:val="single"/>
        </w:rPr>
        <w:t> </w:t>
      </w:r>
      <w:r>
        <w:rPr>
          <w:w w:val="105"/>
          <w:sz w:val="23"/>
        </w:rPr>
        <w:t>-</w:t>
      </w:r>
      <w:r>
        <w:rPr>
          <w:spacing w:val="-22"/>
          <w:w w:val="105"/>
          <w:sz w:val="23"/>
        </w:rPr>
        <w:t> </w:t>
      </w:r>
      <w:r>
        <w:rPr>
          <w:w w:val="105"/>
          <w:sz w:val="23"/>
        </w:rPr>
        <w:t>$0</w:t>
      </w:r>
    </w:p>
    <w:p>
      <w:pPr>
        <w:pStyle w:val="BodyText"/>
        <w:spacing w:before="2"/>
      </w:pPr>
    </w:p>
    <w:p>
      <w:pPr>
        <w:pStyle w:val="ListParagraph"/>
        <w:numPr>
          <w:ilvl w:val="1"/>
          <w:numId w:val="19"/>
        </w:numPr>
        <w:tabs>
          <w:tab w:pos="2304" w:val="left" w:leader="none"/>
          <w:tab w:pos="2305" w:val="left" w:leader="none"/>
        </w:tabs>
        <w:spacing w:line="240" w:lineRule="auto" w:before="0" w:after="0"/>
        <w:ind w:left="2304" w:right="0" w:hanging="544"/>
        <w:jc w:val="left"/>
        <w:rPr>
          <w:sz w:val="23"/>
        </w:rPr>
      </w:pPr>
      <w:r>
        <w:rPr>
          <w:w w:val="105"/>
          <w:sz w:val="23"/>
          <w:u w:val="single"/>
        </w:rPr>
        <w:t>Leadership</w:t>
      </w:r>
      <w:r>
        <w:rPr>
          <w:spacing w:val="-20"/>
          <w:w w:val="105"/>
          <w:sz w:val="23"/>
          <w:u w:val="single"/>
        </w:rPr>
        <w:t> </w:t>
      </w:r>
      <w:r>
        <w:rPr>
          <w:w w:val="105"/>
          <w:sz w:val="23"/>
          <w:u w:val="single"/>
        </w:rPr>
        <w:t>Official</w:t>
      </w:r>
      <w:r>
        <w:rPr>
          <w:spacing w:val="-20"/>
          <w:w w:val="105"/>
          <w:sz w:val="23"/>
          <w:u w:val="single"/>
        </w:rPr>
        <w:t> </w:t>
      </w:r>
      <w:r>
        <w:rPr>
          <w:w w:val="105"/>
          <w:sz w:val="23"/>
          <w:u w:val="single"/>
        </w:rPr>
        <w:t>Expenses</w:t>
      </w:r>
      <w:r>
        <w:rPr>
          <w:spacing w:val="-20"/>
          <w:w w:val="105"/>
          <w:sz w:val="23"/>
          <w:u w:val="single"/>
        </w:rPr>
        <w:t> </w:t>
      </w:r>
      <w:r>
        <w:rPr>
          <w:w w:val="105"/>
          <w:sz w:val="23"/>
        </w:rPr>
        <w:t>-</w:t>
      </w:r>
      <w:r>
        <w:rPr>
          <w:spacing w:val="-20"/>
          <w:w w:val="105"/>
          <w:sz w:val="23"/>
        </w:rPr>
        <w:t> </w:t>
      </w:r>
      <w:r>
        <w:rPr>
          <w:w w:val="105"/>
          <w:sz w:val="23"/>
        </w:rPr>
        <w:t>$0</w:t>
      </w:r>
    </w:p>
    <w:p>
      <w:pPr>
        <w:spacing w:after="0" w:line="240" w:lineRule="auto"/>
        <w:jc w:val="left"/>
        <w:rPr>
          <w:sz w:val="23"/>
        </w:rPr>
        <w:sectPr>
          <w:pgSz w:w="12240" w:h="15840"/>
          <w:pgMar w:header="0" w:footer="624" w:top="1160" w:bottom="880" w:left="1720" w:right="980"/>
        </w:sectPr>
      </w:pPr>
    </w:p>
    <w:p>
      <w:pPr>
        <w:pStyle w:val="Heading1"/>
        <w:spacing w:line="240" w:lineRule="auto" w:before="72"/>
        <w:ind w:left="164"/>
        <w:jc w:val="left"/>
      </w:pPr>
      <w:bookmarkStart w:name="Democratic Caucus" w:id="27"/>
      <w:bookmarkEnd w:id="27"/>
      <w:r>
        <w:rPr/>
      </w:r>
      <w:bookmarkStart w:name="_bookmark11" w:id="28"/>
      <w:bookmarkEnd w:id="28"/>
      <w:r>
        <w:rPr/>
      </w:r>
      <w:r>
        <w:rPr/>
        <w:t>Schedule A - Democratic  Caucus</w:t>
      </w:r>
    </w:p>
    <w:p>
      <w:pPr>
        <w:spacing w:before="1"/>
        <w:ind w:left="320" w:right="0" w:firstLine="0"/>
        <w:jc w:val="left"/>
        <w:rPr>
          <w:sz w:val="15"/>
        </w:rPr>
      </w:pPr>
      <w:r>
        <w:rPr>
          <w:w w:val="103"/>
          <w:sz w:val="15"/>
        </w:rPr>
        <w:t>.</w:t>
      </w:r>
    </w:p>
    <w:p>
      <w:pPr>
        <w:pStyle w:val="Heading1"/>
        <w:spacing w:before="2"/>
        <w:ind w:left="3160" w:right="3178"/>
      </w:pPr>
      <w:r>
        <w:rPr/>
        <w:t>House of Representatives Democratic Caucus</w:t>
      </w:r>
    </w:p>
    <w:p>
      <w:pPr>
        <w:spacing w:line="305" w:lineRule="exact" w:before="0"/>
        <w:ind w:left="3160" w:right="3178" w:firstLine="0"/>
        <w:jc w:val="center"/>
        <w:rPr>
          <w:sz w:val="27"/>
        </w:rPr>
      </w:pPr>
      <w:r>
        <w:rPr>
          <w:sz w:val="27"/>
        </w:rPr>
        <w:t>By Object Class</w:t>
      </w:r>
    </w:p>
    <w:p>
      <w:pPr>
        <w:pStyle w:val="BodyText"/>
        <w:spacing w:before="11"/>
        <w:rPr>
          <w:sz w:val="25"/>
        </w:rPr>
      </w:pPr>
    </w:p>
    <w:tbl>
      <w:tblPr>
        <w:tblW w:w="0" w:type="auto"/>
        <w:jc w:val="left"/>
        <w:tblInd w:w="13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169"/>
        <w:gridCol w:w="1710"/>
        <w:gridCol w:w="1069"/>
        <w:gridCol w:w="1112"/>
        <w:gridCol w:w="1125"/>
        <w:gridCol w:w="1142"/>
      </w:tblGrid>
      <w:tr>
        <w:trPr>
          <w:trHeight w:val="1202" w:hRule="exact"/>
        </w:trPr>
        <w:tc>
          <w:tcPr>
            <w:tcW w:w="3169"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7"/>
              <w:jc w:val="left"/>
              <w:rPr>
                <w:sz w:val="15"/>
              </w:rPr>
            </w:pPr>
          </w:p>
          <w:p>
            <w:pPr>
              <w:pStyle w:val="TableParagraph"/>
              <w:spacing w:before="0"/>
              <w:ind w:left="50"/>
              <w:jc w:val="left"/>
              <w:rPr>
                <w:sz w:val="16"/>
              </w:rPr>
            </w:pPr>
            <w:r>
              <w:rPr>
                <w:sz w:val="16"/>
              </w:rPr>
              <w:t>1100 Personnel Compensation</w:t>
            </w:r>
          </w:p>
        </w:tc>
        <w:tc>
          <w:tcPr>
            <w:tcW w:w="1710" w:type="dxa"/>
            <w:tcBorders>
              <w:bottom w:val="dotted" w:sz="8" w:space="0" w:color="000000"/>
            </w:tcBorders>
          </w:tcPr>
          <w:p>
            <w:pPr>
              <w:pStyle w:val="TableParagraph"/>
              <w:spacing w:line="177" w:lineRule="exact" w:before="0"/>
              <w:ind w:left="974"/>
              <w:jc w:val="left"/>
              <w:rPr>
                <w:sz w:val="16"/>
              </w:rPr>
            </w:pPr>
            <w:r>
              <w:rPr>
                <w:sz w:val="16"/>
              </w:rPr>
              <w:t>FY15</w:t>
            </w:r>
          </w:p>
          <w:p>
            <w:pPr>
              <w:pStyle w:val="TableParagraph"/>
              <w:spacing w:line="352" w:lineRule="auto" w:before="41"/>
              <w:ind w:left="687" w:right="64" w:firstLine="224"/>
              <w:jc w:val="left"/>
              <w:rPr>
                <w:sz w:val="16"/>
              </w:rPr>
            </w:pPr>
            <w:r>
              <w:rPr>
                <w:sz w:val="16"/>
              </w:rPr>
              <w:t>Actuals </w:t>
            </w:r>
            <w:r>
              <w:rPr>
                <w:sz w:val="16"/>
                <w:u w:val="single"/>
              </w:rPr>
              <w:t>Dollars ($000)</w:t>
            </w:r>
          </w:p>
          <w:p>
            <w:pPr>
              <w:pStyle w:val="TableParagraph"/>
              <w:spacing w:before="11"/>
              <w:jc w:val="left"/>
              <w:rPr>
                <w:sz w:val="21"/>
              </w:rPr>
            </w:pPr>
          </w:p>
          <w:p>
            <w:pPr>
              <w:pStyle w:val="TableParagraph"/>
              <w:spacing w:before="0"/>
              <w:ind w:right="26"/>
              <w:rPr>
                <w:sz w:val="16"/>
              </w:rPr>
            </w:pPr>
            <w:r>
              <w:rPr>
                <w:sz w:val="16"/>
              </w:rPr>
              <w:t>957</w:t>
            </w:r>
          </w:p>
        </w:tc>
        <w:tc>
          <w:tcPr>
            <w:tcW w:w="1069" w:type="dxa"/>
            <w:tcBorders>
              <w:bottom w:val="dotted" w:sz="8" w:space="0" w:color="000000"/>
            </w:tcBorders>
          </w:tcPr>
          <w:p>
            <w:pPr>
              <w:pStyle w:val="TableParagraph"/>
              <w:spacing w:line="177" w:lineRule="exact" w:before="0"/>
              <w:ind w:left="314"/>
              <w:jc w:val="left"/>
              <w:rPr>
                <w:sz w:val="16"/>
              </w:rPr>
            </w:pPr>
            <w:r>
              <w:rPr>
                <w:sz w:val="16"/>
              </w:rPr>
              <w:t>FY16</w:t>
            </w:r>
          </w:p>
          <w:p>
            <w:pPr>
              <w:pStyle w:val="TableParagraph"/>
              <w:spacing w:line="352" w:lineRule="auto" w:before="41"/>
              <w:ind w:left="28" w:right="83" w:firstLine="211"/>
              <w:jc w:val="left"/>
              <w:rPr>
                <w:sz w:val="16"/>
              </w:rPr>
            </w:pPr>
            <w:r>
              <w:rPr>
                <w:sz w:val="16"/>
              </w:rPr>
              <w:t>Enacted </w:t>
            </w:r>
            <w:r>
              <w:rPr>
                <w:sz w:val="16"/>
                <w:u w:val="single"/>
              </w:rPr>
              <w:t>Dollars ($000)</w:t>
            </w:r>
          </w:p>
          <w:p>
            <w:pPr>
              <w:pStyle w:val="TableParagraph"/>
              <w:spacing w:before="11"/>
              <w:jc w:val="left"/>
              <w:rPr>
                <w:sz w:val="21"/>
              </w:rPr>
            </w:pPr>
          </w:p>
          <w:p>
            <w:pPr>
              <w:pStyle w:val="TableParagraph"/>
              <w:spacing w:before="0"/>
              <w:ind w:left="661"/>
              <w:jc w:val="left"/>
              <w:rPr>
                <w:sz w:val="16"/>
              </w:rPr>
            </w:pPr>
            <w:r>
              <w:rPr>
                <w:sz w:val="16"/>
              </w:rPr>
              <w:t>1,302</w:t>
            </w:r>
          </w:p>
        </w:tc>
        <w:tc>
          <w:tcPr>
            <w:tcW w:w="1112" w:type="dxa"/>
            <w:tcBorders>
              <w:bottom w:val="dotted" w:sz="8" w:space="0" w:color="000000"/>
            </w:tcBorders>
          </w:tcPr>
          <w:p>
            <w:pPr>
              <w:pStyle w:val="TableParagraph"/>
              <w:spacing w:line="177" w:lineRule="exact" w:before="0"/>
              <w:ind w:left="333"/>
              <w:jc w:val="left"/>
              <w:rPr>
                <w:sz w:val="16"/>
              </w:rPr>
            </w:pPr>
            <w:r>
              <w:rPr>
                <w:sz w:val="16"/>
              </w:rPr>
              <w:t>FY17</w:t>
            </w:r>
          </w:p>
          <w:p>
            <w:pPr>
              <w:pStyle w:val="TableParagraph"/>
              <w:spacing w:line="352" w:lineRule="auto" w:before="41"/>
              <w:ind w:left="46" w:right="108" w:firstLine="188"/>
              <w:jc w:val="left"/>
              <w:rPr>
                <w:sz w:val="16"/>
              </w:rPr>
            </w:pPr>
            <w:r>
              <w:rPr>
                <w:sz w:val="16"/>
              </w:rPr>
              <w:t>Estimate </w:t>
            </w:r>
            <w:r>
              <w:rPr>
                <w:sz w:val="16"/>
                <w:u w:val="single"/>
              </w:rPr>
              <w:t>Dollars ($000)</w:t>
            </w:r>
          </w:p>
          <w:p>
            <w:pPr>
              <w:pStyle w:val="TableParagraph"/>
              <w:spacing w:before="11"/>
              <w:jc w:val="left"/>
              <w:rPr>
                <w:sz w:val="21"/>
              </w:rPr>
            </w:pPr>
          </w:p>
          <w:p>
            <w:pPr>
              <w:pStyle w:val="TableParagraph"/>
              <w:spacing w:before="0"/>
              <w:ind w:left="718"/>
              <w:jc w:val="left"/>
              <w:rPr>
                <w:sz w:val="16"/>
              </w:rPr>
            </w:pPr>
            <w:r>
              <w:rPr>
                <w:sz w:val="16"/>
              </w:rPr>
              <w:t>1,302</w:t>
            </w:r>
          </w:p>
        </w:tc>
        <w:tc>
          <w:tcPr>
            <w:tcW w:w="1125" w:type="dxa"/>
            <w:tcBorders>
              <w:bottom w:val="dotted" w:sz="8" w:space="0" w:color="000000"/>
            </w:tcBorders>
          </w:tcPr>
          <w:p>
            <w:pPr>
              <w:pStyle w:val="TableParagraph"/>
              <w:spacing w:line="177" w:lineRule="exact" w:before="0"/>
              <w:ind w:right="98"/>
              <w:rPr>
                <w:sz w:val="16"/>
              </w:rPr>
            </w:pPr>
            <w:r>
              <w:rPr>
                <w:sz w:val="16"/>
              </w:rPr>
              <w:t>FY17 vs. FY16</w:t>
            </w:r>
          </w:p>
          <w:p>
            <w:pPr>
              <w:pStyle w:val="TableParagraph"/>
              <w:spacing w:line="352" w:lineRule="auto" w:before="41"/>
              <w:ind w:left="60" w:right="125" w:hanging="1"/>
              <w:jc w:val="center"/>
              <w:rPr>
                <w:sz w:val="16"/>
              </w:rPr>
            </w:pPr>
            <w:r>
              <w:rPr>
                <w:sz w:val="16"/>
              </w:rPr>
              <w:t>Net Change </w:t>
            </w:r>
            <w:r>
              <w:rPr>
                <w:sz w:val="16"/>
                <w:u w:val="single"/>
              </w:rPr>
              <w:t>Dollars ($000)</w:t>
            </w:r>
          </w:p>
          <w:p>
            <w:pPr>
              <w:pStyle w:val="TableParagraph"/>
              <w:spacing w:before="11"/>
              <w:jc w:val="left"/>
              <w:rPr>
                <w:sz w:val="21"/>
              </w:rPr>
            </w:pPr>
          </w:p>
          <w:p>
            <w:pPr>
              <w:pStyle w:val="TableParagraph"/>
              <w:spacing w:before="0"/>
              <w:ind w:right="31"/>
              <w:rPr>
                <w:sz w:val="16"/>
              </w:rPr>
            </w:pPr>
            <w:r>
              <w:rPr>
                <w:sz w:val="16"/>
              </w:rPr>
              <w:t>-</w:t>
            </w:r>
          </w:p>
        </w:tc>
        <w:tc>
          <w:tcPr>
            <w:tcW w:w="1142" w:type="dxa"/>
            <w:tcBorders>
              <w:bottom w:val="dotted" w:sz="8" w:space="0" w:color="000000"/>
            </w:tcBorders>
          </w:tcPr>
          <w:p>
            <w:pPr>
              <w:pStyle w:val="TableParagraph"/>
              <w:spacing w:line="177" w:lineRule="exact" w:before="0"/>
              <w:ind w:right="114"/>
              <w:rPr>
                <w:sz w:val="16"/>
              </w:rPr>
            </w:pPr>
            <w:r>
              <w:rPr>
                <w:sz w:val="16"/>
              </w:rPr>
              <w:t>FY17 vs. FY16</w:t>
            </w:r>
          </w:p>
          <w:p>
            <w:pPr>
              <w:pStyle w:val="TableParagraph"/>
              <w:spacing w:line="352" w:lineRule="auto" w:before="41"/>
              <w:ind w:left="14" w:right="95"/>
              <w:jc w:val="center"/>
              <w:rPr>
                <w:sz w:val="16"/>
              </w:rPr>
            </w:pPr>
            <w:r>
              <w:rPr>
                <w:sz w:val="16"/>
              </w:rPr>
              <w:t>Net Change </w:t>
            </w:r>
            <w:r>
              <w:rPr>
                <w:sz w:val="16"/>
                <w:u w:val="single"/>
              </w:rPr>
              <w:t>Percent %</w:t>
            </w:r>
          </w:p>
          <w:p>
            <w:pPr>
              <w:pStyle w:val="TableParagraph"/>
              <w:spacing w:before="11"/>
              <w:jc w:val="left"/>
              <w:rPr>
                <w:sz w:val="21"/>
              </w:rPr>
            </w:pPr>
          </w:p>
          <w:p>
            <w:pPr>
              <w:pStyle w:val="TableParagraph"/>
              <w:spacing w:before="0"/>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1200 Personnel Benefits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69"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1300 Benefits to Former Personnel</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69"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2100 Travel</w:t>
            </w:r>
          </w:p>
        </w:tc>
        <w:tc>
          <w:tcPr>
            <w:tcW w:w="1710" w:type="dxa"/>
            <w:tcBorders>
              <w:top w:val="dotted" w:sz="8" w:space="0" w:color="000000"/>
              <w:bottom w:val="dotted" w:sz="8" w:space="0" w:color="000000"/>
            </w:tcBorders>
          </w:tcPr>
          <w:p>
            <w:pPr>
              <w:pStyle w:val="TableParagraph"/>
              <w:ind w:right="26"/>
              <w:rPr>
                <w:sz w:val="16"/>
              </w:rPr>
            </w:pPr>
            <w:r>
              <w:rPr>
                <w:sz w:val="16"/>
              </w:rPr>
              <w:t>6</w:t>
            </w:r>
          </w:p>
        </w:tc>
        <w:tc>
          <w:tcPr>
            <w:tcW w:w="1069" w:type="dxa"/>
            <w:tcBorders>
              <w:top w:val="dotted" w:sz="8" w:space="0" w:color="000000"/>
              <w:bottom w:val="dotted" w:sz="8" w:space="0" w:color="000000"/>
            </w:tcBorders>
          </w:tcPr>
          <w:p>
            <w:pPr>
              <w:pStyle w:val="TableParagraph"/>
              <w:ind w:right="44"/>
              <w:rPr>
                <w:sz w:val="16"/>
              </w:rPr>
            </w:pPr>
            <w:r>
              <w:rPr>
                <w:sz w:val="16"/>
              </w:rPr>
              <w:t>8</w:t>
            </w:r>
          </w:p>
        </w:tc>
        <w:tc>
          <w:tcPr>
            <w:tcW w:w="1112" w:type="dxa"/>
            <w:tcBorders>
              <w:top w:val="dotted" w:sz="8" w:space="0" w:color="000000"/>
              <w:bottom w:val="dotted" w:sz="8" w:space="0" w:color="000000"/>
            </w:tcBorders>
          </w:tcPr>
          <w:p>
            <w:pPr>
              <w:pStyle w:val="TableParagraph"/>
              <w:ind w:right="31"/>
              <w:rPr>
                <w:sz w:val="16"/>
              </w:rPr>
            </w:pPr>
            <w:r>
              <w:rPr>
                <w:sz w:val="16"/>
              </w:rPr>
              <w:t>8</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2200 Transportation of Things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69" w:type="dxa"/>
            <w:tcBorders>
              <w:top w:val="dotted" w:sz="8" w:space="0" w:color="000000"/>
              <w:bottom w:val="dotted" w:sz="8" w:space="0" w:color="000000"/>
            </w:tcBorders>
          </w:tcPr>
          <w:p>
            <w:pPr>
              <w:pStyle w:val="TableParagraph"/>
              <w:ind w:right="44"/>
              <w:rPr>
                <w:sz w:val="16"/>
              </w:rPr>
            </w:pPr>
            <w:r>
              <w:rPr>
                <w:sz w:val="16"/>
              </w:rPr>
              <w:t>1</w:t>
            </w:r>
          </w:p>
        </w:tc>
        <w:tc>
          <w:tcPr>
            <w:tcW w:w="1112" w:type="dxa"/>
            <w:tcBorders>
              <w:top w:val="dotted" w:sz="8" w:space="0" w:color="000000"/>
              <w:bottom w:val="dotted" w:sz="8" w:space="0" w:color="000000"/>
            </w:tcBorders>
          </w:tcPr>
          <w:p>
            <w:pPr>
              <w:pStyle w:val="TableParagraph"/>
              <w:ind w:right="31"/>
              <w:rPr>
                <w:sz w:val="16"/>
              </w:rPr>
            </w:pPr>
            <w:r>
              <w:rPr>
                <w:sz w:val="16"/>
              </w:rPr>
              <w:t>1</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2300 Rent, Communications, Utilities</w:t>
            </w:r>
          </w:p>
        </w:tc>
        <w:tc>
          <w:tcPr>
            <w:tcW w:w="1710" w:type="dxa"/>
            <w:tcBorders>
              <w:top w:val="dotted" w:sz="8" w:space="0" w:color="000000"/>
              <w:bottom w:val="dotted" w:sz="8" w:space="0" w:color="000000"/>
            </w:tcBorders>
          </w:tcPr>
          <w:p>
            <w:pPr>
              <w:pStyle w:val="TableParagraph"/>
              <w:ind w:right="26"/>
              <w:rPr>
                <w:sz w:val="16"/>
              </w:rPr>
            </w:pPr>
            <w:r>
              <w:rPr>
                <w:sz w:val="16"/>
              </w:rPr>
              <w:t>1</w:t>
            </w:r>
          </w:p>
        </w:tc>
        <w:tc>
          <w:tcPr>
            <w:tcW w:w="1069" w:type="dxa"/>
            <w:tcBorders>
              <w:top w:val="dotted" w:sz="8" w:space="0" w:color="000000"/>
              <w:bottom w:val="dotted" w:sz="8" w:space="0" w:color="000000"/>
            </w:tcBorders>
          </w:tcPr>
          <w:p>
            <w:pPr>
              <w:pStyle w:val="TableParagraph"/>
              <w:ind w:right="44"/>
              <w:rPr>
                <w:sz w:val="16"/>
              </w:rPr>
            </w:pPr>
            <w:r>
              <w:rPr>
                <w:sz w:val="16"/>
              </w:rPr>
              <w:t>3</w:t>
            </w:r>
          </w:p>
        </w:tc>
        <w:tc>
          <w:tcPr>
            <w:tcW w:w="1112" w:type="dxa"/>
            <w:tcBorders>
              <w:top w:val="dotted" w:sz="8" w:space="0" w:color="000000"/>
              <w:bottom w:val="dotted" w:sz="8" w:space="0" w:color="000000"/>
            </w:tcBorders>
          </w:tcPr>
          <w:p>
            <w:pPr>
              <w:pStyle w:val="TableParagraph"/>
              <w:ind w:right="31"/>
              <w:rPr>
                <w:sz w:val="16"/>
              </w:rPr>
            </w:pPr>
            <w:r>
              <w:rPr>
                <w:sz w:val="16"/>
              </w:rPr>
              <w:t>3</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2400 Printing and Reproduction</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69"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2500 Other Services</w:t>
            </w:r>
          </w:p>
        </w:tc>
        <w:tc>
          <w:tcPr>
            <w:tcW w:w="1710" w:type="dxa"/>
            <w:tcBorders>
              <w:top w:val="dotted" w:sz="8" w:space="0" w:color="000000"/>
              <w:bottom w:val="dotted" w:sz="8" w:space="0" w:color="000000"/>
            </w:tcBorders>
          </w:tcPr>
          <w:p>
            <w:pPr>
              <w:pStyle w:val="TableParagraph"/>
              <w:ind w:right="26"/>
              <w:rPr>
                <w:sz w:val="16"/>
              </w:rPr>
            </w:pPr>
            <w:r>
              <w:rPr>
                <w:sz w:val="16"/>
              </w:rPr>
              <w:t>1</w:t>
            </w:r>
          </w:p>
        </w:tc>
        <w:tc>
          <w:tcPr>
            <w:tcW w:w="1069" w:type="dxa"/>
            <w:tcBorders>
              <w:top w:val="dotted" w:sz="8" w:space="0" w:color="000000"/>
              <w:bottom w:val="dotted" w:sz="8" w:space="0" w:color="000000"/>
            </w:tcBorders>
          </w:tcPr>
          <w:p>
            <w:pPr>
              <w:pStyle w:val="TableParagraph"/>
              <w:ind w:right="44"/>
              <w:rPr>
                <w:sz w:val="16"/>
              </w:rPr>
            </w:pPr>
            <w:r>
              <w:rPr>
                <w:sz w:val="16"/>
              </w:rPr>
              <w:t>1</w:t>
            </w:r>
          </w:p>
        </w:tc>
        <w:tc>
          <w:tcPr>
            <w:tcW w:w="1112" w:type="dxa"/>
            <w:tcBorders>
              <w:top w:val="dotted" w:sz="8" w:space="0" w:color="000000"/>
              <w:bottom w:val="dotted" w:sz="8" w:space="0" w:color="000000"/>
            </w:tcBorders>
          </w:tcPr>
          <w:p>
            <w:pPr>
              <w:pStyle w:val="TableParagraph"/>
              <w:ind w:right="31"/>
              <w:rPr>
                <w:sz w:val="16"/>
              </w:rPr>
            </w:pPr>
            <w:r>
              <w:rPr>
                <w:sz w:val="16"/>
              </w:rPr>
              <w:t>1</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2600 Supplies and Materials</w:t>
            </w:r>
          </w:p>
        </w:tc>
        <w:tc>
          <w:tcPr>
            <w:tcW w:w="1710" w:type="dxa"/>
            <w:tcBorders>
              <w:top w:val="dotted" w:sz="8" w:space="0" w:color="000000"/>
              <w:bottom w:val="dotted" w:sz="8" w:space="0" w:color="000000"/>
            </w:tcBorders>
          </w:tcPr>
          <w:p>
            <w:pPr>
              <w:pStyle w:val="TableParagraph"/>
              <w:ind w:right="26"/>
              <w:rPr>
                <w:sz w:val="16"/>
              </w:rPr>
            </w:pPr>
            <w:r>
              <w:rPr>
                <w:sz w:val="16"/>
              </w:rPr>
              <w:t>51</w:t>
            </w:r>
          </w:p>
        </w:tc>
        <w:tc>
          <w:tcPr>
            <w:tcW w:w="1069" w:type="dxa"/>
            <w:tcBorders>
              <w:top w:val="dotted" w:sz="8" w:space="0" w:color="000000"/>
              <w:bottom w:val="dotted" w:sz="8" w:space="0" w:color="000000"/>
            </w:tcBorders>
          </w:tcPr>
          <w:p>
            <w:pPr>
              <w:pStyle w:val="TableParagraph"/>
              <w:ind w:right="44"/>
              <w:rPr>
                <w:sz w:val="16"/>
              </w:rPr>
            </w:pPr>
            <w:r>
              <w:rPr>
                <w:sz w:val="16"/>
              </w:rPr>
              <w:t>173</w:t>
            </w:r>
          </w:p>
        </w:tc>
        <w:tc>
          <w:tcPr>
            <w:tcW w:w="1112" w:type="dxa"/>
            <w:tcBorders>
              <w:top w:val="dotted" w:sz="8" w:space="0" w:color="000000"/>
              <w:bottom w:val="dotted" w:sz="8" w:space="0" w:color="000000"/>
            </w:tcBorders>
          </w:tcPr>
          <w:p>
            <w:pPr>
              <w:pStyle w:val="TableParagraph"/>
              <w:ind w:right="31"/>
              <w:rPr>
                <w:sz w:val="16"/>
              </w:rPr>
            </w:pPr>
            <w:r>
              <w:rPr>
                <w:sz w:val="16"/>
              </w:rPr>
              <w:t>173</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3100 Equipment</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69"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4200 Insurance Claims/Indemnities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69"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spacing w:before="57"/>
              <w:ind w:left="50"/>
              <w:jc w:val="left"/>
              <w:rPr>
                <w:b/>
                <w:sz w:val="16"/>
              </w:rPr>
            </w:pPr>
            <w:r>
              <w:rPr>
                <w:b/>
                <w:sz w:val="16"/>
              </w:rPr>
              <w:t>TOTAL</w:t>
            </w:r>
          </w:p>
        </w:tc>
        <w:tc>
          <w:tcPr>
            <w:tcW w:w="1710" w:type="dxa"/>
            <w:tcBorders>
              <w:top w:val="dotted" w:sz="8" w:space="0" w:color="000000"/>
              <w:bottom w:val="dotted" w:sz="8" w:space="0" w:color="000000"/>
            </w:tcBorders>
          </w:tcPr>
          <w:p>
            <w:pPr>
              <w:pStyle w:val="TableParagraph"/>
              <w:ind w:right="26"/>
              <w:rPr>
                <w:sz w:val="16"/>
              </w:rPr>
            </w:pPr>
            <w:r>
              <w:rPr>
                <w:sz w:val="16"/>
              </w:rPr>
              <w:t>1,017</w:t>
            </w:r>
          </w:p>
        </w:tc>
        <w:tc>
          <w:tcPr>
            <w:tcW w:w="1069" w:type="dxa"/>
            <w:tcBorders>
              <w:top w:val="dotted" w:sz="8" w:space="0" w:color="000000"/>
              <w:bottom w:val="dotted" w:sz="8" w:space="0" w:color="000000"/>
            </w:tcBorders>
          </w:tcPr>
          <w:p>
            <w:pPr>
              <w:pStyle w:val="TableParagraph"/>
              <w:ind w:right="44"/>
              <w:rPr>
                <w:sz w:val="16"/>
              </w:rPr>
            </w:pPr>
            <w:r>
              <w:rPr>
                <w:sz w:val="16"/>
              </w:rPr>
              <w:t>1,487</w:t>
            </w:r>
          </w:p>
        </w:tc>
        <w:tc>
          <w:tcPr>
            <w:tcW w:w="1112" w:type="dxa"/>
            <w:tcBorders>
              <w:top w:val="dotted" w:sz="8" w:space="0" w:color="000000"/>
              <w:bottom w:val="dotted" w:sz="8" w:space="0" w:color="000000"/>
            </w:tcBorders>
          </w:tcPr>
          <w:p>
            <w:pPr>
              <w:pStyle w:val="TableParagraph"/>
              <w:ind w:right="31"/>
              <w:rPr>
                <w:sz w:val="16"/>
              </w:rPr>
            </w:pPr>
            <w:r>
              <w:rPr>
                <w:sz w:val="16"/>
              </w:rPr>
              <w:t>1,487</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466" w:hRule="exact"/>
        </w:trPr>
        <w:tc>
          <w:tcPr>
            <w:tcW w:w="3169" w:type="dxa"/>
            <w:tcBorders>
              <w:top w:val="dotted" w:sz="8" w:space="0" w:color="000000"/>
            </w:tcBorders>
          </w:tcPr>
          <w:p>
            <w:pPr/>
          </w:p>
        </w:tc>
        <w:tc>
          <w:tcPr>
            <w:tcW w:w="171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FY15</w:t>
            </w:r>
          </w:p>
        </w:tc>
        <w:tc>
          <w:tcPr>
            <w:tcW w:w="1069" w:type="dxa"/>
            <w:tcBorders>
              <w:top w:val="dotted" w:sz="8" w:space="0" w:color="000000"/>
            </w:tcBorders>
          </w:tcPr>
          <w:p>
            <w:pPr>
              <w:pStyle w:val="TableParagraph"/>
              <w:spacing w:before="7"/>
              <w:jc w:val="left"/>
              <w:rPr>
                <w:sz w:val="19"/>
              </w:rPr>
            </w:pPr>
          </w:p>
          <w:p>
            <w:pPr>
              <w:pStyle w:val="TableParagraph"/>
              <w:spacing w:before="0"/>
              <w:ind w:right="44"/>
              <w:rPr>
                <w:sz w:val="16"/>
              </w:rPr>
            </w:pPr>
            <w:r>
              <w:rPr>
                <w:sz w:val="16"/>
              </w:rPr>
              <w:t>FY16</w:t>
            </w:r>
          </w:p>
        </w:tc>
        <w:tc>
          <w:tcPr>
            <w:tcW w:w="1112"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w:t>
            </w:r>
          </w:p>
        </w:tc>
        <w:tc>
          <w:tcPr>
            <w:tcW w:w="112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 vs. FY16</w:t>
            </w:r>
          </w:p>
        </w:tc>
        <w:tc>
          <w:tcPr>
            <w:tcW w:w="1142" w:type="dxa"/>
            <w:tcBorders>
              <w:top w:val="dotted" w:sz="8" w:space="0" w:color="000000"/>
            </w:tcBorders>
          </w:tcPr>
          <w:p>
            <w:pPr>
              <w:pStyle w:val="TableParagraph"/>
              <w:spacing w:before="7"/>
              <w:jc w:val="left"/>
              <w:rPr>
                <w:sz w:val="19"/>
              </w:rPr>
            </w:pPr>
          </w:p>
          <w:p>
            <w:pPr>
              <w:pStyle w:val="TableParagraph"/>
              <w:spacing w:before="0"/>
              <w:ind w:right="48"/>
              <w:rPr>
                <w:sz w:val="16"/>
              </w:rPr>
            </w:pPr>
            <w:r>
              <w:rPr>
                <w:sz w:val="16"/>
              </w:rPr>
              <w:t>FY17 vs. FY16</w:t>
            </w:r>
          </w:p>
        </w:tc>
      </w:tr>
      <w:tr>
        <w:trPr>
          <w:trHeight w:val="484" w:hRule="exact"/>
        </w:trPr>
        <w:tc>
          <w:tcPr>
            <w:tcW w:w="3169" w:type="dxa"/>
            <w:tcBorders>
              <w:bottom w:val="dotted" w:sz="8" w:space="0" w:color="000000"/>
            </w:tcBorders>
          </w:tcPr>
          <w:p>
            <w:pPr>
              <w:pStyle w:val="TableParagraph"/>
              <w:spacing w:before="3"/>
              <w:jc w:val="left"/>
              <w:rPr>
                <w:sz w:val="25"/>
              </w:rPr>
            </w:pPr>
          </w:p>
          <w:p>
            <w:pPr>
              <w:pStyle w:val="TableParagraph"/>
              <w:spacing w:before="0"/>
              <w:ind w:left="50"/>
              <w:jc w:val="left"/>
              <w:rPr>
                <w:b/>
                <w:sz w:val="16"/>
              </w:rPr>
            </w:pPr>
            <w:r>
              <w:rPr>
                <w:b/>
                <w:sz w:val="16"/>
              </w:rPr>
              <w:t>Positions</w:t>
            </w:r>
          </w:p>
        </w:tc>
        <w:tc>
          <w:tcPr>
            <w:tcW w:w="1710" w:type="dxa"/>
            <w:tcBorders>
              <w:bottom w:val="dotted" w:sz="8" w:space="0" w:color="000000"/>
            </w:tcBorders>
          </w:tcPr>
          <w:p>
            <w:pPr>
              <w:pStyle w:val="TableParagraph"/>
              <w:spacing w:before="39"/>
              <w:ind w:right="26"/>
              <w:rPr>
                <w:sz w:val="16"/>
              </w:rPr>
            </w:pPr>
            <w:r>
              <w:rPr>
                <w:sz w:val="16"/>
              </w:rPr>
              <w:t>Actuals</w:t>
            </w:r>
          </w:p>
          <w:p>
            <w:pPr>
              <w:pStyle w:val="TableParagraph"/>
              <w:spacing w:before="65"/>
              <w:ind w:right="26"/>
              <w:rPr>
                <w:sz w:val="16"/>
              </w:rPr>
            </w:pPr>
            <w:r>
              <w:rPr>
                <w:sz w:val="16"/>
              </w:rPr>
              <w:t>21</w:t>
            </w:r>
          </w:p>
        </w:tc>
        <w:tc>
          <w:tcPr>
            <w:tcW w:w="1069" w:type="dxa"/>
            <w:tcBorders>
              <w:bottom w:val="dotted" w:sz="8" w:space="0" w:color="000000"/>
            </w:tcBorders>
          </w:tcPr>
          <w:p>
            <w:pPr>
              <w:pStyle w:val="TableParagraph"/>
              <w:spacing w:before="39"/>
              <w:ind w:right="45"/>
              <w:rPr>
                <w:sz w:val="16"/>
              </w:rPr>
            </w:pPr>
            <w:r>
              <w:rPr>
                <w:sz w:val="16"/>
              </w:rPr>
              <w:t>Enacted</w:t>
            </w:r>
          </w:p>
          <w:p>
            <w:pPr>
              <w:pStyle w:val="TableParagraph"/>
              <w:spacing w:before="65"/>
              <w:ind w:right="44"/>
              <w:rPr>
                <w:sz w:val="16"/>
              </w:rPr>
            </w:pPr>
            <w:r>
              <w:rPr>
                <w:sz w:val="16"/>
              </w:rPr>
              <w:t>22</w:t>
            </w:r>
          </w:p>
        </w:tc>
        <w:tc>
          <w:tcPr>
            <w:tcW w:w="1112" w:type="dxa"/>
            <w:tcBorders>
              <w:bottom w:val="dotted" w:sz="8" w:space="0" w:color="000000"/>
            </w:tcBorders>
          </w:tcPr>
          <w:p>
            <w:pPr>
              <w:pStyle w:val="TableParagraph"/>
              <w:spacing w:before="39"/>
              <w:ind w:right="31"/>
              <w:rPr>
                <w:sz w:val="16"/>
              </w:rPr>
            </w:pPr>
            <w:r>
              <w:rPr>
                <w:sz w:val="16"/>
              </w:rPr>
              <w:t>Estimate</w:t>
            </w:r>
          </w:p>
          <w:p>
            <w:pPr>
              <w:pStyle w:val="TableParagraph"/>
              <w:spacing w:before="65"/>
              <w:ind w:right="31"/>
              <w:rPr>
                <w:sz w:val="16"/>
              </w:rPr>
            </w:pPr>
            <w:r>
              <w:rPr>
                <w:sz w:val="16"/>
              </w:rPr>
              <w:t>22</w:t>
            </w:r>
          </w:p>
        </w:tc>
        <w:tc>
          <w:tcPr>
            <w:tcW w:w="1125" w:type="dxa"/>
            <w:tcBorders>
              <w:bottom w:val="dotted" w:sz="8" w:space="0" w:color="000000"/>
            </w:tcBorders>
          </w:tcPr>
          <w:p>
            <w:pPr>
              <w:pStyle w:val="TableParagraph"/>
              <w:spacing w:before="39"/>
              <w:ind w:right="31"/>
              <w:rPr>
                <w:sz w:val="16"/>
              </w:rPr>
            </w:pPr>
            <w:r>
              <w:rPr>
                <w:sz w:val="16"/>
              </w:rPr>
              <w:t>Net Change</w:t>
            </w:r>
          </w:p>
          <w:p>
            <w:pPr>
              <w:pStyle w:val="TableParagraph"/>
              <w:spacing w:before="65"/>
              <w:ind w:right="31"/>
              <w:rPr>
                <w:sz w:val="16"/>
              </w:rPr>
            </w:pPr>
            <w:r>
              <w:rPr>
                <w:sz w:val="16"/>
              </w:rPr>
              <w:t>-</w:t>
            </w:r>
          </w:p>
        </w:tc>
        <w:tc>
          <w:tcPr>
            <w:tcW w:w="1142" w:type="dxa"/>
            <w:tcBorders>
              <w:bottom w:val="dotted" w:sz="8" w:space="0" w:color="000000"/>
            </w:tcBorders>
          </w:tcPr>
          <w:p>
            <w:pPr>
              <w:pStyle w:val="TableParagraph"/>
              <w:spacing w:before="39"/>
              <w:ind w:right="48"/>
              <w:rPr>
                <w:sz w:val="16"/>
              </w:rPr>
            </w:pPr>
            <w:r>
              <w:rPr>
                <w:sz w:val="16"/>
              </w:rPr>
              <w:t>Net Change %</w:t>
            </w:r>
          </w:p>
          <w:p>
            <w:pPr>
              <w:pStyle w:val="TableParagraph"/>
              <w:spacing w:before="65"/>
              <w:ind w:right="48"/>
              <w:rPr>
                <w:sz w:val="16"/>
              </w:rPr>
            </w:pPr>
            <w:r>
              <w:rPr>
                <w:sz w:val="16"/>
              </w:rPr>
              <w:t>-</w:t>
            </w:r>
          </w:p>
        </w:tc>
      </w:tr>
    </w:tbl>
    <w:p>
      <w:pPr>
        <w:pStyle w:val="BodyText"/>
        <w:rPr>
          <w:sz w:val="30"/>
        </w:rPr>
      </w:pPr>
    </w:p>
    <w:p>
      <w:pPr>
        <w:spacing w:line="244" w:lineRule="auto" w:before="216"/>
        <w:ind w:left="119" w:right="84" w:firstLine="0"/>
        <w:jc w:val="left"/>
        <w:rPr>
          <w:b/>
          <w:i/>
          <w:sz w:val="19"/>
        </w:rPr>
      </w:pPr>
      <w:r>
        <w:rPr>
          <w:b/>
          <w:i/>
          <w:w w:val="105"/>
          <w:sz w:val="19"/>
        </w:rPr>
        <w:t>FY15 actuals reflect data as of September 30, 2015. These are expenditures only and do not reflect open </w:t>
      </w:r>
      <w:r>
        <w:rPr>
          <w:b/>
          <w:i/>
          <w:w w:val="105"/>
          <w:sz w:val="19"/>
        </w:rPr>
        <w:t>obligations</w:t>
      </w:r>
      <w:r>
        <w:rPr>
          <w:b/>
          <w:i/>
          <w:spacing w:val="-11"/>
          <w:w w:val="105"/>
          <w:sz w:val="19"/>
        </w:rPr>
        <w:t> </w:t>
      </w:r>
      <w:r>
        <w:rPr>
          <w:b/>
          <w:i/>
          <w:w w:val="105"/>
          <w:sz w:val="19"/>
        </w:rPr>
        <w:t>or</w:t>
      </w:r>
      <w:r>
        <w:rPr>
          <w:b/>
          <w:i/>
          <w:spacing w:val="-11"/>
          <w:w w:val="105"/>
          <w:sz w:val="19"/>
        </w:rPr>
        <w:t> </w:t>
      </w:r>
      <w:r>
        <w:rPr>
          <w:b/>
          <w:i/>
          <w:w w:val="105"/>
          <w:sz w:val="19"/>
        </w:rPr>
        <w:t>post</w:t>
      </w:r>
      <w:r>
        <w:rPr>
          <w:b/>
          <w:i/>
          <w:spacing w:val="-11"/>
          <w:w w:val="105"/>
          <w:sz w:val="19"/>
        </w:rPr>
        <w:t> </w:t>
      </w:r>
      <w:r>
        <w:rPr>
          <w:b/>
          <w:i/>
          <w:w w:val="105"/>
          <w:sz w:val="19"/>
        </w:rPr>
        <w:t>FY</w:t>
      </w:r>
      <w:r>
        <w:rPr>
          <w:b/>
          <w:i/>
          <w:spacing w:val="-11"/>
          <w:w w:val="105"/>
          <w:sz w:val="19"/>
        </w:rPr>
        <w:t> </w:t>
      </w:r>
      <w:r>
        <w:rPr>
          <w:b/>
          <w:i/>
          <w:w w:val="105"/>
          <w:sz w:val="19"/>
        </w:rPr>
        <w:t>spending.</w:t>
      </w:r>
      <w:r>
        <w:rPr>
          <w:b/>
          <w:i/>
          <w:spacing w:val="-11"/>
          <w:w w:val="105"/>
          <w:sz w:val="19"/>
        </w:rPr>
        <w:t> </w:t>
      </w:r>
      <w:r>
        <w:rPr>
          <w:b/>
          <w:i/>
          <w:w w:val="105"/>
          <w:sz w:val="19"/>
        </w:rPr>
        <w:t>Leadership</w:t>
      </w:r>
      <w:r>
        <w:rPr>
          <w:b/>
          <w:i/>
          <w:spacing w:val="-11"/>
          <w:w w:val="105"/>
          <w:sz w:val="19"/>
        </w:rPr>
        <w:t> </w:t>
      </w:r>
      <w:r>
        <w:rPr>
          <w:b/>
          <w:i/>
          <w:w w:val="105"/>
          <w:sz w:val="19"/>
        </w:rPr>
        <w:t>FY15</w:t>
      </w:r>
      <w:r>
        <w:rPr>
          <w:b/>
          <w:i/>
          <w:spacing w:val="-11"/>
          <w:w w:val="105"/>
          <w:sz w:val="19"/>
        </w:rPr>
        <w:t> </w:t>
      </w:r>
      <w:r>
        <w:rPr>
          <w:b/>
          <w:i/>
          <w:w w:val="105"/>
          <w:sz w:val="19"/>
        </w:rPr>
        <w:t>funding</w:t>
      </w:r>
      <w:r>
        <w:rPr>
          <w:b/>
          <w:i/>
          <w:spacing w:val="-11"/>
          <w:w w:val="105"/>
          <w:sz w:val="19"/>
        </w:rPr>
        <w:t> </w:t>
      </w:r>
      <w:r>
        <w:rPr>
          <w:b/>
          <w:i/>
          <w:w w:val="105"/>
          <w:sz w:val="19"/>
        </w:rPr>
        <w:t>period</w:t>
      </w:r>
      <w:r>
        <w:rPr>
          <w:b/>
          <w:i/>
          <w:spacing w:val="-11"/>
          <w:w w:val="105"/>
          <w:sz w:val="19"/>
        </w:rPr>
        <w:t> </w:t>
      </w:r>
      <w:r>
        <w:rPr>
          <w:b/>
          <w:i/>
          <w:w w:val="105"/>
          <w:sz w:val="19"/>
        </w:rPr>
        <w:t>of</w:t>
      </w:r>
      <w:r>
        <w:rPr>
          <w:b/>
          <w:i/>
          <w:spacing w:val="-11"/>
          <w:w w:val="105"/>
          <w:sz w:val="19"/>
        </w:rPr>
        <w:t> </w:t>
      </w:r>
      <w:r>
        <w:rPr>
          <w:b/>
          <w:i/>
          <w:w w:val="105"/>
          <w:sz w:val="19"/>
        </w:rPr>
        <w:t>availability</w:t>
      </w:r>
      <w:r>
        <w:rPr>
          <w:b/>
          <w:i/>
          <w:spacing w:val="-11"/>
          <w:w w:val="105"/>
          <w:sz w:val="19"/>
        </w:rPr>
        <w:t> </w:t>
      </w:r>
      <w:r>
        <w:rPr>
          <w:b/>
          <w:i/>
          <w:w w:val="105"/>
          <w:sz w:val="19"/>
        </w:rPr>
        <w:t>was</w:t>
      </w:r>
      <w:r>
        <w:rPr>
          <w:b/>
          <w:i/>
          <w:spacing w:val="-11"/>
          <w:w w:val="105"/>
          <w:sz w:val="19"/>
        </w:rPr>
        <w:t> </w:t>
      </w:r>
      <w:r>
        <w:rPr>
          <w:b/>
          <w:i/>
          <w:w w:val="105"/>
          <w:sz w:val="19"/>
        </w:rPr>
        <w:t>January</w:t>
      </w:r>
      <w:r>
        <w:rPr>
          <w:b/>
          <w:i/>
          <w:spacing w:val="-11"/>
          <w:w w:val="105"/>
          <w:sz w:val="19"/>
        </w:rPr>
        <w:t> </w:t>
      </w:r>
      <w:r>
        <w:rPr>
          <w:b/>
          <w:i/>
          <w:w w:val="105"/>
          <w:sz w:val="19"/>
        </w:rPr>
        <w:t>3,</w:t>
      </w:r>
      <w:r>
        <w:rPr>
          <w:b/>
          <w:i/>
          <w:spacing w:val="-11"/>
          <w:w w:val="105"/>
          <w:sz w:val="19"/>
        </w:rPr>
        <w:t> </w:t>
      </w:r>
      <w:r>
        <w:rPr>
          <w:b/>
          <w:i/>
          <w:w w:val="105"/>
          <w:sz w:val="19"/>
        </w:rPr>
        <w:t>2015</w:t>
      </w:r>
      <w:r>
        <w:rPr>
          <w:b/>
          <w:i/>
          <w:spacing w:val="-11"/>
          <w:w w:val="105"/>
          <w:sz w:val="19"/>
        </w:rPr>
        <w:t> </w:t>
      </w:r>
      <w:r>
        <w:rPr>
          <w:b/>
          <w:i/>
          <w:w w:val="105"/>
          <w:sz w:val="19"/>
        </w:rPr>
        <w:t>to</w:t>
      </w:r>
      <w:r>
        <w:rPr>
          <w:b/>
          <w:i/>
          <w:spacing w:val="-11"/>
          <w:w w:val="105"/>
          <w:sz w:val="19"/>
        </w:rPr>
        <w:t> </w:t>
      </w:r>
      <w:r>
        <w:rPr>
          <w:b/>
          <w:i/>
          <w:w w:val="105"/>
          <w:sz w:val="19"/>
        </w:rPr>
        <w:t>January</w:t>
      </w:r>
      <w:r>
        <w:rPr>
          <w:b/>
          <w:i/>
          <w:spacing w:val="-11"/>
          <w:w w:val="105"/>
          <w:sz w:val="19"/>
        </w:rPr>
        <w:t> </w:t>
      </w:r>
      <w:r>
        <w:rPr>
          <w:b/>
          <w:i/>
          <w:w w:val="105"/>
          <w:sz w:val="19"/>
        </w:rPr>
        <w:t>2, 2016.</w:t>
      </w:r>
    </w:p>
    <w:p>
      <w:pPr>
        <w:spacing w:after="0" w:line="244" w:lineRule="auto"/>
        <w:jc w:val="left"/>
        <w:rPr>
          <w:sz w:val="19"/>
        </w:rPr>
        <w:sectPr>
          <w:pgSz w:w="12240" w:h="15840"/>
          <w:pgMar w:header="0" w:footer="624" w:top="460" w:bottom="880" w:left="1320" w:right="1300"/>
        </w:sectPr>
      </w:pPr>
    </w:p>
    <w:p>
      <w:pPr>
        <w:pStyle w:val="Heading1"/>
        <w:spacing w:line="310" w:lineRule="exact" w:before="72"/>
        <w:jc w:val="left"/>
      </w:pPr>
      <w:r>
        <w:rPr/>
        <w:t>Schedule C - Democratic  Caucus</w:t>
      </w:r>
    </w:p>
    <w:p>
      <w:pPr>
        <w:pStyle w:val="BodyText"/>
        <w:spacing w:line="264" w:lineRule="exact"/>
        <w:ind w:left="350"/>
      </w:pPr>
      <w:r>
        <w:rPr>
          <w:w w:val="102"/>
        </w:rPr>
        <w:t>.</w:t>
      </w:r>
    </w:p>
    <w:p>
      <w:pPr>
        <w:pStyle w:val="Heading1"/>
        <w:spacing w:line="307" w:lineRule="exact"/>
        <w:ind w:left="2355" w:right="2156"/>
      </w:pPr>
      <w:r>
        <w:rPr/>
        <w:t>House of</w:t>
      </w:r>
      <w:r>
        <w:rPr>
          <w:spacing w:val="60"/>
        </w:rPr>
        <w:t> </w:t>
      </w:r>
      <w:r>
        <w:rPr/>
        <w:t>Representatives</w:t>
      </w:r>
    </w:p>
    <w:p>
      <w:pPr>
        <w:spacing w:line="308" w:lineRule="exact" w:before="4"/>
        <w:ind w:left="2357" w:right="2156" w:firstLine="0"/>
        <w:jc w:val="center"/>
        <w:rPr>
          <w:sz w:val="27"/>
        </w:rPr>
      </w:pPr>
      <w:r>
        <w:rPr>
          <w:sz w:val="27"/>
        </w:rPr>
        <w:t>Detailed Analysis of Change by Organization Democratic Caucus</w:t>
      </w:r>
    </w:p>
    <w:p>
      <w:pPr>
        <w:pStyle w:val="BodyText"/>
        <w:spacing w:before="1"/>
        <w:rPr>
          <w:sz w:val="9"/>
        </w:rPr>
      </w:pPr>
    </w:p>
    <w:p>
      <w:pPr>
        <w:tabs>
          <w:tab w:pos="6120" w:val="left" w:leader="none"/>
          <w:tab w:pos="6931" w:val="left" w:leader="none"/>
        </w:tabs>
        <w:spacing w:before="94"/>
        <w:ind w:left="4995" w:right="0" w:firstLine="0"/>
        <w:jc w:val="left"/>
        <w:rPr>
          <w:sz w:val="16"/>
        </w:rPr>
      </w:pPr>
      <w:r>
        <w:rPr>
          <w:sz w:val="16"/>
        </w:rPr>
        <w:t>FY16</w:t>
        <w:tab/>
        <w:t>FY17</w:t>
        <w:tab/>
        <w:t>FY17 vs. FY16   FY17 vs.</w:t>
      </w:r>
      <w:r>
        <w:rPr>
          <w:spacing w:val="13"/>
          <w:sz w:val="16"/>
        </w:rPr>
        <w:t> </w:t>
      </w:r>
      <w:r>
        <w:rPr>
          <w:sz w:val="16"/>
        </w:rPr>
        <w:t>FY16</w:t>
      </w:r>
    </w:p>
    <w:p>
      <w:pPr>
        <w:tabs>
          <w:tab w:pos="6022" w:val="left" w:leader="none"/>
          <w:tab w:pos="7047" w:val="left" w:leader="none"/>
          <w:tab w:pos="8172" w:val="left" w:leader="none"/>
          <w:tab w:pos="8225" w:val="left" w:leader="none"/>
        </w:tabs>
        <w:spacing w:line="352" w:lineRule="auto" w:before="86"/>
        <w:ind w:left="4708" w:right="545" w:firstLine="211"/>
        <w:jc w:val="left"/>
        <w:rPr>
          <w:sz w:val="16"/>
        </w:rPr>
      </w:pPr>
      <w:r>
        <w:rPr>
          <w:sz w:val="16"/>
        </w:rPr>
        <w:t>Enacted</w:t>
        <w:tab/>
        <w:t>Estimate</w:t>
        <w:tab/>
        <w:t>Net Change</w:t>
        <w:tab/>
        <w:t>Net Change </w:t>
      </w:r>
      <w:r>
        <w:rPr>
          <w:sz w:val="16"/>
          <w:u w:val="single"/>
        </w:rPr>
        <w:t>Dollars ($000)     Dollars ($000)   </w:t>
      </w:r>
      <w:r>
        <w:rPr>
          <w:spacing w:val="14"/>
          <w:sz w:val="16"/>
          <w:u w:val="single"/>
        </w:rPr>
        <w:t> </w:t>
      </w:r>
      <w:r>
        <w:rPr>
          <w:sz w:val="16"/>
          <w:u w:val="single"/>
        </w:rPr>
        <w:t>Dollars ($000)</w:t>
      </w:r>
      <w:r>
        <w:rPr>
          <w:sz w:val="16"/>
        </w:rPr>
        <w:tab/>
        <w:tab/>
      </w:r>
      <w:r>
        <w:rPr>
          <w:sz w:val="16"/>
          <w:u w:val="single"/>
        </w:rPr>
        <w:t>Percent %</w:t>
      </w:r>
    </w:p>
    <w:p>
      <w:pPr>
        <w:pStyle w:val="BodyText"/>
        <w:spacing w:before="11"/>
        <w:rPr>
          <w:sz w:val="13"/>
        </w:rPr>
      </w:pPr>
    </w:p>
    <w:p>
      <w:pPr>
        <w:pStyle w:val="ListParagraph"/>
        <w:numPr>
          <w:ilvl w:val="0"/>
          <w:numId w:val="20"/>
        </w:numPr>
        <w:tabs>
          <w:tab w:pos="761" w:val="left" w:leader="none"/>
          <w:tab w:pos="5379" w:val="left" w:leader="none"/>
          <w:tab w:pos="6504" w:val="left" w:leader="none"/>
          <w:tab w:pos="7936" w:val="left" w:leader="none"/>
          <w:tab w:pos="9061" w:val="left" w:leader="none"/>
        </w:tabs>
        <w:spacing w:line="240" w:lineRule="auto" w:before="93" w:after="0"/>
        <w:ind w:left="760" w:right="0" w:hanging="196"/>
        <w:jc w:val="left"/>
        <w:rPr>
          <w:b/>
          <w:sz w:val="16"/>
        </w:rPr>
      </w:pPr>
      <w:r>
        <w:rPr>
          <w:b/>
          <w:sz w:val="16"/>
        </w:rPr>
        <w:t>MANDATORY CHANGE</w:t>
        <w:tab/>
        <w:t>1,302</w:t>
        <w:tab/>
        <w:t>1,302</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379" w:val="left" w:leader="none"/>
          <w:tab w:pos="6504" w:val="left" w:leader="none"/>
          <w:tab w:pos="7936" w:val="left" w:leader="none"/>
          <w:tab w:pos="9061" w:val="left" w:leader="none"/>
        </w:tabs>
        <w:spacing w:before="54"/>
        <w:ind w:left="564" w:right="0" w:firstLine="0"/>
        <w:jc w:val="left"/>
        <w:rPr>
          <w:sz w:val="16"/>
        </w:rPr>
      </w:pPr>
      <w:r>
        <w:rPr>
          <w:sz w:val="16"/>
        </w:rPr>
        <w:t>Personnel Base</w:t>
        <w:tab/>
        <w:t>1,302</w:t>
        <w:tab/>
        <w:t>1,302</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Base Adjustment</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Cost of Living Adjustment Annualized</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Cost of Living Adjustment</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Overtime Pay</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Reclassifications</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Temporary Positions</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Longevity Increase</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Meritorious Increase</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Accrued Leave</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Personnel Benefits</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pStyle w:val="BodyText"/>
        <w:rPr>
          <w:sz w:val="18"/>
        </w:rPr>
      </w:pPr>
    </w:p>
    <w:p>
      <w:pPr>
        <w:pStyle w:val="BodyText"/>
        <w:spacing w:before="7"/>
        <w:rPr>
          <w:sz w:val="15"/>
        </w:rPr>
      </w:pPr>
    </w:p>
    <w:p>
      <w:pPr>
        <w:pStyle w:val="ListParagraph"/>
        <w:numPr>
          <w:ilvl w:val="0"/>
          <w:numId w:val="20"/>
        </w:numPr>
        <w:tabs>
          <w:tab w:pos="752" w:val="left" w:leader="none"/>
          <w:tab w:pos="5686" w:val="left" w:leader="none"/>
          <w:tab w:pos="6811" w:val="left" w:leader="none"/>
          <w:tab w:pos="7936" w:val="left" w:leader="none"/>
          <w:tab w:pos="9061" w:val="left" w:leader="none"/>
        </w:tabs>
        <w:spacing w:line="240" w:lineRule="auto" w:before="0" w:after="0"/>
        <w:ind w:left="751" w:right="0" w:hanging="187"/>
        <w:jc w:val="left"/>
        <w:rPr>
          <w:b/>
          <w:sz w:val="16"/>
        </w:rPr>
      </w:pPr>
      <w:r>
        <w:rPr>
          <w:b/>
          <w:sz w:val="16"/>
        </w:rPr>
        <w:t>PRICE LEVEL INCREASES</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pStyle w:val="BodyText"/>
        <w:rPr>
          <w:b/>
          <w:sz w:val="18"/>
        </w:rPr>
      </w:pPr>
    </w:p>
    <w:p>
      <w:pPr>
        <w:pStyle w:val="BodyText"/>
        <w:spacing w:before="6"/>
        <w:rPr>
          <w:b/>
          <w:sz w:val="15"/>
        </w:rPr>
      </w:pPr>
    </w:p>
    <w:p>
      <w:pPr>
        <w:pStyle w:val="ListParagraph"/>
        <w:numPr>
          <w:ilvl w:val="0"/>
          <w:numId w:val="20"/>
        </w:numPr>
        <w:tabs>
          <w:tab w:pos="761" w:val="left" w:leader="none"/>
          <w:tab w:pos="5499" w:val="left" w:leader="none"/>
          <w:tab w:pos="6624" w:val="left" w:leader="none"/>
          <w:tab w:pos="7936" w:val="left" w:leader="none"/>
          <w:tab w:pos="9061" w:val="left" w:leader="none"/>
        </w:tabs>
        <w:spacing w:line="240" w:lineRule="auto" w:before="0" w:after="0"/>
        <w:ind w:left="760" w:right="0" w:hanging="196"/>
        <w:jc w:val="left"/>
        <w:rPr>
          <w:b/>
          <w:sz w:val="16"/>
        </w:rPr>
      </w:pPr>
      <w:r>
        <w:rPr>
          <w:b/>
          <w:sz w:val="16"/>
        </w:rPr>
        <w:t>PROGRAM CHANGES</w:t>
        <w:tab/>
        <w:t>185</w:t>
        <w:tab/>
        <w:t>185</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499" w:val="left" w:leader="none"/>
          <w:tab w:pos="6624" w:val="left" w:leader="none"/>
          <w:tab w:pos="7936" w:val="left" w:leader="none"/>
          <w:tab w:pos="9061" w:val="left" w:leader="none"/>
        </w:tabs>
        <w:spacing w:before="9"/>
        <w:ind w:left="564" w:right="0" w:firstLine="0"/>
        <w:jc w:val="left"/>
        <w:rPr>
          <w:sz w:val="16"/>
        </w:rPr>
      </w:pPr>
      <w:r>
        <w:rPr>
          <w:sz w:val="16"/>
        </w:rPr>
        <w:t>Non-Personnel Official Expenses</w:t>
        <w:tab/>
        <w:t>185</w:t>
        <w:tab/>
        <w:t>185</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10"/>
        <w:ind w:left="564" w:right="0" w:firstLine="0"/>
        <w:jc w:val="left"/>
        <w:rPr>
          <w:sz w:val="16"/>
        </w:rPr>
      </w:pPr>
      <w:r>
        <w:rPr>
          <w:sz w:val="16"/>
        </w:rPr>
        <w:t>Leadership Official Expenses</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pStyle w:val="BodyText"/>
        <w:rPr>
          <w:sz w:val="18"/>
        </w:rPr>
      </w:pPr>
    </w:p>
    <w:p>
      <w:pPr>
        <w:tabs>
          <w:tab w:pos="5379" w:val="left" w:leader="none"/>
          <w:tab w:pos="6504" w:val="left" w:leader="none"/>
          <w:tab w:pos="7936" w:val="left" w:leader="none"/>
          <w:tab w:pos="9061" w:val="left" w:leader="none"/>
        </w:tabs>
        <w:spacing w:before="119"/>
        <w:ind w:left="564" w:right="0" w:firstLine="0"/>
        <w:jc w:val="left"/>
        <w:rPr>
          <w:b/>
          <w:sz w:val="16"/>
        </w:rPr>
      </w:pPr>
      <w:r>
        <w:rPr>
          <w:b/>
          <w:sz w:val="16"/>
        </w:rPr>
        <w:t>TOTAL</w:t>
        <w:tab/>
        <w:t>1,487</w:t>
        <w:tab/>
        <w:t>1,487</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pStyle w:val="BodyText"/>
        <w:rPr>
          <w:b/>
          <w:sz w:val="18"/>
        </w:rPr>
      </w:pPr>
    </w:p>
    <w:p>
      <w:pPr>
        <w:pStyle w:val="BodyText"/>
        <w:spacing w:before="6"/>
        <w:rPr>
          <w:b/>
          <w:sz w:val="15"/>
        </w:rPr>
      </w:pPr>
    </w:p>
    <w:p>
      <w:pPr>
        <w:tabs>
          <w:tab w:pos="5579" w:val="left" w:leader="none"/>
          <w:tab w:pos="6704" w:val="left" w:leader="none"/>
          <w:tab w:pos="7936" w:val="left" w:leader="none"/>
          <w:tab w:pos="9061" w:val="left" w:leader="none"/>
        </w:tabs>
        <w:spacing w:before="0"/>
        <w:ind w:left="564" w:right="0" w:firstLine="0"/>
        <w:jc w:val="left"/>
        <w:rPr>
          <w:b/>
          <w:sz w:val="16"/>
        </w:rPr>
      </w:pPr>
      <w:r>
        <w:rPr>
          <w:b/>
          <w:sz w:val="16"/>
        </w:rPr>
        <w:t>POSITIONS</w:t>
        <w:tab/>
        <w:t>22</w:t>
        <w:tab/>
        <w:t>22</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spacing w:after="0" w:line="20" w:lineRule="exact"/>
        <w:rPr>
          <w:sz w:val="2"/>
        </w:rPr>
        <w:sectPr>
          <w:pgSz w:w="12240" w:h="15840"/>
          <w:pgMar w:header="0" w:footer="624" w:top="460" w:bottom="880" w:left="1280" w:right="1480"/>
        </w:sectPr>
      </w:pPr>
    </w:p>
    <w:p>
      <w:pPr>
        <w:pStyle w:val="Heading1"/>
        <w:spacing w:line="240" w:lineRule="auto" w:before="81"/>
        <w:ind w:left="2559" w:right="2559"/>
      </w:pPr>
      <w:r>
        <w:rPr/>
        <w:t>Explanation of Changes Shown on Schedule  C</w:t>
      </w:r>
    </w:p>
    <w:p>
      <w:pPr>
        <w:pStyle w:val="BodyText"/>
        <w:spacing w:before="5"/>
        <w:rPr>
          <w:sz w:val="27"/>
        </w:rPr>
      </w:pPr>
    </w:p>
    <w:p>
      <w:pPr>
        <w:spacing w:line="308" w:lineRule="exact" w:before="0"/>
        <w:ind w:left="3568" w:right="3566" w:firstLine="0"/>
        <w:jc w:val="center"/>
        <w:rPr>
          <w:sz w:val="27"/>
        </w:rPr>
      </w:pPr>
      <w:r>
        <w:rPr>
          <w:sz w:val="27"/>
        </w:rPr>
        <w:t>House Leadership Offices Democratic Caucus</w:t>
      </w:r>
    </w:p>
    <w:p>
      <w:pPr>
        <w:spacing w:before="239"/>
        <w:ind w:left="100" w:right="85" w:firstLine="652"/>
        <w:jc w:val="left"/>
        <w:rPr>
          <w:sz w:val="23"/>
        </w:rPr>
      </w:pPr>
      <w:r>
        <w:rPr>
          <w:w w:val="105"/>
          <w:sz w:val="23"/>
        </w:rPr>
        <w:t>For</w:t>
      </w:r>
      <w:r>
        <w:rPr>
          <w:spacing w:val="-12"/>
          <w:w w:val="105"/>
          <w:sz w:val="23"/>
        </w:rPr>
        <w:t> </w:t>
      </w:r>
      <w:r>
        <w:rPr>
          <w:w w:val="105"/>
          <w:sz w:val="23"/>
        </w:rPr>
        <w:t>salaries</w:t>
      </w:r>
      <w:r>
        <w:rPr>
          <w:spacing w:val="-12"/>
          <w:w w:val="105"/>
          <w:sz w:val="23"/>
        </w:rPr>
        <w:t> </w:t>
      </w:r>
      <w:r>
        <w:rPr>
          <w:w w:val="105"/>
          <w:sz w:val="23"/>
        </w:rPr>
        <w:t>and</w:t>
      </w:r>
      <w:r>
        <w:rPr>
          <w:spacing w:val="-12"/>
          <w:w w:val="105"/>
          <w:sz w:val="23"/>
        </w:rPr>
        <w:t> </w:t>
      </w:r>
      <w:r>
        <w:rPr>
          <w:w w:val="105"/>
          <w:sz w:val="23"/>
        </w:rPr>
        <w:t>expenses</w:t>
      </w:r>
      <w:r>
        <w:rPr>
          <w:spacing w:val="-12"/>
          <w:w w:val="105"/>
          <w:sz w:val="23"/>
        </w:rPr>
        <w:t> </w:t>
      </w:r>
      <w:r>
        <w:rPr>
          <w:w w:val="105"/>
          <w:sz w:val="23"/>
        </w:rPr>
        <w:t>of</w:t>
      </w:r>
      <w:r>
        <w:rPr>
          <w:spacing w:val="-12"/>
          <w:w w:val="105"/>
          <w:sz w:val="23"/>
        </w:rPr>
        <w:t> </w:t>
      </w:r>
      <w:r>
        <w:rPr>
          <w:w w:val="105"/>
          <w:sz w:val="23"/>
        </w:rPr>
        <w:t>the</w:t>
      </w:r>
      <w:r>
        <w:rPr>
          <w:spacing w:val="-12"/>
          <w:w w:val="105"/>
          <w:sz w:val="23"/>
        </w:rPr>
        <w:t> </w:t>
      </w:r>
      <w:r>
        <w:rPr>
          <w:w w:val="105"/>
          <w:sz w:val="23"/>
        </w:rPr>
        <w:t>Democratic</w:t>
      </w:r>
      <w:r>
        <w:rPr>
          <w:spacing w:val="-12"/>
          <w:w w:val="105"/>
          <w:sz w:val="23"/>
        </w:rPr>
        <w:t> </w:t>
      </w:r>
      <w:r>
        <w:rPr>
          <w:w w:val="105"/>
          <w:sz w:val="23"/>
        </w:rPr>
        <w:t>Caucus,</w:t>
      </w:r>
      <w:r>
        <w:rPr>
          <w:spacing w:val="-12"/>
          <w:w w:val="105"/>
          <w:sz w:val="23"/>
        </w:rPr>
        <w:t> </w:t>
      </w:r>
      <w:r>
        <w:rPr>
          <w:w w:val="105"/>
          <w:sz w:val="23"/>
        </w:rPr>
        <w:t>$1,487,258.</w:t>
      </w:r>
      <w:r>
        <w:rPr>
          <w:spacing w:val="-12"/>
          <w:w w:val="105"/>
          <w:sz w:val="23"/>
        </w:rPr>
        <w:t> </w:t>
      </w:r>
      <w:r>
        <w:rPr>
          <w:w w:val="105"/>
          <w:sz w:val="23"/>
        </w:rPr>
        <w:t>The</w:t>
      </w:r>
      <w:r>
        <w:rPr>
          <w:spacing w:val="-12"/>
          <w:w w:val="105"/>
          <w:sz w:val="23"/>
        </w:rPr>
        <w:t> </w:t>
      </w:r>
      <w:r>
        <w:rPr>
          <w:w w:val="105"/>
          <w:sz w:val="23"/>
        </w:rPr>
        <w:t>fiscal</w:t>
      </w:r>
      <w:r>
        <w:rPr>
          <w:spacing w:val="-12"/>
          <w:w w:val="105"/>
          <w:sz w:val="23"/>
        </w:rPr>
        <w:t> </w:t>
      </w:r>
      <w:r>
        <w:rPr>
          <w:w w:val="105"/>
          <w:sz w:val="23"/>
        </w:rPr>
        <w:t>year</w:t>
      </w:r>
      <w:r>
        <w:rPr>
          <w:spacing w:val="-12"/>
          <w:w w:val="105"/>
          <w:sz w:val="23"/>
        </w:rPr>
        <w:t> </w:t>
      </w:r>
      <w:r>
        <w:rPr>
          <w:w w:val="105"/>
          <w:sz w:val="23"/>
        </w:rPr>
        <w:t>(FY)</w:t>
      </w:r>
      <w:r>
        <w:rPr>
          <w:spacing w:val="-12"/>
          <w:w w:val="105"/>
          <w:sz w:val="23"/>
        </w:rPr>
        <w:t> </w:t>
      </w:r>
      <w:r>
        <w:rPr>
          <w:w w:val="105"/>
          <w:sz w:val="23"/>
        </w:rPr>
        <w:t>2017</w:t>
      </w:r>
      <w:r>
        <w:rPr>
          <w:spacing w:val="-12"/>
          <w:w w:val="105"/>
          <w:sz w:val="23"/>
        </w:rPr>
        <w:t> </w:t>
      </w:r>
      <w:r>
        <w:rPr>
          <w:w w:val="105"/>
          <w:sz w:val="23"/>
        </w:rPr>
        <w:t>budget request</w:t>
      </w:r>
      <w:r>
        <w:rPr>
          <w:spacing w:val="-17"/>
          <w:w w:val="105"/>
          <w:sz w:val="23"/>
        </w:rPr>
        <w:t> </w:t>
      </w:r>
      <w:r>
        <w:rPr>
          <w:w w:val="105"/>
          <w:sz w:val="23"/>
        </w:rPr>
        <w:t>is</w:t>
      </w:r>
      <w:r>
        <w:rPr>
          <w:spacing w:val="-17"/>
          <w:w w:val="105"/>
          <w:sz w:val="23"/>
        </w:rPr>
        <w:t> </w:t>
      </w:r>
      <w:r>
        <w:rPr>
          <w:w w:val="105"/>
          <w:sz w:val="23"/>
        </w:rPr>
        <w:t>flat</w:t>
      </w:r>
      <w:r>
        <w:rPr>
          <w:spacing w:val="-17"/>
          <w:w w:val="105"/>
          <w:sz w:val="23"/>
        </w:rPr>
        <w:t> </w:t>
      </w:r>
      <w:r>
        <w:rPr>
          <w:w w:val="105"/>
          <w:sz w:val="23"/>
        </w:rPr>
        <w:t>with</w:t>
      </w:r>
      <w:r>
        <w:rPr>
          <w:spacing w:val="-17"/>
          <w:w w:val="105"/>
          <w:sz w:val="23"/>
        </w:rPr>
        <w:t> </w:t>
      </w:r>
      <w:r>
        <w:rPr>
          <w:w w:val="105"/>
          <w:sz w:val="23"/>
        </w:rPr>
        <w:t>the</w:t>
      </w:r>
      <w:r>
        <w:rPr>
          <w:spacing w:val="-17"/>
          <w:w w:val="105"/>
          <w:sz w:val="23"/>
        </w:rPr>
        <w:t> </w:t>
      </w:r>
      <w:r>
        <w:rPr>
          <w:i/>
          <w:w w:val="105"/>
          <w:sz w:val="23"/>
        </w:rPr>
        <w:t>Consolidated</w:t>
      </w:r>
      <w:r>
        <w:rPr>
          <w:i/>
          <w:spacing w:val="-17"/>
          <w:w w:val="105"/>
          <w:sz w:val="23"/>
        </w:rPr>
        <w:t> </w:t>
      </w:r>
      <w:r>
        <w:rPr>
          <w:i/>
          <w:w w:val="105"/>
          <w:sz w:val="23"/>
        </w:rPr>
        <w:t>Appropriations</w:t>
      </w:r>
      <w:r>
        <w:rPr>
          <w:i/>
          <w:spacing w:val="-17"/>
          <w:w w:val="105"/>
          <w:sz w:val="23"/>
        </w:rPr>
        <w:t> </w:t>
      </w:r>
      <w:r>
        <w:rPr>
          <w:i/>
          <w:w w:val="105"/>
          <w:sz w:val="23"/>
        </w:rPr>
        <w:t>Act,</w:t>
      </w:r>
      <w:r>
        <w:rPr>
          <w:i/>
          <w:spacing w:val="-17"/>
          <w:w w:val="105"/>
          <w:sz w:val="23"/>
        </w:rPr>
        <w:t> </w:t>
      </w:r>
      <w:r>
        <w:rPr>
          <w:i/>
          <w:w w:val="105"/>
          <w:sz w:val="23"/>
        </w:rPr>
        <w:t>2016</w:t>
      </w:r>
      <w:r>
        <w:rPr>
          <w:i/>
          <w:spacing w:val="-17"/>
          <w:w w:val="105"/>
          <w:sz w:val="23"/>
        </w:rPr>
        <w:t> </w:t>
      </w:r>
      <w:r>
        <w:rPr>
          <w:w w:val="105"/>
          <w:sz w:val="23"/>
        </w:rPr>
        <w:t>per</w:t>
      </w:r>
      <w:r>
        <w:rPr>
          <w:spacing w:val="-17"/>
          <w:w w:val="105"/>
          <w:sz w:val="23"/>
        </w:rPr>
        <w:t> </w:t>
      </w:r>
      <w:r>
        <w:rPr>
          <w:w w:val="105"/>
          <w:sz w:val="23"/>
        </w:rPr>
        <w:t>Public</w:t>
      </w:r>
      <w:r>
        <w:rPr>
          <w:spacing w:val="-17"/>
          <w:w w:val="105"/>
          <w:sz w:val="23"/>
        </w:rPr>
        <w:t> </w:t>
      </w:r>
      <w:r>
        <w:rPr>
          <w:w w:val="105"/>
          <w:sz w:val="23"/>
        </w:rPr>
        <w:t>Law</w:t>
      </w:r>
      <w:r>
        <w:rPr>
          <w:spacing w:val="-17"/>
          <w:w w:val="105"/>
          <w:sz w:val="23"/>
        </w:rPr>
        <w:t> </w:t>
      </w:r>
      <w:r>
        <w:rPr>
          <w:w w:val="105"/>
          <w:sz w:val="23"/>
        </w:rPr>
        <w:t>114-113.</w:t>
      </w:r>
    </w:p>
    <w:p>
      <w:pPr>
        <w:pStyle w:val="BodyText"/>
        <w:spacing w:before="2"/>
      </w:pPr>
    </w:p>
    <w:p>
      <w:pPr>
        <w:pStyle w:val="BodyText"/>
        <w:ind w:left="100" w:firstLine="698"/>
      </w:pPr>
      <w:r>
        <w:rPr>
          <w:w w:val="105"/>
        </w:rPr>
        <w:t>This amount includes $1,302,258 for mandatory items, no price level increases, $185,000 for program current services and no program changes.</w:t>
      </w:r>
    </w:p>
    <w:p>
      <w:pPr>
        <w:pStyle w:val="ListParagraph"/>
        <w:numPr>
          <w:ilvl w:val="1"/>
          <w:numId w:val="20"/>
        </w:numPr>
        <w:tabs>
          <w:tab w:pos="1137" w:val="left" w:leader="none"/>
        </w:tabs>
        <w:spacing w:line="530" w:lineRule="atLeast" w:before="1" w:after="0"/>
        <w:ind w:left="1600" w:right="4742" w:hanging="660"/>
        <w:jc w:val="left"/>
        <w:rPr>
          <w:sz w:val="23"/>
        </w:rPr>
      </w:pPr>
      <w:r>
        <w:rPr>
          <w:w w:val="105"/>
          <w:sz w:val="23"/>
          <w:u w:val="single"/>
        </w:rPr>
        <w:t>Personnel</w:t>
      </w:r>
      <w:r>
        <w:rPr>
          <w:spacing w:val="-21"/>
          <w:w w:val="105"/>
          <w:sz w:val="23"/>
          <w:u w:val="single"/>
        </w:rPr>
        <w:t> </w:t>
      </w:r>
      <w:r>
        <w:rPr>
          <w:w w:val="105"/>
          <w:sz w:val="23"/>
          <w:u w:val="single"/>
        </w:rPr>
        <w:t>Details:</w:t>
      </w:r>
      <w:r>
        <w:rPr>
          <w:spacing w:val="-21"/>
          <w:w w:val="105"/>
          <w:sz w:val="23"/>
          <w:u w:val="single"/>
        </w:rPr>
        <w:t> </w:t>
      </w:r>
      <w:r>
        <w:rPr>
          <w:w w:val="105"/>
          <w:sz w:val="23"/>
        </w:rPr>
        <w:t>FY17</w:t>
      </w:r>
      <w:r>
        <w:rPr>
          <w:spacing w:val="-21"/>
          <w:w w:val="105"/>
          <w:sz w:val="23"/>
        </w:rPr>
        <w:t> </w:t>
      </w:r>
      <w:r>
        <w:rPr>
          <w:w w:val="105"/>
          <w:sz w:val="23"/>
        </w:rPr>
        <w:t>Request</w:t>
      </w:r>
      <w:r>
        <w:rPr>
          <w:spacing w:val="-21"/>
          <w:w w:val="105"/>
          <w:sz w:val="23"/>
        </w:rPr>
        <w:t> </w:t>
      </w:r>
      <w:r>
        <w:rPr>
          <w:w w:val="105"/>
          <w:sz w:val="23"/>
        </w:rPr>
        <w:t>-</w:t>
      </w:r>
      <w:r>
        <w:rPr>
          <w:spacing w:val="-21"/>
          <w:w w:val="105"/>
          <w:sz w:val="23"/>
        </w:rPr>
        <w:t> </w:t>
      </w:r>
      <w:r>
        <w:rPr>
          <w:w w:val="105"/>
          <w:sz w:val="23"/>
        </w:rPr>
        <w:t>$1,302,258 A. </w:t>
      </w:r>
      <w:r>
        <w:rPr>
          <w:w w:val="105"/>
          <w:sz w:val="23"/>
          <w:u w:val="single"/>
        </w:rPr>
        <w:t>Base:</w:t>
      </w:r>
      <w:r>
        <w:rPr>
          <w:spacing w:val="-47"/>
          <w:w w:val="105"/>
          <w:sz w:val="23"/>
          <w:u w:val="single"/>
        </w:rPr>
        <w:t> </w:t>
      </w:r>
      <w:r>
        <w:rPr>
          <w:w w:val="105"/>
          <w:sz w:val="23"/>
        </w:rPr>
        <w:t>$1,302,258</w:t>
      </w:r>
    </w:p>
    <w:p>
      <w:pPr>
        <w:pStyle w:val="ListParagraph"/>
        <w:numPr>
          <w:ilvl w:val="2"/>
          <w:numId w:val="20"/>
        </w:numPr>
        <w:tabs>
          <w:tab w:pos="2858" w:val="left" w:leader="none"/>
          <w:tab w:pos="2859" w:val="left" w:leader="none"/>
        </w:tabs>
        <w:spacing w:line="263" w:lineRule="exact" w:before="0" w:after="0"/>
        <w:ind w:left="2858" w:right="0" w:hanging="478"/>
        <w:jc w:val="left"/>
        <w:rPr>
          <w:sz w:val="23"/>
        </w:rPr>
      </w:pPr>
      <w:r>
        <w:rPr>
          <w:w w:val="105"/>
          <w:sz w:val="23"/>
        </w:rPr>
        <w:t>The</w:t>
      </w:r>
      <w:r>
        <w:rPr>
          <w:spacing w:val="-21"/>
          <w:w w:val="105"/>
          <w:sz w:val="23"/>
        </w:rPr>
        <w:t> </w:t>
      </w:r>
      <w:r>
        <w:rPr>
          <w:w w:val="105"/>
          <w:sz w:val="23"/>
        </w:rPr>
        <w:t>estimated</w:t>
      </w:r>
      <w:r>
        <w:rPr>
          <w:spacing w:val="-21"/>
          <w:w w:val="105"/>
          <w:sz w:val="23"/>
        </w:rPr>
        <w:t> </w:t>
      </w:r>
      <w:r>
        <w:rPr>
          <w:w w:val="105"/>
          <w:sz w:val="23"/>
        </w:rPr>
        <w:t>FY16</w:t>
      </w:r>
      <w:r>
        <w:rPr>
          <w:spacing w:val="-21"/>
          <w:w w:val="105"/>
          <w:sz w:val="23"/>
        </w:rPr>
        <w:t> </w:t>
      </w:r>
      <w:r>
        <w:rPr>
          <w:w w:val="105"/>
          <w:sz w:val="23"/>
        </w:rPr>
        <w:t>personnel</w:t>
      </w:r>
      <w:r>
        <w:rPr>
          <w:spacing w:val="-21"/>
          <w:w w:val="105"/>
          <w:sz w:val="23"/>
        </w:rPr>
        <w:t> </w:t>
      </w:r>
      <w:r>
        <w:rPr>
          <w:w w:val="105"/>
          <w:sz w:val="23"/>
        </w:rPr>
        <w:t>compensation</w:t>
      </w:r>
      <w:r>
        <w:rPr>
          <w:spacing w:val="-21"/>
          <w:w w:val="105"/>
          <w:sz w:val="23"/>
        </w:rPr>
        <w:t> </w:t>
      </w:r>
      <w:r>
        <w:rPr>
          <w:w w:val="105"/>
          <w:sz w:val="23"/>
        </w:rPr>
        <w:t>will</w:t>
      </w:r>
      <w:r>
        <w:rPr>
          <w:spacing w:val="-21"/>
          <w:w w:val="105"/>
          <w:sz w:val="23"/>
        </w:rPr>
        <w:t> </w:t>
      </w:r>
      <w:r>
        <w:rPr>
          <w:w w:val="105"/>
          <w:sz w:val="23"/>
        </w:rPr>
        <w:t>be</w:t>
      </w:r>
      <w:r>
        <w:rPr>
          <w:spacing w:val="-21"/>
          <w:w w:val="105"/>
          <w:sz w:val="23"/>
        </w:rPr>
        <w:t> </w:t>
      </w:r>
      <w:r>
        <w:rPr>
          <w:w w:val="105"/>
          <w:sz w:val="23"/>
        </w:rPr>
        <w:t>$1,302,258.</w:t>
      </w:r>
    </w:p>
    <w:p>
      <w:pPr>
        <w:pStyle w:val="BodyText"/>
        <w:spacing w:before="2"/>
      </w:pPr>
    </w:p>
    <w:p>
      <w:pPr>
        <w:pStyle w:val="ListParagraph"/>
        <w:numPr>
          <w:ilvl w:val="0"/>
          <w:numId w:val="21"/>
        </w:numPr>
        <w:tabs>
          <w:tab w:pos="1876" w:val="left" w:leader="none"/>
        </w:tabs>
        <w:spacing w:line="264" w:lineRule="exact" w:before="0" w:after="0"/>
        <w:ind w:left="1875" w:right="0" w:hanging="275"/>
        <w:jc w:val="left"/>
        <w:rPr>
          <w:sz w:val="23"/>
        </w:rPr>
      </w:pPr>
      <w:r>
        <w:rPr>
          <w:sz w:val="23"/>
          <w:u w:val="single"/>
        </w:rPr>
        <w:t>Budget</w:t>
      </w:r>
      <w:r>
        <w:rPr>
          <w:spacing w:val="50"/>
          <w:sz w:val="23"/>
          <w:u w:val="single"/>
        </w:rPr>
        <w:t> </w:t>
      </w:r>
      <w:r>
        <w:rPr>
          <w:sz w:val="23"/>
          <w:u w:val="single"/>
        </w:rPr>
        <w:t>Calculations:</w:t>
      </w:r>
    </w:p>
    <w:p>
      <w:pPr>
        <w:pStyle w:val="ListParagraph"/>
        <w:numPr>
          <w:ilvl w:val="1"/>
          <w:numId w:val="21"/>
        </w:numPr>
        <w:tabs>
          <w:tab w:pos="2859" w:val="left" w:leader="none"/>
          <w:tab w:pos="2860" w:val="left" w:leader="none"/>
        </w:tabs>
        <w:spacing w:line="264" w:lineRule="exact" w:before="0" w:after="0"/>
        <w:ind w:left="2859" w:right="0" w:hanging="419"/>
        <w:jc w:val="left"/>
        <w:rPr>
          <w:sz w:val="23"/>
        </w:rPr>
      </w:pPr>
      <w:r>
        <w:rPr>
          <w:w w:val="105"/>
          <w:sz w:val="23"/>
        </w:rPr>
        <w:t>FY16</w:t>
      </w:r>
      <w:r>
        <w:rPr>
          <w:spacing w:val="-18"/>
          <w:w w:val="105"/>
          <w:sz w:val="23"/>
        </w:rPr>
        <w:t> </w:t>
      </w:r>
      <w:r>
        <w:rPr>
          <w:w w:val="105"/>
          <w:sz w:val="23"/>
        </w:rPr>
        <w:t>Cost</w:t>
      </w:r>
      <w:r>
        <w:rPr>
          <w:spacing w:val="-18"/>
          <w:w w:val="105"/>
          <w:sz w:val="23"/>
        </w:rPr>
        <w:t> </w:t>
      </w:r>
      <w:r>
        <w:rPr>
          <w:w w:val="105"/>
          <w:sz w:val="23"/>
        </w:rPr>
        <w:t>of</w:t>
      </w:r>
      <w:r>
        <w:rPr>
          <w:spacing w:val="-18"/>
          <w:w w:val="105"/>
          <w:sz w:val="23"/>
        </w:rPr>
        <w:t> </w:t>
      </w:r>
      <w:r>
        <w:rPr>
          <w:w w:val="105"/>
          <w:sz w:val="23"/>
        </w:rPr>
        <w:t>Living</w:t>
      </w:r>
      <w:r>
        <w:rPr>
          <w:spacing w:val="-18"/>
          <w:w w:val="105"/>
          <w:sz w:val="23"/>
        </w:rPr>
        <w:t> </w:t>
      </w:r>
      <w:r>
        <w:rPr>
          <w:w w:val="105"/>
          <w:sz w:val="23"/>
        </w:rPr>
        <w:t>Annualized</w:t>
      </w:r>
      <w:r>
        <w:rPr>
          <w:spacing w:val="-18"/>
          <w:w w:val="105"/>
          <w:sz w:val="23"/>
        </w:rPr>
        <w:t> </w:t>
      </w:r>
      <w:r>
        <w:rPr>
          <w:w w:val="105"/>
          <w:sz w:val="23"/>
        </w:rPr>
        <w:t>(Non-Statutory</w:t>
      </w:r>
      <w:r>
        <w:rPr>
          <w:spacing w:val="-18"/>
          <w:w w:val="105"/>
          <w:sz w:val="23"/>
        </w:rPr>
        <w:t> </w:t>
      </w:r>
      <w:r>
        <w:rPr>
          <w:w w:val="105"/>
          <w:sz w:val="23"/>
        </w:rPr>
        <w:t>Positions)</w:t>
      </w:r>
      <w:r>
        <w:rPr>
          <w:spacing w:val="-18"/>
          <w:w w:val="105"/>
          <w:sz w:val="23"/>
        </w:rPr>
        <w:t> </w:t>
      </w:r>
      <w:r>
        <w:rPr>
          <w:w w:val="105"/>
          <w:sz w:val="23"/>
        </w:rPr>
        <w:t>-</w:t>
      </w:r>
      <w:r>
        <w:rPr>
          <w:spacing w:val="-18"/>
          <w:w w:val="105"/>
          <w:sz w:val="23"/>
        </w:rPr>
        <w:t> </w:t>
      </w:r>
      <w:r>
        <w:rPr>
          <w:w w:val="105"/>
          <w:sz w:val="23"/>
        </w:rPr>
        <w:t>(0.37%)</w:t>
      </w:r>
      <w:r>
        <w:rPr>
          <w:spacing w:val="26"/>
          <w:w w:val="105"/>
          <w:sz w:val="23"/>
        </w:rPr>
        <w:t> </w:t>
      </w:r>
      <w:r>
        <w:rPr>
          <w:w w:val="105"/>
          <w:sz w:val="23"/>
        </w:rPr>
        <w:t>1.46%</w:t>
      </w:r>
    </w:p>
    <w:p>
      <w:pPr>
        <w:pStyle w:val="BodyText"/>
        <w:spacing w:before="2"/>
      </w:pPr>
    </w:p>
    <w:p>
      <w:pPr>
        <w:pStyle w:val="ListParagraph"/>
        <w:numPr>
          <w:ilvl w:val="1"/>
          <w:numId w:val="21"/>
        </w:numPr>
        <w:tabs>
          <w:tab w:pos="2865" w:val="left" w:leader="none"/>
          <w:tab w:pos="2866" w:val="left" w:leader="none"/>
        </w:tabs>
        <w:spacing w:line="240" w:lineRule="auto" w:before="0" w:after="0"/>
        <w:ind w:left="2865" w:right="0" w:hanging="485"/>
        <w:jc w:val="left"/>
        <w:rPr>
          <w:sz w:val="23"/>
        </w:rPr>
      </w:pPr>
      <w:r>
        <w:rPr>
          <w:w w:val="105"/>
          <w:sz w:val="23"/>
        </w:rPr>
        <w:t>FY17</w:t>
      </w:r>
      <w:r>
        <w:rPr>
          <w:spacing w:val="-17"/>
          <w:w w:val="105"/>
          <w:sz w:val="23"/>
        </w:rPr>
        <w:t> </w:t>
      </w:r>
      <w:r>
        <w:rPr>
          <w:w w:val="105"/>
          <w:sz w:val="23"/>
        </w:rPr>
        <w:t>Cost</w:t>
      </w:r>
      <w:r>
        <w:rPr>
          <w:spacing w:val="-17"/>
          <w:w w:val="105"/>
          <w:sz w:val="23"/>
        </w:rPr>
        <w:t> </w:t>
      </w:r>
      <w:r>
        <w:rPr>
          <w:w w:val="105"/>
          <w:sz w:val="23"/>
        </w:rPr>
        <w:t>of</w:t>
      </w:r>
      <w:r>
        <w:rPr>
          <w:spacing w:val="-17"/>
          <w:w w:val="105"/>
          <w:sz w:val="23"/>
        </w:rPr>
        <w:t> </w:t>
      </w:r>
      <w:r>
        <w:rPr>
          <w:w w:val="105"/>
          <w:sz w:val="23"/>
        </w:rPr>
        <w:t>Living</w:t>
      </w:r>
      <w:r>
        <w:rPr>
          <w:spacing w:val="-17"/>
          <w:w w:val="105"/>
          <w:sz w:val="23"/>
        </w:rPr>
        <w:t> </w:t>
      </w:r>
      <w:r>
        <w:rPr>
          <w:w w:val="105"/>
          <w:sz w:val="23"/>
        </w:rPr>
        <w:t>Prorated</w:t>
      </w:r>
      <w:r>
        <w:rPr>
          <w:spacing w:val="-17"/>
          <w:w w:val="105"/>
          <w:sz w:val="23"/>
        </w:rPr>
        <w:t> </w:t>
      </w:r>
      <w:r>
        <w:rPr>
          <w:w w:val="105"/>
          <w:sz w:val="23"/>
        </w:rPr>
        <w:t>(Non-Statutory</w:t>
      </w:r>
      <w:r>
        <w:rPr>
          <w:spacing w:val="-17"/>
          <w:w w:val="105"/>
          <w:sz w:val="23"/>
        </w:rPr>
        <w:t> </w:t>
      </w:r>
      <w:r>
        <w:rPr>
          <w:w w:val="105"/>
          <w:sz w:val="23"/>
        </w:rPr>
        <w:t>Positions)</w:t>
      </w:r>
      <w:r>
        <w:rPr>
          <w:spacing w:val="-17"/>
          <w:w w:val="105"/>
          <w:sz w:val="23"/>
        </w:rPr>
        <w:t> </w:t>
      </w:r>
      <w:r>
        <w:rPr>
          <w:w w:val="105"/>
          <w:sz w:val="23"/>
        </w:rPr>
        <w:t>-</w:t>
      </w:r>
      <w:r>
        <w:rPr>
          <w:spacing w:val="-17"/>
          <w:w w:val="105"/>
          <w:sz w:val="23"/>
        </w:rPr>
        <w:t> </w:t>
      </w:r>
      <w:r>
        <w:rPr>
          <w:w w:val="105"/>
          <w:sz w:val="23"/>
        </w:rPr>
        <w:t>(1.95%)</w:t>
      </w:r>
      <w:r>
        <w:rPr>
          <w:spacing w:val="27"/>
          <w:w w:val="105"/>
          <w:sz w:val="23"/>
        </w:rPr>
        <w:t> </w:t>
      </w:r>
      <w:r>
        <w:rPr>
          <w:w w:val="105"/>
          <w:sz w:val="23"/>
        </w:rPr>
        <w:t>2.60%</w:t>
      </w:r>
    </w:p>
    <w:p>
      <w:pPr>
        <w:pStyle w:val="BodyText"/>
        <w:spacing w:before="1"/>
      </w:pPr>
    </w:p>
    <w:p>
      <w:pPr>
        <w:pStyle w:val="ListParagraph"/>
        <w:numPr>
          <w:ilvl w:val="1"/>
          <w:numId w:val="21"/>
        </w:numPr>
        <w:tabs>
          <w:tab w:pos="2870" w:val="left" w:leader="none"/>
          <w:tab w:pos="2871" w:val="left" w:leader="none"/>
        </w:tabs>
        <w:spacing w:line="240" w:lineRule="auto" w:before="0" w:after="0"/>
        <w:ind w:left="2870" w:right="0" w:hanging="550"/>
        <w:jc w:val="left"/>
        <w:rPr>
          <w:sz w:val="23"/>
        </w:rPr>
      </w:pPr>
      <w:r>
        <w:rPr>
          <w:w w:val="105"/>
          <w:sz w:val="23"/>
        </w:rPr>
        <w:t>FY17</w:t>
      </w:r>
      <w:r>
        <w:rPr>
          <w:spacing w:val="-19"/>
          <w:w w:val="105"/>
          <w:sz w:val="23"/>
        </w:rPr>
        <w:t> </w:t>
      </w:r>
      <w:r>
        <w:rPr>
          <w:w w:val="105"/>
          <w:sz w:val="23"/>
        </w:rPr>
        <w:t>Longevity</w:t>
      </w:r>
      <w:r>
        <w:rPr>
          <w:spacing w:val="-19"/>
          <w:w w:val="105"/>
          <w:sz w:val="23"/>
        </w:rPr>
        <w:t> </w:t>
      </w:r>
      <w:r>
        <w:rPr>
          <w:w w:val="105"/>
          <w:sz w:val="23"/>
        </w:rPr>
        <w:t>-</w:t>
      </w:r>
      <w:r>
        <w:rPr>
          <w:spacing w:val="-19"/>
          <w:w w:val="105"/>
          <w:sz w:val="23"/>
        </w:rPr>
        <w:t> </w:t>
      </w:r>
      <w:r>
        <w:rPr>
          <w:w w:val="105"/>
          <w:sz w:val="23"/>
        </w:rPr>
        <w:t>0.00%</w:t>
      </w:r>
    </w:p>
    <w:p>
      <w:pPr>
        <w:pStyle w:val="BodyText"/>
        <w:spacing w:before="1"/>
      </w:pPr>
    </w:p>
    <w:p>
      <w:pPr>
        <w:pStyle w:val="ListParagraph"/>
        <w:numPr>
          <w:ilvl w:val="1"/>
          <w:numId w:val="21"/>
        </w:numPr>
        <w:tabs>
          <w:tab w:pos="2857" w:val="left" w:leader="none"/>
          <w:tab w:pos="2858" w:val="left" w:leader="none"/>
        </w:tabs>
        <w:spacing w:line="240" w:lineRule="auto" w:before="0" w:after="0"/>
        <w:ind w:left="2857" w:right="0" w:hanging="537"/>
        <w:jc w:val="left"/>
        <w:rPr>
          <w:sz w:val="23"/>
        </w:rPr>
      </w:pPr>
      <w:r>
        <w:rPr>
          <w:w w:val="105"/>
          <w:sz w:val="23"/>
        </w:rPr>
        <w:t>FY17</w:t>
      </w:r>
      <w:r>
        <w:rPr>
          <w:spacing w:val="-21"/>
          <w:w w:val="105"/>
          <w:sz w:val="23"/>
        </w:rPr>
        <w:t> </w:t>
      </w:r>
      <w:r>
        <w:rPr>
          <w:w w:val="105"/>
          <w:sz w:val="23"/>
        </w:rPr>
        <w:t>Meritorious</w:t>
      </w:r>
      <w:r>
        <w:rPr>
          <w:spacing w:val="-21"/>
          <w:w w:val="105"/>
          <w:sz w:val="23"/>
        </w:rPr>
        <w:t> </w:t>
      </w:r>
      <w:r>
        <w:rPr>
          <w:w w:val="105"/>
          <w:sz w:val="23"/>
        </w:rPr>
        <w:t>Increase</w:t>
      </w:r>
      <w:r>
        <w:rPr>
          <w:spacing w:val="-21"/>
          <w:w w:val="105"/>
          <w:sz w:val="23"/>
        </w:rPr>
        <w:t> </w:t>
      </w:r>
      <w:r>
        <w:rPr>
          <w:w w:val="105"/>
          <w:sz w:val="23"/>
        </w:rPr>
        <w:t>-</w:t>
      </w:r>
      <w:r>
        <w:rPr>
          <w:spacing w:val="-21"/>
          <w:w w:val="105"/>
          <w:sz w:val="23"/>
        </w:rPr>
        <w:t> </w:t>
      </w:r>
      <w:r>
        <w:rPr>
          <w:w w:val="105"/>
          <w:sz w:val="23"/>
        </w:rPr>
        <w:t>0.00%</w:t>
      </w:r>
    </w:p>
    <w:p>
      <w:pPr>
        <w:pStyle w:val="BodyText"/>
        <w:spacing w:before="1"/>
      </w:pPr>
    </w:p>
    <w:p>
      <w:pPr>
        <w:pStyle w:val="ListParagraph"/>
        <w:numPr>
          <w:ilvl w:val="0"/>
          <w:numId w:val="21"/>
        </w:numPr>
        <w:tabs>
          <w:tab w:pos="1876" w:val="left" w:leader="none"/>
        </w:tabs>
        <w:spacing w:line="264" w:lineRule="exact" w:before="0" w:after="0"/>
        <w:ind w:left="1875" w:right="0" w:hanging="275"/>
        <w:jc w:val="left"/>
        <w:rPr>
          <w:sz w:val="23"/>
        </w:rPr>
      </w:pPr>
      <w:r>
        <w:rPr>
          <w:sz w:val="23"/>
          <w:u w:val="single"/>
        </w:rPr>
        <w:t>Requested</w:t>
      </w:r>
      <w:r>
        <w:rPr>
          <w:spacing w:val="48"/>
          <w:sz w:val="23"/>
          <w:u w:val="single"/>
        </w:rPr>
        <w:t> </w:t>
      </w:r>
      <w:r>
        <w:rPr>
          <w:sz w:val="23"/>
          <w:u w:val="single"/>
        </w:rPr>
        <w:t>Changes:</w:t>
      </w:r>
    </w:p>
    <w:p>
      <w:pPr>
        <w:pStyle w:val="ListParagraph"/>
        <w:numPr>
          <w:ilvl w:val="1"/>
          <w:numId w:val="21"/>
        </w:numPr>
        <w:tabs>
          <w:tab w:pos="2978" w:val="left" w:leader="none"/>
          <w:tab w:pos="2979" w:val="left" w:leader="none"/>
        </w:tabs>
        <w:spacing w:line="264" w:lineRule="exact" w:before="0" w:after="0"/>
        <w:ind w:left="2978" w:right="0" w:hanging="478"/>
        <w:jc w:val="left"/>
        <w:rPr>
          <w:sz w:val="23"/>
        </w:rPr>
      </w:pPr>
      <w:r>
        <w:rPr>
          <w:w w:val="105"/>
          <w:sz w:val="23"/>
        </w:rPr>
        <w:t>FY16</w:t>
      </w:r>
      <w:r>
        <w:rPr>
          <w:spacing w:val="-19"/>
          <w:w w:val="105"/>
          <w:sz w:val="23"/>
        </w:rPr>
        <w:t> </w:t>
      </w:r>
      <w:r>
        <w:rPr>
          <w:w w:val="105"/>
          <w:sz w:val="23"/>
        </w:rPr>
        <w:t>Cost</w:t>
      </w:r>
      <w:r>
        <w:rPr>
          <w:spacing w:val="-19"/>
          <w:w w:val="105"/>
          <w:sz w:val="23"/>
        </w:rPr>
        <w:t> </w:t>
      </w:r>
      <w:r>
        <w:rPr>
          <w:w w:val="105"/>
          <w:sz w:val="23"/>
        </w:rPr>
        <w:t>of</w:t>
      </w:r>
      <w:r>
        <w:rPr>
          <w:spacing w:val="-19"/>
          <w:w w:val="105"/>
          <w:sz w:val="23"/>
        </w:rPr>
        <w:t> </w:t>
      </w:r>
      <w:r>
        <w:rPr>
          <w:w w:val="105"/>
          <w:sz w:val="23"/>
        </w:rPr>
        <w:t>Living</w:t>
      </w:r>
      <w:r>
        <w:rPr>
          <w:spacing w:val="-19"/>
          <w:w w:val="105"/>
          <w:sz w:val="23"/>
        </w:rPr>
        <w:t> </w:t>
      </w:r>
      <w:r>
        <w:rPr>
          <w:w w:val="105"/>
          <w:sz w:val="23"/>
        </w:rPr>
        <w:t>Annualized</w:t>
      </w:r>
      <w:r>
        <w:rPr>
          <w:spacing w:val="-19"/>
          <w:w w:val="105"/>
          <w:sz w:val="23"/>
        </w:rPr>
        <w:t> </w:t>
      </w:r>
      <w:r>
        <w:rPr>
          <w:w w:val="105"/>
          <w:sz w:val="23"/>
        </w:rPr>
        <w:t>(Non-Statutory</w:t>
      </w:r>
      <w:r>
        <w:rPr>
          <w:spacing w:val="-19"/>
          <w:w w:val="105"/>
          <w:sz w:val="23"/>
        </w:rPr>
        <w:t> </w:t>
      </w:r>
      <w:r>
        <w:rPr>
          <w:w w:val="105"/>
          <w:sz w:val="23"/>
        </w:rPr>
        <w:t>Positions)</w:t>
      </w:r>
      <w:r>
        <w:rPr>
          <w:spacing w:val="-19"/>
          <w:w w:val="105"/>
          <w:sz w:val="23"/>
        </w:rPr>
        <w:t> </w:t>
      </w:r>
      <w:r>
        <w:rPr>
          <w:w w:val="105"/>
          <w:sz w:val="23"/>
        </w:rPr>
        <w:t>-</w:t>
      </w:r>
      <w:r>
        <w:rPr>
          <w:spacing w:val="-19"/>
          <w:w w:val="105"/>
          <w:sz w:val="23"/>
        </w:rPr>
        <w:t> </w:t>
      </w:r>
      <w:r>
        <w:rPr>
          <w:w w:val="105"/>
          <w:sz w:val="23"/>
        </w:rPr>
        <w:t>$0</w:t>
      </w:r>
    </w:p>
    <w:p>
      <w:pPr>
        <w:pStyle w:val="BodyText"/>
        <w:spacing w:before="2"/>
      </w:pPr>
    </w:p>
    <w:p>
      <w:pPr>
        <w:pStyle w:val="ListParagraph"/>
        <w:numPr>
          <w:ilvl w:val="1"/>
          <w:numId w:val="21"/>
        </w:numPr>
        <w:tabs>
          <w:tab w:pos="2984" w:val="left" w:leader="none"/>
          <w:tab w:pos="2985" w:val="left" w:leader="none"/>
        </w:tabs>
        <w:spacing w:line="240" w:lineRule="auto" w:before="1" w:after="0"/>
        <w:ind w:left="2984" w:right="0" w:hanging="544"/>
        <w:jc w:val="left"/>
        <w:rPr>
          <w:sz w:val="23"/>
        </w:rPr>
      </w:pPr>
      <w:r>
        <w:rPr>
          <w:w w:val="105"/>
          <w:sz w:val="23"/>
        </w:rPr>
        <w:t>FY17</w:t>
      </w:r>
      <w:r>
        <w:rPr>
          <w:spacing w:val="-18"/>
          <w:w w:val="105"/>
          <w:sz w:val="23"/>
        </w:rPr>
        <w:t> </w:t>
      </w:r>
      <w:r>
        <w:rPr>
          <w:w w:val="105"/>
          <w:sz w:val="23"/>
        </w:rPr>
        <w:t>Cost</w:t>
      </w:r>
      <w:r>
        <w:rPr>
          <w:spacing w:val="-18"/>
          <w:w w:val="105"/>
          <w:sz w:val="23"/>
        </w:rPr>
        <w:t> </w:t>
      </w:r>
      <w:r>
        <w:rPr>
          <w:w w:val="105"/>
          <w:sz w:val="23"/>
        </w:rPr>
        <w:t>of</w:t>
      </w:r>
      <w:r>
        <w:rPr>
          <w:spacing w:val="-18"/>
          <w:w w:val="105"/>
          <w:sz w:val="23"/>
        </w:rPr>
        <w:t> </w:t>
      </w:r>
      <w:r>
        <w:rPr>
          <w:w w:val="105"/>
          <w:sz w:val="23"/>
        </w:rPr>
        <w:t>Living</w:t>
      </w:r>
      <w:r>
        <w:rPr>
          <w:spacing w:val="-18"/>
          <w:w w:val="105"/>
          <w:sz w:val="23"/>
        </w:rPr>
        <w:t> </w:t>
      </w:r>
      <w:r>
        <w:rPr>
          <w:w w:val="105"/>
          <w:sz w:val="23"/>
        </w:rPr>
        <w:t>Prorated</w:t>
      </w:r>
      <w:r>
        <w:rPr>
          <w:spacing w:val="-18"/>
          <w:w w:val="105"/>
          <w:sz w:val="23"/>
        </w:rPr>
        <w:t> </w:t>
      </w:r>
      <w:r>
        <w:rPr>
          <w:w w:val="105"/>
          <w:sz w:val="23"/>
        </w:rPr>
        <w:t>(Non-Statutory</w:t>
      </w:r>
      <w:r>
        <w:rPr>
          <w:spacing w:val="-18"/>
          <w:w w:val="105"/>
          <w:sz w:val="23"/>
        </w:rPr>
        <w:t> </w:t>
      </w:r>
      <w:r>
        <w:rPr>
          <w:w w:val="105"/>
          <w:sz w:val="23"/>
        </w:rPr>
        <w:t>Positions)</w:t>
      </w:r>
      <w:r>
        <w:rPr>
          <w:spacing w:val="-18"/>
          <w:w w:val="105"/>
          <w:sz w:val="23"/>
        </w:rPr>
        <w:t> </w:t>
      </w:r>
      <w:r>
        <w:rPr>
          <w:w w:val="105"/>
          <w:sz w:val="23"/>
        </w:rPr>
        <w:t>-</w:t>
      </w:r>
      <w:r>
        <w:rPr>
          <w:spacing w:val="-18"/>
          <w:w w:val="105"/>
          <w:sz w:val="23"/>
        </w:rPr>
        <w:t> </w:t>
      </w:r>
      <w:r>
        <w:rPr>
          <w:w w:val="105"/>
          <w:sz w:val="23"/>
        </w:rPr>
        <w:t>$0</w:t>
      </w:r>
    </w:p>
    <w:p>
      <w:pPr>
        <w:pStyle w:val="BodyText"/>
        <w:spacing w:before="2"/>
      </w:pPr>
    </w:p>
    <w:p>
      <w:pPr>
        <w:pStyle w:val="ListParagraph"/>
        <w:numPr>
          <w:ilvl w:val="1"/>
          <w:numId w:val="21"/>
        </w:numPr>
        <w:tabs>
          <w:tab w:pos="2989" w:val="left" w:leader="none"/>
          <w:tab w:pos="2990" w:val="left" w:leader="none"/>
        </w:tabs>
        <w:spacing w:line="240" w:lineRule="auto" w:before="0" w:after="0"/>
        <w:ind w:left="2989" w:right="0" w:hanging="609"/>
        <w:jc w:val="left"/>
        <w:rPr>
          <w:sz w:val="23"/>
        </w:rPr>
      </w:pPr>
      <w:r>
        <w:rPr>
          <w:w w:val="105"/>
          <w:sz w:val="23"/>
        </w:rPr>
        <w:t>FY17</w:t>
      </w:r>
      <w:r>
        <w:rPr>
          <w:spacing w:val="-22"/>
          <w:w w:val="105"/>
          <w:sz w:val="23"/>
        </w:rPr>
        <w:t> </w:t>
      </w:r>
      <w:r>
        <w:rPr>
          <w:w w:val="105"/>
          <w:sz w:val="23"/>
        </w:rPr>
        <w:t>Overtime</w:t>
      </w:r>
      <w:r>
        <w:rPr>
          <w:spacing w:val="-22"/>
          <w:w w:val="105"/>
          <w:sz w:val="23"/>
        </w:rPr>
        <w:t> </w:t>
      </w:r>
      <w:r>
        <w:rPr>
          <w:w w:val="105"/>
          <w:sz w:val="23"/>
        </w:rPr>
        <w:t>(Non-Statutory</w:t>
      </w:r>
      <w:r>
        <w:rPr>
          <w:spacing w:val="-22"/>
          <w:w w:val="105"/>
          <w:sz w:val="23"/>
        </w:rPr>
        <w:t> </w:t>
      </w:r>
      <w:r>
        <w:rPr>
          <w:w w:val="105"/>
          <w:sz w:val="23"/>
        </w:rPr>
        <w:t>Positions)</w:t>
      </w:r>
      <w:r>
        <w:rPr>
          <w:spacing w:val="-22"/>
          <w:w w:val="105"/>
          <w:sz w:val="23"/>
        </w:rPr>
        <w:t> </w:t>
      </w:r>
      <w:r>
        <w:rPr>
          <w:w w:val="105"/>
          <w:sz w:val="23"/>
        </w:rPr>
        <w:t>-</w:t>
      </w:r>
      <w:r>
        <w:rPr>
          <w:spacing w:val="-22"/>
          <w:w w:val="105"/>
          <w:sz w:val="23"/>
        </w:rPr>
        <w:t> </w:t>
      </w:r>
      <w:r>
        <w:rPr>
          <w:w w:val="105"/>
          <w:sz w:val="23"/>
        </w:rPr>
        <w:t>$0</w:t>
      </w:r>
    </w:p>
    <w:p>
      <w:pPr>
        <w:pStyle w:val="BodyText"/>
        <w:spacing w:before="1"/>
      </w:pPr>
    </w:p>
    <w:p>
      <w:pPr>
        <w:pStyle w:val="ListParagraph"/>
        <w:numPr>
          <w:ilvl w:val="1"/>
          <w:numId w:val="21"/>
        </w:numPr>
        <w:tabs>
          <w:tab w:pos="2976" w:val="left" w:leader="none"/>
          <w:tab w:pos="2977" w:val="left" w:leader="none"/>
        </w:tabs>
        <w:spacing w:line="240" w:lineRule="auto" w:before="1" w:after="0"/>
        <w:ind w:left="2976" w:right="0" w:hanging="596"/>
        <w:jc w:val="left"/>
        <w:rPr>
          <w:sz w:val="23"/>
        </w:rPr>
      </w:pPr>
      <w:r>
        <w:rPr>
          <w:w w:val="105"/>
          <w:sz w:val="23"/>
        </w:rPr>
        <w:t>FY17</w:t>
      </w:r>
      <w:r>
        <w:rPr>
          <w:spacing w:val="-25"/>
          <w:w w:val="105"/>
          <w:sz w:val="23"/>
        </w:rPr>
        <w:t> </w:t>
      </w:r>
      <w:r>
        <w:rPr>
          <w:w w:val="105"/>
          <w:sz w:val="23"/>
        </w:rPr>
        <w:t>Reclassifications</w:t>
      </w:r>
      <w:r>
        <w:rPr>
          <w:spacing w:val="-25"/>
          <w:w w:val="105"/>
          <w:sz w:val="23"/>
        </w:rPr>
        <w:t> </w:t>
      </w:r>
      <w:r>
        <w:rPr>
          <w:w w:val="105"/>
          <w:sz w:val="23"/>
        </w:rPr>
        <w:t>(Non-Statutory</w:t>
      </w:r>
      <w:r>
        <w:rPr>
          <w:spacing w:val="-25"/>
          <w:w w:val="105"/>
          <w:sz w:val="23"/>
        </w:rPr>
        <w:t> </w:t>
      </w:r>
      <w:r>
        <w:rPr>
          <w:w w:val="105"/>
          <w:sz w:val="23"/>
        </w:rPr>
        <w:t>Positions)</w:t>
      </w:r>
      <w:r>
        <w:rPr>
          <w:spacing w:val="-25"/>
          <w:w w:val="105"/>
          <w:sz w:val="23"/>
        </w:rPr>
        <w:t> </w:t>
      </w:r>
      <w:r>
        <w:rPr>
          <w:w w:val="105"/>
          <w:sz w:val="23"/>
        </w:rPr>
        <w:t>-</w:t>
      </w:r>
      <w:r>
        <w:rPr>
          <w:spacing w:val="-25"/>
          <w:w w:val="105"/>
          <w:sz w:val="23"/>
        </w:rPr>
        <w:t> </w:t>
      </w:r>
      <w:r>
        <w:rPr>
          <w:w w:val="105"/>
          <w:sz w:val="23"/>
        </w:rPr>
        <w:t>$0</w:t>
      </w:r>
    </w:p>
    <w:p>
      <w:pPr>
        <w:pStyle w:val="BodyText"/>
        <w:spacing w:before="2"/>
      </w:pPr>
    </w:p>
    <w:p>
      <w:pPr>
        <w:pStyle w:val="ListParagraph"/>
        <w:numPr>
          <w:ilvl w:val="1"/>
          <w:numId w:val="21"/>
        </w:numPr>
        <w:tabs>
          <w:tab w:pos="2970" w:val="left" w:leader="none"/>
          <w:tab w:pos="2971" w:val="left" w:leader="none"/>
        </w:tabs>
        <w:spacing w:line="240" w:lineRule="auto" w:before="0" w:after="0"/>
        <w:ind w:left="2971" w:right="0" w:hanging="531"/>
        <w:jc w:val="left"/>
        <w:rPr>
          <w:sz w:val="23"/>
        </w:rPr>
      </w:pPr>
      <w:r>
        <w:rPr>
          <w:w w:val="105"/>
          <w:sz w:val="23"/>
        </w:rPr>
        <w:t>FY17</w:t>
      </w:r>
      <w:r>
        <w:rPr>
          <w:spacing w:val="-22"/>
          <w:w w:val="105"/>
          <w:sz w:val="23"/>
        </w:rPr>
        <w:t> </w:t>
      </w:r>
      <w:r>
        <w:rPr>
          <w:w w:val="105"/>
          <w:sz w:val="23"/>
        </w:rPr>
        <w:t>Temporary</w:t>
      </w:r>
      <w:r>
        <w:rPr>
          <w:spacing w:val="-22"/>
          <w:w w:val="105"/>
          <w:sz w:val="23"/>
        </w:rPr>
        <w:t> </w:t>
      </w:r>
      <w:r>
        <w:rPr>
          <w:w w:val="105"/>
          <w:sz w:val="23"/>
        </w:rPr>
        <w:t>Positions</w:t>
      </w:r>
      <w:r>
        <w:rPr>
          <w:spacing w:val="-22"/>
          <w:w w:val="105"/>
          <w:sz w:val="23"/>
        </w:rPr>
        <w:t> </w:t>
      </w:r>
      <w:r>
        <w:rPr>
          <w:w w:val="105"/>
          <w:sz w:val="23"/>
        </w:rPr>
        <w:t>(Non-Statutory</w:t>
      </w:r>
      <w:r>
        <w:rPr>
          <w:spacing w:val="-22"/>
          <w:w w:val="105"/>
          <w:sz w:val="23"/>
        </w:rPr>
        <w:t> </w:t>
      </w:r>
      <w:r>
        <w:rPr>
          <w:w w:val="105"/>
          <w:sz w:val="23"/>
        </w:rPr>
        <w:t>Positions)</w:t>
      </w:r>
      <w:r>
        <w:rPr>
          <w:spacing w:val="-22"/>
          <w:w w:val="105"/>
          <w:sz w:val="23"/>
        </w:rPr>
        <w:t> </w:t>
      </w:r>
      <w:r>
        <w:rPr>
          <w:w w:val="105"/>
          <w:sz w:val="23"/>
        </w:rPr>
        <w:t>-</w:t>
      </w:r>
      <w:r>
        <w:rPr>
          <w:spacing w:val="-22"/>
          <w:w w:val="105"/>
          <w:sz w:val="23"/>
        </w:rPr>
        <w:t> </w:t>
      </w:r>
      <w:r>
        <w:rPr>
          <w:w w:val="105"/>
          <w:sz w:val="23"/>
        </w:rPr>
        <w:t>$0</w:t>
      </w:r>
    </w:p>
    <w:p>
      <w:pPr>
        <w:spacing w:after="0" w:line="240" w:lineRule="auto"/>
        <w:jc w:val="left"/>
        <w:rPr>
          <w:sz w:val="23"/>
        </w:rPr>
        <w:sectPr>
          <w:pgSz w:w="12240" w:h="15840"/>
          <w:pgMar w:header="0" w:footer="624" w:top="740" w:bottom="880" w:left="980" w:right="980"/>
        </w:sectPr>
      </w:pPr>
    </w:p>
    <w:p>
      <w:pPr>
        <w:pStyle w:val="ListParagraph"/>
        <w:numPr>
          <w:ilvl w:val="1"/>
          <w:numId w:val="21"/>
        </w:numPr>
        <w:tabs>
          <w:tab w:pos="2236" w:val="left" w:leader="none"/>
          <w:tab w:pos="2237" w:val="left" w:leader="none"/>
        </w:tabs>
        <w:spacing w:line="240" w:lineRule="auto" w:before="82" w:after="0"/>
        <w:ind w:left="2236" w:right="0" w:hanging="596"/>
        <w:jc w:val="left"/>
        <w:rPr>
          <w:sz w:val="23"/>
        </w:rPr>
      </w:pPr>
      <w:r>
        <w:rPr>
          <w:w w:val="105"/>
          <w:sz w:val="23"/>
        </w:rPr>
        <w:t>FY17</w:t>
      </w:r>
      <w:r>
        <w:rPr>
          <w:spacing w:val="-22"/>
          <w:w w:val="105"/>
          <w:sz w:val="23"/>
        </w:rPr>
        <w:t> </w:t>
      </w:r>
      <w:r>
        <w:rPr>
          <w:w w:val="105"/>
          <w:sz w:val="23"/>
        </w:rPr>
        <w:t>Longevity</w:t>
      </w:r>
      <w:r>
        <w:rPr>
          <w:spacing w:val="-22"/>
          <w:w w:val="105"/>
          <w:sz w:val="23"/>
        </w:rPr>
        <w:t> </w:t>
      </w:r>
      <w:r>
        <w:rPr>
          <w:w w:val="105"/>
          <w:sz w:val="23"/>
        </w:rPr>
        <w:t>(Non-Statutory</w:t>
      </w:r>
      <w:r>
        <w:rPr>
          <w:spacing w:val="-22"/>
          <w:w w:val="105"/>
          <w:sz w:val="23"/>
        </w:rPr>
        <w:t> </w:t>
      </w:r>
      <w:r>
        <w:rPr>
          <w:w w:val="105"/>
          <w:sz w:val="23"/>
        </w:rPr>
        <w:t>Positions)</w:t>
      </w:r>
      <w:r>
        <w:rPr>
          <w:spacing w:val="-22"/>
          <w:w w:val="105"/>
          <w:sz w:val="23"/>
        </w:rPr>
        <w:t> </w:t>
      </w:r>
      <w:r>
        <w:rPr>
          <w:w w:val="105"/>
          <w:sz w:val="23"/>
        </w:rPr>
        <w:t>-</w:t>
      </w:r>
      <w:r>
        <w:rPr>
          <w:spacing w:val="-22"/>
          <w:w w:val="105"/>
          <w:sz w:val="23"/>
        </w:rPr>
        <w:t> </w:t>
      </w:r>
      <w:r>
        <w:rPr>
          <w:w w:val="105"/>
          <w:sz w:val="23"/>
        </w:rPr>
        <w:t>$0</w:t>
      </w:r>
    </w:p>
    <w:p>
      <w:pPr>
        <w:pStyle w:val="BodyText"/>
        <w:spacing w:before="2"/>
      </w:pPr>
    </w:p>
    <w:p>
      <w:pPr>
        <w:pStyle w:val="ListParagraph"/>
        <w:numPr>
          <w:ilvl w:val="1"/>
          <w:numId w:val="21"/>
        </w:numPr>
        <w:tabs>
          <w:tab w:pos="2242" w:val="left" w:leader="none"/>
          <w:tab w:pos="2243" w:val="left" w:leader="none"/>
        </w:tabs>
        <w:spacing w:line="240" w:lineRule="auto" w:before="0" w:after="0"/>
        <w:ind w:left="2242" w:right="0" w:hanging="662"/>
        <w:jc w:val="left"/>
        <w:rPr>
          <w:sz w:val="23"/>
        </w:rPr>
      </w:pPr>
      <w:r>
        <w:rPr>
          <w:w w:val="105"/>
          <w:sz w:val="23"/>
        </w:rPr>
        <w:t>FY17</w:t>
      </w:r>
      <w:r>
        <w:rPr>
          <w:spacing w:val="-22"/>
          <w:w w:val="105"/>
          <w:sz w:val="23"/>
        </w:rPr>
        <w:t> </w:t>
      </w:r>
      <w:r>
        <w:rPr>
          <w:w w:val="105"/>
          <w:sz w:val="23"/>
        </w:rPr>
        <w:t>Meritorious</w:t>
      </w:r>
      <w:r>
        <w:rPr>
          <w:spacing w:val="-22"/>
          <w:w w:val="105"/>
          <w:sz w:val="23"/>
        </w:rPr>
        <w:t> </w:t>
      </w:r>
      <w:r>
        <w:rPr>
          <w:w w:val="105"/>
          <w:sz w:val="23"/>
        </w:rPr>
        <w:t>Increase</w:t>
      </w:r>
      <w:r>
        <w:rPr>
          <w:spacing w:val="-22"/>
          <w:w w:val="105"/>
          <w:sz w:val="23"/>
        </w:rPr>
        <w:t> </w:t>
      </w:r>
      <w:r>
        <w:rPr>
          <w:w w:val="105"/>
          <w:sz w:val="23"/>
        </w:rPr>
        <w:t>(Non-Statutory</w:t>
      </w:r>
      <w:r>
        <w:rPr>
          <w:spacing w:val="-22"/>
          <w:w w:val="105"/>
          <w:sz w:val="23"/>
        </w:rPr>
        <w:t> </w:t>
      </w:r>
      <w:r>
        <w:rPr>
          <w:w w:val="105"/>
          <w:sz w:val="23"/>
        </w:rPr>
        <w:t>Positions)</w:t>
      </w:r>
      <w:r>
        <w:rPr>
          <w:spacing w:val="-22"/>
          <w:w w:val="105"/>
          <w:sz w:val="23"/>
        </w:rPr>
        <w:t> </w:t>
      </w:r>
      <w:r>
        <w:rPr>
          <w:w w:val="105"/>
          <w:sz w:val="23"/>
        </w:rPr>
        <w:t>-</w:t>
      </w:r>
      <w:r>
        <w:rPr>
          <w:spacing w:val="-22"/>
          <w:w w:val="105"/>
          <w:sz w:val="23"/>
        </w:rPr>
        <w:t> </w:t>
      </w:r>
      <w:r>
        <w:rPr>
          <w:w w:val="105"/>
          <w:sz w:val="23"/>
        </w:rPr>
        <w:t>$0</w:t>
      </w:r>
    </w:p>
    <w:p>
      <w:pPr>
        <w:pStyle w:val="BodyText"/>
        <w:spacing w:before="2"/>
      </w:pPr>
    </w:p>
    <w:p>
      <w:pPr>
        <w:pStyle w:val="ListParagraph"/>
        <w:numPr>
          <w:ilvl w:val="1"/>
          <w:numId w:val="21"/>
        </w:numPr>
        <w:tabs>
          <w:tab w:pos="2247" w:val="left" w:leader="none"/>
          <w:tab w:pos="2248" w:val="left" w:leader="none"/>
        </w:tabs>
        <w:spacing w:line="240" w:lineRule="auto" w:before="0" w:after="0"/>
        <w:ind w:left="2247" w:right="0" w:hanging="727"/>
        <w:jc w:val="left"/>
        <w:rPr>
          <w:sz w:val="23"/>
        </w:rPr>
      </w:pPr>
      <w:r>
        <w:rPr>
          <w:w w:val="105"/>
          <w:sz w:val="23"/>
        </w:rPr>
        <w:t>FY17</w:t>
      </w:r>
      <w:r>
        <w:rPr>
          <w:spacing w:val="-20"/>
          <w:w w:val="105"/>
          <w:sz w:val="23"/>
        </w:rPr>
        <w:t> </w:t>
      </w:r>
      <w:r>
        <w:rPr>
          <w:w w:val="105"/>
          <w:sz w:val="23"/>
        </w:rPr>
        <w:t>Accrued</w:t>
      </w:r>
      <w:r>
        <w:rPr>
          <w:spacing w:val="-20"/>
          <w:w w:val="105"/>
          <w:sz w:val="23"/>
        </w:rPr>
        <w:t> </w:t>
      </w:r>
      <w:r>
        <w:rPr>
          <w:w w:val="105"/>
          <w:sz w:val="23"/>
        </w:rPr>
        <w:t>Leave</w:t>
      </w:r>
      <w:r>
        <w:rPr>
          <w:spacing w:val="-20"/>
          <w:w w:val="105"/>
          <w:sz w:val="23"/>
        </w:rPr>
        <w:t> </w:t>
      </w:r>
      <w:r>
        <w:rPr>
          <w:w w:val="105"/>
          <w:sz w:val="23"/>
        </w:rPr>
        <w:t>(Non-Statutory</w:t>
      </w:r>
      <w:r>
        <w:rPr>
          <w:spacing w:val="-20"/>
          <w:w w:val="105"/>
          <w:sz w:val="23"/>
        </w:rPr>
        <w:t> </w:t>
      </w:r>
      <w:r>
        <w:rPr>
          <w:w w:val="105"/>
          <w:sz w:val="23"/>
        </w:rPr>
        <w:t>Positions)</w:t>
      </w:r>
      <w:r>
        <w:rPr>
          <w:spacing w:val="-20"/>
          <w:w w:val="105"/>
          <w:sz w:val="23"/>
        </w:rPr>
        <w:t> </w:t>
      </w:r>
      <w:r>
        <w:rPr>
          <w:w w:val="105"/>
          <w:sz w:val="23"/>
        </w:rPr>
        <w:t>-</w:t>
      </w:r>
      <w:r>
        <w:rPr>
          <w:spacing w:val="-20"/>
          <w:w w:val="105"/>
          <w:sz w:val="23"/>
        </w:rPr>
        <w:t> </w:t>
      </w:r>
      <w:r>
        <w:rPr>
          <w:w w:val="105"/>
          <w:sz w:val="23"/>
        </w:rPr>
        <w:t>$0</w:t>
      </w:r>
    </w:p>
    <w:p>
      <w:pPr>
        <w:pStyle w:val="BodyText"/>
        <w:spacing w:before="2"/>
      </w:pPr>
    </w:p>
    <w:p>
      <w:pPr>
        <w:pStyle w:val="ListParagraph"/>
        <w:numPr>
          <w:ilvl w:val="1"/>
          <w:numId w:val="21"/>
        </w:numPr>
        <w:tabs>
          <w:tab w:pos="2236" w:val="left" w:leader="none"/>
          <w:tab w:pos="2237" w:val="left" w:leader="none"/>
        </w:tabs>
        <w:spacing w:line="240" w:lineRule="auto" w:before="0" w:after="0"/>
        <w:ind w:left="2236" w:right="0" w:hanging="596"/>
        <w:jc w:val="left"/>
        <w:rPr>
          <w:sz w:val="23"/>
        </w:rPr>
      </w:pPr>
      <w:r>
        <w:rPr>
          <w:w w:val="105"/>
          <w:sz w:val="23"/>
        </w:rPr>
        <w:t>FY17</w:t>
      </w:r>
      <w:r>
        <w:rPr>
          <w:spacing w:val="-22"/>
          <w:w w:val="105"/>
          <w:sz w:val="23"/>
        </w:rPr>
        <w:t> </w:t>
      </w:r>
      <w:r>
        <w:rPr>
          <w:w w:val="105"/>
          <w:sz w:val="23"/>
        </w:rPr>
        <w:t>Personnel</w:t>
      </w:r>
      <w:r>
        <w:rPr>
          <w:spacing w:val="-22"/>
          <w:w w:val="105"/>
          <w:sz w:val="23"/>
        </w:rPr>
        <w:t> </w:t>
      </w:r>
      <w:r>
        <w:rPr>
          <w:w w:val="105"/>
          <w:sz w:val="23"/>
        </w:rPr>
        <w:t>Benefits</w:t>
      </w:r>
      <w:r>
        <w:rPr>
          <w:spacing w:val="-22"/>
          <w:w w:val="105"/>
          <w:sz w:val="23"/>
        </w:rPr>
        <w:t> </w:t>
      </w:r>
      <w:r>
        <w:rPr>
          <w:w w:val="105"/>
          <w:sz w:val="23"/>
        </w:rPr>
        <w:t>(Non-Statutory</w:t>
      </w:r>
      <w:r>
        <w:rPr>
          <w:spacing w:val="-22"/>
          <w:w w:val="105"/>
          <w:sz w:val="23"/>
        </w:rPr>
        <w:t> </w:t>
      </w:r>
      <w:r>
        <w:rPr>
          <w:w w:val="105"/>
          <w:sz w:val="23"/>
        </w:rPr>
        <w:t>Positions)</w:t>
      </w:r>
      <w:r>
        <w:rPr>
          <w:spacing w:val="-22"/>
          <w:w w:val="105"/>
          <w:sz w:val="23"/>
        </w:rPr>
        <w:t> </w:t>
      </w:r>
      <w:r>
        <w:rPr>
          <w:w w:val="105"/>
          <w:sz w:val="23"/>
        </w:rPr>
        <w:t>-</w:t>
      </w:r>
      <w:r>
        <w:rPr>
          <w:spacing w:val="-22"/>
          <w:w w:val="105"/>
          <w:sz w:val="23"/>
        </w:rPr>
        <w:t> </w:t>
      </w:r>
      <w:r>
        <w:rPr>
          <w:w w:val="105"/>
          <w:sz w:val="23"/>
        </w:rPr>
        <w:t>$0</w:t>
      </w:r>
    </w:p>
    <w:p>
      <w:pPr>
        <w:pStyle w:val="BodyText"/>
        <w:spacing w:before="2"/>
      </w:pPr>
    </w:p>
    <w:p>
      <w:pPr>
        <w:pStyle w:val="ListParagraph"/>
        <w:numPr>
          <w:ilvl w:val="1"/>
          <w:numId w:val="21"/>
        </w:numPr>
        <w:tabs>
          <w:tab w:pos="2230" w:val="left" w:leader="none"/>
          <w:tab w:pos="2231" w:val="left" w:leader="none"/>
        </w:tabs>
        <w:spacing w:line="240" w:lineRule="auto" w:before="0" w:after="0"/>
        <w:ind w:left="2231" w:right="0" w:hanging="531"/>
        <w:jc w:val="left"/>
        <w:rPr>
          <w:sz w:val="23"/>
        </w:rPr>
      </w:pPr>
      <w:r>
        <w:rPr>
          <w:w w:val="105"/>
          <w:sz w:val="23"/>
        </w:rPr>
        <w:t>FY17</w:t>
      </w:r>
      <w:r>
        <w:rPr>
          <w:spacing w:val="-21"/>
          <w:w w:val="105"/>
          <w:sz w:val="23"/>
        </w:rPr>
        <w:t> </w:t>
      </w:r>
      <w:r>
        <w:rPr>
          <w:w w:val="105"/>
          <w:sz w:val="23"/>
        </w:rPr>
        <w:t>Base</w:t>
      </w:r>
      <w:r>
        <w:rPr>
          <w:spacing w:val="-21"/>
          <w:w w:val="105"/>
          <w:sz w:val="23"/>
        </w:rPr>
        <w:t> </w:t>
      </w:r>
      <w:r>
        <w:rPr>
          <w:w w:val="105"/>
          <w:sz w:val="23"/>
        </w:rPr>
        <w:t>Adjustment</w:t>
      </w:r>
      <w:r>
        <w:rPr>
          <w:spacing w:val="-21"/>
          <w:w w:val="105"/>
          <w:sz w:val="23"/>
        </w:rPr>
        <w:t> </w:t>
      </w:r>
      <w:r>
        <w:rPr>
          <w:w w:val="105"/>
          <w:sz w:val="23"/>
        </w:rPr>
        <w:t>(Non-Statutory</w:t>
      </w:r>
      <w:r>
        <w:rPr>
          <w:spacing w:val="-21"/>
          <w:w w:val="105"/>
          <w:sz w:val="23"/>
        </w:rPr>
        <w:t> </w:t>
      </w:r>
      <w:r>
        <w:rPr>
          <w:w w:val="105"/>
          <w:sz w:val="23"/>
        </w:rPr>
        <w:t>Positions)</w:t>
      </w:r>
      <w:r>
        <w:rPr>
          <w:spacing w:val="-21"/>
          <w:w w:val="105"/>
          <w:sz w:val="23"/>
        </w:rPr>
        <w:t> </w:t>
      </w:r>
      <w:r>
        <w:rPr>
          <w:w w:val="105"/>
          <w:sz w:val="23"/>
        </w:rPr>
        <w:t>-</w:t>
      </w:r>
      <w:r>
        <w:rPr>
          <w:spacing w:val="-21"/>
          <w:w w:val="105"/>
          <w:sz w:val="23"/>
        </w:rPr>
        <w:t> </w:t>
      </w:r>
      <w:r>
        <w:rPr>
          <w:w w:val="105"/>
          <w:sz w:val="23"/>
        </w:rPr>
        <w:t>$0</w:t>
      </w:r>
    </w:p>
    <w:p>
      <w:pPr>
        <w:pStyle w:val="BodyText"/>
        <w:spacing w:before="2"/>
      </w:pPr>
    </w:p>
    <w:p>
      <w:pPr>
        <w:pStyle w:val="ListParagraph"/>
        <w:numPr>
          <w:ilvl w:val="1"/>
          <w:numId w:val="20"/>
        </w:numPr>
        <w:tabs>
          <w:tab w:pos="536" w:val="left" w:leader="none"/>
        </w:tabs>
        <w:spacing w:line="264" w:lineRule="exact" w:before="0" w:after="0"/>
        <w:ind w:left="535" w:right="0" w:hanging="275"/>
        <w:jc w:val="left"/>
        <w:rPr>
          <w:sz w:val="23"/>
        </w:rPr>
      </w:pPr>
      <w:r>
        <w:rPr>
          <w:w w:val="105"/>
          <w:sz w:val="23"/>
          <w:u w:val="single"/>
        </w:rPr>
        <w:t>Price</w:t>
      </w:r>
      <w:r>
        <w:rPr>
          <w:spacing w:val="-15"/>
          <w:w w:val="105"/>
          <w:sz w:val="23"/>
          <w:u w:val="single"/>
        </w:rPr>
        <w:t> </w:t>
      </w:r>
      <w:r>
        <w:rPr>
          <w:w w:val="105"/>
          <w:sz w:val="23"/>
          <w:u w:val="single"/>
        </w:rPr>
        <w:t>Level</w:t>
      </w:r>
      <w:r>
        <w:rPr>
          <w:spacing w:val="-15"/>
          <w:w w:val="105"/>
          <w:sz w:val="23"/>
          <w:u w:val="single"/>
        </w:rPr>
        <w:t> </w:t>
      </w:r>
      <w:r>
        <w:rPr>
          <w:w w:val="105"/>
          <w:sz w:val="23"/>
          <w:u w:val="single"/>
        </w:rPr>
        <w:t>Details:</w:t>
      </w:r>
      <w:r>
        <w:rPr>
          <w:spacing w:val="-15"/>
          <w:w w:val="105"/>
          <w:sz w:val="23"/>
          <w:u w:val="single"/>
        </w:rPr>
        <w:t> </w:t>
      </w:r>
      <w:r>
        <w:rPr>
          <w:w w:val="105"/>
          <w:sz w:val="23"/>
        </w:rPr>
        <w:t>FY17</w:t>
      </w:r>
      <w:r>
        <w:rPr>
          <w:spacing w:val="-15"/>
          <w:w w:val="105"/>
          <w:sz w:val="23"/>
        </w:rPr>
        <w:t> </w:t>
      </w:r>
      <w:r>
        <w:rPr>
          <w:w w:val="105"/>
          <w:sz w:val="23"/>
        </w:rPr>
        <w:t>Request</w:t>
      </w:r>
      <w:r>
        <w:rPr>
          <w:spacing w:val="-15"/>
          <w:w w:val="105"/>
          <w:sz w:val="23"/>
        </w:rPr>
        <w:t> </w:t>
      </w:r>
      <w:r>
        <w:rPr>
          <w:w w:val="105"/>
          <w:sz w:val="23"/>
        </w:rPr>
        <w:t>-</w:t>
      </w:r>
      <w:r>
        <w:rPr>
          <w:spacing w:val="-15"/>
          <w:w w:val="105"/>
          <w:sz w:val="23"/>
        </w:rPr>
        <w:t> </w:t>
      </w:r>
      <w:r>
        <w:rPr>
          <w:w w:val="105"/>
          <w:sz w:val="23"/>
        </w:rPr>
        <w:t>$0</w:t>
      </w:r>
    </w:p>
    <w:p>
      <w:pPr>
        <w:pStyle w:val="BodyText"/>
        <w:spacing w:line="264" w:lineRule="exact"/>
        <w:ind w:left="1640"/>
      </w:pPr>
      <w:r>
        <w:rPr>
          <w:w w:val="105"/>
        </w:rPr>
        <w:t>The non-personnel estimated inflation factor is 2.2%.</w:t>
      </w:r>
    </w:p>
    <w:p>
      <w:pPr>
        <w:pStyle w:val="BodyText"/>
        <w:spacing w:before="2"/>
      </w:pPr>
    </w:p>
    <w:p>
      <w:pPr>
        <w:pStyle w:val="ListParagraph"/>
        <w:numPr>
          <w:ilvl w:val="1"/>
          <w:numId w:val="20"/>
        </w:numPr>
        <w:tabs>
          <w:tab w:pos="614" w:val="left" w:leader="none"/>
        </w:tabs>
        <w:spacing w:line="240" w:lineRule="auto" w:before="0" w:after="0"/>
        <w:ind w:left="613" w:right="0" w:hanging="353"/>
        <w:jc w:val="left"/>
        <w:rPr>
          <w:sz w:val="23"/>
        </w:rPr>
      </w:pPr>
      <w:r>
        <w:rPr>
          <w:w w:val="105"/>
          <w:sz w:val="23"/>
          <w:u w:val="single"/>
        </w:rPr>
        <w:t>Program</w:t>
      </w:r>
      <w:r>
        <w:rPr>
          <w:spacing w:val="-20"/>
          <w:w w:val="105"/>
          <w:sz w:val="23"/>
          <w:u w:val="single"/>
        </w:rPr>
        <w:t> </w:t>
      </w:r>
      <w:r>
        <w:rPr>
          <w:w w:val="105"/>
          <w:sz w:val="23"/>
          <w:u w:val="single"/>
        </w:rPr>
        <w:t>Details:</w:t>
      </w:r>
      <w:r>
        <w:rPr>
          <w:spacing w:val="-20"/>
          <w:w w:val="105"/>
          <w:sz w:val="23"/>
          <w:u w:val="single"/>
        </w:rPr>
        <w:t> </w:t>
      </w:r>
      <w:r>
        <w:rPr>
          <w:w w:val="105"/>
          <w:sz w:val="23"/>
        </w:rPr>
        <w:t>FY17</w:t>
      </w:r>
      <w:r>
        <w:rPr>
          <w:spacing w:val="-20"/>
          <w:w w:val="105"/>
          <w:sz w:val="23"/>
        </w:rPr>
        <w:t> </w:t>
      </w:r>
      <w:r>
        <w:rPr>
          <w:w w:val="105"/>
          <w:sz w:val="23"/>
        </w:rPr>
        <w:t>Request</w:t>
      </w:r>
      <w:r>
        <w:rPr>
          <w:spacing w:val="-20"/>
          <w:w w:val="105"/>
          <w:sz w:val="23"/>
        </w:rPr>
        <w:t> </w:t>
      </w:r>
      <w:r>
        <w:rPr>
          <w:w w:val="105"/>
          <w:sz w:val="23"/>
        </w:rPr>
        <w:t>-</w:t>
      </w:r>
      <w:r>
        <w:rPr>
          <w:spacing w:val="-20"/>
          <w:w w:val="105"/>
          <w:sz w:val="23"/>
        </w:rPr>
        <w:t> </w:t>
      </w:r>
      <w:r>
        <w:rPr>
          <w:w w:val="105"/>
          <w:sz w:val="23"/>
        </w:rPr>
        <w:t>$185,000</w:t>
      </w:r>
    </w:p>
    <w:p>
      <w:pPr>
        <w:pStyle w:val="BodyText"/>
        <w:spacing w:before="2"/>
      </w:pPr>
    </w:p>
    <w:p>
      <w:pPr>
        <w:pStyle w:val="ListParagraph"/>
        <w:numPr>
          <w:ilvl w:val="0"/>
          <w:numId w:val="22"/>
        </w:numPr>
        <w:tabs>
          <w:tab w:pos="1449" w:val="left" w:leader="none"/>
        </w:tabs>
        <w:spacing w:line="264" w:lineRule="exact" w:before="0" w:after="0"/>
        <w:ind w:left="1448" w:right="0" w:hanging="288"/>
        <w:jc w:val="left"/>
        <w:rPr>
          <w:sz w:val="23"/>
        </w:rPr>
      </w:pPr>
      <w:r>
        <w:rPr>
          <w:w w:val="105"/>
          <w:sz w:val="23"/>
          <w:u w:val="single"/>
        </w:rPr>
        <w:t>Current</w:t>
      </w:r>
      <w:r>
        <w:rPr>
          <w:spacing w:val="-39"/>
          <w:w w:val="105"/>
          <w:sz w:val="23"/>
          <w:u w:val="single"/>
        </w:rPr>
        <w:t> </w:t>
      </w:r>
      <w:r>
        <w:rPr>
          <w:w w:val="105"/>
          <w:sz w:val="23"/>
          <w:u w:val="single"/>
        </w:rPr>
        <w:t>Services:</w:t>
      </w:r>
    </w:p>
    <w:p>
      <w:pPr>
        <w:pStyle w:val="ListParagraph"/>
        <w:numPr>
          <w:ilvl w:val="1"/>
          <w:numId w:val="22"/>
        </w:numPr>
        <w:tabs>
          <w:tab w:pos="2298" w:val="left" w:leader="none"/>
          <w:tab w:pos="2299" w:val="left" w:leader="none"/>
        </w:tabs>
        <w:spacing w:line="263" w:lineRule="exact" w:before="0" w:after="0"/>
        <w:ind w:left="2298" w:right="0" w:hanging="478"/>
        <w:jc w:val="left"/>
        <w:rPr>
          <w:sz w:val="23"/>
        </w:rPr>
      </w:pPr>
      <w:r>
        <w:rPr>
          <w:w w:val="105"/>
          <w:sz w:val="23"/>
          <w:u w:val="single"/>
        </w:rPr>
        <w:t>Non-Personnel</w:t>
      </w:r>
      <w:r>
        <w:rPr>
          <w:spacing w:val="-26"/>
          <w:w w:val="105"/>
          <w:sz w:val="23"/>
          <w:u w:val="single"/>
        </w:rPr>
        <w:t> </w:t>
      </w:r>
      <w:r>
        <w:rPr>
          <w:w w:val="105"/>
          <w:sz w:val="23"/>
          <w:u w:val="single"/>
        </w:rPr>
        <w:t>Official</w:t>
      </w:r>
      <w:r>
        <w:rPr>
          <w:spacing w:val="-26"/>
          <w:w w:val="105"/>
          <w:sz w:val="23"/>
          <w:u w:val="single"/>
        </w:rPr>
        <w:t> </w:t>
      </w:r>
      <w:r>
        <w:rPr>
          <w:w w:val="105"/>
          <w:sz w:val="23"/>
          <w:u w:val="single"/>
        </w:rPr>
        <w:t>Expenses</w:t>
      </w:r>
      <w:r>
        <w:rPr>
          <w:spacing w:val="-26"/>
          <w:w w:val="105"/>
          <w:sz w:val="23"/>
          <w:u w:val="single"/>
        </w:rPr>
        <w:t> </w:t>
      </w:r>
      <w:r>
        <w:rPr>
          <w:w w:val="105"/>
          <w:sz w:val="23"/>
        </w:rPr>
        <w:t>-</w:t>
      </w:r>
      <w:r>
        <w:rPr>
          <w:spacing w:val="-26"/>
          <w:w w:val="105"/>
          <w:sz w:val="23"/>
        </w:rPr>
        <w:t> </w:t>
      </w:r>
      <w:r>
        <w:rPr>
          <w:w w:val="105"/>
          <w:sz w:val="23"/>
        </w:rPr>
        <w:t>$185,000</w:t>
      </w:r>
    </w:p>
    <w:p>
      <w:pPr>
        <w:pStyle w:val="BodyText"/>
        <w:ind w:left="2300"/>
      </w:pPr>
      <w:r>
        <w:rPr>
          <w:w w:val="105"/>
        </w:rPr>
        <w:t>This account provides the necessary funding for the Office of the Democratic Caucus non-personnel expenses.</w:t>
      </w:r>
    </w:p>
    <w:p>
      <w:pPr>
        <w:pStyle w:val="BodyText"/>
        <w:spacing w:before="2"/>
      </w:pPr>
    </w:p>
    <w:p>
      <w:pPr>
        <w:pStyle w:val="ListParagraph"/>
        <w:numPr>
          <w:ilvl w:val="1"/>
          <w:numId w:val="22"/>
        </w:numPr>
        <w:tabs>
          <w:tab w:pos="2305" w:val="left" w:leader="none"/>
          <w:tab w:pos="2306" w:val="left" w:leader="none"/>
        </w:tabs>
        <w:spacing w:line="240" w:lineRule="auto" w:before="0" w:after="0"/>
        <w:ind w:left="2305" w:right="0" w:hanging="485"/>
        <w:jc w:val="left"/>
        <w:rPr>
          <w:sz w:val="23"/>
        </w:rPr>
      </w:pPr>
      <w:r>
        <w:rPr>
          <w:w w:val="105"/>
          <w:sz w:val="23"/>
          <w:u w:val="single"/>
        </w:rPr>
        <w:t>Leadership</w:t>
      </w:r>
      <w:r>
        <w:rPr>
          <w:spacing w:val="-20"/>
          <w:w w:val="105"/>
          <w:sz w:val="23"/>
          <w:u w:val="single"/>
        </w:rPr>
        <w:t> </w:t>
      </w:r>
      <w:r>
        <w:rPr>
          <w:w w:val="105"/>
          <w:sz w:val="23"/>
          <w:u w:val="single"/>
        </w:rPr>
        <w:t>Official</w:t>
      </w:r>
      <w:r>
        <w:rPr>
          <w:spacing w:val="-20"/>
          <w:w w:val="105"/>
          <w:sz w:val="23"/>
          <w:u w:val="single"/>
        </w:rPr>
        <w:t> </w:t>
      </w:r>
      <w:r>
        <w:rPr>
          <w:w w:val="105"/>
          <w:sz w:val="23"/>
          <w:u w:val="single"/>
        </w:rPr>
        <w:t>Expenses</w:t>
      </w:r>
      <w:r>
        <w:rPr>
          <w:spacing w:val="-20"/>
          <w:w w:val="105"/>
          <w:sz w:val="23"/>
          <w:u w:val="single"/>
        </w:rPr>
        <w:t> </w:t>
      </w:r>
      <w:r>
        <w:rPr>
          <w:w w:val="105"/>
          <w:sz w:val="23"/>
        </w:rPr>
        <w:t>-</w:t>
      </w:r>
      <w:r>
        <w:rPr>
          <w:spacing w:val="-20"/>
          <w:w w:val="105"/>
          <w:sz w:val="23"/>
        </w:rPr>
        <w:t> </w:t>
      </w:r>
      <w:r>
        <w:rPr>
          <w:w w:val="105"/>
          <w:sz w:val="23"/>
        </w:rPr>
        <w:t>$0</w:t>
      </w:r>
    </w:p>
    <w:p>
      <w:pPr>
        <w:pStyle w:val="BodyText"/>
        <w:rPr>
          <w:sz w:val="26"/>
        </w:rPr>
      </w:pPr>
    </w:p>
    <w:p>
      <w:pPr>
        <w:pStyle w:val="BodyText"/>
        <w:spacing w:before="4"/>
        <w:rPr>
          <w:sz w:val="20"/>
        </w:rPr>
      </w:pPr>
    </w:p>
    <w:p>
      <w:pPr>
        <w:pStyle w:val="ListParagraph"/>
        <w:numPr>
          <w:ilvl w:val="0"/>
          <w:numId w:val="22"/>
        </w:numPr>
        <w:tabs>
          <w:tab w:pos="1436" w:val="left" w:leader="none"/>
        </w:tabs>
        <w:spacing w:line="264" w:lineRule="exact" w:before="1" w:after="0"/>
        <w:ind w:left="1435" w:right="0" w:hanging="275"/>
        <w:jc w:val="left"/>
        <w:rPr>
          <w:sz w:val="23"/>
        </w:rPr>
      </w:pPr>
      <w:r>
        <w:rPr>
          <w:sz w:val="23"/>
          <w:u w:val="single"/>
        </w:rPr>
        <w:t>Proposed</w:t>
      </w:r>
      <w:r>
        <w:rPr>
          <w:spacing w:val="45"/>
          <w:sz w:val="23"/>
          <w:u w:val="single"/>
        </w:rPr>
        <w:t> </w:t>
      </w:r>
      <w:r>
        <w:rPr>
          <w:sz w:val="23"/>
          <w:u w:val="single"/>
        </w:rPr>
        <w:t>Changes:</w:t>
      </w:r>
    </w:p>
    <w:p>
      <w:pPr>
        <w:pStyle w:val="ListParagraph"/>
        <w:numPr>
          <w:ilvl w:val="1"/>
          <w:numId w:val="22"/>
        </w:numPr>
        <w:tabs>
          <w:tab w:pos="2298" w:val="left" w:leader="none"/>
          <w:tab w:pos="2299" w:val="left" w:leader="none"/>
        </w:tabs>
        <w:spacing w:line="264" w:lineRule="exact" w:before="0" w:after="0"/>
        <w:ind w:left="2298" w:right="0" w:hanging="478"/>
        <w:jc w:val="left"/>
        <w:rPr>
          <w:sz w:val="23"/>
        </w:rPr>
      </w:pPr>
      <w:r>
        <w:rPr>
          <w:w w:val="105"/>
          <w:sz w:val="23"/>
          <w:u w:val="single"/>
        </w:rPr>
        <w:t>Non-Personnel</w:t>
      </w:r>
      <w:r>
        <w:rPr>
          <w:spacing w:val="-22"/>
          <w:w w:val="105"/>
          <w:sz w:val="23"/>
          <w:u w:val="single"/>
        </w:rPr>
        <w:t> </w:t>
      </w:r>
      <w:r>
        <w:rPr>
          <w:w w:val="105"/>
          <w:sz w:val="23"/>
          <w:u w:val="single"/>
        </w:rPr>
        <w:t>Official</w:t>
      </w:r>
      <w:r>
        <w:rPr>
          <w:spacing w:val="-22"/>
          <w:w w:val="105"/>
          <w:sz w:val="23"/>
          <w:u w:val="single"/>
        </w:rPr>
        <w:t> </w:t>
      </w:r>
      <w:r>
        <w:rPr>
          <w:w w:val="105"/>
          <w:sz w:val="23"/>
          <w:u w:val="single"/>
        </w:rPr>
        <w:t>Expenses</w:t>
      </w:r>
      <w:r>
        <w:rPr>
          <w:spacing w:val="-22"/>
          <w:w w:val="105"/>
          <w:sz w:val="23"/>
          <w:u w:val="single"/>
        </w:rPr>
        <w:t> </w:t>
      </w:r>
      <w:r>
        <w:rPr>
          <w:w w:val="105"/>
          <w:sz w:val="23"/>
        </w:rPr>
        <w:t>-</w:t>
      </w:r>
      <w:r>
        <w:rPr>
          <w:spacing w:val="-22"/>
          <w:w w:val="105"/>
          <w:sz w:val="23"/>
        </w:rPr>
        <w:t> </w:t>
      </w:r>
      <w:r>
        <w:rPr>
          <w:w w:val="105"/>
          <w:sz w:val="23"/>
        </w:rPr>
        <w:t>$0</w:t>
      </w:r>
    </w:p>
    <w:p>
      <w:pPr>
        <w:pStyle w:val="BodyText"/>
        <w:spacing w:before="2"/>
      </w:pPr>
    </w:p>
    <w:p>
      <w:pPr>
        <w:pStyle w:val="ListParagraph"/>
        <w:numPr>
          <w:ilvl w:val="1"/>
          <w:numId w:val="22"/>
        </w:numPr>
        <w:tabs>
          <w:tab w:pos="2304" w:val="left" w:leader="none"/>
          <w:tab w:pos="2305" w:val="left" w:leader="none"/>
        </w:tabs>
        <w:spacing w:line="240" w:lineRule="auto" w:before="0" w:after="0"/>
        <w:ind w:left="2304" w:right="0" w:hanging="544"/>
        <w:jc w:val="left"/>
        <w:rPr>
          <w:sz w:val="23"/>
        </w:rPr>
      </w:pPr>
      <w:r>
        <w:rPr>
          <w:w w:val="105"/>
          <w:sz w:val="23"/>
          <w:u w:val="single"/>
        </w:rPr>
        <w:t>Leadership</w:t>
      </w:r>
      <w:r>
        <w:rPr>
          <w:spacing w:val="-20"/>
          <w:w w:val="105"/>
          <w:sz w:val="23"/>
          <w:u w:val="single"/>
        </w:rPr>
        <w:t> </w:t>
      </w:r>
      <w:r>
        <w:rPr>
          <w:w w:val="105"/>
          <w:sz w:val="23"/>
          <w:u w:val="single"/>
        </w:rPr>
        <w:t>Official</w:t>
      </w:r>
      <w:r>
        <w:rPr>
          <w:spacing w:val="-20"/>
          <w:w w:val="105"/>
          <w:sz w:val="23"/>
          <w:u w:val="single"/>
        </w:rPr>
        <w:t> </w:t>
      </w:r>
      <w:r>
        <w:rPr>
          <w:w w:val="105"/>
          <w:sz w:val="23"/>
          <w:u w:val="single"/>
        </w:rPr>
        <w:t>Expenses</w:t>
      </w:r>
      <w:r>
        <w:rPr>
          <w:spacing w:val="-20"/>
          <w:w w:val="105"/>
          <w:sz w:val="23"/>
          <w:u w:val="single"/>
        </w:rPr>
        <w:t> </w:t>
      </w:r>
      <w:r>
        <w:rPr>
          <w:w w:val="105"/>
          <w:sz w:val="23"/>
        </w:rPr>
        <w:t>-</w:t>
      </w:r>
      <w:r>
        <w:rPr>
          <w:spacing w:val="-20"/>
          <w:w w:val="105"/>
          <w:sz w:val="23"/>
        </w:rPr>
        <w:t> </w:t>
      </w:r>
      <w:r>
        <w:rPr>
          <w:w w:val="105"/>
          <w:sz w:val="23"/>
        </w:rPr>
        <w:t>$0</w:t>
      </w:r>
    </w:p>
    <w:p>
      <w:pPr>
        <w:spacing w:after="0" w:line="240" w:lineRule="auto"/>
        <w:jc w:val="left"/>
        <w:rPr>
          <w:sz w:val="23"/>
        </w:rPr>
        <w:sectPr>
          <w:pgSz w:w="12240" w:h="15840"/>
          <w:pgMar w:header="0" w:footer="624" w:top="1160" w:bottom="880" w:left="1720" w:right="980"/>
        </w:sectPr>
      </w:pPr>
    </w:p>
    <w:p>
      <w:pPr>
        <w:pStyle w:val="Heading1"/>
        <w:spacing w:line="240" w:lineRule="auto" w:before="72"/>
        <w:ind w:left="144"/>
        <w:jc w:val="left"/>
      </w:pPr>
      <w:bookmarkStart w:name="Total - House Leadership Offices" w:id="29"/>
      <w:bookmarkEnd w:id="29"/>
      <w:r>
        <w:rPr/>
      </w:r>
      <w:bookmarkStart w:name="_bookmark12" w:id="30"/>
      <w:bookmarkEnd w:id="30"/>
      <w:r>
        <w:rPr/>
      </w:r>
      <w:r>
        <w:rPr/>
        <w:t>Schedule A - Total - House Leadership  Offices</w:t>
      </w:r>
    </w:p>
    <w:p>
      <w:pPr>
        <w:spacing w:before="1"/>
        <w:ind w:left="300" w:right="0" w:firstLine="0"/>
        <w:jc w:val="left"/>
        <w:rPr>
          <w:sz w:val="15"/>
        </w:rPr>
      </w:pPr>
      <w:r>
        <w:rPr>
          <w:w w:val="103"/>
          <w:sz w:val="15"/>
        </w:rPr>
        <w:t>.</w:t>
      </w:r>
    </w:p>
    <w:p>
      <w:pPr>
        <w:pStyle w:val="Heading1"/>
        <w:spacing w:before="2"/>
        <w:ind w:left="2932" w:right="2986" w:firstLine="436"/>
        <w:jc w:val="left"/>
      </w:pPr>
      <w:r>
        <w:rPr/>
        <w:t>House of Representatives Total - House Leadership  Offices</w:t>
      </w:r>
    </w:p>
    <w:p>
      <w:pPr>
        <w:spacing w:line="305" w:lineRule="exact" w:before="0"/>
        <w:ind w:left="3121" w:right="3179" w:firstLine="0"/>
        <w:jc w:val="center"/>
        <w:rPr>
          <w:sz w:val="27"/>
        </w:rPr>
      </w:pPr>
      <w:r>
        <w:rPr>
          <w:sz w:val="27"/>
        </w:rPr>
        <w:t>By Object Class</w:t>
      </w:r>
    </w:p>
    <w:p>
      <w:pPr>
        <w:pStyle w:val="BodyText"/>
        <w:spacing w:before="11"/>
        <w:rPr>
          <w:sz w:val="25"/>
        </w:rPr>
      </w:pPr>
    </w:p>
    <w:tbl>
      <w:tblPr>
        <w:tblW w:w="0" w:type="auto"/>
        <w:jc w:val="left"/>
        <w:tblInd w:w="11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169"/>
        <w:gridCol w:w="1710"/>
        <w:gridCol w:w="1069"/>
        <w:gridCol w:w="1112"/>
        <w:gridCol w:w="1125"/>
        <w:gridCol w:w="1142"/>
      </w:tblGrid>
      <w:tr>
        <w:trPr>
          <w:trHeight w:val="1202" w:hRule="exact"/>
        </w:trPr>
        <w:tc>
          <w:tcPr>
            <w:tcW w:w="3169"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7"/>
              <w:jc w:val="left"/>
              <w:rPr>
                <w:sz w:val="15"/>
              </w:rPr>
            </w:pPr>
          </w:p>
          <w:p>
            <w:pPr>
              <w:pStyle w:val="TableParagraph"/>
              <w:spacing w:before="0"/>
              <w:ind w:left="50"/>
              <w:jc w:val="left"/>
              <w:rPr>
                <w:sz w:val="16"/>
              </w:rPr>
            </w:pPr>
            <w:r>
              <w:rPr>
                <w:sz w:val="16"/>
              </w:rPr>
              <w:t>1100 Personnel Compensation</w:t>
            </w:r>
          </w:p>
        </w:tc>
        <w:tc>
          <w:tcPr>
            <w:tcW w:w="1710" w:type="dxa"/>
            <w:tcBorders>
              <w:bottom w:val="dotted" w:sz="8" w:space="0" w:color="000000"/>
            </w:tcBorders>
          </w:tcPr>
          <w:p>
            <w:pPr>
              <w:pStyle w:val="TableParagraph"/>
              <w:spacing w:line="177" w:lineRule="exact" w:before="0"/>
              <w:ind w:left="974"/>
              <w:jc w:val="left"/>
              <w:rPr>
                <w:sz w:val="16"/>
              </w:rPr>
            </w:pPr>
            <w:r>
              <w:rPr>
                <w:sz w:val="16"/>
              </w:rPr>
              <w:t>FY15</w:t>
            </w:r>
          </w:p>
          <w:p>
            <w:pPr>
              <w:pStyle w:val="TableParagraph"/>
              <w:spacing w:line="352" w:lineRule="auto" w:before="41"/>
              <w:ind w:left="687" w:right="64" w:firstLine="224"/>
              <w:jc w:val="left"/>
              <w:rPr>
                <w:sz w:val="16"/>
              </w:rPr>
            </w:pPr>
            <w:r>
              <w:rPr>
                <w:sz w:val="16"/>
              </w:rPr>
              <w:t>Actuals </w:t>
            </w:r>
            <w:r>
              <w:rPr>
                <w:sz w:val="16"/>
                <w:u w:val="single"/>
              </w:rPr>
              <w:t>Dollars ($000)</w:t>
            </w:r>
          </w:p>
          <w:p>
            <w:pPr>
              <w:pStyle w:val="TableParagraph"/>
              <w:spacing w:before="11"/>
              <w:jc w:val="left"/>
              <w:rPr>
                <w:sz w:val="21"/>
              </w:rPr>
            </w:pPr>
          </w:p>
          <w:p>
            <w:pPr>
              <w:pStyle w:val="TableParagraph"/>
              <w:spacing w:before="0"/>
              <w:ind w:right="26"/>
              <w:rPr>
                <w:sz w:val="16"/>
              </w:rPr>
            </w:pPr>
            <w:r>
              <w:rPr>
                <w:sz w:val="16"/>
              </w:rPr>
              <w:t>14,651</w:t>
            </w:r>
          </w:p>
        </w:tc>
        <w:tc>
          <w:tcPr>
            <w:tcW w:w="1069" w:type="dxa"/>
            <w:tcBorders>
              <w:bottom w:val="dotted" w:sz="8" w:space="0" w:color="000000"/>
            </w:tcBorders>
          </w:tcPr>
          <w:p>
            <w:pPr>
              <w:pStyle w:val="TableParagraph"/>
              <w:spacing w:line="177" w:lineRule="exact" w:before="0"/>
              <w:ind w:left="314"/>
              <w:jc w:val="left"/>
              <w:rPr>
                <w:sz w:val="16"/>
              </w:rPr>
            </w:pPr>
            <w:r>
              <w:rPr>
                <w:sz w:val="16"/>
              </w:rPr>
              <w:t>FY16</w:t>
            </w:r>
          </w:p>
          <w:p>
            <w:pPr>
              <w:pStyle w:val="TableParagraph"/>
              <w:spacing w:line="352" w:lineRule="auto" w:before="41"/>
              <w:ind w:left="28" w:right="83" w:firstLine="211"/>
              <w:jc w:val="left"/>
              <w:rPr>
                <w:sz w:val="16"/>
              </w:rPr>
            </w:pPr>
            <w:r>
              <w:rPr>
                <w:sz w:val="16"/>
              </w:rPr>
              <w:t>Enacted </w:t>
            </w:r>
            <w:r>
              <w:rPr>
                <w:sz w:val="16"/>
                <w:u w:val="single"/>
              </w:rPr>
              <w:t>Dollars ($000)</w:t>
            </w:r>
          </w:p>
          <w:p>
            <w:pPr>
              <w:pStyle w:val="TableParagraph"/>
              <w:spacing w:before="11"/>
              <w:jc w:val="left"/>
              <w:rPr>
                <w:sz w:val="21"/>
              </w:rPr>
            </w:pPr>
          </w:p>
          <w:p>
            <w:pPr>
              <w:pStyle w:val="TableParagraph"/>
              <w:spacing w:before="0"/>
              <w:ind w:left="581"/>
              <w:jc w:val="left"/>
              <w:rPr>
                <w:sz w:val="16"/>
              </w:rPr>
            </w:pPr>
            <w:r>
              <w:rPr>
                <w:sz w:val="16"/>
              </w:rPr>
              <w:t>20,840</w:t>
            </w:r>
          </w:p>
        </w:tc>
        <w:tc>
          <w:tcPr>
            <w:tcW w:w="1112" w:type="dxa"/>
            <w:tcBorders>
              <w:bottom w:val="dotted" w:sz="8" w:space="0" w:color="000000"/>
            </w:tcBorders>
          </w:tcPr>
          <w:p>
            <w:pPr>
              <w:pStyle w:val="TableParagraph"/>
              <w:spacing w:line="177" w:lineRule="exact" w:before="0"/>
              <w:ind w:left="333"/>
              <w:jc w:val="left"/>
              <w:rPr>
                <w:sz w:val="16"/>
              </w:rPr>
            </w:pPr>
            <w:r>
              <w:rPr>
                <w:sz w:val="16"/>
              </w:rPr>
              <w:t>FY17</w:t>
            </w:r>
          </w:p>
          <w:p>
            <w:pPr>
              <w:pStyle w:val="TableParagraph"/>
              <w:spacing w:line="352" w:lineRule="auto" w:before="41"/>
              <w:ind w:left="46" w:right="108" w:firstLine="188"/>
              <w:jc w:val="left"/>
              <w:rPr>
                <w:sz w:val="16"/>
              </w:rPr>
            </w:pPr>
            <w:r>
              <w:rPr>
                <w:sz w:val="16"/>
              </w:rPr>
              <w:t>Estimate </w:t>
            </w:r>
            <w:r>
              <w:rPr>
                <w:sz w:val="16"/>
                <w:u w:val="single"/>
              </w:rPr>
              <w:t>Dollars ($000)</w:t>
            </w:r>
          </w:p>
          <w:p>
            <w:pPr>
              <w:pStyle w:val="TableParagraph"/>
              <w:spacing w:before="11"/>
              <w:jc w:val="left"/>
              <w:rPr>
                <w:sz w:val="21"/>
              </w:rPr>
            </w:pPr>
          </w:p>
          <w:p>
            <w:pPr>
              <w:pStyle w:val="TableParagraph"/>
              <w:spacing w:before="0"/>
              <w:ind w:left="638"/>
              <w:jc w:val="left"/>
              <w:rPr>
                <w:sz w:val="16"/>
              </w:rPr>
            </w:pPr>
            <w:r>
              <w:rPr>
                <w:sz w:val="16"/>
              </w:rPr>
              <w:t>20,840</w:t>
            </w:r>
          </w:p>
        </w:tc>
        <w:tc>
          <w:tcPr>
            <w:tcW w:w="1125" w:type="dxa"/>
            <w:tcBorders>
              <w:bottom w:val="dotted" w:sz="8" w:space="0" w:color="000000"/>
            </w:tcBorders>
          </w:tcPr>
          <w:p>
            <w:pPr>
              <w:pStyle w:val="TableParagraph"/>
              <w:spacing w:line="177" w:lineRule="exact" w:before="0"/>
              <w:ind w:right="98"/>
              <w:rPr>
                <w:sz w:val="16"/>
              </w:rPr>
            </w:pPr>
            <w:r>
              <w:rPr>
                <w:sz w:val="16"/>
              </w:rPr>
              <w:t>FY17 vs. FY16</w:t>
            </w:r>
          </w:p>
          <w:p>
            <w:pPr>
              <w:pStyle w:val="TableParagraph"/>
              <w:spacing w:line="352" w:lineRule="auto" w:before="41"/>
              <w:ind w:left="60" w:right="125" w:hanging="1"/>
              <w:jc w:val="center"/>
              <w:rPr>
                <w:sz w:val="16"/>
              </w:rPr>
            </w:pPr>
            <w:r>
              <w:rPr>
                <w:sz w:val="16"/>
              </w:rPr>
              <w:t>Net Change </w:t>
            </w:r>
            <w:r>
              <w:rPr>
                <w:sz w:val="16"/>
                <w:u w:val="single"/>
              </w:rPr>
              <w:t>Dollars ($000)</w:t>
            </w:r>
          </w:p>
          <w:p>
            <w:pPr>
              <w:pStyle w:val="TableParagraph"/>
              <w:spacing w:before="11"/>
              <w:jc w:val="left"/>
              <w:rPr>
                <w:sz w:val="21"/>
              </w:rPr>
            </w:pPr>
          </w:p>
          <w:p>
            <w:pPr>
              <w:pStyle w:val="TableParagraph"/>
              <w:spacing w:before="0"/>
              <w:ind w:right="31"/>
              <w:rPr>
                <w:sz w:val="16"/>
              </w:rPr>
            </w:pPr>
            <w:r>
              <w:rPr>
                <w:sz w:val="16"/>
              </w:rPr>
              <w:t>-</w:t>
            </w:r>
          </w:p>
        </w:tc>
        <w:tc>
          <w:tcPr>
            <w:tcW w:w="1142" w:type="dxa"/>
            <w:tcBorders>
              <w:bottom w:val="dotted" w:sz="8" w:space="0" w:color="000000"/>
            </w:tcBorders>
          </w:tcPr>
          <w:p>
            <w:pPr>
              <w:pStyle w:val="TableParagraph"/>
              <w:spacing w:line="177" w:lineRule="exact" w:before="0"/>
              <w:ind w:right="114"/>
              <w:rPr>
                <w:sz w:val="16"/>
              </w:rPr>
            </w:pPr>
            <w:r>
              <w:rPr>
                <w:sz w:val="16"/>
              </w:rPr>
              <w:t>FY17 vs. FY16</w:t>
            </w:r>
          </w:p>
          <w:p>
            <w:pPr>
              <w:pStyle w:val="TableParagraph"/>
              <w:spacing w:line="352" w:lineRule="auto" w:before="41"/>
              <w:ind w:left="14" w:right="95"/>
              <w:jc w:val="center"/>
              <w:rPr>
                <w:sz w:val="16"/>
              </w:rPr>
            </w:pPr>
            <w:r>
              <w:rPr>
                <w:sz w:val="16"/>
              </w:rPr>
              <w:t>Net Change </w:t>
            </w:r>
            <w:r>
              <w:rPr>
                <w:sz w:val="16"/>
                <w:u w:val="single"/>
              </w:rPr>
              <w:t>Percent %</w:t>
            </w:r>
          </w:p>
          <w:p>
            <w:pPr>
              <w:pStyle w:val="TableParagraph"/>
              <w:spacing w:before="11"/>
              <w:jc w:val="left"/>
              <w:rPr>
                <w:sz w:val="21"/>
              </w:rPr>
            </w:pPr>
          </w:p>
          <w:p>
            <w:pPr>
              <w:pStyle w:val="TableParagraph"/>
              <w:spacing w:before="0"/>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1200 Personnel Benefits</w:t>
            </w:r>
          </w:p>
        </w:tc>
        <w:tc>
          <w:tcPr>
            <w:tcW w:w="1710" w:type="dxa"/>
            <w:tcBorders>
              <w:top w:val="dotted" w:sz="8" w:space="0" w:color="000000"/>
              <w:bottom w:val="dotted" w:sz="8" w:space="0" w:color="000000"/>
            </w:tcBorders>
          </w:tcPr>
          <w:p>
            <w:pPr>
              <w:pStyle w:val="TableParagraph"/>
              <w:ind w:right="26"/>
              <w:rPr>
                <w:sz w:val="16"/>
              </w:rPr>
            </w:pPr>
            <w:r>
              <w:rPr>
                <w:sz w:val="16"/>
              </w:rPr>
              <w:t>19</w:t>
            </w:r>
          </w:p>
        </w:tc>
        <w:tc>
          <w:tcPr>
            <w:tcW w:w="1069" w:type="dxa"/>
            <w:tcBorders>
              <w:top w:val="dotted" w:sz="8" w:space="0" w:color="000000"/>
              <w:bottom w:val="dotted" w:sz="8" w:space="0" w:color="000000"/>
            </w:tcBorders>
          </w:tcPr>
          <w:p>
            <w:pPr>
              <w:pStyle w:val="TableParagraph"/>
              <w:ind w:right="44"/>
              <w:rPr>
                <w:sz w:val="16"/>
              </w:rPr>
            </w:pPr>
            <w:r>
              <w:rPr>
                <w:sz w:val="16"/>
              </w:rPr>
              <w:t>55</w:t>
            </w:r>
          </w:p>
        </w:tc>
        <w:tc>
          <w:tcPr>
            <w:tcW w:w="1112" w:type="dxa"/>
            <w:tcBorders>
              <w:top w:val="dotted" w:sz="8" w:space="0" w:color="000000"/>
              <w:bottom w:val="dotted" w:sz="8" w:space="0" w:color="000000"/>
            </w:tcBorders>
          </w:tcPr>
          <w:p>
            <w:pPr>
              <w:pStyle w:val="TableParagraph"/>
              <w:ind w:right="31"/>
              <w:rPr>
                <w:sz w:val="16"/>
              </w:rPr>
            </w:pPr>
            <w:r>
              <w:rPr>
                <w:sz w:val="16"/>
              </w:rPr>
              <w:t>55</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1300 Benefits to Former Personnel</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69"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2100 Travel</w:t>
            </w:r>
          </w:p>
        </w:tc>
        <w:tc>
          <w:tcPr>
            <w:tcW w:w="1710" w:type="dxa"/>
            <w:tcBorders>
              <w:top w:val="dotted" w:sz="8" w:space="0" w:color="000000"/>
              <w:bottom w:val="dotted" w:sz="8" w:space="0" w:color="000000"/>
            </w:tcBorders>
          </w:tcPr>
          <w:p>
            <w:pPr>
              <w:pStyle w:val="TableParagraph"/>
              <w:ind w:right="26"/>
              <w:rPr>
                <w:sz w:val="16"/>
              </w:rPr>
            </w:pPr>
            <w:r>
              <w:rPr>
                <w:sz w:val="16"/>
              </w:rPr>
              <w:t>100</w:t>
            </w:r>
          </w:p>
        </w:tc>
        <w:tc>
          <w:tcPr>
            <w:tcW w:w="1069" w:type="dxa"/>
            <w:tcBorders>
              <w:top w:val="dotted" w:sz="8" w:space="0" w:color="000000"/>
              <w:bottom w:val="dotted" w:sz="8" w:space="0" w:color="000000"/>
            </w:tcBorders>
          </w:tcPr>
          <w:p>
            <w:pPr>
              <w:pStyle w:val="TableParagraph"/>
              <w:ind w:right="44"/>
              <w:rPr>
                <w:sz w:val="16"/>
              </w:rPr>
            </w:pPr>
            <w:r>
              <w:rPr>
                <w:sz w:val="16"/>
              </w:rPr>
              <w:t>182</w:t>
            </w:r>
          </w:p>
        </w:tc>
        <w:tc>
          <w:tcPr>
            <w:tcW w:w="1112" w:type="dxa"/>
            <w:tcBorders>
              <w:top w:val="dotted" w:sz="8" w:space="0" w:color="000000"/>
              <w:bottom w:val="dotted" w:sz="8" w:space="0" w:color="000000"/>
            </w:tcBorders>
          </w:tcPr>
          <w:p>
            <w:pPr>
              <w:pStyle w:val="TableParagraph"/>
              <w:ind w:right="31"/>
              <w:rPr>
                <w:sz w:val="16"/>
              </w:rPr>
            </w:pPr>
            <w:r>
              <w:rPr>
                <w:sz w:val="16"/>
              </w:rPr>
              <w:t>182</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2200 Transportation of Things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69" w:type="dxa"/>
            <w:tcBorders>
              <w:top w:val="dotted" w:sz="8" w:space="0" w:color="000000"/>
              <w:bottom w:val="dotted" w:sz="8" w:space="0" w:color="000000"/>
            </w:tcBorders>
          </w:tcPr>
          <w:p>
            <w:pPr>
              <w:pStyle w:val="TableParagraph"/>
              <w:ind w:right="44"/>
              <w:rPr>
                <w:sz w:val="16"/>
              </w:rPr>
            </w:pPr>
            <w:r>
              <w:rPr>
                <w:sz w:val="16"/>
              </w:rPr>
              <w:t>1</w:t>
            </w:r>
          </w:p>
        </w:tc>
        <w:tc>
          <w:tcPr>
            <w:tcW w:w="1112" w:type="dxa"/>
            <w:tcBorders>
              <w:top w:val="dotted" w:sz="8" w:space="0" w:color="000000"/>
              <w:bottom w:val="dotted" w:sz="8" w:space="0" w:color="000000"/>
            </w:tcBorders>
          </w:tcPr>
          <w:p>
            <w:pPr>
              <w:pStyle w:val="TableParagraph"/>
              <w:ind w:right="31"/>
              <w:rPr>
                <w:sz w:val="16"/>
              </w:rPr>
            </w:pPr>
            <w:r>
              <w:rPr>
                <w:sz w:val="16"/>
              </w:rPr>
              <w:t>1</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2300 Rent, Communications, Utilities</w:t>
            </w:r>
          </w:p>
        </w:tc>
        <w:tc>
          <w:tcPr>
            <w:tcW w:w="1710" w:type="dxa"/>
            <w:tcBorders>
              <w:top w:val="dotted" w:sz="8" w:space="0" w:color="000000"/>
              <w:bottom w:val="dotted" w:sz="8" w:space="0" w:color="000000"/>
            </w:tcBorders>
          </w:tcPr>
          <w:p>
            <w:pPr>
              <w:pStyle w:val="TableParagraph"/>
              <w:ind w:right="26"/>
              <w:rPr>
                <w:sz w:val="16"/>
              </w:rPr>
            </w:pPr>
            <w:r>
              <w:rPr>
                <w:sz w:val="16"/>
              </w:rPr>
              <w:t>7</w:t>
            </w:r>
          </w:p>
        </w:tc>
        <w:tc>
          <w:tcPr>
            <w:tcW w:w="1069" w:type="dxa"/>
            <w:tcBorders>
              <w:top w:val="dotted" w:sz="8" w:space="0" w:color="000000"/>
              <w:bottom w:val="dotted" w:sz="8" w:space="0" w:color="000000"/>
            </w:tcBorders>
          </w:tcPr>
          <w:p>
            <w:pPr>
              <w:pStyle w:val="TableParagraph"/>
              <w:ind w:right="44"/>
              <w:rPr>
                <w:sz w:val="16"/>
              </w:rPr>
            </w:pPr>
            <w:r>
              <w:rPr>
                <w:sz w:val="16"/>
              </w:rPr>
              <w:t>18</w:t>
            </w:r>
          </w:p>
        </w:tc>
        <w:tc>
          <w:tcPr>
            <w:tcW w:w="1112" w:type="dxa"/>
            <w:tcBorders>
              <w:top w:val="dotted" w:sz="8" w:space="0" w:color="000000"/>
              <w:bottom w:val="dotted" w:sz="8" w:space="0" w:color="000000"/>
            </w:tcBorders>
          </w:tcPr>
          <w:p>
            <w:pPr>
              <w:pStyle w:val="TableParagraph"/>
              <w:ind w:right="31"/>
              <w:rPr>
                <w:sz w:val="16"/>
              </w:rPr>
            </w:pPr>
            <w:r>
              <w:rPr>
                <w:sz w:val="16"/>
              </w:rPr>
              <w:t>18</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2400 Printing and Reproduction</w:t>
            </w:r>
          </w:p>
        </w:tc>
        <w:tc>
          <w:tcPr>
            <w:tcW w:w="1710" w:type="dxa"/>
            <w:tcBorders>
              <w:top w:val="dotted" w:sz="8" w:space="0" w:color="000000"/>
              <w:bottom w:val="dotted" w:sz="8" w:space="0" w:color="000000"/>
            </w:tcBorders>
          </w:tcPr>
          <w:p>
            <w:pPr>
              <w:pStyle w:val="TableParagraph"/>
              <w:ind w:right="26"/>
              <w:rPr>
                <w:sz w:val="16"/>
              </w:rPr>
            </w:pPr>
            <w:r>
              <w:rPr>
                <w:sz w:val="16"/>
              </w:rPr>
              <w:t>29</w:t>
            </w:r>
          </w:p>
        </w:tc>
        <w:tc>
          <w:tcPr>
            <w:tcW w:w="1069" w:type="dxa"/>
            <w:tcBorders>
              <w:top w:val="dotted" w:sz="8" w:space="0" w:color="000000"/>
              <w:bottom w:val="dotted" w:sz="8" w:space="0" w:color="000000"/>
            </w:tcBorders>
          </w:tcPr>
          <w:p>
            <w:pPr>
              <w:pStyle w:val="TableParagraph"/>
              <w:ind w:right="44"/>
              <w:rPr>
                <w:sz w:val="16"/>
              </w:rPr>
            </w:pPr>
            <w:r>
              <w:rPr>
                <w:sz w:val="16"/>
              </w:rPr>
              <w:t>52</w:t>
            </w:r>
          </w:p>
        </w:tc>
        <w:tc>
          <w:tcPr>
            <w:tcW w:w="1112" w:type="dxa"/>
            <w:tcBorders>
              <w:top w:val="dotted" w:sz="8" w:space="0" w:color="000000"/>
              <w:bottom w:val="dotted" w:sz="8" w:space="0" w:color="000000"/>
            </w:tcBorders>
          </w:tcPr>
          <w:p>
            <w:pPr>
              <w:pStyle w:val="TableParagraph"/>
              <w:ind w:right="31"/>
              <w:rPr>
                <w:sz w:val="16"/>
              </w:rPr>
            </w:pPr>
            <w:r>
              <w:rPr>
                <w:sz w:val="16"/>
              </w:rPr>
              <w:t>52</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2500 Other Services</w:t>
            </w:r>
          </w:p>
        </w:tc>
        <w:tc>
          <w:tcPr>
            <w:tcW w:w="1710" w:type="dxa"/>
            <w:tcBorders>
              <w:top w:val="dotted" w:sz="8" w:space="0" w:color="000000"/>
              <w:bottom w:val="dotted" w:sz="8" w:space="0" w:color="000000"/>
            </w:tcBorders>
          </w:tcPr>
          <w:p>
            <w:pPr>
              <w:pStyle w:val="TableParagraph"/>
              <w:ind w:right="26"/>
              <w:rPr>
                <w:sz w:val="16"/>
              </w:rPr>
            </w:pPr>
            <w:r>
              <w:rPr>
                <w:sz w:val="16"/>
              </w:rPr>
              <w:t>121</w:t>
            </w:r>
          </w:p>
        </w:tc>
        <w:tc>
          <w:tcPr>
            <w:tcW w:w="1069" w:type="dxa"/>
            <w:tcBorders>
              <w:top w:val="dotted" w:sz="8" w:space="0" w:color="000000"/>
              <w:bottom w:val="dotted" w:sz="8" w:space="0" w:color="000000"/>
            </w:tcBorders>
          </w:tcPr>
          <w:p>
            <w:pPr>
              <w:pStyle w:val="TableParagraph"/>
              <w:ind w:right="44"/>
              <w:rPr>
                <w:sz w:val="16"/>
              </w:rPr>
            </w:pPr>
            <w:r>
              <w:rPr>
                <w:sz w:val="16"/>
              </w:rPr>
              <w:t>159</w:t>
            </w:r>
          </w:p>
        </w:tc>
        <w:tc>
          <w:tcPr>
            <w:tcW w:w="1112" w:type="dxa"/>
            <w:tcBorders>
              <w:top w:val="dotted" w:sz="8" w:space="0" w:color="000000"/>
              <w:bottom w:val="dotted" w:sz="8" w:space="0" w:color="000000"/>
            </w:tcBorders>
          </w:tcPr>
          <w:p>
            <w:pPr>
              <w:pStyle w:val="TableParagraph"/>
              <w:ind w:right="31"/>
              <w:rPr>
                <w:sz w:val="16"/>
              </w:rPr>
            </w:pPr>
            <w:r>
              <w:rPr>
                <w:sz w:val="16"/>
              </w:rPr>
              <w:t>159</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2600 Supplies and Materials</w:t>
            </w:r>
          </w:p>
        </w:tc>
        <w:tc>
          <w:tcPr>
            <w:tcW w:w="1710" w:type="dxa"/>
            <w:tcBorders>
              <w:top w:val="dotted" w:sz="8" w:space="0" w:color="000000"/>
              <w:bottom w:val="dotted" w:sz="8" w:space="0" w:color="000000"/>
            </w:tcBorders>
          </w:tcPr>
          <w:p>
            <w:pPr>
              <w:pStyle w:val="TableParagraph"/>
              <w:ind w:right="26"/>
              <w:rPr>
                <w:sz w:val="16"/>
              </w:rPr>
            </w:pPr>
            <w:r>
              <w:rPr>
                <w:sz w:val="16"/>
              </w:rPr>
              <w:t>464</w:t>
            </w:r>
          </w:p>
        </w:tc>
        <w:tc>
          <w:tcPr>
            <w:tcW w:w="1069" w:type="dxa"/>
            <w:tcBorders>
              <w:top w:val="dotted" w:sz="8" w:space="0" w:color="000000"/>
              <w:bottom w:val="dotted" w:sz="8" w:space="0" w:color="000000"/>
            </w:tcBorders>
          </w:tcPr>
          <w:p>
            <w:pPr>
              <w:pStyle w:val="TableParagraph"/>
              <w:ind w:right="44"/>
              <w:rPr>
                <w:sz w:val="16"/>
              </w:rPr>
            </w:pPr>
            <w:r>
              <w:rPr>
                <w:sz w:val="16"/>
              </w:rPr>
              <w:t>974</w:t>
            </w:r>
          </w:p>
        </w:tc>
        <w:tc>
          <w:tcPr>
            <w:tcW w:w="1112" w:type="dxa"/>
            <w:tcBorders>
              <w:top w:val="dotted" w:sz="8" w:space="0" w:color="000000"/>
              <w:bottom w:val="dotted" w:sz="8" w:space="0" w:color="000000"/>
            </w:tcBorders>
          </w:tcPr>
          <w:p>
            <w:pPr>
              <w:pStyle w:val="TableParagraph"/>
              <w:ind w:right="31"/>
              <w:rPr>
                <w:sz w:val="16"/>
              </w:rPr>
            </w:pPr>
            <w:r>
              <w:rPr>
                <w:sz w:val="16"/>
              </w:rPr>
              <w:t>974</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3100 Equipment</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69"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4200 Insurance Claims/Indemnities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69"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spacing w:before="57"/>
              <w:ind w:left="50"/>
              <w:jc w:val="left"/>
              <w:rPr>
                <w:b/>
                <w:sz w:val="16"/>
              </w:rPr>
            </w:pPr>
            <w:r>
              <w:rPr>
                <w:b/>
                <w:sz w:val="16"/>
              </w:rPr>
              <w:t>TOTAL</w:t>
            </w:r>
          </w:p>
        </w:tc>
        <w:tc>
          <w:tcPr>
            <w:tcW w:w="1710" w:type="dxa"/>
            <w:tcBorders>
              <w:top w:val="dotted" w:sz="8" w:space="0" w:color="000000"/>
              <w:bottom w:val="dotted" w:sz="8" w:space="0" w:color="000000"/>
            </w:tcBorders>
          </w:tcPr>
          <w:p>
            <w:pPr>
              <w:pStyle w:val="TableParagraph"/>
              <w:ind w:right="26"/>
              <w:rPr>
                <w:sz w:val="16"/>
              </w:rPr>
            </w:pPr>
            <w:r>
              <w:rPr>
                <w:sz w:val="16"/>
              </w:rPr>
              <w:t>15,389</w:t>
            </w:r>
          </w:p>
        </w:tc>
        <w:tc>
          <w:tcPr>
            <w:tcW w:w="1069" w:type="dxa"/>
            <w:tcBorders>
              <w:top w:val="dotted" w:sz="8" w:space="0" w:color="000000"/>
              <w:bottom w:val="dotted" w:sz="8" w:space="0" w:color="000000"/>
            </w:tcBorders>
          </w:tcPr>
          <w:p>
            <w:pPr>
              <w:pStyle w:val="TableParagraph"/>
              <w:ind w:right="44"/>
              <w:rPr>
                <w:sz w:val="16"/>
              </w:rPr>
            </w:pPr>
            <w:r>
              <w:rPr>
                <w:sz w:val="16"/>
              </w:rPr>
              <w:t>22,279</w:t>
            </w:r>
          </w:p>
        </w:tc>
        <w:tc>
          <w:tcPr>
            <w:tcW w:w="1112" w:type="dxa"/>
            <w:tcBorders>
              <w:top w:val="dotted" w:sz="8" w:space="0" w:color="000000"/>
              <w:bottom w:val="dotted" w:sz="8" w:space="0" w:color="000000"/>
            </w:tcBorders>
          </w:tcPr>
          <w:p>
            <w:pPr>
              <w:pStyle w:val="TableParagraph"/>
              <w:ind w:right="31"/>
              <w:rPr>
                <w:sz w:val="16"/>
              </w:rPr>
            </w:pPr>
            <w:r>
              <w:rPr>
                <w:sz w:val="16"/>
              </w:rPr>
              <w:t>22,279</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466" w:hRule="exact"/>
        </w:trPr>
        <w:tc>
          <w:tcPr>
            <w:tcW w:w="3169" w:type="dxa"/>
            <w:tcBorders>
              <w:top w:val="dotted" w:sz="8" w:space="0" w:color="000000"/>
            </w:tcBorders>
          </w:tcPr>
          <w:p>
            <w:pPr/>
          </w:p>
        </w:tc>
        <w:tc>
          <w:tcPr>
            <w:tcW w:w="171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FY15</w:t>
            </w:r>
          </w:p>
        </w:tc>
        <w:tc>
          <w:tcPr>
            <w:tcW w:w="1069" w:type="dxa"/>
            <w:tcBorders>
              <w:top w:val="dotted" w:sz="8" w:space="0" w:color="000000"/>
            </w:tcBorders>
          </w:tcPr>
          <w:p>
            <w:pPr>
              <w:pStyle w:val="TableParagraph"/>
              <w:spacing w:before="7"/>
              <w:jc w:val="left"/>
              <w:rPr>
                <w:sz w:val="19"/>
              </w:rPr>
            </w:pPr>
          </w:p>
          <w:p>
            <w:pPr>
              <w:pStyle w:val="TableParagraph"/>
              <w:spacing w:before="0"/>
              <w:ind w:right="44"/>
              <w:rPr>
                <w:sz w:val="16"/>
              </w:rPr>
            </w:pPr>
            <w:r>
              <w:rPr>
                <w:sz w:val="16"/>
              </w:rPr>
              <w:t>FY16</w:t>
            </w:r>
          </w:p>
        </w:tc>
        <w:tc>
          <w:tcPr>
            <w:tcW w:w="1112"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w:t>
            </w:r>
          </w:p>
        </w:tc>
        <w:tc>
          <w:tcPr>
            <w:tcW w:w="112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 vs. FY16</w:t>
            </w:r>
          </w:p>
        </w:tc>
        <w:tc>
          <w:tcPr>
            <w:tcW w:w="1142" w:type="dxa"/>
            <w:tcBorders>
              <w:top w:val="dotted" w:sz="8" w:space="0" w:color="000000"/>
            </w:tcBorders>
          </w:tcPr>
          <w:p>
            <w:pPr>
              <w:pStyle w:val="TableParagraph"/>
              <w:spacing w:before="7"/>
              <w:jc w:val="left"/>
              <w:rPr>
                <w:sz w:val="19"/>
              </w:rPr>
            </w:pPr>
          </w:p>
          <w:p>
            <w:pPr>
              <w:pStyle w:val="TableParagraph"/>
              <w:spacing w:before="0"/>
              <w:ind w:right="48"/>
              <w:rPr>
                <w:sz w:val="16"/>
              </w:rPr>
            </w:pPr>
            <w:r>
              <w:rPr>
                <w:sz w:val="16"/>
              </w:rPr>
              <w:t>FY17 vs. FY16</w:t>
            </w:r>
          </w:p>
        </w:tc>
      </w:tr>
      <w:tr>
        <w:trPr>
          <w:trHeight w:val="484" w:hRule="exact"/>
        </w:trPr>
        <w:tc>
          <w:tcPr>
            <w:tcW w:w="3169" w:type="dxa"/>
            <w:tcBorders>
              <w:bottom w:val="dotted" w:sz="8" w:space="0" w:color="000000"/>
            </w:tcBorders>
          </w:tcPr>
          <w:p>
            <w:pPr>
              <w:pStyle w:val="TableParagraph"/>
              <w:spacing w:before="3"/>
              <w:jc w:val="left"/>
              <w:rPr>
                <w:sz w:val="25"/>
              </w:rPr>
            </w:pPr>
          </w:p>
          <w:p>
            <w:pPr>
              <w:pStyle w:val="TableParagraph"/>
              <w:spacing w:before="0"/>
              <w:ind w:left="50"/>
              <w:jc w:val="left"/>
              <w:rPr>
                <w:b/>
                <w:sz w:val="16"/>
              </w:rPr>
            </w:pPr>
            <w:r>
              <w:rPr>
                <w:b/>
                <w:sz w:val="16"/>
              </w:rPr>
              <w:t>Positions</w:t>
            </w:r>
          </w:p>
        </w:tc>
        <w:tc>
          <w:tcPr>
            <w:tcW w:w="1710" w:type="dxa"/>
            <w:tcBorders>
              <w:bottom w:val="dotted" w:sz="8" w:space="0" w:color="000000"/>
            </w:tcBorders>
          </w:tcPr>
          <w:p>
            <w:pPr>
              <w:pStyle w:val="TableParagraph"/>
              <w:spacing w:before="39"/>
              <w:ind w:right="26"/>
              <w:rPr>
                <w:sz w:val="16"/>
              </w:rPr>
            </w:pPr>
            <w:r>
              <w:rPr>
                <w:sz w:val="16"/>
              </w:rPr>
              <w:t>Actuals</w:t>
            </w:r>
          </w:p>
          <w:p>
            <w:pPr>
              <w:pStyle w:val="TableParagraph"/>
              <w:spacing w:before="65"/>
              <w:ind w:right="26"/>
              <w:rPr>
                <w:sz w:val="16"/>
              </w:rPr>
            </w:pPr>
            <w:r>
              <w:rPr>
                <w:sz w:val="16"/>
              </w:rPr>
              <w:t>214</w:t>
            </w:r>
          </w:p>
        </w:tc>
        <w:tc>
          <w:tcPr>
            <w:tcW w:w="1069" w:type="dxa"/>
            <w:tcBorders>
              <w:bottom w:val="dotted" w:sz="8" w:space="0" w:color="000000"/>
            </w:tcBorders>
          </w:tcPr>
          <w:p>
            <w:pPr>
              <w:pStyle w:val="TableParagraph"/>
              <w:spacing w:before="39"/>
              <w:ind w:right="45"/>
              <w:rPr>
                <w:sz w:val="16"/>
              </w:rPr>
            </w:pPr>
            <w:r>
              <w:rPr>
                <w:sz w:val="16"/>
              </w:rPr>
              <w:t>Enacted</w:t>
            </w:r>
          </w:p>
          <w:p>
            <w:pPr>
              <w:pStyle w:val="TableParagraph"/>
              <w:spacing w:before="65"/>
              <w:ind w:right="44"/>
              <w:rPr>
                <w:sz w:val="16"/>
              </w:rPr>
            </w:pPr>
            <w:r>
              <w:rPr>
                <w:sz w:val="16"/>
              </w:rPr>
              <w:t>245</w:t>
            </w:r>
          </w:p>
        </w:tc>
        <w:tc>
          <w:tcPr>
            <w:tcW w:w="1112" w:type="dxa"/>
            <w:tcBorders>
              <w:bottom w:val="dotted" w:sz="8" w:space="0" w:color="000000"/>
            </w:tcBorders>
          </w:tcPr>
          <w:p>
            <w:pPr>
              <w:pStyle w:val="TableParagraph"/>
              <w:spacing w:before="39"/>
              <w:ind w:right="31"/>
              <w:rPr>
                <w:sz w:val="16"/>
              </w:rPr>
            </w:pPr>
            <w:r>
              <w:rPr>
                <w:sz w:val="16"/>
              </w:rPr>
              <w:t>Estimate</w:t>
            </w:r>
          </w:p>
          <w:p>
            <w:pPr>
              <w:pStyle w:val="TableParagraph"/>
              <w:spacing w:before="65"/>
              <w:ind w:right="31"/>
              <w:rPr>
                <w:sz w:val="16"/>
              </w:rPr>
            </w:pPr>
            <w:r>
              <w:rPr>
                <w:sz w:val="16"/>
              </w:rPr>
              <w:t>245</w:t>
            </w:r>
          </w:p>
        </w:tc>
        <w:tc>
          <w:tcPr>
            <w:tcW w:w="1125" w:type="dxa"/>
            <w:tcBorders>
              <w:bottom w:val="dotted" w:sz="8" w:space="0" w:color="000000"/>
            </w:tcBorders>
          </w:tcPr>
          <w:p>
            <w:pPr>
              <w:pStyle w:val="TableParagraph"/>
              <w:spacing w:before="39"/>
              <w:ind w:right="31"/>
              <w:rPr>
                <w:sz w:val="16"/>
              </w:rPr>
            </w:pPr>
            <w:r>
              <w:rPr>
                <w:sz w:val="16"/>
              </w:rPr>
              <w:t>Net Change</w:t>
            </w:r>
          </w:p>
          <w:p>
            <w:pPr>
              <w:pStyle w:val="TableParagraph"/>
              <w:spacing w:before="65"/>
              <w:ind w:right="31"/>
              <w:rPr>
                <w:sz w:val="16"/>
              </w:rPr>
            </w:pPr>
            <w:r>
              <w:rPr>
                <w:sz w:val="16"/>
              </w:rPr>
              <w:t>-</w:t>
            </w:r>
          </w:p>
        </w:tc>
        <w:tc>
          <w:tcPr>
            <w:tcW w:w="1142" w:type="dxa"/>
            <w:tcBorders>
              <w:bottom w:val="dotted" w:sz="8" w:space="0" w:color="000000"/>
            </w:tcBorders>
          </w:tcPr>
          <w:p>
            <w:pPr>
              <w:pStyle w:val="TableParagraph"/>
              <w:spacing w:before="39"/>
              <w:ind w:right="48"/>
              <w:rPr>
                <w:sz w:val="16"/>
              </w:rPr>
            </w:pPr>
            <w:r>
              <w:rPr>
                <w:sz w:val="16"/>
              </w:rPr>
              <w:t>Net Change %</w:t>
            </w:r>
          </w:p>
          <w:p>
            <w:pPr>
              <w:pStyle w:val="TableParagraph"/>
              <w:spacing w:before="65"/>
              <w:ind w:right="48"/>
              <w:rPr>
                <w:sz w:val="16"/>
              </w:rPr>
            </w:pPr>
            <w:r>
              <w:rPr>
                <w:sz w:val="16"/>
              </w:rPr>
              <w:t>-</w:t>
            </w:r>
          </w:p>
        </w:tc>
      </w:tr>
    </w:tbl>
    <w:p>
      <w:pPr>
        <w:spacing w:after="0"/>
        <w:rPr>
          <w:sz w:val="16"/>
        </w:rPr>
        <w:sectPr>
          <w:pgSz w:w="12240" w:h="15840"/>
          <w:pgMar w:header="0" w:footer="624" w:top="460" w:bottom="880" w:left="1340" w:right="1280"/>
        </w:sectPr>
      </w:pPr>
    </w:p>
    <w:p>
      <w:pPr>
        <w:spacing w:line="310" w:lineRule="exact" w:before="72"/>
        <w:ind w:left="114" w:right="0" w:firstLine="0"/>
        <w:jc w:val="left"/>
        <w:rPr>
          <w:sz w:val="27"/>
        </w:rPr>
      </w:pPr>
      <w:r>
        <w:rPr>
          <w:sz w:val="27"/>
        </w:rPr>
        <w:t>Schedule C - Total - House Leadership  Offices</w:t>
      </w:r>
    </w:p>
    <w:p>
      <w:pPr>
        <w:pStyle w:val="BodyText"/>
        <w:spacing w:line="264" w:lineRule="exact"/>
        <w:ind w:left="350"/>
      </w:pPr>
      <w:r>
        <w:rPr>
          <w:w w:val="102"/>
        </w:rPr>
        <w:t>.</w:t>
      </w:r>
    </w:p>
    <w:p>
      <w:pPr>
        <w:pStyle w:val="Heading1"/>
        <w:spacing w:line="307" w:lineRule="exact"/>
        <w:ind w:left="2164" w:right="2145"/>
      </w:pPr>
      <w:r>
        <w:rPr/>
        <w:t>House of</w:t>
      </w:r>
      <w:r>
        <w:rPr>
          <w:spacing w:val="60"/>
        </w:rPr>
        <w:t> </w:t>
      </w:r>
      <w:r>
        <w:rPr/>
        <w:t>Representatives</w:t>
      </w:r>
    </w:p>
    <w:p>
      <w:pPr>
        <w:spacing w:line="308" w:lineRule="exact" w:before="4"/>
        <w:ind w:left="2166" w:right="2145" w:firstLine="0"/>
        <w:jc w:val="center"/>
        <w:rPr>
          <w:sz w:val="27"/>
        </w:rPr>
      </w:pPr>
      <w:r>
        <w:rPr>
          <w:sz w:val="27"/>
        </w:rPr>
        <w:t>Detailed Analysis of Change by Organization Total - House Leadership  Offices</w:t>
      </w:r>
    </w:p>
    <w:p>
      <w:pPr>
        <w:pStyle w:val="BodyText"/>
        <w:spacing w:before="1"/>
        <w:rPr>
          <w:sz w:val="9"/>
        </w:rPr>
      </w:pPr>
    </w:p>
    <w:p>
      <w:pPr>
        <w:tabs>
          <w:tab w:pos="6120" w:val="left" w:leader="none"/>
          <w:tab w:pos="6931" w:val="left" w:leader="none"/>
        </w:tabs>
        <w:spacing w:before="94"/>
        <w:ind w:left="4995" w:right="0" w:firstLine="0"/>
        <w:jc w:val="left"/>
        <w:rPr>
          <w:sz w:val="16"/>
        </w:rPr>
      </w:pPr>
      <w:r>
        <w:rPr>
          <w:sz w:val="16"/>
        </w:rPr>
        <w:t>FY16</w:t>
        <w:tab/>
        <w:t>FY17</w:t>
        <w:tab/>
        <w:t>FY17 vs. FY16   FY16 vs.</w:t>
      </w:r>
      <w:r>
        <w:rPr>
          <w:spacing w:val="13"/>
          <w:sz w:val="16"/>
        </w:rPr>
        <w:t> </w:t>
      </w:r>
      <w:r>
        <w:rPr>
          <w:sz w:val="16"/>
        </w:rPr>
        <w:t>FY16</w:t>
      </w:r>
    </w:p>
    <w:p>
      <w:pPr>
        <w:tabs>
          <w:tab w:pos="6022" w:val="left" w:leader="none"/>
          <w:tab w:pos="7047" w:val="left" w:leader="none"/>
          <w:tab w:pos="8172" w:val="left" w:leader="none"/>
          <w:tab w:pos="8225" w:val="left" w:leader="none"/>
        </w:tabs>
        <w:spacing w:line="352" w:lineRule="auto" w:before="86"/>
        <w:ind w:left="4708" w:right="725" w:firstLine="211"/>
        <w:jc w:val="left"/>
        <w:rPr>
          <w:sz w:val="16"/>
        </w:rPr>
      </w:pPr>
      <w:r>
        <w:rPr>
          <w:sz w:val="16"/>
        </w:rPr>
        <w:t>Enacted</w:t>
        <w:tab/>
        <w:t>Estimate</w:t>
        <w:tab/>
        <w:t>Net Change</w:t>
        <w:tab/>
        <w:t>Net Change </w:t>
      </w:r>
      <w:r>
        <w:rPr>
          <w:sz w:val="16"/>
          <w:u w:val="single"/>
        </w:rPr>
        <w:t>Dollars ($000)     Dollars ($000)   </w:t>
      </w:r>
      <w:r>
        <w:rPr>
          <w:spacing w:val="14"/>
          <w:sz w:val="16"/>
          <w:u w:val="single"/>
        </w:rPr>
        <w:t> </w:t>
      </w:r>
      <w:r>
        <w:rPr>
          <w:sz w:val="16"/>
          <w:u w:val="single"/>
        </w:rPr>
        <w:t>Dollars ($000)</w:t>
      </w:r>
      <w:r>
        <w:rPr>
          <w:sz w:val="16"/>
        </w:rPr>
        <w:tab/>
        <w:tab/>
      </w:r>
      <w:r>
        <w:rPr>
          <w:sz w:val="16"/>
          <w:u w:val="single"/>
        </w:rPr>
        <w:t>Percent %</w:t>
      </w:r>
    </w:p>
    <w:p>
      <w:pPr>
        <w:pStyle w:val="BodyText"/>
        <w:spacing w:before="11"/>
        <w:rPr>
          <w:sz w:val="13"/>
        </w:rPr>
      </w:pPr>
    </w:p>
    <w:p>
      <w:pPr>
        <w:pStyle w:val="ListParagraph"/>
        <w:numPr>
          <w:ilvl w:val="0"/>
          <w:numId w:val="23"/>
        </w:numPr>
        <w:tabs>
          <w:tab w:pos="761" w:val="left" w:leader="none"/>
          <w:tab w:pos="5299" w:val="left" w:leader="none"/>
          <w:tab w:pos="6424" w:val="left" w:leader="none"/>
          <w:tab w:pos="7936" w:val="left" w:leader="none"/>
          <w:tab w:pos="9061" w:val="left" w:leader="none"/>
        </w:tabs>
        <w:spacing w:line="240" w:lineRule="auto" w:before="93" w:after="0"/>
        <w:ind w:left="760" w:right="0" w:hanging="196"/>
        <w:jc w:val="left"/>
        <w:rPr>
          <w:b/>
          <w:sz w:val="16"/>
        </w:rPr>
      </w:pPr>
      <w:r>
        <w:rPr>
          <w:b/>
          <w:sz w:val="16"/>
        </w:rPr>
        <w:t>MANDATORY CHANGE</w:t>
        <w:tab/>
        <w:t>20,840</w:t>
        <w:tab/>
        <w:t>20,840</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299" w:val="left" w:leader="none"/>
          <w:tab w:pos="6424" w:val="left" w:leader="none"/>
          <w:tab w:pos="7936" w:val="left" w:leader="none"/>
          <w:tab w:pos="9061" w:val="left" w:leader="none"/>
        </w:tabs>
        <w:spacing w:before="54"/>
        <w:ind w:left="564" w:right="0" w:firstLine="0"/>
        <w:jc w:val="left"/>
        <w:rPr>
          <w:sz w:val="16"/>
        </w:rPr>
      </w:pPr>
      <w:r>
        <w:rPr>
          <w:sz w:val="16"/>
        </w:rPr>
        <w:t>Personnel Base</w:t>
        <w:tab/>
        <w:t>20,840</w:t>
        <w:tab/>
        <w:t>20,840</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Base Adjustment</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Cost of Living Adjustment Annualized</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Cost of Living Adjustment</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Overtime Pay</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Reclassifications</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Temporary Positions</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Longevity Increase</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Meritorious Increase</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Accrued Leave</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Personnel Benefits</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pStyle w:val="BodyText"/>
        <w:rPr>
          <w:sz w:val="18"/>
        </w:rPr>
      </w:pPr>
    </w:p>
    <w:p>
      <w:pPr>
        <w:pStyle w:val="BodyText"/>
        <w:spacing w:before="7"/>
        <w:rPr>
          <w:sz w:val="15"/>
        </w:rPr>
      </w:pPr>
    </w:p>
    <w:p>
      <w:pPr>
        <w:pStyle w:val="ListParagraph"/>
        <w:numPr>
          <w:ilvl w:val="0"/>
          <w:numId w:val="23"/>
        </w:numPr>
        <w:tabs>
          <w:tab w:pos="752" w:val="left" w:leader="none"/>
          <w:tab w:pos="5686" w:val="left" w:leader="none"/>
          <w:tab w:pos="6811" w:val="left" w:leader="none"/>
          <w:tab w:pos="7936" w:val="left" w:leader="none"/>
          <w:tab w:pos="9061" w:val="left" w:leader="none"/>
        </w:tabs>
        <w:spacing w:line="240" w:lineRule="auto" w:before="0" w:after="0"/>
        <w:ind w:left="751" w:right="0" w:hanging="187"/>
        <w:jc w:val="left"/>
        <w:rPr>
          <w:b/>
          <w:sz w:val="16"/>
        </w:rPr>
      </w:pPr>
      <w:r>
        <w:rPr>
          <w:b/>
          <w:sz w:val="16"/>
        </w:rPr>
        <w:t>PRICE LEVEL INCREASES</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pStyle w:val="BodyText"/>
        <w:rPr>
          <w:b/>
          <w:sz w:val="18"/>
        </w:rPr>
      </w:pPr>
    </w:p>
    <w:p>
      <w:pPr>
        <w:pStyle w:val="BodyText"/>
        <w:spacing w:before="6"/>
        <w:rPr>
          <w:b/>
          <w:sz w:val="15"/>
        </w:rPr>
      </w:pPr>
    </w:p>
    <w:p>
      <w:pPr>
        <w:pStyle w:val="ListParagraph"/>
        <w:numPr>
          <w:ilvl w:val="0"/>
          <w:numId w:val="23"/>
        </w:numPr>
        <w:tabs>
          <w:tab w:pos="761" w:val="left" w:leader="none"/>
          <w:tab w:pos="5379" w:val="left" w:leader="none"/>
          <w:tab w:pos="6504" w:val="left" w:leader="none"/>
          <w:tab w:pos="7936" w:val="left" w:leader="none"/>
          <w:tab w:pos="9061" w:val="left" w:leader="none"/>
        </w:tabs>
        <w:spacing w:line="240" w:lineRule="auto" w:before="0" w:after="0"/>
        <w:ind w:left="760" w:right="0" w:hanging="196"/>
        <w:jc w:val="left"/>
        <w:rPr>
          <w:b/>
          <w:sz w:val="16"/>
        </w:rPr>
      </w:pPr>
      <w:r>
        <w:rPr>
          <w:b/>
          <w:sz w:val="16"/>
        </w:rPr>
        <w:t>PROGRAM CHANGES</w:t>
        <w:tab/>
        <w:t>1,439</w:t>
        <w:tab/>
        <w:t>1,439</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499" w:val="left" w:leader="none"/>
          <w:tab w:pos="6624" w:val="left" w:leader="none"/>
          <w:tab w:pos="7936" w:val="left" w:leader="none"/>
          <w:tab w:pos="9061" w:val="left" w:leader="none"/>
        </w:tabs>
        <w:spacing w:before="54"/>
        <w:ind w:left="564" w:right="0" w:firstLine="0"/>
        <w:jc w:val="left"/>
        <w:rPr>
          <w:sz w:val="16"/>
        </w:rPr>
      </w:pPr>
      <w:r>
        <w:rPr>
          <w:sz w:val="16"/>
        </w:rPr>
        <w:t>Office of the Speaker</w:t>
        <w:tab/>
        <w:t>370</w:t>
        <w:tab/>
        <w:t>370</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579" w:val="left" w:leader="none"/>
          <w:tab w:pos="6704" w:val="left" w:leader="none"/>
          <w:tab w:pos="7936" w:val="left" w:leader="none"/>
          <w:tab w:pos="9061" w:val="left" w:leader="none"/>
        </w:tabs>
        <w:spacing w:before="55"/>
        <w:ind w:left="564" w:right="0" w:firstLine="0"/>
        <w:jc w:val="left"/>
        <w:rPr>
          <w:sz w:val="16"/>
        </w:rPr>
      </w:pPr>
      <w:r>
        <w:rPr>
          <w:sz w:val="16"/>
        </w:rPr>
        <w:t>Office of the Majority Floor Leader</w:t>
        <w:tab/>
        <w:t>93</w:t>
        <w:tab/>
        <w:t>93</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499" w:val="left" w:leader="none"/>
          <w:tab w:pos="6624" w:val="left" w:leader="none"/>
          <w:tab w:pos="7936" w:val="left" w:leader="none"/>
          <w:tab w:pos="9061" w:val="left" w:leader="none"/>
        </w:tabs>
        <w:spacing w:before="55"/>
        <w:ind w:left="564" w:right="0" w:firstLine="0"/>
        <w:jc w:val="left"/>
        <w:rPr>
          <w:sz w:val="16"/>
        </w:rPr>
      </w:pPr>
      <w:r>
        <w:rPr>
          <w:sz w:val="16"/>
        </w:rPr>
        <w:t>Office of the Minority Floor Leader</w:t>
        <w:tab/>
        <w:t>448</w:t>
        <w:tab/>
        <w:t>448</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499" w:val="left" w:leader="none"/>
          <w:tab w:pos="6624" w:val="left" w:leader="none"/>
          <w:tab w:pos="7936" w:val="left" w:leader="none"/>
          <w:tab w:pos="9061" w:val="left" w:leader="none"/>
        </w:tabs>
        <w:spacing w:before="55"/>
        <w:ind w:left="564" w:right="0" w:firstLine="0"/>
        <w:jc w:val="left"/>
        <w:rPr>
          <w:sz w:val="16"/>
        </w:rPr>
      </w:pPr>
      <w:r>
        <w:rPr>
          <w:sz w:val="16"/>
        </w:rPr>
        <w:t>Office of the Majority Whip</w:t>
        <w:tab/>
        <w:t>112</w:t>
        <w:tab/>
        <w:t>112</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579" w:val="left" w:leader="none"/>
          <w:tab w:pos="6704" w:val="left" w:leader="none"/>
          <w:tab w:pos="7936" w:val="left" w:leader="none"/>
          <w:tab w:pos="9061" w:val="left" w:leader="none"/>
        </w:tabs>
        <w:spacing w:before="55"/>
        <w:ind w:left="564" w:right="0" w:firstLine="0"/>
        <w:jc w:val="left"/>
        <w:rPr>
          <w:sz w:val="16"/>
        </w:rPr>
      </w:pPr>
      <w:r>
        <w:rPr>
          <w:sz w:val="16"/>
        </w:rPr>
        <w:t>Office of the Minority Whip</w:t>
        <w:tab/>
        <w:t>15</w:t>
        <w:tab/>
        <w:t>15</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499" w:val="left" w:leader="none"/>
          <w:tab w:pos="6624" w:val="left" w:leader="none"/>
          <w:tab w:pos="7936" w:val="left" w:leader="none"/>
          <w:tab w:pos="9061" w:val="left" w:leader="none"/>
        </w:tabs>
        <w:spacing w:before="55"/>
        <w:ind w:left="564" w:right="0" w:firstLine="0"/>
        <w:jc w:val="left"/>
        <w:rPr>
          <w:sz w:val="16"/>
        </w:rPr>
      </w:pPr>
      <w:r>
        <w:rPr>
          <w:sz w:val="16"/>
        </w:rPr>
        <w:t>Republican Conference</w:t>
        <w:tab/>
        <w:t>216</w:t>
        <w:tab/>
        <w:t>216</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499" w:val="left" w:leader="none"/>
          <w:tab w:pos="6624" w:val="left" w:leader="none"/>
          <w:tab w:pos="7936" w:val="left" w:leader="none"/>
          <w:tab w:pos="9061" w:val="left" w:leader="none"/>
        </w:tabs>
        <w:spacing w:before="55"/>
        <w:ind w:left="564" w:right="0" w:firstLine="0"/>
        <w:jc w:val="left"/>
        <w:rPr>
          <w:sz w:val="16"/>
        </w:rPr>
      </w:pPr>
      <w:r>
        <w:rPr>
          <w:sz w:val="16"/>
        </w:rPr>
        <w:t>Democratic Caucus</w:t>
        <w:tab/>
        <w:t>185</w:t>
        <w:tab/>
        <w:t>185</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pStyle w:val="BodyText"/>
        <w:rPr>
          <w:sz w:val="18"/>
        </w:rPr>
      </w:pPr>
    </w:p>
    <w:p>
      <w:pPr>
        <w:tabs>
          <w:tab w:pos="5299" w:val="left" w:leader="none"/>
          <w:tab w:pos="6424" w:val="left" w:leader="none"/>
          <w:tab w:pos="7936" w:val="left" w:leader="none"/>
          <w:tab w:pos="9061" w:val="left" w:leader="none"/>
        </w:tabs>
        <w:spacing w:before="119"/>
        <w:ind w:left="564" w:right="0" w:firstLine="0"/>
        <w:jc w:val="left"/>
        <w:rPr>
          <w:b/>
          <w:sz w:val="16"/>
        </w:rPr>
      </w:pPr>
      <w:r>
        <w:rPr>
          <w:b/>
          <w:sz w:val="16"/>
        </w:rPr>
        <w:t>TOTAL</w:t>
        <w:tab/>
        <w:t>22,279</w:t>
        <w:tab/>
        <w:t>22,279</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pStyle w:val="BodyText"/>
        <w:rPr>
          <w:b/>
          <w:sz w:val="18"/>
        </w:rPr>
      </w:pPr>
    </w:p>
    <w:p>
      <w:pPr>
        <w:pStyle w:val="BodyText"/>
        <w:spacing w:before="5"/>
        <w:rPr>
          <w:b/>
          <w:sz w:val="15"/>
        </w:rPr>
      </w:pPr>
    </w:p>
    <w:p>
      <w:pPr>
        <w:tabs>
          <w:tab w:pos="5499" w:val="left" w:leader="none"/>
          <w:tab w:pos="6624" w:val="left" w:leader="none"/>
          <w:tab w:pos="7936" w:val="left" w:leader="none"/>
          <w:tab w:pos="9061" w:val="left" w:leader="none"/>
        </w:tabs>
        <w:spacing w:before="0"/>
        <w:ind w:left="564" w:right="0" w:firstLine="0"/>
        <w:jc w:val="left"/>
        <w:rPr>
          <w:b/>
          <w:sz w:val="16"/>
        </w:rPr>
      </w:pPr>
      <w:r>
        <w:rPr>
          <w:b/>
          <w:sz w:val="16"/>
        </w:rPr>
        <w:t>POSITIONS</w:t>
        <w:tab/>
        <w:t>245</w:t>
        <w:tab/>
        <w:t>245</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spacing w:after="0" w:line="20" w:lineRule="exact"/>
        <w:rPr>
          <w:sz w:val="2"/>
        </w:rPr>
        <w:sectPr>
          <w:pgSz w:w="12240" w:h="15840"/>
          <w:pgMar w:header="0" w:footer="624" w:top="460" w:bottom="880" w:left="1280" w:right="1300"/>
        </w:sectPr>
      </w:pPr>
    </w:p>
    <w:p>
      <w:pPr>
        <w:pStyle w:val="Heading1"/>
        <w:spacing w:line="240" w:lineRule="auto" w:before="72"/>
        <w:ind w:left="104"/>
        <w:jc w:val="left"/>
      </w:pPr>
      <w:bookmarkStart w:name="MEMBERS' REPRESENTATIONAL ALLOWANCES" w:id="31"/>
      <w:bookmarkEnd w:id="31"/>
      <w:r>
        <w:rPr/>
      </w:r>
      <w:bookmarkStart w:name="_bookmark13" w:id="32"/>
      <w:bookmarkEnd w:id="32"/>
      <w:r>
        <w:rPr/>
      </w:r>
      <w:r>
        <w:rPr/>
        <w:t>Schedule A - Members' Representational </w:t>
      </w:r>
      <w:r>
        <w:rPr>
          <w:spacing w:val="58"/>
        </w:rPr>
        <w:t> </w:t>
      </w:r>
      <w:r>
        <w:rPr/>
        <w:t>Allowances</w:t>
      </w:r>
    </w:p>
    <w:p>
      <w:pPr>
        <w:spacing w:before="1"/>
        <w:ind w:left="260" w:right="0" w:firstLine="0"/>
        <w:jc w:val="left"/>
        <w:rPr>
          <w:sz w:val="15"/>
        </w:rPr>
      </w:pPr>
      <w:r>
        <w:rPr>
          <w:w w:val="103"/>
          <w:sz w:val="15"/>
        </w:rPr>
        <w:t>.</w:t>
      </w:r>
    </w:p>
    <w:p>
      <w:pPr>
        <w:pStyle w:val="Heading1"/>
        <w:spacing w:before="2"/>
        <w:ind w:left="2545" w:right="2424" w:firstLine="783"/>
        <w:jc w:val="left"/>
      </w:pPr>
      <w:r>
        <w:rPr/>
        <w:t>House of Representatives Members'  Representational Allowances</w:t>
      </w:r>
    </w:p>
    <w:p>
      <w:pPr>
        <w:spacing w:line="305" w:lineRule="exact" w:before="0"/>
        <w:ind w:left="2099" w:right="2177" w:firstLine="0"/>
        <w:jc w:val="center"/>
        <w:rPr>
          <w:sz w:val="27"/>
        </w:rPr>
      </w:pPr>
      <w:r>
        <w:rPr>
          <w:sz w:val="27"/>
        </w:rPr>
        <w:t>By Object Class</w:t>
      </w:r>
    </w:p>
    <w:p>
      <w:pPr>
        <w:pStyle w:val="BodyText"/>
        <w:spacing w:before="11"/>
        <w:rPr>
          <w:sz w:val="25"/>
        </w:rPr>
      </w:pPr>
    </w:p>
    <w:tbl>
      <w:tblPr>
        <w:tblW w:w="0" w:type="auto"/>
        <w:jc w:val="left"/>
        <w:tblInd w:w="11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169"/>
        <w:gridCol w:w="1710"/>
        <w:gridCol w:w="1050"/>
        <w:gridCol w:w="1055"/>
        <w:gridCol w:w="1125"/>
        <w:gridCol w:w="1142"/>
      </w:tblGrid>
      <w:tr>
        <w:trPr>
          <w:trHeight w:val="1247" w:hRule="exact"/>
        </w:trPr>
        <w:tc>
          <w:tcPr>
            <w:tcW w:w="3169"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6"/>
              <w:jc w:val="left"/>
              <w:rPr>
                <w:sz w:val="19"/>
              </w:rPr>
            </w:pPr>
          </w:p>
          <w:p>
            <w:pPr>
              <w:pStyle w:val="TableParagraph"/>
              <w:spacing w:before="0"/>
              <w:ind w:left="50"/>
              <w:jc w:val="left"/>
              <w:rPr>
                <w:sz w:val="16"/>
              </w:rPr>
            </w:pPr>
            <w:r>
              <w:rPr>
                <w:sz w:val="16"/>
              </w:rPr>
              <w:t>1100 Personnel Compensation</w:t>
            </w:r>
          </w:p>
        </w:tc>
        <w:tc>
          <w:tcPr>
            <w:tcW w:w="1710" w:type="dxa"/>
            <w:tcBorders>
              <w:bottom w:val="dotted" w:sz="8" w:space="0" w:color="000000"/>
            </w:tcBorders>
          </w:tcPr>
          <w:p>
            <w:pPr>
              <w:pStyle w:val="TableParagraph"/>
              <w:spacing w:line="177" w:lineRule="exact" w:before="0"/>
              <w:ind w:left="974"/>
              <w:jc w:val="left"/>
              <w:rPr>
                <w:sz w:val="16"/>
              </w:rPr>
            </w:pPr>
            <w:r>
              <w:rPr>
                <w:sz w:val="16"/>
              </w:rPr>
              <w:t>FY15</w:t>
            </w:r>
          </w:p>
          <w:p>
            <w:pPr>
              <w:pStyle w:val="TableParagraph"/>
              <w:spacing w:line="352" w:lineRule="auto" w:before="86"/>
              <w:ind w:left="687" w:right="64" w:firstLine="224"/>
              <w:jc w:val="left"/>
              <w:rPr>
                <w:sz w:val="16"/>
              </w:rPr>
            </w:pPr>
            <w:r>
              <w:rPr>
                <w:sz w:val="16"/>
              </w:rPr>
              <w:t>Actuals </w:t>
            </w:r>
            <w:r>
              <w:rPr>
                <w:sz w:val="16"/>
                <w:u w:val="single"/>
              </w:rPr>
              <w:t>Dollars ($000)</w:t>
            </w:r>
          </w:p>
          <w:p>
            <w:pPr>
              <w:pStyle w:val="TableParagraph"/>
              <w:spacing w:before="11"/>
              <w:jc w:val="left"/>
              <w:rPr>
                <w:sz w:val="21"/>
              </w:rPr>
            </w:pPr>
          </w:p>
          <w:p>
            <w:pPr>
              <w:pStyle w:val="TableParagraph"/>
              <w:spacing w:before="0"/>
              <w:ind w:right="26"/>
              <w:rPr>
                <w:sz w:val="16"/>
              </w:rPr>
            </w:pPr>
            <w:r>
              <w:rPr>
                <w:sz w:val="16"/>
              </w:rPr>
              <w:t>400,206</w:t>
            </w:r>
          </w:p>
        </w:tc>
        <w:tc>
          <w:tcPr>
            <w:tcW w:w="1050" w:type="dxa"/>
            <w:tcBorders>
              <w:bottom w:val="dotted" w:sz="8" w:space="0" w:color="000000"/>
            </w:tcBorders>
          </w:tcPr>
          <w:p>
            <w:pPr>
              <w:pStyle w:val="TableParagraph"/>
              <w:spacing w:line="177" w:lineRule="exact" w:before="0"/>
              <w:ind w:left="314"/>
              <w:jc w:val="left"/>
              <w:rPr>
                <w:sz w:val="16"/>
              </w:rPr>
            </w:pPr>
            <w:r>
              <w:rPr>
                <w:sz w:val="16"/>
              </w:rPr>
              <w:t>FY16</w:t>
            </w:r>
          </w:p>
          <w:p>
            <w:pPr>
              <w:pStyle w:val="TableParagraph"/>
              <w:spacing w:line="352" w:lineRule="auto" w:before="86"/>
              <w:ind w:left="28" w:right="64" w:firstLine="211"/>
              <w:jc w:val="left"/>
              <w:rPr>
                <w:sz w:val="16"/>
              </w:rPr>
            </w:pPr>
            <w:r>
              <w:rPr>
                <w:sz w:val="16"/>
              </w:rPr>
              <w:t>Enacted </w:t>
            </w:r>
            <w:r>
              <w:rPr>
                <w:sz w:val="16"/>
                <w:u w:val="single"/>
              </w:rPr>
              <w:t>Dollars ($000)</w:t>
            </w:r>
          </w:p>
          <w:p>
            <w:pPr>
              <w:pStyle w:val="TableParagraph"/>
              <w:spacing w:before="11"/>
              <w:jc w:val="left"/>
              <w:rPr>
                <w:sz w:val="21"/>
              </w:rPr>
            </w:pPr>
          </w:p>
          <w:p>
            <w:pPr>
              <w:pStyle w:val="TableParagraph"/>
              <w:spacing w:before="0"/>
              <w:ind w:left="501"/>
              <w:jc w:val="left"/>
              <w:rPr>
                <w:sz w:val="16"/>
              </w:rPr>
            </w:pPr>
            <w:r>
              <w:rPr>
                <w:sz w:val="16"/>
              </w:rPr>
              <w:t>417,313</w:t>
            </w:r>
          </w:p>
        </w:tc>
        <w:tc>
          <w:tcPr>
            <w:tcW w:w="1055" w:type="dxa"/>
            <w:tcBorders>
              <w:bottom w:val="dotted" w:sz="8" w:space="0" w:color="000000"/>
            </w:tcBorders>
          </w:tcPr>
          <w:p>
            <w:pPr>
              <w:pStyle w:val="TableParagraph"/>
              <w:spacing w:line="177" w:lineRule="exact" w:before="0"/>
              <w:ind w:left="314"/>
              <w:jc w:val="left"/>
              <w:rPr>
                <w:sz w:val="16"/>
              </w:rPr>
            </w:pPr>
            <w:r>
              <w:rPr>
                <w:sz w:val="16"/>
              </w:rPr>
              <w:t>FY17</w:t>
            </w:r>
          </w:p>
          <w:p>
            <w:pPr>
              <w:pStyle w:val="TableParagraph"/>
              <w:spacing w:line="352" w:lineRule="auto" w:before="86"/>
              <w:ind w:left="28" w:right="69" w:firstLine="188"/>
              <w:jc w:val="left"/>
              <w:rPr>
                <w:sz w:val="16"/>
              </w:rPr>
            </w:pPr>
            <w:r>
              <w:rPr>
                <w:sz w:val="16"/>
              </w:rPr>
              <w:t>Estimate </w:t>
            </w:r>
            <w:r>
              <w:rPr>
                <w:sz w:val="16"/>
                <w:u w:val="single"/>
              </w:rPr>
              <w:t>Dollars ($000)</w:t>
            </w:r>
          </w:p>
          <w:p>
            <w:pPr>
              <w:pStyle w:val="TableParagraph"/>
              <w:spacing w:before="11"/>
              <w:jc w:val="left"/>
              <w:rPr>
                <w:sz w:val="21"/>
              </w:rPr>
            </w:pPr>
          </w:p>
          <w:p>
            <w:pPr>
              <w:pStyle w:val="TableParagraph"/>
              <w:spacing w:before="0"/>
              <w:ind w:left="501"/>
              <w:jc w:val="left"/>
              <w:rPr>
                <w:sz w:val="16"/>
              </w:rPr>
            </w:pPr>
            <w:r>
              <w:rPr>
                <w:sz w:val="16"/>
              </w:rPr>
              <w:t>417,313</w:t>
            </w:r>
          </w:p>
        </w:tc>
        <w:tc>
          <w:tcPr>
            <w:tcW w:w="1125" w:type="dxa"/>
            <w:tcBorders>
              <w:bottom w:val="dotted" w:sz="8" w:space="0" w:color="000000"/>
            </w:tcBorders>
          </w:tcPr>
          <w:p>
            <w:pPr>
              <w:pStyle w:val="TableParagraph"/>
              <w:spacing w:line="177" w:lineRule="exact" w:before="0"/>
              <w:ind w:right="98"/>
              <w:rPr>
                <w:sz w:val="16"/>
              </w:rPr>
            </w:pPr>
            <w:r>
              <w:rPr>
                <w:sz w:val="16"/>
              </w:rPr>
              <w:t>FY17 vs. FY16</w:t>
            </w:r>
          </w:p>
          <w:p>
            <w:pPr>
              <w:pStyle w:val="TableParagraph"/>
              <w:spacing w:line="352" w:lineRule="auto" w:before="86"/>
              <w:ind w:left="60" w:right="125" w:hanging="1"/>
              <w:jc w:val="center"/>
              <w:rPr>
                <w:sz w:val="16"/>
              </w:rPr>
            </w:pPr>
            <w:r>
              <w:rPr>
                <w:sz w:val="16"/>
              </w:rPr>
              <w:t>Net Change </w:t>
            </w:r>
            <w:r>
              <w:rPr>
                <w:sz w:val="16"/>
                <w:u w:val="single"/>
              </w:rPr>
              <w:t>Dollars ($000)</w:t>
            </w:r>
          </w:p>
          <w:p>
            <w:pPr>
              <w:pStyle w:val="TableParagraph"/>
              <w:spacing w:before="11"/>
              <w:jc w:val="left"/>
              <w:rPr>
                <w:sz w:val="21"/>
              </w:rPr>
            </w:pPr>
          </w:p>
          <w:p>
            <w:pPr>
              <w:pStyle w:val="TableParagraph"/>
              <w:spacing w:before="0"/>
              <w:ind w:right="31"/>
              <w:rPr>
                <w:sz w:val="16"/>
              </w:rPr>
            </w:pPr>
            <w:r>
              <w:rPr>
                <w:sz w:val="16"/>
              </w:rPr>
              <w:t>-</w:t>
            </w:r>
          </w:p>
        </w:tc>
        <w:tc>
          <w:tcPr>
            <w:tcW w:w="1142" w:type="dxa"/>
            <w:tcBorders>
              <w:bottom w:val="dotted" w:sz="8" w:space="0" w:color="000000"/>
            </w:tcBorders>
          </w:tcPr>
          <w:p>
            <w:pPr>
              <w:pStyle w:val="TableParagraph"/>
              <w:spacing w:line="177" w:lineRule="exact" w:before="0"/>
              <w:ind w:right="114"/>
              <w:rPr>
                <w:sz w:val="16"/>
              </w:rPr>
            </w:pPr>
            <w:r>
              <w:rPr>
                <w:sz w:val="16"/>
              </w:rPr>
              <w:t>FY17 vs. FY16</w:t>
            </w:r>
          </w:p>
          <w:p>
            <w:pPr>
              <w:pStyle w:val="TableParagraph"/>
              <w:spacing w:line="352" w:lineRule="auto" w:before="86"/>
              <w:ind w:left="14" w:right="95"/>
              <w:jc w:val="center"/>
              <w:rPr>
                <w:sz w:val="16"/>
              </w:rPr>
            </w:pPr>
            <w:r>
              <w:rPr>
                <w:sz w:val="16"/>
              </w:rPr>
              <w:t>Net Change </w:t>
            </w:r>
            <w:r>
              <w:rPr>
                <w:sz w:val="16"/>
                <w:u w:val="single"/>
              </w:rPr>
              <w:t>Percent %</w:t>
            </w:r>
          </w:p>
          <w:p>
            <w:pPr>
              <w:pStyle w:val="TableParagraph"/>
              <w:spacing w:before="11"/>
              <w:jc w:val="left"/>
              <w:rPr>
                <w:sz w:val="21"/>
              </w:rPr>
            </w:pPr>
          </w:p>
          <w:p>
            <w:pPr>
              <w:pStyle w:val="TableParagraph"/>
              <w:spacing w:before="0"/>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1200 Personnel Benefits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1300 Benefits to Former Personnel</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2100 Travel</w:t>
            </w:r>
          </w:p>
        </w:tc>
        <w:tc>
          <w:tcPr>
            <w:tcW w:w="1710" w:type="dxa"/>
            <w:tcBorders>
              <w:top w:val="dotted" w:sz="8" w:space="0" w:color="000000"/>
              <w:bottom w:val="dotted" w:sz="8" w:space="0" w:color="000000"/>
            </w:tcBorders>
          </w:tcPr>
          <w:p>
            <w:pPr>
              <w:pStyle w:val="TableParagraph"/>
              <w:ind w:right="26"/>
              <w:rPr>
                <w:sz w:val="16"/>
              </w:rPr>
            </w:pPr>
            <w:r>
              <w:rPr>
                <w:sz w:val="16"/>
              </w:rPr>
              <w:t>20,611</w:t>
            </w:r>
          </w:p>
        </w:tc>
        <w:tc>
          <w:tcPr>
            <w:tcW w:w="1050" w:type="dxa"/>
            <w:tcBorders>
              <w:top w:val="dotted" w:sz="8" w:space="0" w:color="000000"/>
              <w:bottom w:val="dotted" w:sz="8" w:space="0" w:color="000000"/>
            </w:tcBorders>
          </w:tcPr>
          <w:p>
            <w:pPr>
              <w:pStyle w:val="TableParagraph"/>
              <w:ind w:right="26"/>
              <w:rPr>
                <w:sz w:val="16"/>
              </w:rPr>
            </w:pPr>
            <w:r>
              <w:rPr>
                <w:sz w:val="16"/>
              </w:rPr>
              <w:t>23,000</w:t>
            </w:r>
          </w:p>
        </w:tc>
        <w:tc>
          <w:tcPr>
            <w:tcW w:w="1055" w:type="dxa"/>
            <w:tcBorders>
              <w:top w:val="dotted" w:sz="8" w:space="0" w:color="000000"/>
              <w:bottom w:val="dotted" w:sz="8" w:space="0" w:color="000000"/>
            </w:tcBorders>
          </w:tcPr>
          <w:p>
            <w:pPr>
              <w:pStyle w:val="TableParagraph"/>
              <w:ind w:right="31"/>
              <w:rPr>
                <w:sz w:val="16"/>
              </w:rPr>
            </w:pPr>
            <w:r>
              <w:rPr>
                <w:sz w:val="16"/>
              </w:rPr>
              <w:t>23,000</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2200 Transportation of Things</w:t>
            </w:r>
          </w:p>
        </w:tc>
        <w:tc>
          <w:tcPr>
            <w:tcW w:w="1710" w:type="dxa"/>
            <w:tcBorders>
              <w:top w:val="dotted" w:sz="8" w:space="0" w:color="000000"/>
              <w:bottom w:val="dotted" w:sz="8" w:space="0" w:color="000000"/>
            </w:tcBorders>
          </w:tcPr>
          <w:p>
            <w:pPr>
              <w:pStyle w:val="TableParagraph"/>
              <w:ind w:right="26"/>
              <w:rPr>
                <w:sz w:val="16"/>
              </w:rPr>
            </w:pPr>
            <w:r>
              <w:rPr>
                <w:sz w:val="16"/>
              </w:rPr>
              <w:t>2</w:t>
            </w:r>
          </w:p>
        </w:tc>
        <w:tc>
          <w:tcPr>
            <w:tcW w:w="1050" w:type="dxa"/>
            <w:tcBorders>
              <w:top w:val="dotted" w:sz="8" w:space="0" w:color="000000"/>
              <w:bottom w:val="dotted" w:sz="8" w:space="0" w:color="000000"/>
            </w:tcBorders>
          </w:tcPr>
          <w:p>
            <w:pPr>
              <w:pStyle w:val="TableParagraph"/>
              <w:ind w:right="26"/>
              <w:rPr>
                <w:sz w:val="16"/>
              </w:rPr>
            </w:pPr>
            <w:r>
              <w:rPr>
                <w:sz w:val="16"/>
              </w:rPr>
              <w:t>5</w:t>
            </w:r>
          </w:p>
        </w:tc>
        <w:tc>
          <w:tcPr>
            <w:tcW w:w="1055" w:type="dxa"/>
            <w:tcBorders>
              <w:top w:val="dotted" w:sz="8" w:space="0" w:color="000000"/>
              <w:bottom w:val="dotted" w:sz="8" w:space="0" w:color="000000"/>
            </w:tcBorders>
          </w:tcPr>
          <w:p>
            <w:pPr>
              <w:pStyle w:val="TableParagraph"/>
              <w:ind w:right="31"/>
              <w:rPr>
                <w:sz w:val="16"/>
              </w:rPr>
            </w:pPr>
            <w:r>
              <w:rPr>
                <w:sz w:val="16"/>
              </w:rPr>
              <w:t>5</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2300 Rent, Communications, Utilities</w:t>
            </w:r>
          </w:p>
        </w:tc>
        <w:tc>
          <w:tcPr>
            <w:tcW w:w="1710" w:type="dxa"/>
            <w:tcBorders>
              <w:top w:val="dotted" w:sz="8" w:space="0" w:color="000000"/>
              <w:bottom w:val="dotted" w:sz="8" w:space="0" w:color="000000"/>
            </w:tcBorders>
          </w:tcPr>
          <w:p>
            <w:pPr>
              <w:pStyle w:val="TableParagraph"/>
              <w:ind w:right="26"/>
              <w:rPr>
                <w:sz w:val="16"/>
              </w:rPr>
            </w:pPr>
            <w:r>
              <w:rPr>
                <w:sz w:val="16"/>
              </w:rPr>
              <w:t>47,729</w:t>
            </w:r>
          </w:p>
        </w:tc>
        <w:tc>
          <w:tcPr>
            <w:tcW w:w="1050" w:type="dxa"/>
            <w:tcBorders>
              <w:top w:val="dotted" w:sz="8" w:space="0" w:color="000000"/>
              <w:bottom w:val="dotted" w:sz="8" w:space="0" w:color="000000"/>
            </w:tcBorders>
          </w:tcPr>
          <w:p>
            <w:pPr>
              <w:pStyle w:val="TableParagraph"/>
              <w:ind w:right="26"/>
              <w:rPr>
                <w:sz w:val="16"/>
              </w:rPr>
            </w:pPr>
            <w:r>
              <w:rPr>
                <w:sz w:val="16"/>
              </w:rPr>
              <w:t>55,000</w:t>
            </w:r>
          </w:p>
        </w:tc>
        <w:tc>
          <w:tcPr>
            <w:tcW w:w="1055" w:type="dxa"/>
            <w:tcBorders>
              <w:top w:val="dotted" w:sz="8" w:space="0" w:color="000000"/>
              <w:bottom w:val="dotted" w:sz="8" w:space="0" w:color="000000"/>
            </w:tcBorders>
          </w:tcPr>
          <w:p>
            <w:pPr>
              <w:pStyle w:val="TableParagraph"/>
              <w:ind w:right="31"/>
              <w:rPr>
                <w:sz w:val="16"/>
              </w:rPr>
            </w:pPr>
            <w:r>
              <w:rPr>
                <w:sz w:val="16"/>
              </w:rPr>
              <w:t>55,000</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2400 Printing and Reproduction</w:t>
            </w:r>
          </w:p>
        </w:tc>
        <w:tc>
          <w:tcPr>
            <w:tcW w:w="1710" w:type="dxa"/>
            <w:tcBorders>
              <w:top w:val="dotted" w:sz="8" w:space="0" w:color="000000"/>
              <w:bottom w:val="dotted" w:sz="8" w:space="0" w:color="000000"/>
            </w:tcBorders>
          </w:tcPr>
          <w:p>
            <w:pPr>
              <w:pStyle w:val="TableParagraph"/>
              <w:ind w:right="26"/>
              <w:rPr>
                <w:sz w:val="16"/>
              </w:rPr>
            </w:pPr>
            <w:r>
              <w:rPr>
                <w:sz w:val="16"/>
              </w:rPr>
              <w:t>7,338</w:t>
            </w:r>
          </w:p>
        </w:tc>
        <w:tc>
          <w:tcPr>
            <w:tcW w:w="1050" w:type="dxa"/>
            <w:tcBorders>
              <w:top w:val="dotted" w:sz="8" w:space="0" w:color="000000"/>
              <w:bottom w:val="dotted" w:sz="8" w:space="0" w:color="000000"/>
            </w:tcBorders>
          </w:tcPr>
          <w:p>
            <w:pPr>
              <w:pStyle w:val="TableParagraph"/>
              <w:ind w:right="26"/>
              <w:rPr>
                <w:sz w:val="16"/>
              </w:rPr>
            </w:pPr>
            <w:r>
              <w:rPr>
                <w:sz w:val="16"/>
              </w:rPr>
              <w:t>15,000</w:t>
            </w:r>
          </w:p>
        </w:tc>
        <w:tc>
          <w:tcPr>
            <w:tcW w:w="1055" w:type="dxa"/>
            <w:tcBorders>
              <w:top w:val="dotted" w:sz="8" w:space="0" w:color="000000"/>
              <w:bottom w:val="dotted" w:sz="8" w:space="0" w:color="000000"/>
            </w:tcBorders>
          </w:tcPr>
          <w:p>
            <w:pPr>
              <w:pStyle w:val="TableParagraph"/>
              <w:ind w:right="31"/>
              <w:rPr>
                <w:sz w:val="16"/>
              </w:rPr>
            </w:pPr>
            <w:r>
              <w:rPr>
                <w:sz w:val="16"/>
              </w:rPr>
              <w:t>15,000</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2500 Other Services</w:t>
            </w:r>
          </w:p>
        </w:tc>
        <w:tc>
          <w:tcPr>
            <w:tcW w:w="1710" w:type="dxa"/>
            <w:tcBorders>
              <w:top w:val="dotted" w:sz="8" w:space="0" w:color="000000"/>
              <w:bottom w:val="dotted" w:sz="8" w:space="0" w:color="000000"/>
            </w:tcBorders>
          </w:tcPr>
          <w:p>
            <w:pPr>
              <w:pStyle w:val="TableParagraph"/>
              <w:ind w:right="26"/>
              <w:rPr>
                <w:sz w:val="16"/>
              </w:rPr>
            </w:pPr>
            <w:r>
              <w:rPr>
                <w:sz w:val="16"/>
              </w:rPr>
              <w:t>18,786</w:t>
            </w:r>
          </w:p>
        </w:tc>
        <w:tc>
          <w:tcPr>
            <w:tcW w:w="1050" w:type="dxa"/>
            <w:tcBorders>
              <w:top w:val="dotted" w:sz="8" w:space="0" w:color="000000"/>
              <w:bottom w:val="dotted" w:sz="8" w:space="0" w:color="000000"/>
            </w:tcBorders>
          </w:tcPr>
          <w:p>
            <w:pPr>
              <w:pStyle w:val="TableParagraph"/>
              <w:ind w:right="26"/>
              <w:rPr>
                <w:sz w:val="16"/>
              </w:rPr>
            </w:pPr>
            <w:r>
              <w:rPr>
                <w:sz w:val="16"/>
              </w:rPr>
              <w:t>22,000</w:t>
            </w:r>
          </w:p>
        </w:tc>
        <w:tc>
          <w:tcPr>
            <w:tcW w:w="1055" w:type="dxa"/>
            <w:tcBorders>
              <w:top w:val="dotted" w:sz="8" w:space="0" w:color="000000"/>
              <w:bottom w:val="dotted" w:sz="8" w:space="0" w:color="000000"/>
            </w:tcBorders>
          </w:tcPr>
          <w:p>
            <w:pPr>
              <w:pStyle w:val="TableParagraph"/>
              <w:ind w:right="31"/>
              <w:rPr>
                <w:sz w:val="16"/>
              </w:rPr>
            </w:pPr>
            <w:r>
              <w:rPr>
                <w:sz w:val="16"/>
              </w:rPr>
              <w:t>22,000</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2600 Supplies and Materials</w:t>
            </w:r>
          </w:p>
        </w:tc>
        <w:tc>
          <w:tcPr>
            <w:tcW w:w="1710" w:type="dxa"/>
            <w:tcBorders>
              <w:top w:val="dotted" w:sz="8" w:space="0" w:color="000000"/>
              <w:bottom w:val="dotted" w:sz="8" w:space="0" w:color="000000"/>
            </w:tcBorders>
          </w:tcPr>
          <w:p>
            <w:pPr>
              <w:pStyle w:val="TableParagraph"/>
              <w:ind w:right="26"/>
              <w:rPr>
                <w:sz w:val="16"/>
              </w:rPr>
            </w:pPr>
            <w:r>
              <w:rPr>
                <w:sz w:val="16"/>
              </w:rPr>
              <w:t>13,425</w:t>
            </w:r>
          </w:p>
        </w:tc>
        <w:tc>
          <w:tcPr>
            <w:tcW w:w="1050" w:type="dxa"/>
            <w:tcBorders>
              <w:top w:val="dotted" w:sz="8" w:space="0" w:color="000000"/>
              <w:bottom w:val="dotted" w:sz="8" w:space="0" w:color="000000"/>
            </w:tcBorders>
          </w:tcPr>
          <w:p>
            <w:pPr>
              <w:pStyle w:val="TableParagraph"/>
              <w:ind w:right="26"/>
              <w:rPr>
                <w:sz w:val="16"/>
              </w:rPr>
            </w:pPr>
            <w:r>
              <w:rPr>
                <w:sz w:val="16"/>
              </w:rPr>
              <w:t>12,000</w:t>
            </w:r>
          </w:p>
        </w:tc>
        <w:tc>
          <w:tcPr>
            <w:tcW w:w="1055" w:type="dxa"/>
            <w:tcBorders>
              <w:top w:val="dotted" w:sz="8" w:space="0" w:color="000000"/>
              <w:bottom w:val="dotted" w:sz="8" w:space="0" w:color="000000"/>
            </w:tcBorders>
          </w:tcPr>
          <w:p>
            <w:pPr>
              <w:pStyle w:val="TableParagraph"/>
              <w:ind w:right="31"/>
              <w:rPr>
                <w:sz w:val="16"/>
              </w:rPr>
            </w:pPr>
            <w:r>
              <w:rPr>
                <w:sz w:val="16"/>
              </w:rPr>
              <w:t>12,000</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3100 Equipment</w:t>
            </w:r>
          </w:p>
        </w:tc>
        <w:tc>
          <w:tcPr>
            <w:tcW w:w="1710" w:type="dxa"/>
            <w:tcBorders>
              <w:top w:val="dotted" w:sz="8" w:space="0" w:color="000000"/>
              <w:bottom w:val="dotted" w:sz="8" w:space="0" w:color="000000"/>
            </w:tcBorders>
          </w:tcPr>
          <w:p>
            <w:pPr>
              <w:pStyle w:val="TableParagraph"/>
              <w:ind w:right="26"/>
              <w:rPr>
                <w:sz w:val="16"/>
              </w:rPr>
            </w:pPr>
            <w:r>
              <w:rPr>
                <w:sz w:val="16"/>
              </w:rPr>
              <w:t>6,210</w:t>
            </w:r>
          </w:p>
        </w:tc>
        <w:tc>
          <w:tcPr>
            <w:tcW w:w="1050" w:type="dxa"/>
            <w:tcBorders>
              <w:top w:val="dotted" w:sz="8" w:space="0" w:color="000000"/>
              <w:bottom w:val="dotted" w:sz="8" w:space="0" w:color="000000"/>
            </w:tcBorders>
          </w:tcPr>
          <w:p>
            <w:pPr>
              <w:pStyle w:val="TableParagraph"/>
              <w:ind w:right="26"/>
              <w:rPr>
                <w:sz w:val="16"/>
              </w:rPr>
            </w:pPr>
            <w:r>
              <w:rPr>
                <w:sz w:val="16"/>
              </w:rPr>
              <w:t>10,000</w:t>
            </w:r>
          </w:p>
        </w:tc>
        <w:tc>
          <w:tcPr>
            <w:tcW w:w="1055" w:type="dxa"/>
            <w:tcBorders>
              <w:top w:val="dotted" w:sz="8" w:space="0" w:color="000000"/>
              <w:bottom w:val="dotted" w:sz="8" w:space="0" w:color="000000"/>
            </w:tcBorders>
          </w:tcPr>
          <w:p>
            <w:pPr>
              <w:pStyle w:val="TableParagraph"/>
              <w:ind w:right="31"/>
              <w:rPr>
                <w:sz w:val="16"/>
              </w:rPr>
            </w:pPr>
            <w:r>
              <w:rPr>
                <w:sz w:val="16"/>
              </w:rPr>
              <w:t>10,000</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4200 Insurance Claims/Indemnities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spacing w:before="57"/>
              <w:ind w:left="50"/>
              <w:jc w:val="left"/>
              <w:rPr>
                <w:b/>
                <w:sz w:val="16"/>
              </w:rPr>
            </w:pPr>
            <w:r>
              <w:rPr>
                <w:b/>
                <w:sz w:val="16"/>
              </w:rPr>
              <w:t>TOTAL</w:t>
            </w:r>
          </w:p>
        </w:tc>
        <w:tc>
          <w:tcPr>
            <w:tcW w:w="1710" w:type="dxa"/>
            <w:tcBorders>
              <w:top w:val="dotted" w:sz="8" w:space="0" w:color="000000"/>
              <w:bottom w:val="dotted" w:sz="8" w:space="0" w:color="000000"/>
            </w:tcBorders>
          </w:tcPr>
          <w:p>
            <w:pPr>
              <w:pStyle w:val="TableParagraph"/>
              <w:ind w:right="26"/>
              <w:rPr>
                <w:sz w:val="16"/>
              </w:rPr>
            </w:pPr>
            <w:r>
              <w:rPr>
                <w:sz w:val="16"/>
              </w:rPr>
              <w:t>514,308</w:t>
            </w:r>
          </w:p>
        </w:tc>
        <w:tc>
          <w:tcPr>
            <w:tcW w:w="1050" w:type="dxa"/>
            <w:tcBorders>
              <w:top w:val="dotted" w:sz="8" w:space="0" w:color="000000"/>
              <w:bottom w:val="dotted" w:sz="8" w:space="0" w:color="000000"/>
            </w:tcBorders>
          </w:tcPr>
          <w:p>
            <w:pPr>
              <w:pStyle w:val="TableParagraph"/>
              <w:ind w:right="26"/>
              <w:rPr>
                <w:sz w:val="16"/>
              </w:rPr>
            </w:pPr>
            <w:r>
              <w:rPr>
                <w:sz w:val="16"/>
              </w:rPr>
              <w:t>554,318</w:t>
            </w:r>
          </w:p>
        </w:tc>
        <w:tc>
          <w:tcPr>
            <w:tcW w:w="1055" w:type="dxa"/>
            <w:tcBorders>
              <w:top w:val="dotted" w:sz="8" w:space="0" w:color="000000"/>
              <w:bottom w:val="dotted" w:sz="8" w:space="0" w:color="000000"/>
            </w:tcBorders>
          </w:tcPr>
          <w:p>
            <w:pPr>
              <w:pStyle w:val="TableParagraph"/>
              <w:ind w:right="31"/>
              <w:rPr>
                <w:sz w:val="16"/>
              </w:rPr>
            </w:pPr>
            <w:r>
              <w:rPr>
                <w:sz w:val="16"/>
              </w:rPr>
              <w:t>554,318</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466" w:hRule="exact"/>
        </w:trPr>
        <w:tc>
          <w:tcPr>
            <w:tcW w:w="3169" w:type="dxa"/>
            <w:tcBorders>
              <w:top w:val="dotted" w:sz="8" w:space="0" w:color="000000"/>
            </w:tcBorders>
          </w:tcPr>
          <w:p>
            <w:pPr/>
          </w:p>
        </w:tc>
        <w:tc>
          <w:tcPr>
            <w:tcW w:w="171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FY15</w:t>
            </w:r>
          </w:p>
        </w:tc>
        <w:tc>
          <w:tcPr>
            <w:tcW w:w="105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FY16</w:t>
            </w:r>
          </w:p>
        </w:tc>
        <w:tc>
          <w:tcPr>
            <w:tcW w:w="105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w:t>
            </w:r>
          </w:p>
        </w:tc>
        <w:tc>
          <w:tcPr>
            <w:tcW w:w="112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 vs. FY16</w:t>
            </w:r>
          </w:p>
        </w:tc>
        <w:tc>
          <w:tcPr>
            <w:tcW w:w="1142" w:type="dxa"/>
            <w:tcBorders>
              <w:top w:val="dotted" w:sz="8" w:space="0" w:color="000000"/>
            </w:tcBorders>
          </w:tcPr>
          <w:p>
            <w:pPr>
              <w:pStyle w:val="TableParagraph"/>
              <w:spacing w:before="7"/>
              <w:jc w:val="left"/>
              <w:rPr>
                <w:sz w:val="19"/>
              </w:rPr>
            </w:pPr>
          </w:p>
          <w:p>
            <w:pPr>
              <w:pStyle w:val="TableParagraph"/>
              <w:spacing w:before="0"/>
              <w:ind w:right="48"/>
              <w:rPr>
                <w:sz w:val="16"/>
              </w:rPr>
            </w:pPr>
            <w:r>
              <w:rPr>
                <w:sz w:val="16"/>
              </w:rPr>
              <w:t>FY17 vs. FY16</w:t>
            </w:r>
          </w:p>
        </w:tc>
      </w:tr>
      <w:tr>
        <w:trPr>
          <w:trHeight w:val="484" w:hRule="exact"/>
        </w:trPr>
        <w:tc>
          <w:tcPr>
            <w:tcW w:w="3169" w:type="dxa"/>
            <w:tcBorders>
              <w:bottom w:val="dotted" w:sz="8" w:space="0" w:color="000000"/>
            </w:tcBorders>
          </w:tcPr>
          <w:p>
            <w:pPr>
              <w:pStyle w:val="TableParagraph"/>
              <w:spacing w:before="3"/>
              <w:jc w:val="left"/>
              <w:rPr>
                <w:sz w:val="25"/>
              </w:rPr>
            </w:pPr>
          </w:p>
          <w:p>
            <w:pPr>
              <w:pStyle w:val="TableParagraph"/>
              <w:spacing w:before="0"/>
              <w:ind w:left="50"/>
              <w:jc w:val="left"/>
              <w:rPr>
                <w:b/>
                <w:sz w:val="16"/>
              </w:rPr>
            </w:pPr>
            <w:r>
              <w:rPr>
                <w:b/>
                <w:sz w:val="16"/>
              </w:rPr>
              <w:t>Positions</w:t>
            </w:r>
          </w:p>
        </w:tc>
        <w:tc>
          <w:tcPr>
            <w:tcW w:w="1710" w:type="dxa"/>
            <w:tcBorders>
              <w:bottom w:val="dotted" w:sz="8" w:space="0" w:color="000000"/>
            </w:tcBorders>
          </w:tcPr>
          <w:p>
            <w:pPr>
              <w:pStyle w:val="TableParagraph"/>
              <w:spacing w:line="326" w:lineRule="auto" w:before="39"/>
              <w:ind w:left="1321" w:right="26" w:hanging="129"/>
              <w:rPr>
                <w:sz w:val="16"/>
              </w:rPr>
            </w:pPr>
            <w:r>
              <w:rPr>
                <w:sz w:val="16"/>
              </w:rPr>
              <w:t>Actuals 7,316</w:t>
            </w:r>
          </w:p>
        </w:tc>
        <w:tc>
          <w:tcPr>
            <w:tcW w:w="1050" w:type="dxa"/>
            <w:tcBorders>
              <w:bottom w:val="dotted" w:sz="8" w:space="0" w:color="000000"/>
            </w:tcBorders>
          </w:tcPr>
          <w:p>
            <w:pPr>
              <w:pStyle w:val="TableParagraph"/>
              <w:spacing w:line="326" w:lineRule="auto" w:before="39"/>
              <w:ind w:left="661" w:right="9" w:hanging="156"/>
              <w:jc w:val="left"/>
              <w:rPr>
                <w:sz w:val="16"/>
              </w:rPr>
            </w:pPr>
            <w:r>
              <w:rPr>
                <w:sz w:val="16"/>
              </w:rPr>
              <w:t>Enacted 9,702</w:t>
            </w:r>
          </w:p>
        </w:tc>
        <w:tc>
          <w:tcPr>
            <w:tcW w:w="1055" w:type="dxa"/>
            <w:tcBorders>
              <w:bottom w:val="dotted" w:sz="8" w:space="0" w:color="000000"/>
            </w:tcBorders>
          </w:tcPr>
          <w:p>
            <w:pPr>
              <w:pStyle w:val="TableParagraph"/>
              <w:spacing w:before="39"/>
              <w:ind w:left="461"/>
              <w:jc w:val="left"/>
              <w:rPr>
                <w:sz w:val="16"/>
              </w:rPr>
            </w:pPr>
            <w:r>
              <w:rPr>
                <w:sz w:val="16"/>
              </w:rPr>
              <w:t>Estimate</w:t>
            </w:r>
          </w:p>
          <w:p>
            <w:pPr>
              <w:pStyle w:val="TableParagraph"/>
              <w:spacing w:before="65"/>
              <w:ind w:left="661"/>
              <w:jc w:val="left"/>
              <w:rPr>
                <w:sz w:val="16"/>
              </w:rPr>
            </w:pPr>
            <w:r>
              <w:rPr>
                <w:sz w:val="16"/>
              </w:rPr>
              <w:t>9,702</w:t>
            </w:r>
          </w:p>
        </w:tc>
        <w:tc>
          <w:tcPr>
            <w:tcW w:w="1125" w:type="dxa"/>
            <w:tcBorders>
              <w:bottom w:val="dotted" w:sz="8" w:space="0" w:color="000000"/>
            </w:tcBorders>
          </w:tcPr>
          <w:p>
            <w:pPr>
              <w:pStyle w:val="TableParagraph"/>
              <w:spacing w:before="39"/>
              <w:ind w:right="31"/>
              <w:rPr>
                <w:sz w:val="16"/>
              </w:rPr>
            </w:pPr>
            <w:r>
              <w:rPr>
                <w:sz w:val="16"/>
              </w:rPr>
              <w:t>Net Change</w:t>
            </w:r>
          </w:p>
          <w:p>
            <w:pPr>
              <w:pStyle w:val="TableParagraph"/>
              <w:spacing w:before="65"/>
              <w:ind w:right="31"/>
              <w:rPr>
                <w:sz w:val="16"/>
              </w:rPr>
            </w:pPr>
            <w:r>
              <w:rPr>
                <w:sz w:val="16"/>
              </w:rPr>
              <w:t>-</w:t>
            </w:r>
          </w:p>
        </w:tc>
        <w:tc>
          <w:tcPr>
            <w:tcW w:w="1142" w:type="dxa"/>
            <w:tcBorders>
              <w:bottom w:val="dotted" w:sz="8" w:space="0" w:color="000000"/>
            </w:tcBorders>
          </w:tcPr>
          <w:p>
            <w:pPr>
              <w:pStyle w:val="TableParagraph"/>
              <w:spacing w:before="39"/>
              <w:ind w:right="48"/>
              <w:rPr>
                <w:sz w:val="16"/>
              </w:rPr>
            </w:pPr>
            <w:r>
              <w:rPr>
                <w:sz w:val="16"/>
              </w:rPr>
              <w:t>Net Change %</w:t>
            </w:r>
          </w:p>
          <w:p>
            <w:pPr>
              <w:pStyle w:val="TableParagraph"/>
              <w:spacing w:before="65"/>
              <w:ind w:right="48"/>
              <w:rPr>
                <w:sz w:val="16"/>
              </w:rPr>
            </w:pPr>
            <w:r>
              <w:rPr>
                <w:sz w:val="16"/>
              </w:rPr>
              <w:t>-</w:t>
            </w:r>
          </w:p>
        </w:tc>
      </w:tr>
    </w:tbl>
    <w:p>
      <w:pPr>
        <w:pStyle w:val="BodyText"/>
        <w:rPr>
          <w:sz w:val="30"/>
        </w:rPr>
      </w:pPr>
    </w:p>
    <w:p>
      <w:pPr>
        <w:spacing w:line="244" w:lineRule="auto" w:before="231"/>
        <w:ind w:left="149" w:right="973" w:firstLine="0"/>
        <w:jc w:val="left"/>
        <w:rPr>
          <w:b/>
          <w:i/>
          <w:sz w:val="19"/>
        </w:rPr>
      </w:pPr>
      <w:r>
        <w:rPr>
          <w:b/>
          <w:i/>
          <w:w w:val="105"/>
          <w:sz w:val="19"/>
        </w:rPr>
        <w:t>FY15</w:t>
      </w:r>
      <w:r>
        <w:rPr>
          <w:b/>
          <w:i/>
          <w:spacing w:val="-9"/>
          <w:w w:val="105"/>
          <w:sz w:val="19"/>
        </w:rPr>
        <w:t> </w:t>
      </w:r>
      <w:r>
        <w:rPr>
          <w:b/>
          <w:i/>
          <w:w w:val="105"/>
          <w:sz w:val="19"/>
        </w:rPr>
        <w:t>actuals</w:t>
      </w:r>
      <w:r>
        <w:rPr>
          <w:b/>
          <w:i/>
          <w:spacing w:val="-9"/>
          <w:w w:val="105"/>
          <w:sz w:val="19"/>
        </w:rPr>
        <w:t> </w:t>
      </w:r>
      <w:r>
        <w:rPr>
          <w:b/>
          <w:i/>
          <w:w w:val="105"/>
          <w:sz w:val="19"/>
        </w:rPr>
        <w:t>reflect</w:t>
      </w:r>
      <w:r>
        <w:rPr>
          <w:b/>
          <w:i/>
          <w:spacing w:val="-9"/>
          <w:w w:val="105"/>
          <w:sz w:val="19"/>
        </w:rPr>
        <w:t> </w:t>
      </w:r>
      <w:r>
        <w:rPr>
          <w:b/>
          <w:i/>
          <w:w w:val="105"/>
          <w:sz w:val="19"/>
        </w:rPr>
        <w:t>data</w:t>
      </w:r>
      <w:r>
        <w:rPr>
          <w:b/>
          <w:i/>
          <w:spacing w:val="-9"/>
          <w:w w:val="105"/>
          <w:sz w:val="19"/>
        </w:rPr>
        <w:t> </w:t>
      </w:r>
      <w:r>
        <w:rPr>
          <w:b/>
          <w:i/>
          <w:w w:val="105"/>
          <w:sz w:val="19"/>
        </w:rPr>
        <w:t>as</w:t>
      </w:r>
      <w:r>
        <w:rPr>
          <w:b/>
          <w:i/>
          <w:spacing w:val="-9"/>
          <w:w w:val="105"/>
          <w:sz w:val="19"/>
        </w:rPr>
        <w:t> </w:t>
      </w:r>
      <w:r>
        <w:rPr>
          <w:b/>
          <w:i/>
          <w:w w:val="105"/>
          <w:sz w:val="19"/>
        </w:rPr>
        <w:t>of</w:t>
      </w:r>
      <w:r>
        <w:rPr>
          <w:b/>
          <w:i/>
          <w:spacing w:val="-9"/>
          <w:w w:val="105"/>
          <w:sz w:val="19"/>
        </w:rPr>
        <w:t> </w:t>
      </w:r>
      <w:r>
        <w:rPr>
          <w:b/>
          <w:i/>
          <w:w w:val="105"/>
          <w:sz w:val="19"/>
        </w:rPr>
        <w:t>September</w:t>
      </w:r>
      <w:r>
        <w:rPr>
          <w:b/>
          <w:i/>
          <w:spacing w:val="-9"/>
          <w:w w:val="105"/>
          <w:sz w:val="19"/>
        </w:rPr>
        <w:t> </w:t>
      </w:r>
      <w:r>
        <w:rPr>
          <w:b/>
          <w:i/>
          <w:w w:val="105"/>
          <w:sz w:val="19"/>
        </w:rPr>
        <w:t>30,</w:t>
      </w:r>
      <w:r>
        <w:rPr>
          <w:b/>
          <w:i/>
          <w:spacing w:val="-9"/>
          <w:w w:val="105"/>
          <w:sz w:val="19"/>
        </w:rPr>
        <w:t> </w:t>
      </w:r>
      <w:r>
        <w:rPr>
          <w:b/>
          <w:i/>
          <w:w w:val="105"/>
          <w:sz w:val="19"/>
        </w:rPr>
        <w:t>2015.</w:t>
      </w:r>
      <w:r>
        <w:rPr>
          <w:b/>
          <w:i/>
          <w:spacing w:val="33"/>
          <w:w w:val="105"/>
          <w:sz w:val="19"/>
        </w:rPr>
        <w:t> </w:t>
      </w:r>
      <w:r>
        <w:rPr>
          <w:b/>
          <w:i/>
          <w:w w:val="105"/>
          <w:sz w:val="19"/>
        </w:rPr>
        <w:t>These</w:t>
      </w:r>
      <w:r>
        <w:rPr>
          <w:b/>
          <w:i/>
          <w:spacing w:val="-9"/>
          <w:w w:val="105"/>
          <w:sz w:val="19"/>
        </w:rPr>
        <w:t> </w:t>
      </w:r>
      <w:r>
        <w:rPr>
          <w:b/>
          <w:i/>
          <w:w w:val="105"/>
          <w:sz w:val="19"/>
        </w:rPr>
        <w:t>are</w:t>
      </w:r>
      <w:r>
        <w:rPr>
          <w:b/>
          <w:i/>
          <w:spacing w:val="-9"/>
          <w:w w:val="105"/>
          <w:sz w:val="19"/>
        </w:rPr>
        <w:t> </w:t>
      </w:r>
      <w:r>
        <w:rPr>
          <w:b/>
          <w:i/>
          <w:w w:val="105"/>
          <w:sz w:val="19"/>
        </w:rPr>
        <w:t>expenditures</w:t>
      </w:r>
      <w:r>
        <w:rPr>
          <w:b/>
          <w:i/>
          <w:spacing w:val="-9"/>
          <w:w w:val="105"/>
          <w:sz w:val="19"/>
        </w:rPr>
        <w:t> </w:t>
      </w:r>
      <w:r>
        <w:rPr>
          <w:b/>
          <w:i/>
          <w:w w:val="105"/>
          <w:sz w:val="19"/>
        </w:rPr>
        <w:t>only</w:t>
      </w:r>
      <w:r>
        <w:rPr>
          <w:b/>
          <w:i/>
          <w:spacing w:val="-9"/>
          <w:w w:val="105"/>
          <w:sz w:val="19"/>
        </w:rPr>
        <w:t> </w:t>
      </w:r>
      <w:r>
        <w:rPr>
          <w:b/>
          <w:i/>
          <w:w w:val="105"/>
          <w:sz w:val="19"/>
        </w:rPr>
        <w:t>and</w:t>
      </w:r>
      <w:r>
        <w:rPr>
          <w:b/>
          <w:i/>
          <w:spacing w:val="-9"/>
          <w:w w:val="105"/>
          <w:sz w:val="19"/>
        </w:rPr>
        <w:t> </w:t>
      </w:r>
      <w:r>
        <w:rPr>
          <w:b/>
          <w:i/>
          <w:w w:val="105"/>
          <w:sz w:val="19"/>
        </w:rPr>
        <w:t>do</w:t>
      </w:r>
      <w:r>
        <w:rPr>
          <w:b/>
          <w:i/>
          <w:spacing w:val="-9"/>
          <w:w w:val="105"/>
          <w:sz w:val="19"/>
        </w:rPr>
        <w:t> </w:t>
      </w:r>
      <w:r>
        <w:rPr>
          <w:b/>
          <w:i/>
          <w:w w:val="105"/>
          <w:sz w:val="19"/>
        </w:rPr>
        <w:t>not</w:t>
      </w:r>
      <w:r>
        <w:rPr>
          <w:b/>
          <w:i/>
          <w:spacing w:val="-9"/>
          <w:w w:val="105"/>
          <w:sz w:val="19"/>
        </w:rPr>
        <w:t> </w:t>
      </w:r>
      <w:r>
        <w:rPr>
          <w:b/>
          <w:i/>
          <w:w w:val="105"/>
          <w:sz w:val="19"/>
        </w:rPr>
        <w:t>reflect</w:t>
      </w:r>
      <w:r>
        <w:rPr>
          <w:b/>
          <w:i/>
          <w:spacing w:val="-9"/>
          <w:w w:val="105"/>
          <w:sz w:val="19"/>
        </w:rPr>
        <w:t> </w:t>
      </w:r>
      <w:r>
        <w:rPr>
          <w:b/>
          <w:i/>
          <w:w w:val="105"/>
          <w:sz w:val="19"/>
        </w:rPr>
        <w:t>open </w:t>
      </w:r>
      <w:r>
        <w:rPr>
          <w:b/>
          <w:i/>
          <w:w w:val="105"/>
          <w:sz w:val="19"/>
        </w:rPr>
        <w:t>obligations</w:t>
      </w:r>
      <w:r>
        <w:rPr>
          <w:b/>
          <w:i/>
          <w:spacing w:val="-13"/>
          <w:w w:val="105"/>
          <w:sz w:val="19"/>
        </w:rPr>
        <w:t> </w:t>
      </w:r>
      <w:r>
        <w:rPr>
          <w:b/>
          <w:i/>
          <w:w w:val="105"/>
          <w:sz w:val="19"/>
        </w:rPr>
        <w:t>or</w:t>
      </w:r>
      <w:r>
        <w:rPr>
          <w:b/>
          <w:i/>
          <w:spacing w:val="-13"/>
          <w:w w:val="105"/>
          <w:sz w:val="19"/>
        </w:rPr>
        <w:t> </w:t>
      </w:r>
      <w:r>
        <w:rPr>
          <w:b/>
          <w:i/>
          <w:w w:val="105"/>
          <w:sz w:val="19"/>
        </w:rPr>
        <w:t>post</w:t>
      </w:r>
      <w:r>
        <w:rPr>
          <w:b/>
          <w:i/>
          <w:spacing w:val="-13"/>
          <w:w w:val="105"/>
          <w:sz w:val="19"/>
        </w:rPr>
        <w:t> </w:t>
      </w:r>
      <w:r>
        <w:rPr>
          <w:b/>
          <w:i/>
          <w:w w:val="105"/>
          <w:sz w:val="19"/>
        </w:rPr>
        <w:t>FY</w:t>
      </w:r>
      <w:r>
        <w:rPr>
          <w:b/>
          <w:i/>
          <w:spacing w:val="-13"/>
          <w:w w:val="105"/>
          <w:sz w:val="19"/>
        </w:rPr>
        <w:t> </w:t>
      </w:r>
      <w:r>
        <w:rPr>
          <w:b/>
          <w:i/>
          <w:w w:val="105"/>
          <w:sz w:val="19"/>
        </w:rPr>
        <w:t>spending.</w:t>
      </w:r>
    </w:p>
    <w:p>
      <w:pPr>
        <w:spacing w:after="0" w:line="244" w:lineRule="auto"/>
        <w:jc w:val="left"/>
        <w:rPr>
          <w:sz w:val="19"/>
        </w:rPr>
        <w:sectPr>
          <w:pgSz w:w="12240" w:h="15840"/>
          <w:pgMar w:header="0" w:footer="624" w:top="460" w:bottom="880" w:left="1380" w:right="1300"/>
        </w:sectPr>
      </w:pPr>
    </w:p>
    <w:p>
      <w:pPr>
        <w:pStyle w:val="Heading1"/>
        <w:spacing w:line="310" w:lineRule="exact" w:before="72"/>
        <w:jc w:val="left"/>
      </w:pPr>
      <w:r>
        <w:rPr/>
        <w:t>Schedule C - Members' Representational </w:t>
      </w:r>
      <w:r>
        <w:rPr>
          <w:spacing w:val="57"/>
        </w:rPr>
        <w:t> </w:t>
      </w:r>
      <w:r>
        <w:rPr/>
        <w:t>Allowances</w:t>
      </w:r>
    </w:p>
    <w:p>
      <w:pPr>
        <w:pStyle w:val="BodyText"/>
        <w:spacing w:line="264" w:lineRule="exact"/>
        <w:ind w:left="350"/>
      </w:pPr>
      <w:r>
        <w:rPr>
          <w:w w:val="102"/>
        </w:rPr>
        <w:t>.</w:t>
      </w:r>
    </w:p>
    <w:p>
      <w:pPr>
        <w:pStyle w:val="Heading1"/>
        <w:spacing w:line="307" w:lineRule="exact"/>
        <w:ind w:left="2164" w:right="2145"/>
      </w:pPr>
      <w:r>
        <w:rPr/>
        <w:t>House of</w:t>
      </w:r>
      <w:r>
        <w:rPr>
          <w:spacing w:val="60"/>
        </w:rPr>
        <w:t> </w:t>
      </w:r>
      <w:r>
        <w:rPr/>
        <w:t>Representatives</w:t>
      </w:r>
    </w:p>
    <w:p>
      <w:pPr>
        <w:spacing w:line="308" w:lineRule="exact" w:before="4"/>
        <w:ind w:left="2166" w:right="2145" w:firstLine="0"/>
        <w:jc w:val="center"/>
        <w:rPr>
          <w:sz w:val="27"/>
        </w:rPr>
      </w:pPr>
      <w:r>
        <w:rPr>
          <w:sz w:val="27"/>
        </w:rPr>
        <w:t>Detailed Analysis of Change by Organization Members'  Representational Allowances</w:t>
      </w:r>
    </w:p>
    <w:p>
      <w:pPr>
        <w:pStyle w:val="BodyText"/>
        <w:spacing w:before="1"/>
        <w:rPr>
          <w:sz w:val="9"/>
        </w:rPr>
      </w:pPr>
    </w:p>
    <w:p>
      <w:pPr>
        <w:tabs>
          <w:tab w:pos="6120" w:val="left" w:leader="none"/>
          <w:tab w:pos="6931" w:val="left" w:leader="none"/>
        </w:tabs>
        <w:spacing w:before="94"/>
        <w:ind w:left="4995" w:right="0" w:firstLine="0"/>
        <w:jc w:val="left"/>
        <w:rPr>
          <w:sz w:val="16"/>
        </w:rPr>
      </w:pPr>
      <w:r>
        <w:rPr>
          <w:sz w:val="16"/>
        </w:rPr>
        <w:t>FY16</w:t>
        <w:tab/>
        <w:t>FY17</w:t>
        <w:tab/>
        <w:t>FY17 vs. FY16   FY17 vs.</w:t>
      </w:r>
      <w:r>
        <w:rPr>
          <w:spacing w:val="13"/>
          <w:sz w:val="16"/>
        </w:rPr>
        <w:t> </w:t>
      </w:r>
      <w:r>
        <w:rPr>
          <w:sz w:val="16"/>
        </w:rPr>
        <w:t>FY16</w:t>
      </w:r>
    </w:p>
    <w:p>
      <w:pPr>
        <w:tabs>
          <w:tab w:pos="6022" w:val="left" w:leader="none"/>
          <w:tab w:pos="7047" w:val="left" w:leader="none"/>
          <w:tab w:pos="8172" w:val="left" w:leader="none"/>
          <w:tab w:pos="8225" w:val="left" w:leader="none"/>
        </w:tabs>
        <w:spacing w:line="352" w:lineRule="auto" w:before="86"/>
        <w:ind w:left="4708" w:right="725" w:firstLine="211"/>
        <w:jc w:val="left"/>
        <w:rPr>
          <w:sz w:val="16"/>
        </w:rPr>
      </w:pPr>
      <w:r>
        <w:rPr>
          <w:sz w:val="16"/>
        </w:rPr>
        <w:t>Enacted</w:t>
        <w:tab/>
        <w:t>Estimate</w:t>
        <w:tab/>
        <w:t>Net Change</w:t>
        <w:tab/>
        <w:t>Net Change </w:t>
      </w:r>
      <w:r>
        <w:rPr>
          <w:sz w:val="16"/>
          <w:u w:val="single"/>
        </w:rPr>
        <w:t>Dollars ($000)     Dollars ($000)   </w:t>
      </w:r>
      <w:r>
        <w:rPr>
          <w:spacing w:val="14"/>
          <w:sz w:val="16"/>
          <w:u w:val="single"/>
        </w:rPr>
        <w:t> </w:t>
      </w:r>
      <w:r>
        <w:rPr>
          <w:sz w:val="16"/>
          <w:u w:val="single"/>
        </w:rPr>
        <w:t>Dollars ($000)</w:t>
      </w:r>
      <w:r>
        <w:rPr>
          <w:sz w:val="16"/>
        </w:rPr>
        <w:tab/>
        <w:tab/>
      </w:r>
      <w:r>
        <w:rPr>
          <w:sz w:val="16"/>
          <w:u w:val="single"/>
        </w:rPr>
        <w:t>Percent %</w:t>
      </w:r>
    </w:p>
    <w:p>
      <w:pPr>
        <w:pStyle w:val="BodyText"/>
        <w:spacing w:before="11"/>
        <w:rPr>
          <w:sz w:val="13"/>
        </w:rPr>
      </w:pPr>
    </w:p>
    <w:p>
      <w:pPr>
        <w:pStyle w:val="ListParagraph"/>
        <w:numPr>
          <w:ilvl w:val="0"/>
          <w:numId w:val="24"/>
        </w:numPr>
        <w:tabs>
          <w:tab w:pos="761" w:val="left" w:leader="none"/>
          <w:tab w:pos="5219" w:val="left" w:leader="none"/>
          <w:tab w:pos="6344" w:val="left" w:leader="none"/>
          <w:tab w:pos="7936" w:val="left" w:leader="none"/>
          <w:tab w:pos="9061" w:val="left" w:leader="none"/>
        </w:tabs>
        <w:spacing w:line="240" w:lineRule="auto" w:before="93" w:after="0"/>
        <w:ind w:left="760" w:right="0" w:hanging="196"/>
        <w:jc w:val="left"/>
        <w:rPr>
          <w:b/>
          <w:sz w:val="16"/>
        </w:rPr>
      </w:pPr>
      <w:r>
        <w:rPr>
          <w:b/>
          <w:sz w:val="16"/>
        </w:rPr>
        <w:t>MANDATORY CHANGE</w:t>
        <w:tab/>
        <w:t>417,313</w:t>
        <w:tab/>
        <w:t>417,313</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219" w:val="left" w:leader="none"/>
          <w:tab w:pos="6344" w:val="left" w:leader="none"/>
          <w:tab w:pos="7936" w:val="left" w:leader="none"/>
          <w:tab w:pos="9061" w:val="left" w:leader="none"/>
        </w:tabs>
        <w:spacing w:before="54"/>
        <w:ind w:left="564" w:right="0" w:firstLine="0"/>
        <w:jc w:val="left"/>
        <w:rPr>
          <w:sz w:val="16"/>
        </w:rPr>
      </w:pPr>
      <w:r>
        <w:rPr>
          <w:sz w:val="16"/>
        </w:rPr>
        <w:t>Personnel Base</w:t>
        <w:tab/>
        <w:t>417,313</w:t>
        <w:tab/>
        <w:t>417,313</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Base Adjustment</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Cost of Living Adjustment Annualized</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Cost of Living Adjustment</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Overtime Pay</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Reclassifications</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Temporary Positions</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Longevity Increase</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Meritorious Increase</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Accrued Leave</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Personnel Benefits</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pStyle w:val="BodyText"/>
        <w:rPr>
          <w:sz w:val="18"/>
        </w:rPr>
      </w:pPr>
    </w:p>
    <w:p>
      <w:pPr>
        <w:pStyle w:val="BodyText"/>
        <w:spacing w:before="7"/>
        <w:rPr>
          <w:sz w:val="15"/>
        </w:rPr>
      </w:pPr>
    </w:p>
    <w:p>
      <w:pPr>
        <w:pStyle w:val="ListParagraph"/>
        <w:numPr>
          <w:ilvl w:val="0"/>
          <w:numId w:val="24"/>
        </w:numPr>
        <w:tabs>
          <w:tab w:pos="752" w:val="left" w:leader="none"/>
          <w:tab w:pos="5686" w:val="left" w:leader="none"/>
          <w:tab w:pos="6811" w:val="left" w:leader="none"/>
          <w:tab w:pos="7936" w:val="left" w:leader="none"/>
          <w:tab w:pos="9061" w:val="left" w:leader="none"/>
        </w:tabs>
        <w:spacing w:line="240" w:lineRule="auto" w:before="0" w:after="0"/>
        <w:ind w:left="751" w:right="0" w:hanging="187"/>
        <w:jc w:val="left"/>
        <w:rPr>
          <w:b/>
          <w:sz w:val="16"/>
        </w:rPr>
      </w:pPr>
      <w:r>
        <w:rPr>
          <w:b/>
          <w:sz w:val="16"/>
        </w:rPr>
        <w:t>PRICE LEVEL INCREASES</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pStyle w:val="BodyText"/>
        <w:rPr>
          <w:b/>
          <w:sz w:val="18"/>
        </w:rPr>
      </w:pPr>
    </w:p>
    <w:p>
      <w:pPr>
        <w:pStyle w:val="BodyText"/>
        <w:spacing w:before="6"/>
        <w:rPr>
          <w:b/>
          <w:sz w:val="15"/>
        </w:rPr>
      </w:pPr>
    </w:p>
    <w:p>
      <w:pPr>
        <w:pStyle w:val="ListParagraph"/>
        <w:numPr>
          <w:ilvl w:val="0"/>
          <w:numId w:val="24"/>
        </w:numPr>
        <w:tabs>
          <w:tab w:pos="761" w:val="left" w:leader="none"/>
          <w:tab w:pos="5219" w:val="left" w:leader="none"/>
          <w:tab w:pos="6344" w:val="left" w:leader="none"/>
          <w:tab w:pos="7936" w:val="left" w:leader="none"/>
          <w:tab w:pos="9061" w:val="left" w:leader="none"/>
        </w:tabs>
        <w:spacing w:line="240" w:lineRule="auto" w:before="0" w:after="0"/>
        <w:ind w:left="760" w:right="0" w:hanging="196"/>
        <w:jc w:val="left"/>
        <w:rPr>
          <w:b/>
          <w:sz w:val="16"/>
        </w:rPr>
      </w:pPr>
      <w:r>
        <w:rPr>
          <w:b/>
          <w:sz w:val="16"/>
        </w:rPr>
        <w:t>PROGRAM CHANGES</w:t>
        <w:tab/>
        <w:t>137,005</w:t>
        <w:tab/>
        <w:t>137,005</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219" w:val="left" w:leader="none"/>
          <w:tab w:pos="6344" w:val="left" w:leader="none"/>
          <w:tab w:pos="7936" w:val="left" w:leader="none"/>
          <w:tab w:pos="9061" w:val="left" w:leader="none"/>
        </w:tabs>
        <w:spacing w:before="54"/>
        <w:ind w:left="564" w:right="0" w:firstLine="0"/>
        <w:jc w:val="left"/>
        <w:rPr>
          <w:sz w:val="16"/>
        </w:rPr>
      </w:pPr>
      <w:r>
        <w:rPr>
          <w:sz w:val="16"/>
        </w:rPr>
        <w:t>Official Expenses</w:t>
        <w:tab/>
        <w:t>127,005</w:t>
        <w:tab/>
        <w:t>127,005</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299" w:val="left" w:leader="none"/>
          <w:tab w:pos="6424" w:val="left" w:leader="none"/>
          <w:tab w:pos="7936" w:val="left" w:leader="none"/>
          <w:tab w:pos="9061" w:val="left" w:leader="none"/>
        </w:tabs>
        <w:spacing w:before="55"/>
        <w:ind w:left="564" w:right="0" w:firstLine="0"/>
        <w:jc w:val="left"/>
        <w:rPr>
          <w:sz w:val="16"/>
        </w:rPr>
      </w:pPr>
      <w:r>
        <w:rPr>
          <w:sz w:val="16"/>
        </w:rPr>
        <w:t>Official Mail</w:t>
        <w:tab/>
        <w:t>10,000</w:t>
        <w:tab/>
        <w:t>10,000</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pStyle w:val="BodyText"/>
        <w:rPr>
          <w:sz w:val="18"/>
        </w:rPr>
      </w:pPr>
    </w:p>
    <w:p>
      <w:pPr>
        <w:tabs>
          <w:tab w:pos="5219" w:val="left" w:leader="none"/>
          <w:tab w:pos="6344" w:val="left" w:leader="none"/>
          <w:tab w:pos="7936" w:val="left" w:leader="none"/>
          <w:tab w:pos="9061" w:val="left" w:leader="none"/>
        </w:tabs>
        <w:spacing w:before="119"/>
        <w:ind w:left="564" w:right="0" w:firstLine="0"/>
        <w:jc w:val="left"/>
        <w:rPr>
          <w:b/>
          <w:sz w:val="16"/>
        </w:rPr>
      </w:pPr>
      <w:r>
        <w:rPr>
          <w:b/>
          <w:sz w:val="16"/>
        </w:rPr>
        <w:t>TOTAL</w:t>
        <w:tab/>
        <w:t>554,318</w:t>
        <w:tab/>
        <w:t>554,318</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pStyle w:val="BodyText"/>
        <w:rPr>
          <w:b/>
          <w:sz w:val="18"/>
        </w:rPr>
      </w:pPr>
    </w:p>
    <w:p>
      <w:pPr>
        <w:pStyle w:val="BodyText"/>
        <w:spacing w:before="6"/>
        <w:rPr>
          <w:b/>
          <w:sz w:val="15"/>
        </w:rPr>
      </w:pPr>
    </w:p>
    <w:p>
      <w:pPr>
        <w:tabs>
          <w:tab w:pos="5379" w:val="left" w:leader="none"/>
          <w:tab w:pos="6504" w:val="left" w:leader="none"/>
          <w:tab w:pos="7936" w:val="left" w:leader="none"/>
          <w:tab w:pos="9061" w:val="left" w:leader="none"/>
        </w:tabs>
        <w:spacing w:before="0"/>
        <w:ind w:left="564" w:right="0" w:firstLine="0"/>
        <w:jc w:val="left"/>
        <w:rPr>
          <w:b/>
          <w:sz w:val="16"/>
        </w:rPr>
      </w:pPr>
      <w:r>
        <w:rPr>
          <w:b/>
          <w:sz w:val="16"/>
        </w:rPr>
        <w:t>POSITIONS</w:t>
        <w:tab/>
        <w:t>9,702</w:t>
        <w:tab/>
        <w:t>9,702</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spacing w:after="0" w:line="20" w:lineRule="exact"/>
        <w:rPr>
          <w:sz w:val="2"/>
        </w:rPr>
        <w:sectPr>
          <w:pgSz w:w="12240" w:h="15840"/>
          <w:pgMar w:header="0" w:footer="624" w:top="460" w:bottom="880" w:left="1280" w:right="1300"/>
        </w:sectPr>
      </w:pPr>
    </w:p>
    <w:p>
      <w:pPr>
        <w:pStyle w:val="Heading1"/>
        <w:spacing w:line="480" w:lineRule="auto" w:before="81"/>
        <w:ind w:left="2945" w:right="1602" w:hanging="390"/>
        <w:jc w:val="left"/>
      </w:pPr>
      <w:r>
        <w:rPr/>
        <w:t>Explanation of Changes Shown on Schedule C Members'  Representational Allowances</w:t>
      </w:r>
    </w:p>
    <w:p>
      <w:pPr>
        <w:pStyle w:val="BodyText"/>
        <w:spacing w:before="91"/>
        <w:ind w:left="100" w:right="86" w:firstLine="767"/>
      </w:pPr>
      <w:r>
        <w:rPr>
          <w:w w:val="105"/>
        </w:rPr>
        <w:t>For</w:t>
      </w:r>
      <w:r>
        <w:rPr>
          <w:spacing w:val="-20"/>
          <w:w w:val="105"/>
        </w:rPr>
        <w:t> </w:t>
      </w:r>
      <w:r>
        <w:rPr>
          <w:w w:val="105"/>
        </w:rPr>
        <w:t>salaries</w:t>
      </w:r>
      <w:r>
        <w:rPr>
          <w:spacing w:val="-20"/>
          <w:w w:val="105"/>
        </w:rPr>
        <w:t> </w:t>
      </w:r>
      <w:r>
        <w:rPr>
          <w:w w:val="105"/>
        </w:rPr>
        <w:t>and</w:t>
      </w:r>
      <w:r>
        <w:rPr>
          <w:spacing w:val="-20"/>
          <w:w w:val="105"/>
        </w:rPr>
        <w:t> </w:t>
      </w:r>
      <w:r>
        <w:rPr>
          <w:w w:val="105"/>
        </w:rPr>
        <w:t>expenses</w:t>
      </w:r>
      <w:r>
        <w:rPr>
          <w:spacing w:val="-20"/>
          <w:w w:val="105"/>
        </w:rPr>
        <w:t> </w:t>
      </w:r>
      <w:r>
        <w:rPr>
          <w:w w:val="105"/>
        </w:rPr>
        <w:t>of</w:t>
      </w:r>
      <w:r>
        <w:rPr>
          <w:spacing w:val="-20"/>
          <w:w w:val="105"/>
        </w:rPr>
        <w:t> </w:t>
      </w:r>
      <w:r>
        <w:rPr>
          <w:w w:val="105"/>
        </w:rPr>
        <w:t>the</w:t>
      </w:r>
      <w:r>
        <w:rPr>
          <w:spacing w:val="-20"/>
          <w:w w:val="105"/>
        </w:rPr>
        <w:t> </w:t>
      </w:r>
      <w:r>
        <w:rPr>
          <w:w w:val="105"/>
        </w:rPr>
        <w:t>Members'</w:t>
      </w:r>
      <w:r>
        <w:rPr>
          <w:spacing w:val="-20"/>
          <w:w w:val="105"/>
        </w:rPr>
        <w:t> </w:t>
      </w:r>
      <w:r>
        <w:rPr>
          <w:w w:val="105"/>
        </w:rPr>
        <w:t>Representational</w:t>
      </w:r>
      <w:r>
        <w:rPr>
          <w:spacing w:val="-20"/>
          <w:w w:val="105"/>
        </w:rPr>
        <w:t> </w:t>
      </w:r>
      <w:r>
        <w:rPr>
          <w:w w:val="105"/>
        </w:rPr>
        <w:t>Allowances,</w:t>
      </w:r>
      <w:r>
        <w:rPr>
          <w:spacing w:val="-20"/>
          <w:w w:val="105"/>
        </w:rPr>
        <w:t> </w:t>
      </w:r>
      <w:r>
        <w:rPr>
          <w:w w:val="105"/>
        </w:rPr>
        <w:t>$554,317,732.</w:t>
      </w:r>
      <w:r>
        <w:rPr>
          <w:spacing w:val="-20"/>
          <w:w w:val="105"/>
        </w:rPr>
        <w:t> </w:t>
      </w:r>
      <w:r>
        <w:rPr>
          <w:w w:val="105"/>
        </w:rPr>
        <w:t>The</w:t>
      </w:r>
      <w:r>
        <w:rPr>
          <w:spacing w:val="-20"/>
          <w:w w:val="105"/>
        </w:rPr>
        <w:t> </w:t>
      </w:r>
      <w:r>
        <w:rPr>
          <w:w w:val="105"/>
        </w:rPr>
        <w:t>fiscal year</w:t>
      </w:r>
      <w:r>
        <w:rPr>
          <w:spacing w:val="-16"/>
          <w:w w:val="105"/>
        </w:rPr>
        <w:t> </w:t>
      </w:r>
      <w:r>
        <w:rPr>
          <w:w w:val="105"/>
        </w:rPr>
        <w:t>(FY)</w:t>
      </w:r>
      <w:r>
        <w:rPr>
          <w:spacing w:val="-16"/>
          <w:w w:val="105"/>
        </w:rPr>
        <w:t> </w:t>
      </w:r>
      <w:r>
        <w:rPr>
          <w:w w:val="105"/>
        </w:rPr>
        <w:t>2017</w:t>
      </w:r>
      <w:r>
        <w:rPr>
          <w:spacing w:val="-16"/>
          <w:w w:val="105"/>
        </w:rPr>
        <w:t> </w:t>
      </w:r>
      <w:r>
        <w:rPr>
          <w:w w:val="105"/>
        </w:rPr>
        <w:t>budget</w:t>
      </w:r>
      <w:r>
        <w:rPr>
          <w:spacing w:val="-16"/>
          <w:w w:val="105"/>
        </w:rPr>
        <w:t> </w:t>
      </w:r>
      <w:r>
        <w:rPr>
          <w:w w:val="105"/>
        </w:rPr>
        <w:t>request</w:t>
      </w:r>
      <w:r>
        <w:rPr>
          <w:spacing w:val="-16"/>
          <w:w w:val="105"/>
        </w:rPr>
        <w:t> </w:t>
      </w:r>
      <w:r>
        <w:rPr>
          <w:w w:val="105"/>
        </w:rPr>
        <w:t>is</w:t>
      </w:r>
      <w:r>
        <w:rPr>
          <w:spacing w:val="-16"/>
          <w:w w:val="105"/>
        </w:rPr>
        <w:t> </w:t>
      </w:r>
      <w:r>
        <w:rPr>
          <w:w w:val="105"/>
        </w:rPr>
        <w:t>flat</w:t>
      </w:r>
      <w:r>
        <w:rPr>
          <w:spacing w:val="-16"/>
          <w:w w:val="105"/>
        </w:rPr>
        <w:t> </w:t>
      </w:r>
      <w:r>
        <w:rPr>
          <w:w w:val="105"/>
        </w:rPr>
        <w:t>with</w:t>
      </w:r>
      <w:r>
        <w:rPr>
          <w:spacing w:val="-16"/>
          <w:w w:val="105"/>
        </w:rPr>
        <w:t> </w:t>
      </w:r>
      <w:r>
        <w:rPr>
          <w:w w:val="105"/>
        </w:rPr>
        <w:t>the</w:t>
      </w:r>
      <w:r>
        <w:rPr>
          <w:spacing w:val="-16"/>
          <w:w w:val="105"/>
        </w:rPr>
        <w:t> </w:t>
      </w:r>
      <w:r>
        <w:rPr>
          <w:i/>
          <w:w w:val="105"/>
        </w:rPr>
        <w:t>Consolidated</w:t>
      </w:r>
      <w:r>
        <w:rPr>
          <w:i/>
          <w:spacing w:val="-16"/>
          <w:w w:val="105"/>
        </w:rPr>
        <w:t> </w:t>
      </w:r>
      <w:r>
        <w:rPr>
          <w:i/>
          <w:w w:val="105"/>
        </w:rPr>
        <w:t>Appropriations</w:t>
      </w:r>
      <w:r>
        <w:rPr>
          <w:i/>
          <w:spacing w:val="-16"/>
          <w:w w:val="105"/>
        </w:rPr>
        <w:t> </w:t>
      </w:r>
      <w:r>
        <w:rPr>
          <w:i/>
          <w:w w:val="105"/>
        </w:rPr>
        <w:t>Act,</w:t>
      </w:r>
      <w:r>
        <w:rPr>
          <w:i/>
          <w:spacing w:val="-16"/>
          <w:w w:val="105"/>
        </w:rPr>
        <w:t> </w:t>
      </w:r>
      <w:r>
        <w:rPr>
          <w:i/>
          <w:w w:val="105"/>
        </w:rPr>
        <w:t>2016</w:t>
      </w:r>
      <w:r>
        <w:rPr>
          <w:i/>
          <w:spacing w:val="-16"/>
          <w:w w:val="105"/>
        </w:rPr>
        <w:t> </w:t>
      </w:r>
      <w:r>
        <w:rPr>
          <w:w w:val="105"/>
        </w:rPr>
        <w:t>per</w:t>
      </w:r>
      <w:r>
        <w:rPr>
          <w:spacing w:val="-16"/>
          <w:w w:val="105"/>
        </w:rPr>
        <w:t> </w:t>
      </w:r>
      <w:r>
        <w:rPr>
          <w:w w:val="105"/>
        </w:rPr>
        <w:t>Public</w:t>
      </w:r>
      <w:r>
        <w:rPr>
          <w:spacing w:val="-16"/>
          <w:w w:val="105"/>
        </w:rPr>
        <w:t> </w:t>
      </w:r>
      <w:r>
        <w:rPr>
          <w:w w:val="105"/>
        </w:rPr>
        <w:t>Law</w:t>
      </w:r>
    </w:p>
    <w:p>
      <w:pPr>
        <w:pStyle w:val="BodyText"/>
        <w:spacing w:line="263" w:lineRule="exact"/>
        <w:ind w:left="100"/>
      </w:pPr>
      <w:r>
        <w:rPr>
          <w:w w:val="105"/>
        </w:rPr>
        <w:t>114-113.</w:t>
      </w:r>
    </w:p>
    <w:p>
      <w:pPr>
        <w:pStyle w:val="BodyText"/>
        <w:spacing w:before="2"/>
      </w:pPr>
    </w:p>
    <w:p>
      <w:pPr>
        <w:pStyle w:val="BodyText"/>
        <w:ind w:left="100" w:right="277" w:firstLine="767"/>
      </w:pPr>
      <w:r>
        <w:rPr>
          <w:w w:val="105"/>
        </w:rPr>
        <w:t>This</w:t>
      </w:r>
      <w:r>
        <w:rPr>
          <w:spacing w:val="-20"/>
          <w:w w:val="105"/>
        </w:rPr>
        <w:t> </w:t>
      </w:r>
      <w:r>
        <w:rPr>
          <w:w w:val="105"/>
        </w:rPr>
        <w:t>amount</w:t>
      </w:r>
      <w:r>
        <w:rPr>
          <w:spacing w:val="-20"/>
          <w:w w:val="105"/>
        </w:rPr>
        <w:t> </w:t>
      </w:r>
      <w:r>
        <w:rPr>
          <w:w w:val="105"/>
        </w:rPr>
        <w:t>includes</w:t>
      </w:r>
      <w:r>
        <w:rPr>
          <w:spacing w:val="-20"/>
          <w:w w:val="105"/>
        </w:rPr>
        <w:t> </w:t>
      </w:r>
      <w:r>
        <w:rPr>
          <w:w w:val="105"/>
        </w:rPr>
        <w:t>$417,312,732</w:t>
      </w:r>
      <w:r>
        <w:rPr>
          <w:spacing w:val="-20"/>
          <w:w w:val="105"/>
        </w:rPr>
        <w:t> </w:t>
      </w:r>
      <w:r>
        <w:rPr>
          <w:w w:val="105"/>
        </w:rPr>
        <w:t>for</w:t>
      </w:r>
      <w:r>
        <w:rPr>
          <w:spacing w:val="-20"/>
          <w:w w:val="105"/>
        </w:rPr>
        <w:t> </w:t>
      </w:r>
      <w:r>
        <w:rPr>
          <w:w w:val="105"/>
        </w:rPr>
        <w:t>mandatory</w:t>
      </w:r>
      <w:r>
        <w:rPr>
          <w:spacing w:val="-20"/>
          <w:w w:val="105"/>
        </w:rPr>
        <w:t> </w:t>
      </w:r>
      <w:r>
        <w:rPr>
          <w:w w:val="105"/>
        </w:rPr>
        <w:t>items,</w:t>
      </w:r>
      <w:r>
        <w:rPr>
          <w:spacing w:val="-20"/>
          <w:w w:val="105"/>
        </w:rPr>
        <w:t> </w:t>
      </w:r>
      <w:r>
        <w:rPr>
          <w:w w:val="105"/>
        </w:rPr>
        <w:t>no</w:t>
      </w:r>
      <w:r>
        <w:rPr>
          <w:spacing w:val="-20"/>
          <w:w w:val="105"/>
        </w:rPr>
        <w:t> </w:t>
      </w:r>
      <w:r>
        <w:rPr>
          <w:w w:val="105"/>
        </w:rPr>
        <w:t>price</w:t>
      </w:r>
      <w:r>
        <w:rPr>
          <w:spacing w:val="-20"/>
          <w:w w:val="105"/>
        </w:rPr>
        <w:t> </w:t>
      </w:r>
      <w:r>
        <w:rPr>
          <w:w w:val="105"/>
        </w:rPr>
        <w:t>level</w:t>
      </w:r>
      <w:r>
        <w:rPr>
          <w:spacing w:val="-20"/>
          <w:w w:val="105"/>
        </w:rPr>
        <w:t> </w:t>
      </w:r>
      <w:r>
        <w:rPr>
          <w:w w:val="105"/>
        </w:rPr>
        <w:t>increases,</w:t>
      </w:r>
      <w:r>
        <w:rPr>
          <w:spacing w:val="-20"/>
          <w:w w:val="105"/>
        </w:rPr>
        <w:t> </w:t>
      </w:r>
      <w:r>
        <w:rPr>
          <w:w w:val="105"/>
        </w:rPr>
        <w:t>$137,005,000 for</w:t>
      </w:r>
      <w:r>
        <w:rPr>
          <w:spacing w:val="-18"/>
          <w:w w:val="105"/>
        </w:rPr>
        <w:t> </w:t>
      </w:r>
      <w:r>
        <w:rPr>
          <w:w w:val="105"/>
        </w:rPr>
        <w:t>program</w:t>
      </w:r>
      <w:r>
        <w:rPr>
          <w:spacing w:val="-18"/>
          <w:w w:val="105"/>
        </w:rPr>
        <w:t> </w:t>
      </w:r>
      <w:r>
        <w:rPr>
          <w:w w:val="105"/>
        </w:rPr>
        <w:t>current</w:t>
      </w:r>
      <w:r>
        <w:rPr>
          <w:spacing w:val="-18"/>
          <w:w w:val="105"/>
        </w:rPr>
        <w:t> </w:t>
      </w:r>
      <w:r>
        <w:rPr>
          <w:w w:val="105"/>
        </w:rPr>
        <w:t>services</w:t>
      </w:r>
      <w:r>
        <w:rPr>
          <w:spacing w:val="-18"/>
          <w:w w:val="105"/>
        </w:rPr>
        <w:t> </w:t>
      </w:r>
      <w:r>
        <w:rPr>
          <w:w w:val="105"/>
        </w:rPr>
        <w:t>and</w:t>
      </w:r>
      <w:r>
        <w:rPr>
          <w:spacing w:val="-18"/>
          <w:w w:val="105"/>
        </w:rPr>
        <w:t> </w:t>
      </w:r>
      <w:r>
        <w:rPr>
          <w:w w:val="105"/>
        </w:rPr>
        <w:t>no</w:t>
      </w:r>
      <w:r>
        <w:rPr>
          <w:spacing w:val="-18"/>
          <w:w w:val="105"/>
        </w:rPr>
        <w:t> </w:t>
      </w:r>
      <w:r>
        <w:rPr>
          <w:w w:val="105"/>
        </w:rPr>
        <w:t>program</w:t>
      </w:r>
      <w:r>
        <w:rPr>
          <w:spacing w:val="-18"/>
          <w:w w:val="105"/>
        </w:rPr>
        <w:t> </w:t>
      </w:r>
      <w:r>
        <w:rPr>
          <w:w w:val="105"/>
        </w:rPr>
        <w:t>changes.</w:t>
      </w:r>
    </w:p>
    <w:p>
      <w:pPr>
        <w:pStyle w:val="ListParagraph"/>
        <w:numPr>
          <w:ilvl w:val="1"/>
          <w:numId w:val="24"/>
        </w:numPr>
        <w:tabs>
          <w:tab w:pos="1137" w:val="left" w:leader="none"/>
        </w:tabs>
        <w:spacing w:line="530" w:lineRule="atLeast" w:before="0" w:after="0"/>
        <w:ind w:left="1600" w:right="4486" w:hanging="660"/>
        <w:jc w:val="left"/>
        <w:rPr>
          <w:sz w:val="23"/>
        </w:rPr>
      </w:pPr>
      <w:r>
        <w:rPr>
          <w:w w:val="105"/>
          <w:sz w:val="23"/>
          <w:u w:val="single"/>
        </w:rPr>
        <w:t>Personnel</w:t>
      </w:r>
      <w:r>
        <w:rPr>
          <w:spacing w:val="-22"/>
          <w:w w:val="105"/>
          <w:sz w:val="23"/>
          <w:u w:val="single"/>
        </w:rPr>
        <w:t> </w:t>
      </w:r>
      <w:r>
        <w:rPr>
          <w:w w:val="105"/>
          <w:sz w:val="23"/>
          <w:u w:val="single"/>
        </w:rPr>
        <w:t>Details:</w:t>
      </w:r>
      <w:r>
        <w:rPr>
          <w:spacing w:val="-22"/>
          <w:w w:val="105"/>
          <w:sz w:val="23"/>
          <w:u w:val="single"/>
        </w:rPr>
        <w:t> </w:t>
      </w:r>
      <w:r>
        <w:rPr>
          <w:w w:val="105"/>
          <w:sz w:val="23"/>
        </w:rPr>
        <w:t>FY17</w:t>
      </w:r>
      <w:r>
        <w:rPr>
          <w:spacing w:val="-22"/>
          <w:w w:val="105"/>
          <w:sz w:val="23"/>
        </w:rPr>
        <w:t> </w:t>
      </w:r>
      <w:r>
        <w:rPr>
          <w:w w:val="105"/>
          <w:sz w:val="23"/>
        </w:rPr>
        <w:t>Request</w:t>
      </w:r>
      <w:r>
        <w:rPr>
          <w:spacing w:val="-22"/>
          <w:w w:val="105"/>
          <w:sz w:val="23"/>
        </w:rPr>
        <w:t> </w:t>
      </w:r>
      <w:r>
        <w:rPr>
          <w:w w:val="105"/>
          <w:sz w:val="23"/>
        </w:rPr>
        <w:t>-</w:t>
      </w:r>
      <w:r>
        <w:rPr>
          <w:spacing w:val="-22"/>
          <w:w w:val="105"/>
          <w:sz w:val="23"/>
        </w:rPr>
        <w:t> </w:t>
      </w:r>
      <w:r>
        <w:rPr>
          <w:w w:val="105"/>
          <w:sz w:val="23"/>
        </w:rPr>
        <w:t>$417,312,732 A.</w:t>
      </w:r>
      <w:r>
        <w:rPr>
          <w:spacing w:val="-26"/>
          <w:w w:val="105"/>
          <w:sz w:val="23"/>
        </w:rPr>
        <w:t> </w:t>
      </w:r>
      <w:r>
        <w:rPr>
          <w:w w:val="105"/>
          <w:sz w:val="23"/>
          <w:u w:val="single"/>
        </w:rPr>
        <w:t>Base:</w:t>
      </w:r>
      <w:r>
        <w:rPr>
          <w:spacing w:val="-26"/>
          <w:w w:val="105"/>
          <w:sz w:val="23"/>
          <w:u w:val="single"/>
        </w:rPr>
        <w:t> </w:t>
      </w:r>
      <w:r>
        <w:rPr>
          <w:w w:val="105"/>
          <w:sz w:val="23"/>
        </w:rPr>
        <w:t>$417,312,732</w:t>
      </w:r>
    </w:p>
    <w:p>
      <w:pPr>
        <w:pStyle w:val="ListParagraph"/>
        <w:numPr>
          <w:ilvl w:val="2"/>
          <w:numId w:val="24"/>
        </w:numPr>
        <w:tabs>
          <w:tab w:pos="2978" w:val="left" w:leader="none"/>
          <w:tab w:pos="2979" w:val="left" w:leader="none"/>
        </w:tabs>
        <w:spacing w:line="263" w:lineRule="exact" w:before="0" w:after="0"/>
        <w:ind w:left="2978" w:right="0" w:hanging="478"/>
        <w:jc w:val="left"/>
        <w:rPr>
          <w:sz w:val="23"/>
        </w:rPr>
      </w:pPr>
      <w:r>
        <w:rPr>
          <w:w w:val="105"/>
          <w:sz w:val="23"/>
        </w:rPr>
        <w:t>The</w:t>
      </w:r>
      <w:r>
        <w:rPr>
          <w:spacing w:val="-22"/>
          <w:w w:val="105"/>
          <w:sz w:val="23"/>
        </w:rPr>
        <w:t> </w:t>
      </w:r>
      <w:r>
        <w:rPr>
          <w:w w:val="105"/>
          <w:sz w:val="23"/>
        </w:rPr>
        <w:t>estimated</w:t>
      </w:r>
      <w:r>
        <w:rPr>
          <w:spacing w:val="-22"/>
          <w:w w:val="105"/>
          <w:sz w:val="23"/>
        </w:rPr>
        <w:t> </w:t>
      </w:r>
      <w:r>
        <w:rPr>
          <w:w w:val="105"/>
          <w:sz w:val="23"/>
        </w:rPr>
        <w:t>FY16</w:t>
      </w:r>
      <w:r>
        <w:rPr>
          <w:spacing w:val="-22"/>
          <w:w w:val="105"/>
          <w:sz w:val="23"/>
        </w:rPr>
        <w:t> </w:t>
      </w:r>
      <w:r>
        <w:rPr>
          <w:w w:val="105"/>
          <w:sz w:val="23"/>
        </w:rPr>
        <w:t>personnel</w:t>
      </w:r>
      <w:r>
        <w:rPr>
          <w:spacing w:val="-22"/>
          <w:w w:val="105"/>
          <w:sz w:val="23"/>
        </w:rPr>
        <w:t> </w:t>
      </w:r>
      <w:r>
        <w:rPr>
          <w:w w:val="105"/>
          <w:sz w:val="23"/>
        </w:rPr>
        <w:t>compensation</w:t>
      </w:r>
      <w:r>
        <w:rPr>
          <w:spacing w:val="-22"/>
          <w:w w:val="105"/>
          <w:sz w:val="23"/>
        </w:rPr>
        <w:t> </w:t>
      </w:r>
      <w:r>
        <w:rPr>
          <w:w w:val="105"/>
          <w:sz w:val="23"/>
        </w:rPr>
        <w:t>will</w:t>
      </w:r>
      <w:r>
        <w:rPr>
          <w:spacing w:val="-22"/>
          <w:w w:val="105"/>
          <w:sz w:val="23"/>
        </w:rPr>
        <w:t> </w:t>
      </w:r>
      <w:r>
        <w:rPr>
          <w:w w:val="105"/>
          <w:sz w:val="23"/>
        </w:rPr>
        <w:t>be</w:t>
      </w:r>
      <w:r>
        <w:rPr>
          <w:spacing w:val="-22"/>
          <w:w w:val="105"/>
          <w:sz w:val="23"/>
        </w:rPr>
        <w:t> </w:t>
      </w:r>
      <w:r>
        <w:rPr>
          <w:w w:val="105"/>
          <w:sz w:val="23"/>
        </w:rPr>
        <w:t>$417,312,732.</w:t>
      </w:r>
    </w:p>
    <w:p>
      <w:pPr>
        <w:pStyle w:val="BodyText"/>
        <w:spacing w:before="2"/>
      </w:pPr>
    </w:p>
    <w:p>
      <w:pPr>
        <w:pStyle w:val="ListParagraph"/>
        <w:numPr>
          <w:ilvl w:val="0"/>
          <w:numId w:val="25"/>
        </w:numPr>
        <w:tabs>
          <w:tab w:pos="1876" w:val="left" w:leader="none"/>
        </w:tabs>
        <w:spacing w:line="264" w:lineRule="exact" w:before="1" w:after="0"/>
        <w:ind w:left="1875" w:right="0" w:hanging="275"/>
        <w:jc w:val="left"/>
        <w:rPr>
          <w:sz w:val="23"/>
        </w:rPr>
      </w:pPr>
      <w:r>
        <w:rPr>
          <w:sz w:val="23"/>
          <w:u w:val="single"/>
        </w:rPr>
        <w:t>Budget</w:t>
      </w:r>
      <w:r>
        <w:rPr>
          <w:spacing w:val="50"/>
          <w:sz w:val="23"/>
          <w:u w:val="single"/>
        </w:rPr>
        <w:t> </w:t>
      </w:r>
      <w:r>
        <w:rPr>
          <w:sz w:val="23"/>
          <w:u w:val="single"/>
        </w:rPr>
        <w:t>Calculations:</w:t>
      </w:r>
    </w:p>
    <w:p>
      <w:pPr>
        <w:pStyle w:val="ListParagraph"/>
        <w:numPr>
          <w:ilvl w:val="1"/>
          <w:numId w:val="25"/>
        </w:numPr>
        <w:tabs>
          <w:tab w:pos="3038" w:val="left" w:leader="none"/>
          <w:tab w:pos="3039" w:val="left" w:leader="none"/>
        </w:tabs>
        <w:spacing w:line="264" w:lineRule="exact" w:before="0" w:after="0"/>
        <w:ind w:left="3038" w:right="0" w:hanging="478"/>
        <w:jc w:val="left"/>
        <w:rPr>
          <w:sz w:val="23"/>
        </w:rPr>
      </w:pPr>
      <w:r>
        <w:rPr>
          <w:w w:val="105"/>
          <w:sz w:val="23"/>
        </w:rPr>
        <w:t>FY16</w:t>
      </w:r>
      <w:r>
        <w:rPr>
          <w:spacing w:val="-15"/>
          <w:w w:val="105"/>
          <w:sz w:val="23"/>
        </w:rPr>
        <w:t> </w:t>
      </w:r>
      <w:r>
        <w:rPr>
          <w:w w:val="105"/>
          <w:sz w:val="23"/>
        </w:rPr>
        <w:t>Cost</w:t>
      </w:r>
      <w:r>
        <w:rPr>
          <w:spacing w:val="-15"/>
          <w:w w:val="105"/>
          <w:sz w:val="23"/>
        </w:rPr>
        <w:t> </w:t>
      </w:r>
      <w:r>
        <w:rPr>
          <w:w w:val="105"/>
          <w:sz w:val="23"/>
        </w:rPr>
        <w:t>of</w:t>
      </w:r>
      <w:r>
        <w:rPr>
          <w:spacing w:val="-15"/>
          <w:w w:val="105"/>
          <w:sz w:val="23"/>
        </w:rPr>
        <w:t> </w:t>
      </w:r>
      <w:r>
        <w:rPr>
          <w:w w:val="105"/>
          <w:sz w:val="23"/>
        </w:rPr>
        <w:t>Living</w:t>
      </w:r>
      <w:r>
        <w:rPr>
          <w:spacing w:val="-15"/>
          <w:w w:val="105"/>
          <w:sz w:val="23"/>
        </w:rPr>
        <w:t> </w:t>
      </w:r>
      <w:r>
        <w:rPr>
          <w:w w:val="105"/>
          <w:sz w:val="23"/>
        </w:rPr>
        <w:t>Annualized</w:t>
      </w:r>
      <w:r>
        <w:rPr>
          <w:spacing w:val="-15"/>
          <w:w w:val="105"/>
          <w:sz w:val="23"/>
        </w:rPr>
        <w:t> </w:t>
      </w:r>
      <w:r>
        <w:rPr>
          <w:w w:val="105"/>
          <w:sz w:val="23"/>
        </w:rPr>
        <w:t>-</w:t>
      </w:r>
      <w:r>
        <w:rPr>
          <w:spacing w:val="-15"/>
          <w:w w:val="105"/>
          <w:sz w:val="23"/>
        </w:rPr>
        <w:t> </w:t>
      </w:r>
      <w:r>
        <w:rPr>
          <w:w w:val="105"/>
          <w:sz w:val="23"/>
        </w:rPr>
        <w:t>(0.37%)</w:t>
      </w:r>
      <w:r>
        <w:rPr>
          <w:spacing w:val="32"/>
          <w:w w:val="105"/>
          <w:sz w:val="23"/>
        </w:rPr>
        <w:t> </w:t>
      </w:r>
      <w:r>
        <w:rPr>
          <w:w w:val="105"/>
          <w:sz w:val="23"/>
        </w:rPr>
        <w:t>1.46%</w:t>
      </w:r>
    </w:p>
    <w:p>
      <w:pPr>
        <w:pStyle w:val="BodyText"/>
        <w:spacing w:before="2"/>
      </w:pPr>
    </w:p>
    <w:p>
      <w:pPr>
        <w:pStyle w:val="ListParagraph"/>
        <w:numPr>
          <w:ilvl w:val="1"/>
          <w:numId w:val="25"/>
        </w:numPr>
        <w:tabs>
          <w:tab w:pos="3044" w:val="left" w:leader="none"/>
          <w:tab w:pos="3045" w:val="left" w:leader="none"/>
        </w:tabs>
        <w:spacing w:line="240" w:lineRule="auto" w:before="0" w:after="0"/>
        <w:ind w:left="3044" w:right="0" w:hanging="544"/>
        <w:jc w:val="left"/>
        <w:rPr>
          <w:sz w:val="23"/>
        </w:rPr>
      </w:pPr>
      <w:r>
        <w:rPr>
          <w:w w:val="105"/>
          <w:sz w:val="23"/>
        </w:rPr>
        <w:t>FY17</w:t>
      </w:r>
      <w:r>
        <w:rPr>
          <w:spacing w:val="-14"/>
          <w:w w:val="105"/>
          <w:sz w:val="23"/>
        </w:rPr>
        <w:t> </w:t>
      </w:r>
      <w:r>
        <w:rPr>
          <w:w w:val="105"/>
          <w:sz w:val="23"/>
        </w:rPr>
        <w:t>Cost</w:t>
      </w:r>
      <w:r>
        <w:rPr>
          <w:spacing w:val="-14"/>
          <w:w w:val="105"/>
          <w:sz w:val="23"/>
        </w:rPr>
        <w:t> </w:t>
      </w:r>
      <w:r>
        <w:rPr>
          <w:w w:val="105"/>
          <w:sz w:val="23"/>
        </w:rPr>
        <w:t>of</w:t>
      </w:r>
      <w:r>
        <w:rPr>
          <w:spacing w:val="-14"/>
          <w:w w:val="105"/>
          <w:sz w:val="23"/>
        </w:rPr>
        <w:t> </w:t>
      </w:r>
      <w:r>
        <w:rPr>
          <w:w w:val="105"/>
          <w:sz w:val="23"/>
        </w:rPr>
        <w:t>Living</w:t>
      </w:r>
      <w:r>
        <w:rPr>
          <w:spacing w:val="-14"/>
          <w:w w:val="105"/>
          <w:sz w:val="23"/>
        </w:rPr>
        <w:t> </w:t>
      </w:r>
      <w:r>
        <w:rPr>
          <w:w w:val="105"/>
          <w:sz w:val="23"/>
        </w:rPr>
        <w:t>Prorated</w:t>
      </w:r>
      <w:r>
        <w:rPr>
          <w:spacing w:val="-14"/>
          <w:w w:val="105"/>
          <w:sz w:val="23"/>
        </w:rPr>
        <w:t> </w:t>
      </w:r>
      <w:r>
        <w:rPr>
          <w:w w:val="105"/>
          <w:sz w:val="23"/>
        </w:rPr>
        <w:t>-</w:t>
      </w:r>
      <w:r>
        <w:rPr>
          <w:spacing w:val="-14"/>
          <w:w w:val="105"/>
          <w:sz w:val="23"/>
        </w:rPr>
        <w:t> </w:t>
      </w:r>
      <w:r>
        <w:rPr>
          <w:w w:val="105"/>
          <w:sz w:val="23"/>
        </w:rPr>
        <w:t>(1.95%)</w:t>
      </w:r>
      <w:r>
        <w:rPr>
          <w:spacing w:val="33"/>
          <w:w w:val="105"/>
          <w:sz w:val="23"/>
        </w:rPr>
        <w:t> </w:t>
      </w:r>
      <w:r>
        <w:rPr>
          <w:w w:val="105"/>
          <w:sz w:val="23"/>
        </w:rPr>
        <w:t>2.60%</w:t>
      </w:r>
    </w:p>
    <w:p>
      <w:pPr>
        <w:pStyle w:val="BodyText"/>
        <w:spacing w:before="2"/>
      </w:pPr>
    </w:p>
    <w:p>
      <w:pPr>
        <w:pStyle w:val="ListParagraph"/>
        <w:numPr>
          <w:ilvl w:val="1"/>
          <w:numId w:val="25"/>
        </w:numPr>
        <w:tabs>
          <w:tab w:pos="3049" w:val="left" w:leader="none"/>
          <w:tab w:pos="3050" w:val="left" w:leader="none"/>
        </w:tabs>
        <w:spacing w:line="240" w:lineRule="auto" w:before="0" w:after="0"/>
        <w:ind w:left="3049" w:right="0" w:hanging="609"/>
        <w:jc w:val="left"/>
        <w:rPr>
          <w:sz w:val="23"/>
        </w:rPr>
      </w:pPr>
      <w:r>
        <w:rPr>
          <w:w w:val="105"/>
          <w:sz w:val="23"/>
        </w:rPr>
        <w:t>FY17</w:t>
      </w:r>
      <w:r>
        <w:rPr>
          <w:spacing w:val="-19"/>
          <w:w w:val="105"/>
          <w:sz w:val="23"/>
        </w:rPr>
        <w:t> </w:t>
      </w:r>
      <w:r>
        <w:rPr>
          <w:w w:val="105"/>
          <w:sz w:val="23"/>
        </w:rPr>
        <w:t>Longevity</w:t>
      </w:r>
      <w:r>
        <w:rPr>
          <w:spacing w:val="-19"/>
          <w:w w:val="105"/>
          <w:sz w:val="23"/>
        </w:rPr>
        <w:t> </w:t>
      </w:r>
      <w:r>
        <w:rPr>
          <w:w w:val="105"/>
          <w:sz w:val="23"/>
        </w:rPr>
        <w:t>-</w:t>
      </w:r>
      <w:r>
        <w:rPr>
          <w:spacing w:val="-19"/>
          <w:w w:val="105"/>
          <w:sz w:val="23"/>
        </w:rPr>
        <w:t> </w:t>
      </w:r>
      <w:r>
        <w:rPr>
          <w:w w:val="105"/>
          <w:sz w:val="23"/>
        </w:rPr>
        <w:t>0.00%</w:t>
      </w:r>
    </w:p>
    <w:p>
      <w:pPr>
        <w:pStyle w:val="BodyText"/>
        <w:spacing w:before="2"/>
      </w:pPr>
    </w:p>
    <w:p>
      <w:pPr>
        <w:pStyle w:val="ListParagraph"/>
        <w:numPr>
          <w:ilvl w:val="1"/>
          <w:numId w:val="25"/>
        </w:numPr>
        <w:tabs>
          <w:tab w:pos="3037" w:val="left" w:leader="none"/>
          <w:tab w:pos="3038" w:val="left" w:leader="none"/>
        </w:tabs>
        <w:spacing w:line="240" w:lineRule="auto" w:before="0" w:after="0"/>
        <w:ind w:left="3037" w:right="0" w:hanging="537"/>
        <w:jc w:val="left"/>
        <w:rPr>
          <w:sz w:val="23"/>
        </w:rPr>
      </w:pPr>
      <w:r>
        <w:rPr>
          <w:w w:val="105"/>
          <w:sz w:val="23"/>
        </w:rPr>
        <w:t>FY17</w:t>
      </w:r>
      <w:r>
        <w:rPr>
          <w:spacing w:val="-21"/>
          <w:w w:val="105"/>
          <w:sz w:val="23"/>
        </w:rPr>
        <w:t> </w:t>
      </w:r>
      <w:r>
        <w:rPr>
          <w:w w:val="105"/>
          <w:sz w:val="23"/>
        </w:rPr>
        <w:t>Meritorious</w:t>
      </w:r>
      <w:r>
        <w:rPr>
          <w:spacing w:val="-21"/>
          <w:w w:val="105"/>
          <w:sz w:val="23"/>
        </w:rPr>
        <w:t> </w:t>
      </w:r>
      <w:r>
        <w:rPr>
          <w:w w:val="105"/>
          <w:sz w:val="23"/>
        </w:rPr>
        <w:t>Increase</w:t>
      </w:r>
      <w:r>
        <w:rPr>
          <w:spacing w:val="-21"/>
          <w:w w:val="105"/>
          <w:sz w:val="23"/>
        </w:rPr>
        <w:t> </w:t>
      </w:r>
      <w:r>
        <w:rPr>
          <w:w w:val="105"/>
          <w:sz w:val="23"/>
        </w:rPr>
        <w:t>-</w:t>
      </w:r>
      <w:r>
        <w:rPr>
          <w:spacing w:val="-21"/>
          <w:w w:val="105"/>
          <w:sz w:val="23"/>
        </w:rPr>
        <w:t> </w:t>
      </w:r>
      <w:r>
        <w:rPr>
          <w:w w:val="105"/>
          <w:sz w:val="23"/>
        </w:rPr>
        <w:t>0.00%</w:t>
      </w:r>
    </w:p>
    <w:p>
      <w:pPr>
        <w:pStyle w:val="BodyText"/>
        <w:spacing w:before="2"/>
      </w:pPr>
    </w:p>
    <w:p>
      <w:pPr>
        <w:pStyle w:val="ListParagraph"/>
        <w:numPr>
          <w:ilvl w:val="0"/>
          <w:numId w:val="25"/>
        </w:numPr>
        <w:tabs>
          <w:tab w:pos="1876" w:val="left" w:leader="none"/>
        </w:tabs>
        <w:spacing w:line="264" w:lineRule="exact" w:before="0" w:after="0"/>
        <w:ind w:left="1875" w:right="0" w:hanging="275"/>
        <w:jc w:val="left"/>
        <w:rPr>
          <w:sz w:val="23"/>
        </w:rPr>
      </w:pPr>
      <w:r>
        <w:rPr>
          <w:sz w:val="23"/>
          <w:u w:val="single"/>
        </w:rPr>
        <w:t>Requested</w:t>
      </w:r>
      <w:r>
        <w:rPr>
          <w:spacing w:val="48"/>
          <w:sz w:val="23"/>
          <w:u w:val="single"/>
        </w:rPr>
        <w:t> </w:t>
      </w:r>
      <w:r>
        <w:rPr>
          <w:sz w:val="23"/>
          <w:u w:val="single"/>
        </w:rPr>
        <w:t>Changes:</w:t>
      </w:r>
    </w:p>
    <w:p>
      <w:pPr>
        <w:pStyle w:val="ListParagraph"/>
        <w:numPr>
          <w:ilvl w:val="1"/>
          <w:numId w:val="25"/>
        </w:numPr>
        <w:tabs>
          <w:tab w:pos="2978" w:val="left" w:leader="none"/>
          <w:tab w:pos="2979" w:val="left" w:leader="none"/>
        </w:tabs>
        <w:spacing w:line="264" w:lineRule="exact" w:before="0" w:after="0"/>
        <w:ind w:left="2978" w:right="0" w:hanging="478"/>
        <w:jc w:val="left"/>
        <w:rPr>
          <w:sz w:val="23"/>
        </w:rPr>
      </w:pPr>
      <w:r>
        <w:rPr>
          <w:w w:val="105"/>
          <w:sz w:val="23"/>
        </w:rPr>
        <w:t>FY16</w:t>
      </w:r>
      <w:r>
        <w:rPr>
          <w:spacing w:val="-15"/>
          <w:w w:val="105"/>
          <w:sz w:val="23"/>
        </w:rPr>
        <w:t> </w:t>
      </w:r>
      <w:r>
        <w:rPr>
          <w:w w:val="105"/>
          <w:sz w:val="23"/>
        </w:rPr>
        <w:t>Cost</w:t>
      </w:r>
      <w:r>
        <w:rPr>
          <w:spacing w:val="-15"/>
          <w:w w:val="105"/>
          <w:sz w:val="23"/>
        </w:rPr>
        <w:t> </w:t>
      </w:r>
      <w:r>
        <w:rPr>
          <w:w w:val="105"/>
          <w:sz w:val="23"/>
        </w:rPr>
        <w:t>of</w:t>
      </w:r>
      <w:r>
        <w:rPr>
          <w:spacing w:val="-15"/>
          <w:w w:val="105"/>
          <w:sz w:val="23"/>
        </w:rPr>
        <w:t> </w:t>
      </w:r>
      <w:r>
        <w:rPr>
          <w:w w:val="105"/>
          <w:sz w:val="23"/>
        </w:rPr>
        <w:t>Living</w:t>
      </w:r>
      <w:r>
        <w:rPr>
          <w:spacing w:val="-15"/>
          <w:w w:val="105"/>
          <w:sz w:val="23"/>
        </w:rPr>
        <w:t> </w:t>
      </w:r>
      <w:r>
        <w:rPr>
          <w:w w:val="105"/>
          <w:sz w:val="23"/>
        </w:rPr>
        <w:t>Annualized</w:t>
      </w:r>
      <w:r>
        <w:rPr>
          <w:spacing w:val="-15"/>
          <w:w w:val="105"/>
          <w:sz w:val="23"/>
        </w:rPr>
        <w:t> </w:t>
      </w:r>
      <w:r>
        <w:rPr>
          <w:w w:val="105"/>
          <w:sz w:val="23"/>
        </w:rPr>
        <w:t>-</w:t>
      </w:r>
      <w:r>
        <w:rPr>
          <w:spacing w:val="-15"/>
          <w:w w:val="105"/>
          <w:sz w:val="23"/>
        </w:rPr>
        <w:t> </w:t>
      </w:r>
      <w:r>
        <w:rPr>
          <w:w w:val="105"/>
          <w:sz w:val="23"/>
        </w:rPr>
        <w:t>$0</w:t>
      </w:r>
    </w:p>
    <w:p>
      <w:pPr>
        <w:pStyle w:val="BodyText"/>
        <w:spacing w:before="2"/>
      </w:pPr>
    </w:p>
    <w:p>
      <w:pPr>
        <w:pStyle w:val="ListParagraph"/>
        <w:numPr>
          <w:ilvl w:val="1"/>
          <w:numId w:val="25"/>
        </w:numPr>
        <w:tabs>
          <w:tab w:pos="2985" w:val="left" w:leader="none"/>
          <w:tab w:pos="2986" w:val="left" w:leader="none"/>
        </w:tabs>
        <w:spacing w:line="240" w:lineRule="auto" w:before="0" w:after="0"/>
        <w:ind w:left="2985" w:right="0" w:hanging="485"/>
        <w:jc w:val="left"/>
        <w:rPr>
          <w:sz w:val="23"/>
        </w:rPr>
      </w:pPr>
      <w:r>
        <w:rPr>
          <w:w w:val="105"/>
          <w:sz w:val="23"/>
        </w:rPr>
        <w:t>FY17</w:t>
      </w:r>
      <w:r>
        <w:rPr>
          <w:spacing w:val="-14"/>
          <w:w w:val="105"/>
          <w:sz w:val="23"/>
        </w:rPr>
        <w:t> </w:t>
      </w:r>
      <w:r>
        <w:rPr>
          <w:w w:val="105"/>
          <w:sz w:val="23"/>
        </w:rPr>
        <w:t>Cost</w:t>
      </w:r>
      <w:r>
        <w:rPr>
          <w:spacing w:val="-14"/>
          <w:w w:val="105"/>
          <w:sz w:val="23"/>
        </w:rPr>
        <w:t> </w:t>
      </w:r>
      <w:r>
        <w:rPr>
          <w:w w:val="105"/>
          <w:sz w:val="23"/>
        </w:rPr>
        <w:t>of</w:t>
      </w:r>
      <w:r>
        <w:rPr>
          <w:spacing w:val="-14"/>
          <w:w w:val="105"/>
          <w:sz w:val="23"/>
        </w:rPr>
        <w:t> </w:t>
      </w:r>
      <w:r>
        <w:rPr>
          <w:w w:val="105"/>
          <w:sz w:val="23"/>
        </w:rPr>
        <w:t>Living</w:t>
      </w:r>
      <w:r>
        <w:rPr>
          <w:spacing w:val="-14"/>
          <w:w w:val="105"/>
          <w:sz w:val="23"/>
        </w:rPr>
        <w:t> </w:t>
      </w:r>
      <w:r>
        <w:rPr>
          <w:w w:val="105"/>
          <w:sz w:val="23"/>
        </w:rPr>
        <w:t>Prorated</w:t>
      </w:r>
      <w:r>
        <w:rPr>
          <w:spacing w:val="-14"/>
          <w:w w:val="105"/>
          <w:sz w:val="23"/>
        </w:rPr>
        <w:t> </w:t>
      </w:r>
      <w:r>
        <w:rPr>
          <w:w w:val="105"/>
          <w:sz w:val="23"/>
        </w:rPr>
        <w:t>-</w:t>
      </w:r>
      <w:r>
        <w:rPr>
          <w:spacing w:val="-14"/>
          <w:w w:val="105"/>
          <w:sz w:val="23"/>
        </w:rPr>
        <w:t> </w:t>
      </w:r>
      <w:r>
        <w:rPr>
          <w:w w:val="105"/>
          <w:sz w:val="23"/>
        </w:rPr>
        <w:t>$0</w:t>
      </w:r>
    </w:p>
    <w:p>
      <w:pPr>
        <w:pStyle w:val="BodyText"/>
        <w:spacing w:before="1"/>
      </w:pPr>
    </w:p>
    <w:p>
      <w:pPr>
        <w:pStyle w:val="ListParagraph"/>
        <w:numPr>
          <w:ilvl w:val="1"/>
          <w:numId w:val="25"/>
        </w:numPr>
        <w:tabs>
          <w:tab w:pos="2990" w:val="left" w:leader="none"/>
          <w:tab w:pos="2991" w:val="left" w:leader="none"/>
        </w:tabs>
        <w:spacing w:line="240" w:lineRule="auto" w:before="1" w:after="0"/>
        <w:ind w:left="2990" w:right="0" w:hanging="550"/>
        <w:jc w:val="left"/>
        <w:rPr>
          <w:sz w:val="23"/>
        </w:rPr>
      </w:pPr>
      <w:r>
        <w:rPr>
          <w:w w:val="105"/>
          <w:sz w:val="23"/>
        </w:rPr>
        <w:t>FY17</w:t>
      </w:r>
      <w:r>
        <w:rPr>
          <w:spacing w:val="-16"/>
          <w:w w:val="105"/>
          <w:sz w:val="23"/>
        </w:rPr>
        <w:t> </w:t>
      </w:r>
      <w:r>
        <w:rPr>
          <w:w w:val="105"/>
          <w:sz w:val="23"/>
        </w:rPr>
        <w:t>Overtime</w:t>
      </w:r>
      <w:r>
        <w:rPr>
          <w:spacing w:val="-16"/>
          <w:w w:val="105"/>
          <w:sz w:val="23"/>
        </w:rPr>
        <w:t> </w:t>
      </w:r>
      <w:r>
        <w:rPr>
          <w:w w:val="105"/>
          <w:sz w:val="23"/>
        </w:rPr>
        <w:t>-</w:t>
      </w:r>
      <w:r>
        <w:rPr>
          <w:spacing w:val="-16"/>
          <w:w w:val="105"/>
          <w:sz w:val="23"/>
        </w:rPr>
        <w:t> </w:t>
      </w:r>
      <w:r>
        <w:rPr>
          <w:w w:val="105"/>
          <w:sz w:val="23"/>
        </w:rPr>
        <w:t>$0</w:t>
      </w:r>
    </w:p>
    <w:p>
      <w:pPr>
        <w:pStyle w:val="BodyText"/>
        <w:spacing w:before="2"/>
      </w:pPr>
    </w:p>
    <w:p>
      <w:pPr>
        <w:pStyle w:val="ListParagraph"/>
        <w:numPr>
          <w:ilvl w:val="1"/>
          <w:numId w:val="25"/>
        </w:numPr>
        <w:tabs>
          <w:tab w:pos="2978" w:val="left" w:leader="none"/>
          <w:tab w:pos="2979" w:val="left" w:leader="none"/>
        </w:tabs>
        <w:spacing w:line="240" w:lineRule="auto" w:before="0" w:after="0"/>
        <w:ind w:left="2978" w:right="0" w:hanging="478"/>
        <w:jc w:val="left"/>
        <w:rPr>
          <w:sz w:val="23"/>
        </w:rPr>
      </w:pPr>
      <w:r>
        <w:rPr>
          <w:w w:val="105"/>
          <w:sz w:val="23"/>
        </w:rPr>
        <w:t>FY17</w:t>
      </w:r>
      <w:r>
        <w:rPr>
          <w:spacing w:val="-21"/>
          <w:w w:val="105"/>
          <w:sz w:val="23"/>
        </w:rPr>
        <w:t> </w:t>
      </w:r>
      <w:r>
        <w:rPr>
          <w:w w:val="105"/>
          <w:sz w:val="23"/>
        </w:rPr>
        <w:t>Reclassifications</w:t>
      </w:r>
      <w:r>
        <w:rPr>
          <w:spacing w:val="-21"/>
          <w:w w:val="105"/>
          <w:sz w:val="23"/>
        </w:rPr>
        <w:t> </w:t>
      </w:r>
      <w:r>
        <w:rPr>
          <w:w w:val="105"/>
          <w:sz w:val="23"/>
        </w:rPr>
        <w:t>-</w:t>
      </w:r>
      <w:r>
        <w:rPr>
          <w:spacing w:val="-21"/>
          <w:w w:val="105"/>
          <w:sz w:val="23"/>
        </w:rPr>
        <w:t> </w:t>
      </w:r>
      <w:r>
        <w:rPr>
          <w:w w:val="105"/>
          <w:sz w:val="23"/>
        </w:rPr>
        <w:t>$0</w:t>
      </w:r>
    </w:p>
    <w:p>
      <w:pPr>
        <w:pStyle w:val="BodyText"/>
        <w:spacing w:before="1"/>
      </w:pPr>
    </w:p>
    <w:p>
      <w:pPr>
        <w:pStyle w:val="ListParagraph"/>
        <w:numPr>
          <w:ilvl w:val="1"/>
          <w:numId w:val="25"/>
        </w:numPr>
        <w:tabs>
          <w:tab w:pos="2972" w:val="left" w:leader="none"/>
          <w:tab w:pos="2973" w:val="left" w:leader="none"/>
        </w:tabs>
        <w:spacing w:line="240" w:lineRule="auto" w:before="1" w:after="0"/>
        <w:ind w:left="2973" w:right="0" w:hanging="413"/>
        <w:jc w:val="left"/>
        <w:rPr>
          <w:sz w:val="23"/>
        </w:rPr>
      </w:pPr>
      <w:r>
        <w:rPr>
          <w:w w:val="105"/>
          <w:sz w:val="23"/>
        </w:rPr>
        <w:t>FY17</w:t>
      </w:r>
      <w:r>
        <w:rPr>
          <w:spacing w:val="-18"/>
          <w:w w:val="105"/>
          <w:sz w:val="23"/>
        </w:rPr>
        <w:t> </w:t>
      </w:r>
      <w:r>
        <w:rPr>
          <w:w w:val="105"/>
          <w:sz w:val="23"/>
        </w:rPr>
        <w:t>Temporary</w:t>
      </w:r>
      <w:r>
        <w:rPr>
          <w:spacing w:val="-18"/>
          <w:w w:val="105"/>
          <w:sz w:val="23"/>
        </w:rPr>
        <w:t> </w:t>
      </w:r>
      <w:r>
        <w:rPr>
          <w:w w:val="105"/>
          <w:sz w:val="23"/>
        </w:rPr>
        <w:t>Positions</w:t>
      </w:r>
      <w:r>
        <w:rPr>
          <w:spacing w:val="-18"/>
          <w:w w:val="105"/>
          <w:sz w:val="23"/>
        </w:rPr>
        <w:t> </w:t>
      </w:r>
      <w:r>
        <w:rPr>
          <w:w w:val="105"/>
          <w:sz w:val="23"/>
        </w:rPr>
        <w:t>-</w:t>
      </w:r>
      <w:r>
        <w:rPr>
          <w:spacing w:val="-18"/>
          <w:w w:val="105"/>
          <w:sz w:val="23"/>
        </w:rPr>
        <w:t> </w:t>
      </w:r>
      <w:r>
        <w:rPr>
          <w:w w:val="105"/>
          <w:sz w:val="23"/>
        </w:rPr>
        <w:t>$0</w:t>
      </w:r>
    </w:p>
    <w:p>
      <w:pPr>
        <w:spacing w:after="0" w:line="240" w:lineRule="auto"/>
        <w:jc w:val="left"/>
        <w:rPr>
          <w:sz w:val="23"/>
        </w:rPr>
        <w:sectPr>
          <w:pgSz w:w="12240" w:h="15840"/>
          <w:pgMar w:header="0" w:footer="624" w:top="740" w:bottom="880" w:left="980" w:right="1000"/>
        </w:sectPr>
      </w:pPr>
    </w:p>
    <w:p>
      <w:pPr>
        <w:pStyle w:val="ListParagraph"/>
        <w:numPr>
          <w:ilvl w:val="1"/>
          <w:numId w:val="25"/>
        </w:numPr>
        <w:tabs>
          <w:tab w:pos="2238" w:val="left" w:leader="none"/>
          <w:tab w:pos="2239" w:val="left" w:leader="none"/>
        </w:tabs>
        <w:spacing w:line="240" w:lineRule="auto" w:before="82" w:after="0"/>
        <w:ind w:left="2238" w:right="0" w:hanging="478"/>
        <w:jc w:val="left"/>
        <w:rPr>
          <w:sz w:val="23"/>
        </w:rPr>
      </w:pPr>
      <w:r>
        <w:rPr>
          <w:w w:val="105"/>
          <w:sz w:val="23"/>
        </w:rPr>
        <w:t>FY17 Longevity -</w:t>
      </w:r>
      <w:r>
        <w:rPr>
          <w:spacing w:val="11"/>
          <w:w w:val="105"/>
          <w:sz w:val="23"/>
        </w:rPr>
        <w:t> </w:t>
      </w:r>
      <w:r>
        <w:rPr>
          <w:w w:val="105"/>
          <w:sz w:val="23"/>
        </w:rPr>
        <w:t>$0</w:t>
      </w:r>
    </w:p>
    <w:p>
      <w:pPr>
        <w:pStyle w:val="BodyText"/>
        <w:spacing w:before="2"/>
      </w:pPr>
    </w:p>
    <w:p>
      <w:pPr>
        <w:pStyle w:val="ListParagraph"/>
        <w:numPr>
          <w:ilvl w:val="1"/>
          <w:numId w:val="25"/>
        </w:numPr>
        <w:tabs>
          <w:tab w:pos="2244" w:val="left" w:leader="none"/>
          <w:tab w:pos="2245" w:val="left" w:leader="none"/>
        </w:tabs>
        <w:spacing w:line="240" w:lineRule="auto" w:before="0" w:after="0"/>
        <w:ind w:left="2244" w:right="0" w:hanging="544"/>
        <w:jc w:val="left"/>
        <w:rPr>
          <w:sz w:val="23"/>
        </w:rPr>
      </w:pPr>
      <w:r>
        <w:rPr>
          <w:w w:val="105"/>
          <w:sz w:val="23"/>
        </w:rPr>
        <w:t>FY17</w:t>
      </w:r>
      <w:r>
        <w:rPr>
          <w:spacing w:val="-18"/>
          <w:w w:val="105"/>
          <w:sz w:val="23"/>
        </w:rPr>
        <w:t> </w:t>
      </w:r>
      <w:r>
        <w:rPr>
          <w:w w:val="105"/>
          <w:sz w:val="23"/>
        </w:rPr>
        <w:t>Meritorious</w:t>
      </w:r>
      <w:r>
        <w:rPr>
          <w:spacing w:val="-18"/>
          <w:w w:val="105"/>
          <w:sz w:val="23"/>
        </w:rPr>
        <w:t> </w:t>
      </w:r>
      <w:r>
        <w:rPr>
          <w:w w:val="105"/>
          <w:sz w:val="23"/>
        </w:rPr>
        <w:t>Increase</w:t>
      </w:r>
      <w:r>
        <w:rPr>
          <w:spacing w:val="-18"/>
          <w:w w:val="105"/>
          <w:sz w:val="23"/>
        </w:rPr>
        <w:t> </w:t>
      </w:r>
      <w:r>
        <w:rPr>
          <w:w w:val="105"/>
          <w:sz w:val="23"/>
        </w:rPr>
        <w:t>-</w:t>
      </w:r>
      <w:r>
        <w:rPr>
          <w:spacing w:val="-18"/>
          <w:w w:val="105"/>
          <w:sz w:val="23"/>
        </w:rPr>
        <w:t> </w:t>
      </w:r>
      <w:r>
        <w:rPr>
          <w:w w:val="105"/>
          <w:sz w:val="23"/>
        </w:rPr>
        <w:t>$0</w:t>
      </w:r>
    </w:p>
    <w:p>
      <w:pPr>
        <w:pStyle w:val="BodyText"/>
        <w:spacing w:before="2"/>
      </w:pPr>
    </w:p>
    <w:p>
      <w:pPr>
        <w:pStyle w:val="ListParagraph"/>
        <w:numPr>
          <w:ilvl w:val="1"/>
          <w:numId w:val="25"/>
        </w:numPr>
        <w:tabs>
          <w:tab w:pos="2249" w:val="left" w:leader="none"/>
          <w:tab w:pos="2250" w:val="left" w:leader="none"/>
        </w:tabs>
        <w:spacing w:line="240" w:lineRule="auto" w:before="0" w:after="0"/>
        <w:ind w:left="2249" w:right="0" w:hanging="609"/>
        <w:jc w:val="left"/>
        <w:rPr>
          <w:sz w:val="23"/>
        </w:rPr>
      </w:pPr>
      <w:r>
        <w:rPr>
          <w:w w:val="105"/>
          <w:sz w:val="23"/>
        </w:rPr>
        <w:t>FY17</w:t>
      </w:r>
      <w:r>
        <w:rPr>
          <w:spacing w:val="-15"/>
          <w:w w:val="105"/>
          <w:sz w:val="23"/>
        </w:rPr>
        <w:t> </w:t>
      </w:r>
      <w:r>
        <w:rPr>
          <w:w w:val="105"/>
          <w:sz w:val="23"/>
        </w:rPr>
        <w:t>Accrued</w:t>
      </w:r>
      <w:r>
        <w:rPr>
          <w:spacing w:val="-15"/>
          <w:w w:val="105"/>
          <w:sz w:val="23"/>
        </w:rPr>
        <w:t> </w:t>
      </w:r>
      <w:r>
        <w:rPr>
          <w:w w:val="105"/>
          <w:sz w:val="23"/>
        </w:rPr>
        <w:t>Leave</w:t>
      </w:r>
      <w:r>
        <w:rPr>
          <w:spacing w:val="-15"/>
          <w:w w:val="105"/>
          <w:sz w:val="23"/>
        </w:rPr>
        <w:t> </w:t>
      </w:r>
      <w:r>
        <w:rPr>
          <w:w w:val="105"/>
          <w:sz w:val="23"/>
        </w:rPr>
        <w:t>-</w:t>
      </w:r>
      <w:r>
        <w:rPr>
          <w:spacing w:val="-15"/>
          <w:w w:val="105"/>
          <w:sz w:val="23"/>
        </w:rPr>
        <w:t> </w:t>
      </w:r>
      <w:r>
        <w:rPr>
          <w:w w:val="105"/>
          <w:sz w:val="23"/>
        </w:rPr>
        <w:t>$0</w:t>
      </w:r>
    </w:p>
    <w:p>
      <w:pPr>
        <w:pStyle w:val="BodyText"/>
        <w:spacing w:before="2"/>
      </w:pPr>
    </w:p>
    <w:p>
      <w:pPr>
        <w:pStyle w:val="ListParagraph"/>
        <w:numPr>
          <w:ilvl w:val="1"/>
          <w:numId w:val="25"/>
        </w:numPr>
        <w:tabs>
          <w:tab w:pos="2238" w:val="left" w:leader="none"/>
          <w:tab w:pos="2239" w:val="left" w:leader="none"/>
        </w:tabs>
        <w:spacing w:line="240" w:lineRule="auto" w:before="0" w:after="0"/>
        <w:ind w:left="2238" w:right="0" w:hanging="478"/>
        <w:jc w:val="left"/>
        <w:rPr>
          <w:sz w:val="23"/>
        </w:rPr>
      </w:pPr>
      <w:r>
        <w:rPr>
          <w:w w:val="105"/>
          <w:sz w:val="23"/>
        </w:rPr>
        <w:t>FY17</w:t>
      </w:r>
      <w:r>
        <w:rPr>
          <w:spacing w:val="-17"/>
          <w:w w:val="105"/>
          <w:sz w:val="23"/>
        </w:rPr>
        <w:t> </w:t>
      </w:r>
      <w:r>
        <w:rPr>
          <w:w w:val="105"/>
          <w:sz w:val="23"/>
        </w:rPr>
        <w:t>Personnel</w:t>
      </w:r>
      <w:r>
        <w:rPr>
          <w:spacing w:val="-17"/>
          <w:w w:val="105"/>
          <w:sz w:val="23"/>
        </w:rPr>
        <w:t> </w:t>
      </w:r>
      <w:r>
        <w:rPr>
          <w:w w:val="105"/>
          <w:sz w:val="23"/>
        </w:rPr>
        <w:t>Benefits</w:t>
      </w:r>
      <w:r>
        <w:rPr>
          <w:spacing w:val="-17"/>
          <w:w w:val="105"/>
          <w:sz w:val="23"/>
        </w:rPr>
        <w:t> </w:t>
      </w:r>
      <w:r>
        <w:rPr>
          <w:w w:val="105"/>
          <w:sz w:val="23"/>
        </w:rPr>
        <w:t>-</w:t>
      </w:r>
      <w:r>
        <w:rPr>
          <w:spacing w:val="-17"/>
          <w:w w:val="105"/>
          <w:sz w:val="23"/>
        </w:rPr>
        <w:t> </w:t>
      </w:r>
      <w:r>
        <w:rPr>
          <w:w w:val="105"/>
          <w:sz w:val="23"/>
        </w:rPr>
        <w:t>$0</w:t>
      </w:r>
    </w:p>
    <w:p>
      <w:pPr>
        <w:pStyle w:val="BodyText"/>
        <w:spacing w:before="2"/>
      </w:pPr>
    </w:p>
    <w:p>
      <w:pPr>
        <w:pStyle w:val="ListParagraph"/>
        <w:numPr>
          <w:ilvl w:val="1"/>
          <w:numId w:val="25"/>
        </w:numPr>
        <w:tabs>
          <w:tab w:pos="2232" w:val="left" w:leader="none"/>
          <w:tab w:pos="2233" w:val="left" w:leader="none"/>
        </w:tabs>
        <w:spacing w:line="240" w:lineRule="auto" w:before="0" w:after="0"/>
        <w:ind w:left="2233" w:right="0" w:hanging="413"/>
        <w:jc w:val="left"/>
        <w:rPr>
          <w:sz w:val="23"/>
        </w:rPr>
      </w:pPr>
      <w:r>
        <w:rPr>
          <w:w w:val="105"/>
          <w:sz w:val="23"/>
        </w:rPr>
        <w:t>FY17</w:t>
      </w:r>
      <w:r>
        <w:rPr>
          <w:spacing w:val="-16"/>
          <w:w w:val="105"/>
          <w:sz w:val="23"/>
        </w:rPr>
        <w:t> </w:t>
      </w:r>
      <w:r>
        <w:rPr>
          <w:w w:val="105"/>
          <w:sz w:val="23"/>
        </w:rPr>
        <w:t>Base</w:t>
      </w:r>
      <w:r>
        <w:rPr>
          <w:spacing w:val="-16"/>
          <w:w w:val="105"/>
          <w:sz w:val="23"/>
        </w:rPr>
        <w:t> </w:t>
      </w:r>
      <w:r>
        <w:rPr>
          <w:w w:val="105"/>
          <w:sz w:val="23"/>
        </w:rPr>
        <w:t>Adjustment</w:t>
      </w:r>
      <w:r>
        <w:rPr>
          <w:spacing w:val="-16"/>
          <w:w w:val="105"/>
          <w:sz w:val="23"/>
        </w:rPr>
        <w:t> </w:t>
      </w:r>
      <w:r>
        <w:rPr>
          <w:w w:val="105"/>
          <w:sz w:val="23"/>
        </w:rPr>
        <w:t>-</w:t>
      </w:r>
      <w:r>
        <w:rPr>
          <w:spacing w:val="-16"/>
          <w:w w:val="105"/>
          <w:sz w:val="23"/>
        </w:rPr>
        <w:t> </w:t>
      </w:r>
      <w:r>
        <w:rPr>
          <w:w w:val="105"/>
          <w:sz w:val="23"/>
        </w:rPr>
        <w:t>$0</w:t>
      </w:r>
    </w:p>
    <w:p>
      <w:pPr>
        <w:pStyle w:val="BodyText"/>
        <w:spacing w:before="2"/>
      </w:pPr>
    </w:p>
    <w:p>
      <w:pPr>
        <w:pStyle w:val="ListParagraph"/>
        <w:numPr>
          <w:ilvl w:val="1"/>
          <w:numId w:val="24"/>
        </w:numPr>
        <w:tabs>
          <w:tab w:pos="536" w:val="left" w:leader="none"/>
        </w:tabs>
        <w:spacing w:line="264" w:lineRule="exact" w:before="0" w:after="0"/>
        <w:ind w:left="535" w:right="0" w:hanging="275"/>
        <w:jc w:val="left"/>
        <w:rPr>
          <w:sz w:val="23"/>
        </w:rPr>
      </w:pPr>
      <w:r>
        <w:rPr>
          <w:w w:val="105"/>
          <w:sz w:val="23"/>
          <w:u w:val="single"/>
        </w:rPr>
        <w:t>Price</w:t>
      </w:r>
      <w:r>
        <w:rPr>
          <w:spacing w:val="-15"/>
          <w:w w:val="105"/>
          <w:sz w:val="23"/>
          <w:u w:val="single"/>
        </w:rPr>
        <w:t> </w:t>
      </w:r>
      <w:r>
        <w:rPr>
          <w:w w:val="105"/>
          <w:sz w:val="23"/>
          <w:u w:val="single"/>
        </w:rPr>
        <w:t>Level</w:t>
      </w:r>
      <w:r>
        <w:rPr>
          <w:spacing w:val="-15"/>
          <w:w w:val="105"/>
          <w:sz w:val="23"/>
          <w:u w:val="single"/>
        </w:rPr>
        <w:t> </w:t>
      </w:r>
      <w:r>
        <w:rPr>
          <w:w w:val="105"/>
          <w:sz w:val="23"/>
          <w:u w:val="single"/>
        </w:rPr>
        <w:t>Details:</w:t>
      </w:r>
      <w:r>
        <w:rPr>
          <w:spacing w:val="-15"/>
          <w:w w:val="105"/>
          <w:sz w:val="23"/>
          <w:u w:val="single"/>
        </w:rPr>
        <w:t> </w:t>
      </w:r>
      <w:r>
        <w:rPr>
          <w:w w:val="105"/>
          <w:sz w:val="23"/>
        </w:rPr>
        <w:t>FY17</w:t>
      </w:r>
      <w:r>
        <w:rPr>
          <w:spacing w:val="-15"/>
          <w:w w:val="105"/>
          <w:sz w:val="23"/>
        </w:rPr>
        <w:t> </w:t>
      </w:r>
      <w:r>
        <w:rPr>
          <w:w w:val="105"/>
          <w:sz w:val="23"/>
        </w:rPr>
        <w:t>Request</w:t>
      </w:r>
      <w:r>
        <w:rPr>
          <w:spacing w:val="-15"/>
          <w:w w:val="105"/>
          <w:sz w:val="23"/>
        </w:rPr>
        <w:t> </w:t>
      </w:r>
      <w:r>
        <w:rPr>
          <w:w w:val="105"/>
          <w:sz w:val="23"/>
        </w:rPr>
        <w:t>-</w:t>
      </w:r>
      <w:r>
        <w:rPr>
          <w:spacing w:val="-15"/>
          <w:w w:val="105"/>
          <w:sz w:val="23"/>
        </w:rPr>
        <w:t> </w:t>
      </w:r>
      <w:r>
        <w:rPr>
          <w:w w:val="105"/>
          <w:sz w:val="23"/>
        </w:rPr>
        <w:t>$0</w:t>
      </w:r>
    </w:p>
    <w:p>
      <w:pPr>
        <w:pStyle w:val="BodyText"/>
        <w:spacing w:line="264" w:lineRule="exact"/>
        <w:ind w:left="1640"/>
      </w:pPr>
      <w:r>
        <w:rPr>
          <w:w w:val="105"/>
        </w:rPr>
        <w:t>The non-personnel estimated inflation factor is 2.2%.</w:t>
      </w:r>
    </w:p>
    <w:p>
      <w:pPr>
        <w:pStyle w:val="BodyText"/>
        <w:spacing w:before="2"/>
      </w:pPr>
    </w:p>
    <w:p>
      <w:pPr>
        <w:pStyle w:val="ListParagraph"/>
        <w:numPr>
          <w:ilvl w:val="1"/>
          <w:numId w:val="24"/>
        </w:numPr>
        <w:tabs>
          <w:tab w:pos="614" w:val="left" w:leader="none"/>
        </w:tabs>
        <w:spacing w:line="240" w:lineRule="auto" w:before="0" w:after="0"/>
        <w:ind w:left="613" w:right="0" w:hanging="353"/>
        <w:jc w:val="left"/>
        <w:rPr>
          <w:sz w:val="23"/>
        </w:rPr>
      </w:pPr>
      <w:r>
        <w:rPr>
          <w:w w:val="105"/>
          <w:sz w:val="23"/>
          <w:u w:val="single"/>
        </w:rPr>
        <w:t>Program</w:t>
      </w:r>
      <w:r>
        <w:rPr>
          <w:spacing w:val="-22"/>
          <w:w w:val="105"/>
          <w:sz w:val="23"/>
          <w:u w:val="single"/>
        </w:rPr>
        <w:t> </w:t>
      </w:r>
      <w:r>
        <w:rPr>
          <w:w w:val="105"/>
          <w:sz w:val="23"/>
          <w:u w:val="single"/>
        </w:rPr>
        <w:t>Details:</w:t>
      </w:r>
      <w:r>
        <w:rPr>
          <w:spacing w:val="-22"/>
          <w:w w:val="105"/>
          <w:sz w:val="23"/>
          <w:u w:val="single"/>
        </w:rPr>
        <w:t> </w:t>
      </w:r>
      <w:r>
        <w:rPr>
          <w:w w:val="105"/>
          <w:sz w:val="23"/>
        </w:rPr>
        <w:t>FY17</w:t>
      </w:r>
      <w:r>
        <w:rPr>
          <w:spacing w:val="-22"/>
          <w:w w:val="105"/>
          <w:sz w:val="23"/>
        </w:rPr>
        <w:t> </w:t>
      </w:r>
      <w:r>
        <w:rPr>
          <w:w w:val="105"/>
          <w:sz w:val="23"/>
        </w:rPr>
        <w:t>Request</w:t>
      </w:r>
      <w:r>
        <w:rPr>
          <w:spacing w:val="-22"/>
          <w:w w:val="105"/>
          <w:sz w:val="23"/>
        </w:rPr>
        <w:t> </w:t>
      </w:r>
      <w:r>
        <w:rPr>
          <w:w w:val="105"/>
          <w:sz w:val="23"/>
        </w:rPr>
        <w:t>-</w:t>
      </w:r>
      <w:r>
        <w:rPr>
          <w:spacing w:val="-22"/>
          <w:w w:val="105"/>
          <w:sz w:val="23"/>
        </w:rPr>
        <w:t> </w:t>
      </w:r>
      <w:r>
        <w:rPr>
          <w:w w:val="105"/>
          <w:sz w:val="23"/>
        </w:rPr>
        <w:t>$137,005,000</w:t>
      </w:r>
    </w:p>
    <w:p>
      <w:pPr>
        <w:pStyle w:val="BodyText"/>
        <w:spacing w:before="2"/>
      </w:pPr>
    </w:p>
    <w:p>
      <w:pPr>
        <w:pStyle w:val="ListParagraph"/>
        <w:numPr>
          <w:ilvl w:val="0"/>
          <w:numId w:val="26"/>
        </w:numPr>
        <w:tabs>
          <w:tab w:pos="1449" w:val="left" w:leader="none"/>
        </w:tabs>
        <w:spacing w:line="264" w:lineRule="exact" w:before="0" w:after="0"/>
        <w:ind w:left="1448" w:right="0" w:hanging="288"/>
        <w:jc w:val="left"/>
        <w:rPr>
          <w:sz w:val="23"/>
        </w:rPr>
      </w:pPr>
      <w:r>
        <w:rPr>
          <w:w w:val="105"/>
          <w:sz w:val="23"/>
          <w:u w:val="single"/>
        </w:rPr>
        <w:t>Current</w:t>
      </w:r>
      <w:r>
        <w:rPr>
          <w:spacing w:val="-39"/>
          <w:w w:val="105"/>
          <w:sz w:val="23"/>
          <w:u w:val="single"/>
        </w:rPr>
        <w:t> </w:t>
      </w:r>
      <w:r>
        <w:rPr>
          <w:w w:val="105"/>
          <w:sz w:val="23"/>
          <w:u w:val="single"/>
        </w:rPr>
        <w:t>Services:</w:t>
      </w:r>
    </w:p>
    <w:p>
      <w:pPr>
        <w:pStyle w:val="ListParagraph"/>
        <w:numPr>
          <w:ilvl w:val="1"/>
          <w:numId w:val="26"/>
        </w:numPr>
        <w:tabs>
          <w:tab w:pos="2298" w:val="left" w:leader="none"/>
          <w:tab w:pos="2299" w:val="left" w:leader="none"/>
        </w:tabs>
        <w:spacing w:line="263" w:lineRule="exact" w:before="0" w:after="0"/>
        <w:ind w:left="2298" w:right="0" w:hanging="478"/>
        <w:jc w:val="left"/>
        <w:rPr>
          <w:sz w:val="23"/>
        </w:rPr>
      </w:pPr>
      <w:r>
        <w:rPr>
          <w:w w:val="105"/>
          <w:sz w:val="23"/>
          <w:u w:val="single"/>
        </w:rPr>
        <w:t>Official</w:t>
      </w:r>
      <w:r>
        <w:rPr>
          <w:spacing w:val="-26"/>
          <w:w w:val="105"/>
          <w:sz w:val="23"/>
          <w:u w:val="single"/>
        </w:rPr>
        <w:t> </w:t>
      </w:r>
      <w:r>
        <w:rPr>
          <w:w w:val="105"/>
          <w:sz w:val="23"/>
          <w:u w:val="single"/>
        </w:rPr>
        <w:t>Expenses</w:t>
      </w:r>
      <w:r>
        <w:rPr>
          <w:spacing w:val="-26"/>
          <w:w w:val="105"/>
          <w:sz w:val="23"/>
          <w:u w:val="single"/>
        </w:rPr>
        <w:t> </w:t>
      </w:r>
      <w:r>
        <w:rPr>
          <w:w w:val="105"/>
          <w:sz w:val="23"/>
        </w:rPr>
        <w:t>-</w:t>
      </w:r>
      <w:r>
        <w:rPr>
          <w:spacing w:val="-26"/>
          <w:w w:val="105"/>
          <w:sz w:val="23"/>
        </w:rPr>
        <w:t> </w:t>
      </w:r>
      <w:r>
        <w:rPr>
          <w:w w:val="105"/>
          <w:sz w:val="23"/>
        </w:rPr>
        <w:t>$127,005,000</w:t>
      </w:r>
    </w:p>
    <w:p>
      <w:pPr>
        <w:pStyle w:val="BodyText"/>
        <w:ind w:left="2300" w:right="227"/>
      </w:pPr>
      <w:r>
        <w:rPr>
          <w:w w:val="105"/>
        </w:rPr>
        <w:t>Official</w:t>
      </w:r>
      <w:r>
        <w:rPr>
          <w:spacing w:val="-17"/>
          <w:w w:val="105"/>
        </w:rPr>
        <w:t> </w:t>
      </w:r>
      <w:r>
        <w:rPr>
          <w:w w:val="105"/>
        </w:rPr>
        <w:t>Expenses</w:t>
      </w:r>
      <w:r>
        <w:rPr>
          <w:spacing w:val="-17"/>
          <w:w w:val="105"/>
        </w:rPr>
        <w:t> </w:t>
      </w:r>
      <w:r>
        <w:rPr>
          <w:w w:val="105"/>
        </w:rPr>
        <w:t>of</w:t>
      </w:r>
      <w:r>
        <w:rPr>
          <w:spacing w:val="-17"/>
          <w:w w:val="105"/>
        </w:rPr>
        <w:t> </w:t>
      </w:r>
      <w:r>
        <w:rPr>
          <w:w w:val="105"/>
        </w:rPr>
        <w:t>the</w:t>
      </w:r>
      <w:r>
        <w:rPr>
          <w:spacing w:val="-17"/>
          <w:w w:val="105"/>
        </w:rPr>
        <w:t> </w:t>
      </w:r>
      <w:r>
        <w:rPr>
          <w:w w:val="105"/>
        </w:rPr>
        <w:t>MRA</w:t>
      </w:r>
      <w:r>
        <w:rPr>
          <w:spacing w:val="-17"/>
          <w:w w:val="105"/>
        </w:rPr>
        <w:t> </w:t>
      </w:r>
      <w:r>
        <w:rPr>
          <w:w w:val="105"/>
        </w:rPr>
        <w:t>are</w:t>
      </w:r>
      <w:r>
        <w:rPr>
          <w:spacing w:val="-17"/>
          <w:w w:val="105"/>
        </w:rPr>
        <w:t> </w:t>
      </w:r>
      <w:r>
        <w:rPr>
          <w:w w:val="105"/>
        </w:rPr>
        <w:t>comprised</w:t>
      </w:r>
      <w:r>
        <w:rPr>
          <w:spacing w:val="-17"/>
          <w:w w:val="105"/>
        </w:rPr>
        <w:t> </w:t>
      </w:r>
      <w:r>
        <w:rPr>
          <w:w w:val="105"/>
        </w:rPr>
        <w:t>of</w:t>
      </w:r>
      <w:r>
        <w:rPr>
          <w:spacing w:val="-17"/>
          <w:w w:val="105"/>
        </w:rPr>
        <w:t> </w:t>
      </w:r>
      <w:r>
        <w:rPr>
          <w:w w:val="105"/>
        </w:rPr>
        <w:t>non-personnel</w:t>
      </w:r>
      <w:r>
        <w:rPr>
          <w:spacing w:val="-17"/>
          <w:w w:val="105"/>
        </w:rPr>
        <w:t> </w:t>
      </w:r>
      <w:r>
        <w:rPr>
          <w:w w:val="105"/>
        </w:rPr>
        <w:t>items</w:t>
      </w:r>
      <w:r>
        <w:rPr>
          <w:spacing w:val="-17"/>
          <w:w w:val="105"/>
        </w:rPr>
        <w:t> </w:t>
      </w:r>
      <w:r>
        <w:rPr>
          <w:w w:val="105"/>
        </w:rPr>
        <w:t>such as</w:t>
      </w:r>
      <w:r>
        <w:rPr>
          <w:spacing w:val="-16"/>
          <w:w w:val="105"/>
        </w:rPr>
        <w:t> </w:t>
      </w:r>
      <w:r>
        <w:rPr>
          <w:w w:val="105"/>
        </w:rPr>
        <w:t>equipment,</w:t>
      </w:r>
      <w:r>
        <w:rPr>
          <w:spacing w:val="-16"/>
          <w:w w:val="105"/>
        </w:rPr>
        <w:t> </w:t>
      </w:r>
      <w:r>
        <w:rPr>
          <w:w w:val="105"/>
        </w:rPr>
        <w:t>federal</w:t>
      </w:r>
      <w:r>
        <w:rPr>
          <w:spacing w:val="-16"/>
          <w:w w:val="105"/>
        </w:rPr>
        <w:t> </w:t>
      </w:r>
      <w:r>
        <w:rPr>
          <w:w w:val="105"/>
        </w:rPr>
        <w:t>and</w:t>
      </w:r>
      <w:r>
        <w:rPr>
          <w:spacing w:val="-16"/>
          <w:w w:val="105"/>
        </w:rPr>
        <w:t> </w:t>
      </w:r>
      <w:r>
        <w:rPr>
          <w:w w:val="105"/>
        </w:rPr>
        <w:t>private</w:t>
      </w:r>
      <w:r>
        <w:rPr>
          <w:spacing w:val="-16"/>
          <w:w w:val="105"/>
        </w:rPr>
        <w:t> </w:t>
      </w:r>
      <w:r>
        <w:rPr>
          <w:w w:val="105"/>
        </w:rPr>
        <w:t>rent,</w:t>
      </w:r>
      <w:r>
        <w:rPr>
          <w:spacing w:val="-16"/>
          <w:w w:val="105"/>
        </w:rPr>
        <w:t> </w:t>
      </w:r>
      <w:r>
        <w:rPr>
          <w:w w:val="105"/>
        </w:rPr>
        <w:t>telecommunications,</w:t>
      </w:r>
      <w:r>
        <w:rPr>
          <w:spacing w:val="-16"/>
          <w:w w:val="105"/>
        </w:rPr>
        <w:t> </w:t>
      </w:r>
      <w:r>
        <w:rPr>
          <w:w w:val="105"/>
        </w:rPr>
        <w:t>printing</w:t>
      </w:r>
      <w:r>
        <w:rPr>
          <w:spacing w:val="-16"/>
          <w:w w:val="105"/>
        </w:rPr>
        <w:t> </w:t>
      </w:r>
      <w:r>
        <w:rPr>
          <w:w w:val="105"/>
        </w:rPr>
        <w:t>and contract</w:t>
      </w:r>
      <w:r>
        <w:rPr>
          <w:spacing w:val="-39"/>
          <w:w w:val="105"/>
        </w:rPr>
        <w:t> </w:t>
      </w:r>
      <w:r>
        <w:rPr>
          <w:w w:val="105"/>
        </w:rPr>
        <w:t>services.</w:t>
      </w:r>
    </w:p>
    <w:p>
      <w:pPr>
        <w:pStyle w:val="BodyText"/>
        <w:spacing w:before="2"/>
      </w:pPr>
    </w:p>
    <w:p>
      <w:pPr>
        <w:pStyle w:val="ListParagraph"/>
        <w:numPr>
          <w:ilvl w:val="1"/>
          <w:numId w:val="26"/>
        </w:numPr>
        <w:tabs>
          <w:tab w:pos="2305" w:val="left" w:leader="none"/>
          <w:tab w:pos="2306" w:val="left" w:leader="none"/>
        </w:tabs>
        <w:spacing w:line="264" w:lineRule="exact" w:before="0" w:after="0"/>
        <w:ind w:left="2305" w:right="0" w:hanging="485"/>
        <w:jc w:val="left"/>
        <w:rPr>
          <w:sz w:val="23"/>
        </w:rPr>
      </w:pPr>
      <w:r>
        <w:rPr>
          <w:w w:val="105"/>
          <w:sz w:val="23"/>
          <w:u w:val="single"/>
        </w:rPr>
        <w:t>Official</w:t>
      </w:r>
      <w:r>
        <w:rPr>
          <w:spacing w:val="-21"/>
          <w:w w:val="105"/>
          <w:sz w:val="23"/>
          <w:u w:val="single"/>
        </w:rPr>
        <w:t> </w:t>
      </w:r>
      <w:r>
        <w:rPr>
          <w:w w:val="105"/>
          <w:sz w:val="23"/>
          <w:u w:val="single"/>
        </w:rPr>
        <w:t>Mail</w:t>
      </w:r>
      <w:r>
        <w:rPr>
          <w:spacing w:val="-21"/>
          <w:w w:val="105"/>
          <w:sz w:val="23"/>
          <w:u w:val="single"/>
        </w:rPr>
        <w:t> </w:t>
      </w:r>
      <w:r>
        <w:rPr>
          <w:w w:val="105"/>
          <w:sz w:val="23"/>
        </w:rPr>
        <w:t>-</w:t>
      </w:r>
      <w:r>
        <w:rPr>
          <w:spacing w:val="-21"/>
          <w:w w:val="105"/>
          <w:sz w:val="23"/>
        </w:rPr>
        <w:t> </w:t>
      </w:r>
      <w:r>
        <w:rPr>
          <w:w w:val="105"/>
          <w:sz w:val="23"/>
        </w:rPr>
        <w:t>$10,000,000</w:t>
      </w:r>
    </w:p>
    <w:p>
      <w:pPr>
        <w:pStyle w:val="BodyText"/>
        <w:ind w:left="2300" w:right="105"/>
      </w:pPr>
      <w:r>
        <w:rPr>
          <w:w w:val="105"/>
        </w:rPr>
        <w:t>The</w:t>
      </w:r>
      <w:r>
        <w:rPr>
          <w:spacing w:val="-16"/>
          <w:w w:val="105"/>
        </w:rPr>
        <w:t> </w:t>
      </w:r>
      <w:r>
        <w:rPr>
          <w:w w:val="105"/>
        </w:rPr>
        <w:t>Official</w:t>
      </w:r>
      <w:r>
        <w:rPr>
          <w:spacing w:val="-16"/>
          <w:w w:val="105"/>
        </w:rPr>
        <w:t> </w:t>
      </w:r>
      <w:r>
        <w:rPr>
          <w:w w:val="105"/>
        </w:rPr>
        <w:t>Mail</w:t>
      </w:r>
      <w:r>
        <w:rPr>
          <w:spacing w:val="-16"/>
          <w:w w:val="105"/>
        </w:rPr>
        <w:t> </w:t>
      </w:r>
      <w:r>
        <w:rPr>
          <w:w w:val="105"/>
        </w:rPr>
        <w:t>program</w:t>
      </w:r>
      <w:r>
        <w:rPr>
          <w:spacing w:val="-16"/>
          <w:w w:val="105"/>
        </w:rPr>
        <w:t> </w:t>
      </w:r>
      <w:r>
        <w:rPr>
          <w:w w:val="105"/>
        </w:rPr>
        <w:t>covers</w:t>
      </w:r>
      <w:r>
        <w:rPr>
          <w:spacing w:val="-16"/>
          <w:w w:val="105"/>
        </w:rPr>
        <w:t> </w:t>
      </w:r>
      <w:r>
        <w:rPr>
          <w:w w:val="105"/>
        </w:rPr>
        <w:t>all</w:t>
      </w:r>
      <w:r>
        <w:rPr>
          <w:spacing w:val="-16"/>
          <w:w w:val="105"/>
        </w:rPr>
        <w:t> </w:t>
      </w:r>
      <w:r>
        <w:rPr>
          <w:w w:val="105"/>
        </w:rPr>
        <w:t>MRA</w:t>
      </w:r>
      <w:r>
        <w:rPr>
          <w:spacing w:val="-16"/>
          <w:w w:val="105"/>
        </w:rPr>
        <w:t> </w:t>
      </w:r>
      <w:r>
        <w:rPr>
          <w:w w:val="105"/>
        </w:rPr>
        <w:t>mailing</w:t>
      </w:r>
      <w:r>
        <w:rPr>
          <w:spacing w:val="-16"/>
          <w:w w:val="105"/>
        </w:rPr>
        <w:t> </w:t>
      </w:r>
      <w:r>
        <w:rPr>
          <w:w w:val="105"/>
        </w:rPr>
        <w:t>expenses</w:t>
      </w:r>
      <w:r>
        <w:rPr>
          <w:spacing w:val="-16"/>
          <w:w w:val="105"/>
        </w:rPr>
        <w:t> </w:t>
      </w:r>
      <w:r>
        <w:rPr>
          <w:w w:val="105"/>
        </w:rPr>
        <w:t>from</w:t>
      </w:r>
      <w:r>
        <w:rPr>
          <w:spacing w:val="-16"/>
          <w:w w:val="105"/>
        </w:rPr>
        <w:t> </w:t>
      </w:r>
      <w:r>
        <w:rPr>
          <w:w w:val="105"/>
        </w:rPr>
        <w:t>both</w:t>
      </w:r>
      <w:r>
        <w:rPr>
          <w:spacing w:val="-16"/>
          <w:w w:val="105"/>
        </w:rPr>
        <w:t> </w:t>
      </w:r>
      <w:r>
        <w:rPr>
          <w:w w:val="105"/>
        </w:rPr>
        <w:t>the District</w:t>
      </w:r>
      <w:r>
        <w:rPr>
          <w:spacing w:val="-16"/>
          <w:w w:val="105"/>
        </w:rPr>
        <w:t> </w:t>
      </w:r>
      <w:r>
        <w:rPr>
          <w:w w:val="105"/>
        </w:rPr>
        <w:t>and</w:t>
      </w:r>
      <w:r>
        <w:rPr>
          <w:spacing w:val="-16"/>
          <w:w w:val="105"/>
        </w:rPr>
        <w:t> </w:t>
      </w:r>
      <w:r>
        <w:rPr>
          <w:w w:val="105"/>
        </w:rPr>
        <w:t>DC</w:t>
      </w:r>
      <w:r>
        <w:rPr>
          <w:spacing w:val="-16"/>
          <w:w w:val="105"/>
        </w:rPr>
        <w:t> </w:t>
      </w:r>
      <w:r>
        <w:rPr>
          <w:w w:val="105"/>
        </w:rPr>
        <w:t>offices</w:t>
      </w:r>
      <w:r>
        <w:rPr>
          <w:spacing w:val="-16"/>
          <w:w w:val="105"/>
        </w:rPr>
        <w:t> </w:t>
      </w:r>
      <w:r>
        <w:rPr>
          <w:w w:val="105"/>
        </w:rPr>
        <w:t>of</w:t>
      </w:r>
      <w:r>
        <w:rPr>
          <w:spacing w:val="-16"/>
          <w:w w:val="105"/>
        </w:rPr>
        <w:t> </w:t>
      </w:r>
      <w:r>
        <w:rPr>
          <w:w w:val="105"/>
        </w:rPr>
        <w:t>all</w:t>
      </w:r>
      <w:r>
        <w:rPr>
          <w:spacing w:val="-16"/>
          <w:w w:val="105"/>
        </w:rPr>
        <w:t> </w:t>
      </w:r>
      <w:r>
        <w:rPr>
          <w:w w:val="105"/>
        </w:rPr>
        <w:t>Members.</w:t>
      </w:r>
    </w:p>
    <w:p>
      <w:pPr>
        <w:pStyle w:val="BodyText"/>
        <w:spacing w:before="3"/>
      </w:pPr>
    </w:p>
    <w:p>
      <w:pPr>
        <w:pStyle w:val="ListParagraph"/>
        <w:numPr>
          <w:ilvl w:val="0"/>
          <w:numId w:val="26"/>
        </w:numPr>
        <w:tabs>
          <w:tab w:pos="1436" w:val="left" w:leader="none"/>
        </w:tabs>
        <w:spacing w:line="264" w:lineRule="exact" w:before="0" w:after="0"/>
        <w:ind w:left="1435" w:right="0" w:hanging="275"/>
        <w:jc w:val="left"/>
        <w:rPr>
          <w:sz w:val="23"/>
        </w:rPr>
      </w:pPr>
      <w:r>
        <w:rPr>
          <w:sz w:val="23"/>
          <w:u w:val="single"/>
        </w:rPr>
        <w:t>Proposed</w:t>
      </w:r>
      <w:r>
        <w:rPr>
          <w:spacing w:val="44"/>
          <w:sz w:val="23"/>
          <w:u w:val="single"/>
        </w:rPr>
        <w:t> </w:t>
      </w:r>
      <w:r>
        <w:rPr>
          <w:sz w:val="23"/>
          <w:u w:val="single"/>
        </w:rPr>
        <w:t>Changes</w:t>
      </w:r>
    </w:p>
    <w:p>
      <w:pPr>
        <w:pStyle w:val="ListParagraph"/>
        <w:numPr>
          <w:ilvl w:val="1"/>
          <w:numId w:val="26"/>
        </w:numPr>
        <w:tabs>
          <w:tab w:pos="2298" w:val="left" w:leader="none"/>
          <w:tab w:pos="2299" w:val="left" w:leader="none"/>
        </w:tabs>
        <w:spacing w:line="264" w:lineRule="exact" w:before="0" w:after="0"/>
        <w:ind w:left="2298" w:right="0" w:hanging="478"/>
        <w:jc w:val="left"/>
        <w:rPr>
          <w:sz w:val="23"/>
        </w:rPr>
      </w:pPr>
      <w:r>
        <w:rPr>
          <w:w w:val="105"/>
          <w:sz w:val="23"/>
          <w:u w:val="single"/>
        </w:rPr>
        <w:t>Official</w:t>
      </w:r>
      <w:r>
        <w:rPr>
          <w:spacing w:val="-17"/>
          <w:w w:val="105"/>
          <w:sz w:val="23"/>
          <w:u w:val="single"/>
        </w:rPr>
        <w:t> </w:t>
      </w:r>
      <w:r>
        <w:rPr>
          <w:w w:val="105"/>
          <w:sz w:val="23"/>
          <w:u w:val="single"/>
        </w:rPr>
        <w:t>Expenses</w:t>
      </w:r>
      <w:r>
        <w:rPr>
          <w:spacing w:val="-17"/>
          <w:w w:val="105"/>
          <w:sz w:val="23"/>
          <w:u w:val="single"/>
        </w:rPr>
        <w:t> </w:t>
      </w:r>
      <w:r>
        <w:rPr>
          <w:w w:val="105"/>
          <w:sz w:val="23"/>
        </w:rPr>
        <w:t>-</w:t>
      </w:r>
      <w:r>
        <w:rPr>
          <w:spacing w:val="-17"/>
          <w:w w:val="105"/>
          <w:sz w:val="23"/>
        </w:rPr>
        <w:t> </w:t>
      </w:r>
      <w:r>
        <w:rPr>
          <w:w w:val="105"/>
          <w:sz w:val="23"/>
        </w:rPr>
        <w:t>$0</w:t>
      </w:r>
    </w:p>
    <w:p>
      <w:pPr>
        <w:spacing w:after="0" w:line="264" w:lineRule="exact"/>
        <w:jc w:val="left"/>
        <w:rPr>
          <w:sz w:val="23"/>
        </w:rPr>
        <w:sectPr>
          <w:pgSz w:w="12240" w:h="15840"/>
          <w:pgMar w:header="0" w:footer="624" w:top="1160" w:bottom="880" w:left="1720" w:right="980"/>
        </w:sectPr>
      </w:pPr>
    </w:p>
    <w:p>
      <w:pPr>
        <w:pStyle w:val="ListParagraph"/>
        <w:numPr>
          <w:ilvl w:val="1"/>
          <w:numId w:val="26"/>
        </w:numPr>
        <w:tabs>
          <w:tab w:pos="2305" w:val="left" w:leader="none"/>
          <w:tab w:pos="2306" w:val="left" w:leader="none"/>
        </w:tabs>
        <w:spacing w:line="240" w:lineRule="auto" w:before="82" w:after="0"/>
        <w:ind w:left="2305" w:right="0" w:hanging="485"/>
        <w:jc w:val="left"/>
        <w:rPr>
          <w:sz w:val="23"/>
        </w:rPr>
      </w:pPr>
      <w:r>
        <w:rPr>
          <w:w w:val="105"/>
          <w:sz w:val="23"/>
          <w:u w:val="single"/>
        </w:rPr>
        <w:t>Official Mail </w:t>
      </w:r>
      <w:r>
        <w:rPr>
          <w:w w:val="105"/>
          <w:sz w:val="23"/>
        </w:rPr>
        <w:t>-</w:t>
      </w:r>
      <w:r>
        <w:rPr>
          <w:spacing w:val="-41"/>
          <w:w w:val="105"/>
          <w:sz w:val="23"/>
        </w:rPr>
        <w:t> </w:t>
      </w:r>
      <w:r>
        <w:rPr>
          <w:w w:val="105"/>
          <w:sz w:val="23"/>
        </w:rPr>
        <w:t>$0</w:t>
      </w:r>
    </w:p>
    <w:p>
      <w:pPr>
        <w:spacing w:after="0" w:line="240" w:lineRule="auto"/>
        <w:jc w:val="left"/>
        <w:rPr>
          <w:sz w:val="23"/>
        </w:rPr>
        <w:sectPr>
          <w:pgSz w:w="12240" w:h="15840"/>
          <w:pgMar w:header="0" w:footer="624" w:top="740" w:bottom="880" w:left="1720" w:right="1300"/>
        </w:sectPr>
      </w:pPr>
    </w:p>
    <w:p>
      <w:pPr>
        <w:pStyle w:val="Heading1"/>
        <w:spacing w:line="240" w:lineRule="auto" w:before="72"/>
        <w:ind w:left="164"/>
        <w:jc w:val="left"/>
      </w:pPr>
      <w:bookmarkStart w:name="STANDING COMMITTEES, SPECIAL AND SELECT" w:id="33"/>
      <w:bookmarkEnd w:id="33"/>
      <w:r>
        <w:rPr/>
      </w:r>
      <w:bookmarkStart w:name="Standing Committees, Special and Select" w:id="34"/>
      <w:bookmarkEnd w:id="34"/>
      <w:r>
        <w:rPr/>
      </w:r>
      <w:bookmarkStart w:name="_bookmark14" w:id="35"/>
      <w:bookmarkEnd w:id="35"/>
      <w:r>
        <w:rPr/>
      </w:r>
      <w:r>
        <w:rPr/>
        <w:t>Schedule A - Standing Committees, Special and </w:t>
      </w:r>
      <w:r>
        <w:rPr>
          <w:spacing w:val="60"/>
        </w:rPr>
        <w:t> </w:t>
      </w:r>
      <w:r>
        <w:rPr/>
        <w:t>Select</w:t>
      </w:r>
    </w:p>
    <w:p>
      <w:pPr>
        <w:spacing w:before="1"/>
        <w:ind w:left="320" w:right="0" w:firstLine="0"/>
        <w:jc w:val="left"/>
        <w:rPr>
          <w:sz w:val="15"/>
        </w:rPr>
      </w:pPr>
      <w:r>
        <w:rPr>
          <w:w w:val="103"/>
          <w:sz w:val="15"/>
        </w:rPr>
        <w:t>.</w:t>
      </w:r>
    </w:p>
    <w:p>
      <w:pPr>
        <w:pStyle w:val="Heading1"/>
        <w:spacing w:before="2"/>
        <w:ind w:left="2526" w:right="2532" w:firstLine="862"/>
        <w:jc w:val="left"/>
      </w:pPr>
      <w:r>
        <w:rPr/>
        <w:t>House of Representatives Standing Committees, Special and  Select</w:t>
      </w:r>
    </w:p>
    <w:p>
      <w:pPr>
        <w:spacing w:line="305" w:lineRule="exact" w:before="0"/>
        <w:ind w:left="3160" w:right="3178" w:firstLine="0"/>
        <w:jc w:val="center"/>
        <w:rPr>
          <w:sz w:val="27"/>
        </w:rPr>
      </w:pPr>
      <w:r>
        <w:rPr>
          <w:sz w:val="27"/>
        </w:rPr>
        <w:t>By Object Class</w:t>
      </w:r>
    </w:p>
    <w:p>
      <w:pPr>
        <w:pStyle w:val="BodyText"/>
        <w:spacing w:before="11"/>
        <w:rPr>
          <w:sz w:val="25"/>
        </w:rPr>
      </w:pPr>
    </w:p>
    <w:tbl>
      <w:tblPr>
        <w:tblW w:w="0" w:type="auto"/>
        <w:jc w:val="left"/>
        <w:tblInd w:w="17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169"/>
        <w:gridCol w:w="1710"/>
        <w:gridCol w:w="1050"/>
        <w:gridCol w:w="1055"/>
        <w:gridCol w:w="1125"/>
        <w:gridCol w:w="1142"/>
      </w:tblGrid>
      <w:tr>
        <w:trPr>
          <w:trHeight w:val="1247" w:hRule="exact"/>
        </w:trPr>
        <w:tc>
          <w:tcPr>
            <w:tcW w:w="3169"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6"/>
              <w:jc w:val="left"/>
              <w:rPr>
                <w:sz w:val="19"/>
              </w:rPr>
            </w:pPr>
          </w:p>
          <w:p>
            <w:pPr>
              <w:pStyle w:val="TableParagraph"/>
              <w:spacing w:before="0"/>
              <w:ind w:left="50"/>
              <w:jc w:val="left"/>
              <w:rPr>
                <w:sz w:val="16"/>
              </w:rPr>
            </w:pPr>
            <w:r>
              <w:rPr>
                <w:sz w:val="16"/>
              </w:rPr>
              <w:t>1100 Personnel Compensation</w:t>
            </w:r>
          </w:p>
        </w:tc>
        <w:tc>
          <w:tcPr>
            <w:tcW w:w="1710" w:type="dxa"/>
            <w:tcBorders>
              <w:bottom w:val="dotted" w:sz="8" w:space="0" w:color="000000"/>
            </w:tcBorders>
          </w:tcPr>
          <w:p>
            <w:pPr>
              <w:pStyle w:val="TableParagraph"/>
              <w:spacing w:line="177" w:lineRule="exact" w:before="0"/>
              <w:ind w:left="974"/>
              <w:jc w:val="left"/>
              <w:rPr>
                <w:sz w:val="16"/>
              </w:rPr>
            </w:pPr>
            <w:r>
              <w:rPr>
                <w:sz w:val="16"/>
              </w:rPr>
              <w:t>FY15</w:t>
            </w:r>
          </w:p>
          <w:p>
            <w:pPr>
              <w:pStyle w:val="TableParagraph"/>
              <w:spacing w:line="352" w:lineRule="auto" w:before="86"/>
              <w:ind w:left="687" w:right="64" w:firstLine="224"/>
              <w:jc w:val="left"/>
              <w:rPr>
                <w:sz w:val="16"/>
              </w:rPr>
            </w:pPr>
            <w:r>
              <w:rPr>
                <w:sz w:val="16"/>
              </w:rPr>
              <w:t>Actuals </w:t>
            </w:r>
            <w:r>
              <w:rPr>
                <w:sz w:val="16"/>
                <w:u w:val="single"/>
              </w:rPr>
              <w:t>Dollars ($000)</w:t>
            </w:r>
          </w:p>
          <w:p>
            <w:pPr>
              <w:pStyle w:val="TableParagraph"/>
              <w:spacing w:before="11"/>
              <w:jc w:val="left"/>
              <w:rPr>
                <w:sz w:val="21"/>
              </w:rPr>
            </w:pPr>
          </w:p>
          <w:p>
            <w:pPr>
              <w:pStyle w:val="TableParagraph"/>
              <w:spacing w:before="0"/>
              <w:ind w:right="26"/>
              <w:rPr>
                <w:sz w:val="16"/>
              </w:rPr>
            </w:pPr>
            <w:r>
              <w:rPr>
                <w:sz w:val="16"/>
              </w:rPr>
              <w:t>103,302</w:t>
            </w:r>
          </w:p>
        </w:tc>
        <w:tc>
          <w:tcPr>
            <w:tcW w:w="1050" w:type="dxa"/>
            <w:tcBorders>
              <w:bottom w:val="dotted" w:sz="8" w:space="0" w:color="000000"/>
            </w:tcBorders>
          </w:tcPr>
          <w:p>
            <w:pPr>
              <w:pStyle w:val="TableParagraph"/>
              <w:spacing w:line="177" w:lineRule="exact" w:before="0"/>
              <w:ind w:left="314"/>
              <w:jc w:val="left"/>
              <w:rPr>
                <w:sz w:val="16"/>
              </w:rPr>
            </w:pPr>
            <w:r>
              <w:rPr>
                <w:sz w:val="16"/>
              </w:rPr>
              <w:t>FY16</w:t>
            </w:r>
          </w:p>
          <w:p>
            <w:pPr>
              <w:pStyle w:val="TableParagraph"/>
              <w:spacing w:line="352" w:lineRule="auto" w:before="86"/>
              <w:ind w:left="28" w:right="64" w:firstLine="211"/>
              <w:jc w:val="left"/>
              <w:rPr>
                <w:sz w:val="16"/>
              </w:rPr>
            </w:pPr>
            <w:r>
              <w:rPr>
                <w:sz w:val="16"/>
              </w:rPr>
              <w:t>Enacted </w:t>
            </w:r>
            <w:r>
              <w:rPr>
                <w:sz w:val="16"/>
                <w:u w:val="single"/>
              </w:rPr>
              <w:t>Dollars ($000)</w:t>
            </w:r>
          </w:p>
          <w:p>
            <w:pPr>
              <w:pStyle w:val="TableParagraph"/>
              <w:spacing w:before="11"/>
              <w:jc w:val="left"/>
              <w:rPr>
                <w:sz w:val="21"/>
              </w:rPr>
            </w:pPr>
          </w:p>
          <w:p>
            <w:pPr>
              <w:pStyle w:val="TableParagraph"/>
              <w:spacing w:before="0"/>
              <w:ind w:left="501"/>
              <w:jc w:val="left"/>
              <w:rPr>
                <w:sz w:val="16"/>
              </w:rPr>
            </w:pPr>
            <w:r>
              <w:rPr>
                <w:sz w:val="16"/>
              </w:rPr>
              <w:t>114,149</w:t>
            </w:r>
          </w:p>
        </w:tc>
        <w:tc>
          <w:tcPr>
            <w:tcW w:w="1055" w:type="dxa"/>
            <w:tcBorders>
              <w:bottom w:val="dotted" w:sz="8" w:space="0" w:color="000000"/>
            </w:tcBorders>
          </w:tcPr>
          <w:p>
            <w:pPr>
              <w:pStyle w:val="TableParagraph"/>
              <w:spacing w:line="177" w:lineRule="exact" w:before="0"/>
              <w:ind w:left="314"/>
              <w:jc w:val="left"/>
              <w:rPr>
                <w:sz w:val="16"/>
              </w:rPr>
            </w:pPr>
            <w:r>
              <w:rPr>
                <w:sz w:val="16"/>
              </w:rPr>
              <w:t>FY17</w:t>
            </w:r>
          </w:p>
          <w:p>
            <w:pPr>
              <w:pStyle w:val="TableParagraph"/>
              <w:spacing w:line="352" w:lineRule="auto" w:before="86"/>
              <w:ind w:left="28" w:right="69" w:firstLine="188"/>
              <w:jc w:val="left"/>
              <w:rPr>
                <w:sz w:val="16"/>
              </w:rPr>
            </w:pPr>
            <w:r>
              <w:rPr>
                <w:sz w:val="16"/>
              </w:rPr>
              <w:t>Estimate </w:t>
            </w:r>
            <w:r>
              <w:rPr>
                <w:sz w:val="16"/>
                <w:u w:val="single"/>
              </w:rPr>
              <w:t>Dollars ($000)</w:t>
            </w:r>
          </w:p>
          <w:p>
            <w:pPr>
              <w:pStyle w:val="TableParagraph"/>
              <w:spacing w:before="11"/>
              <w:jc w:val="left"/>
              <w:rPr>
                <w:sz w:val="21"/>
              </w:rPr>
            </w:pPr>
          </w:p>
          <w:p>
            <w:pPr>
              <w:pStyle w:val="TableParagraph"/>
              <w:spacing w:before="0"/>
              <w:ind w:left="501"/>
              <w:jc w:val="left"/>
              <w:rPr>
                <w:sz w:val="16"/>
              </w:rPr>
            </w:pPr>
            <w:r>
              <w:rPr>
                <w:sz w:val="16"/>
              </w:rPr>
              <w:t>115,200</w:t>
            </w:r>
          </w:p>
        </w:tc>
        <w:tc>
          <w:tcPr>
            <w:tcW w:w="1125" w:type="dxa"/>
            <w:tcBorders>
              <w:bottom w:val="dotted" w:sz="8" w:space="0" w:color="000000"/>
            </w:tcBorders>
          </w:tcPr>
          <w:p>
            <w:pPr>
              <w:pStyle w:val="TableParagraph"/>
              <w:spacing w:line="177" w:lineRule="exact" w:before="0"/>
              <w:ind w:left="14" w:right="78"/>
              <w:jc w:val="center"/>
              <w:rPr>
                <w:sz w:val="16"/>
              </w:rPr>
            </w:pPr>
            <w:r>
              <w:rPr>
                <w:sz w:val="16"/>
              </w:rPr>
              <w:t>FY17 vs. FY16</w:t>
            </w:r>
          </w:p>
          <w:p>
            <w:pPr>
              <w:pStyle w:val="TableParagraph"/>
              <w:spacing w:line="352" w:lineRule="auto" w:before="86"/>
              <w:ind w:left="60" w:right="125" w:hanging="1"/>
              <w:jc w:val="center"/>
              <w:rPr>
                <w:sz w:val="16"/>
              </w:rPr>
            </w:pPr>
            <w:r>
              <w:rPr>
                <w:sz w:val="16"/>
              </w:rPr>
              <w:t>Net Change </w:t>
            </w:r>
            <w:r>
              <w:rPr>
                <w:sz w:val="16"/>
                <w:u w:val="single"/>
              </w:rPr>
              <w:t>Dollars ($000)</w:t>
            </w:r>
          </w:p>
          <w:p>
            <w:pPr>
              <w:pStyle w:val="TableParagraph"/>
              <w:spacing w:before="11"/>
              <w:jc w:val="left"/>
              <w:rPr>
                <w:sz w:val="21"/>
              </w:rPr>
            </w:pPr>
          </w:p>
          <w:p>
            <w:pPr>
              <w:pStyle w:val="TableParagraph"/>
              <w:spacing w:before="0"/>
              <w:ind w:left="731"/>
              <w:jc w:val="left"/>
              <w:rPr>
                <w:sz w:val="16"/>
              </w:rPr>
            </w:pPr>
            <w:r>
              <w:rPr>
                <w:sz w:val="16"/>
              </w:rPr>
              <w:t>1,051</w:t>
            </w:r>
          </w:p>
        </w:tc>
        <w:tc>
          <w:tcPr>
            <w:tcW w:w="1142" w:type="dxa"/>
            <w:tcBorders>
              <w:bottom w:val="dotted" w:sz="8" w:space="0" w:color="000000"/>
            </w:tcBorders>
          </w:tcPr>
          <w:p>
            <w:pPr>
              <w:pStyle w:val="TableParagraph"/>
              <w:spacing w:line="177" w:lineRule="exact" w:before="0"/>
              <w:ind w:left="14" w:right="95"/>
              <w:jc w:val="center"/>
              <w:rPr>
                <w:sz w:val="16"/>
              </w:rPr>
            </w:pPr>
            <w:r>
              <w:rPr>
                <w:sz w:val="16"/>
              </w:rPr>
              <w:t>FY17 vs. FY16</w:t>
            </w:r>
          </w:p>
          <w:p>
            <w:pPr>
              <w:pStyle w:val="TableParagraph"/>
              <w:spacing w:line="352" w:lineRule="auto" w:before="86"/>
              <w:ind w:left="14" w:right="95"/>
              <w:jc w:val="center"/>
              <w:rPr>
                <w:sz w:val="16"/>
              </w:rPr>
            </w:pPr>
            <w:r>
              <w:rPr>
                <w:sz w:val="16"/>
              </w:rPr>
              <w:t>Net Change </w:t>
            </w:r>
            <w:r>
              <w:rPr>
                <w:sz w:val="16"/>
                <w:u w:val="single"/>
              </w:rPr>
              <w:t>Percent %</w:t>
            </w:r>
          </w:p>
          <w:p>
            <w:pPr>
              <w:pStyle w:val="TableParagraph"/>
              <w:spacing w:before="11"/>
              <w:jc w:val="left"/>
              <w:rPr>
                <w:sz w:val="21"/>
              </w:rPr>
            </w:pPr>
          </w:p>
          <w:p>
            <w:pPr>
              <w:pStyle w:val="TableParagraph"/>
              <w:spacing w:before="0"/>
              <w:ind w:left="678"/>
              <w:jc w:val="left"/>
              <w:rPr>
                <w:sz w:val="16"/>
              </w:rPr>
            </w:pPr>
            <w:r>
              <w:rPr>
                <w:sz w:val="16"/>
              </w:rPr>
              <w:t>0.92%</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1200 Personnel Benefits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1300 Benefits to Former Personnel</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2100 Travel</w:t>
            </w:r>
          </w:p>
        </w:tc>
        <w:tc>
          <w:tcPr>
            <w:tcW w:w="1710" w:type="dxa"/>
            <w:tcBorders>
              <w:top w:val="dotted" w:sz="8" w:space="0" w:color="000000"/>
              <w:bottom w:val="dotted" w:sz="8" w:space="0" w:color="000000"/>
            </w:tcBorders>
          </w:tcPr>
          <w:p>
            <w:pPr>
              <w:pStyle w:val="TableParagraph"/>
              <w:ind w:right="26"/>
              <w:rPr>
                <w:sz w:val="16"/>
              </w:rPr>
            </w:pPr>
            <w:r>
              <w:rPr>
                <w:sz w:val="16"/>
              </w:rPr>
              <w:t>473</w:t>
            </w:r>
          </w:p>
        </w:tc>
        <w:tc>
          <w:tcPr>
            <w:tcW w:w="1050" w:type="dxa"/>
            <w:tcBorders>
              <w:top w:val="dotted" w:sz="8" w:space="0" w:color="000000"/>
              <w:bottom w:val="dotted" w:sz="8" w:space="0" w:color="000000"/>
            </w:tcBorders>
          </w:tcPr>
          <w:p>
            <w:pPr>
              <w:pStyle w:val="TableParagraph"/>
              <w:ind w:right="26"/>
              <w:rPr>
                <w:sz w:val="16"/>
              </w:rPr>
            </w:pPr>
            <w:r>
              <w:rPr>
                <w:sz w:val="16"/>
              </w:rPr>
              <w:t>483</w:t>
            </w:r>
          </w:p>
        </w:tc>
        <w:tc>
          <w:tcPr>
            <w:tcW w:w="1055" w:type="dxa"/>
            <w:tcBorders>
              <w:top w:val="dotted" w:sz="8" w:space="0" w:color="000000"/>
              <w:bottom w:val="dotted" w:sz="8" w:space="0" w:color="000000"/>
            </w:tcBorders>
          </w:tcPr>
          <w:p>
            <w:pPr>
              <w:pStyle w:val="TableParagraph"/>
              <w:ind w:right="31"/>
              <w:rPr>
                <w:sz w:val="16"/>
              </w:rPr>
            </w:pPr>
            <w:r>
              <w:rPr>
                <w:sz w:val="16"/>
              </w:rPr>
              <w:t>483</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2200 Transportation of Things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1</w:t>
            </w:r>
          </w:p>
        </w:tc>
        <w:tc>
          <w:tcPr>
            <w:tcW w:w="1055" w:type="dxa"/>
            <w:tcBorders>
              <w:top w:val="dotted" w:sz="8" w:space="0" w:color="000000"/>
              <w:bottom w:val="dotted" w:sz="8" w:space="0" w:color="000000"/>
            </w:tcBorders>
          </w:tcPr>
          <w:p>
            <w:pPr>
              <w:pStyle w:val="TableParagraph"/>
              <w:ind w:right="31"/>
              <w:rPr>
                <w:sz w:val="16"/>
              </w:rPr>
            </w:pPr>
            <w:r>
              <w:rPr>
                <w:sz w:val="16"/>
              </w:rPr>
              <w:t>1</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2300 Rent, Communications, Utilities</w:t>
            </w:r>
          </w:p>
        </w:tc>
        <w:tc>
          <w:tcPr>
            <w:tcW w:w="1710" w:type="dxa"/>
            <w:tcBorders>
              <w:top w:val="dotted" w:sz="8" w:space="0" w:color="000000"/>
              <w:bottom w:val="dotted" w:sz="8" w:space="0" w:color="000000"/>
            </w:tcBorders>
          </w:tcPr>
          <w:p>
            <w:pPr>
              <w:pStyle w:val="TableParagraph"/>
              <w:ind w:right="26"/>
              <w:rPr>
                <w:sz w:val="16"/>
              </w:rPr>
            </w:pPr>
            <w:r>
              <w:rPr>
                <w:sz w:val="16"/>
              </w:rPr>
              <w:t>1,492</w:t>
            </w:r>
          </w:p>
        </w:tc>
        <w:tc>
          <w:tcPr>
            <w:tcW w:w="1050" w:type="dxa"/>
            <w:tcBorders>
              <w:top w:val="dotted" w:sz="8" w:space="0" w:color="000000"/>
              <w:bottom w:val="dotted" w:sz="8" w:space="0" w:color="000000"/>
            </w:tcBorders>
          </w:tcPr>
          <w:p>
            <w:pPr>
              <w:pStyle w:val="TableParagraph"/>
              <w:ind w:right="26"/>
              <w:rPr>
                <w:sz w:val="16"/>
              </w:rPr>
            </w:pPr>
            <w:r>
              <w:rPr>
                <w:sz w:val="16"/>
              </w:rPr>
              <w:t>1,623</w:t>
            </w:r>
          </w:p>
        </w:tc>
        <w:tc>
          <w:tcPr>
            <w:tcW w:w="1055" w:type="dxa"/>
            <w:tcBorders>
              <w:top w:val="dotted" w:sz="8" w:space="0" w:color="000000"/>
              <w:bottom w:val="dotted" w:sz="8" w:space="0" w:color="000000"/>
            </w:tcBorders>
          </w:tcPr>
          <w:p>
            <w:pPr>
              <w:pStyle w:val="TableParagraph"/>
              <w:ind w:right="31"/>
              <w:rPr>
                <w:sz w:val="16"/>
              </w:rPr>
            </w:pPr>
            <w:r>
              <w:rPr>
                <w:sz w:val="16"/>
              </w:rPr>
              <w:t>1,623</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2400 Printing and Reproduction</w:t>
            </w:r>
          </w:p>
        </w:tc>
        <w:tc>
          <w:tcPr>
            <w:tcW w:w="1710" w:type="dxa"/>
            <w:tcBorders>
              <w:top w:val="dotted" w:sz="8" w:space="0" w:color="000000"/>
              <w:bottom w:val="dotted" w:sz="8" w:space="0" w:color="000000"/>
            </w:tcBorders>
          </w:tcPr>
          <w:p>
            <w:pPr>
              <w:pStyle w:val="TableParagraph"/>
              <w:ind w:right="26"/>
              <w:rPr>
                <w:sz w:val="16"/>
              </w:rPr>
            </w:pPr>
            <w:r>
              <w:rPr>
                <w:sz w:val="16"/>
              </w:rPr>
              <w:t>100</w:t>
            </w:r>
          </w:p>
        </w:tc>
        <w:tc>
          <w:tcPr>
            <w:tcW w:w="1050" w:type="dxa"/>
            <w:tcBorders>
              <w:top w:val="dotted" w:sz="8" w:space="0" w:color="000000"/>
              <w:bottom w:val="dotted" w:sz="8" w:space="0" w:color="000000"/>
            </w:tcBorders>
          </w:tcPr>
          <w:p>
            <w:pPr>
              <w:pStyle w:val="TableParagraph"/>
              <w:ind w:right="26"/>
              <w:rPr>
                <w:sz w:val="16"/>
              </w:rPr>
            </w:pPr>
            <w:r>
              <w:rPr>
                <w:sz w:val="16"/>
              </w:rPr>
              <w:t>110</w:t>
            </w:r>
          </w:p>
        </w:tc>
        <w:tc>
          <w:tcPr>
            <w:tcW w:w="1055" w:type="dxa"/>
            <w:tcBorders>
              <w:top w:val="dotted" w:sz="8" w:space="0" w:color="000000"/>
              <w:bottom w:val="dotted" w:sz="8" w:space="0" w:color="000000"/>
            </w:tcBorders>
          </w:tcPr>
          <w:p>
            <w:pPr>
              <w:pStyle w:val="TableParagraph"/>
              <w:ind w:right="31"/>
              <w:rPr>
                <w:sz w:val="16"/>
              </w:rPr>
            </w:pPr>
            <w:r>
              <w:rPr>
                <w:sz w:val="16"/>
              </w:rPr>
              <w:t>110</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2500 Other Services</w:t>
            </w:r>
          </w:p>
        </w:tc>
        <w:tc>
          <w:tcPr>
            <w:tcW w:w="1710" w:type="dxa"/>
            <w:tcBorders>
              <w:top w:val="dotted" w:sz="8" w:space="0" w:color="000000"/>
              <w:bottom w:val="dotted" w:sz="8" w:space="0" w:color="000000"/>
            </w:tcBorders>
          </w:tcPr>
          <w:p>
            <w:pPr>
              <w:pStyle w:val="TableParagraph"/>
              <w:ind w:right="26"/>
              <w:rPr>
                <w:sz w:val="16"/>
              </w:rPr>
            </w:pPr>
            <w:r>
              <w:rPr>
                <w:sz w:val="16"/>
              </w:rPr>
              <w:t>1,759</w:t>
            </w:r>
          </w:p>
        </w:tc>
        <w:tc>
          <w:tcPr>
            <w:tcW w:w="1050" w:type="dxa"/>
            <w:tcBorders>
              <w:top w:val="dotted" w:sz="8" w:space="0" w:color="000000"/>
              <w:bottom w:val="dotted" w:sz="8" w:space="0" w:color="000000"/>
            </w:tcBorders>
          </w:tcPr>
          <w:p>
            <w:pPr>
              <w:pStyle w:val="TableParagraph"/>
              <w:ind w:right="26"/>
              <w:rPr>
                <w:sz w:val="16"/>
              </w:rPr>
            </w:pPr>
            <w:r>
              <w:rPr>
                <w:sz w:val="16"/>
              </w:rPr>
              <w:t>2,008</w:t>
            </w:r>
          </w:p>
        </w:tc>
        <w:tc>
          <w:tcPr>
            <w:tcW w:w="1055" w:type="dxa"/>
            <w:tcBorders>
              <w:top w:val="dotted" w:sz="8" w:space="0" w:color="000000"/>
              <w:bottom w:val="dotted" w:sz="8" w:space="0" w:color="000000"/>
            </w:tcBorders>
          </w:tcPr>
          <w:p>
            <w:pPr>
              <w:pStyle w:val="TableParagraph"/>
              <w:ind w:right="31"/>
              <w:rPr>
                <w:sz w:val="16"/>
              </w:rPr>
            </w:pPr>
            <w:r>
              <w:rPr>
                <w:sz w:val="16"/>
              </w:rPr>
              <w:t>1,908</w:t>
            </w:r>
          </w:p>
        </w:tc>
        <w:tc>
          <w:tcPr>
            <w:tcW w:w="1125" w:type="dxa"/>
            <w:tcBorders>
              <w:top w:val="dotted" w:sz="8" w:space="0" w:color="000000"/>
              <w:bottom w:val="dotted" w:sz="8" w:space="0" w:color="000000"/>
            </w:tcBorders>
          </w:tcPr>
          <w:p>
            <w:pPr>
              <w:pStyle w:val="TableParagraph"/>
              <w:ind w:right="31"/>
              <w:rPr>
                <w:sz w:val="16"/>
              </w:rPr>
            </w:pPr>
            <w:r>
              <w:rPr>
                <w:sz w:val="16"/>
              </w:rPr>
              <w:t>(100)</w:t>
            </w:r>
          </w:p>
        </w:tc>
        <w:tc>
          <w:tcPr>
            <w:tcW w:w="1142" w:type="dxa"/>
            <w:tcBorders>
              <w:top w:val="dotted" w:sz="8" w:space="0" w:color="000000"/>
              <w:bottom w:val="dotted" w:sz="8" w:space="0" w:color="000000"/>
            </w:tcBorders>
          </w:tcPr>
          <w:p>
            <w:pPr>
              <w:pStyle w:val="TableParagraph"/>
              <w:ind w:right="48"/>
              <w:rPr>
                <w:sz w:val="16"/>
              </w:rPr>
            </w:pPr>
            <w:r>
              <w:rPr>
                <w:sz w:val="16"/>
              </w:rPr>
              <w:t>(4.98%)</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2600 Supplies and Materials</w:t>
            </w:r>
          </w:p>
        </w:tc>
        <w:tc>
          <w:tcPr>
            <w:tcW w:w="1710" w:type="dxa"/>
            <w:tcBorders>
              <w:top w:val="dotted" w:sz="8" w:space="0" w:color="000000"/>
              <w:bottom w:val="dotted" w:sz="8" w:space="0" w:color="000000"/>
            </w:tcBorders>
          </w:tcPr>
          <w:p>
            <w:pPr>
              <w:pStyle w:val="TableParagraph"/>
              <w:ind w:right="26"/>
              <w:rPr>
                <w:sz w:val="16"/>
              </w:rPr>
            </w:pPr>
            <w:r>
              <w:rPr>
                <w:sz w:val="16"/>
              </w:rPr>
              <w:t>3,020</w:t>
            </w:r>
          </w:p>
        </w:tc>
        <w:tc>
          <w:tcPr>
            <w:tcW w:w="1050" w:type="dxa"/>
            <w:tcBorders>
              <w:top w:val="dotted" w:sz="8" w:space="0" w:color="000000"/>
              <w:bottom w:val="dotted" w:sz="8" w:space="0" w:color="000000"/>
            </w:tcBorders>
          </w:tcPr>
          <w:p>
            <w:pPr>
              <w:pStyle w:val="TableParagraph"/>
              <w:ind w:right="26"/>
              <w:rPr>
                <w:sz w:val="16"/>
              </w:rPr>
            </w:pPr>
            <w:r>
              <w:rPr>
                <w:sz w:val="16"/>
              </w:rPr>
              <w:t>2,851</w:t>
            </w:r>
          </w:p>
        </w:tc>
        <w:tc>
          <w:tcPr>
            <w:tcW w:w="1055" w:type="dxa"/>
            <w:tcBorders>
              <w:top w:val="dotted" w:sz="8" w:space="0" w:color="000000"/>
              <w:bottom w:val="dotted" w:sz="8" w:space="0" w:color="000000"/>
            </w:tcBorders>
          </w:tcPr>
          <w:p>
            <w:pPr>
              <w:pStyle w:val="TableParagraph"/>
              <w:ind w:right="31"/>
              <w:rPr>
                <w:sz w:val="16"/>
              </w:rPr>
            </w:pPr>
            <w:r>
              <w:rPr>
                <w:sz w:val="16"/>
              </w:rPr>
              <w:t>2,451</w:t>
            </w:r>
          </w:p>
        </w:tc>
        <w:tc>
          <w:tcPr>
            <w:tcW w:w="1125" w:type="dxa"/>
            <w:tcBorders>
              <w:top w:val="dotted" w:sz="8" w:space="0" w:color="000000"/>
              <w:bottom w:val="dotted" w:sz="8" w:space="0" w:color="000000"/>
            </w:tcBorders>
          </w:tcPr>
          <w:p>
            <w:pPr>
              <w:pStyle w:val="TableParagraph"/>
              <w:ind w:right="31"/>
              <w:rPr>
                <w:sz w:val="16"/>
              </w:rPr>
            </w:pPr>
            <w:r>
              <w:rPr>
                <w:sz w:val="16"/>
              </w:rPr>
              <w:t>(400)</w:t>
            </w:r>
          </w:p>
        </w:tc>
        <w:tc>
          <w:tcPr>
            <w:tcW w:w="1142" w:type="dxa"/>
            <w:tcBorders>
              <w:top w:val="dotted" w:sz="8" w:space="0" w:color="000000"/>
              <w:bottom w:val="dotted" w:sz="8" w:space="0" w:color="000000"/>
            </w:tcBorders>
          </w:tcPr>
          <w:p>
            <w:pPr>
              <w:pStyle w:val="TableParagraph"/>
              <w:ind w:right="48"/>
              <w:rPr>
                <w:sz w:val="16"/>
              </w:rPr>
            </w:pPr>
            <w:r>
              <w:rPr>
                <w:sz w:val="16"/>
              </w:rPr>
              <w:t>(14.03%)</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3100 Equipment</w:t>
            </w:r>
          </w:p>
        </w:tc>
        <w:tc>
          <w:tcPr>
            <w:tcW w:w="1710" w:type="dxa"/>
            <w:tcBorders>
              <w:top w:val="dotted" w:sz="8" w:space="0" w:color="000000"/>
              <w:bottom w:val="dotted" w:sz="8" w:space="0" w:color="000000"/>
            </w:tcBorders>
          </w:tcPr>
          <w:p>
            <w:pPr>
              <w:pStyle w:val="TableParagraph"/>
              <w:ind w:right="26"/>
              <w:rPr>
                <w:sz w:val="16"/>
              </w:rPr>
            </w:pPr>
            <w:r>
              <w:rPr>
                <w:sz w:val="16"/>
              </w:rPr>
              <w:t>2,734</w:t>
            </w:r>
          </w:p>
        </w:tc>
        <w:tc>
          <w:tcPr>
            <w:tcW w:w="1050" w:type="dxa"/>
            <w:tcBorders>
              <w:top w:val="dotted" w:sz="8" w:space="0" w:color="000000"/>
              <w:bottom w:val="dotted" w:sz="8" w:space="0" w:color="000000"/>
            </w:tcBorders>
          </w:tcPr>
          <w:p>
            <w:pPr>
              <w:pStyle w:val="TableParagraph"/>
              <w:ind w:right="26"/>
              <w:rPr>
                <w:sz w:val="16"/>
              </w:rPr>
            </w:pPr>
            <w:r>
              <w:rPr>
                <w:sz w:val="16"/>
              </w:rPr>
              <w:t>2,679</w:t>
            </w:r>
          </w:p>
        </w:tc>
        <w:tc>
          <w:tcPr>
            <w:tcW w:w="1055" w:type="dxa"/>
            <w:tcBorders>
              <w:top w:val="dotted" w:sz="8" w:space="0" w:color="000000"/>
              <w:bottom w:val="dotted" w:sz="8" w:space="0" w:color="000000"/>
            </w:tcBorders>
          </w:tcPr>
          <w:p>
            <w:pPr>
              <w:pStyle w:val="TableParagraph"/>
              <w:ind w:right="31"/>
              <w:rPr>
                <w:sz w:val="16"/>
              </w:rPr>
            </w:pPr>
            <w:r>
              <w:rPr>
                <w:sz w:val="16"/>
              </w:rPr>
              <w:t>2,128</w:t>
            </w:r>
          </w:p>
        </w:tc>
        <w:tc>
          <w:tcPr>
            <w:tcW w:w="1125" w:type="dxa"/>
            <w:tcBorders>
              <w:top w:val="dotted" w:sz="8" w:space="0" w:color="000000"/>
              <w:bottom w:val="dotted" w:sz="8" w:space="0" w:color="000000"/>
            </w:tcBorders>
          </w:tcPr>
          <w:p>
            <w:pPr>
              <w:pStyle w:val="TableParagraph"/>
              <w:ind w:right="31"/>
              <w:rPr>
                <w:sz w:val="16"/>
              </w:rPr>
            </w:pPr>
            <w:r>
              <w:rPr>
                <w:sz w:val="16"/>
              </w:rPr>
              <w:t>(551)</w:t>
            </w:r>
          </w:p>
        </w:tc>
        <w:tc>
          <w:tcPr>
            <w:tcW w:w="1142" w:type="dxa"/>
            <w:tcBorders>
              <w:top w:val="dotted" w:sz="8" w:space="0" w:color="000000"/>
              <w:bottom w:val="dotted" w:sz="8" w:space="0" w:color="000000"/>
            </w:tcBorders>
          </w:tcPr>
          <w:p>
            <w:pPr>
              <w:pStyle w:val="TableParagraph"/>
              <w:ind w:right="48"/>
              <w:rPr>
                <w:sz w:val="16"/>
              </w:rPr>
            </w:pPr>
            <w:r>
              <w:rPr>
                <w:sz w:val="16"/>
              </w:rPr>
              <w:t>(20.56%)</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4200 Insurance Claims/Indemnities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spacing w:before="57"/>
              <w:ind w:left="50"/>
              <w:jc w:val="left"/>
              <w:rPr>
                <w:b/>
                <w:sz w:val="16"/>
              </w:rPr>
            </w:pPr>
            <w:r>
              <w:rPr>
                <w:b/>
                <w:sz w:val="16"/>
              </w:rPr>
              <w:t>TOTAL</w:t>
            </w:r>
          </w:p>
        </w:tc>
        <w:tc>
          <w:tcPr>
            <w:tcW w:w="1710" w:type="dxa"/>
            <w:tcBorders>
              <w:top w:val="dotted" w:sz="8" w:space="0" w:color="000000"/>
              <w:bottom w:val="dotted" w:sz="8" w:space="0" w:color="000000"/>
            </w:tcBorders>
          </w:tcPr>
          <w:p>
            <w:pPr>
              <w:pStyle w:val="TableParagraph"/>
              <w:ind w:right="26"/>
              <w:rPr>
                <w:sz w:val="16"/>
              </w:rPr>
            </w:pPr>
            <w:r>
              <w:rPr>
                <w:sz w:val="16"/>
              </w:rPr>
              <w:t>112,880</w:t>
            </w:r>
          </w:p>
        </w:tc>
        <w:tc>
          <w:tcPr>
            <w:tcW w:w="1050" w:type="dxa"/>
            <w:tcBorders>
              <w:top w:val="dotted" w:sz="8" w:space="0" w:color="000000"/>
              <w:bottom w:val="dotted" w:sz="8" w:space="0" w:color="000000"/>
            </w:tcBorders>
          </w:tcPr>
          <w:p>
            <w:pPr>
              <w:pStyle w:val="TableParagraph"/>
              <w:ind w:right="26"/>
              <w:rPr>
                <w:sz w:val="16"/>
              </w:rPr>
            </w:pPr>
            <w:r>
              <w:rPr>
                <w:sz w:val="16"/>
              </w:rPr>
              <w:t>123,903</w:t>
            </w:r>
          </w:p>
        </w:tc>
        <w:tc>
          <w:tcPr>
            <w:tcW w:w="1055" w:type="dxa"/>
            <w:tcBorders>
              <w:top w:val="dotted" w:sz="8" w:space="0" w:color="000000"/>
              <w:bottom w:val="dotted" w:sz="8" w:space="0" w:color="000000"/>
            </w:tcBorders>
          </w:tcPr>
          <w:p>
            <w:pPr>
              <w:pStyle w:val="TableParagraph"/>
              <w:ind w:right="31"/>
              <w:rPr>
                <w:sz w:val="16"/>
              </w:rPr>
            </w:pPr>
            <w:r>
              <w:rPr>
                <w:sz w:val="16"/>
              </w:rPr>
              <w:t>123,903</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466" w:hRule="exact"/>
        </w:trPr>
        <w:tc>
          <w:tcPr>
            <w:tcW w:w="3169" w:type="dxa"/>
            <w:tcBorders>
              <w:top w:val="dotted" w:sz="8" w:space="0" w:color="000000"/>
            </w:tcBorders>
          </w:tcPr>
          <w:p>
            <w:pPr/>
          </w:p>
        </w:tc>
        <w:tc>
          <w:tcPr>
            <w:tcW w:w="171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FY15</w:t>
            </w:r>
          </w:p>
        </w:tc>
        <w:tc>
          <w:tcPr>
            <w:tcW w:w="105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FY16</w:t>
            </w:r>
          </w:p>
        </w:tc>
        <w:tc>
          <w:tcPr>
            <w:tcW w:w="105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w:t>
            </w:r>
          </w:p>
        </w:tc>
        <w:tc>
          <w:tcPr>
            <w:tcW w:w="112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 vs. FY16</w:t>
            </w:r>
          </w:p>
        </w:tc>
        <w:tc>
          <w:tcPr>
            <w:tcW w:w="1142" w:type="dxa"/>
            <w:tcBorders>
              <w:top w:val="dotted" w:sz="8" w:space="0" w:color="000000"/>
            </w:tcBorders>
          </w:tcPr>
          <w:p>
            <w:pPr>
              <w:pStyle w:val="TableParagraph"/>
              <w:spacing w:before="7"/>
              <w:jc w:val="left"/>
              <w:rPr>
                <w:sz w:val="19"/>
              </w:rPr>
            </w:pPr>
          </w:p>
          <w:p>
            <w:pPr>
              <w:pStyle w:val="TableParagraph"/>
              <w:spacing w:before="0"/>
              <w:ind w:right="48"/>
              <w:rPr>
                <w:sz w:val="16"/>
              </w:rPr>
            </w:pPr>
            <w:r>
              <w:rPr>
                <w:sz w:val="16"/>
              </w:rPr>
              <w:t>FY17 vs. FY16</w:t>
            </w:r>
          </w:p>
        </w:tc>
      </w:tr>
      <w:tr>
        <w:trPr>
          <w:trHeight w:val="484" w:hRule="exact"/>
        </w:trPr>
        <w:tc>
          <w:tcPr>
            <w:tcW w:w="3169" w:type="dxa"/>
            <w:tcBorders>
              <w:bottom w:val="dotted" w:sz="8" w:space="0" w:color="000000"/>
            </w:tcBorders>
          </w:tcPr>
          <w:p>
            <w:pPr>
              <w:pStyle w:val="TableParagraph"/>
              <w:spacing w:before="3"/>
              <w:jc w:val="left"/>
              <w:rPr>
                <w:sz w:val="25"/>
              </w:rPr>
            </w:pPr>
          </w:p>
          <w:p>
            <w:pPr>
              <w:pStyle w:val="TableParagraph"/>
              <w:spacing w:before="0"/>
              <w:ind w:left="50"/>
              <w:jc w:val="left"/>
              <w:rPr>
                <w:b/>
                <w:sz w:val="16"/>
              </w:rPr>
            </w:pPr>
            <w:r>
              <w:rPr>
                <w:b/>
                <w:sz w:val="16"/>
              </w:rPr>
              <w:t>Positions</w:t>
            </w:r>
          </w:p>
        </w:tc>
        <w:tc>
          <w:tcPr>
            <w:tcW w:w="1710" w:type="dxa"/>
            <w:tcBorders>
              <w:bottom w:val="dotted" w:sz="8" w:space="0" w:color="000000"/>
            </w:tcBorders>
          </w:tcPr>
          <w:p>
            <w:pPr>
              <w:pStyle w:val="TableParagraph"/>
              <w:spacing w:line="326" w:lineRule="auto" w:before="39"/>
              <w:ind w:left="1321" w:right="26" w:hanging="129"/>
              <w:rPr>
                <w:sz w:val="16"/>
              </w:rPr>
            </w:pPr>
            <w:r>
              <w:rPr>
                <w:sz w:val="16"/>
              </w:rPr>
              <w:t>Actuals 1,135</w:t>
            </w:r>
          </w:p>
        </w:tc>
        <w:tc>
          <w:tcPr>
            <w:tcW w:w="1050" w:type="dxa"/>
            <w:tcBorders>
              <w:bottom w:val="dotted" w:sz="8" w:space="0" w:color="000000"/>
            </w:tcBorders>
          </w:tcPr>
          <w:p>
            <w:pPr>
              <w:pStyle w:val="TableParagraph"/>
              <w:spacing w:line="326" w:lineRule="auto" w:before="39"/>
              <w:ind w:left="661" w:right="9" w:hanging="156"/>
              <w:jc w:val="left"/>
              <w:rPr>
                <w:sz w:val="16"/>
              </w:rPr>
            </w:pPr>
            <w:r>
              <w:rPr>
                <w:sz w:val="16"/>
              </w:rPr>
              <w:t>Enacted 1,421</w:t>
            </w:r>
          </w:p>
        </w:tc>
        <w:tc>
          <w:tcPr>
            <w:tcW w:w="1055" w:type="dxa"/>
            <w:tcBorders>
              <w:bottom w:val="dotted" w:sz="8" w:space="0" w:color="000000"/>
            </w:tcBorders>
          </w:tcPr>
          <w:p>
            <w:pPr>
              <w:pStyle w:val="TableParagraph"/>
              <w:spacing w:before="39"/>
              <w:ind w:left="461"/>
              <w:jc w:val="left"/>
              <w:rPr>
                <w:sz w:val="16"/>
              </w:rPr>
            </w:pPr>
            <w:r>
              <w:rPr>
                <w:sz w:val="16"/>
              </w:rPr>
              <w:t>Estimate</w:t>
            </w:r>
          </w:p>
          <w:p>
            <w:pPr>
              <w:pStyle w:val="TableParagraph"/>
              <w:spacing w:before="65"/>
              <w:ind w:left="661"/>
              <w:jc w:val="left"/>
              <w:rPr>
                <w:sz w:val="16"/>
              </w:rPr>
            </w:pPr>
            <w:r>
              <w:rPr>
                <w:sz w:val="16"/>
              </w:rPr>
              <w:t>1,421</w:t>
            </w:r>
          </w:p>
        </w:tc>
        <w:tc>
          <w:tcPr>
            <w:tcW w:w="1125" w:type="dxa"/>
            <w:tcBorders>
              <w:bottom w:val="dotted" w:sz="8" w:space="0" w:color="000000"/>
            </w:tcBorders>
          </w:tcPr>
          <w:p>
            <w:pPr>
              <w:pStyle w:val="TableParagraph"/>
              <w:spacing w:before="39"/>
              <w:ind w:right="31"/>
              <w:rPr>
                <w:sz w:val="16"/>
              </w:rPr>
            </w:pPr>
            <w:r>
              <w:rPr>
                <w:sz w:val="16"/>
              </w:rPr>
              <w:t>Net Change</w:t>
            </w:r>
          </w:p>
          <w:p>
            <w:pPr>
              <w:pStyle w:val="TableParagraph"/>
              <w:spacing w:before="65"/>
              <w:ind w:right="31"/>
              <w:rPr>
                <w:sz w:val="16"/>
              </w:rPr>
            </w:pPr>
            <w:r>
              <w:rPr>
                <w:sz w:val="16"/>
              </w:rPr>
              <w:t>-</w:t>
            </w:r>
          </w:p>
        </w:tc>
        <w:tc>
          <w:tcPr>
            <w:tcW w:w="1142" w:type="dxa"/>
            <w:tcBorders>
              <w:bottom w:val="dotted" w:sz="8" w:space="0" w:color="000000"/>
            </w:tcBorders>
          </w:tcPr>
          <w:p>
            <w:pPr>
              <w:pStyle w:val="TableParagraph"/>
              <w:spacing w:before="39"/>
              <w:ind w:right="48"/>
              <w:rPr>
                <w:sz w:val="16"/>
              </w:rPr>
            </w:pPr>
            <w:r>
              <w:rPr>
                <w:sz w:val="16"/>
              </w:rPr>
              <w:t>Net Change %</w:t>
            </w:r>
          </w:p>
          <w:p>
            <w:pPr>
              <w:pStyle w:val="TableParagraph"/>
              <w:spacing w:before="65"/>
              <w:ind w:right="48"/>
              <w:rPr>
                <w:sz w:val="16"/>
              </w:rPr>
            </w:pPr>
            <w:r>
              <w:rPr>
                <w:sz w:val="16"/>
              </w:rPr>
              <w:t>-</w:t>
            </w:r>
          </w:p>
        </w:tc>
      </w:tr>
    </w:tbl>
    <w:p>
      <w:pPr>
        <w:pStyle w:val="BodyText"/>
        <w:rPr>
          <w:sz w:val="30"/>
        </w:rPr>
      </w:pPr>
    </w:p>
    <w:p>
      <w:pPr>
        <w:spacing w:line="244" w:lineRule="auto" w:before="191"/>
        <w:ind w:left="119" w:right="138" w:firstLine="0"/>
        <w:jc w:val="both"/>
        <w:rPr>
          <w:b/>
          <w:i/>
          <w:sz w:val="19"/>
        </w:rPr>
      </w:pPr>
      <w:r>
        <w:rPr>
          <w:b/>
          <w:i/>
          <w:w w:val="105"/>
          <w:sz w:val="19"/>
        </w:rPr>
        <w:t>NOTE: FY15 actuals reflect data as of September 30, 2015. The period of availability ends on December 31, 2016 </w:t>
      </w:r>
      <w:r>
        <w:rPr>
          <w:b/>
          <w:i/>
          <w:w w:val="105"/>
          <w:sz w:val="19"/>
        </w:rPr>
        <w:t>and post fiscal year activity, October 1, 2015 to December 31, 2016, is not reflected in these figures. These are expenditures only and do not reflect open obligations or post FY spending.</w:t>
      </w:r>
    </w:p>
    <w:p>
      <w:pPr>
        <w:spacing w:after="0" w:line="244" w:lineRule="auto"/>
        <w:jc w:val="both"/>
        <w:rPr>
          <w:sz w:val="19"/>
        </w:rPr>
        <w:sectPr>
          <w:pgSz w:w="12240" w:h="15840"/>
          <w:pgMar w:header="0" w:footer="624" w:top="460" w:bottom="880" w:left="1320" w:right="1300"/>
        </w:sectPr>
      </w:pPr>
    </w:p>
    <w:p>
      <w:pPr>
        <w:pStyle w:val="Heading1"/>
        <w:spacing w:line="310" w:lineRule="exact" w:before="72"/>
        <w:ind w:left="119"/>
        <w:jc w:val="left"/>
      </w:pPr>
      <w:r>
        <w:rPr/>
        <w:t>Schedule C - Standing Committees, Special and </w:t>
      </w:r>
      <w:r>
        <w:rPr>
          <w:spacing w:val="60"/>
        </w:rPr>
        <w:t> </w:t>
      </w:r>
      <w:r>
        <w:rPr/>
        <w:t>Select</w:t>
      </w:r>
    </w:p>
    <w:p>
      <w:pPr>
        <w:pStyle w:val="BodyText"/>
        <w:spacing w:line="264" w:lineRule="exact"/>
        <w:ind w:left="355"/>
      </w:pPr>
      <w:r>
        <w:rPr>
          <w:w w:val="102"/>
        </w:rPr>
        <w:t>.</w:t>
      </w:r>
    </w:p>
    <w:p>
      <w:pPr>
        <w:pStyle w:val="Heading1"/>
        <w:spacing w:line="307" w:lineRule="exact"/>
        <w:ind w:left="2137" w:right="2335"/>
      </w:pPr>
      <w:r>
        <w:rPr/>
        <w:t>House of</w:t>
      </w:r>
      <w:r>
        <w:rPr>
          <w:spacing w:val="60"/>
        </w:rPr>
        <w:t> </w:t>
      </w:r>
      <w:r>
        <w:rPr/>
        <w:t>Representatives</w:t>
      </w:r>
    </w:p>
    <w:p>
      <w:pPr>
        <w:spacing w:line="308" w:lineRule="exact" w:before="4"/>
        <w:ind w:left="2137" w:right="2336" w:firstLine="0"/>
        <w:jc w:val="center"/>
        <w:rPr>
          <w:sz w:val="27"/>
        </w:rPr>
      </w:pPr>
      <w:r>
        <w:rPr>
          <w:sz w:val="27"/>
        </w:rPr>
        <w:t>Detailed Analysis of Change by Organization Standing Committees, Special and  Select</w:t>
      </w:r>
    </w:p>
    <w:p>
      <w:pPr>
        <w:pStyle w:val="BodyText"/>
        <w:spacing w:before="9"/>
        <w:rPr>
          <w:sz w:val="17"/>
        </w:rPr>
      </w:pPr>
    </w:p>
    <w:tbl>
      <w:tblPr>
        <w:tblW w:w="0" w:type="auto"/>
        <w:jc w:val="left"/>
        <w:tblInd w:w="29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371"/>
        <w:gridCol w:w="1901"/>
        <w:gridCol w:w="1112"/>
        <w:gridCol w:w="1125"/>
        <w:gridCol w:w="1142"/>
      </w:tblGrid>
      <w:tr>
        <w:trPr>
          <w:trHeight w:val="1247" w:hRule="exact"/>
        </w:trPr>
        <w:tc>
          <w:tcPr>
            <w:tcW w:w="3371"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7"/>
              <w:jc w:val="left"/>
              <w:rPr>
                <w:sz w:val="19"/>
              </w:rPr>
            </w:pPr>
          </w:p>
          <w:p>
            <w:pPr>
              <w:pStyle w:val="TableParagraph"/>
              <w:spacing w:before="1"/>
              <w:ind w:left="50"/>
              <w:jc w:val="left"/>
              <w:rPr>
                <w:b/>
                <w:sz w:val="16"/>
              </w:rPr>
            </w:pPr>
            <w:r>
              <w:rPr>
                <w:b/>
                <w:sz w:val="16"/>
              </w:rPr>
              <w:t>A. MANDATORY CHANGE</w:t>
            </w:r>
          </w:p>
        </w:tc>
        <w:tc>
          <w:tcPr>
            <w:tcW w:w="1901" w:type="dxa"/>
            <w:tcBorders>
              <w:bottom w:val="dotted" w:sz="8" w:space="0" w:color="000000"/>
            </w:tcBorders>
          </w:tcPr>
          <w:p>
            <w:pPr>
              <w:pStyle w:val="TableParagraph"/>
              <w:spacing w:line="177" w:lineRule="exact" w:before="0"/>
              <w:ind w:left="1109"/>
              <w:jc w:val="left"/>
              <w:rPr>
                <w:sz w:val="16"/>
              </w:rPr>
            </w:pPr>
            <w:r>
              <w:rPr>
                <w:sz w:val="16"/>
              </w:rPr>
              <w:t>FY16</w:t>
            </w:r>
          </w:p>
          <w:p>
            <w:pPr>
              <w:pStyle w:val="TableParagraph"/>
              <w:spacing w:line="352" w:lineRule="auto" w:before="86"/>
              <w:ind w:left="823" w:right="120" w:firstLine="211"/>
              <w:jc w:val="left"/>
              <w:rPr>
                <w:sz w:val="16"/>
              </w:rPr>
            </w:pPr>
            <w:r>
              <w:rPr>
                <w:sz w:val="16"/>
              </w:rPr>
              <w:t>Enacted </w:t>
            </w:r>
            <w:r>
              <w:rPr>
                <w:sz w:val="16"/>
                <w:u w:val="single"/>
              </w:rPr>
              <w:t>Dollars ($000)</w:t>
            </w:r>
          </w:p>
          <w:p>
            <w:pPr>
              <w:pStyle w:val="TableParagraph"/>
              <w:spacing w:before="0"/>
              <w:jc w:val="left"/>
              <w:rPr>
                <w:sz w:val="22"/>
              </w:rPr>
            </w:pPr>
          </w:p>
          <w:p>
            <w:pPr>
              <w:pStyle w:val="TableParagraph"/>
              <w:spacing w:before="1"/>
              <w:ind w:right="44"/>
              <w:rPr>
                <w:b/>
                <w:sz w:val="16"/>
              </w:rPr>
            </w:pPr>
            <w:r>
              <w:rPr>
                <w:b/>
                <w:sz w:val="16"/>
              </w:rPr>
              <w:t>114,149</w:t>
            </w:r>
          </w:p>
        </w:tc>
        <w:tc>
          <w:tcPr>
            <w:tcW w:w="1112" w:type="dxa"/>
            <w:tcBorders>
              <w:bottom w:val="dotted" w:sz="8" w:space="0" w:color="000000"/>
            </w:tcBorders>
          </w:tcPr>
          <w:p>
            <w:pPr>
              <w:pStyle w:val="TableParagraph"/>
              <w:spacing w:line="177" w:lineRule="exact" w:before="0"/>
              <w:ind w:left="333"/>
              <w:jc w:val="left"/>
              <w:rPr>
                <w:sz w:val="16"/>
              </w:rPr>
            </w:pPr>
            <w:r>
              <w:rPr>
                <w:sz w:val="16"/>
              </w:rPr>
              <w:t>FY17</w:t>
            </w:r>
          </w:p>
          <w:p>
            <w:pPr>
              <w:pStyle w:val="TableParagraph"/>
              <w:spacing w:line="352" w:lineRule="auto" w:before="86"/>
              <w:ind w:left="46" w:right="108" w:firstLine="188"/>
              <w:jc w:val="left"/>
              <w:rPr>
                <w:sz w:val="16"/>
              </w:rPr>
            </w:pPr>
            <w:r>
              <w:rPr>
                <w:sz w:val="16"/>
              </w:rPr>
              <w:t>Estimate </w:t>
            </w:r>
            <w:r>
              <w:rPr>
                <w:sz w:val="16"/>
                <w:u w:val="single"/>
              </w:rPr>
              <w:t>Dollars ($000)</w:t>
            </w:r>
          </w:p>
          <w:p>
            <w:pPr>
              <w:pStyle w:val="TableParagraph"/>
              <w:spacing w:before="0"/>
              <w:jc w:val="left"/>
              <w:rPr>
                <w:sz w:val="22"/>
              </w:rPr>
            </w:pPr>
          </w:p>
          <w:p>
            <w:pPr>
              <w:pStyle w:val="TableParagraph"/>
              <w:spacing w:before="1"/>
              <w:ind w:left="558"/>
              <w:jc w:val="left"/>
              <w:rPr>
                <w:b/>
                <w:sz w:val="16"/>
              </w:rPr>
            </w:pPr>
            <w:r>
              <w:rPr>
                <w:b/>
                <w:sz w:val="16"/>
              </w:rPr>
              <w:t>115,200</w:t>
            </w:r>
          </w:p>
        </w:tc>
        <w:tc>
          <w:tcPr>
            <w:tcW w:w="1125" w:type="dxa"/>
            <w:tcBorders>
              <w:bottom w:val="dotted" w:sz="8" w:space="0" w:color="000000"/>
            </w:tcBorders>
          </w:tcPr>
          <w:p>
            <w:pPr>
              <w:pStyle w:val="TableParagraph"/>
              <w:spacing w:line="177" w:lineRule="exact" w:before="0"/>
              <w:ind w:left="14" w:right="78"/>
              <w:jc w:val="center"/>
              <w:rPr>
                <w:sz w:val="16"/>
              </w:rPr>
            </w:pPr>
            <w:r>
              <w:rPr>
                <w:sz w:val="16"/>
              </w:rPr>
              <w:t>FY17 vs. FY16</w:t>
            </w:r>
          </w:p>
          <w:p>
            <w:pPr>
              <w:pStyle w:val="TableParagraph"/>
              <w:spacing w:line="352" w:lineRule="auto" w:before="86"/>
              <w:ind w:left="60" w:right="125" w:hanging="1"/>
              <w:jc w:val="center"/>
              <w:rPr>
                <w:sz w:val="16"/>
              </w:rPr>
            </w:pPr>
            <w:r>
              <w:rPr>
                <w:sz w:val="16"/>
              </w:rPr>
              <w:t>Net Change </w:t>
            </w:r>
            <w:r>
              <w:rPr>
                <w:sz w:val="16"/>
                <w:u w:val="single"/>
              </w:rPr>
              <w:t>Dollars ($000)</w:t>
            </w:r>
          </w:p>
          <w:p>
            <w:pPr>
              <w:pStyle w:val="TableParagraph"/>
              <w:spacing w:before="0"/>
              <w:jc w:val="left"/>
              <w:rPr>
                <w:sz w:val="22"/>
              </w:rPr>
            </w:pPr>
          </w:p>
          <w:p>
            <w:pPr>
              <w:pStyle w:val="TableParagraph"/>
              <w:spacing w:before="1"/>
              <w:ind w:left="731"/>
              <w:jc w:val="left"/>
              <w:rPr>
                <w:b/>
                <w:sz w:val="16"/>
              </w:rPr>
            </w:pPr>
            <w:r>
              <w:rPr>
                <w:b/>
                <w:sz w:val="16"/>
              </w:rPr>
              <w:t>1,051</w:t>
            </w:r>
          </w:p>
        </w:tc>
        <w:tc>
          <w:tcPr>
            <w:tcW w:w="1142" w:type="dxa"/>
            <w:tcBorders>
              <w:bottom w:val="dotted" w:sz="8" w:space="0" w:color="000000"/>
            </w:tcBorders>
          </w:tcPr>
          <w:p>
            <w:pPr>
              <w:pStyle w:val="TableParagraph"/>
              <w:spacing w:line="177" w:lineRule="exact" w:before="0"/>
              <w:ind w:left="14" w:right="95"/>
              <w:jc w:val="center"/>
              <w:rPr>
                <w:sz w:val="16"/>
              </w:rPr>
            </w:pPr>
            <w:r>
              <w:rPr>
                <w:sz w:val="16"/>
              </w:rPr>
              <w:t>FY17 vs. FY16</w:t>
            </w:r>
          </w:p>
          <w:p>
            <w:pPr>
              <w:pStyle w:val="TableParagraph"/>
              <w:spacing w:line="352" w:lineRule="auto" w:before="86"/>
              <w:ind w:left="14" w:right="95"/>
              <w:jc w:val="center"/>
              <w:rPr>
                <w:sz w:val="16"/>
              </w:rPr>
            </w:pPr>
            <w:r>
              <w:rPr>
                <w:sz w:val="16"/>
              </w:rPr>
              <w:t>Net Change </w:t>
            </w:r>
            <w:r>
              <w:rPr>
                <w:sz w:val="16"/>
                <w:u w:val="single"/>
              </w:rPr>
              <w:t>Percent %</w:t>
            </w:r>
          </w:p>
          <w:p>
            <w:pPr>
              <w:pStyle w:val="TableParagraph"/>
              <w:spacing w:before="0"/>
              <w:jc w:val="left"/>
              <w:rPr>
                <w:sz w:val="22"/>
              </w:rPr>
            </w:pPr>
          </w:p>
          <w:p>
            <w:pPr>
              <w:pStyle w:val="TableParagraph"/>
              <w:spacing w:before="1"/>
              <w:ind w:left="651"/>
              <w:jc w:val="left"/>
              <w:rPr>
                <w:b/>
                <w:sz w:val="16"/>
              </w:rPr>
            </w:pPr>
            <w:r>
              <w:rPr>
                <w:b/>
                <w:sz w:val="16"/>
              </w:rPr>
              <w:t>0.92%</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Personnel Base</w:t>
            </w:r>
          </w:p>
        </w:tc>
        <w:tc>
          <w:tcPr>
            <w:tcW w:w="1901" w:type="dxa"/>
            <w:tcBorders>
              <w:top w:val="dotted" w:sz="8" w:space="0" w:color="000000"/>
              <w:bottom w:val="dotted" w:sz="8" w:space="0" w:color="000000"/>
            </w:tcBorders>
          </w:tcPr>
          <w:p>
            <w:pPr>
              <w:pStyle w:val="TableParagraph"/>
              <w:ind w:right="44"/>
              <w:rPr>
                <w:sz w:val="16"/>
              </w:rPr>
            </w:pPr>
            <w:r>
              <w:rPr>
                <w:sz w:val="16"/>
              </w:rPr>
              <w:t>114,149</w:t>
            </w:r>
          </w:p>
        </w:tc>
        <w:tc>
          <w:tcPr>
            <w:tcW w:w="1112" w:type="dxa"/>
            <w:tcBorders>
              <w:top w:val="dotted" w:sz="8" w:space="0" w:color="000000"/>
              <w:bottom w:val="dotted" w:sz="8" w:space="0" w:color="000000"/>
            </w:tcBorders>
          </w:tcPr>
          <w:p>
            <w:pPr>
              <w:pStyle w:val="TableParagraph"/>
              <w:ind w:right="31"/>
              <w:rPr>
                <w:sz w:val="16"/>
              </w:rPr>
            </w:pPr>
            <w:r>
              <w:rPr>
                <w:sz w:val="16"/>
              </w:rPr>
              <w:t>112,390</w:t>
            </w:r>
          </w:p>
        </w:tc>
        <w:tc>
          <w:tcPr>
            <w:tcW w:w="1125" w:type="dxa"/>
            <w:tcBorders>
              <w:top w:val="dotted" w:sz="8" w:space="0" w:color="000000"/>
              <w:bottom w:val="dotted" w:sz="8" w:space="0" w:color="000000"/>
            </w:tcBorders>
          </w:tcPr>
          <w:p>
            <w:pPr>
              <w:pStyle w:val="TableParagraph"/>
              <w:ind w:right="31"/>
              <w:rPr>
                <w:sz w:val="16"/>
              </w:rPr>
            </w:pPr>
            <w:r>
              <w:rPr>
                <w:sz w:val="16"/>
              </w:rPr>
              <w:t>(1,759)</w:t>
            </w:r>
          </w:p>
        </w:tc>
        <w:tc>
          <w:tcPr>
            <w:tcW w:w="1142" w:type="dxa"/>
            <w:tcBorders>
              <w:top w:val="dotted" w:sz="8" w:space="0" w:color="000000"/>
              <w:bottom w:val="dotted" w:sz="8" w:space="0" w:color="000000"/>
            </w:tcBorders>
          </w:tcPr>
          <w:p>
            <w:pPr>
              <w:pStyle w:val="TableParagraph"/>
              <w:ind w:right="48"/>
              <w:rPr>
                <w:sz w:val="16"/>
              </w:rPr>
            </w:pPr>
            <w:r>
              <w:rPr>
                <w:sz w:val="16"/>
              </w:rPr>
              <w:t>(1.54%)</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Base Adjustment</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Cost of Living Adjustment Annualized</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410</w:t>
            </w:r>
          </w:p>
        </w:tc>
        <w:tc>
          <w:tcPr>
            <w:tcW w:w="1125" w:type="dxa"/>
            <w:tcBorders>
              <w:top w:val="dotted" w:sz="8" w:space="0" w:color="000000"/>
              <w:bottom w:val="dotted" w:sz="8" w:space="0" w:color="000000"/>
            </w:tcBorders>
          </w:tcPr>
          <w:p>
            <w:pPr>
              <w:pStyle w:val="TableParagraph"/>
              <w:ind w:right="31"/>
              <w:rPr>
                <w:sz w:val="16"/>
              </w:rPr>
            </w:pPr>
            <w:r>
              <w:rPr>
                <w:sz w:val="16"/>
              </w:rPr>
              <w:t>410</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Cost of Living Adjustment</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2,200</w:t>
            </w:r>
          </w:p>
        </w:tc>
        <w:tc>
          <w:tcPr>
            <w:tcW w:w="1125" w:type="dxa"/>
            <w:tcBorders>
              <w:top w:val="dotted" w:sz="8" w:space="0" w:color="000000"/>
              <w:bottom w:val="dotted" w:sz="8" w:space="0" w:color="000000"/>
            </w:tcBorders>
          </w:tcPr>
          <w:p>
            <w:pPr>
              <w:pStyle w:val="TableParagraph"/>
              <w:ind w:right="31"/>
              <w:rPr>
                <w:sz w:val="16"/>
              </w:rPr>
            </w:pPr>
            <w:r>
              <w:rPr>
                <w:sz w:val="16"/>
              </w:rPr>
              <w:t>2,200</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Overtime Pay</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200</w:t>
            </w:r>
          </w:p>
        </w:tc>
        <w:tc>
          <w:tcPr>
            <w:tcW w:w="1125" w:type="dxa"/>
            <w:tcBorders>
              <w:top w:val="dotted" w:sz="8" w:space="0" w:color="000000"/>
              <w:bottom w:val="dotted" w:sz="8" w:space="0" w:color="000000"/>
            </w:tcBorders>
          </w:tcPr>
          <w:p>
            <w:pPr>
              <w:pStyle w:val="TableParagraph"/>
              <w:ind w:right="31"/>
              <w:rPr>
                <w:sz w:val="16"/>
              </w:rPr>
            </w:pPr>
            <w:r>
              <w:rPr>
                <w:sz w:val="16"/>
              </w:rPr>
              <w:t>200</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Reclassifications</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Temporary Positions</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Longevity Increase</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Meritorious Increase</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Accrued Leave</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Personnel Benefits</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59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B. PRICE LEVEL INCREASES</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w:t>
            </w:r>
          </w:p>
        </w:tc>
      </w:tr>
      <w:tr>
        <w:trPr>
          <w:trHeight w:val="59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C. PROGRAM CHANGES</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9,754</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8,703</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(1,051)</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(10.77%)</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Official Expenses</w:t>
            </w:r>
          </w:p>
        </w:tc>
        <w:tc>
          <w:tcPr>
            <w:tcW w:w="1901" w:type="dxa"/>
            <w:tcBorders>
              <w:top w:val="dotted" w:sz="8" w:space="0" w:color="000000"/>
              <w:bottom w:val="dotted" w:sz="8" w:space="0" w:color="000000"/>
            </w:tcBorders>
          </w:tcPr>
          <w:p>
            <w:pPr>
              <w:pStyle w:val="TableParagraph"/>
              <w:ind w:right="44"/>
              <w:rPr>
                <w:sz w:val="16"/>
              </w:rPr>
            </w:pPr>
            <w:r>
              <w:rPr>
                <w:sz w:val="16"/>
              </w:rPr>
              <w:t>9,754</w:t>
            </w:r>
          </w:p>
        </w:tc>
        <w:tc>
          <w:tcPr>
            <w:tcW w:w="1112" w:type="dxa"/>
            <w:tcBorders>
              <w:top w:val="dotted" w:sz="8" w:space="0" w:color="000000"/>
              <w:bottom w:val="dotted" w:sz="8" w:space="0" w:color="000000"/>
            </w:tcBorders>
          </w:tcPr>
          <w:p>
            <w:pPr>
              <w:pStyle w:val="TableParagraph"/>
              <w:ind w:right="31"/>
              <w:rPr>
                <w:sz w:val="16"/>
              </w:rPr>
            </w:pPr>
            <w:r>
              <w:rPr>
                <w:sz w:val="16"/>
              </w:rPr>
              <w:t>8,703</w:t>
            </w:r>
          </w:p>
        </w:tc>
        <w:tc>
          <w:tcPr>
            <w:tcW w:w="1125" w:type="dxa"/>
            <w:tcBorders>
              <w:top w:val="dotted" w:sz="8" w:space="0" w:color="000000"/>
              <w:bottom w:val="dotted" w:sz="8" w:space="0" w:color="000000"/>
            </w:tcBorders>
          </w:tcPr>
          <w:p>
            <w:pPr>
              <w:pStyle w:val="TableParagraph"/>
              <w:ind w:right="31"/>
              <w:rPr>
                <w:sz w:val="16"/>
              </w:rPr>
            </w:pPr>
            <w:r>
              <w:rPr>
                <w:sz w:val="16"/>
              </w:rPr>
              <w:t>(1,051)</w:t>
            </w:r>
          </w:p>
        </w:tc>
        <w:tc>
          <w:tcPr>
            <w:tcW w:w="1142" w:type="dxa"/>
            <w:tcBorders>
              <w:top w:val="dotted" w:sz="8" w:space="0" w:color="000000"/>
              <w:bottom w:val="dotted" w:sz="8" w:space="0" w:color="000000"/>
            </w:tcBorders>
          </w:tcPr>
          <w:p>
            <w:pPr>
              <w:pStyle w:val="TableParagraph"/>
              <w:ind w:right="48"/>
              <w:rPr>
                <w:sz w:val="16"/>
              </w:rPr>
            </w:pPr>
            <w:r>
              <w:rPr>
                <w:sz w:val="16"/>
              </w:rPr>
              <w:t>(10.77%)</w:t>
            </w:r>
          </w:p>
        </w:tc>
      </w:tr>
      <w:tr>
        <w:trPr>
          <w:trHeight w:val="53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left="50"/>
              <w:jc w:val="left"/>
              <w:rPr>
                <w:b/>
                <w:sz w:val="16"/>
              </w:rPr>
            </w:pPr>
            <w:r>
              <w:rPr>
                <w:b/>
                <w:sz w:val="16"/>
              </w:rPr>
              <w:t>TOTAL</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44"/>
              <w:rPr>
                <w:b/>
                <w:sz w:val="16"/>
              </w:rPr>
            </w:pPr>
            <w:r>
              <w:rPr>
                <w:b/>
                <w:sz w:val="16"/>
              </w:rPr>
              <w:t>123,903</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31"/>
              <w:rPr>
                <w:b/>
                <w:sz w:val="16"/>
              </w:rPr>
            </w:pPr>
            <w:r>
              <w:rPr>
                <w:b/>
                <w:sz w:val="16"/>
              </w:rPr>
              <w:t>123,903</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31"/>
              <w:rPr>
                <w:b/>
                <w:sz w:val="16"/>
              </w:rPr>
            </w:pPr>
            <w:r>
              <w:rPr>
                <w:b/>
                <w:sz w:val="16"/>
              </w:rPr>
              <w:t>-</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48"/>
              <w:rPr>
                <w:b/>
                <w:sz w:val="16"/>
              </w:rPr>
            </w:pPr>
            <w:r>
              <w:rPr>
                <w:b/>
                <w:sz w:val="16"/>
              </w:rPr>
              <w:t>-</w:t>
            </w:r>
          </w:p>
        </w:tc>
      </w:tr>
      <w:tr>
        <w:trPr>
          <w:trHeight w:val="59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POSITIONS</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1,421</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1,421</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w:t>
            </w:r>
          </w:p>
        </w:tc>
      </w:tr>
    </w:tbl>
    <w:p>
      <w:pPr>
        <w:spacing w:after="0"/>
        <w:rPr>
          <w:sz w:val="16"/>
        </w:rPr>
        <w:sectPr>
          <w:pgSz w:w="12240" w:h="15840"/>
          <w:pgMar w:header="0" w:footer="624" w:top="460" w:bottom="880" w:left="1500" w:right="1300"/>
        </w:sectPr>
      </w:pPr>
    </w:p>
    <w:p>
      <w:pPr>
        <w:spacing w:line="480" w:lineRule="auto" w:before="81"/>
        <w:ind w:left="2886" w:right="1750" w:hanging="311"/>
        <w:jc w:val="left"/>
        <w:rPr>
          <w:sz w:val="27"/>
        </w:rPr>
      </w:pPr>
      <w:r>
        <w:rPr>
          <w:sz w:val="27"/>
        </w:rPr>
        <w:t>Explanation of Changes Shown on Schedule C Standing Committees, Special and  Select</w:t>
      </w:r>
    </w:p>
    <w:p>
      <w:pPr>
        <w:pStyle w:val="BodyText"/>
        <w:spacing w:line="235" w:lineRule="exact"/>
        <w:ind w:left="105" w:firstLine="858"/>
      </w:pPr>
      <w:r>
        <w:rPr>
          <w:w w:val="105"/>
        </w:rPr>
        <w:t>For salaries and expenses of the Standing Committees, Special and Select, $123,903,173.    The</w:t>
      </w:r>
    </w:p>
    <w:p>
      <w:pPr>
        <w:spacing w:before="0"/>
        <w:ind w:left="105" w:right="0" w:firstLine="0"/>
        <w:jc w:val="left"/>
        <w:rPr>
          <w:sz w:val="23"/>
        </w:rPr>
      </w:pPr>
      <w:r>
        <w:rPr>
          <w:w w:val="105"/>
          <w:sz w:val="23"/>
        </w:rPr>
        <w:t>fiscal year (FY) 2017 budget request is flat with the </w:t>
      </w:r>
      <w:r>
        <w:rPr>
          <w:i/>
          <w:w w:val="105"/>
          <w:sz w:val="23"/>
        </w:rPr>
        <w:t>Consolidated Appropriations Act, 2016 </w:t>
      </w:r>
      <w:r>
        <w:rPr>
          <w:w w:val="105"/>
          <w:sz w:val="23"/>
        </w:rPr>
        <w:t>per Public Law 114-113.</w:t>
      </w:r>
    </w:p>
    <w:p>
      <w:pPr>
        <w:pStyle w:val="BodyText"/>
        <w:spacing w:before="2"/>
      </w:pPr>
    </w:p>
    <w:p>
      <w:pPr>
        <w:pStyle w:val="BodyText"/>
        <w:ind w:left="105" w:right="102" w:firstLine="832"/>
      </w:pPr>
      <w:r>
        <w:rPr>
          <w:w w:val="105"/>
        </w:rPr>
        <w:t>This</w:t>
      </w:r>
      <w:r>
        <w:rPr>
          <w:spacing w:val="-13"/>
          <w:w w:val="105"/>
        </w:rPr>
        <w:t> </w:t>
      </w:r>
      <w:r>
        <w:rPr>
          <w:w w:val="105"/>
        </w:rPr>
        <w:t>amount</w:t>
      </w:r>
      <w:r>
        <w:rPr>
          <w:spacing w:val="-13"/>
          <w:w w:val="105"/>
        </w:rPr>
        <w:t> </w:t>
      </w:r>
      <w:r>
        <w:rPr>
          <w:w w:val="105"/>
        </w:rPr>
        <w:t>includes</w:t>
      </w:r>
      <w:r>
        <w:rPr>
          <w:spacing w:val="-13"/>
          <w:w w:val="105"/>
        </w:rPr>
        <w:t> </w:t>
      </w:r>
      <w:r>
        <w:rPr>
          <w:w w:val="105"/>
        </w:rPr>
        <w:t>$115,200,000</w:t>
      </w:r>
      <w:r>
        <w:rPr>
          <w:spacing w:val="-13"/>
          <w:w w:val="105"/>
        </w:rPr>
        <w:t> </w:t>
      </w:r>
      <w:r>
        <w:rPr>
          <w:w w:val="105"/>
        </w:rPr>
        <w:t>for</w:t>
      </w:r>
      <w:r>
        <w:rPr>
          <w:spacing w:val="-13"/>
          <w:w w:val="105"/>
        </w:rPr>
        <w:t> </w:t>
      </w:r>
      <w:r>
        <w:rPr>
          <w:w w:val="105"/>
        </w:rPr>
        <w:t>mandatory</w:t>
      </w:r>
      <w:r>
        <w:rPr>
          <w:spacing w:val="-13"/>
          <w:w w:val="105"/>
        </w:rPr>
        <w:t> </w:t>
      </w:r>
      <w:r>
        <w:rPr>
          <w:w w:val="105"/>
        </w:rPr>
        <w:t>items,</w:t>
      </w:r>
      <w:r>
        <w:rPr>
          <w:spacing w:val="-13"/>
          <w:w w:val="105"/>
        </w:rPr>
        <w:t> </w:t>
      </w:r>
      <w:r>
        <w:rPr>
          <w:w w:val="105"/>
        </w:rPr>
        <w:t>no</w:t>
      </w:r>
      <w:r>
        <w:rPr>
          <w:spacing w:val="-13"/>
          <w:w w:val="105"/>
        </w:rPr>
        <w:t> </w:t>
      </w:r>
      <w:r>
        <w:rPr>
          <w:w w:val="105"/>
        </w:rPr>
        <w:t>price</w:t>
      </w:r>
      <w:r>
        <w:rPr>
          <w:spacing w:val="-13"/>
          <w:w w:val="105"/>
        </w:rPr>
        <w:t> </w:t>
      </w:r>
      <w:r>
        <w:rPr>
          <w:w w:val="105"/>
        </w:rPr>
        <w:t>level</w:t>
      </w:r>
      <w:r>
        <w:rPr>
          <w:spacing w:val="-13"/>
          <w:w w:val="105"/>
        </w:rPr>
        <w:t> </w:t>
      </w:r>
      <w:r>
        <w:rPr>
          <w:w w:val="105"/>
        </w:rPr>
        <w:t>increases,</w:t>
      </w:r>
      <w:r>
        <w:rPr>
          <w:spacing w:val="-13"/>
          <w:w w:val="105"/>
        </w:rPr>
        <w:t> </w:t>
      </w:r>
      <w:r>
        <w:rPr>
          <w:w w:val="105"/>
        </w:rPr>
        <w:t>$9,754,000</w:t>
      </w:r>
      <w:r>
        <w:rPr>
          <w:spacing w:val="-13"/>
          <w:w w:val="105"/>
        </w:rPr>
        <w:t> </w:t>
      </w:r>
      <w:r>
        <w:rPr>
          <w:w w:val="105"/>
        </w:rPr>
        <w:t>for program</w:t>
      </w:r>
      <w:r>
        <w:rPr>
          <w:spacing w:val="-19"/>
          <w:w w:val="105"/>
        </w:rPr>
        <w:t> </w:t>
      </w:r>
      <w:r>
        <w:rPr>
          <w:w w:val="105"/>
        </w:rPr>
        <w:t>current</w:t>
      </w:r>
      <w:r>
        <w:rPr>
          <w:spacing w:val="-19"/>
          <w:w w:val="105"/>
        </w:rPr>
        <w:t> </w:t>
      </w:r>
      <w:r>
        <w:rPr>
          <w:w w:val="105"/>
        </w:rPr>
        <w:t>services</w:t>
      </w:r>
      <w:r>
        <w:rPr>
          <w:spacing w:val="-19"/>
          <w:w w:val="105"/>
        </w:rPr>
        <w:t> </w:t>
      </w:r>
      <w:r>
        <w:rPr>
          <w:w w:val="105"/>
        </w:rPr>
        <w:t>and</w:t>
      </w:r>
      <w:r>
        <w:rPr>
          <w:spacing w:val="-19"/>
          <w:w w:val="105"/>
        </w:rPr>
        <w:t> </w:t>
      </w:r>
      <w:r>
        <w:rPr>
          <w:w w:val="105"/>
        </w:rPr>
        <w:t>a</w:t>
      </w:r>
      <w:r>
        <w:rPr>
          <w:spacing w:val="-19"/>
          <w:w w:val="105"/>
        </w:rPr>
        <w:t> </w:t>
      </w:r>
      <w:r>
        <w:rPr>
          <w:w w:val="105"/>
        </w:rPr>
        <w:t>($1,050,827)</w:t>
      </w:r>
      <w:r>
        <w:rPr>
          <w:spacing w:val="-19"/>
          <w:w w:val="105"/>
        </w:rPr>
        <w:t> </w:t>
      </w:r>
      <w:r>
        <w:rPr>
          <w:w w:val="105"/>
        </w:rPr>
        <w:t>decrease</w:t>
      </w:r>
      <w:r>
        <w:rPr>
          <w:spacing w:val="-19"/>
          <w:w w:val="105"/>
        </w:rPr>
        <w:t> </w:t>
      </w:r>
      <w:r>
        <w:rPr>
          <w:w w:val="105"/>
        </w:rPr>
        <w:t>in</w:t>
      </w:r>
      <w:r>
        <w:rPr>
          <w:spacing w:val="-19"/>
          <w:w w:val="105"/>
        </w:rPr>
        <w:t> </w:t>
      </w:r>
      <w:r>
        <w:rPr>
          <w:w w:val="105"/>
        </w:rPr>
        <w:t>program</w:t>
      </w:r>
      <w:r>
        <w:rPr>
          <w:spacing w:val="-19"/>
          <w:w w:val="105"/>
        </w:rPr>
        <w:t> </w:t>
      </w:r>
      <w:r>
        <w:rPr>
          <w:w w:val="105"/>
        </w:rPr>
        <w:t>changes.</w:t>
      </w:r>
    </w:p>
    <w:p>
      <w:pPr>
        <w:pStyle w:val="ListParagraph"/>
        <w:numPr>
          <w:ilvl w:val="0"/>
          <w:numId w:val="27"/>
        </w:numPr>
        <w:tabs>
          <w:tab w:pos="1142" w:val="left" w:leader="none"/>
        </w:tabs>
        <w:spacing w:line="530" w:lineRule="atLeast" w:before="0" w:after="0"/>
        <w:ind w:left="1605" w:right="4541" w:hanging="660"/>
        <w:jc w:val="left"/>
        <w:rPr>
          <w:sz w:val="23"/>
        </w:rPr>
      </w:pPr>
      <w:r>
        <w:rPr>
          <w:w w:val="105"/>
          <w:sz w:val="23"/>
          <w:u w:val="single"/>
        </w:rPr>
        <w:t>Personnel</w:t>
      </w:r>
      <w:r>
        <w:rPr>
          <w:spacing w:val="-22"/>
          <w:w w:val="105"/>
          <w:sz w:val="23"/>
          <w:u w:val="single"/>
        </w:rPr>
        <w:t> </w:t>
      </w:r>
      <w:r>
        <w:rPr>
          <w:w w:val="105"/>
          <w:sz w:val="23"/>
          <w:u w:val="single"/>
        </w:rPr>
        <w:t>Details:</w:t>
      </w:r>
      <w:r>
        <w:rPr>
          <w:spacing w:val="-22"/>
          <w:w w:val="105"/>
          <w:sz w:val="23"/>
          <w:u w:val="single"/>
        </w:rPr>
        <w:t> </w:t>
      </w:r>
      <w:r>
        <w:rPr>
          <w:w w:val="105"/>
          <w:sz w:val="23"/>
        </w:rPr>
        <w:t>FY17</w:t>
      </w:r>
      <w:r>
        <w:rPr>
          <w:spacing w:val="-22"/>
          <w:w w:val="105"/>
          <w:sz w:val="23"/>
        </w:rPr>
        <w:t> </w:t>
      </w:r>
      <w:r>
        <w:rPr>
          <w:w w:val="105"/>
          <w:sz w:val="23"/>
        </w:rPr>
        <w:t>Request</w:t>
      </w:r>
      <w:r>
        <w:rPr>
          <w:spacing w:val="-22"/>
          <w:w w:val="105"/>
          <w:sz w:val="23"/>
        </w:rPr>
        <w:t> </w:t>
      </w:r>
      <w:r>
        <w:rPr>
          <w:w w:val="105"/>
          <w:sz w:val="23"/>
        </w:rPr>
        <w:t>-</w:t>
      </w:r>
      <w:r>
        <w:rPr>
          <w:spacing w:val="-22"/>
          <w:w w:val="105"/>
          <w:sz w:val="23"/>
        </w:rPr>
        <w:t> </w:t>
      </w:r>
      <w:r>
        <w:rPr>
          <w:w w:val="105"/>
          <w:sz w:val="23"/>
        </w:rPr>
        <w:t>$115,200,000 A.</w:t>
      </w:r>
      <w:r>
        <w:rPr>
          <w:spacing w:val="-26"/>
          <w:w w:val="105"/>
          <w:sz w:val="23"/>
        </w:rPr>
        <w:t> </w:t>
      </w:r>
      <w:r>
        <w:rPr>
          <w:w w:val="105"/>
          <w:sz w:val="23"/>
          <w:u w:val="single"/>
        </w:rPr>
        <w:t>Base:</w:t>
      </w:r>
      <w:r>
        <w:rPr>
          <w:spacing w:val="-26"/>
          <w:w w:val="105"/>
          <w:sz w:val="23"/>
          <w:u w:val="single"/>
        </w:rPr>
        <w:t> </w:t>
      </w:r>
      <w:r>
        <w:rPr>
          <w:w w:val="105"/>
          <w:sz w:val="23"/>
        </w:rPr>
        <w:t>$112,390,168</w:t>
      </w:r>
    </w:p>
    <w:p>
      <w:pPr>
        <w:pStyle w:val="ListParagraph"/>
        <w:numPr>
          <w:ilvl w:val="1"/>
          <w:numId w:val="27"/>
        </w:numPr>
        <w:tabs>
          <w:tab w:pos="2983" w:val="left" w:leader="none"/>
          <w:tab w:pos="2984" w:val="left" w:leader="none"/>
        </w:tabs>
        <w:spacing w:line="263" w:lineRule="exact" w:before="0" w:after="0"/>
        <w:ind w:left="2983" w:right="0" w:hanging="478"/>
        <w:jc w:val="left"/>
        <w:rPr>
          <w:sz w:val="23"/>
        </w:rPr>
      </w:pPr>
      <w:r>
        <w:rPr>
          <w:w w:val="105"/>
          <w:sz w:val="23"/>
        </w:rPr>
        <w:t>The</w:t>
      </w:r>
      <w:r>
        <w:rPr>
          <w:spacing w:val="-22"/>
          <w:w w:val="105"/>
          <w:sz w:val="23"/>
        </w:rPr>
        <w:t> </w:t>
      </w:r>
      <w:r>
        <w:rPr>
          <w:w w:val="105"/>
          <w:sz w:val="23"/>
        </w:rPr>
        <w:t>estimated</w:t>
      </w:r>
      <w:r>
        <w:rPr>
          <w:spacing w:val="-22"/>
          <w:w w:val="105"/>
          <w:sz w:val="23"/>
        </w:rPr>
        <w:t> </w:t>
      </w:r>
      <w:r>
        <w:rPr>
          <w:w w:val="105"/>
          <w:sz w:val="23"/>
        </w:rPr>
        <w:t>FY16</w:t>
      </w:r>
      <w:r>
        <w:rPr>
          <w:spacing w:val="-22"/>
          <w:w w:val="105"/>
          <w:sz w:val="23"/>
        </w:rPr>
        <w:t> </w:t>
      </w:r>
      <w:r>
        <w:rPr>
          <w:w w:val="105"/>
          <w:sz w:val="23"/>
        </w:rPr>
        <w:t>personnel</w:t>
      </w:r>
      <w:r>
        <w:rPr>
          <w:spacing w:val="-22"/>
          <w:w w:val="105"/>
          <w:sz w:val="23"/>
        </w:rPr>
        <w:t> </w:t>
      </w:r>
      <w:r>
        <w:rPr>
          <w:w w:val="105"/>
          <w:sz w:val="23"/>
        </w:rPr>
        <w:t>compensation</w:t>
      </w:r>
      <w:r>
        <w:rPr>
          <w:spacing w:val="-22"/>
          <w:w w:val="105"/>
          <w:sz w:val="23"/>
        </w:rPr>
        <w:t> </w:t>
      </w:r>
      <w:r>
        <w:rPr>
          <w:w w:val="105"/>
          <w:sz w:val="23"/>
        </w:rPr>
        <w:t>will</w:t>
      </w:r>
      <w:r>
        <w:rPr>
          <w:spacing w:val="-22"/>
          <w:w w:val="105"/>
          <w:sz w:val="23"/>
        </w:rPr>
        <w:t> </w:t>
      </w:r>
      <w:r>
        <w:rPr>
          <w:w w:val="105"/>
          <w:sz w:val="23"/>
        </w:rPr>
        <w:t>be</w:t>
      </w:r>
      <w:r>
        <w:rPr>
          <w:spacing w:val="-22"/>
          <w:w w:val="105"/>
          <w:sz w:val="23"/>
        </w:rPr>
        <w:t> </w:t>
      </w:r>
      <w:r>
        <w:rPr>
          <w:w w:val="105"/>
          <w:sz w:val="23"/>
        </w:rPr>
        <w:t>$112,390,168.</w:t>
      </w:r>
    </w:p>
    <w:p>
      <w:pPr>
        <w:pStyle w:val="BodyText"/>
        <w:spacing w:before="2"/>
      </w:pPr>
    </w:p>
    <w:p>
      <w:pPr>
        <w:pStyle w:val="ListParagraph"/>
        <w:numPr>
          <w:ilvl w:val="0"/>
          <w:numId w:val="28"/>
        </w:numPr>
        <w:tabs>
          <w:tab w:pos="1881" w:val="left" w:leader="none"/>
        </w:tabs>
        <w:spacing w:line="264" w:lineRule="exact" w:before="0" w:after="0"/>
        <w:ind w:left="1880" w:right="0" w:hanging="275"/>
        <w:jc w:val="left"/>
        <w:rPr>
          <w:sz w:val="23"/>
        </w:rPr>
      </w:pPr>
      <w:r>
        <w:rPr>
          <w:sz w:val="23"/>
          <w:u w:val="single"/>
        </w:rPr>
        <w:t>Budget</w:t>
      </w:r>
      <w:r>
        <w:rPr>
          <w:spacing w:val="50"/>
          <w:sz w:val="23"/>
          <w:u w:val="single"/>
        </w:rPr>
        <w:t> </w:t>
      </w:r>
      <w:r>
        <w:rPr>
          <w:sz w:val="23"/>
          <w:u w:val="single"/>
        </w:rPr>
        <w:t>Calculations:</w:t>
      </w:r>
    </w:p>
    <w:p>
      <w:pPr>
        <w:pStyle w:val="ListParagraph"/>
        <w:numPr>
          <w:ilvl w:val="1"/>
          <w:numId w:val="28"/>
        </w:numPr>
        <w:tabs>
          <w:tab w:pos="3043" w:val="left" w:leader="none"/>
          <w:tab w:pos="3044" w:val="left" w:leader="none"/>
        </w:tabs>
        <w:spacing w:line="264" w:lineRule="exact" w:before="0" w:after="0"/>
        <w:ind w:left="3043" w:right="0" w:hanging="478"/>
        <w:jc w:val="left"/>
        <w:rPr>
          <w:sz w:val="23"/>
        </w:rPr>
      </w:pPr>
      <w:r>
        <w:rPr>
          <w:w w:val="105"/>
          <w:sz w:val="23"/>
        </w:rPr>
        <w:t>FY16</w:t>
      </w:r>
      <w:r>
        <w:rPr>
          <w:spacing w:val="-15"/>
          <w:w w:val="105"/>
          <w:sz w:val="23"/>
        </w:rPr>
        <w:t> </w:t>
      </w:r>
      <w:r>
        <w:rPr>
          <w:w w:val="105"/>
          <w:sz w:val="23"/>
        </w:rPr>
        <w:t>Cost</w:t>
      </w:r>
      <w:r>
        <w:rPr>
          <w:spacing w:val="-15"/>
          <w:w w:val="105"/>
          <w:sz w:val="23"/>
        </w:rPr>
        <w:t> </w:t>
      </w:r>
      <w:r>
        <w:rPr>
          <w:w w:val="105"/>
          <w:sz w:val="23"/>
        </w:rPr>
        <w:t>of</w:t>
      </w:r>
      <w:r>
        <w:rPr>
          <w:spacing w:val="-15"/>
          <w:w w:val="105"/>
          <w:sz w:val="23"/>
        </w:rPr>
        <w:t> </w:t>
      </w:r>
      <w:r>
        <w:rPr>
          <w:w w:val="105"/>
          <w:sz w:val="23"/>
        </w:rPr>
        <w:t>Living</w:t>
      </w:r>
      <w:r>
        <w:rPr>
          <w:spacing w:val="-15"/>
          <w:w w:val="105"/>
          <w:sz w:val="23"/>
        </w:rPr>
        <w:t> </w:t>
      </w:r>
      <w:r>
        <w:rPr>
          <w:w w:val="105"/>
          <w:sz w:val="23"/>
        </w:rPr>
        <w:t>Annualized</w:t>
      </w:r>
      <w:r>
        <w:rPr>
          <w:spacing w:val="-15"/>
          <w:w w:val="105"/>
          <w:sz w:val="23"/>
        </w:rPr>
        <w:t> </w:t>
      </w:r>
      <w:r>
        <w:rPr>
          <w:w w:val="105"/>
          <w:sz w:val="23"/>
        </w:rPr>
        <w:t>-</w:t>
      </w:r>
      <w:r>
        <w:rPr>
          <w:spacing w:val="-15"/>
          <w:w w:val="105"/>
          <w:sz w:val="23"/>
        </w:rPr>
        <w:t> </w:t>
      </w:r>
      <w:r>
        <w:rPr>
          <w:w w:val="105"/>
          <w:sz w:val="23"/>
        </w:rPr>
        <w:t>(0.36%)</w:t>
      </w:r>
      <w:r>
        <w:rPr>
          <w:spacing w:val="32"/>
          <w:w w:val="105"/>
          <w:sz w:val="23"/>
        </w:rPr>
        <w:t> </w:t>
      </w:r>
      <w:r>
        <w:rPr>
          <w:w w:val="105"/>
          <w:sz w:val="23"/>
        </w:rPr>
        <w:t>1.46%</w:t>
      </w:r>
    </w:p>
    <w:p>
      <w:pPr>
        <w:pStyle w:val="BodyText"/>
        <w:spacing w:before="2"/>
      </w:pPr>
    </w:p>
    <w:p>
      <w:pPr>
        <w:pStyle w:val="ListParagraph"/>
        <w:numPr>
          <w:ilvl w:val="1"/>
          <w:numId w:val="28"/>
        </w:numPr>
        <w:tabs>
          <w:tab w:pos="3049" w:val="left" w:leader="none"/>
          <w:tab w:pos="3050" w:val="left" w:leader="none"/>
        </w:tabs>
        <w:spacing w:line="240" w:lineRule="auto" w:before="1" w:after="0"/>
        <w:ind w:left="3049" w:right="0" w:hanging="544"/>
        <w:jc w:val="left"/>
        <w:rPr>
          <w:sz w:val="23"/>
        </w:rPr>
      </w:pPr>
      <w:r>
        <w:rPr>
          <w:w w:val="105"/>
          <w:sz w:val="23"/>
        </w:rPr>
        <w:t>FY17</w:t>
      </w:r>
      <w:r>
        <w:rPr>
          <w:spacing w:val="-14"/>
          <w:w w:val="105"/>
          <w:sz w:val="23"/>
        </w:rPr>
        <w:t> </w:t>
      </w:r>
      <w:r>
        <w:rPr>
          <w:w w:val="105"/>
          <w:sz w:val="23"/>
        </w:rPr>
        <w:t>Cost</w:t>
      </w:r>
      <w:r>
        <w:rPr>
          <w:spacing w:val="-14"/>
          <w:w w:val="105"/>
          <w:sz w:val="23"/>
        </w:rPr>
        <w:t> </w:t>
      </w:r>
      <w:r>
        <w:rPr>
          <w:w w:val="105"/>
          <w:sz w:val="23"/>
        </w:rPr>
        <w:t>of</w:t>
      </w:r>
      <w:r>
        <w:rPr>
          <w:spacing w:val="-14"/>
          <w:w w:val="105"/>
          <w:sz w:val="23"/>
        </w:rPr>
        <w:t> </w:t>
      </w:r>
      <w:r>
        <w:rPr>
          <w:w w:val="105"/>
          <w:sz w:val="23"/>
        </w:rPr>
        <w:t>Living</w:t>
      </w:r>
      <w:r>
        <w:rPr>
          <w:spacing w:val="-14"/>
          <w:w w:val="105"/>
          <w:sz w:val="23"/>
        </w:rPr>
        <w:t> </w:t>
      </w:r>
      <w:r>
        <w:rPr>
          <w:w w:val="105"/>
          <w:sz w:val="23"/>
        </w:rPr>
        <w:t>Prorated</w:t>
      </w:r>
      <w:r>
        <w:rPr>
          <w:spacing w:val="-14"/>
          <w:w w:val="105"/>
          <w:sz w:val="23"/>
        </w:rPr>
        <w:t> </w:t>
      </w:r>
      <w:r>
        <w:rPr>
          <w:w w:val="105"/>
          <w:sz w:val="23"/>
        </w:rPr>
        <w:t>-</w:t>
      </w:r>
      <w:r>
        <w:rPr>
          <w:spacing w:val="-14"/>
          <w:w w:val="105"/>
          <w:sz w:val="23"/>
        </w:rPr>
        <w:t> </w:t>
      </w:r>
      <w:r>
        <w:rPr>
          <w:w w:val="105"/>
          <w:sz w:val="23"/>
        </w:rPr>
        <w:t>(1.95%)</w:t>
      </w:r>
      <w:r>
        <w:rPr>
          <w:spacing w:val="33"/>
          <w:w w:val="105"/>
          <w:sz w:val="23"/>
        </w:rPr>
        <w:t> </w:t>
      </w:r>
      <w:r>
        <w:rPr>
          <w:w w:val="105"/>
          <w:sz w:val="23"/>
        </w:rPr>
        <w:t>2.60%</w:t>
      </w:r>
    </w:p>
    <w:p>
      <w:pPr>
        <w:pStyle w:val="BodyText"/>
        <w:spacing w:before="2"/>
      </w:pPr>
    </w:p>
    <w:p>
      <w:pPr>
        <w:pStyle w:val="ListParagraph"/>
        <w:numPr>
          <w:ilvl w:val="1"/>
          <w:numId w:val="28"/>
        </w:numPr>
        <w:tabs>
          <w:tab w:pos="3054" w:val="left" w:leader="none"/>
          <w:tab w:pos="3055" w:val="left" w:leader="none"/>
        </w:tabs>
        <w:spacing w:line="240" w:lineRule="auto" w:before="0" w:after="0"/>
        <w:ind w:left="3054" w:right="0" w:hanging="609"/>
        <w:jc w:val="left"/>
        <w:rPr>
          <w:sz w:val="23"/>
        </w:rPr>
      </w:pPr>
      <w:r>
        <w:rPr>
          <w:w w:val="105"/>
          <w:sz w:val="23"/>
        </w:rPr>
        <w:t>FY17</w:t>
      </w:r>
      <w:r>
        <w:rPr>
          <w:spacing w:val="-19"/>
          <w:w w:val="105"/>
          <w:sz w:val="23"/>
        </w:rPr>
        <w:t> </w:t>
      </w:r>
      <w:r>
        <w:rPr>
          <w:w w:val="105"/>
          <w:sz w:val="23"/>
        </w:rPr>
        <w:t>Longevity</w:t>
      </w:r>
      <w:r>
        <w:rPr>
          <w:spacing w:val="-19"/>
          <w:w w:val="105"/>
          <w:sz w:val="23"/>
        </w:rPr>
        <w:t> </w:t>
      </w:r>
      <w:r>
        <w:rPr>
          <w:w w:val="105"/>
          <w:sz w:val="23"/>
        </w:rPr>
        <w:t>-</w:t>
      </w:r>
      <w:r>
        <w:rPr>
          <w:spacing w:val="-19"/>
          <w:w w:val="105"/>
          <w:sz w:val="23"/>
        </w:rPr>
        <w:t> </w:t>
      </w:r>
      <w:r>
        <w:rPr>
          <w:w w:val="105"/>
          <w:sz w:val="23"/>
        </w:rPr>
        <w:t>0.00%</w:t>
      </w:r>
    </w:p>
    <w:p>
      <w:pPr>
        <w:pStyle w:val="BodyText"/>
        <w:spacing w:before="2"/>
      </w:pPr>
    </w:p>
    <w:p>
      <w:pPr>
        <w:pStyle w:val="ListParagraph"/>
        <w:numPr>
          <w:ilvl w:val="1"/>
          <w:numId w:val="28"/>
        </w:numPr>
        <w:tabs>
          <w:tab w:pos="3042" w:val="left" w:leader="none"/>
          <w:tab w:pos="3043" w:val="left" w:leader="none"/>
        </w:tabs>
        <w:spacing w:line="240" w:lineRule="auto" w:before="0" w:after="0"/>
        <w:ind w:left="3042" w:right="0" w:hanging="537"/>
        <w:jc w:val="left"/>
        <w:rPr>
          <w:sz w:val="23"/>
        </w:rPr>
      </w:pPr>
      <w:r>
        <w:rPr>
          <w:w w:val="105"/>
          <w:sz w:val="23"/>
        </w:rPr>
        <w:t>FY17</w:t>
      </w:r>
      <w:r>
        <w:rPr>
          <w:spacing w:val="-21"/>
          <w:w w:val="105"/>
          <w:sz w:val="23"/>
        </w:rPr>
        <w:t> </w:t>
      </w:r>
      <w:r>
        <w:rPr>
          <w:w w:val="105"/>
          <w:sz w:val="23"/>
        </w:rPr>
        <w:t>Meritorious</w:t>
      </w:r>
      <w:r>
        <w:rPr>
          <w:spacing w:val="-21"/>
          <w:w w:val="105"/>
          <w:sz w:val="23"/>
        </w:rPr>
        <w:t> </w:t>
      </w:r>
      <w:r>
        <w:rPr>
          <w:w w:val="105"/>
          <w:sz w:val="23"/>
        </w:rPr>
        <w:t>Increase</w:t>
      </w:r>
      <w:r>
        <w:rPr>
          <w:spacing w:val="-21"/>
          <w:w w:val="105"/>
          <w:sz w:val="23"/>
        </w:rPr>
        <w:t> </w:t>
      </w:r>
      <w:r>
        <w:rPr>
          <w:w w:val="105"/>
          <w:sz w:val="23"/>
        </w:rPr>
        <w:t>-</w:t>
      </w:r>
      <w:r>
        <w:rPr>
          <w:spacing w:val="-21"/>
          <w:w w:val="105"/>
          <w:sz w:val="23"/>
        </w:rPr>
        <w:t> </w:t>
      </w:r>
      <w:r>
        <w:rPr>
          <w:w w:val="105"/>
          <w:sz w:val="23"/>
        </w:rPr>
        <w:t>0.00%</w:t>
      </w:r>
    </w:p>
    <w:p>
      <w:pPr>
        <w:pStyle w:val="BodyText"/>
        <w:spacing w:before="2"/>
      </w:pPr>
    </w:p>
    <w:p>
      <w:pPr>
        <w:pStyle w:val="ListParagraph"/>
        <w:numPr>
          <w:ilvl w:val="0"/>
          <w:numId w:val="28"/>
        </w:numPr>
        <w:tabs>
          <w:tab w:pos="1881" w:val="left" w:leader="none"/>
        </w:tabs>
        <w:spacing w:line="264" w:lineRule="exact" w:before="0" w:after="0"/>
        <w:ind w:left="1880" w:right="0" w:hanging="275"/>
        <w:jc w:val="left"/>
        <w:rPr>
          <w:sz w:val="23"/>
        </w:rPr>
      </w:pPr>
      <w:r>
        <w:rPr>
          <w:sz w:val="23"/>
          <w:u w:val="single"/>
        </w:rPr>
        <w:t>Requested</w:t>
      </w:r>
      <w:r>
        <w:rPr>
          <w:spacing w:val="48"/>
          <w:sz w:val="23"/>
          <w:u w:val="single"/>
        </w:rPr>
        <w:t> </w:t>
      </w:r>
      <w:r>
        <w:rPr>
          <w:sz w:val="23"/>
          <w:u w:val="single"/>
        </w:rPr>
        <w:t>Changes:</w:t>
      </w:r>
    </w:p>
    <w:p>
      <w:pPr>
        <w:pStyle w:val="ListParagraph"/>
        <w:numPr>
          <w:ilvl w:val="1"/>
          <w:numId w:val="28"/>
        </w:numPr>
        <w:tabs>
          <w:tab w:pos="2983" w:val="left" w:leader="none"/>
          <w:tab w:pos="2984" w:val="left" w:leader="none"/>
        </w:tabs>
        <w:spacing w:line="264" w:lineRule="exact" w:before="0" w:after="0"/>
        <w:ind w:left="2983" w:right="0" w:hanging="478"/>
        <w:jc w:val="left"/>
        <w:rPr>
          <w:sz w:val="23"/>
        </w:rPr>
      </w:pPr>
      <w:r>
        <w:rPr>
          <w:w w:val="105"/>
          <w:sz w:val="23"/>
        </w:rPr>
        <w:t>FY16</w:t>
      </w:r>
      <w:r>
        <w:rPr>
          <w:spacing w:val="-17"/>
          <w:w w:val="105"/>
          <w:sz w:val="23"/>
        </w:rPr>
        <w:t> </w:t>
      </w:r>
      <w:r>
        <w:rPr>
          <w:w w:val="105"/>
          <w:sz w:val="23"/>
        </w:rPr>
        <w:t>Cost</w:t>
      </w:r>
      <w:r>
        <w:rPr>
          <w:spacing w:val="-17"/>
          <w:w w:val="105"/>
          <w:sz w:val="23"/>
        </w:rPr>
        <w:t> </w:t>
      </w:r>
      <w:r>
        <w:rPr>
          <w:w w:val="105"/>
          <w:sz w:val="23"/>
        </w:rPr>
        <w:t>of</w:t>
      </w:r>
      <w:r>
        <w:rPr>
          <w:spacing w:val="-17"/>
          <w:w w:val="105"/>
          <w:sz w:val="23"/>
        </w:rPr>
        <w:t> </w:t>
      </w:r>
      <w:r>
        <w:rPr>
          <w:w w:val="105"/>
          <w:sz w:val="23"/>
        </w:rPr>
        <w:t>Living</w:t>
      </w:r>
      <w:r>
        <w:rPr>
          <w:spacing w:val="-17"/>
          <w:w w:val="105"/>
          <w:sz w:val="23"/>
        </w:rPr>
        <w:t> </w:t>
      </w:r>
      <w:r>
        <w:rPr>
          <w:w w:val="105"/>
          <w:sz w:val="23"/>
        </w:rPr>
        <w:t>Annualized</w:t>
      </w:r>
      <w:r>
        <w:rPr>
          <w:spacing w:val="-17"/>
          <w:w w:val="105"/>
          <w:sz w:val="23"/>
        </w:rPr>
        <w:t> </w:t>
      </w:r>
      <w:r>
        <w:rPr>
          <w:w w:val="105"/>
          <w:sz w:val="23"/>
        </w:rPr>
        <w:t>-</w:t>
      </w:r>
      <w:r>
        <w:rPr>
          <w:spacing w:val="-17"/>
          <w:w w:val="105"/>
          <w:sz w:val="23"/>
        </w:rPr>
        <w:t> </w:t>
      </w:r>
      <w:r>
        <w:rPr>
          <w:w w:val="105"/>
          <w:sz w:val="23"/>
        </w:rPr>
        <w:t>$410,224</w:t>
      </w:r>
    </w:p>
    <w:p>
      <w:pPr>
        <w:pStyle w:val="BodyText"/>
        <w:spacing w:before="2"/>
      </w:pPr>
    </w:p>
    <w:p>
      <w:pPr>
        <w:pStyle w:val="ListParagraph"/>
        <w:numPr>
          <w:ilvl w:val="1"/>
          <w:numId w:val="28"/>
        </w:numPr>
        <w:tabs>
          <w:tab w:pos="2990" w:val="left" w:leader="none"/>
          <w:tab w:pos="2991" w:val="left" w:leader="none"/>
        </w:tabs>
        <w:spacing w:line="240" w:lineRule="auto" w:before="0" w:after="0"/>
        <w:ind w:left="2990" w:right="0" w:hanging="485"/>
        <w:jc w:val="left"/>
        <w:rPr>
          <w:sz w:val="23"/>
        </w:rPr>
      </w:pPr>
      <w:r>
        <w:rPr>
          <w:w w:val="105"/>
          <w:sz w:val="23"/>
        </w:rPr>
        <w:t>FY17</w:t>
      </w:r>
      <w:r>
        <w:rPr>
          <w:spacing w:val="-17"/>
          <w:w w:val="105"/>
          <w:sz w:val="23"/>
        </w:rPr>
        <w:t> </w:t>
      </w:r>
      <w:r>
        <w:rPr>
          <w:w w:val="105"/>
          <w:sz w:val="23"/>
        </w:rPr>
        <w:t>Cost</w:t>
      </w:r>
      <w:r>
        <w:rPr>
          <w:spacing w:val="-17"/>
          <w:w w:val="105"/>
          <w:sz w:val="23"/>
        </w:rPr>
        <w:t> </w:t>
      </w:r>
      <w:r>
        <w:rPr>
          <w:w w:val="105"/>
          <w:sz w:val="23"/>
        </w:rPr>
        <w:t>of</w:t>
      </w:r>
      <w:r>
        <w:rPr>
          <w:spacing w:val="-17"/>
          <w:w w:val="105"/>
          <w:sz w:val="23"/>
        </w:rPr>
        <w:t> </w:t>
      </w:r>
      <w:r>
        <w:rPr>
          <w:w w:val="105"/>
          <w:sz w:val="23"/>
        </w:rPr>
        <w:t>Living</w:t>
      </w:r>
      <w:r>
        <w:rPr>
          <w:spacing w:val="-17"/>
          <w:w w:val="105"/>
          <w:sz w:val="23"/>
        </w:rPr>
        <w:t> </w:t>
      </w:r>
      <w:r>
        <w:rPr>
          <w:w w:val="105"/>
          <w:sz w:val="23"/>
        </w:rPr>
        <w:t>Prorated</w:t>
      </w:r>
      <w:r>
        <w:rPr>
          <w:spacing w:val="-17"/>
          <w:w w:val="105"/>
          <w:sz w:val="23"/>
        </w:rPr>
        <w:t> </w:t>
      </w:r>
      <w:r>
        <w:rPr>
          <w:w w:val="105"/>
          <w:sz w:val="23"/>
        </w:rPr>
        <w:t>-</w:t>
      </w:r>
      <w:r>
        <w:rPr>
          <w:spacing w:val="-17"/>
          <w:w w:val="105"/>
          <w:sz w:val="23"/>
        </w:rPr>
        <w:t> </w:t>
      </w:r>
      <w:r>
        <w:rPr>
          <w:w w:val="105"/>
          <w:sz w:val="23"/>
        </w:rPr>
        <w:t>$2,199,608</w:t>
      </w:r>
    </w:p>
    <w:p>
      <w:pPr>
        <w:pStyle w:val="BodyText"/>
        <w:spacing w:before="1"/>
      </w:pPr>
    </w:p>
    <w:p>
      <w:pPr>
        <w:pStyle w:val="ListParagraph"/>
        <w:numPr>
          <w:ilvl w:val="1"/>
          <w:numId w:val="28"/>
        </w:numPr>
        <w:tabs>
          <w:tab w:pos="2995" w:val="left" w:leader="none"/>
          <w:tab w:pos="2996" w:val="left" w:leader="none"/>
        </w:tabs>
        <w:spacing w:line="240" w:lineRule="auto" w:before="0" w:after="0"/>
        <w:ind w:left="2995" w:right="0" w:hanging="550"/>
        <w:jc w:val="left"/>
        <w:rPr>
          <w:sz w:val="23"/>
        </w:rPr>
      </w:pPr>
      <w:r>
        <w:rPr>
          <w:w w:val="105"/>
          <w:sz w:val="23"/>
        </w:rPr>
        <w:t>FY17</w:t>
      </w:r>
      <w:r>
        <w:rPr>
          <w:spacing w:val="-21"/>
          <w:w w:val="105"/>
          <w:sz w:val="23"/>
        </w:rPr>
        <w:t> </w:t>
      </w:r>
      <w:r>
        <w:rPr>
          <w:w w:val="105"/>
          <w:sz w:val="23"/>
        </w:rPr>
        <w:t>Overtime</w:t>
      </w:r>
      <w:r>
        <w:rPr>
          <w:spacing w:val="-21"/>
          <w:w w:val="105"/>
          <w:sz w:val="23"/>
        </w:rPr>
        <w:t> </w:t>
      </w:r>
      <w:r>
        <w:rPr>
          <w:w w:val="105"/>
          <w:sz w:val="23"/>
        </w:rPr>
        <w:t>-</w:t>
      </w:r>
      <w:r>
        <w:rPr>
          <w:spacing w:val="-21"/>
          <w:w w:val="105"/>
          <w:sz w:val="23"/>
        </w:rPr>
        <w:t> </w:t>
      </w:r>
      <w:r>
        <w:rPr>
          <w:w w:val="105"/>
          <w:sz w:val="23"/>
        </w:rPr>
        <w:t>$200,000</w:t>
      </w:r>
    </w:p>
    <w:p>
      <w:pPr>
        <w:pStyle w:val="BodyText"/>
        <w:spacing w:before="1"/>
      </w:pPr>
    </w:p>
    <w:p>
      <w:pPr>
        <w:pStyle w:val="ListParagraph"/>
        <w:numPr>
          <w:ilvl w:val="1"/>
          <w:numId w:val="28"/>
        </w:numPr>
        <w:tabs>
          <w:tab w:pos="2983" w:val="left" w:leader="none"/>
          <w:tab w:pos="2984" w:val="left" w:leader="none"/>
        </w:tabs>
        <w:spacing w:line="240" w:lineRule="auto" w:before="0" w:after="0"/>
        <w:ind w:left="2983" w:right="0" w:hanging="478"/>
        <w:jc w:val="left"/>
        <w:rPr>
          <w:sz w:val="23"/>
        </w:rPr>
      </w:pPr>
      <w:r>
        <w:rPr>
          <w:w w:val="105"/>
          <w:sz w:val="23"/>
        </w:rPr>
        <w:t>FY17</w:t>
      </w:r>
      <w:r>
        <w:rPr>
          <w:spacing w:val="-21"/>
          <w:w w:val="105"/>
          <w:sz w:val="23"/>
        </w:rPr>
        <w:t> </w:t>
      </w:r>
      <w:r>
        <w:rPr>
          <w:w w:val="105"/>
          <w:sz w:val="23"/>
        </w:rPr>
        <w:t>Reclassifications</w:t>
      </w:r>
      <w:r>
        <w:rPr>
          <w:spacing w:val="-21"/>
          <w:w w:val="105"/>
          <w:sz w:val="23"/>
        </w:rPr>
        <w:t> </w:t>
      </w:r>
      <w:r>
        <w:rPr>
          <w:w w:val="105"/>
          <w:sz w:val="23"/>
        </w:rPr>
        <w:t>-</w:t>
      </w:r>
      <w:r>
        <w:rPr>
          <w:spacing w:val="-21"/>
          <w:w w:val="105"/>
          <w:sz w:val="23"/>
        </w:rPr>
        <w:t> </w:t>
      </w:r>
      <w:r>
        <w:rPr>
          <w:w w:val="105"/>
          <w:sz w:val="23"/>
        </w:rPr>
        <w:t>$0</w:t>
      </w:r>
    </w:p>
    <w:p>
      <w:pPr>
        <w:spacing w:after="0" w:line="240" w:lineRule="auto"/>
        <w:jc w:val="left"/>
        <w:rPr>
          <w:sz w:val="23"/>
        </w:rPr>
        <w:sectPr>
          <w:pgSz w:w="12240" w:h="15840"/>
          <w:pgMar w:header="0" w:footer="624" w:top="740" w:bottom="880" w:left="960" w:right="960"/>
        </w:sectPr>
      </w:pPr>
    </w:p>
    <w:p>
      <w:pPr>
        <w:pStyle w:val="ListParagraph"/>
        <w:numPr>
          <w:ilvl w:val="1"/>
          <w:numId w:val="28"/>
        </w:numPr>
        <w:tabs>
          <w:tab w:pos="2217" w:val="left" w:leader="none"/>
          <w:tab w:pos="2218" w:val="left" w:leader="none"/>
        </w:tabs>
        <w:spacing w:line="240" w:lineRule="auto" w:before="82" w:after="0"/>
        <w:ind w:left="2218" w:right="0" w:hanging="413"/>
        <w:jc w:val="left"/>
        <w:rPr>
          <w:sz w:val="23"/>
        </w:rPr>
      </w:pPr>
      <w:r>
        <w:rPr>
          <w:w w:val="105"/>
          <w:sz w:val="23"/>
        </w:rPr>
        <w:t>FY17</w:t>
      </w:r>
      <w:r>
        <w:rPr>
          <w:spacing w:val="-18"/>
          <w:w w:val="105"/>
          <w:sz w:val="23"/>
        </w:rPr>
        <w:t> </w:t>
      </w:r>
      <w:r>
        <w:rPr>
          <w:w w:val="105"/>
          <w:sz w:val="23"/>
        </w:rPr>
        <w:t>Temporary</w:t>
      </w:r>
      <w:r>
        <w:rPr>
          <w:spacing w:val="-18"/>
          <w:w w:val="105"/>
          <w:sz w:val="23"/>
        </w:rPr>
        <w:t> </w:t>
      </w:r>
      <w:r>
        <w:rPr>
          <w:w w:val="105"/>
          <w:sz w:val="23"/>
        </w:rPr>
        <w:t>Positions</w:t>
      </w:r>
      <w:r>
        <w:rPr>
          <w:spacing w:val="-18"/>
          <w:w w:val="105"/>
          <w:sz w:val="23"/>
        </w:rPr>
        <w:t> </w:t>
      </w:r>
      <w:r>
        <w:rPr>
          <w:w w:val="105"/>
          <w:sz w:val="23"/>
        </w:rPr>
        <w:t>-</w:t>
      </w:r>
      <w:r>
        <w:rPr>
          <w:spacing w:val="-18"/>
          <w:w w:val="105"/>
          <w:sz w:val="23"/>
        </w:rPr>
        <w:t> </w:t>
      </w:r>
      <w:r>
        <w:rPr>
          <w:w w:val="105"/>
          <w:sz w:val="23"/>
        </w:rPr>
        <w:t>$0</w:t>
      </w:r>
    </w:p>
    <w:p>
      <w:pPr>
        <w:pStyle w:val="BodyText"/>
        <w:spacing w:before="1"/>
      </w:pPr>
    </w:p>
    <w:p>
      <w:pPr>
        <w:pStyle w:val="ListParagraph"/>
        <w:numPr>
          <w:ilvl w:val="1"/>
          <w:numId w:val="28"/>
        </w:numPr>
        <w:tabs>
          <w:tab w:pos="2223" w:val="left" w:leader="none"/>
          <w:tab w:pos="2224" w:val="left" w:leader="none"/>
        </w:tabs>
        <w:spacing w:line="240" w:lineRule="auto" w:before="0" w:after="0"/>
        <w:ind w:left="2223" w:right="0" w:hanging="478"/>
        <w:jc w:val="left"/>
        <w:rPr>
          <w:sz w:val="23"/>
        </w:rPr>
      </w:pPr>
      <w:r>
        <w:rPr>
          <w:w w:val="105"/>
          <w:sz w:val="23"/>
        </w:rPr>
        <w:t>FY17 Longevity -</w:t>
      </w:r>
      <w:r>
        <w:rPr>
          <w:spacing w:val="10"/>
          <w:w w:val="105"/>
          <w:sz w:val="23"/>
        </w:rPr>
        <w:t> </w:t>
      </w:r>
      <w:r>
        <w:rPr>
          <w:w w:val="105"/>
          <w:sz w:val="23"/>
        </w:rPr>
        <w:t>$0</w:t>
      </w:r>
    </w:p>
    <w:p>
      <w:pPr>
        <w:pStyle w:val="BodyText"/>
        <w:spacing w:before="1"/>
      </w:pPr>
    </w:p>
    <w:p>
      <w:pPr>
        <w:pStyle w:val="ListParagraph"/>
        <w:numPr>
          <w:ilvl w:val="1"/>
          <w:numId w:val="28"/>
        </w:numPr>
        <w:tabs>
          <w:tab w:pos="2229" w:val="left" w:leader="none"/>
          <w:tab w:pos="2230" w:val="left" w:leader="none"/>
        </w:tabs>
        <w:spacing w:line="240" w:lineRule="auto" w:before="0" w:after="0"/>
        <w:ind w:left="2229" w:right="0" w:hanging="544"/>
        <w:jc w:val="left"/>
        <w:rPr>
          <w:sz w:val="23"/>
        </w:rPr>
      </w:pPr>
      <w:r>
        <w:rPr>
          <w:w w:val="105"/>
          <w:sz w:val="23"/>
        </w:rPr>
        <w:t>FY17</w:t>
      </w:r>
      <w:r>
        <w:rPr>
          <w:spacing w:val="-18"/>
          <w:w w:val="105"/>
          <w:sz w:val="23"/>
        </w:rPr>
        <w:t> </w:t>
      </w:r>
      <w:r>
        <w:rPr>
          <w:w w:val="105"/>
          <w:sz w:val="23"/>
        </w:rPr>
        <w:t>Meritorious</w:t>
      </w:r>
      <w:r>
        <w:rPr>
          <w:spacing w:val="-18"/>
          <w:w w:val="105"/>
          <w:sz w:val="23"/>
        </w:rPr>
        <w:t> </w:t>
      </w:r>
      <w:r>
        <w:rPr>
          <w:w w:val="105"/>
          <w:sz w:val="23"/>
        </w:rPr>
        <w:t>Increase</w:t>
      </w:r>
      <w:r>
        <w:rPr>
          <w:spacing w:val="-18"/>
          <w:w w:val="105"/>
          <w:sz w:val="23"/>
        </w:rPr>
        <w:t> </w:t>
      </w:r>
      <w:r>
        <w:rPr>
          <w:w w:val="105"/>
          <w:sz w:val="23"/>
        </w:rPr>
        <w:t>-</w:t>
      </w:r>
      <w:r>
        <w:rPr>
          <w:spacing w:val="-18"/>
          <w:w w:val="105"/>
          <w:sz w:val="23"/>
        </w:rPr>
        <w:t> </w:t>
      </w:r>
      <w:r>
        <w:rPr>
          <w:w w:val="105"/>
          <w:sz w:val="23"/>
        </w:rPr>
        <w:t>$0</w:t>
      </w:r>
    </w:p>
    <w:p>
      <w:pPr>
        <w:pStyle w:val="BodyText"/>
        <w:spacing w:before="1"/>
      </w:pPr>
    </w:p>
    <w:p>
      <w:pPr>
        <w:pStyle w:val="ListParagraph"/>
        <w:numPr>
          <w:ilvl w:val="1"/>
          <w:numId w:val="28"/>
        </w:numPr>
        <w:tabs>
          <w:tab w:pos="2234" w:val="left" w:leader="none"/>
          <w:tab w:pos="2235" w:val="left" w:leader="none"/>
        </w:tabs>
        <w:spacing w:line="240" w:lineRule="auto" w:before="0" w:after="0"/>
        <w:ind w:left="2234" w:right="0" w:hanging="609"/>
        <w:jc w:val="left"/>
        <w:rPr>
          <w:sz w:val="23"/>
        </w:rPr>
      </w:pPr>
      <w:r>
        <w:rPr>
          <w:w w:val="105"/>
          <w:sz w:val="23"/>
        </w:rPr>
        <w:t>FY17</w:t>
      </w:r>
      <w:r>
        <w:rPr>
          <w:spacing w:val="-15"/>
          <w:w w:val="105"/>
          <w:sz w:val="23"/>
        </w:rPr>
        <w:t> </w:t>
      </w:r>
      <w:r>
        <w:rPr>
          <w:w w:val="105"/>
          <w:sz w:val="23"/>
        </w:rPr>
        <w:t>Accrued</w:t>
      </w:r>
      <w:r>
        <w:rPr>
          <w:spacing w:val="-15"/>
          <w:w w:val="105"/>
          <w:sz w:val="23"/>
        </w:rPr>
        <w:t> </w:t>
      </w:r>
      <w:r>
        <w:rPr>
          <w:w w:val="105"/>
          <w:sz w:val="23"/>
        </w:rPr>
        <w:t>Leave</w:t>
      </w:r>
      <w:r>
        <w:rPr>
          <w:spacing w:val="-15"/>
          <w:w w:val="105"/>
          <w:sz w:val="23"/>
        </w:rPr>
        <w:t> </w:t>
      </w:r>
      <w:r>
        <w:rPr>
          <w:w w:val="105"/>
          <w:sz w:val="23"/>
        </w:rPr>
        <w:t>-</w:t>
      </w:r>
      <w:r>
        <w:rPr>
          <w:spacing w:val="-15"/>
          <w:w w:val="105"/>
          <w:sz w:val="23"/>
        </w:rPr>
        <w:t> </w:t>
      </w:r>
      <w:r>
        <w:rPr>
          <w:w w:val="105"/>
          <w:sz w:val="23"/>
        </w:rPr>
        <w:t>$0</w:t>
      </w:r>
    </w:p>
    <w:p>
      <w:pPr>
        <w:pStyle w:val="BodyText"/>
        <w:spacing w:before="1"/>
      </w:pPr>
    </w:p>
    <w:p>
      <w:pPr>
        <w:pStyle w:val="ListParagraph"/>
        <w:numPr>
          <w:ilvl w:val="1"/>
          <w:numId w:val="28"/>
        </w:numPr>
        <w:tabs>
          <w:tab w:pos="2223" w:val="left" w:leader="none"/>
          <w:tab w:pos="2224" w:val="left" w:leader="none"/>
        </w:tabs>
        <w:spacing w:line="240" w:lineRule="auto" w:before="0" w:after="0"/>
        <w:ind w:left="2223" w:right="0" w:hanging="478"/>
        <w:jc w:val="left"/>
        <w:rPr>
          <w:sz w:val="23"/>
        </w:rPr>
      </w:pPr>
      <w:r>
        <w:rPr>
          <w:w w:val="105"/>
          <w:sz w:val="23"/>
        </w:rPr>
        <w:t>FY17</w:t>
      </w:r>
      <w:r>
        <w:rPr>
          <w:spacing w:val="-17"/>
          <w:w w:val="105"/>
          <w:sz w:val="23"/>
        </w:rPr>
        <w:t> </w:t>
      </w:r>
      <w:r>
        <w:rPr>
          <w:w w:val="105"/>
          <w:sz w:val="23"/>
        </w:rPr>
        <w:t>Personnel</w:t>
      </w:r>
      <w:r>
        <w:rPr>
          <w:spacing w:val="-17"/>
          <w:w w:val="105"/>
          <w:sz w:val="23"/>
        </w:rPr>
        <w:t> </w:t>
      </w:r>
      <w:r>
        <w:rPr>
          <w:w w:val="105"/>
          <w:sz w:val="23"/>
        </w:rPr>
        <w:t>Benefits</w:t>
      </w:r>
      <w:r>
        <w:rPr>
          <w:spacing w:val="-17"/>
          <w:w w:val="105"/>
          <w:sz w:val="23"/>
        </w:rPr>
        <w:t> </w:t>
      </w:r>
      <w:r>
        <w:rPr>
          <w:w w:val="105"/>
          <w:sz w:val="23"/>
        </w:rPr>
        <w:t>-</w:t>
      </w:r>
      <w:r>
        <w:rPr>
          <w:spacing w:val="-17"/>
          <w:w w:val="105"/>
          <w:sz w:val="23"/>
        </w:rPr>
        <w:t> </w:t>
      </w:r>
      <w:r>
        <w:rPr>
          <w:w w:val="105"/>
          <w:sz w:val="23"/>
        </w:rPr>
        <w:t>$0</w:t>
      </w:r>
    </w:p>
    <w:p>
      <w:pPr>
        <w:pStyle w:val="BodyText"/>
        <w:spacing w:before="1"/>
      </w:pPr>
    </w:p>
    <w:p>
      <w:pPr>
        <w:pStyle w:val="ListParagraph"/>
        <w:numPr>
          <w:ilvl w:val="1"/>
          <w:numId w:val="28"/>
        </w:numPr>
        <w:tabs>
          <w:tab w:pos="2217" w:val="left" w:leader="none"/>
          <w:tab w:pos="2218" w:val="left" w:leader="none"/>
        </w:tabs>
        <w:spacing w:line="240" w:lineRule="auto" w:before="0" w:after="0"/>
        <w:ind w:left="2218" w:right="0" w:hanging="413"/>
        <w:jc w:val="left"/>
        <w:rPr>
          <w:sz w:val="23"/>
        </w:rPr>
      </w:pPr>
      <w:r>
        <w:rPr>
          <w:w w:val="105"/>
          <w:sz w:val="23"/>
        </w:rPr>
        <w:t>FY17</w:t>
      </w:r>
      <w:r>
        <w:rPr>
          <w:spacing w:val="-16"/>
          <w:w w:val="105"/>
          <w:sz w:val="23"/>
        </w:rPr>
        <w:t> </w:t>
      </w:r>
      <w:r>
        <w:rPr>
          <w:w w:val="105"/>
          <w:sz w:val="23"/>
        </w:rPr>
        <w:t>Base</w:t>
      </w:r>
      <w:r>
        <w:rPr>
          <w:spacing w:val="-16"/>
          <w:w w:val="105"/>
          <w:sz w:val="23"/>
        </w:rPr>
        <w:t> </w:t>
      </w:r>
      <w:r>
        <w:rPr>
          <w:w w:val="105"/>
          <w:sz w:val="23"/>
        </w:rPr>
        <w:t>Adjustment</w:t>
      </w:r>
      <w:r>
        <w:rPr>
          <w:spacing w:val="-16"/>
          <w:w w:val="105"/>
          <w:sz w:val="23"/>
        </w:rPr>
        <w:t> </w:t>
      </w:r>
      <w:r>
        <w:rPr>
          <w:w w:val="105"/>
          <w:sz w:val="23"/>
        </w:rPr>
        <w:t>-</w:t>
      </w:r>
      <w:r>
        <w:rPr>
          <w:spacing w:val="-16"/>
          <w:w w:val="105"/>
          <w:sz w:val="23"/>
        </w:rPr>
        <w:t> </w:t>
      </w:r>
      <w:r>
        <w:rPr>
          <w:w w:val="105"/>
          <w:sz w:val="23"/>
        </w:rPr>
        <w:t>$0</w:t>
      </w:r>
    </w:p>
    <w:p>
      <w:pPr>
        <w:pStyle w:val="BodyText"/>
        <w:spacing w:before="1"/>
      </w:pPr>
    </w:p>
    <w:p>
      <w:pPr>
        <w:pStyle w:val="ListParagraph"/>
        <w:numPr>
          <w:ilvl w:val="0"/>
          <w:numId w:val="27"/>
        </w:numPr>
        <w:tabs>
          <w:tab w:pos="521" w:val="left" w:leader="none"/>
        </w:tabs>
        <w:spacing w:line="264" w:lineRule="exact" w:before="0" w:after="0"/>
        <w:ind w:left="520" w:right="0" w:hanging="275"/>
        <w:jc w:val="left"/>
        <w:rPr>
          <w:sz w:val="23"/>
        </w:rPr>
      </w:pPr>
      <w:r>
        <w:rPr>
          <w:w w:val="105"/>
          <w:sz w:val="23"/>
          <w:u w:val="single"/>
        </w:rPr>
        <w:t>Price</w:t>
      </w:r>
      <w:r>
        <w:rPr>
          <w:spacing w:val="-15"/>
          <w:w w:val="105"/>
          <w:sz w:val="23"/>
          <w:u w:val="single"/>
        </w:rPr>
        <w:t> </w:t>
      </w:r>
      <w:r>
        <w:rPr>
          <w:w w:val="105"/>
          <w:sz w:val="23"/>
          <w:u w:val="single"/>
        </w:rPr>
        <w:t>Level</w:t>
      </w:r>
      <w:r>
        <w:rPr>
          <w:spacing w:val="-15"/>
          <w:w w:val="105"/>
          <w:sz w:val="23"/>
          <w:u w:val="single"/>
        </w:rPr>
        <w:t> </w:t>
      </w:r>
      <w:r>
        <w:rPr>
          <w:w w:val="105"/>
          <w:sz w:val="23"/>
          <w:u w:val="single"/>
        </w:rPr>
        <w:t>Details:</w:t>
      </w:r>
      <w:r>
        <w:rPr>
          <w:spacing w:val="-15"/>
          <w:w w:val="105"/>
          <w:sz w:val="23"/>
          <w:u w:val="single"/>
        </w:rPr>
        <w:t> </w:t>
      </w:r>
      <w:r>
        <w:rPr>
          <w:w w:val="105"/>
          <w:sz w:val="23"/>
        </w:rPr>
        <w:t>FY17</w:t>
      </w:r>
      <w:r>
        <w:rPr>
          <w:spacing w:val="-15"/>
          <w:w w:val="105"/>
          <w:sz w:val="23"/>
        </w:rPr>
        <w:t> </w:t>
      </w:r>
      <w:r>
        <w:rPr>
          <w:w w:val="105"/>
          <w:sz w:val="23"/>
        </w:rPr>
        <w:t>Request</w:t>
      </w:r>
      <w:r>
        <w:rPr>
          <w:spacing w:val="-15"/>
          <w:w w:val="105"/>
          <w:sz w:val="23"/>
        </w:rPr>
        <w:t> </w:t>
      </w:r>
      <w:r>
        <w:rPr>
          <w:w w:val="105"/>
          <w:sz w:val="23"/>
        </w:rPr>
        <w:t>-</w:t>
      </w:r>
      <w:r>
        <w:rPr>
          <w:spacing w:val="-15"/>
          <w:w w:val="105"/>
          <w:sz w:val="23"/>
        </w:rPr>
        <w:t> </w:t>
      </w:r>
      <w:r>
        <w:rPr>
          <w:w w:val="105"/>
          <w:sz w:val="23"/>
        </w:rPr>
        <w:t>$0</w:t>
      </w:r>
    </w:p>
    <w:p>
      <w:pPr>
        <w:pStyle w:val="BodyText"/>
        <w:spacing w:line="264" w:lineRule="exact"/>
        <w:ind w:left="1625"/>
      </w:pPr>
      <w:r>
        <w:rPr>
          <w:w w:val="105"/>
        </w:rPr>
        <w:t>The non-personnel estimated inflation factor is 2.2%.</w:t>
      </w:r>
    </w:p>
    <w:p>
      <w:pPr>
        <w:pStyle w:val="BodyText"/>
        <w:spacing w:before="2"/>
      </w:pPr>
    </w:p>
    <w:p>
      <w:pPr>
        <w:pStyle w:val="ListParagraph"/>
        <w:numPr>
          <w:ilvl w:val="0"/>
          <w:numId w:val="27"/>
        </w:numPr>
        <w:tabs>
          <w:tab w:pos="599" w:val="left" w:leader="none"/>
        </w:tabs>
        <w:spacing w:line="240" w:lineRule="auto" w:before="0" w:after="0"/>
        <w:ind w:left="598" w:right="0" w:hanging="353"/>
        <w:jc w:val="left"/>
        <w:rPr>
          <w:sz w:val="23"/>
        </w:rPr>
      </w:pPr>
      <w:r>
        <w:rPr>
          <w:w w:val="105"/>
          <w:sz w:val="23"/>
          <w:u w:val="single"/>
        </w:rPr>
        <w:t>Program</w:t>
      </w:r>
      <w:r>
        <w:rPr>
          <w:spacing w:val="-21"/>
          <w:w w:val="105"/>
          <w:sz w:val="23"/>
          <w:u w:val="single"/>
        </w:rPr>
        <w:t> </w:t>
      </w:r>
      <w:r>
        <w:rPr>
          <w:w w:val="105"/>
          <w:sz w:val="23"/>
          <w:u w:val="single"/>
        </w:rPr>
        <w:t>Details:</w:t>
      </w:r>
      <w:r>
        <w:rPr>
          <w:spacing w:val="-21"/>
          <w:w w:val="105"/>
          <w:sz w:val="23"/>
          <w:u w:val="single"/>
        </w:rPr>
        <w:t> </w:t>
      </w:r>
      <w:r>
        <w:rPr>
          <w:w w:val="105"/>
          <w:sz w:val="23"/>
        </w:rPr>
        <w:t>FY17</w:t>
      </w:r>
      <w:r>
        <w:rPr>
          <w:spacing w:val="-21"/>
          <w:w w:val="105"/>
          <w:sz w:val="23"/>
        </w:rPr>
        <w:t> </w:t>
      </w:r>
      <w:r>
        <w:rPr>
          <w:w w:val="105"/>
          <w:sz w:val="23"/>
        </w:rPr>
        <w:t>Request</w:t>
      </w:r>
      <w:r>
        <w:rPr>
          <w:spacing w:val="-21"/>
          <w:w w:val="105"/>
          <w:sz w:val="23"/>
        </w:rPr>
        <w:t> </w:t>
      </w:r>
      <w:r>
        <w:rPr>
          <w:w w:val="105"/>
          <w:sz w:val="23"/>
        </w:rPr>
        <w:t>-</w:t>
      </w:r>
      <w:r>
        <w:rPr>
          <w:spacing w:val="-21"/>
          <w:w w:val="105"/>
          <w:sz w:val="23"/>
        </w:rPr>
        <w:t> </w:t>
      </w:r>
      <w:r>
        <w:rPr>
          <w:w w:val="105"/>
          <w:sz w:val="23"/>
        </w:rPr>
        <w:t>$8,703,173</w:t>
      </w:r>
    </w:p>
    <w:p>
      <w:pPr>
        <w:pStyle w:val="BodyText"/>
        <w:spacing w:before="1"/>
      </w:pPr>
    </w:p>
    <w:p>
      <w:pPr>
        <w:pStyle w:val="ListParagraph"/>
        <w:numPr>
          <w:ilvl w:val="0"/>
          <w:numId w:val="29"/>
        </w:numPr>
        <w:tabs>
          <w:tab w:pos="1434" w:val="left" w:leader="none"/>
        </w:tabs>
        <w:spacing w:line="264" w:lineRule="exact" w:before="0" w:after="0"/>
        <w:ind w:left="1433" w:right="0" w:hanging="288"/>
        <w:jc w:val="left"/>
        <w:rPr>
          <w:sz w:val="23"/>
        </w:rPr>
      </w:pPr>
      <w:r>
        <w:rPr>
          <w:w w:val="105"/>
          <w:sz w:val="23"/>
          <w:u w:val="single"/>
        </w:rPr>
        <w:t>Current</w:t>
      </w:r>
      <w:r>
        <w:rPr>
          <w:spacing w:val="-39"/>
          <w:w w:val="105"/>
          <w:sz w:val="23"/>
          <w:u w:val="single"/>
        </w:rPr>
        <w:t> </w:t>
      </w:r>
      <w:r>
        <w:rPr>
          <w:w w:val="105"/>
          <w:sz w:val="23"/>
          <w:u w:val="single"/>
        </w:rPr>
        <w:t>Services:</w:t>
      </w:r>
    </w:p>
    <w:p>
      <w:pPr>
        <w:pStyle w:val="ListParagraph"/>
        <w:numPr>
          <w:ilvl w:val="1"/>
          <w:numId w:val="29"/>
        </w:numPr>
        <w:tabs>
          <w:tab w:pos="2283" w:val="left" w:leader="none"/>
          <w:tab w:pos="2284" w:val="left" w:leader="none"/>
        </w:tabs>
        <w:spacing w:line="263" w:lineRule="exact" w:before="0" w:after="0"/>
        <w:ind w:left="2283" w:right="0" w:hanging="478"/>
        <w:jc w:val="left"/>
        <w:rPr>
          <w:sz w:val="23"/>
        </w:rPr>
      </w:pPr>
      <w:r>
        <w:rPr>
          <w:w w:val="105"/>
          <w:sz w:val="23"/>
          <w:u w:val="single"/>
        </w:rPr>
        <w:t>Official</w:t>
      </w:r>
      <w:r>
        <w:rPr>
          <w:spacing w:val="-24"/>
          <w:w w:val="105"/>
          <w:sz w:val="23"/>
          <w:u w:val="single"/>
        </w:rPr>
        <w:t> </w:t>
      </w:r>
      <w:r>
        <w:rPr>
          <w:w w:val="105"/>
          <w:sz w:val="23"/>
          <w:u w:val="single"/>
        </w:rPr>
        <w:t>Expenses</w:t>
      </w:r>
      <w:r>
        <w:rPr>
          <w:spacing w:val="-24"/>
          <w:w w:val="105"/>
          <w:sz w:val="23"/>
          <w:u w:val="single"/>
        </w:rPr>
        <w:t> </w:t>
      </w:r>
      <w:r>
        <w:rPr>
          <w:w w:val="105"/>
          <w:sz w:val="23"/>
        </w:rPr>
        <w:t>-</w:t>
      </w:r>
      <w:r>
        <w:rPr>
          <w:spacing w:val="-24"/>
          <w:w w:val="105"/>
          <w:sz w:val="23"/>
        </w:rPr>
        <w:t> </w:t>
      </w:r>
      <w:r>
        <w:rPr>
          <w:w w:val="105"/>
          <w:sz w:val="23"/>
        </w:rPr>
        <w:t>$9,754,000</w:t>
      </w:r>
    </w:p>
    <w:p>
      <w:pPr>
        <w:pStyle w:val="BodyText"/>
        <w:ind w:left="2285" w:right="103"/>
        <w:jc w:val="both"/>
      </w:pPr>
      <w:r>
        <w:rPr>
          <w:w w:val="105"/>
        </w:rPr>
        <w:t>Official Expenses of the Standing Committees, Special and Select are composed</w:t>
      </w:r>
      <w:r>
        <w:rPr>
          <w:spacing w:val="-10"/>
          <w:w w:val="105"/>
        </w:rPr>
        <w:t> </w:t>
      </w:r>
      <w:r>
        <w:rPr>
          <w:w w:val="105"/>
        </w:rPr>
        <w:t>of</w:t>
      </w:r>
      <w:r>
        <w:rPr>
          <w:spacing w:val="-10"/>
          <w:w w:val="105"/>
        </w:rPr>
        <w:t> </w:t>
      </w:r>
      <w:r>
        <w:rPr>
          <w:w w:val="105"/>
        </w:rPr>
        <w:t>non-personnel</w:t>
      </w:r>
      <w:r>
        <w:rPr>
          <w:spacing w:val="-10"/>
          <w:w w:val="105"/>
        </w:rPr>
        <w:t> </w:t>
      </w:r>
      <w:r>
        <w:rPr>
          <w:w w:val="105"/>
        </w:rPr>
        <w:t>items</w:t>
      </w:r>
      <w:r>
        <w:rPr>
          <w:spacing w:val="-10"/>
          <w:w w:val="105"/>
        </w:rPr>
        <w:t> </w:t>
      </w:r>
      <w:r>
        <w:rPr>
          <w:w w:val="105"/>
        </w:rPr>
        <w:t>such</w:t>
      </w:r>
      <w:r>
        <w:rPr>
          <w:spacing w:val="-10"/>
          <w:w w:val="105"/>
        </w:rPr>
        <w:t> </w:t>
      </w:r>
      <w:r>
        <w:rPr>
          <w:w w:val="105"/>
        </w:rPr>
        <w:t>as</w:t>
      </w:r>
      <w:r>
        <w:rPr>
          <w:spacing w:val="-10"/>
          <w:w w:val="105"/>
        </w:rPr>
        <w:t> </w:t>
      </w:r>
      <w:r>
        <w:rPr>
          <w:w w:val="105"/>
        </w:rPr>
        <w:t>equipment,</w:t>
      </w:r>
      <w:r>
        <w:rPr>
          <w:spacing w:val="-10"/>
          <w:w w:val="105"/>
        </w:rPr>
        <w:t> </w:t>
      </w:r>
      <w:r>
        <w:rPr>
          <w:w w:val="105"/>
        </w:rPr>
        <w:t>telecommunications, printing,</w:t>
      </w:r>
      <w:r>
        <w:rPr>
          <w:spacing w:val="-21"/>
          <w:w w:val="105"/>
        </w:rPr>
        <w:t> </w:t>
      </w:r>
      <w:r>
        <w:rPr>
          <w:w w:val="105"/>
        </w:rPr>
        <w:t>contract</w:t>
      </w:r>
      <w:r>
        <w:rPr>
          <w:spacing w:val="-21"/>
          <w:w w:val="105"/>
        </w:rPr>
        <w:t> </w:t>
      </w:r>
      <w:r>
        <w:rPr>
          <w:w w:val="105"/>
        </w:rPr>
        <w:t>services,</w:t>
      </w:r>
      <w:r>
        <w:rPr>
          <w:spacing w:val="-21"/>
          <w:w w:val="105"/>
        </w:rPr>
        <w:t> </w:t>
      </w:r>
      <w:r>
        <w:rPr>
          <w:w w:val="105"/>
        </w:rPr>
        <w:t>supplies</w:t>
      </w:r>
      <w:r>
        <w:rPr>
          <w:spacing w:val="-21"/>
          <w:w w:val="105"/>
        </w:rPr>
        <w:t> </w:t>
      </w:r>
      <w:r>
        <w:rPr>
          <w:w w:val="105"/>
        </w:rPr>
        <w:t>and</w:t>
      </w:r>
      <w:r>
        <w:rPr>
          <w:spacing w:val="-21"/>
          <w:w w:val="105"/>
        </w:rPr>
        <w:t> </w:t>
      </w:r>
      <w:r>
        <w:rPr>
          <w:w w:val="105"/>
        </w:rPr>
        <w:t>travel.</w:t>
      </w:r>
    </w:p>
    <w:p>
      <w:pPr>
        <w:pStyle w:val="BodyText"/>
        <w:spacing w:before="2"/>
      </w:pPr>
    </w:p>
    <w:p>
      <w:pPr>
        <w:pStyle w:val="ListParagraph"/>
        <w:numPr>
          <w:ilvl w:val="0"/>
          <w:numId w:val="29"/>
        </w:numPr>
        <w:tabs>
          <w:tab w:pos="1421" w:val="left" w:leader="none"/>
        </w:tabs>
        <w:spacing w:line="264" w:lineRule="exact" w:before="0" w:after="0"/>
        <w:ind w:left="1420" w:right="0" w:hanging="275"/>
        <w:jc w:val="left"/>
        <w:rPr>
          <w:sz w:val="23"/>
        </w:rPr>
      </w:pPr>
      <w:r>
        <w:rPr>
          <w:sz w:val="23"/>
          <w:u w:val="single"/>
        </w:rPr>
        <w:t>Proposed</w:t>
      </w:r>
      <w:r>
        <w:rPr>
          <w:spacing w:val="44"/>
          <w:sz w:val="23"/>
          <w:u w:val="single"/>
        </w:rPr>
        <w:t> </w:t>
      </w:r>
      <w:r>
        <w:rPr>
          <w:sz w:val="23"/>
          <w:u w:val="single"/>
        </w:rPr>
        <w:t>Changes</w:t>
      </w:r>
    </w:p>
    <w:p>
      <w:pPr>
        <w:pStyle w:val="ListParagraph"/>
        <w:numPr>
          <w:ilvl w:val="1"/>
          <w:numId w:val="29"/>
        </w:numPr>
        <w:tabs>
          <w:tab w:pos="2283" w:val="left" w:leader="none"/>
          <w:tab w:pos="2284" w:val="left" w:leader="none"/>
        </w:tabs>
        <w:spacing w:line="263" w:lineRule="exact" w:before="0" w:after="0"/>
        <w:ind w:left="2283" w:right="0" w:hanging="478"/>
        <w:jc w:val="left"/>
        <w:rPr>
          <w:sz w:val="23"/>
        </w:rPr>
      </w:pPr>
      <w:r>
        <w:rPr>
          <w:w w:val="105"/>
          <w:sz w:val="23"/>
          <w:u w:val="single"/>
        </w:rPr>
        <w:t>Official</w:t>
      </w:r>
      <w:r>
        <w:rPr>
          <w:spacing w:val="-25"/>
          <w:w w:val="105"/>
          <w:sz w:val="23"/>
          <w:u w:val="single"/>
        </w:rPr>
        <w:t> </w:t>
      </w:r>
      <w:r>
        <w:rPr>
          <w:w w:val="105"/>
          <w:sz w:val="23"/>
          <w:u w:val="single"/>
        </w:rPr>
        <w:t>Expenses</w:t>
      </w:r>
      <w:r>
        <w:rPr>
          <w:spacing w:val="-25"/>
          <w:w w:val="105"/>
          <w:sz w:val="23"/>
          <w:u w:val="single"/>
        </w:rPr>
        <w:t> </w:t>
      </w:r>
      <w:r>
        <w:rPr>
          <w:w w:val="105"/>
          <w:sz w:val="23"/>
        </w:rPr>
        <w:t>-</w:t>
      </w:r>
      <w:r>
        <w:rPr>
          <w:spacing w:val="-25"/>
          <w:w w:val="105"/>
          <w:sz w:val="23"/>
        </w:rPr>
        <w:t> </w:t>
      </w:r>
      <w:r>
        <w:rPr>
          <w:w w:val="105"/>
          <w:sz w:val="23"/>
        </w:rPr>
        <w:t>($1,050,827)</w:t>
      </w:r>
    </w:p>
    <w:p>
      <w:pPr>
        <w:pStyle w:val="BodyText"/>
        <w:ind w:left="2285" w:right="103"/>
        <w:jc w:val="both"/>
      </w:pPr>
      <w:r>
        <w:rPr>
          <w:w w:val="105"/>
        </w:rPr>
        <w:t>This decrease in non-personnel spending offsets an anticipated increase in personnel expenses due to cost of living adjustments.</w:t>
      </w:r>
    </w:p>
    <w:p>
      <w:pPr>
        <w:spacing w:after="0"/>
        <w:jc w:val="both"/>
        <w:sectPr>
          <w:pgSz w:w="12240" w:h="15840"/>
          <w:pgMar w:header="0" w:footer="624" w:top="740" w:bottom="880" w:left="1720" w:right="960"/>
        </w:sectPr>
      </w:pPr>
    </w:p>
    <w:p>
      <w:pPr>
        <w:pStyle w:val="Heading1"/>
        <w:spacing w:line="240" w:lineRule="auto" w:before="72"/>
        <w:ind w:left="164"/>
        <w:jc w:val="left"/>
      </w:pPr>
      <w:bookmarkStart w:name="Hearing Room Renovations" w:id="36"/>
      <w:bookmarkEnd w:id="36"/>
      <w:r>
        <w:rPr/>
      </w:r>
      <w:bookmarkStart w:name="_bookmark15" w:id="37"/>
      <w:bookmarkEnd w:id="37"/>
      <w:r>
        <w:rPr/>
      </w:r>
      <w:r>
        <w:rPr/>
        <w:t>Schedule A - Hearing Room  Renovations</w:t>
      </w:r>
    </w:p>
    <w:p>
      <w:pPr>
        <w:spacing w:before="1"/>
        <w:ind w:left="320" w:right="0" w:firstLine="0"/>
        <w:jc w:val="left"/>
        <w:rPr>
          <w:sz w:val="15"/>
        </w:rPr>
      </w:pPr>
      <w:r>
        <w:rPr>
          <w:w w:val="103"/>
          <w:sz w:val="15"/>
        </w:rPr>
        <w:t>.</w:t>
      </w:r>
    </w:p>
    <w:p>
      <w:pPr>
        <w:pStyle w:val="Heading1"/>
        <w:spacing w:before="2"/>
        <w:ind w:left="3160" w:right="3178"/>
      </w:pPr>
      <w:r>
        <w:rPr/>
        <w:t>House of Representatives Hearing Room Renovations By Object Class</w:t>
      </w:r>
    </w:p>
    <w:p>
      <w:pPr>
        <w:pStyle w:val="BodyText"/>
        <w:spacing w:before="6" w:after="1"/>
        <w:rPr>
          <w:sz w:val="25"/>
        </w:rPr>
      </w:pPr>
    </w:p>
    <w:tbl>
      <w:tblPr>
        <w:tblW w:w="0" w:type="auto"/>
        <w:jc w:val="left"/>
        <w:tblInd w:w="17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169"/>
        <w:gridCol w:w="1710"/>
        <w:gridCol w:w="1050"/>
        <w:gridCol w:w="1055"/>
        <w:gridCol w:w="1125"/>
        <w:gridCol w:w="1142"/>
      </w:tblGrid>
      <w:tr>
        <w:trPr>
          <w:trHeight w:val="1247" w:hRule="exact"/>
        </w:trPr>
        <w:tc>
          <w:tcPr>
            <w:tcW w:w="3169"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6"/>
              <w:jc w:val="left"/>
              <w:rPr>
                <w:sz w:val="19"/>
              </w:rPr>
            </w:pPr>
          </w:p>
          <w:p>
            <w:pPr>
              <w:pStyle w:val="TableParagraph"/>
              <w:spacing w:before="0"/>
              <w:ind w:left="50"/>
              <w:jc w:val="left"/>
              <w:rPr>
                <w:sz w:val="16"/>
              </w:rPr>
            </w:pPr>
            <w:r>
              <w:rPr>
                <w:sz w:val="16"/>
              </w:rPr>
              <w:t>1100 Personnel Compensation</w:t>
            </w:r>
          </w:p>
        </w:tc>
        <w:tc>
          <w:tcPr>
            <w:tcW w:w="1710" w:type="dxa"/>
            <w:tcBorders>
              <w:bottom w:val="dotted" w:sz="8" w:space="0" w:color="000000"/>
            </w:tcBorders>
          </w:tcPr>
          <w:p>
            <w:pPr>
              <w:pStyle w:val="TableParagraph"/>
              <w:spacing w:line="177" w:lineRule="exact" w:before="0"/>
              <w:ind w:left="974"/>
              <w:jc w:val="left"/>
              <w:rPr>
                <w:sz w:val="16"/>
              </w:rPr>
            </w:pPr>
            <w:r>
              <w:rPr>
                <w:sz w:val="16"/>
              </w:rPr>
              <w:t>FY15</w:t>
            </w:r>
          </w:p>
          <w:p>
            <w:pPr>
              <w:pStyle w:val="TableParagraph"/>
              <w:spacing w:line="352" w:lineRule="auto" w:before="86"/>
              <w:ind w:left="687" w:right="64" w:firstLine="224"/>
              <w:jc w:val="left"/>
              <w:rPr>
                <w:sz w:val="16"/>
              </w:rPr>
            </w:pPr>
            <w:r>
              <w:rPr>
                <w:sz w:val="16"/>
              </w:rPr>
              <w:t>Actuals </w:t>
            </w:r>
            <w:r>
              <w:rPr>
                <w:sz w:val="16"/>
                <w:u w:val="single"/>
              </w:rPr>
              <w:t>Dollars ($000)</w:t>
            </w:r>
          </w:p>
          <w:p>
            <w:pPr>
              <w:pStyle w:val="TableParagraph"/>
              <w:spacing w:before="11"/>
              <w:jc w:val="left"/>
              <w:rPr>
                <w:sz w:val="21"/>
              </w:rPr>
            </w:pPr>
          </w:p>
          <w:p>
            <w:pPr>
              <w:pStyle w:val="TableParagraph"/>
              <w:spacing w:before="0"/>
              <w:ind w:right="26"/>
              <w:rPr>
                <w:sz w:val="16"/>
              </w:rPr>
            </w:pPr>
            <w:r>
              <w:rPr>
                <w:sz w:val="16"/>
              </w:rPr>
              <w:t>-</w:t>
            </w:r>
          </w:p>
        </w:tc>
        <w:tc>
          <w:tcPr>
            <w:tcW w:w="1050" w:type="dxa"/>
            <w:tcBorders>
              <w:bottom w:val="dotted" w:sz="8" w:space="0" w:color="000000"/>
            </w:tcBorders>
          </w:tcPr>
          <w:p>
            <w:pPr>
              <w:pStyle w:val="TableParagraph"/>
              <w:spacing w:line="177" w:lineRule="exact" w:before="0"/>
              <w:ind w:left="314"/>
              <w:jc w:val="left"/>
              <w:rPr>
                <w:sz w:val="16"/>
              </w:rPr>
            </w:pPr>
            <w:r>
              <w:rPr>
                <w:sz w:val="16"/>
              </w:rPr>
              <w:t>FY16</w:t>
            </w:r>
          </w:p>
          <w:p>
            <w:pPr>
              <w:pStyle w:val="TableParagraph"/>
              <w:spacing w:line="352" w:lineRule="auto" w:before="86"/>
              <w:ind w:left="28" w:right="64" w:firstLine="211"/>
              <w:jc w:val="left"/>
              <w:rPr>
                <w:sz w:val="16"/>
              </w:rPr>
            </w:pPr>
            <w:r>
              <w:rPr>
                <w:sz w:val="16"/>
              </w:rPr>
              <w:t>Enacted </w:t>
            </w:r>
            <w:r>
              <w:rPr>
                <w:sz w:val="16"/>
                <w:u w:val="single"/>
              </w:rPr>
              <w:t>Dollars ($000)</w:t>
            </w:r>
          </w:p>
          <w:p>
            <w:pPr>
              <w:pStyle w:val="TableParagraph"/>
              <w:spacing w:before="11"/>
              <w:jc w:val="left"/>
              <w:rPr>
                <w:sz w:val="21"/>
              </w:rPr>
            </w:pPr>
          </w:p>
          <w:p>
            <w:pPr>
              <w:pStyle w:val="TableParagraph"/>
              <w:spacing w:before="0"/>
              <w:ind w:right="26"/>
              <w:rPr>
                <w:sz w:val="16"/>
              </w:rPr>
            </w:pPr>
            <w:r>
              <w:rPr>
                <w:sz w:val="16"/>
              </w:rPr>
              <w:t>-</w:t>
            </w:r>
          </w:p>
        </w:tc>
        <w:tc>
          <w:tcPr>
            <w:tcW w:w="1055" w:type="dxa"/>
            <w:tcBorders>
              <w:bottom w:val="dotted" w:sz="8" w:space="0" w:color="000000"/>
            </w:tcBorders>
          </w:tcPr>
          <w:p>
            <w:pPr>
              <w:pStyle w:val="TableParagraph"/>
              <w:spacing w:line="177" w:lineRule="exact" w:before="0"/>
              <w:ind w:left="314"/>
              <w:jc w:val="left"/>
              <w:rPr>
                <w:sz w:val="16"/>
              </w:rPr>
            </w:pPr>
            <w:r>
              <w:rPr>
                <w:sz w:val="16"/>
              </w:rPr>
              <w:t>FY17</w:t>
            </w:r>
          </w:p>
          <w:p>
            <w:pPr>
              <w:pStyle w:val="TableParagraph"/>
              <w:spacing w:line="352" w:lineRule="auto" w:before="86"/>
              <w:ind w:left="28" w:right="69" w:firstLine="188"/>
              <w:jc w:val="left"/>
              <w:rPr>
                <w:sz w:val="16"/>
              </w:rPr>
            </w:pPr>
            <w:r>
              <w:rPr>
                <w:sz w:val="16"/>
              </w:rPr>
              <w:t>Estimate </w:t>
            </w:r>
            <w:r>
              <w:rPr>
                <w:sz w:val="16"/>
                <w:u w:val="single"/>
              </w:rPr>
              <w:t>Dollars ($000)</w:t>
            </w:r>
          </w:p>
          <w:p>
            <w:pPr>
              <w:pStyle w:val="TableParagraph"/>
              <w:spacing w:before="11"/>
              <w:jc w:val="left"/>
              <w:rPr>
                <w:sz w:val="21"/>
              </w:rPr>
            </w:pPr>
          </w:p>
          <w:p>
            <w:pPr>
              <w:pStyle w:val="TableParagraph"/>
              <w:spacing w:before="0"/>
              <w:ind w:right="31"/>
              <w:rPr>
                <w:sz w:val="16"/>
              </w:rPr>
            </w:pPr>
            <w:r>
              <w:rPr>
                <w:sz w:val="16"/>
              </w:rPr>
              <w:t>-</w:t>
            </w:r>
          </w:p>
        </w:tc>
        <w:tc>
          <w:tcPr>
            <w:tcW w:w="1125" w:type="dxa"/>
            <w:tcBorders>
              <w:bottom w:val="dotted" w:sz="8" w:space="0" w:color="000000"/>
            </w:tcBorders>
          </w:tcPr>
          <w:p>
            <w:pPr>
              <w:pStyle w:val="TableParagraph"/>
              <w:spacing w:line="177" w:lineRule="exact" w:before="0"/>
              <w:ind w:right="98"/>
              <w:rPr>
                <w:sz w:val="16"/>
              </w:rPr>
            </w:pPr>
            <w:r>
              <w:rPr>
                <w:sz w:val="16"/>
              </w:rPr>
              <w:t>FY17 vs. FY16</w:t>
            </w:r>
          </w:p>
          <w:p>
            <w:pPr>
              <w:pStyle w:val="TableParagraph"/>
              <w:spacing w:line="352" w:lineRule="auto" w:before="86"/>
              <w:ind w:left="60" w:right="125" w:hanging="1"/>
              <w:jc w:val="center"/>
              <w:rPr>
                <w:sz w:val="16"/>
              </w:rPr>
            </w:pPr>
            <w:r>
              <w:rPr>
                <w:sz w:val="16"/>
              </w:rPr>
              <w:t>Net Change </w:t>
            </w:r>
            <w:r>
              <w:rPr>
                <w:sz w:val="16"/>
                <w:u w:val="single"/>
              </w:rPr>
              <w:t>Dollars ($000)</w:t>
            </w:r>
          </w:p>
          <w:p>
            <w:pPr>
              <w:pStyle w:val="TableParagraph"/>
              <w:spacing w:before="11"/>
              <w:jc w:val="left"/>
              <w:rPr>
                <w:sz w:val="21"/>
              </w:rPr>
            </w:pPr>
          </w:p>
          <w:p>
            <w:pPr>
              <w:pStyle w:val="TableParagraph"/>
              <w:spacing w:before="0"/>
              <w:ind w:right="31"/>
              <w:rPr>
                <w:sz w:val="16"/>
              </w:rPr>
            </w:pPr>
            <w:r>
              <w:rPr>
                <w:sz w:val="16"/>
              </w:rPr>
              <w:t>-</w:t>
            </w:r>
          </w:p>
        </w:tc>
        <w:tc>
          <w:tcPr>
            <w:tcW w:w="1142" w:type="dxa"/>
            <w:tcBorders>
              <w:bottom w:val="dotted" w:sz="8" w:space="0" w:color="000000"/>
            </w:tcBorders>
          </w:tcPr>
          <w:p>
            <w:pPr>
              <w:pStyle w:val="TableParagraph"/>
              <w:spacing w:line="177" w:lineRule="exact" w:before="0"/>
              <w:ind w:right="114"/>
              <w:rPr>
                <w:sz w:val="16"/>
              </w:rPr>
            </w:pPr>
            <w:r>
              <w:rPr>
                <w:sz w:val="16"/>
              </w:rPr>
              <w:t>FY17 vs. FY16</w:t>
            </w:r>
          </w:p>
          <w:p>
            <w:pPr>
              <w:pStyle w:val="TableParagraph"/>
              <w:spacing w:line="352" w:lineRule="auto" w:before="86"/>
              <w:ind w:left="14" w:right="95"/>
              <w:jc w:val="center"/>
              <w:rPr>
                <w:sz w:val="16"/>
              </w:rPr>
            </w:pPr>
            <w:r>
              <w:rPr>
                <w:sz w:val="16"/>
              </w:rPr>
              <w:t>Net Change </w:t>
            </w:r>
            <w:r>
              <w:rPr>
                <w:sz w:val="16"/>
                <w:u w:val="single"/>
              </w:rPr>
              <w:t>Percent %</w:t>
            </w:r>
          </w:p>
          <w:p>
            <w:pPr>
              <w:pStyle w:val="TableParagraph"/>
              <w:spacing w:before="11"/>
              <w:jc w:val="left"/>
              <w:rPr>
                <w:sz w:val="21"/>
              </w:rPr>
            </w:pPr>
          </w:p>
          <w:p>
            <w:pPr>
              <w:pStyle w:val="TableParagraph"/>
              <w:spacing w:before="0"/>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1200 Personnel Benefits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1300 Benefits to Former Personnel</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2100 Travel</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2200 Transportation of Things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2300 Rent, Communications, Utilities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2400 Printing and Reproduction</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2500 Other Services</w:t>
            </w:r>
          </w:p>
        </w:tc>
        <w:tc>
          <w:tcPr>
            <w:tcW w:w="1710" w:type="dxa"/>
            <w:tcBorders>
              <w:top w:val="dotted" w:sz="8" w:space="0" w:color="000000"/>
              <w:bottom w:val="dotted" w:sz="8" w:space="0" w:color="000000"/>
            </w:tcBorders>
          </w:tcPr>
          <w:p>
            <w:pPr>
              <w:pStyle w:val="TableParagraph"/>
              <w:ind w:right="26"/>
              <w:rPr>
                <w:sz w:val="16"/>
              </w:rPr>
            </w:pPr>
            <w:r>
              <w:rPr>
                <w:sz w:val="16"/>
              </w:rPr>
              <w:t>466</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30</w:t>
            </w:r>
          </w:p>
        </w:tc>
        <w:tc>
          <w:tcPr>
            <w:tcW w:w="1125" w:type="dxa"/>
            <w:tcBorders>
              <w:top w:val="dotted" w:sz="8" w:space="0" w:color="000000"/>
              <w:bottom w:val="dotted" w:sz="8" w:space="0" w:color="000000"/>
            </w:tcBorders>
          </w:tcPr>
          <w:p>
            <w:pPr>
              <w:pStyle w:val="TableParagraph"/>
              <w:ind w:right="31"/>
              <w:rPr>
                <w:sz w:val="16"/>
              </w:rPr>
            </w:pPr>
            <w:r>
              <w:rPr>
                <w:sz w:val="16"/>
              </w:rPr>
              <w:t>30</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2600 Supplies and Materials</w:t>
            </w:r>
          </w:p>
        </w:tc>
        <w:tc>
          <w:tcPr>
            <w:tcW w:w="1710" w:type="dxa"/>
            <w:tcBorders>
              <w:top w:val="dotted" w:sz="8" w:space="0" w:color="000000"/>
              <w:bottom w:val="dotted" w:sz="8" w:space="0" w:color="000000"/>
            </w:tcBorders>
          </w:tcPr>
          <w:p>
            <w:pPr>
              <w:pStyle w:val="TableParagraph"/>
              <w:ind w:right="26"/>
              <w:rPr>
                <w:sz w:val="16"/>
              </w:rPr>
            </w:pPr>
            <w:r>
              <w:rPr>
                <w:sz w:val="16"/>
              </w:rPr>
              <w:t>46</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120</w:t>
            </w:r>
          </w:p>
        </w:tc>
        <w:tc>
          <w:tcPr>
            <w:tcW w:w="1125" w:type="dxa"/>
            <w:tcBorders>
              <w:top w:val="dotted" w:sz="8" w:space="0" w:color="000000"/>
              <w:bottom w:val="dotted" w:sz="8" w:space="0" w:color="000000"/>
            </w:tcBorders>
          </w:tcPr>
          <w:p>
            <w:pPr>
              <w:pStyle w:val="TableParagraph"/>
              <w:ind w:right="31"/>
              <w:rPr>
                <w:sz w:val="16"/>
              </w:rPr>
            </w:pPr>
            <w:r>
              <w:rPr>
                <w:sz w:val="16"/>
              </w:rPr>
              <w:t>120</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3100 Equipment</w:t>
            </w:r>
          </w:p>
        </w:tc>
        <w:tc>
          <w:tcPr>
            <w:tcW w:w="1710" w:type="dxa"/>
            <w:tcBorders>
              <w:top w:val="dotted" w:sz="8" w:space="0" w:color="000000"/>
              <w:bottom w:val="dotted" w:sz="8" w:space="0" w:color="000000"/>
            </w:tcBorders>
          </w:tcPr>
          <w:p>
            <w:pPr>
              <w:pStyle w:val="TableParagraph"/>
              <w:ind w:right="26"/>
              <w:rPr>
                <w:sz w:val="16"/>
              </w:rPr>
            </w:pPr>
            <w:r>
              <w:rPr>
                <w:sz w:val="16"/>
              </w:rPr>
              <w:t>2,338</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3,000</w:t>
            </w:r>
          </w:p>
        </w:tc>
        <w:tc>
          <w:tcPr>
            <w:tcW w:w="1125" w:type="dxa"/>
            <w:tcBorders>
              <w:top w:val="dotted" w:sz="8" w:space="0" w:color="000000"/>
              <w:bottom w:val="dotted" w:sz="8" w:space="0" w:color="000000"/>
            </w:tcBorders>
          </w:tcPr>
          <w:p>
            <w:pPr>
              <w:pStyle w:val="TableParagraph"/>
              <w:ind w:right="31"/>
              <w:rPr>
                <w:sz w:val="16"/>
              </w:rPr>
            </w:pPr>
            <w:r>
              <w:rPr>
                <w:sz w:val="16"/>
              </w:rPr>
              <w:t>3,000</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4200 Insurance Claims/Indemnities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spacing w:before="57"/>
              <w:ind w:left="50"/>
              <w:jc w:val="left"/>
              <w:rPr>
                <w:b/>
                <w:sz w:val="16"/>
              </w:rPr>
            </w:pPr>
            <w:r>
              <w:rPr>
                <w:b/>
                <w:sz w:val="16"/>
              </w:rPr>
              <w:t>TOTAL</w:t>
            </w:r>
          </w:p>
        </w:tc>
        <w:tc>
          <w:tcPr>
            <w:tcW w:w="1710" w:type="dxa"/>
            <w:tcBorders>
              <w:top w:val="dotted" w:sz="8" w:space="0" w:color="000000"/>
              <w:bottom w:val="dotted" w:sz="8" w:space="0" w:color="000000"/>
            </w:tcBorders>
          </w:tcPr>
          <w:p>
            <w:pPr>
              <w:pStyle w:val="TableParagraph"/>
              <w:ind w:right="26"/>
              <w:rPr>
                <w:sz w:val="16"/>
              </w:rPr>
            </w:pPr>
            <w:r>
              <w:rPr>
                <w:sz w:val="16"/>
              </w:rPr>
              <w:t>2,851</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3,150</w:t>
            </w:r>
          </w:p>
        </w:tc>
        <w:tc>
          <w:tcPr>
            <w:tcW w:w="1125" w:type="dxa"/>
            <w:tcBorders>
              <w:top w:val="dotted" w:sz="8" w:space="0" w:color="000000"/>
              <w:bottom w:val="dotted" w:sz="8" w:space="0" w:color="000000"/>
            </w:tcBorders>
          </w:tcPr>
          <w:p>
            <w:pPr>
              <w:pStyle w:val="TableParagraph"/>
              <w:ind w:right="31"/>
              <w:rPr>
                <w:sz w:val="16"/>
              </w:rPr>
            </w:pPr>
            <w:r>
              <w:rPr>
                <w:sz w:val="16"/>
              </w:rPr>
              <w:t>3,150</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466" w:hRule="exact"/>
        </w:trPr>
        <w:tc>
          <w:tcPr>
            <w:tcW w:w="3169" w:type="dxa"/>
            <w:tcBorders>
              <w:top w:val="dotted" w:sz="8" w:space="0" w:color="000000"/>
            </w:tcBorders>
          </w:tcPr>
          <w:p>
            <w:pPr/>
          </w:p>
        </w:tc>
        <w:tc>
          <w:tcPr>
            <w:tcW w:w="171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FY15</w:t>
            </w:r>
          </w:p>
        </w:tc>
        <w:tc>
          <w:tcPr>
            <w:tcW w:w="105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FY16</w:t>
            </w:r>
          </w:p>
        </w:tc>
        <w:tc>
          <w:tcPr>
            <w:tcW w:w="105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w:t>
            </w:r>
          </w:p>
        </w:tc>
        <w:tc>
          <w:tcPr>
            <w:tcW w:w="112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 vs. FY16</w:t>
            </w:r>
          </w:p>
        </w:tc>
        <w:tc>
          <w:tcPr>
            <w:tcW w:w="1142" w:type="dxa"/>
            <w:tcBorders>
              <w:top w:val="dotted" w:sz="8" w:space="0" w:color="000000"/>
            </w:tcBorders>
          </w:tcPr>
          <w:p>
            <w:pPr>
              <w:pStyle w:val="TableParagraph"/>
              <w:spacing w:before="7"/>
              <w:jc w:val="left"/>
              <w:rPr>
                <w:sz w:val="19"/>
              </w:rPr>
            </w:pPr>
          </w:p>
          <w:p>
            <w:pPr>
              <w:pStyle w:val="TableParagraph"/>
              <w:spacing w:before="0"/>
              <w:ind w:right="48"/>
              <w:rPr>
                <w:sz w:val="16"/>
              </w:rPr>
            </w:pPr>
            <w:r>
              <w:rPr>
                <w:sz w:val="16"/>
              </w:rPr>
              <w:t>FY17 vs. FY16</w:t>
            </w:r>
          </w:p>
        </w:tc>
      </w:tr>
      <w:tr>
        <w:trPr>
          <w:trHeight w:val="484" w:hRule="exact"/>
        </w:trPr>
        <w:tc>
          <w:tcPr>
            <w:tcW w:w="3169" w:type="dxa"/>
            <w:tcBorders>
              <w:bottom w:val="dotted" w:sz="8" w:space="0" w:color="000000"/>
            </w:tcBorders>
          </w:tcPr>
          <w:p>
            <w:pPr>
              <w:pStyle w:val="TableParagraph"/>
              <w:spacing w:before="3"/>
              <w:jc w:val="left"/>
              <w:rPr>
                <w:sz w:val="25"/>
              </w:rPr>
            </w:pPr>
          </w:p>
          <w:p>
            <w:pPr>
              <w:pStyle w:val="TableParagraph"/>
              <w:spacing w:before="0"/>
              <w:ind w:left="50"/>
              <w:jc w:val="left"/>
              <w:rPr>
                <w:b/>
                <w:sz w:val="16"/>
              </w:rPr>
            </w:pPr>
            <w:r>
              <w:rPr>
                <w:b/>
                <w:sz w:val="16"/>
              </w:rPr>
              <w:t>Positions</w:t>
            </w:r>
          </w:p>
        </w:tc>
        <w:tc>
          <w:tcPr>
            <w:tcW w:w="1710" w:type="dxa"/>
            <w:tcBorders>
              <w:bottom w:val="dotted" w:sz="8" w:space="0" w:color="000000"/>
            </w:tcBorders>
          </w:tcPr>
          <w:p>
            <w:pPr>
              <w:pStyle w:val="TableParagraph"/>
              <w:spacing w:before="39"/>
              <w:ind w:right="26"/>
              <w:rPr>
                <w:sz w:val="16"/>
              </w:rPr>
            </w:pPr>
            <w:r>
              <w:rPr>
                <w:sz w:val="16"/>
              </w:rPr>
              <w:t>Actuals</w:t>
            </w:r>
          </w:p>
          <w:p>
            <w:pPr>
              <w:pStyle w:val="TableParagraph"/>
              <w:spacing w:before="65"/>
              <w:ind w:right="26"/>
              <w:rPr>
                <w:sz w:val="16"/>
              </w:rPr>
            </w:pPr>
            <w:r>
              <w:rPr>
                <w:sz w:val="16"/>
              </w:rPr>
              <w:t>-</w:t>
            </w:r>
          </w:p>
        </w:tc>
        <w:tc>
          <w:tcPr>
            <w:tcW w:w="1050" w:type="dxa"/>
            <w:tcBorders>
              <w:bottom w:val="dotted" w:sz="8" w:space="0" w:color="000000"/>
            </w:tcBorders>
          </w:tcPr>
          <w:p>
            <w:pPr>
              <w:pStyle w:val="TableParagraph"/>
              <w:spacing w:before="39"/>
              <w:ind w:right="26"/>
              <w:rPr>
                <w:sz w:val="16"/>
              </w:rPr>
            </w:pPr>
            <w:r>
              <w:rPr>
                <w:sz w:val="16"/>
              </w:rPr>
              <w:t>Enacted</w:t>
            </w:r>
          </w:p>
          <w:p>
            <w:pPr>
              <w:pStyle w:val="TableParagraph"/>
              <w:spacing w:before="65"/>
              <w:ind w:right="26"/>
              <w:rPr>
                <w:sz w:val="16"/>
              </w:rPr>
            </w:pPr>
            <w:r>
              <w:rPr>
                <w:sz w:val="16"/>
              </w:rPr>
              <w:t>-</w:t>
            </w:r>
          </w:p>
        </w:tc>
        <w:tc>
          <w:tcPr>
            <w:tcW w:w="1055" w:type="dxa"/>
            <w:tcBorders>
              <w:bottom w:val="dotted" w:sz="8" w:space="0" w:color="000000"/>
            </w:tcBorders>
          </w:tcPr>
          <w:p>
            <w:pPr>
              <w:pStyle w:val="TableParagraph"/>
              <w:spacing w:before="39"/>
              <w:ind w:right="31"/>
              <w:rPr>
                <w:sz w:val="16"/>
              </w:rPr>
            </w:pPr>
            <w:r>
              <w:rPr>
                <w:sz w:val="16"/>
              </w:rPr>
              <w:t>Estimate</w:t>
            </w:r>
          </w:p>
          <w:p>
            <w:pPr>
              <w:pStyle w:val="TableParagraph"/>
              <w:spacing w:before="65"/>
              <w:ind w:right="31"/>
              <w:rPr>
                <w:sz w:val="16"/>
              </w:rPr>
            </w:pPr>
            <w:r>
              <w:rPr>
                <w:sz w:val="16"/>
              </w:rPr>
              <w:t>-</w:t>
            </w:r>
          </w:p>
        </w:tc>
        <w:tc>
          <w:tcPr>
            <w:tcW w:w="1125" w:type="dxa"/>
            <w:tcBorders>
              <w:bottom w:val="dotted" w:sz="8" w:space="0" w:color="000000"/>
            </w:tcBorders>
          </w:tcPr>
          <w:p>
            <w:pPr>
              <w:pStyle w:val="TableParagraph"/>
              <w:spacing w:before="39"/>
              <w:ind w:right="31"/>
              <w:rPr>
                <w:sz w:val="16"/>
              </w:rPr>
            </w:pPr>
            <w:r>
              <w:rPr>
                <w:sz w:val="16"/>
              </w:rPr>
              <w:t>Net Change</w:t>
            </w:r>
          </w:p>
          <w:p>
            <w:pPr>
              <w:pStyle w:val="TableParagraph"/>
              <w:spacing w:before="65"/>
              <w:ind w:right="31"/>
              <w:rPr>
                <w:sz w:val="16"/>
              </w:rPr>
            </w:pPr>
            <w:r>
              <w:rPr>
                <w:sz w:val="16"/>
              </w:rPr>
              <w:t>-</w:t>
            </w:r>
          </w:p>
        </w:tc>
        <w:tc>
          <w:tcPr>
            <w:tcW w:w="1142" w:type="dxa"/>
            <w:tcBorders>
              <w:bottom w:val="dotted" w:sz="8" w:space="0" w:color="000000"/>
            </w:tcBorders>
          </w:tcPr>
          <w:p>
            <w:pPr>
              <w:pStyle w:val="TableParagraph"/>
              <w:spacing w:before="39"/>
              <w:ind w:right="48"/>
              <w:rPr>
                <w:sz w:val="16"/>
              </w:rPr>
            </w:pPr>
            <w:r>
              <w:rPr>
                <w:sz w:val="16"/>
              </w:rPr>
              <w:t>Net Change %</w:t>
            </w:r>
          </w:p>
          <w:p>
            <w:pPr>
              <w:pStyle w:val="TableParagraph"/>
              <w:spacing w:before="65"/>
              <w:ind w:right="48"/>
              <w:rPr>
                <w:sz w:val="16"/>
              </w:rPr>
            </w:pPr>
            <w:r>
              <w:rPr>
                <w:sz w:val="16"/>
              </w:rPr>
              <w:t>-</w:t>
            </w:r>
          </w:p>
        </w:tc>
      </w:tr>
    </w:tbl>
    <w:p>
      <w:pPr>
        <w:pStyle w:val="BodyText"/>
        <w:rPr>
          <w:sz w:val="30"/>
        </w:rPr>
      </w:pPr>
    </w:p>
    <w:p>
      <w:pPr>
        <w:spacing w:line="244" w:lineRule="auto" w:before="191"/>
        <w:ind w:left="104" w:right="84" w:firstLine="0"/>
        <w:jc w:val="left"/>
        <w:rPr>
          <w:b/>
          <w:i/>
          <w:sz w:val="19"/>
        </w:rPr>
      </w:pPr>
      <w:r>
        <w:rPr>
          <w:b/>
          <w:i/>
          <w:w w:val="105"/>
          <w:sz w:val="19"/>
        </w:rPr>
        <w:t>FY15</w:t>
      </w:r>
      <w:r>
        <w:rPr>
          <w:b/>
          <w:i/>
          <w:spacing w:val="-10"/>
          <w:w w:val="105"/>
          <w:sz w:val="19"/>
        </w:rPr>
        <w:t> </w:t>
      </w:r>
      <w:r>
        <w:rPr>
          <w:b/>
          <w:i/>
          <w:w w:val="105"/>
          <w:sz w:val="19"/>
        </w:rPr>
        <w:t>actuals</w:t>
      </w:r>
      <w:r>
        <w:rPr>
          <w:b/>
          <w:i/>
          <w:spacing w:val="-10"/>
          <w:w w:val="105"/>
          <w:sz w:val="19"/>
        </w:rPr>
        <w:t> </w:t>
      </w:r>
      <w:r>
        <w:rPr>
          <w:b/>
          <w:i/>
          <w:w w:val="105"/>
          <w:sz w:val="19"/>
        </w:rPr>
        <w:t>reflect</w:t>
      </w:r>
      <w:r>
        <w:rPr>
          <w:b/>
          <w:i/>
          <w:spacing w:val="-10"/>
          <w:w w:val="105"/>
          <w:sz w:val="19"/>
        </w:rPr>
        <w:t> </w:t>
      </w:r>
      <w:r>
        <w:rPr>
          <w:b/>
          <w:i/>
          <w:w w:val="105"/>
          <w:sz w:val="19"/>
        </w:rPr>
        <w:t>data</w:t>
      </w:r>
      <w:r>
        <w:rPr>
          <w:b/>
          <w:i/>
          <w:spacing w:val="-10"/>
          <w:w w:val="105"/>
          <w:sz w:val="19"/>
        </w:rPr>
        <w:t> </w:t>
      </w:r>
      <w:r>
        <w:rPr>
          <w:b/>
          <w:i/>
          <w:w w:val="105"/>
          <w:sz w:val="19"/>
        </w:rPr>
        <w:t>as</w:t>
      </w:r>
      <w:r>
        <w:rPr>
          <w:b/>
          <w:i/>
          <w:spacing w:val="-10"/>
          <w:w w:val="105"/>
          <w:sz w:val="19"/>
        </w:rPr>
        <w:t> </w:t>
      </w:r>
      <w:r>
        <w:rPr>
          <w:b/>
          <w:i/>
          <w:w w:val="105"/>
          <w:sz w:val="19"/>
        </w:rPr>
        <w:t>of</w:t>
      </w:r>
      <w:r>
        <w:rPr>
          <w:b/>
          <w:i/>
          <w:spacing w:val="-10"/>
          <w:w w:val="105"/>
          <w:sz w:val="19"/>
        </w:rPr>
        <w:t> </w:t>
      </w:r>
      <w:r>
        <w:rPr>
          <w:b/>
          <w:i/>
          <w:w w:val="105"/>
          <w:sz w:val="19"/>
        </w:rPr>
        <w:t>September</w:t>
      </w:r>
      <w:r>
        <w:rPr>
          <w:b/>
          <w:i/>
          <w:spacing w:val="-10"/>
          <w:w w:val="105"/>
          <w:sz w:val="19"/>
        </w:rPr>
        <w:t> </w:t>
      </w:r>
      <w:r>
        <w:rPr>
          <w:b/>
          <w:i/>
          <w:w w:val="105"/>
          <w:sz w:val="19"/>
        </w:rPr>
        <w:t>30,</w:t>
      </w:r>
      <w:r>
        <w:rPr>
          <w:b/>
          <w:i/>
          <w:spacing w:val="-10"/>
          <w:w w:val="105"/>
          <w:sz w:val="19"/>
        </w:rPr>
        <w:t> </w:t>
      </w:r>
      <w:r>
        <w:rPr>
          <w:b/>
          <w:i/>
          <w:w w:val="105"/>
          <w:sz w:val="19"/>
        </w:rPr>
        <w:t>2015.</w:t>
      </w:r>
      <w:r>
        <w:rPr>
          <w:b/>
          <w:i/>
          <w:spacing w:val="32"/>
          <w:w w:val="105"/>
          <w:sz w:val="19"/>
        </w:rPr>
        <w:t> </w:t>
      </w:r>
      <w:r>
        <w:rPr>
          <w:b/>
          <w:i/>
          <w:w w:val="105"/>
          <w:sz w:val="19"/>
        </w:rPr>
        <w:t>These</w:t>
      </w:r>
      <w:r>
        <w:rPr>
          <w:b/>
          <w:i/>
          <w:spacing w:val="-10"/>
          <w:w w:val="105"/>
          <w:sz w:val="19"/>
        </w:rPr>
        <w:t> </w:t>
      </w:r>
      <w:r>
        <w:rPr>
          <w:b/>
          <w:i/>
          <w:w w:val="105"/>
          <w:sz w:val="19"/>
        </w:rPr>
        <w:t>are</w:t>
      </w:r>
      <w:r>
        <w:rPr>
          <w:b/>
          <w:i/>
          <w:spacing w:val="-10"/>
          <w:w w:val="105"/>
          <w:sz w:val="19"/>
        </w:rPr>
        <w:t> </w:t>
      </w:r>
      <w:r>
        <w:rPr>
          <w:b/>
          <w:i/>
          <w:w w:val="105"/>
          <w:sz w:val="19"/>
        </w:rPr>
        <w:t>expenditures</w:t>
      </w:r>
      <w:r>
        <w:rPr>
          <w:b/>
          <w:i/>
          <w:spacing w:val="-10"/>
          <w:w w:val="105"/>
          <w:sz w:val="19"/>
        </w:rPr>
        <w:t> </w:t>
      </w:r>
      <w:r>
        <w:rPr>
          <w:b/>
          <w:i/>
          <w:w w:val="105"/>
          <w:sz w:val="19"/>
        </w:rPr>
        <w:t>only</w:t>
      </w:r>
      <w:r>
        <w:rPr>
          <w:b/>
          <w:i/>
          <w:spacing w:val="-10"/>
          <w:w w:val="105"/>
          <w:sz w:val="19"/>
        </w:rPr>
        <w:t> </w:t>
      </w:r>
      <w:r>
        <w:rPr>
          <w:b/>
          <w:i/>
          <w:w w:val="105"/>
          <w:sz w:val="19"/>
        </w:rPr>
        <w:t>and</w:t>
      </w:r>
      <w:r>
        <w:rPr>
          <w:b/>
          <w:i/>
          <w:spacing w:val="-10"/>
          <w:w w:val="105"/>
          <w:sz w:val="19"/>
        </w:rPr>
        <w:t> </w:t>
      </w:r>
      <w:r>
        <w:rPr>
          <w:b/>
          <w:i/>
          <w:w w:val="105"/>
          <w:sz w:val="19"/>
        </w:rPr>
        <w:t>do</w:t>
      </w:r>
      <w:r>
        <w:rPr>
          <w:b/>
          <w:i/>
          <w:spacing w:val="-10"/>
          <w:w w:val="105"/>
          <w:sz w:val="19"/>
        </w:rPr>
        <w:t> </w:t>
      </w:r>
      <w:r>
        <w:rPr>
          <w:b/>
          <w:i/>
          <w:w w:val="105"/>
          <w:sz w:val="19"/>
        </w:rPr>
        <w:t>not</w:t>
      </w:r>
      <w:r>
        <w:rPr>
          <w:b/>
          <w:i/>
          <w:spacing w:val="-10"/>
          <w:w w:val="105"/>
          <w:sz w:val="19"/>
        </w:rPr>
        <w:t> </w:t>
      </w:r>
      <w:r>
        <w:rPr>
          <w:b/>
          <w:i/>
          <w:w w:val="105"/>
          <w:sz w:val="19"/>
        </w:rPr>
        <w:t>reflect</w:t>
      </w:r>
      <w:r>
        <w:rPr>
          <w:b/>
          <w:i/>
          <w:spacing w:val="-10"/>
          <w:w w:val="105"/>
          <w:sz w:val="19"/>
        </w:rPr>
        <w:t> </w:t>
      </w:r>
      <w:r>
        <w:rPr>
          <w:b/>
          <w:i/>
          <w:w w:val="105"/>
          <w:sz w:val="19"/>
        </w:rPr>
        <w:t>open</w:t>
      </w:r>
      <w:r>
        <w:rPr>
          <w:b/>
          <w:i/>
          <w:spacing w:val="-10"/>
          <w:w w:val="105"/>
          <w:sz w:val="19"/>
        </w:rPr>
        <w:t> </w:t>
      </w:r>
      <w:r>
        <w:rPr>
          <w:b/>
          <w:i/>
          <w:w w:val="105"/>
          <w:sz w:val="19"/>
        </w:rPr>
        <w:t>obligations </w:t>
      </w:r>
      <w:r>
        <w:rPr>
          <w:b/>
          <w:i/>
          <w:w w:val="105"/>
          <w:sz w:val="19"/>
        </w:rPr>
        <w:t>or post FY</w:t>
      </w:r>
      <w:r>
        <w:rPr>
          <w:b/>
          <w:i/>
          <w:spacing w:val="-32"/>
          <w:w w:val="105"/>
          <w:sz w:val="19"/>
        </w:rPr>
        <w:t> </w:t>
      </w:r>
      <w:r>
        <w:rPr>
          <w:b/>
          <w:i/>
          <w:w w:val="105"/>
          <w:sz w:val="19"/>
        </w:rPr>
        <w:t>spending.</w:t>
      </w:r>
    </w:p>
    <w:p>
      <w:pPr>
        <w:spacing w:after="0" w:line="244" w:lineRule="auto"/>
        <w:jc w:val="left"/>
        <w:rPr>
          <w:sz w:val="19"/>
        </w:rPr>
        <w:sectPr>
          <w:pgSz w:w="12240" w:h="15840"/>
          <w:pgMar w:header="0" w:footer="624" w:top="460" w:bottom="880" w:left="1320" w:right="1300"/>
        </w:sectPr>
      </w:pPr>
    </w:p>
    <w:p>
      <w:pPr>
        <w:pStyle w:val="Heading1"/>
        <w:spacing w:line="310" w:lineRule="exact" w:before="72"/>
        <w:jc w:val="left"/>
      </w:pPr>
      <w:r>
        <w:rPr/>
        <w:t>Schedule C - Hearing Room  Renovations</w:t>
      </w:r>
    </w:p>
    <w:p>
      <w:pPr>
        <w:pStyle w:val="BodyText"/>
        <w:spacing w:line="264" w:lineRule="exact"/>
        <w:ind w:left="350"/>
      </w:pPr>
      <w:r>
        <w:rPr>
          <w:w w:val="102"/>
        </w:rPr>
        <w:t>.</w:t>
      </w:r>
    </w:p>
    <w:p>
      <w:pPr>
        <w:pStyle w:val="Heading1"/>
        <w:spacing w:line="307" w:lineRule="exact"/>
        <w:ind w:left="2164" w:right="2145"/>
      </w:pPr>
      <w:r>
        <w:rPr/>
        <w:t>House of</w:t>
      </w:r>
      <w:r>
        <w:rPr>
          <w:spacing w:val="60"/>
        </w:rPr>
        <w:t> </w:t>
      </w:r>
      <w:r>
        <w:rPr/>
        <w:t>Representatives</w:t>
      </w:r>
    </w:p>
    <w:p>
      <w:pPr>
        <w:spacing w:line="308" w:lineRule="exact" w:before="4"/>
        <w:ind w:left="2166" w:right="2145" w:firstLine="0"/>
        <w:jc w:val="center"/>
        <w:rPr>
          <w:sz w:val="27"/>
        </w:rPr>
      </w:pPr>
      <w:r>
        <w:rPr>
          <w:sz w:val="27"/>
        </w:rPr>
        <w:t>Detailed Analysis of Change by Organization Hearing Room</w:t>
      </w:r>
      <w:r>
        <w:rPr>
          <w:spacing w:val="65"/>
          <w:sz w:val="27"/>
        </w:rPr>
        <w:t> </w:t>
      </w:r>
      <w:r>
        <w:rPr>
          <w:sz w:val="27"/>
        </w:rPr>
        <w:t>Renovations</w:t>
      </w:r>
    </w:p>
    <w:p>
      <w:pPr>
        <w:pStyle w:val="BodyText"/>
        <w:spacing w:before="1"/>
        <w:rPr>
          <w:sz w:val="9"/>
        </w:rPr>
      </w:pPr>
    </w:p>
    <w:p>
      <w:pPr>
        <w:tabs>
          <w:tab w:pos="6120" w:val="left" w:leader="none"/>
          <w:tab w:pos="6931" w:val="left" w:leader="none"/>
        </w:tabs>
        <w:spacing w:before="94"/>
        <w:ind w:left="4995" w:right="0" w:firstLine="0"/>
        <w:jc w:val="left"/>
        <w:rPr>
          <w:sz w:val="16"/>
        </w:rPr>
      </w:pPr>
      <w:r>
        <w:rPr>
          <w:sz w:val="16"/>
        </w:rPr>
        <w:t>FY16</w:t>
        <w:tab/>
        <w:t>FY17</w:t>
        <w:tab/>
        <w:t>FY17 vs. FY16   FY17 vs.</w:t>
      </w:r>
      <w:r>
        <w:rPr>
          <w:spacing w:val="13"/>
          <w:sz w:val="16"/>
        </w:rPr>
        <w:t> </w:t>
      </w:r>
      <w:r>
        <w:rPr>
          <w:sz w:val="16"/>
        </w:rPr>
        <w:t>FY16</w:t>
      </w:r>
    </w:p>
    <w:p>
      <w:pPr>
        <w:tabs>
          <w:tab w:pos="6022" w:val="left" w:leader="none"/>
          <w:tab w:pos="7047" w:val="left" w:leader="none"/>
          <w:tab w:pos="8172" w:val="left" w:leader="none"/>
          <w:tab w:pos="8225" w:val="left" w:leader="none"/>
        </w:tabs>
        <w:spacing w:line="352" w:lineRule="auto" w:before="86"/>
        <w:ind w:left="4708" w:right="725" w:firstLine="211"/>
        <w:jc w:val="left"/>
        <w:rPr>
          <w:sz w:val="16"/>
        </w:rPr>
      </w:pPr>
      <w:r>
        <w:rPr>
          <w:sz w:val="16"/>
        </w:rPr>
        <w:t>Enacted</w:t>
        <w:tab/>
        <w:t>Estimate</w:t>
        <w:tab/>
        <w:t>Net Change</w:t>
        <w:tab/>
        <w:t>Net Change </w:t>
      </w:r>
      <w:r>
        <w:rPr>
          <w:sz w:val="16"/>
          <w:u w:val="single"/>
        </w:rPr>
        <w:t>Dollars ($000)     Dollars ($000)   </w:t>
      </w:r>
      <w:r>
        <w:rPr>
          <w:spacing w:val="14"/>
          <w:sz w:val="16"/>
          <w:u w:val="single"/>
        </w:rPr>
        <w:t> </w:t>
      </w:r>
      <w:r>
        <w:rPr>
          <w:sz w:val="16"/>
          <w:u w:val="single"/>
        </w:rPr>
        <w:t>Dollars ($000)</w:t>
      </w:r>
      <w:r>
        <w:rPr>
          <w:sz w:val="16"/>
        </w:rPr>
        <w:tab/>
        <w:tab/>
      </w:r>
      <w:r>
        <w:rPr>
          <w:sz w:val="16"/>
          <w:u w:val="single"/>
        </w:rPr>
        <w:t>Percent %</w:t>
      </w:r>
    </w:p>
    <w:p>
      <w:pPr>
        <w:pStyle w:val="BodyText"/>
        <w:spacing w:before="11"/>
        <w:rPr>
          <w:sz w:val="13"/>
        </w:rPr>
      </w:pPr>
    </w:p>
    <w:p>
      <w:pPr>
        <w:pStyle w:val="ListParagraph"/>
        <w:numPr>
          <w:ilvl w:val="0"/>
          <w:numId w:val="30"/>
        </w:numPr>
        <w:tabs>
          <w:tab w:pos="761" w:val="left" w:leader="none"/>
          <w:tab w:pos="5686" w:val="left" w:leader="none"/>
          <w:tab w:pos="6811" w:val="left" w:leader="none"/>
          <w:tab w:pos="7936" w:val="left" w:leader="none"/>
          <w:tab w:pos="9061" w:val="left" w:leader="none"/>
        </w:tabs>
        <w:spacing w:line="240" w:lineRule="auto" w:before="93" w:after="0"/>
        <w:ind w:left="760" w:right="0" w:hanging="196"/>
        <w:jc w:val="left"/>
        <w:rPr>
          <w:b/>
          <w:sz w:val="16"/>
        </w:rPr>
      </w:pPr>
      <w:r>
        <w:rPr>
          <w:b/>
          <w:sz w:val="16"/>
        </w:rPr>
        <w:t>MANDATORY CHANGE</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4"/>
        <w:ind w:left="564" w:right="0" w:firstLine="0"/>
        <w:jc w:val="left"/>
        <w:rPr>
          <w:sz w:val="16"/>
        </w:rPr>
      </w:pPr>
      <w:r>
        <w:rPr>
          <w:sz w:val="16"/>
        </w:rPr>
        <w:t>Personnel Base</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Base Adjustment</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Cost of Living Adjustment Annualized</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Cost of Living Adjustment</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Overtime Pay</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Reclassifications</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Temporary Positions</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Longevity Increase</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Meritorious Increase</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Accrued Leave</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Personnel Benefits</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pStyle w:val="BodyText"/>
        <w:rPr>
          <w:sz w:val="18"/>
        </w:rPr>
      </w:pPr>
    </w:p>
    <w:p>
      <w:pPr>
        <w:pStyle w:val="BodyText"/>
        <w:spacing w:before="7"/>
        <w:rPr>
          <w:sz w:val="15"/>
        </w:rPr>
      </w:pPr>
    </w:p>
    <w:p>
      <w:pPr>
        <w:pStyle w:val="ListParagraph"/>
        <w:numPr>
          <w:ilvl w:val="0"/>
          <w:numId w:val="30"/>
        </w:numPr>
        <w:tabs>
          <w:tab w:pos="752" w:val="left" w:leader="none"/>
          <w:tab w:pos="5686" w:val="left" w:leader="none"/>
          <w:tab w:pos="6811" w:val="left" w:leader="none"/>
          <w:tab w:pos="7936" w:val="left" w:leader="none"/>
          <w:tab w:pos="9061" w:val="left" w:leader="none"/>
        </w:tabs>
        <w:spacing w:line="240" w:lineRule="auto" w:before="0" w:after="0"/>
        <w:ind w:left="751" w:right="0" w:hanging="187"/>
        <w:jc w:val="left"/>
        <w:rPr>
          <w:b/>
          <w:sz w:val="16"/>
        </w:rPr>
      </w:pPr>
      <w:r>
        <w:rPr>
          <w:b/>
          <w:sz w:val="16"/>
        </w:rPr>
        <w:t>PRICE LEVEL INCREASES</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pStyle w:val="BodyText"/>
        <w:rPr>
          <w:b/>
          <w:sz w:val="18"/>
        </w:rPr>
      </w:pPr>
    </w:p>
    <w:p>
      <w:pPr>
        <w:pStyle w:val="BodyText"/>
        <w:spacing w:before="6"/>
        <w:rPr>
          <w:b/>
          <w:sz w:val="15"/>
        </w:rPr>
      </w:pPr>
    </w:p>
    <w:p>
      <w:pPr>
        <w:pStyle w:val="ListParagraph"/>
        <w:numPr>
          <w:ilvl w:val="0"/>
          <w:numId w:val="30"/>
        </w:numPr>
        <w:tabs>
          <w:tab w:pos="761" w:val="left" w:leader="none"/>
          <w:tab w:pos="5686" w:val="left" w:leader="none"/>
          <w:tab w:pos="6504" w:val="left" w:leader="none"/>
          <w:tab w:pos="7629" w:val="left" w:leader="none"/>
          <w:tab w:pos="9061" w:val="left" w:leader="none"/>
        </w:tabs>
        <w:spacing w:line="240" w:lineRule="auto" w:before="0" w:after="0"/>
        <w:ind w:left="760" w:right="0" w:hanging="196"/>
        <w:jc w:val="left"/>
        <w:rPr>
          <w:b/>
          <w:sz w:val="16"/>
        </w:rPr>
      </w:pPr>
      <w:r>
        <w:rPr>
          <w:b/>
          <w:sz w:val="16"/>
        </w:rPr>
        <w:t>PROGRAM CHANGES</w:t>
        <w:tab/>
        <w:t>-</w:t>
        <w:tab/>
        <w:t>3,150</w:t>
        <w:tab/>
        <w:t>3,150</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504" w:val="left" w:leader="none"/>
          <w:tab w:pos="7629" w:val="left" w:leader="none"/>
          <w:tab w:pos="9061" w:val="left" w:leader="none"/>
        </w:tabs>
        <w:spacing w:before="54"/>
        <w:ind w:left="564" w:right="0" w:firstLine="0"/>
        <w:jc w:val="left"/>
        <w:rPr>
          <w:sz w:val="16"/>
        </w:rPr>
      </w:pPr>
      <w:r>
        <w:rPr>
          <w:sz w:val="16"/>
        </w:rPr>
        <w:t>Hearing Room Renovations</w:t>
        <w:tab/>
        <w:t>-</w:t>
        <w:tab/>
        <w:t>3,150</w:t>
        <w:tab/>
        <w:t>3,150</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pStyle w:val="BodyText"/>
        <w:rPr>
          <w:sz w:val="18"/>
        </w:rPr>
      </w:pPr>
    </w:p>
    <w:p>
      <w:pPr>
        <w:tabs>
          <w:tab w:pos="5686" w:val="left" w:leader="none"/>
          <w:tab w:pos="6504" w:val="left" w:leader="none"/>
          <w:tab w:pos="7629" w:val="left" w:leader="none"/>
          <w:tab w:pos="9061" w:val="left" w:leader="none"/>
        </w:tabs>
        <w:spacing w:before="119"/>
        <w:ind w:left="564" w:right="0" w:firstLine="0"/>
        <w:jc w:val="left"/>
        <w:rPr>
          <w:b/>
          <w:sz w:val="16"/>
        </w:rPr>
      </w:pPr>
      <w:r>
        <w:rPr>
          <w:b/>
          <w:sz w:val="16"/>
        </w:rPr>
        <w:t>TOTAL</w:t>
        <w:tab/>
        <w:t>-</w:t>
        <w:tab/>
        <w:t>3,150</w:t>
        <w:tab/>
        <w:t>3,150</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pStyle w:val="BodyText"/>
        <w:rPr>
          <w:b/>
          <w:sz w:val="18"/>
        </w:rPr>
      </w:pPr>
    </w:p>
    <w:p>
      <w:pPr>
        <w:pStyle w:val="BodyText"/>
        <w:spacing w:before="5"/>
        <w:rPr>
          <w:b/>
          <w:sz w:val="15"/>
        </w:rPr>
      </w:pPr>
    </w:p>
    <w:p>
      <w:pPr>
        <w:tabs>
          <w:tab w:pos="5686" w:val="left" w:leader="none"/>
          <w:tab w:pos="6811" w:val="left" w:leader="none"/>
          <w:tab w:pos="7936" w:val="left" w:leader="none"/>
          <w:tab w:pos="9061" w:val="left" w:leader="none"/>
        </w:tabs>
        <w:spacing w:before="0"/>
        <w:ind w:left="564" w:right="0" w:firstLine="0"/>
        <w:jc w:val="left"/>
        <w:rPr>
          <w:b/>
          <w:sz w:val="16"/>
        </w:rPr>
      </w:pPr>
      <w:r>
        <w:rPr>
          <w:b/>
          <w:sz w:val="16"/>
        </w:rPr>
        <w:t>POSITIONS</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spacing w:after="0" w:line="20" w:lineRule="exact"/>
        <w:rPr>
          <w:sz w:val="2"/>
        </w:rPr>
        <w:sectPr>
          <w:pgSz w:w="12240" w:h="15840"/>
          <w:pgMar w:header="0" w:footer="624" w:top="460" w:bottom="880" w:left="1280" w:right="1300"/>
        </w:sectPr>
      </w:pPr>
    </w:p>
    <w:p>
      <w:pPr>
        <w:pStyle w:val="Heading1"/>
        <w:spacing w:line="240" w:lineRule="auto" w:before="81"/>
        <w:ind w:left="2866" w:hanging="311"/>
        <w:jc w:val="left"/>
      </w:pPr>
      <w:r>
        <w:rPr/>
        <w:t>Explanation of Changes Shown on Schedule  C</w:t>
      </w:r>
    </w:p>
    <w:p>
      <w:pPr>
        <w:pStyle w:val="BodyText"/>
        <w:spacing w:before="5"/>
        <w:rPr>
          <w:sz w:val="27"/>
        </w:rPr>
      </w:pPr>
    </w:p>
    <w:p>
      <w:pPr>
        <w:spacing w:line="308" w:lineRule="exact" w:before="0"/>
        <w:ind w:left="2559" w:right="2558" w:firstLine="0"/>
        <w:jc w:val="center"/>
        <w:rPr>
          <w:sz w:val="27"/>
        </w:rPr>
      </w:pPr>
      <w:r>
        <w:rPr>
          <w:sz w:val="27"/>
        </w:rPr>
        <w:t>Standing Committees, Special and Select Hearing Room</w:t>
      </w:r>
      <w:r>
        <w:rPr>
          <w:spacing w:val="65"/>
          <w:sz w:val="27"/>
        </w:rPr>
        <w:t> </w:t>
      </w:r>
      <w:r>
        <w:rPr>
          <w:sz w:val="27"/>
        </w:rPr>
        <w:t>Renovations</w:t>
      </w:r>
    </w:p>
    <w:p>
      <w:pPr>
        <w:pStyle w:val="BodyText"/>
        <w:spacing w:before="3"/>
        <w:rPr>
          <w:sz w:val="24"/>
        </w:rPr>
      </w:pPr>
    </w:p>
    <w:p>
      <w:pPr>
        <w:pStyle w:val="BodyText"/>
        <w:ind w:left="100" w:right="98" w:firstLine="537"/>
        <w:jc w:val="both"/>
      </w:pPr>
      <w:r>
        <w:rPr>
          <w:w w:val="105"/>
        </w:rPr>
        <w:t>For</w:t>
      </w:r>
      <w:r>
        <w:rPr>
          <w:spacing w:val="-10"/>
          <w:w w:val="105"/>
        </w:rPr>
        <w:t> </w:t>
      </w:r>
      <w:r>
        <w:rPr>
          <w:w w:val="105"/>
        </w:rPr>
        <w:t>salaries</w:t>
      </w:r>
      <w:r>
        <w:rPr>
          <w:spacing w:val="-10"/>
          <w:w w:val="105"/>
        </w:rPr>
        <w:t> </w:t>
      </w:r>
      <w:r>
        <w:rPr>
          <w:w w:val="105"/>
        </w:rPr>
        <w:t>and</w:t>
      </w:r>
      <w:r>
        <w:rPr>
          <w:spacing w:val="-10"/>
          <w:w w:val="105"/>
        </w:rPr>
        <w:t> </w:t>
      </w:r>
      <w:r>
        <w:rPr>
          <w:w w:val="105"/>
        </w:rPr>
        <w:t>expenses</w:t>
      </w:r>
      <w:r>
        <w:rPr>
          <w:spacing w:val="-10"/>
          <w:w w:val="105"/>
        </w:rPr>
        <w:t> </w:t>
      </w:r>
      <w:r>
        <w:rPr>
          <w:w w:val="105"/>
        </w:rPr>
        <w:t>of</w:t>
      </w:r>
      <w:r>
        <w:rPr>
          <w:spacing w:val="-10"/>
          <w:w w:val="105"/>
        </w:rPr>
        <w:t> </w:t>
      </w:r>
      <w:r>
        <w:rPr>
          <w:w w:val="105"/>
        </w:rPr>
        <w:t>the</w:t>
      </w:r>
      <w:r>
        <w:rPr>
          <w:spacing w:val="-10"/>
          <w:w w:val="105"/>
        </w:rPr>
        <w:t> </w:t>
      </w:r>
      <w:r>
        <w:rPr>
          <w:w w:val="105"/>
        </w:rPr>
        <w:t>Hearing</w:t>
      </w:r>
      <w:r>
        <w:rPr>
          <w:spacing w:val="-10"/>
          <w:w w:val="105"/>
        </w:rPr>
        <w:t> </w:t>
      </w:r>
      <w:r>
        <w:rPr>
          <w:w w:val="105"/>
        </w:rPr>
        <w:t>Room</w:t>
      </w:r>
      <w:r>
        <w:rPr>
          <w:spacing w:val="-10"/>
          <w:w w:val="105"/>
        </w:rPr>
        <w:t> </w:t>
      </w:r>
      <w:r>
        <w:rPr>
          <w:w w:val="105"/>
        </w:rPr>
        <w:t>Renovations,</w:t>
      </w:r>
      <w:r>
        <w:rPr>
          <w:spacing w:val="-10"/>
          <w:w w:val="105"/>
        </w:rPr>
        <w:t> </w:t>
      </w:r>
      <w:r>
        <w:rPr>
          <w:w w:val="105"/>
        </w:rPr>
        <w:t>$3,150,200.</w:t>
      </w:r>
      <w:r>
        <w:rPr>
          <w:spacing w:val="-10"/>
          <w:w w:val="105"/>
        </w:rPr>
        <w:t> </w:t>
      </w:r>
      <w:r>
        <w:rPr>
          <w:w w:val="105"/>
        </w:rPr>
        <w:t>The</w:t>
      </w:r>
      <w:r>
        <w:rPr>
          <w:spacing w:val="-10"/>
          <w:w w:val="105"/>
        </w:rPr>
        <w:t> </w:t>
      </w:r>
      <w:r>
        <w:rPr>
          <w:w w:val="105"/>
        </w:rPr>
        <w:t>fiscal</w:t>
      </w:r>
      <w:r>
        <w:rPr>
          <w:spacing w:val="-10"/>
          <w:w w:val="105"/>
        </w:rPr>
        <w:t> </w:t>
      </w:r>
      <w:r>
        <w:rPr>
          <w:w w:val="105"/>
        </w:rPr>
        <w:t>year</w:t>
      </w:r>
      <w:r>
        <w:rPr>
          <w:spacing w:val="-10"/>
          <w:w w:val="105"/>
        </w:rPr>
        <w:t> </w:t>
      </w:r>
      <w:r>
        <w:rPr>
          <w:w w:val="105"/>
        </w:rPr>
        <w:t>(FY)</w:t>
      </w:r>
      <w:r>
        <w:rPr>
          <w:spacing w:val="-10"/>
          <w:w w:val="105"/>
        </w:rPr>
        <w:t> </w:t>
      </w:r>
      <w:r>
        <w:rPr>
          <w:w w:val="105"/>
        </w:rPr>
        <w:t>2017 budget request is $3,150,200 or 100.00% above the </w:t>
      </w:r>
      <w:r>
        <w:rPr>
          <w:i/>
          <w:w w:val="105"/>
        </w:rPr>
        <w:t>Consolidated Appropriations Act, 2016 </w:t>
      </w:r>
      <w:r>
        <w:rPr>
          <w:w w:val="105"/>
        </w:rPr>
        <w:t>per Public Law</w:t>
      </w:r>
      <w:r>
        <w:rPr>
          <w:spacing w:val="-32"/>
          <w:w w:val="105"/>
        </w:rPr>
        <w:t> </w:t>
      </w:r>
      <w:r>
        <w:rPr>
          <w:w w:val="105"/>
        </w:rPr>
        <w:t>114-113.</w:t>
      </w:r>
    </w:p>
    <w:p>
      <w:pPr>
        <w:pStyle w:val="BodyText"/>
        <w:spacing w:before="2"/>
      </w:pPr>
    </w:p>
    <w:p>
      <w:pPr>
        <w:pStyle w:val="BodyText"/>
        <w:ind w:left="100" w:right="98" w:firstLine="574"/>
        <w:jc w:val="both"/>
      </w:pPr>
      <w:r>
        <w:rPr>
          <w:w w:val="105"/>
        </w:rPr>
        <w:t>This amount includes $0 for mandatory items, no price level increases, $0 for program current services and a $3,150,200 increase in program changes.</w:t>
      </w:r>
    </w:p>
    <w:p>
      <w:pPr>
        <w:pStyle w:val="BodyText"/>
        <w:spacing w:before="2"/>
      </w:pPr>
    </w:p>
    <w:p>
      <w:pPr>
        <w:pStyle w:val="ListParagraph"/>
        <w:numPr>
          <w:ilvl w:val="1"/>
          <w:numId w:val="30"/>
        </w:numPr>
        <w:tabs>
          <w:tab w:pos="1137" w:val="left" w:leader="none"/>
        </w:tabs>
        <w:spacing w:line="240" w:lineRule="auto" w:before="0" w:after="0"/>
        <w:ind w:left="1136" w:right="0" w:hanging="196"/>
        <w:jc w:val="left"/>
        <w:rPr>
          <w:sz w:val="23"/>
        </w:rPr>
      </w:pPr>
      <w:r>
        <w:rPr>
          <w:w w:val="105"/>
          <w:sz w:val="23"/>
          <w:u w:val="single"/>
        </w:rPr>
        <w:t>Personnel</w:t>
      </w:r>
      <w:r>
        <w:rPr>
          <w:spacing w:val="-18"/>
          <w:w w:val="105"/>
          <w:sz w:val="23"/>
          <w:u w:val="single"/>
        </w:rPr>
        <w:t> </w:t>
      </w:r>
      <w:r>
        <w:rPr>
          <w:w w:val="105"/>
          <w:sz w:val="23"/>
          <w:u w:val="single"/>
        </w:rPr>
        <w:t>Details:</w:t>
      </w:r>
      <w:r>
        <w:rPr>
          <w:spacing w:val="-18"/>
          <w:w w:val="105"/>
          <w:sz w:val="23"/>
          <w:u w:val="single"/>
        </w:rPr>
        <w:t> </w:t>
      </w:r>
      <w:r>
        <w:rPr>
          <w:w w:val="105"/>
          <w:sz w:val="23"/>
        </w:rPr>
        <w:t>FY17</w:t>
      </w:r>
      <w:r>
        <w:rPr>
          <w:spacing w:val="-18"/>
          <w:w w:val="105"/>
          <w:sz w:val="23"/>
        </w:rPr>
        <w:t> </w:t>
      </w:r>
      <w:r>
        <w:rPr>
          <w:w w:val="105"/>
          <w:sz w:val="23"/>
        </w:rPr>
        <w:t>Request</w:t>
      </w:r>
      <w:r>
        <w:rPr>
          <w:spacing w:val="-18"/>
          <w:w w:val="105"/>
          <w:sz w:val="23"/>
        </w:rPr>
        <w:t> </w:t>
      </w:r>
      <w:r>
        <w:rPr>
          <w:w w:val="105"/>
          <w:sz w:val="23"/>
        </w:rPr>
        <w:t>-</w:t>
      </w:r>
      <w:r>
        <w:rPr>
          <w:spacing w:val="-18"/>
          <w:w w:val="105"/>
          <w:sz w:val="23"/>
        </w:rPr>
        <w:t> </w:t>
      </w:r>
      <w:r>
        <w:rPr>
          <w:w w:val="105"/>
          <w:sz w:val="23"/>
        </w:rPr>
        <w:t>$0</w:t>
      </w:r>
    </w:p>
    <w:p>
      <w:pPr>
        <w:pStyle w:val="BodyText"/>
        <w:spacing w:before="2"/>
      </w:pPr>
    </w:p>
    <w:p>
      <w:pPr>
        <w:pStyle w:val="ListParagraph"/>
        <w:numPr>
          <w:ilvl w:val="2"/>
          <w:numId w:val="30"/>
        </w:numPr>
        <w:tabs>
          <w:tab w:pos="1889" w:val="left" w:leader="none"/>
        </w:tabs>
        <w:spacing w:line="264" w:lineRule="exact" w:before="0" w:after="0"/>
        <w:ind w:left="1888" w:right="0" w:hanging="288"/>
        <w:jc w:val="left"/>
        <w:rPr>
          <w:sz w:val="23"/>
        </w:rPr>
      </w:pPr>
      <w:r>
        <w:rPr>
          <w:w w:val="105"/>
          <w:sz w:val="23"/>
          <w:u w:val="single"/>
        </w:rPr>
        <w:t>Base:</w:t>
      </w:r>
      <w:r>
        <w:rPr>
          <w:spacing w:val="-20"/>
          <w:w w:val="105"/>
          <w:sz w:val="23"/>
          <w:u w:val="single"/>
        </w:rPr>
        <w:t> </w:t>
      </w:r>
      <w:r>
        <w:rPr>
          <w:w w:val="105"/>
          <w:sz w:val="23"/>
        </w:rPr>
        <w:t>$0</w:t>
      </w:r>
    </w:p>
    <w:p>
      <w:pPr>
        <w:pStyle w:val="ListParagraph"/>
        <w:numPr>
          <w:ilvl w:val="3"/>
          <w:numId w:val="30"/>
        </w:numPr>
        <w:tabs>
          <w:tab w:pos="2978" w:val="left" w:leader="none"/>
          <w:tab w:pos="2979" w:val="left" w:leader="none"/>
        </w:tabs>
        <w:spacing w:line="264" w:lineRule="exact" w:before="0" w:after="0"/>
        <w:ind w:left="2978" w:right="0" w:hanging="478"/>
        <w:jc w:val="left"/>
        <w:rPr>
          <w:sz w:val="23"/>
        </w:rPr>
      </w:pPr>
      <w:r>
        <w:rPr>
          <w:w w:val="105"/>
          <w:sz w:val="23"/>
        </w:rPr>
        <w:t>The</w:t>
      </w:r>
      <w:r>
        <w:rPr>
          <w:spacing w:val="-19"/>
          <w:w w:val="105"/>
          <w:sz w:val="23"/>
        </w:rPr>
        <w:t> </w:t>
      </w:r>
      <w:r>
        <w:rPr>
          <w:w w:val="105"/>
          <w:sz w:val="23"/>
        </w:rPr>
        <w:t>estimated</w:t>
      </w:r>
      <w:r>
        <w:rPr>
          <w:spacing w:val="-19"/>
          <w:w w:val="105"/>
          <w:sz w:val="23"/>
        </w:rPr>
        <w:t> </w:t>
      </w:r>
      <w:r>
        <w:rPr>
          <w:w w:val="105"/>
          <w:sz w:val="23"/>
        </w:rPr>
        <w:t>FY16</w:t>
      </w:r>
      <w:r>
        <w:rPr>
          <w:spacing w:val="-19"/>
          <w:w w:val="105"/>
          <w:sz w:val="23"/>
        </w:rPr>
        <w:t> </w:t>
      </w:r>
      <w:r>
        <w:rPr>
          <w:w w:val="105"/>
          <w:sz w:val="23"/>
        </w:rPr>
        <w:t>personnel</w:t>
      </w:r>
      <w:r>
        <w:rPr>
          <w:spacing w:val="-19"/>
          <w:w w:val="105"/>
          <w:sz w:val="23"/>
        </w:rPr>
        <w:t> </w:t>
      </w:r>
      <w:r>
        <w:rPr>
          <w:w w:val="105"/>
          <w:sz w:val="23"/>
        </w:rPr>
        <w:t>compensation</w:t>
      </w:r>
      <w:r>
        <w:rPr>
          <w:spacing w:val="-19"/>
          <w:w w:val="105"/>
          <w:sz w:val="23"/>
        </w:rPr>
        <w:t> </w:t>
      </w:r>
      <w:r>
        <w:rPr>
          <w:w w:val="105"/>
          <w:sz w:val="23"/>
        </w:rPr>
        <w:t>will</w:t>
      </w:r>
      <w:r>
        <w:rPr>
          <w:spacing w:val="-19"/>
          <w:w w:val="105"/>
          <w:sz w:val="23"/>
        </w:rPr>
        <w:t> </w:t>
      </w:r>
      <w:r>
        <w:rPr>
          <w:w w:val="105"/>
          <w:sz w:val="23"/>
        </w:rPr>
        <w:t>be</w:t>
      </w:r>
      <w:r>
        <w:rPr>
          <w:spacing w:val="-19"/>
          <w:w w:val="105"/>
          <w:sz w:val="23"/>
        </w:rPr>
        <w:t> </w:t>
      </w:r>
      <w:r>
        <w:rPr>
          <w:w w:val="105"/>
          <w:sz w:val="23"/>
        </w:rPr>
        <w:t>$0.</w:t>
      </w:r>
    </w:p>
    <w:p>
      <w:pPr>
        <w:pStyle w:val="BodyText"/>
        <w:spacing w:before="2"/>
      </w:pPr>
    </w:p>
    <w:p>
      <w:pPr>
        <w:pStyle w:val="ListParagraph"/>
        <w:numPr>
          <w:ilvl w:val="2"/>
          <w:numId w:val="30"/>
        </w:numPr>
        <w:tabs>
          <w:tab w:pos="1876" w:val="left" w:leader="none"/>
        </w:tabs>
        <w:spacing w:line="264" w:lineRule="exact" w:before="0" w:after="0"/>
        <w:ind w:left="1875" w:right="0" w:hanging="275"/>
        <w:jc w:val="left"/>
        <w:rPr>
          <w:sz w:val="23"/>
        </w:rPr>
      </w:pPr>
      <w:r>
        <w:rPr>
          <w:sz w:val="23"/>
          <w:u w:val="single"/>
        </w:rPr>
        <w:t>Budget</w:t>
      </w:r>
      <w:r>
        <w:rPr>
          <w:spacing w:val="50"/>
          <w:sz w:val="23"/>
          <w:u w:val="single"/>
        </w:rPr>
        <w:t> </w:t>
      </w:r>
      <w:r>
        <w:rPr>
          <w:sz w:val="23"/>
          <w:u w:val="single"/>
        </w:rPr>
        <w:t>Calculations:</w:t>
      </w:r>
    </w:p>
    <w:p>
      <w:pPr>
        <w:pStyle w:val="ListParagraph"/>
        <w:numPr>
          <w:ilvl w:val="3"/>
          <w:numId w:val="30"/>
        </w:numPr>
        <w:tabs>
          <w:tab w:pos="3038" w:val="left" w:leader="none"/>
          <w:tab w:pos="3039" w:val="left" w:leader="none"/>
        </w:tabs>
        <w:spacing w:line="264" w:lineRule="exact" w:before="0" w:after="0"/>
        <w:ind w:left="3038" w:right="0" w:hanging="478"/>
        <w:jc w:val="left"/>
        <w:rPr>
          <w:sz w:val="23"/>
        </w:rPr>
      </w:pPr>
      <w:r>
        <w:rPr>
          <w:w w:val="105"/>
          <w:sz w:val="23"/>
        </w:rPr>
        <w:t>FY16</w:t>
      </w:r>
      <w:r>
        <w:rPr>
          <w:spacing w:val="-15"/>
          <w:w w:val="105"/>
          <w:sz w:val="23"/>
        </w:rPr>
        <w:t> </w:t>
      </w:r>
      <w:r>
        <w:rPr>
          <w:w w:val="105"/>
          <w:sz w:val="23"/>
        </w:rPr>
        <w:t>Cost</w:t>
      </w:r>
      <w:r>
        <w:rPr>
          <w:spacing w:val="-15"/>
          <w:w w:val="105"/>
          <w:sz w:val="23"/>
        </w:rPr>
        <w:t> </w:t>
      </w:r>
      <w:r>
        <w:rPr>
          <w:w w:val="105"/>
          <w:sz w:val="23"/>
        </w:rPr>
        <w:t>of</w:t>
      </w:r>
      <w:r>
        <w:rPr>
          <w:spacing w:val="-15"/>
          <w:w w:val="105"/>
          <w:sz w:val="23"/>
        </w:rPr>
        <w:t> </w:t>
      </w:r>
      <w:r>
        <w:rPr>
          <w:w w:val="105"/>
          <w:sz w:val="23"/>
        </w:rPr>
        <w:t>Living</w:t>
      </w:r>
      <w:r>
        <w:rPr>
          <w:spacing w:val="-15"/>
          <w:w w:val="105"/>
          <w:sz w:val="23"/>
        </w:rPr>
        <w:t> </w:t>
      </w:r>
      <w:r>
        <w:rPr>
          <w:w w:val="105"/>
          <w:sz w:val="23"/>
        </w:rPr>
        <w:t>Annualized</w:t>
      </w:r>
      <w:r>
        <w:rPr>
          <w:spacing w:val="-15"/>
          <w:w w:val="105"/>
          <w:sz w:val="23"/>
        </w:rPr>
        <w:t> </w:t>
      </w:r>
      <w:r>
        <w:rPr>
          <w:w w:val="105"/>
          <w:sz w:val="23"/>
        </w:rPr>
        <w:t>-</w:t>
      </w:r>
      <w:r>
        <w:rPr>
          <w:spacing w:val="-15"/>
          <w:w w:val="105"/>
          <w:sz w:val="23"/>
        </w:rPr>
        <w:t> </w:t>
      </w:r>
      <w:r>
        <w:rPr>
          <w:w w:val="105"/>
          <w:sz w:val="23"/>
        </w:rPr>
        <w:t>(0.37%)</w:t>
      </w:r>
      <w:r>
        <w:rPr>
          <w:spacing w:val="32"/>
          <w:w w:val="105"/>
          <w:sz w:val="23"/>
        </w:rPr>
        <w:t> </w:t>
      </w:r>
      <w:r>
        <w:rPr>
          <w:w w:val="105"/>
          <w:sz w:val="23"/>
        </w:rPr>
        <w:t>1.46%</w:t>
      </w:r>
    </w:p>
    <w:p>
      <w:pPr>
        <w:pStyle w:val="BodyText"/>
        <w:spacing w:before="2"/>
      </w:pPr>
    </w:p>
    <w:p>
      <w:pPr>
        <w:pStyle w:val="ListParagraph"/>
        <w:numPr>
          <w:ilvl w:val="3"/>
          <w:numId w:val="30"/>
        </w:numPr>
        <w:tabs>
          <w:tab w:pos="3044" w:val="left" w:leader="none"/>
          <w:tab w:pos="3045" w:val="left" w:leader="none"/>
        </w:tabs>
        <w:spacing w:line="240" w:lineRule="auto" w:before="0" w:after="0"/>
        <w:ind w:left="3044" w:right="0" w:hanging="544"/>
        <w:jc w:val="left"/>
        <w:rPr>
          <w:sz w:val="23"/>
        </w:rPr>
      </w:pPr>
      <w:r>
        <w:rPr>
          <w:w w:val="105"/>
          <w:sz w:val="23"/>
        </w:rPr>
        <w:t>FY17</w:t>
      </w:r>
      <w:r>
        <w:rPr>
          <w:spacing w:val="-14"/>
          <w:w w:val="105"/>
          <w:sz w:val="23"/>
        </w:rPr>
        <w:t> </w:t>
      </w:r>
      <w:r>
        <w:rPr>
          <w:w w:val="105"/>
          <w:sz w:val="23"/>
        </w:rPr>
        <w:t>Cost</w:t>
      </w:r>
      <w:r>
        <w:rPr>
          <w:spacing w:val="-14"/>
          <w:w w:val="105"/>
          <w:sz w:val="23"/>
        </w:rPr>
        <w:t> </w:t>
      </w:r>
      <w:r>
        <w:rPr>
          <w:w w:val="105"/>
          <w:sz w:val="23"/>
        </w:rPr>
        <w:t>of</w:t>
      </w:r>
      <w:r>
        <w:rPr>
          <w:spacing w:val="-14"/>
          <w:w w:val="105"/>
          <w:sz w:val="23"/>
        </w:rPr>
        <w:t> </w:t>
      </w:r>
      <w:r>
        <w:rPr>
          <w:w w:val="105"/>
          <w:sz w:val="23"/>
        </w:rPr>
        <w:t>Living</w:t>
      </w:r>
      <w:r>
        <w:rPr>
          <w:spacing w:val="-14"/>
          <w:w w:val="105"/>
          <w:sz w:val="23"/>
        </w:rPr>
        <w:t> </w:t>
      </w:r>
      <w:r>
        <w:rPr>
          <w:w w:val="105"/>
          <w:sz w:val="23"/>
        </w:rPr>
        <w:t>Prorated</w:t>
      </w:r>
      <w:r>
        <w:rPr>
          <w:spacing w:val="-14"/>
          <w:w w:val="105"/>
          <w:sz w:val="23"/>
        </w:rPr>
        <w:t> </w:t>
      </w:r>
      <w:r>
        <w:rPr>
          <w:w w:val="105"/>
          <w:sz w:val="23"/>
        </w:rPr>
        <w:t>-</w:t>
      </w:r>
      <w:r>
        <w:rPr>
          <w:spacing w:val="-14"/>
          <w:w w:val="105"/>
          <w:sz w:val="23"/>
        </w:rPr>
        <w:t> </w:t>
      </w:r>
      <w:r>
        <w:rPr>
          <w:w w:val="105"/>
          <w:sz w:val="23"/>
        </w:rPr>
        <w:t>(1.95%)</w:t>
      </w:r>
      <w:r>
        <w:rPr>
          <w:spacing w:val="33"/>
          <w:w w:val="105"/>
          <w:sz w:val="23"/>
        </w:rPr>
        <w:t> </w:t>
      </w:r>
      <w:r>
        <w:rPr>
          <w:w w:val="105"/>
          <w:sz w:val="23"/>
        </w:rPr>
        <w:t>2.60%</w:t>
      </w:r>
    </w:p>
    <w:p>
      <w:pPr>
        <w:pStyle w:val="BodyText"/>
        <w:spacing w:before="1"/>
      </w:pPr>
    </w:p>
    <w:p>
      <w:pPr>
        <w:pStyle w:val="ListParagraph"/>
        <w:numPr>
          <w:ilvl w:val="3"/>
          <w:numId w:val="30"/>
        </w:numPr>
        <w:tabs>
          <w:tab w:pos="3049" w:val="left" w:leader="none"/>
          <w:tab w:pos="3050" w:val="left" w:leader="none"/>
        </w:tabs>
        <w:spacing w:line="240" w:lineRule="auto" w:before="0" w:after="0"/>
        <w:ind w:left="3049" w:right="0" w:hanging="609"/>
        <w:jc w:val="left"/>
        <w:rPr>
          <w:sz w:val="23"/>
        </w:rPr>
      </w:pPr>
      <w:r>
        <w:rPr>
          <w:w w:val="105"/>
          <w:sz w:val="23"/>
        </w:rPr>
        <w:t>FY17</w:t>
      </w:r>
      <w:r>
        <w:rPr>
          <w:spacing w:val="-19"/>
          <w:w w:val="105"/>
          <w:sz w:val="23"/>
        </w:rPr>
        <w:t> </w:t>
      </w:r>
      <w:r>
        <w:rPr>
          <w:w w:val="105"/>
          <w:sz w:val="23"/>
        </w:rPr>
        <w:t>Longevity</w:t>
      </w:r>
      <w:r>
        <w:rPr>
          <w:spacing w:val="-19"/>
          <w:w w:val="105"/>
          <w:sz w:val="23"/>
        </w:rPr>
        <w:t> </w:t>
      </w:r>
      <w:r>
        <w:rPr>
          <w:w w:val="105"/>
          <w:sz w:val="23"/>
        </w:rPr>
        <w:t>-</w:t>
      </w:r>
      <w:r>
        <w:rPr>
          <w:spacing w:val="-19"/>
          <w:w w:val="105"/>
          <w:sz w:val="23"/>
        </w:rPr>
        <w:t> </w:t>
      </w:r>
      <w:r>
        <w:rPr>
          <w:w w:val="105"/>
          <w:sz w:val="23"/>
        </w:rPr>
        <w:t>0.00%</w:t>
      </w:r>
    </w:p>
    <w:p>
      <w:pPr>
        <w:pStyle w:val="BodyText"/>
        <w:spacing w:before="1"/>
      </w:pPr>
    </w:p>
    <w:p>
      <w:pPr>
        <w:pStyle w:val="ListParagraph"/>
        <w:numPr>
          <w:ilvl w:val="3"/>
          <w:numId w:val="30"/>
        </w:numPr>
        <w:tabs>
          <w:tab w:pos="3037" w:val="left" w:leader="none"/>
          <w:tab w:pos="3038" w:val="left" w:leader="none"/>
        </w:tabs>
        <w:spacing w:line="240" w:lineRule="auto" w:before="0" w:after="0"/>
        <w:ind w:left="3037" w:right="0" w:hanging="537"/>
        <w:jc w:val="left"/>
        <w:rPr>
          <w:sz w:val="23"/>
        </w:rPr>
      </w:pPr>
      <w:r>
        <w:rPr>
          <w:w w:val="105"/>
          <w:sz w:val="23"/>
        </w:rPr>
        <w:t>FY17</w:t>
      </w:r>
      <w:r>
        <w:rPr>
          <w:spacing w:val="-21"/>
          <w:w w:val="105"/>
          <w:sz w:val="23"/>
        </w:rPr>
        <w:t> </w:t>
      </w:r>
      <w:r>
        <w:rPr>
          <w:w w:val="105"/>
          <w:sz w:val="23"/>
        </w:rPr>
        <w:t>Meritorious</w:t>
      </w:r>
      <w:r>
        <w:rPr>
          <w:spacing w:val="-21"/>
          <w:w w:val="105"/>
          <w:sz w:val="23"/>
        </w:rPr>
        <w:t> </w:t>
      </w:r>
      <w:r>
        <w:rPr>
          <w:w w:val="105"/>
          <w:sz w:val="23"/>
        </w:rPr>
        <w:t>Increase</w:t>
      </w:r>
      <w:r>
        <w:rPr>
          <w:spacing w:val="-21"/>
          <w:w w:val="105"/>
          <w:sz w:val="23"/>
        </w:rPr>
        <w:t> </w:t>
      </w:r>
      <w:r>
        <w:rPr>
          <w:w w:val="105"/>
          <w:sz w:val="23"/>
        </w:rPr>
        <w:t>-</w:t>
      </w:r>
      <w:r>
        <w:rPr>
          <w:spacing w:val="-21"/>
          <w:w w:val="105"/>
          <w:sz w:val="23"/>
        </w:rPr>
        <w:t> </w:t>
      </w:r>
      <w:r>
        <w:rPr>
          <w:w w:val="105"/>
          <w:sz w:val="23"/>
        </w:rPr>
        <w:t>0.00%</w:t>
      </w:r>
    </w:p>
    <w:p>
      <w:pPr>
        <w:pStyle w:val="BodyText"/>
        <w:spacing w:before="1"/>
      </w:pPr>
    </w:p>
    <w:p>
      <w:pPr>
        <w:pStyle w:val="ListParagraph"/>
        <w:numPr>
          <w:ilvl w:val="2"/>
          <w:numId w:val="30"/>
        </w:numPr>
        <w:tabs>
          <w:tab w:pos="1876" w:val="left" w:leader="none"/>
        </w:tabs>
        <w:spacing w:line="264" w:lineRule="exact" w:before="0" w:after="0"/>
        <w:ind w:left="1875" w:right="0" w:hanging="275"/>
        <w:jc w:val="left"/>
        <w:rPr>
          <w:sz w:val="23"/>
        </w:rPr>
      </w:pPr>
      <w:r>
        <w:rPr>
          <w:sz w:val="23"/>
          <w:u w:val="single"/>
        </w:rPr>
        <w:t>Requested</w:t>
      </w:r>
      <w:r>
        <w:rPr>
          <w:spacing w:val="48"/>
          <w:sz w:val="23"/>
          <w:u w:val="single"/>
        </w:rPr>
        <w:t> </w:t>
      </w:r>
      <w:r>
        <w:rPr>
          <w:sz w:val="23"/>
          <w:u w:val="single"/>
        </w:rPr>
        <w:t>Changes:</w:t>
      </w:r>
    </w:p>
    <w:p>
      <w:pPr>
        <w:pStyle w:val="ListParagraph"/>
        <w:numPr>
          <w:ilvl w:val="3"/>
          <w:numId w:val="30"/>
        </w:numPr>
        <w:tabs>
          <w:tab w:pos="2978" w:val="left" w:leader="none"/>
          <w:tab w:pos="2979" w:val="left" w:leader="none"/>
        </w:tabs>
        <w:spacing w:line="264" w:lineRule="exact" w:before="0" w:after="0"/>
        <w:ind w:left="2978" w:right="0" w:hanging="478"/>
        <w:jc w:val="left"/>
        <w:rPr>
          <w:sz w:val="23"/>
        </w:rPr>
      </w:pPr>
      <w:r>
        <w:rPr>
          <w:w w:val="105"/>
          <w:sz w:val="23"/>
        </w:rPr>
        <w:t>FY16</w:t>
      </w:r>
      <w:r>
        <w:rPr>
          <w:spacing w:val="-15"/>
          <w:w w:val="105"/>
          <w:sz w:val="23"/>
        </w:rPr>
        <w:t> </w:t>
      </w:r>
      <w:r>
        <w:rPr>
          <w:w w:val="105"/>
          <w:sz w:val="23"/>
        </w:rPr>
        <w:t>Cost</w:t>
      </w:r>
      <w:r>
        <w:rPr>
          <w:spacing w:val="-15"/>
          <w:w w:val="105"/>
          <w:sz w:val="23"/>
        </w:rPr>
        <w:t> </w:t>
      </w:r>
      <w:r>
        <w:rPr>
          <w:w w:val="105"/>
          <w:sz w:val="23"/>
        </w:rPr>
        <w:t>of</w:t>
      </w:r>
      <w:r>
        <w:rPr>
          <w:spacing w:val="-15"/>
          <w:w w:val="105"/>
          <w:sz w:val="23"/>
        </w:rPr>
        <w:t> </w:t>
      </w:r>
      <w:r>
        <w:rPr>
          <w:w w:val="105"/>
          <w:sz w:val="23"/>
        </w:rPr>
        <w:t>Living</w:t>
      </w:r>
      <w:r>
        <w:rPr>
          <w:spacing w:val="-15"/>
          <w:w w:val="105"/>
          <w:sz w:val="23"/>
        </w:rPr>
        <w:t> </w:t>
      </w:r>
      <w:r>
        <w:rPr>
          <w:w w:val="105"/>
          <w:sz w:val="23"/>
        </w:rPr>
        <w:t>Annualized</w:t>
      </w:r>
      <w:r>
        <w:rPr>
          <w:spacing w:val="-15"/>
          <w:w w:val="105"/>
          <w:sz w:val="23"/>
        </w:rPr>
        <w:t> </w:t>
      </w:r>
      <w:r>
        <w:rPr>
          <w:w w:val="105"/>
          <w:sz w:val="23"/>
        </w:rPr>
        <w:t>-</w:t>
      </w:r>
      <w:r>
        <w:rPr>
          <w:spacing w:val="-15"/>
          <w:w w:val="105"/>
          <w:sz w:val="23"/>
        </w:rPr>
        <w:t> </w:t>
      </w:r>
      <w:r>
        <w:rPr>
          <w:w w:val="105"/>
          <w:sz w:val="23"/>
        </w:rPr>
        <w:t>$0</w:t>
      </w:r>
    </w:p>
    <w:p>
      <w:pPr>
        <w:pStyle w:val="BodyText"/>
        <w:spacing w:before="2"/>
      </w:pPr>
    </w:p>
    <w:p>
      <w:pPr>
        <w:pStyle w:val="ListParagraph"/>
        <w:numPr>
          <w:ilvl w:val="3"/>
          <w:numId w:val="30"/>
        </w:numPr>
        <w:tabs>
          <w:tab w:pos="2985" w:val="left" w:leader="none"/>
          <w:tab w:pos="2986" w:val="left" w:leader="none"/>
        </w:tabs>
        <w:spacing w:line="240" w:lineRule="auto" w:before="1" w:after="0"/>
        <w:ind w:left="2985" w:right="0" w:hanging="485"/>
        <w:jc w:val="left"/>
        <w:rPr>
          <w:sz w:val="23"/>
        </w:rPr>
      </w:pPr>
      <w:r>
        <w:rPr>
          <w:w w:val="105"/>
          <w:sz w:val="23"/>
        </w:rPr>
        <w:t>FY17</w:t>
      </w:r>
      <w:r>
        <w:rPr>
          <w:spacing w:val="-14"/>
          <w:w w:val="105"/>
          <w:sz w:val="23"/>
        </w:rPr>
        <w:t> </w:t>
      </w:r>
      <w:r>
        <w:rPr>
          <w:w w:val="105"/>
          <w:sz w:val="23"/>
        </w:rPr>
        <w:t>Cost</w:t>
      </w:r>
      <w:r>
        <w:rPr>
          <w:spacing w:val="-14"/>
          <w:w w:val="105"/>
          <w:sz w:val="23"/>
        </w:rPr>
        <w:t> </w:t>
      </w:r>
      <w:r>
        <w:rPr>
          <w:w w:val="105"/>
          <w:sz w:val="23"/>
        </w:rPr>
        <w:t>of</w:t>
      </w:r>
      <w:r>
        <w:rPr>
          <w:spacing w:val="-14"/>
          <w:w w:val="105"/>
          <w:sz w:val="23"/>
        </w:rPr>
        <w:t> </w:t>
      </w:r>
      <w:r>
        <w:rPr>
          <w:w w:val="105"/>
          <w:sz w:val="23"/>
        </w:rPr>
        <w:t>Living</w:t>
      </w:r>
      <w:r>
        <w:rPr>
          <w:spacing w:val="-14"/>
          <w:w w:val="105"/>
          <w:sz w:val="23"/>
        </w:rPr>
        <w:t> </w:t>
      </w:r>
      <w:r>
        <w:rPr>
          <w:w w:val="105"/>
          <w:sz w:val="23"/>
        </w:rPr>
        <w:t>Prorated</w:t>
      </w:r>
      <w:r>
        <w:rPr>
          <w:spacing w:val="-14"/>
          <w:w w:val="105"/>
          <w:sz w:val="23"/>
        </w:rPr>
        <w:t> </w:t>
      </w:r>
      <w:r>
        <w:rPr>
          <w:w w:val="105"/>
          <w:sz w:val="23"/>
        </w:rPr>
        <w:t>-</w:t>
      </w:r>
      <w:r>
        <w:rPr>
          <w:spacing w:val="-14"/>
          <w:w w:val="105"/>
          <w:sz w:val="23"/>
        </w:rPr>
        <w:t> </w:t>
      </w:r>
      <w:r>
        <w:rPr>
          <w:w w:val="105"/>
          <w:sz w:val="23"/>
        </w:rPr>
        <w:t>$0</w:t>
      </w:r>
    </w:p>
    <w:p>
      <w:pPr>
        <w:pStyle w:val="BodyText"/>
        <w:spacing w:before="2"/>
      </w:pPr>
    </w:p>
    <w:p>
      <w:pPr>
        <w:pStyle w:val="ListParagraph"/>
        <w:numPr>
          <w:ilvl w:val="3"/>
          <w:numId w:val="30"/>
        </w:numPr>
        <w:tabs>
          <w:tab w:pos="2990" w:val="left" w:leader="none"/>
          <w:tab w:pos="2991" w:val="left" w:leader="none"/>
        </w:tabs>
        <w:spacing w:line="240" w:lineRule="auto" w:before="0" w:after="0"/>
        <w:ind w:left="2990" w:right="0" w:hanging="550"/>
        <w:jc w:val="left"/>
        <w:rPr>
          <w:sz w:val="23"/>
        </w:rPr>
      </w:pPr>
      <w:r>
        <w:rPr>
          <w:w w:val="105"/>
          <w:sz w:val="23"/>
        </w:rPr>
        <w:t>FY17</w:t>
      </w:r>
      <w:r>
        <w:rPr>
          <w:spacing w:val="-16"/>
          <w:w w:val="105"/>
          <w:sz w:val="23"/>
        </w:rPr>
        <w:t> </w:t>
      </w:r>
      <w:r>
        <w:rPr>
          <w:w w:val="105"/>
          <w:sz w:val="23"/>
        </w:rPr>
        <w:t>Overtime</w:t>
      </w:r>
      <w:r>
        <w:rPr>
          <w:spacing w:val="-16"/>
          <w:w w:val="105"/>
          <w:sz w:val="23"/>
        </w:rPr>
        <w:t> </w:t>
      </w:r>
      <w:r>
        <w:rPr>
          <w:w w:val="105"/>
          <w:sz w:val="23"/>
        </w:rPr>
        <w:t>-</w:t>
      </w:r>
      <w:r>
        <w:rPr>
          <w:spacing w:val="-16"/>
          <w:w w:val="105"/>
          <w:sz w:val="23"/>
        </w:rPr>
        <w:t> </w:t>
      </w:r>
      <w:r>
        <w:rPr>
          <w:w w:val="105"/>
          <w:sz w:val="23"/>
        </w:rPr>
        <w:t>$0</w:t>
      </w:r>
    </w:p>
    <w:p>
      <w:pPr>
        <w:pStyle w:val="BodyText"/>
        <w:spacing w:before="1"/>
      </w:pPr>
    </w:p>
    <w:p>
      <w:pPr>
        <w:pStyle w:val="ListParagraph"/>
        <w:numPr>
          <w:ilvl w:val="3"/>
          <w:numId w:val="30"/>
        </w:numPr>
        <w:tabs>
          <w:tab w:pos="2978" w:val="left" w:leader="none"/>
          <w:tab w:pos="2979" w:val="left" w:leader="none"/>
        </w:tabs>
        <w:spacing w:line="240" w:lineRule="auto" w:before="1" w:after="0"/>
        <w:ind w:left="2978" w:right="0" w:hanging="478"/>
        <w:jc w:val="left"/>
        <w:rPr>
          <w:sz w:val="23"/>
        </w:rPr>
      </w:pPr>
      <w:r>
        <w:rPr>
          <w:w w:val="105"/>
          <w:sz w:val="23"/>
        </w:rPr>
        <w:t>FY17</w:t>
      </w:r>
      <w:r>
        <w:rPr>
          <w:spacing w:val="-21"/>
          <w:w w:val="105"/>
          <w:sz w:val="23"/>
        </w:rPr>
        <w:t> </w:t>
      </w:r>
      <w:r>
        <w:rPr>
          <w:w w:val="105"/>
          <w:sz w:val="23"/>
        </w:rPr>
        <w:t>Reclassifications</w:t>
      </w:r>
      <w:r>
        <w:rPr>
          <w:spacing w:val="-21"/>
          <w:w w:val="105"/>
          <w:sz w:val="23"/>
        </w:rPr>
        <w:t> </w:t>
      </w:r>
      <w:r>
        <w:rPr>
          <w:w w:val="105"/>
          <w:sz w:val="23"/>
        </w:rPr>
        <w:t>-</w:t>
      </w:r>
      <w:r>
        <w:rPr>
          <w:spacing w:val="-21"/>
          <w:w w:val="105"/>
          <w:sz w:val="23"/>
        </w:rPr>
        <w:t> </w:t>
      </w:r>
      <w:r>
        <w:rPr>
          <w:w w:val="105"/>
          <w:sz w:val="23"/>
        </w:rPr>
        <w:t>$0</w:t>
      </w:r>
    </w:p>
    <w:p>
      <w:pPr>
        <w:spacing w:after="0" w:line="240" w:lineRule="auto"/>
        <w:jc w:val="left"/>
        <w:rPr>
          <w:sz w:val="23"/>
        </w:rPr>
        <w:sectPr>
          <w:pgSz w:w="12240" w:h="15840"/>
          <w:pgMar w:header="0" w:footer="624" w:top="740" w:bottom="880" w:left="980" w:right="980"/>
        </w:sectPr>
      </w:pPr>
    </w:p>
    <w:p>
      <w:pPr>
        <w:pStyle w:val="ListParagraph"/>
        <w:numPr>
          <w:ilvl w:val="3"/>
          <w:numId w:val="30"/>
        </w:numPr>
        <w:tabs>
          <w:tab w:pos="2232" w:val="left" w:leader="none"/>
          <w:tab w:pos="2233" w:val="left" w:leader="none"/>
        </w:tabs>
        <w:spacing w:line="240" w:lineRule="auto" w:before="82" w:after="0"/>
        <w:ind w:left="2233" w:right="0" w:hanging="413"/>
        <w:jc w:val="left"/>
        <w:rPr>
          <w:sz w:val="23"/>
        </w:rPr>
      </w:pPr>
      <w:r>
        <w:rPr>
          <w:w w:val="105"/>
          <w:sz w:val="23"/>
        </w:rPr>
        <w:t>FY17</w:t>
      </w:r>
      <w:r>
        <w:rPr>
          <w:spacing w:val="-18"/>
          <w:w w:val="105"/>
          <w:sz w:val="23"/>
        </w:rPr>
        <w:t> </w:t>
      </w:r>
      <w:r>
        <w:rPr>
          <w:w w:val="105"/>
          <w:sz w:val="23"/>
        </w:rPr>
        <w:t>Temporary</w:t>
      </w:r>
      <w:r>
        <w:rPr>
          <w:spacing w:val="-18"/>
          <w:w w:val="105"/>
          <w:sz w:val="23"/>
        </w:rPr>
        <w:t> </w:t>
      </w:r>
      <w:r>
        <w:rPr>
          <w:w w:val="105"/>
          <w:sz w:val="23"/>
        </w:rPr>
        <w:t>Positions</w:t>
      </w:r>
      <w:r>
        <w:rPr>
          <w:spacing w:val="-18"/>
          <w:w w:val="105"/>
          <w:sz w:val="23"/>
        </w:rPr>
        <w:t> </w:t>
      </w:r>
      <w:r>
        <w:rPr>
          <w:w w:val="105"/>
          <w:sz w:val="23"/>
        </w:rPr>
        <w:t>-</w:t>
      </w:r>
      <w:r>
        <w:rPr>
          <w:spacing w:val="-18"/>
          <w:w w:val="105"/>
          <w:sz w:val="23"/>
        </w:rPr>
        <w:t> </w:t>
      </w:r>
      <w:r>
        <w:rPr>
          <w:w w:val="105"/>
          <w:sz w:val="23"/>
        </w:rPr>
        <w:t>$0</w:t>
      </w:r>
    </w:p>
    <w:p>
      <w:pPr>
        <w:pStyle w:val="BodyText"/>
        <w:spacing w:before="1"/>
      </w:pPr>
    </w:p>
    <w:p>
      <w:pPr>
        <w:pStyle w:val="ListParagraph"/>
        <w:numPr>
          <w:ilvl w:val="3"/>
          <w:numId w:val="30"/>
        </w:numPr>
        <w:tabs>
          <w:tab w:pos="2238" w:val="left" w:leader="none"/>
          <w:tab w:pos="2239" w:val="left" w:leader="none"/>
        </w:tabs>
        <w:spacing w:line="240" w:lineRule="auto" w:before="0" w:after="0"/>
        <w:ind w:left="2238" w:right="0" w:hanging="478"/>
        <w:jc w:val="left"/>
        <w:rPr>
          <w:sz w:val="23"/>
        </w:rPr>
      </w:pPr>
      <w:r>
        <w:rPr>
          <w:w w:val="105"/>
          <w:sz w:val="23"/>
        </w:rPr>
        <w:t>FY17 Longevity -</w:t>
      </w:r>
      <w:r>
        <w:rPr>
          <w:spacing w:val="10"/>
          <w:w w:val="105"/>
          <w:sz w:val="23"/>
        </w:rPr>
        <w:t> </w:t>
      </w:r>
      <w:r>
        <w:rPr>
          <w:w w:val="105"/>
          <w:sz w:val="23"/>
        </w:rPr>
        <w:t>$0</w:t>
      </w:r>
    </w:p>
    <w:p>
      <w:pPr>
        <w:pStyle w:val="BodyText"/>
        <w:spacing w:before="1"/>
      </w:pPr>
    </w:p>
    <w:p>
      <w:pPr>
        <w:pStyle w:val="ListParagraph"/>
        <w:numPr>
          <w:ilvl w:val="3"/>
          <w:numId w:val="30"/>
        </w:numPr>
        <w:tabs>
          <w:tab w:pos="2244" w:val="left" w:leader="none"/>
          <w:tab w:pos="2245" w:val="left" w:leader="none"/>
        </w:tabs>
        <w:spacing w:line="240" w:lineRule="auto" w:before="0" w:after="0"/>
        <w:ind w:left="2244" w:right="0" w:hanging="544"/>
        <w:jc w:val="left"/>
        <w:rPr>
          <w:sz w:val="23"/>
        </w:rPr>
      </w:pPr>
      <w:r>
        <w:rPr>
          <w:w w:val="105"/>
          <w:sz w:val="23"/>
        </w:rPr>
        <w:t>FY17</w:t>
      </w:r>
      <w:r>
        <w:rPr>
          <w:spacing w:val="-18"/>
          <w:w w:val="105"/>
          <w:sz w:val="23"/>
        </w:rPr>
        <w:t> </w:t>
      </w:r>
      <w:r>
        <w:rPr>
          <w:w w:val="105"/>
          <w:sz w:val="23"/>
        </w:rPr>
        <w:t>Meritorious</w:t>
      </w:r>
      <w:r>
        <w:rPr>
          <w:spacing w:val="-18"/>
          <w:w w:val="105"/>
          <w:sz w:val="23"/>
        </w:rPr>
        <w:t> </w:t>
      </w:r>
      <w:r>
        <w:rPr>
          <w:w w:val="105"/>
          <w:sz w:val="23"/>
        </w:rPr>
        <w:t>Increase</w:t>
      </w:r>
      <w:r>
        <w:rPr>
          <w:spacing w:val="-18"/>
          <w:w w:val="105"/>
          <w:sz w:val="23"/>
        </w:rPr>
        <w:t> </w:t>
      </w:r>
      <w:r>
        <w:rPr>
          <w:w w:val="105"/>
          <w:sz w:val="23"/>
        </w:rPr>
        <w:t>-</w:t>
      </w:r>
      <w:r>
        <w:rPr>
          <w:spacing w:val="-18"/>
          <w:w w:val="105"/>
          <w:sz w:val="23"/>
        </w:rPr>
        <w:t> </w:t>
      </w:r>
      <w:r>
        <w:rPr>
          <w:w w:val="105"/>
          <w:sz w:val="23"/>
        </w:rPr>
        <w:t>$0</w:t>
      </w:r>
    </w:p>
    <w:p>
      <w:pPr>
        <w:pStyle w:val="BodyText"/>
        <w:spacing w:before="1"/>
      </w:pPr>
    </w:p>
    <w:p>
      <w:pPr>
        <w:pStyle w:val="ListParagraph"/>
        <w:numPr>
          <w:ilvl w:val="3"/>
          <w:numId w:val="30"/>
        </w:numPr>
        <w:tabs>
          <w:tab w:pos="2249" w:val="left" w:leader="none"/>
          <w:tab w:pos="2250" w:val="left" w:leader="none"/>
        </w:tabs>
        <w:spacing w:line="240" w:lineRule="auto" w:before="0" w:after="0"/>
        <w:ind w:left="2249" w:right="0" w:hanging="609"/>
        <w:jc w:val="left"/>
        <w:rPr>
          <w:sz w:val="23"/>
        </w:rPr>
      </w:pPr>
      <w:r>
        <w:rPr>
          <w:w w:val="105"/>
          <w:sz w:val="23"/>
        </w:rPr>
        <w:t>FY17</w:t>
      </w:r>
      <w:r>
        <w:rPr>
          <w:spacing w:val="-15"/>
          <w:w w:val="105"/>
          <w:sz w:val="23"/>
        </w:rPr>
        <w:t> </w:t>
      </w:r>
      <w:r>
        <w:rPr>
          <w:w w:val="105"/>
          <w:sz w:val="23"/>
        </w:rPr>
        <w:t>Accrued</w:t>
      </w:r>
      <w:r>
        <w:rPr>
          <w:spacing w:val="-15"/>
          <w:w w:val="105"/>
          <w:sz w:val="23"/>
        </w:rPr>
        <w:t> </w:t>
      </w:r>
      <w:r>
        <w:rPr>
          <w:w w:val="105"/>
          <w:sz w:val="23"/>
        </w:rPr>
        <w:t>Leave</w:t>
      </w:r>
      <w:r>
        <w:rPr>
          <w:spacing w:val="-15"/>
          <w:w w:val="105"/>
          <w:sz w:val="23"/>
        </w:rPr>
        <w:t> </w:t>
      </w:r>
      <w:r>
        <w:rPr>
          <w:w w:val="105"/>
          <w:sz w:val="23"/>
        </w:rPr>
        <w:t>-</w:t>
      </w:r>
      <w:r>
        <w:rPr>
          <w:spacing w:val="-15"/>
          <w:w w:val="105"/>
          <w:sz w:val="23"/>
        </w:rPr>
        <w:t> </w:t>
      </w:r>
      <w:r>
        <w:rPr>
          <w:w w:val="105"/>
          <w:sz w:val="23"/>
        </w:rPr>
        <w:t>$0</w:t>
      </w:r>
    </w:p>
    <w:p>
      <w:pPr>
        <w:pStyle w:val="BodyText"/>
        <w:spacing w:before="1"/>
      </w:pPr>
    </w:p>
    <w:p>
      <w:pPr>
        <w:pStyle w:val="ListParagraph"/>
        <w:numPr>
          <w:ilvl w:val="3"/>
          <w:numId w:val="30"/>
        </w:numPr>
        <w:tabs>
          <w:tab w:pos="2238" w:val="left" w:leader="none"/>
          <w:tab w:pos="2239" w:val="left" w:leader="none"/>
        </w:tabs>
        <w:spacing w:line="240" w:lineRule="auto" w:before="0" w:after="0"/>
        <w:ind w:left="2238" w:right="0" w:hanging="478"/>
        <w:jc w:val="left"/>
        <w:rPr>
          <w:sz w:val="23"/>
        </w:rPr>
      </w:pPr>
      <w:r>
        <w:rPr>
          <w:w w:val="105"/>
          <w:sz w:val="23"/>
        </w:rPr>
        <w:t>FY17</w:t>
      </w:r>
      <w:r>
        <w:rPr>
          <w:spacing w:val="-17"/>
          <w:w w:val="105"/>
          <w:sz w:val="23"/>
        </w:rPr>
        <w:t> </w:t>
      </w:r>
      <w:r>
        <w:rPr>
          <w:w w:val="105"/>
          <w:sz w:val="23"/>
        </w:rPr>
        <w:t>Personnel</w:t>
      </w:r>
      <w:r>
        <w:rPr>
          <w:spacing w:val="-17"/>
          <w:w w:val="105"/>
          <w:sz w:val="23"/>
        </w:rPr>
        <w:t> </w:t>
      </w:r>
      <w:r>
        <w:rPr>
          <w:w w:val="105"/>
          <w:sz w:val="23"/>
        </w:rPr>
        <w:t>Benefits</w:t>
      </w:r>
      <w:r>
        <w:rPr>
          <w:spacing w:val="-17"/>
          <w:w w:val="105"/>
          <w:sz w:val="23"/>
        </w:rPr>
        <w:t> </w:t>
      </w:r>
      <w:r>
        <w:rPr>
          <w:w w:val="105"/>
          <w:sz w:val="23"/>
        </w:rPr>
        <w:t>-</w:t>
      </w:r>
      <w:r>
        <w:rPr>
          <w:spacing w:val="-17"/>
          <w:w w:val="105"/>
          <w:sz w:val="23"/>
        </w:rPr>
        <w:t> </w:t>
      </w:r>
      <w:r>
        <w:rPr>
          <w:w w:val="105"/>
          <w:sz w:val="23"/>
        </w:rPr>
        <w:t>$0</w:t>
      </w:r>
    </w:p>
    <w:p>
      <w:pPr>
        <w:pStyle w:val="BodyText"/>
        <w:spacing w:before="1"/>
      </w:pPr>
    </w:p>
    <w:p>
      <w:pPr>
        <w:pStyle w:val="ListParagraph"/>
        <w:numPr>
          <w:ilvl w:val="3"/>
          <w:numId w:val="30"/>
        </w:numPr>
        <w:tabs>
          <w:tab w:pos="2232" w:val="left" w:leader="none"/>
          <w:tab w:pos="2233" w:val="left" w:leader="none"/>
        </w:tabs>
        <w:spacing w:line="240" w:lineRule="auto" w:before="0" w:after="0"/>
        <w:ind w:left="2233" w:right="0" w:hanging="413"/>
        <w:jc w:val="left"/>
        <w:rPr>
          <w:sz w:val="23"/>
        </w:rPr>
      </w:pPr>
      <w:r>
        <w:rPr>
          <w:w w:val="105"/>
          <w:sz w:val="23"/>
        </w:rPr>
        <w:t>FY17</w:t>
      </w:r>
      <w:r>
        <w:rPr>
          <w:spacing w:val="-16"/>
          <w:w w:val="105"/>
          <w:sz w:val="23"/>
        </w:rPr>
        <w:t> </w:t>
      </w:r>
      <w:r>
        <w:rPr>
          <w:w w:val="105"/>
          <w:sz w:val="23"/>
        </w:rPr>
        <w:t>Base</w:t>
      </w:r>
      <w:r>
        <w:rPr>
          <w:spacing w:val="-16"/>
          <w:w w:val="105"/>
          <w:sz w:val="23"/>
        </w:rPr>
        <w:t> </w:t>
      </w:r>
      <w:r>
        <w:rPr>
          <w:w w:val="105"/>
          <w:sz w:val="23"/>
        </w:rPr>
        <w:t>Adjustment</w:t>
      </w:r>
      <w:r>
        <w:rPr>
          <w:spacing w:val="-16"/>
          <w:w w:val="105"/>
          <w:sz w:val="23"/>
        </w:rPr>
        <w:t> </w:t>
      </w:r>
      <w:r>
        <w:rPr>
          <w:w w:val="105"/>
          <w:sz w:val="23"/>
        </w:rPr>
        <w:t>-</w:t>
      </w:r>
      <w:r>
        <w:rPr>
          <w:spacing w:val="-16"/>
          <w:w w:val="105"/>
          <w:sz w:val="23"/>
        </w:rPr>
        <w:t> </w:t>
      </w:r>
      <w:r>
        <w:rPr>
          <w:w w:val="105"/>
          <w:sz w:val="23"/>
        </w:rPr>
        <w:t>$0</w:t>
      </w:r>
    </w:p>
    <w:p>
      <w:pPr>
        <w:pStyle w:val="BodyText"/>
        <w:spacing w:before="1"/>
      </w:pPr>
    </w:p>
    <w:p>
      <w:pPr>
        <w:pStyle w:val="ListParagraph"/>
        <w:numPr>
          <w:ilvl w:val="1"/>
          <w:numId w:val="30"/>
        </w:numPr>
        <w:tabs>
          <w:tab w:pos="536" w:val="left" w:leader="none"/>
        </w:tabs>
        <w:spacing w:line="264" w:lineRule="exact" w:before="0" w:after="0"/>
        <w:ind w:left="535" w:right="0" w:hanging="275"/>
        <w:jc w:val="left"/>
        <w:rPr>
          <w:sz w:val="23"/>
        </w:rPr>
      </w:pPr>
      <w:r>
        <w:rPr>
          <w:w w:val="105"/>
          <w:sz w:val="23"/>
          <w:u w:val="single"/>
        </w:rPr>
        <w:t>Price</w:t>
      </w:r>
      <w:r>
        <w:rPr>
          <w:spacing w:val="-15"/>
          <w:w w:val="105"/>
          <w:sz w:val="23"/>
          <w:u w:val="single"/>
        </w:rPr>
        <w:t> </w:t>
      </w:r>
      <w:r>
        <w:rPr>
          <w:w w:val="105"/>
          <w:sz w:val="23"/>
          <w:u w:val="single"/>
        </w:rPr>
        <w:t>Level</w:t>
      </w:r>
      <w:r>
        <w:rPr>
          <w:spacing w:val="-15"/>
          <w:w w:val="105"/>
          <w:sz w:val="23"/>
          <w:u w:val="single"/>
        </w:rPr>
        <w:t> </w:t>
      </w:r>
      <w:r>
        <w:rPr>
          <w:w w:val="105"/>
          <w:sz w:val="23"/>
          <w:u w:val="single"/>
        </w:rPr>
        <w:t>Details:</w:t>
      </w:r>
      <w:r>
        <w:rPr>
          <w:spacing w:val="-15"/>
          <w:w w:val="105"/>
          <w:sz w:val="23"/>
          <w:u w:val="single"/>
        </w:rPr>
        <w:t> </w:t>
      </w:r>
      <w:r>
        <w:rPr>
          <w:w w:val="105"/>
          <w:sz w:val="23"/>
        </w:rPr>
        <w:t>FY17</w:t>
      </w:r>
      <w:r>
        <w:rPr>
          <w:spacing w:val="-15"/>
          <w:w w:val="105"/>
          <w:sz w:val="23"/>
        </w:rPr>
        <w:t> </w:t>
      </w:r>
      <w:r>
        <w:rPr>
          <w:w w:val="105"/>
          <w:sz w:val="23"/>
        </w:rPr>
        <w:t>Request</w:t>
      </w:r>
      <w:r>
        <w:rPr>
          <w:spacing w:val="-15"/>
          <w:w w:val="105"/>
          <w:sz w:val="23"/>
        </w:rPr>
        <w:t> </w:t>
      </w:r>
      <w:r>
        <w:rPr>
          <w:w w:val="105"/>
          <w:sz w:val="23"/>
        </w:rPr>
        <w:t>-</w:t>
      </w:r>
      <w:r>
        <w:rPr>
          <w:spacing w:val="-15"/>
          <w:w w:val="105"/>
          <w:sz w:val="23"/>
        </w:rPr>
        <w:t> </w:t>
      </w:r>
      <w:r>
        <w:rPr>
          <w:w w:val="105"/>
          <w:sz w:val="23"/>
        </w:rPr>
        <w:t>$0</w:t>
      </w:r>
    </w:p>
    <w:p>
      <w:pPr>
        <w:pStyle w:val="BodyText"/>
        <w:spacing w:line="264" w:lineRule="exact"/>
        <w:ind w:left="1640"/>
      </w:pPr>
      <w:r>
        <w:rPr>
          <w:w w:val="105"/>
        </w:rPr>
        <w:t>The non-personnel estimated inflation factor is 2.2%.</w:t>
      </w:r>
    </w:p>
    <w:p>
      <w:pPr>
        <w:pStyle w:val="BodyText"/>
        <w:spacing w:before="2"/>
      </w:pPr>
    </w:p>
    <w:p>
      <w:pPr>
        <w:pStyle w:val="ListParagraph"/>
        <w:numPr>
          <w:ilvl w:val="1"/>
          <w:numId w:val="30"/>
        </w:numPr>
        <w:tabs>
          <w:tab w:pos="614" w:val="left" w:leader="none"/>
        </w:tabs>
        <w:spacing w:line="240" w:lineRule="auto" w:before="0" w:after="0"/>
        <w:ind w:left="613" w:right="0" w:hanging="353"/>
        <w:jc w:val="left"/>
        <w:rPr>
          <w:sz w:val="23"/>
        </w:rPr>
      </w:pPr>
      <w:r>
        <w:rPr>
          <w:w w:val="105"/>
          <w:sz w:val="23"/>
          <w:u w:val="single"/>
        </w:rPr>
        <w:t>Program</w:t>
      </w:r>
      <w:r>
        <w:rPr>
          <w:spacing w:val="-21"/>
          <w:w w:val="105"/>
          <w:sz w:val="23"/>
          <w:u w:val="single"/>
        </w:rPr>
        <w:t> </w:t>
      </w:r>
      <w:r>
        <w:rPr>
          <w:w w:val="105"/>
          <w:sz w:val="23"/>
          <w:u w:val="single"/>
        </w:rPr>
        <w:t>Details:</w:t>
      </w:r>
      <w:r>
        <w:rPr>
          <w:spacing w:val="-21"/>
          <w:w w:val="105"/>
          <w:sz w:val="23"/>
          <w:u w:val="single"/>
        </w:rPr>
        <w:t> </w:t>
      </w:r>
      <w:r>
        <w:rPr>
          <w:w w:val="105"/>
          <w:sz w:val="23"/>
        </w:rPr>
        <w:t>FY17</w:t>
      </w:r>
      <w:r>
        <w:rPr>
          <w:spacing w:val="-21"/>
          <w:w w:val="105"/>
          <w:sz w:val="23"/>
        </w:rPr>
        <w:t> </w:t>
      </w:r>
      <w:r>
        <w:rPr>
          <w:w w:val="105"/>
          <w:sz w:val="23"/>
        </w:rPr>
        <w:t>Request</w:t>
      </w:r>
      <w:r>
        <w:rPr>
          <w:spacing w:val="-21"/>
          <w:w w:val="105"/>
          <w:sz w:val="23"/>
        </w:rPr>
        <w:t> </w:t>
      </w:r>
      <w:r>
        <w:rPr>
          <w:w w:val="105"/>
          <w:sz w:val="23"/>
        </w:rPr>
        <w:t>-</w:t>
      </w:r>
      <w:r>
        <w:rPr>
          <w:spacing w:val="-21"/>
          <w:w w:val="105"/>
          <w:sz w:val="23"/>
        </w:rPr>
        <w:t> </w:t>
      </w:r>
      <w:r>
        <w:rPr>
          <w:w w:val="105"/>
          <w:sz w:val="23"/>
        </w:rPr>
        <w:t>$3,150,200</w:t>
      </w:r>
    </w:p>
    <w:p>
      <w:pPr>
        <w:pStyle w:val="BodyText"/>
        <w:spacing w:before="1"/>
      </w:pPr>
    </w:p>
    <w:p>
      <w:pPr>
        <w:pStyle w:val="ListParagraph"/>
        <w:numPr>
          <w:ilvl w:val="2"/>
          <w:numId w:val="30"/>
        </w:numPr>
        <w:tabs>
          <w:tab w:pos="1449" w:val="left" w:leader="none"/>
        </w:tabs>
        <w:spacing w:line="264" w:lineRule="exact" w:before="0" w:after="0"/>
        <w:ind w:left="1448" w:right="0" w:hanging="288"/>
        <w:jc w:val="left"/>
        <w:rPr>
          <w:sz w:val="23"/>
        </w:rPr>
      </w:pPr>
      <w:r>
        <w:rPr>
          <w:w w:val="105"/>
          <w:sz w:val="23"/>
          <w:u w:val="single"/>
        </w:rPr>
        <w:t>Current</w:t>
      </w:r>
      <w:r>
        <w:rPr>
          <w:spacing w:val="-39"/>
          <w:w w:val="105"/>
          <w:sz w:val="23"/>
          <w:u w:val="single"/>
        </w:rPr>
        <w:t> </w:t>
      </w:r>
      <w:r>
        <w:rPr>
          <w:w w:val="105"/>
          <w:sz w:val="23"/>
          <w:u w:val="single"/>
        </w:rPr>
        <w:t>Services:</w:t>
      </w:r>
    </w:p>
    <w:p>
      <w:pPr>
        <w:pStyle w:val="ListParagraph"/>
        <w:numPr>
          <w:ilvl w:val="3"/>
          <w:numId w:val="30"/>
        </w:numPr>
        <w:tabs>
          <w:tab w:pos="2239" w:val="left" w:leader="none"/>
          <w:tab w:pos="2240" w:val="left" w:leader="none"/>
        </w:tabs>
        <w:spacing w:line="263" w:lineRule="exact" w:before="0" w:after="0"/>
        <w:ind w:left="2239" w:right="0" w:hanging="419"/>
        <w:jc w:val="left"/>
        <w:rPr>
          <w:sz w:val="23"/>
        </w:rPr>
      </w:pPr>
      <w:r>
        <w:rPr>
          <w:w w:val="105"/>
          <w:sz w:val="23"/>
          <w:u w:val="single"/>
        </w:rPr>
        <w:t>Hearing</w:t>
      </w:r>
      <w:r>
        <w:rPr>
          <w:spacing w:val="-23"/>
          <w:w w:val="105"/>
          <w:sz w:val="23"/>
          <w:u w:val="single"/>
        </w:rPr>
        <w:t> </w:t>
      </w:r>
      <w:r>
        <w:rPr>
          <w:w w:val="105"/>
          <w:sz w:val="23"/>
          <w:u w:val="single"/>
        </w:rPr>
        <w:t>Room</w:t>
      </w:r>
      <w:r>
        <w:rPr>
          <w:spacing w:val="-23"/>
          <w:w w:val="105"/>
          <w:sz w:val="23"/>
          <w:u w:val="single"/>
        </w:rPr>
        <w:t> </w:t>
      </w:r>
      <w:r>
        <w:rPr>
          <w:w w:val="105"/>
          <w:sz w:val="23"/>
          <w:u w:val="single"/>
        </w:rPr>
        <w:t>Renovations</w:t>
      </w:r>
      <w:r>
        <w:rPr>
          <w:spacing w:val="-23"/>
          <w:w w:val="105"/>
          <w:sz w:val="23"/>
          <w:u w:val="single"/>
        </w:rPr>
        <w:t> </w:t>
      </w:r>
      <w:r>
        <w:rPr>
          <w:w w:val="105"/>
          <w:sz w:val="23"/>
        </w:rPr>
        <w:t>-</w:t>
      </w:r>
    </w:p>
    <w:p>
      <w:pPr>
        <w:pStyle w:val="BodyText"/>
        <w:ind w:left="2240" w:right="117"/>
        <w:jc w:val="both"/>
      </w:pPr>
      <w:r>
        <w:rPr>
          <w:w w:val="105"/>
        </w:rPr>
        <w:t>Hearing Room Renovations is an on-going program and is currently operating using prior year appropriated no year funds. The Hearing Room Renovations program provides the CAO portion of renovations, lifecycle, emergency replacement and repair, and auxiliary systems and components that support House Committee hearing rooms. The program also includes broadcasting, webcasting, recording, and archiving of all requested Committee hearings. The Committee on House Administration (CHA) authorized the program in accordance with House Resolution 84 in 2002. House Recording Studio (HRS) staff work closely with Appropriations, CHA, the Committee/Owner of the hearing room, the Architect of the Capitol (AoC), and other CAO entities and House staff such as carpeting and drapes, Acquisitions, House Information Resources (HIR), and Radio </w:t>
      </w:r>
      <w:r>
        <w:rPr/>
        <w:t>Television Gallery.</w:t>
      </w:r>
    </w:p>
    <w:p>
      <w:pPr>
        <w:spacing w:after="0"/>
        <w:jc w:val="both"/>
        <w:sectPr>
          <w:pgSz w:w="12240" w:h="15840"/>
          <w:pgMar w:header="0" w:footer="624" w:top="740" w:bottom="880" w:left="1720" w:right="960"/>
        </w:sectPr>
      </w:pPr>
    </w:p>
    <w:p>
      <w:pPr>
        <w:pStyle w:val="BodyText"/>
        <w:spacing w:before="82"/>
        <w:ind w:left="2240" w:right="119"/>
        <w:jc w:val="both"/>
      </w:pPr>
      <w:r>
        <w:rPr>
          <w:w w:val="105"/>
        </w:rPr>
        <w:t>The</w:t>
      </w:r>
      <w:r>
        <w:rPr>
          <w:spacing w:val="-14"/>
          <w:w w:val="105"/>
        </w:rPr>
        <w:t> </w:t>
      </w:r>
      <w:r>
        <w:rPr>
          <w:w w:val="105"/>
        </w:rPr>
        <w:t>House</w:t>
      </w:r>
      <w:r>
        <w:rPr>
          <w:spacing w:val="-14"/>
          <w:w w:val="105"/>
        </w:rPr>
        <w:t> </w:t>
      </w:r>
      <w:r>
        <w:rPr>
          <w:w w:val="105"/>
        </w:rPr>
        <w:t>complex</w:t>
      </w:r>
      <w:r>
        <w:rPr>
          <w:spacing w:val="-14"/>
          <w:w w:val="105"/>
        </w:rPr>
        <w:t> </w:t>
      </w:r>
      <w:r>
        <w:rPr>
          <w:w w:val="105"/>
        </w:rPr>
        <w:t>has</w:t>
      </w:r>
      <w:r>
        <w:rPr>
          <w:spacing w:val="-14"/>
          <w:w w:val="105"/>
        </w:rPr>
        <w:t> </w:t>
      </w:r>
      <w:r>
        <w:rPr>
          <w:w w:val="105"/>
        </w:rPr>
        <w:t>around</w:t>
      </w:r>
      <w:r>
        <w:rPr>
          <w:spacing w:val="-14"/>
          <w:w w:val="105"/>
        </w:rPr>
        <w:t> </w:t>
      </w:r>
      <w:r>
        <w:rPr>
          <w:w w:val="105"/>
        </w:rPr>
        <w:t>sixty</w:t>
      </w:r>
      <w:r>
        <w:rPr>
          <w:spacing w:val="-14"/>
          <w:w w:val="105"/>
        </w:rPr>
        <w:t> </w:t>
      </w:r>
      <w:r>
        <w:rPr>
          <w:w w:val="105"/>
        </w:rPr>
        <w:t>hearing</w:t>
      </w:r>
      <w:r>
        <w:rPr>
          <w:spacing w:val="-14"/>
          <w:w w:val="105"/>
        </w:rPr>
        <w:t> </w:t>
      </w:r>
      <w:r>
        <w:rPr>
          <w:w w:val="105"/>
        </w:rPr>
        <w:t>and</w:t>
      </w:r>
      <w:r>
        <w:rPr>
          <w:spacing w:val="-14"/>
          <w:w w:val="105"/>
        </w:rPr>
        <w:t> </w:t>
      </w:r>
      <w:r>
        <w:rPr>
          <w:w w:val="105"/>
        </w:rPr>
        <w:t>conference</w:t>
      </w:r>
      <w:r>
        <w:rPr>
          <w:spacing w:val="-14"/>
          <w:w w:val="105"/>
        </w:rPr>
        <w:t> </w:t>
      </w:r>
      <w:r>
        <w:rPr>
          <w:w w:val="105"/>
        </w:rPr>
        <w:t>rooms</w:t>
      </w:r>
      <w:r>
        <w:rPr>
          <w:spacing w:val="-14"/>
          <w:w w:val="105"/>
        </w:rPr>
        <w:t> </w:t>
      </w:r>
      <w:r>
        <w:rPr>
          <w:w w:val="105"/>
        </w:rPr>
        <w:t>that</w:t>
      </w:r>
      <w:r>
        <w:rPr>
          <w:spacing w:val="-14"/>
          <w:w w:val="105"/>
        </w:rPr>
        <w:t> </w:t>
      </w:r>
      <w:r>
        <w:rPr>
          <w:w w:val="105"/>
        </w:rPr>
        <w:t>are in constant need of restoration, repair, and refresh to the equipment. Functioning audio and video (A/V) systems are crucial to the operation of hearings and their transparency and availability to the public. Much of the A/V equipment and systems in House Committee hearing rooms are well past</w:t>
      </w:r>
      <w:r>
        <w:rPr>
          <w:spacing w:val="-13"/>
          <w:w w:val="105"/>
        </w:rPr>
        <w:t> </w:t>
      </w:r>
      <w:r>
        <w:rPr>
          <w:w w:val="105"/>
        </w:rPr>
        <w:t>lifecycle</w:t>
      </w:r>
      <w:r>
        <w:rPr>
          <w:spacing w:val="-13"/>
          <w:w w:val="105"/>
        </w:rPr>
        <w:t> </w:t>
      </w:r>
      <w:r>
        <w:rPr>
          <w:w w:val="105"/>
        </w:rPr>
        <w:t>and</w:t>
      </w:r>
      <w:r>
        <w:rPr>
          <w:spacing w:val="-13"/>
          <w:w w:val="105"/>
        </w:rPr>
        <w:t> </w:t>
      </w:r>
      <w:r>
        <w:rPr>
          <w:w w:val="105"/>
        </w:rPr>
        <w:t>thus</w:t>
      </w:r>
      <w:r>
        <w:rPr>
          <w:spacing w:val="-13"/>
          <w:w w:val="105"/>
        </w:rPr>
        <w:t> </w:t>
      </w:r>
      <w:r>
        <w:rPr>
          <w:w w:val="105"/>
        </w:rPr>
        <w:t>not</w:t>
      </w:r>
      <w:r>
        <w:rPr>
          <w:spacing w:val="-13"/>
          <w:w w:val="105"/>
        </w:rPr>
        <w:t> </w:t>
      </w:r>
      <w:r>
        <w:rPr>
          <w:w w:val="105"/>
        </w:rPr>
        <w:t>dependable.</w:t>
      </w:r>
      <w:r>
        <w:rPr>
          <w:spacing w:val="-13"/>
          <w:w w:val="105"/>
        </w:rPr>
        <w:t> </w:t>
      </w:r>
      <w:r>
        <w:rPr>
          <w:w w:val="105"/>
        </w:rPr>
        <w:t>There</w:t>
      </w:r>
      <w:r>
        <w:rPr>
          <w:spacing w:val="-13"/>
          <w:w w:val="105"/>
        </w:rPr>
        <w:t> </w:t>
      </w:r>
      <w:r>
        <w:rPr>
          <w:w w:val="105"/>
        </w:rPr>
        <w:t>have</w:t>
      </w:r>
      <w:r>
        <w:rPr>
          <w:spacing w:val="-13"/>
          <w:w w:val="105"/>
        </w:rPr>
        <w:t> </w:t>
      </w:r>
      <w:r>
        <w:rPr>
          <w:w w:val="105"/>
        </w:rPr>
        <w:t>been</w:t>
      </w:r>
      <w:r>
        <w:rPr>
          <w:spacing w:val="-13"/>
          <w:w w:val="105"/>
        </w:rPr>
        <w:t> </w:t>
      </w:r>
      <w:r>
        <w:rPr>
          <w:w w:val="105"/>
        </w:rPr>
        <w:t>several</w:t>
      </w:r>
      <w:r>
        <w:rPr>
          <w:spacing w:val="-13"/>
          <w:w w:val="105"/>
        </w:rPr>
        <w:t> </w:t>
      </w:r>
      <w:r>
        <w:rPr>
          <w:w w:val="105"/>
        </w:rPr>
        <w:t>high</w:t>
      </w:r>
      <w:r>
        <w:rPr>
          <w:spacing w:val="-13"/>
          <w:w w:val="105"/>
        </w:rPr>
        <w:t> </w:t>
      </w:r>
      <w:r>
        <w:rPr>
          <w:w w:val="105"/>
        </w:rPr>
        <w:t>profile audio system failures over the last few years and HRS needs the proper resources to keep these systems operational and dependable. At least two main hearing rooms are planned to be completely renovated each year. In doing so, we are moving toward standardizing the equipment across all Committees.</w:t>
      </w:r>
    </w:p>
    <w:p>
      <w:pPr>
        <w:pStyle w:val="BodyText"/>
        <w:spacing w:before="1"/>
      </w:pPr>
    </w:p>
    <w:p>
      <w:pPr>
        <w:pStyle w:val="BodyText"/>
        <w:ind w:left="2240" w:right="118"/>
        <w:jc w:val="both"/>
      </w:pPr>
      <w:r>
        <w:rPr>
          <w:w w:val="105"/>
        </w:rPr>
        <w:t>Hearing room renovations mainly benefit the Committees, as well as the public and other Government Agencies that watch proceedings either live or via webcast. Costs are shared with the AoC and in some cases the Committees themselves have helped with funding their own renovations. The CHA and CAO are continuing to explore ways to standardize equipment and make rooms functional and reliable in a cost and time efficient manner.</w:t>
      </w:r>
    </w:p>
    <w:p>
      <w:pPr>
        <w:pStyle w:val="BodyText"/>
        <w:spacing w:before="1"/>
      </w:pPr>
    </w:p>
    <w:p>
      <w:pPr>
        <w:pStyle w:val="BodyText"/>
        <w:ind w:left="2240" w:right="119"/>
        <w:jc w:val="both"/>
      </w:pPr>
      <w:r>
        <w:rPr>
          <w:w w:val="105"/>
        </w:rPr>
        <w:t>The Hearing Room Renovation program is currently renovating the main hearing room for the Committee on Education and Workforce, room 2175 RHOB. Work should be completed by February 2017. The CHA has scheduled 2 full major Committee hearing rooms to go under full renovation in July 2016. These hearing rooms are Judiciary, room 2141 RHOB,</w:t>
      </w:r>
      <w:r>
        <w:rPr>
          <w:spacing w:val="-7"/>
          <w:w w:val="105"/>
        </w:rPr>
        <w:t> </w:t>
      </w:r>
      <w:r>
        <w:rPr>
          <w:w w:val="105"/>
        </w:rPr>
        <w:t>and</w:t>
      </w:r>
      <w:r>
        <w:rPr>
          <w:spacing w:val="-7"/>
          <w:w w:val="105"/>
        </w:rPr>
        <w:t> </w:t>
      </w:r>
      <w:r>
        <w:rPr>
          <w:w w:val="105"/>
        </w:rPr>
        <w:t>Energy</w:t>
      </w:r>
      <w:r>
        <w:rPr>
          <w:spacing w:val="-7"/>
          <w:w w:val="105"/>
        </w:rPr>
        <w:t> </w:t>
      </w:r>
      <w:r>
        <w:rPr>
          <w:w w:val="105"/>
        </w:rPr>
        <w:t>and</w:t>
      </w:r>
      <w:r>
        <w:rPr>
          <w:spacing w:val="-7"/>
          <w:w w:val="105"/>
        </w:rPr>
        <w:t> </w:t>
      </w:r>
      <w:r>
        <w:rPr>
          <w:w w:val="105"/>
        </w:rPr>
        <w:t>Commerce,</w:t>
      </w:r>
      <w:r>
        <w:rPr>
          <w:spacing w:val="-7"/>
          <w:w w:val="105"/>
        </w:rPr>
        <w:t> </w:t>
      </w:r>
      <w:r>
        <w:rPr>
          <w:w w:val="105"/>
        </w:rPr>
        <w:t>room</w:t>
      </w:r>
      <w:r>
        <w:rPr>
          <w:spacing w:val="-7"/>
          <w:w w:val="105"/>
        </w:rPr>
        <w:t> </w:t>
      </w:r>
      <w:r>
        <w:rPr>
          <w:w w:val="105"/>
        </w:rPr>
        <w:t>2123</w:t>
      </w:r>
      <w:r>
        <w:rPr>
          <w:spacing w:val="-7"/>
          <w:w w:val="105"/>
        </w:rPr>
        <w:t> </w:t>
      </w:r>
      <w:r>
        <w:rPr>
          <w:w w:val="105"/>
        </w:rPr>
        <w:t>RHOB.</w:t>
      </w:r>
      <w:r>
        <w:rPr>
          <w:spacing w:val="-7"/>
          <w:w w:val="105"/>
        </w:rPr>
        <w:t> </w:t>
      </w:r>
      <w:r>
        <w:rPr>
          <w:w w:val="105"/>
        </w:rPr>
        <w:t>With</w:t>
      </w:r>
      <w:r>
        <w:rPr>
          <w:spacing w:val="-7"/>
          <w:w w:val="105"/>
        </w:rPr>
        <w:t> </w:t>
      </w:r>
      <w:r>
        <w:rPr>
          <w:w w:val="105"/>
        </w:rPr>
        <w:t>no</w:t>
      </w:r>
      <w:r>
        <w:rPr>
          <w:spacing w:val="-7"/>
          <w:w w:val="105"/>
        </w:rPr>
        <w:t> </w:t>
      </w:r>
      <w:r>
        <w:rPr>
          <w:w w:val="105"/>
        </w:rPr>
        <w:t>additional funds released or appropriated in FY16, there are currently insufficient funds</w:t>
      </w:r>
      <w:r>
        <w:rPr>
          <w:spacing w:val="-20"/>
          <w:w w:val="105"/>
        </w:rPr>
        <w:t> </w:t>
      </w:r>
      <w:r>
        <w:rPr>
          <w:w w:val="105"/>
        </w:rPr>
        <w:t>available</w:t>
      </w:r>
      <w:r>
        <w:rPr>
          <w:spacing w:val="-20"/>
          <w:w w:val="105"/>
        </w:rPr>
        <w:t> </w:t>
      </w:r>
      <w:r>
        <w:rPr>
          <w:w w:val="105"/>
        </w:rPr>
        <w:t>to</w:t>
      </w:r>
      <w:r>
        <w:rPr>
          <w:spacing w:val="-20"/>
          <w:w w:val="105"/>
        </w:rPr>
        <w:t> </w:t>
      </w:r>
      <w:r>
        <w:rPr>
          <w:w w:val="105"/>
        </w:rPr>
        <w:t>complete</w:t>
      </w:r>
      <w:r>
        <w:rPr>
          <w:spacing w:val="-20"/>
          <w:w w:val="105"/>
        </w:rPr>
        <w:t> </w:t>
      </w:r>
      <w:r>
        <w:rPr>
          <w:w w:val="105"/>
        </w:rPr>
        <w:t>these</w:t>
      </w:r>
      <w:r>
        <w:rPr>
          <w:spacing w:val="-20"/>
          <w:w w:val="105"/>
        </w:rPr>
        <w:t> </w:t>
      </w:r>
      <w:r>
        <w:rPr>
          <w:w w:val="105"/>
        </w:rPr>
        <w:t>scheduled</w:t>
      </w:r>
      <w:r>
        <w:rPr>
          <w:spacing w:val="-20"/>
          <w:w w:val="105"/>
        </w:rPr>
        <w:t> </w:t>
      </w:r>
      <w:r>
        <w:rPr>
          <w:w w:val="105"/>
        </w:rPr>
        <w:t>rooms.</w:t>
      </w:r>
    </w:p>
    <w:p>
      <w:pPr>
        <w:pStyle w:val="BodyText"/>
        <w:spacing w:before="1"/>
      </w:pPr>
    </w:p>
    <w:p>
      <w:pPr>
        <w:pStyle w:val="ListParagraph"/>
        <w:numPr>
          <w:ilvl w:val="2"/>
          <w:numId w:val="30"/>
        </w:numPr>
        <w:tabs>
          <w:tab w:pos="1436" w:val="left" w:leader="none"/>
        </w:tabs>
        <w:spacing w:line="264" w:lineRule="exact" w:before="0" w:after="0"/>
        <w:ind w:left="1435" w:right="0" w:hanging="275"/>
        <w:jc w:val="left"/>
        <w:rPr>
          <w:sz w:val="23"/>
        </w:rPr>
      </w:pPr>
      <w:r>
        <w:rPr>
          <w:sz w:val="23"/>
          <w:u w:val="single"/>
        </w:rPr>
        <w:t>Proposed</w:t>
      </w:r>
      <w:r>
        <w:rPr>
          <w:spacing w:val="45"/>
          <w:sz w:val="23"/>
          <w:u w:val="single"/>
        </w:rPr>
        <w:t> </w:t>
      </w:r>
      <w:r>
        <w:rPr>
          <w:sz w:val="23"/>
          <w:u w:val="single"/>
        </w:rPr>
        <w:t>Changes:</w:t>
      </w:r>
    </w:p>
    <w:p>
      <w:pPr>
        <w:pStyle w:val="ListParagraph"/>
        <w:numPr>
          <w:ilvl w:val="3"/>
          <w:numId w:val="30"/>
        </w:numPr>
        <w:tabs>
          <w:tab w:pos="2239" w:val="left" w:leader="none"/>
          <w:tab w:pos="2240" w:val="left" w:leader="none"/>
        </w:tabs>
        <w:spacing w:line="263" w:lineRule="exact" w:before="0" w:after="0"/>
        <w:ind w:left="2239" w:right="0" w:hanging="419"/>
        <w:jc w:val="left"/>
        <w:rPr>
          <w:sz w:val="23"/>
        </w:rPr>
      </w:pPr>
      <w:r>
        <w:rPr>
          <w:w w:val="105"/>
          <w:sz w:val="23"/>
          <w:u w:val="single"/>
        </w:rPr>
        <w:t>Hearing</w:t>
      </w:r>
      <w:r>
        <w:rPr>
          <w:spacing w:val="-24"/>
          <w:w w:val="105"/>
          <w:sz w:val="23"/>
          <w:u w:val="single"/>
        </w:rPr>
        <w:t> </w:t>
      </w:r>
      <w:r>
        <w:rPr>
          <w:w w:val="105"/>
          <w:sz w:val="23"/>
          <w:u w:val="single"/>
        </w:rPr>
        <w:t>Room</w:t>
      </w:r>
      <w:r>
        <w:rPr>
          <w:spacing w:val="-24"/>
          <w:w w:val="105"/>
          <w:sz w:val="23"/>
          <w:u w:val="single"/>
        </w:rPr>
        <w:t> </w:t>
      </w:r>
      <w:r>
        <w:rPr>
          <w:w w:val="105"/>
          <w:sz w:val="23"/>
          <w:u w:val="single"/>
        </w:rPr>
        <w:t>Renovations</w:t>
      </w:r>
      <w:r>
        <w:rPr>
          <w:spacing w:val="-24"/>
          <w:w w:val="105"/>
          <w:sz w:val="23"/>
          <w:u w:val="single"/>
        </w:rPr>
        <w:t> </w:t>
      </w:r>
      <w:r>
        <w:rPr>
          <w:w w:val="105"/>
          <w:sz w:val="23"/>
        </w:rPr>
        <w:t>-</w:t>
      </w:r>
      <w:r>
        <w:rPr>
          <w:spacing w:val="-24"/>
          <w:w w:val="105"/>
          <w:sz w:val="23"/>
        </w:rPr>
        <w:t> </w:t>
      </w:r>
      <w:r>
        <w:rPr>
          <w:w w:val="105"/>
          <w:sz w:val="23"/>
        </w:rPr>
        <w:t>$3,150,200</w:t>
      </w:r>
    </w:p>
    <w:p>
      <w:pPr>
        <w:pStyle w:val="BodyText"/>
        <w:ind w:left="2300" w:right="117"/>
        <w:jc w:val="both"/>
      </w:pPr>
      <w:r>
        <w:rPr>
          <w:w w:val="105"/>
        </w:rPr>
        <w:t>Because construction is being completed through the Cannon Renewal Project and does not use normal AoC resources, potentially 2 more Rayburn (RHOB) or Longworth (LHOB) rooms could also be completed concurrently. The FY17 request includes renovating 4 hearing rooms at a cost of $1 million per room and $300k to repair, support and maintain the current</w:t>
      </w:r>
      <w:r>
        <w:rPr>
          <w:spacing w:val="-7"/>
          <w:w w:val="105"/>
        </w:rPr>
        <w:t> </w:t>
      </w:r>
      <w:r>
        <w:rPr>
          <w:w w:val="105"/>
        </w:rPr>
        <w:t>equipment.</w:t>
      </w:r>
      <w:r>
        <w:rPr>
          <w:spacing w:val="-7"/>
          <w:w w:val="105"/>
        </w:rPr>
        <w:t> </w:t>
      </w:r>
      <w:r>
        <w:rPr>
          <w:w w:val="105"/>
        </w:rPr>
        <w:t>In</w:t>
      </w:r>
      <w:r>
        <w:rPr>
          <w:spacing w:val="-7"/>
          <w:w w:val="105"/>
        </w:rPr>
        <w:t> </w:t>
      </w:r>
      <w:r>
        <w:rPr>
          <w:w w:val="105"/>
        </w:rPr>
        <w:t>FY17,</w:t>
      </w:r>
      <w:r>
        <w:rPr>
          <w:spacing w:val="-8"/>
          <w:w w:val="105"/>
        </w:rPr>
        <w:t> </w:t>
      </w:r>
      <w:r>
        <w:rPr>
          <w:w w:val="105"/>
        </w:rPr>
        <w:t>it</w:t>
      </w:r>
      <w:r>
        <w:rPr>
          <w:spacing w:val="-7"/>
          <w:w w:val="105"/>
        </w:rPr>
        <w:t> </w:t>
      </w:r>
      <w:r>
        <w:rPr>
          <w:w w:val="105"/>
        </w:rPr>
        <w:t>is</w:t>
      </w:r>
      <w:r>
        <w:rPr>
          <w:spacing w:val="-7"/>
          <w:w w:val="105"/>
        </w:rPr>
        <w:t> </w:t>
      </w:r>
      <w:r>
        <w:rPr>
          <w:w w:val="105"/>
        </w:rPr>
        <w:t>anticipated</w:t>
      </w:r>
      <w:r>
        <w:rPr>
          <w:spacing w:val="-7"/>
          <w:w w:val="105"/>
        </w:rPr>
        <w:t> </w:t>
      </w:r>
      <w:r>
        <w:rPr>
          <w:w w:val="105"/>
        </w:rPr>
        <w:t>that</w:t>
      </w:r>
      <w:r>
        <w:rPr>
          <w:spacing w:val="-7"/>
          <w:w w:val="105"/>
        </w:rPr>
        <w:t> </w:t>
      </w:r>
      <w:r>
        <w:rPr>
          <w:w w:val="105"/>
        </w:rPr>
        <w:t>two</w:t>
      </w:r>
      <w:r>
        <w:rPr>
          <w:spacing w:val="-7"/>
          <w:w w:val="105"/>
        </w:rPr>
        <w:t> </w:t>
      </w:r>
      <w:r>
        <w:rPr>
          <w:w w:val="105"/>
        </w:rPr>
        <w:t>major</w:t>
      </w:r>
      <w:r>
        <w:rPr>
          <w:spacing w:val="-7"/>
          <w:w w:val="105"/>
        </w:rPr>
        <w:t> </w:t>
      </w:r>
      <w:r>
        <w:rPr>
          <w:w w:val="105"/>
        </w:rPr>
        <w:t>hearing</w:t>
      </w:r>
      <w:r>
        <w:rPr>
          <w:spacing w:val="-7"/>
          <w:w w:val="105"/>
        </w:rPr>
        <w:t> </w:t>
      </w:r>
      <w:r>
        <w:rPr>
          <w:w w:val="105"/>
        </w:rPr>
        <w:t>rooms will be completed in Phase One of the Cannon Renewal Project. The full Committee</w:t>
      </w:r>
      <w:r>
        <w:rPr>
          <w:spacing w:val="-17"/>
          <w:w w:val="105"/>
        </w:rPr>
        <w:t> </w:t>
      </w:r>
      <w:r>
        <w:rPr>
          <w:w w:val="105"/>
        </w:rPr>
        <w:t>rooms</w:t>
      </w:r>
      <w:r>
        <w:rPr>
          <w:spacing w:val="-17"/>
          <w:w w:val="105"/>
        </w:rPr>
        <w:t> </w:t>
      </w:r>
      <w:r>
        <w:rPr>
          <w:w w:val="105"/>
        </w:rPr>
        <w:t>in</w:t>
      </w:r>
      <w:r>
        <w:rPr>
          <w:spacing w:val="-17"/>
          <w:w w:val="105"/>
        </w:rPr>
        <w:t> </w:t>
      </w:r>
      <w:r>
        <w:rPr>
          <w:w w:val="105"/>
        </w:rPr>
        <w:t>the</w:t>
      </w:r>
      <w:r>
        <w:rPr>
          <w:spacing w:val="-17"/>
          <w:w w:val="105"/>
        </w:rPr>
        <w:t> </w:t>
      </w:r>
      <w:r>
        <w:rPr>
          <w:w w:val="105"/>
        </w:rPr>
        <w:t>Cannon</w:t>
      </w:r>
      <w:r>
        <w:rPr>
          <w:spacing w:val="-17"/>
          <w:w w:val="105"/>
        </w:rPr>
        <w:t> </w:t>
      </w:r>
      <w:r>
        <w:rPr>
          <w:w w:val="105"/>
        </w:rPr>
        <w:t>building</w:t>
      </w:r>
      <w:r>
        <w:rPr>
          <w:spacing w:val="-17"/>
          <w:w w:val="105"/>
        </w:rPr>
        <w:t> </w:t>
      </w:r>
      <w:r>
        <w:rPr>
          <w:w w:val="105"/>
        </w:rPr>
        <w:t>will</w:t>
      </w:r>
      <w:r>
        <w:rPr>
          <w:spacing w:val="-17"/>
          <w:w w:val="105"/>
        </w:rPr>
        <w:t> </w:t>
      </w:r>
      <w:r>
        <w:rPr>
          <w:w w:val="105"/>
        </w:rPr>
        <w:t>be</w:t>
      </w:r>
      <w:r>
        <w:rPr>
          <w:spacing w:val="-17"/>
          <w:w w:val="105"/>
        </w:rPr>
        <w:t> </w:t>
      </w:r>
      <w:r>
        <w:rPr>
          <w:w w:val="105"/>
        </w:rPr>
        <w:t>Homeland</w:t>
      </w:r>
      <w:r>
        <w:rPr>
          <w:spacing w:val="-17"/>
          <w:w w:val="105"/>
        </w:rPr>
        <w:t> </w:t>
      </w:r>
      <w:r>
        <w:rPr>
          <w:w w:val="105"/>
        </w:rPr>
        <w:t>Security,</w:t>
      </w:r>
      <w:r>
        <w:rPr>
          <w:spacing w:val="-17"/>
          <w:w w:val="105"/>
        </w:rPr>
        <w:t> </w:t>
      </w:r>
      <w:r>
        <w:rPr>
          <w:w w:val="105"/>
        </w:rPr>
        <w:t>room 311 and the Budget Committee, room 210. There are 5 full Committee hearing rooms with older less reliable A/V systems that have not yet been modernized and will become prone to failure. The rooms with the oldest audio</w:t>
      </w:r>
      <w:r>
        <w:rPr>
          <w:spacing w:val="-11"/>
          <w:w w:val="105"/>
        </w:rPr>
        <w:t> </w:t>
      </w:r>
      <w:r>
        <w:rPr>
          <w:w w:val="105"/>
        </w:rPr>
        <w:t>systems</w:t>
      </w:r>
      <w:r>
        <w:rPr>
          <w:spacing w:val="-11"/>
          <w:w w:val="105"/>
        </w:rPr>
        <w:t> </w:t>
      </w:r>
      <w:r>
        <w:rPr>
          <w:w w:val="105"/>
        </w:rPr>
        <w:t>include</w:t>
      </w:r>
      <w:r>
        <w:rPr>
          <w:spacing w:val="-11"/>
          <w:w w:val="105"/>
        </w:rPr>
        <w:t> </w:t>
      </w:r>
      <w:r>
        <w:rPr>
          <w:w w:val="105"/>
        </w:rPr>
        <w:t>Agriculture,</w:t>
      </w:r>
      <w:r>
        <w:rPr>
          <w:spacing w:val="-11"/>
          <w:w w:val="105"/>
        </w:rPr>
        <w:t> </w:t>
      </w:r>
      <w:r>
        <w:rPr>
          <w:w w:val="105"/>
        </w:rPr>
        <w:t>room</w:t>
      </w:r>
      <w:r>
        <w:rPr>
          <w:spacing w:val="-11"/>
          <w:w w:val="105"/>
        </w:rPr>
        <w:t> </w:t>
      </w:r>
      <w:r>
        <w:rPr>
          <w:w w:val="105"/>
        </w:rPr>
        <w:t>1300</w:t>
      </w:r>
      <w:r>
        <w:rPr>
          <w:spacing w:val="-11"/>
          <w:w w:val="105"/>
        </w:rPr>
        <w:t> </w:t>
      </w:r>
      <w:r>
        <w:rPr>
          <w:w w:val="105"/>
        </w:rPr>
        <w:t>LHOB</w:t>
      </w:r>
      <w:r>
        <w:rPr>
          <w:spacing w:val="-11"/>
          <w:w w:val="105"/>
        </w:rPr>
        <w:t> </w:t>
      </w:r>
      <w:r>
        <w:rPr>
          <w:w w:val="105"/>
        </w:rPr>
        <w:t>(audio</w:t>
      </w:r>
      <w:r>
        <w:rPr>
          <w:spacing w:val="-11"/>
          <w:w w:val="105"/>
        </w:rPr>
        <w:t> </w:t>
      </w:r>
      <w:r>
        <w:rPr>
          <w:w w:val="105"/>
        </w:rPr>
        <w:t>systems</w:t>
      </w:r>
      <w:r>
        <w:rPr>
          <w:spacing w:val="-11"/>
          <w:w w:val="105"/>
        </w:rPr>
        <w:t> </w:t>
      </w:r>
      <w:r>
        <w:rPr>
          <w:w w:val="105"/>
        </w:rPr>
        <w:t>were last upgraded in FY07), Foreign Affairs, room 2172 RHOB (A/V systems were last upgraded in FY08), Committee on House Administration, room 1310 LHOB (audio systems were last upgraded in FY03), Natural Resources, room 1324 LHOB (A/V systems were last upgraded in</w:t>
      </w:r>
      <w:r>
        <w:rPr>
          <w:spacing w:val="-16"/>
          <w:w w:val="105"/>
        </w:rPr>
        <w:t> </w:t>
      </w:r>
      <w:r>
        <w:rPr>
          <w:w w:val="105"/>
        </w:rPr>
        <w:t>FY03), and</w:t>
      </w:r>
      <w:r>
        <w:rPr>
          <w:spacing w:val="-12"/>
          <w:w w:val="105"/>
        </w:rPr>
        <w:t> </w:t>
      </w:r>
      <w:r>
        <w:rPr>
          <w:w w:val="105"/>
        </w:rPr>
        <w:t>Transportation,</w:t>
      </w:r>
      <w:r>
        <w:rPr>
          <w:spacing w:val="-11"/>
          <w:w w:val="105"/>
        </w:rPr>
        <w:t> </w:t>
      </w:r>
      <w:r>
        <w:rPr>
          <w:w w:val="105"/>
        </w:rPr>
        <w:t>room</w:t>
      </w:r>
      <w:r>
        <w:rPr>
          <w:spacing w:val="-12"/>
          <w:w w:val="105"/>
        </w:rPr>
        <w:t> </w:t>
      </w:r>
      <w:r>
        <w:rPr>
          <w:w w:val="105"/>
        </w:rPr>
        <w:t>2167</w:t>
      </w:r>
      <w:r>
        <w:rPr>
          <w:spacing w:val="-12"/>
          <w:w w:val="105"/>
        </w:rPr>
        <w:t> </w:t>
      </w:r>
      <w:r>
        <w:rPr>
          <w:w w:val="105"/>
        </w:rPr>
        <w:t>RHOB</w:t>
      </w:r>
      <w:r>
        <w:rPr>
          <w:spacing w:val="-12"/>
          <w:w w:val="105"/>
        </w:rPr>
        <w:t> </w:t>
      </w:r>
      <w:r>
        <w:rPr>
          <w:w w:val="105"/>
        </w:rPr>
        <w:t>(A/V</w:t>
      </w:r>
      <w:r>
        <w:rPr>
          <w:spacing w:val="-12"/>
          <w:w w:val="105"/>
        </w:rPr>
        <w:t> </w:t>
      </w:r>
      <w:r>
        <w:rPr>
          <w:w w:val="105"/>
        </w:rPr>
        <w:t>systems</w:t>
      </w:r>
      <w:r>
        <w:rPr>
          <w:spacing w:val="-12"/>
          <w:w w:val="105"/>
        </w:rPr>
        <w:t> </w:t>
      </w:r>
      <w:r>
        <w:rPr>
          <w:w w:val="105"/>
        </w:rPr>
        <w:t>were</w:t>
      </w:r>
      <w:r>
        <w:rPr>
          <w:spacing w:val="-12"/>
          <w:w w:val="105"/>
        </w:rPr>
        <w:t> </w:t>
      </w:r>
      <w:r>
        <w:rPr>
          <w:w w:val="105"/>
        </w:rPr>
        <w:t>last</w:t>
      </w:r>
      <w:r>
        <w:rPr>
          <w:spacing w:val="-11"/>
          <w:w w:val="105"/>
        </w:rPr>
        <w:t> </w:t>
      </w:r>
      <w:r>
        <w:rPr>
          <w:w w:val="105"/>
        </w:rPr>
        <w:t>upgraded</w:t>
      </w:r>
      <w:r>
        <w:rPr>
          <w:spacing w:val="-11"/>
          <w:w w:val="105"/>
        </w:rPr>
        <w:t> </w:t>
      </w:r>
      <w:r>
        <w:rPr>
          <w:w w:val="105"/>
        </w:rPr>
        <w:t>in FY06).</w:t>
      </w:r>
    </w:p>
    <w:p>
      <w:pPr>
        <w:spacing w:after="0"/>
        <w:jc w:val="both"/>
        <w:sectPr>
          <w:pgSz w:w="12240" w:h="15840"/>
          <w:pgMar w:header="0" w:footer="624" w:top="740" w:bottom="880" w:left="1720" w:right="960"/>
        </w:sectPr>
      </w:pPr>
    </w:p>
    <w:p>
      <w:pPr>
        <w:pStyle w:val="Heading1"/>
        <w:spacing w:line="240" w:lineRule="auto" w:before="72"/>
        <w:ind w:left="104"/>
        <w:jc w:val="left"/>
      </w:pPr>
      <w:bookmarkStart w:name="Total - Standing Committees, Special and" w:id="38"/>
      <w:bookmarkEnd w:id="38"/>
      <w:r>
        <w:rPr/>
      </w:r>
      <w:bookmarkStart w:name="_bookmark16" w:id="39"/>
      <w:bookmarkEnd w:id="39"/>
      <w:r>
        <w:rPr/>
      </w:r>
      <w:r>
        <w:rPr/>
        <w:t>Schedule A - Total - Standing Committees, Special and   Select</w:t>
      </w:r>
    </w:p>
    <w:p>
      <w:pPr>
        <w:spacing w:before="1"/>
        <w:ind w:left="260" w:right="0" w:firstLine="0"/>
        <w:jc w:val="left"/>
        <w:rPr>
          <w:sz w:val="15"/>
        </w:rPr>
      </w:pPr>
      <w:r>
        <w:rPr>
          <w:w w:val="103"/>
          <w:sz w:val="15"/>
        </w:rPr>
        <w:t>.</w:t>
      </w:r>
    </w:p>
    <w:p>
      <w:pPr>
        <w:pStyle w:val="Heading1"/>
        <w:spacing w:line="306" w:lineRule="exact"/>
        <w:ind w:left="2099" w:right="2177"/>
      </w:pPr>
      <w:r>
        <w:rPr/>
        <w:t>House of</w:t>
      </w:r>
      <w:r>
        <w:rPr>
          <w:spacing w:val="60"/>
        </w:rPr>
        <w:t> </w:t>
      </w:r>
      <w:r>
        <w:rPr/>
        <w:t>Representatives</w:t>
      </w:r>
    </w:p>
    <w:p>
      <w:pPr>
        <w:spacing w:line="308" w:lineRule="exact" w:before="4"/>
        <w:ind w:left="2099" w:right="2178" w:firstLine="0"/>
        <w:jc w:val="center"/>
        <w:rPr>
          <w:sz w:val="27"/>
        </w:rPr>
      </w:pPr>
      <w:r>
        <w:rPr>
          <w:sz w:val="27"/>
        </w:rPr>
        <w:t>Total - Standing Committees, Special and Select By Object Class</w:t>
      </w:r>
    </w:p>
    <w:p>
      <w:pPr>
        <w:pStyle w:val="BodyText"/>
        <w:spacing w:before="7"/>
        <w:rPr>
          <w:sz w:val="25"/>
        </w:rPr>
      </w:pPr>
    </w:p>
    <w:tbl>
      <w:tblPr>
        <w:tblW w:w="0" w:type="auto"/>
        <w:jc w:val="left"/>
        <w:tblInd w:w="11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169"/>
        <w:gridCol w:w="1710"/>
        <w:gridCol w:w="1050"/>
        <w:gridCol w:w="1055"/>
        <w:gridCol w:w="1125"/>
        <w:gridCol w:w="1142"/>
      </w:tblGrid>
      <w:tr>
        <w:trPr>
          <w:trHeight w:val="1247" w:hRule="exact"/>
        </w:trPr>
        <w:tc>
          <w:tcPr>
            <w:tcW w:w="3169"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6"/>
              <w:jc w:val="left"/>
              <w:rPr>
                <w:sz w:val="19"/>
              </w:rPr>
            </w:pPr>
          </w:p>
          <w:p>
            <w:pPr>
              <w:pStyle w:val="TableParagraph"/>
              <w:spacing w:before="0"/>
              <w:ind w:left="50"/>
              <w:jc w:val="left"/>
              <w:rPr>
                <w:sz w:val="16"/>
              </w:rPr>
            </w:pPr>
            <w:r>
              <w:rPr>
                <w:sz w:val="16"/>
              </w:rPr>
              <w:t>1100 Personnel Compensation</w:t>
            </w:r>
          </w:p>
        </w:tc>
        <w:tc>
          <w:tcPr>
            <w:tcW w:w="1710" w:type="dxa"/>
            <w:tcBorders>
              <w:bottom w:val="dotted" w:sz="8" w:space="0" w:color="000000"/>
            </w:tcBorders>
          </w:tcPr>
          <w:p>
            <w:pPr>
              <w:pStyle w:val="TableParagraph"/>
              <w:spacing w:line="177" w:lineRule="exact" w:before="0"/>
              <w:ind w:left="974"/>
              <w:jc w:val="left"/>
              <w:rPr>
                <w:sz w:val="16"/>
              </w:rPr>
            </w:pPr>
            <w:r>
              <w:rPr>
                <w:sz w:val="16"/>
              </w:rPr>
              <w:t>FY15</w:t>
            </w:r>
          </w:p>
          <w:p>
            <w:pPr>
              <w:pStyle w:val="TableParagraph"/>
              <w:spacing w:line="352" w:lineRule="auto" w:before="86"/>
              <w:ind w:left="687" w:right="64" w:firstLine="224"/>
              <w:jc w:val="left"/>
              <w:rPr>
                <w:sz w:val="16"/>
              </w:rPr>
            </w:pPr>
            <w:r>
              <w:rPr>
                <w:sz w:val="16"/>
              </w:rPr>
              <w:t>Actuals </w:t>
            </w:r>
            <w:r>
              <w:rPr>
                <w:sz w:val="16"/>
                <w:u w:val="single"/>
              </w:rPr>
              <w:t>Dollars ($000)</w:t>
            </w:r>
          </w:p>
          <w:p>
            <w:pPr>
              <w:pStyle w:val="TableParagraph"/>
              <w:spacing w:before="11"/>
              <w:jc w:val="left"/>
              <w:rPr>
                <w:sz w:val="21"/>
              </w:rPr>
            </w:pPr>
          </w:p>
          <w:p>
            <w:pPr>
              <w:pStyle w:val="TableParagraph"/>
              <w:spacing w:before="0"/>
              <w:ind w:right="26"/>
              <w:rPr>
                <w:sz w:val="16"/>
              </w:rPr>
            </w:pPr>
            <w:r>
              <w:rPr>
                <w:sz w:val="16"/>
              </w:rPr>
              <w:t>103,302</w:t>
            </w:r>
          </w:p>
        </w:tc>
        <w:tc>
          <w:tcPr>
            <w:tcW w:w="1050" w:type="dxa"/>
            <w:tcBorders>
              <w:bottom w:val="dotted" w:sz="8" w:space="0" w:color="000000"/>
            </w:tcBorders>
          </w:tcPr>
          <w:p>
            <w:pPr>
              <w:pStyle w:val="TableParagraph"/>
              <w:spacing w:line="177" w:lineRule="exact" w:before="0"/>
              <w:ind w:left="314"/>
              <w:jc w:val="left"/>
              <w:rPr>
                <w:sz w:val="16"/>
              </w:rPr>
            </w:pPr>
            <w:r>
              <w:rPr>
                <w:sz w:val="16"/>
              </w:rPr>
              <w:t>FY16</w:t>
            </w:r>
          </w:p>
          <w:p>
            <w:pPr>
              <w:pStyle w:val="TableParagraph"/>
              <w:spacing w:line="352" w:lineRule="auto" w:before="86"/>
              <w:ind w:left="28" w:right="64" w:firstLine="211"/>
              <w:jc w:val="left"/>
              <w:rPr>
                <w:sz w:val="16"/>
              </w:rPr>
            </w:pPr>
            <w:r>
              <w:rPr>
                <w:sz w:val="16"/>
              </w:rPr>
              <w:t>Enacted </w:t>
            </w:r>
            <w:r>
              <w:rPr>
                <w:sz w:val="16"/>
                <w:u w:val="single"/>
              </w:rPr>
              <w:t>Dollars ($000)</w:t>
            </w:r>
          </w:p>
          <w:p>
            <w:pPr>
              <w:pStyle w:val="TableParagraph"/>
              <w:spacing w:before="11"/>
              <w:jc w:val="left"/>
              <w:rPr>
                <w:sz w:val="21"/>
              </w:rPr>
            </w:pPr>
          </w:p>
          <w:p>
            <w:pPr>
              <w:pStyle w:val="TableParagraph"/>
              <w:spacing w:before="0"/>
              <w:ind w:left="501"/>
              <w:jc w:val="left"/>
              <w:rPr>
                <w:sz w:val="16"/>
              </w:rPr>
            </w:pPr>
            <w:r>
              <w:rPr>
                <w:sz w:val="16"/>
              </w:rPr>
              <w:t>114,149</w:t>
            </w:r>
          </w:p>
        </w:tc>
        <w:tc>
          <w:tcPr>
            <w:tcW w:w="1055" w:type="dxa"/>
            <w:tcBorders>
              <w:bottom w:val="dotted" w:sz="8" w:space="0" w:color="000000"/>
            </w:tcBorders>
          </w:tcPr>
          <w:p>
            <w:pPr>
              <w:pStyle w:val="TableParagraph"/>
              <w:spacing w:line="177" w:lineRule="exact" w:before="0"/>
              <w:ind w:left="314"/>
              <w:jc w:val="left"/>
              <w:rPr>
                <w:sz w:val="16"/>
              </w:rPr>
            </w:pPr>
            <w:r>
              <w:rPr>
                <w:sz w:val="16"/>
              </w:rPr>
              <w:t>FY17</w:t>
            </w:r>
          </w:p>
          <w:p>
            <w:pPr>
              <w:pStyle w:val="TableParagraph"/>
              <w:spacing w:line="352" w:lineRule="auto" w:before="86"/>
              <w:ind w:left="28" w:right="69" w:firstLine="188"/>
              <w:jc w:val="left"/>
              <w:rPr>
                <w:sz w:val="16"/>
              </w:rPr>
            </w:pPr>
            <w:r>
              <w:rPr>
                <w:sz w:val="16"/>
              </w:rPr>
              <w:t>Estimate </w:t>
            </w:r>
            <w:r>
              <w:rPr>
                <w:sz w:val="16"/>
                <w:u w:val="single"/>
              </w:rPr>
              <w:t>Dollars ($000)</w:t>
            </w:r>
          </w:p>
          <w:p>
            <w:pPr>
              <w:pStyle w:val="TableParagraph"/>
              <w:spacing w:before="11"/>
              <w:jc w:val="left"/>
              <w:rPr>
                <w:sz w:val="21"/>
              </w:rPr>
            </w:pPr>
          </w:p>
          <w:p>
            <w:pPr>
              <w:pStyle w:val="TableParagraph"/>
              <w:spacing w:before="0"/>
              <w:ind w:left="501"/>
              <w:jc w:val="left"/>
              <w:rPr>
                <w:sz w:val="16"/>
              </w:rPr>
            </w:pPr>
            <w:r>
              <w:rPr>
                <w:sz w:val="16"/>
              </w:rPr>
              <w:t>115,200</w:t>
            </w:r>
          </w:p>
        </w:tc>
        <w:tc>
          <w:tcPr>
            <w:tcW w:w="1125" w:type="dxa"/>
            <w:tcBorders>
              <w:bottom w:val="dotted" w:sz="8" w:space="0" w:color="000000"/>
            </w:tcBorders>
          </w:tcPr>
          <w:p>
            <w:pPr>
              <w:pStyle w:val="TableParagraph"/>
              <w:spacing w:line="177" w:lineRule="exact" w:before="0"/>
              <w:ind w:left="14" w:right="78"/>
              <w:jc w:val="center"/>
              <w:rPr>
                <w:sz w:val="16"/>
              </w:rPr>
            </w:pPr>
            <w:r>
              <w:rPr>
                <w:sz w:val="16"/>
              </w:rPr>
              <w:t>FY17 vs. FY16</w:t>
            </w:r>
          </w:p>
          <w:p>
            <w:pPr>
              <w:pStyle w:val="TableParagraph"/>
              <w:spacing w:line="352" w:lineRule="auto" w:before="86"/>
              <w:ind w:left="60" w:right="125" w:hanging="1"/>
              <w:jc w:val="center"/>
              <w:rPr>
                <w:sz w:val="16"/>
              </w:rPr>
            </w:pPr>
            <w:r>
              <w:rPr>
                <w:sz w:val="16"/>
              </w:rPr>
              <w:t>Net Change </w:t>
            </w:r>
            <w:r>
              <w:rPr>
                <w:sz w:val="16"/>
                <w:u w:val="single"/>
              </w:rPr>
              <w:t>Dollars ($000)</w:t>
            </w:r>
          </w:p>
          <w:p>
            <w:pPr>
              <w:pStyle w:val="TableParagraph"/>
              <w:spacing w:before="11"/>
              <w:jc w:val="left"/>
              <w:rPr>
                <w:sz w:val="21"/>
              </w:rPr>
            </w:pPr>
          </w:p>
          <w:p>
            <w:pPr>
              <w:pStyle w:val="TableParagraph"/>
              <w:spacing w:before="0"/>
              <w:ind w:left="731"/>
              <w:jc w:val="left"/>
              <w:rPr>
                <w:sz w:val="16"/>
              </w:rPr>
            </w:pPr>
            <w:r>
              <w:rPr>
                <w:sz w:val="16"/>
              </w:rPr>
              <w:t>1,051</w:t>
            </w:r>
          </w:p>
        </w:tc>
        <w:tc>
          <w:tcPr>
            <w:tcW w:w="1142" w:type="dxa"/>
            <w:tcBorders>
              <w:bottom w:val="dotted" w:sz="8" w:space="0" w:color="000000"/>
            </w:tcBorders>
          </w:tcPr>
          <w:p>
            <w:pPr>
              <w:pStyle w:val="TableParagraph"/>
              <w:spacing w:line="177" w:lineRule="exact" w:before="0"/>
              <w:ind w:left="14" w:right="95"/>
              <w:jc w:val="center"/>
              <w:rPr>
                <w:sz w:val="16"/>
              </w:rPr>
            </w:pPr>
            <w:r>
              <w:rPr>
                <w:sz w:val="16"/>
              </w:rPr>
              <w:t>FY17 vs. FY16</w:t>
            </w:r>
          </w:p>
          <w:p>
            <w:pPr>
              <w:pStyle w:val="TableParagraph"/>
              <w:spacing w:line="352" w:lineRule="auto" w:before="86"/>
              <w:ind w:left="14" w:right="95"/>
              <w:jc w:val="center"/>
              <w:rPr>
                <w:sz w:val="16"/>
              </w:rPr>
            </w:pPr>
            <w:r>
              <w:rPr>
                <w:sz w:val="16"/>
              </w:rPr>
              <w:t>Net Change </w:t>
            </w:r>
            <w:r>
              <w:rPr>
                <w:sz w:val="16"/>
                <w:u w:val="single"/>
              </w:rPr>
              <w:t>Percent %</w:t>
            </w:r>
          </w:p>
          <w:p>
            <w:pPr>
              <w:pStyle w:val="TableParagraph"/>
              <w:spacing w:before="11"/>
              <w:jc w:val="left"/>
              <w:rPr>
                <w:sz w:val="21"/>
              </w:rPr>
            </w:pPr>
          </w:p>
          <w:p>
            <w:pPr>
              <w:pStyle w:val="TableParagraph"/>
              <w:spacing w:before="0"/>
              <w:ind w:left="678"/>
              <w:jc w:val="left"/>
              <w:rPr>
                <w:sz w:val="16"/>
              </w:rPr>
            </w:pPr>
            <w:r>
              <w:rPr>
                <w:sz w:val="16"/>
              </w:rPr>
              <w:t>0.92%</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1200 Personnel Benefits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1300 Benefits to Former Personnel</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2100 Travel</w:t>
            </w:r>
          </w:p>
        </w:tc>
        <w:tc>
          <w:tcPr>
            <w:tcW w:w="1710" w:type="dxa"/>
            <w:tcBorders>
              <w:top w:val="dotted" w:sz="8" w:space="0" w:color="000000"/>
              <w:bottom w:val="dotted" w:sz="8" w:space="0" w:color="000000"/>
            </w:tcBorders>
          </w:tcPr>
          <w:p>
            <w:pPr>
              <w:pStyle w:val="TableParagraph"/>
              <w:ind w:right="26"/>
              <w:rPr>
                <w:sz w:val="16"/>
              </w:rPr>
            </w:pPr>
            <w:r>
              <w:rPr>
                <w:sz w:val="16"/>
              </w:rPr>
              <w:t>473</w:t>
            </w:r>
          </w:p>
        </w:tc>
        <w:tc>
          <w:tcPr>
            <w:tcW w:w="1050" w:type="dxa"/>
            <w:tcBorders>
              <w:top w:val="dotted" w:sz="8" w:space="0" w:color="000000"/>
              <w:bottom w:val="dotted" w:sz="8" w:space="0" w:color="000000"/>
            </w:tcBorders>
          </w:tcPr>
          <w:p>
            <w:pPr>
              <w:pStyle w:val="TableParagraph"/>
              <w:ind w:right="26"/>
              <w:rPr>
                <w:sz w:val="16"/>
              </w:rPr>
            </w:pPr>
            <w:r>
              <w:rPr>
                <w:sz w:val="16"/>
              </w:rPr>
              <w:t>483</w:t>
            </w:r>
          </w:p>
        </w:tc>
        <w:tc>
          <w:tcPr>
            <w:tcW w:w="1055" w:type="dxa"/>
            <w:tcBorders>
              <w:top w:val="dotted" w:sz="8" w:space="0" w:color="000000"/>
              <w:bottom w:val="dotted" w:sz="8" w:space="0" w:color="000000"/>
            </w:tcBorders>
          </w:tcPr>
          <w:p>
            <w:pPr>
              <w:pStyle w:val="TableParagraph"/>
              <w:ind w:right="31"/>
              <w:rPr>
                <w:sz w:val="16"/>
              </w:rPr>
            </w:pPr>
            <w:r>
              <w:rPr>
                <w:sz w:val="16"/>
              </w:rPr>
              <w:t>483</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2200 Transportation of Things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1</w:t>
            </w:r>
          </w:p>
        </w:tc>
        <w:tc>
          <w:tcPr>
            <w:tcW w:w="1055" w:type="dxa"/>
            <w:tcBorders>
              <w:top w:val="dotted" w:sz="8" w:space="0" w:color="000000"/>
              <w:bottom w:val="dotted" w:sz="8" w:space="0" w:color="000000"/>
            </w:tcBorders>
          </w:tcPr>
          <w:p>
            <w:pPr>
              <w:pStyle w:val="TableParagraph"/>
              <w:ind w:right="31"/>
              <w:rPr>
                <w:sz w:val="16"/>
              </w:rPr>
            </w:pPr>
            <w:r>
              <w:rPr>
                <w:sz w:val="16"/>
              </w:rPr>
              <w:t>1</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2300 Rent, Communications, Utilities</w:t>
            </w:r>
          </w:p>
        </w:tc>
        <w:tc>
          <w:tcPr>
            <w:tcW w:w="1710" w:type="dxa"/>
            <w:tcBorders>
              <w:top w:val="dotted" w:sz="8" w:space="0" w:color="000000"/>
              <w:bottom w:val="dotted" w:sz="8" w:space="0" w:color="000000"/>
            </w:tcBorders>
          </w:tcPr>
          <w:p>
            <w:pPr>
              <w:pStyle w:val="TableParagraph"/>
              <w:ind w:right="26"/>
              <w:rPr>
                <w:sz w:val="16"/>
              </w:rPr>
            </w:pPr>
            <w:r>
              <w:rPr>
                <w:sz w:val="16"/>
              </w:rPr>
              <w:t>1,492</w:t>
            </w:r>
          </w:p>
        </w:tc>
        <w:tc>
          <w:tcPr>
            <w:tcW w:w="1050" w:type="dxa"/>
            <w:tcBorders>
              <w:top w:val="dotted" w:sz="8" w:space="0" w:color="000000"/>
              <w:bottom w:val="dotted" w:sz="8" w:space="0" w:color="000000"/>
            </w:tcBorders>
          </w:tcPr>
          <w:p>
            <w:pPr>
              <w:pStyle w:val="TableParagraph"/>
              <w:ind w:right="26"/>
              <w:rPr>
                <w:sz w:val="16"/>
              </w:rPr>
            </w:pPr>
            <w:r>
              <w:rPr>
                <w:sz w:val="16"/>
              </w:rPr>
              <w:t>1,623</w:t>
            </w:r>
          </w:p>
        </w:tc>
        <w:tc>
          <w:tcPr>
            <w:tcW w:w="1055" w:type="dxa"/>
            <w:tcBorders>
              <w:top w:val="dotted" w:sz="8" w:space="0" w:color="000000"/>
              <w:bottom w:val="dotted" w:sz="8" w:space="0" w:color="000000"/>
            </w:tcBorders>
          </w:tcPr>
          <w:p>
            <w:pPr>
              <w:pStyle w:val="TableParagraph"/>
              <w:ind w:right="31"/>
              <w:rPr>
                <w:sz w:val="16"/>
              </w:rPr>
            </w:pPr>
            <w:r>
              <w:rPr>
                <w:sz w:val="16"/>
              </w:rPr>
              <w:t>1,623</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2400 Printing and Reproduction</w:t>
            </w:r>
          </w:p>
        </w:tc>
        <w:tc>
          <w:tcPr>
            <w:tcW w:w="1710" w:type="dxa"/>
            <w:tcBorders>
              <w:top w:val="dotted" w:sz="8" w:space="0" w:color="000000"/>
              <w:bottom w:val="dotted" w:sz="8" w:space="0" w:color="000000"/>
            </w:tcBorders>
          </w:tcPr>
          <w:p>
            <w:pPr>
              <w:pStyle w:val="TableParagraph"/>
              <w:ind w:right="26"/>
              <w:rPr>
                <w:sz w:val="16"/>
              </w:rPr>
            </w:pPr>
            <w:r>
              <w:rPr>
                <w:sz w:val="16"/>
              </w:rPr>
              <w:t>100</w:t>
            </w:r>
          </w:p>
        </w:tc>
        <w:tc>
          <w:tcPr>
            <w:tcW w:w="1050" w:type="dxa"/>
            <w:tcBorders>
              <w:top w:val="dotted" w:sz="8" w:space="0" w:color="000000"/>
              <w:bottom w:val="dotted" w:sz="8" w:space="0" w:color="000000"/>
            </w:tcBorders>
          </w:tcPr>
          <w:p>
            <w:pPr>
              <w:pStyle w:val="TableParagraph"/>
              <w:ind w:right="26"/>
              <w:rPr>
                <w:sz w:val="16"/>
              </w:rPr>
            </w:pPr>
            <w:r>
              <w:rPr>
                <w:sz w:val="16"/>
              </w:rPr>
              <w:t>110</w:t>
            </w:r>
          </w:p>
        </w:tc>
        <w:tc>
          <w:tcPr>
            <w:tcW w:w="1055" w:type="dxa"/>
            <w:tcBorders>
              <w:top w:val="dotted" w:sz="8" w:space="0" w:color="000000"/>
              <w:bottom w:val="dotted" w:sz="8" w:space="0" w:color="000000"/>
            </w:tcBorders>
          </w:tcPr>
          <w:p>
            <w:pPr>
              <w:pStyle w:val="TableParagraph"/>
              <w:ind w:right="31"/>
              <w:rPr>
                <w:sz w:val="16"/>
              </w:rPr>
            </w:pPr>
            <w:r>
              <w:rPr>
                <w:sz w:val="16"/>
              </w:rPr>
              <w:t>110</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2500 Other Services</w:t>
            </w:r>
          </w:p>
        </w:tc>
        <w:tc>
          <w:tcPr>
            <w:tcW w:w="1710" w:type="dxa"/>
            <w:tcBorders>
              <w:top w:val="dotted" w:sz="8" w:space="0" w:color="000000"/>
              <w:bottom w:val="dotted" w:sz="8" w:space="0" w:color="000000"/>
            </w:tcBorders>
          </w:tcPr>
          <w:p>
            <w:pPr>
              <w:pStyle w:val="TableParagraph"/>
              <w:ind w:right="26"/>
              <w:rPr>
                <w:sz w:val="16"/>
              </w:rPr>
            </w:pPr>
            <w:r>
              <w:rPr>
                <w:sz w:val="16"/>
              </w:rPr>
              <w:t>2,225</w:t>
            </w:r>
          </w:p>
        </w:tc>
        <w:tc>
          <w:tcPr>
            <w:tcW w:w="1050" w:type="dxa"/>
            <w:tcBorders>
              <w:top w:val="dotted" w:sz="8" w:space="0" w:color="000000"/>
              <w:bottom w:val="dotted" w:sz="8" w:space="0" w:color="000000"/>
            </w:tcBorders>
          </w:tcPr>
          <w:p>
            <w:pPr>
              <w:pStyle w:val="TableParagraph"/>
              <w:ind w:right="26"/>
              <w:rPr>
                <w:sz w:val="16"/>
              </w:rPr>
            </w:pPr>
            <w:r>
              <w:rPr>
                <w:sz w:val="16"/>
              </w:rPr>
              <w:t>2,008</w:t>
            </w:r>
          </w:p>
        </w:tc>
        <w:tc>
          <w:tcPr>
            <w:tcW w:w="1055" w:type="dxa"/>
            <w:tcBorders>
              <w:top w:val="dotted" w:sz="8" w:space="0" w:color="000000"/>
              <w:bottom w:val="dotted" w:sz="8" w:space="0" w:color="000000"/>
            </w:tcBorders>
          </w:tcPr>
          <w:p>
            <w:pPr>
              <w:pStyle w:val="TableParagraph"/>
              <w:ind w:right="31"/>
              <w:rPr>
                <w:sz w:val="16"/>
              </w:rPr>
            </w:pPr>
            <w:r>
              <w:rPr>
                <w:sz w:val="16"/>
              </w:rPr>
              <w:t>1,938</w:t>
            </w:r>
          </w:p>
        </w:tc>
        <w:tc>
          <w:tcPr>
            <w:tcW w:w="1125" w:type="dxa"/>
            <w:tcBorders>
              <w:top w:val="dotted" w:sz="8" w:space="0" w:color="000000"/>
              <w:bottom w:val="dotted" w:sz="8" w:space="0" w:color="000000"/>
            </w:tcBorders>
          </w:tcPr>
          <w:p>
            <w:pPr>
              <w:pStyle w:val="TableParagraph"/>
              <w:ind w:right="31"/>
              <w:rPr>
                <w:sz w:val="16"/>
              </w:rPr>
            </w:pPr>
            <w:r>
              <w:rPr>
                <w:sz w:val="16"/>
              </w:rPr>
              <w:t>(70)</w:t>
            </w:r>
          </w:p>
        </w:tc>
        <w:tc>
          <w:tcPr>
            <w:tcW w:w="1142" w:type="dxa"/>
            <w:tcBorders>
              <w:top w:val="dotted" w:sz="8" w:space="0" w:color="000000"/>
              <w:bottom w:val="dotted" w:sz="8" w:space="0" w:color="000000"/>
            </w:tcBorders>
          </w:tcPr>
          <w:p>
            <w:pPr>
              <w:pStyle w:val="TableParagraph"/>
              <w:ind w:right="48"/>
              <w:rPr>
                <w:sz w:val="16"/>
              </w:rPr>
            </w:pPr>
            <w:r>
              <w:rPr>
                <w:sz w:val="16"/>
              </w:rPr>
              <w:t>(3.49%)</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2600 Supplies and Materials</w:t>
            </w:r>
          </w:p>
        </w:tc>
        <w:tc>
          <w:tcPr>
            <w:tcW w:w="1710" w:type="dxa"/>
            <w:tcBorders>
              <w:top w:val="dotted" w:sz="8" w:space="0" w:color="000000"/>
              <w:bottom w:val="dotted" w:sz="8" w:space="0" w:color="000000"/>
            </w:tcBorders>
          </w:tcPr>
          <w:p>
            <w:pPr>
              <w:pStyle w:val="TableParagraph"/>
              <w:ind w:right="26"/>
              <w:rPr>
                <w:sz w:val="16"/>
              </w:rPr>
            </w:pPr>
            <w:r>
              <w:rPr>
                <w:sz w:val="16"/>
              </w:rPr>
              <w:t>3,067</w:t>
            </w:r>
          </w:p>
        </w:tc>
        <w:tc>
          <w:tcPr>
            <w:tcW w:w="1050" w:type="dxa"/>
            <w:tcBorders>
              <w:top w:val="dotted" w:sz="8" w:space="0" w:color="000000"/>
              <w:bottom w:val="dotted" w:sz="8" w:space="0" w:color="000000"/>
            </w:tcBorders>
          </w:tcPr>
          <w:p>
            <w:pPr>
              <w:pStyle w:val="TableParagraph"/>
              <w:ind w:right="26"/>
              <w:rPr>
                <w:sz w:val="16"/>
              </w:rPr>
            </w:pPr>
            <w:r>
              <w:rPr>
                <w:sz w:val="16"/>
              </w:rPr>
              <w:t>2,851</w:t>
            </w:r>
          </w:p>
        </w:tc>
        <w:tc>
          <w:tcPr>
            <w:tcW w:w="1055" w:type="dxa"/>
            <w:tcBorders>
              <w:top w:val="dotted" w:sz="8" w:space="0" w:color="000000"/>
              <w:bottom w:val="dotted" w:sz="8" w:space="0" w:color="000000"/>
            </w:tcBorders>
          </w:tcPr>
          <w:p>
            <w:pPr>
              <w:pStyle w:val="TableParagraph"/>
              <w:ind w:right="31"/>
              <w:rPr>
                <w:sz w:val="16"/>
              </w:rPr>
            </w:pPr>
            <w:r>
              <w:rPr>
                <w:sz w:val="16"/>
              </w:rPr>
              <w:t>2,571</w:t>
            </w:r>
          </w:p>
        </w:tc>
        <w:tc>
          <w:tcPr>
            <w:tcW w:w="1125" w:type="dxa"/>
            <w:tcBorders>
              <w:top w:val="dotted" w:sz="8" w:space="0" w:color="000000"/>
              <w:bottom w:val="dotted" w:sz="8" w:space="0" w:color="000000"/>
            </w:tcBorders>
          </w:tcPr>
          <w:p>
            <w:pPr>
              <w:pStyle w:val="TableParagraph"/>
              <w:ind w:right="31"/>
              <w:rPr>
                <w:sz w:val="16"/>
              </w:rPr>
            </w:pPr>
            <w:r>
              <w:rPr>
                <w:sz w:val="16"/>
              </w:rPr>
              <w:t>(280)</w:t>
            </w:r>
          </w:p>
        </w:tc>
        <w:tc>
          <w:tcPr>
            <w:tcW w:w="1142" w:type="dxa"/>
            <w:tcBorders>
              <w:top w:val="dotted" w:sz="8" w:space="0" w:color="000000"/>
              <w:bottom w:val="dotted" w:sz="8" w:space="0" w:color="000000"/>
            </w:tcBorders>
          </w:tcPr>
          <w:p>
            <w:pPr>
              <w:pStyle w:val="TableParagraph"/>
              <w:ind w:right="48"/>
              <w:rPr>
                <w:sz w:val="16"/>
              </w:rPr>
            </w:pPr>
            <w:r>
              <w:rPr>
                <w:sz w:val="16"/>
              </w:rPr>
              <w:t>(9.83%)</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3100 Equipment</w:t>
            </w:r>
          </w:p>
        </w:tc>
        <w:tc>
          <w:tcPr>
            <w:tcW w:w="1710" w:type="dxa"/>
            <w:tcBorders>
              <w:top w:val="dotted" w:sz="8" w:space="0" w:color="000000"/>
              <w:bottom w:val="dotted" w:sz="8" w:space="0" w:color="000000"/>
            </w:tcBorders>
          </w:tcPr>
          <w:p>
            <w:pPr>
              <w:pStyle w:val="TableParagraph"/>
              <w:ind w:right="26"/>
              <w:rPr>
                <w:sz w:val="16"/>
              </w:rPr>
            </w:pPr>
            <w:r>
              <w:rPr>
                <w:sz w:val="16"/>
              </w:rPr>
              <w:t>5,072</w:t>
            </w:r>
          </w:p>
        </w:tc>
        <w:tc>
          <w:tcPr>
            <w:tcW w:w="1050" w:type="dxa"/>
            <w:tcBorders>
              <w:top w:val="dotted" w:sz="8" w:space="0" w:color="000000"/>
              <w:bottom w:val="dotted" w:sz="8" w:space="0" w:color="000000"/>
            </w:tcBorders>
          </w:tcPr>
          <w:p>
            <w:pPr>
              <w:pStyle w:val="TableParagraph"/>
              <w:ind w:right="26"/>
              <w:rPr>
                <w:sz w:val="16"/>
              </w:rPr>
            </w:pPr>
            <w:r>
              <w:rPr>
                <w:sz w:val="16"/>
              </w:rPr>
              <w:t>2,679</w:t>
            </w:r>
          </w:p>
        </w:tc>
        <w:tc>
          <w:tcPr>
            <w:tcW w:w="1055" w:type="dxa"/>
            <w:tcBorders>
              <w:top w:val="dotted" w:sz="8" w:space="0" w:color="000000"/>
              <w:bottom w:val="dotted" w:sz="8" w:space="0" w:color="000000"/>
            </w:tcBorders>
          </w:tcPr>
          <w:p>
            <w:pPr>
              <w:pStyle w:val="TableParagraph"/>
              <w:ind w:right="31"/>
              <w:rPr>
                <w:sz w:val="16"/>
              </w:rPr>
            </w:pPr>
            <w:r>
              <w:rPr>
                <w:sz w:val="16"/>
              </w:rPr>
              <w:t>5,129</w:t>
            </w:r>
          </w:p>
        </w:tc>
        <w:tc>
          <w:tcPr>
            <w:tcW w:w="1125" w:type="dxa"/>
            <w:tcBorders>
              <w:top w:val="dotted" w:sz="8" w:space="0" w:color="000000"/>
              <w:bottom w:val="dotted" w:sz="8" w:space="0" w:color="000000"/>
            </w:tcBorders>
          </w:tcPr>
          <w:p>
            <w:pPr>
              <w:pStyle w:val="TableParagraph"/>
              <w:ind w:right="31"/>
              <w:rPr>
                <w:sz w:val="16"/>
              </w:rPr>
            </w:pPr>
            <w:r>
              <w:rPr>
                <w:sz w:val="16"/>
              </w:rPr>
              <w:t>2,450</w:t>
            </w:r>
          </w:p>
        </w:tc>
        <w:tc>
          <w:tcPr>
            <w:tcW w:w="1142" w:type="dxa"/>
            <w:tcBorders>
              <w:top w:val="dotted" w:sz="8" w:space="0" w:color="000000"/>
              <w:bottom w:val="dotted" w:sz="8" w:space="0" w:color="000000"/>
            </w:tcBorders>
          </w:tcPr>
          <w:p>
            <w:pPr>
              <w:pStyle w:val="TableParagraph"/>
              <w:ind w:right="48"/>
              <w:rPr>
                <w:sz w:val="16"/>
              </w:rPr>
            </w:pPr>
            <w:r>
              <w:rPr>
                <w:sz w:val="16"/>
              </w:rPr>
              <w:t>91.43%</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4200 Insurance Claims/Indemnities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spacing w:before="57"/>
              <w:ind w:left="50"/>
              <w:jc w:val="left"/>
              <w:rPr>
                <w:b/>
                <w:sz w:val="16"/>
              </w:rPr>
            </w:pPr>
            <w:r>
              <w:rPr>
                <w:b/>
                <w:sz w:val="16"/>
              </w:rPr>
              <w:t>TOTAL</w:t>
            </w:r>
          </w:p>
        </w:tc>
        <w:tc>
          <w:tcPr>
            <w:tcW w:w="1710" w:type="dxa"/>
            <w:tcBorders>
              <w:top w:val="dotted" w:sz="8" w:space="0" w:color="000000"/>
              <w:bottom w:val="dotted" w:sz="8" w:space="0" w:color="000000"/>
            </w:tcBorders>
          </w:tcPr>
          <w:p>
            <w:pPr>
              <w:pStyle w:val="TableParagraph"/>
              <w:ind w:right="26"/>
              <w:rPr>
                <w:sz w:val="16"/>
              </w:rPr>
            </w:pPr>
            <w:r>
              <w:rPr>
                <w:sz w:val="16"/>
              </w:rPr>
              <w:t>115,731</w:t>
            </w:r>
          </w:p>
        </w:tc>
        <w:tc>
          <w:tcPr>
            <w:tcW w:w="1050" w:type="dxa"/>
            <w:tcBorders>
              <w:top w:val="dotted" w:sz="8" w:space="0" w:color="000000"/>
              <w:bottom w:val="dotted" w:sz="8" w:space="0" w:color="000000"/>
            </w:tcBorders>
          </w:tcPr>
          <w:p>
            <w:pPr>
              <w:pStyle w:val="TableParagraph"/>
              <w:ind w:right="26"/>
              <w:rPr>
                <w:sz w:val="16"/>
              </w:rPr>
            </w:pPr>
            <w:r>
              <w:rPr>
                <w:sz w:val="16"/>
              </w:rPr>
              <w:t>123,903</w:t>
            </w:r>
          </w:p>
        </w:tc>
        <w:tc>
          <w:tcPr>
            <w:tcW w:w="1055" w:type="dxa"/>
            <w:tcBorders>
              <w:top w:val="dotted" w:sz="8" w:space="0" w:color="000000"/>
              <w:bottom w:val="dotted" w:sz="8" w:space="0" w:color="000000"/>
            </w:tcBorders>
          </w:tcPr>
          <w:p>
            <w:pPr>
              <w:pStyle w:val="TableParagraph"/>
              <w:ind w:right="31"/>
              <w:rPr>
                <w:sz w:val="16"/>
              </w:rPr>
            </w:pPr>
            <w:r>
              <w:rPr>
                <w:sz w:val="16"/>
              </w:rPr>
              <w:t>127,053</w:t>
            </w:r>
          </w:p>
        </w:tc>
        <w:tc>
          <w:tcPr>
            <w:tcW w:w="1125" w:type="dxa"/>
            <w:tcBorders>
              <w:top w:val="dotted" w:sz="8" w:space="0" w:color="000000"/>
              <w:bottom w:val="dotted" w:sz="8" w:space="0" w:color="000000"/>
            </w:tcBorders>
          </w:tcPr>
          <w:p>
            <w:pPr>
              <w:pStyle w:val="TableParagraph"/>
              <w:ind w:right="31"/>
              <w:rPr>
                <w:sz w:val="16"/>
              </w:rPr>
            </w:pPr>
            <w:r>
              <w:rPr>
                <w:sz w:val="16"/>
              </w:rPr>
              <w:t>3,150</w:t>
            </w:r>
          </w:p>
        </w:tc>
        <w:tc>
          <w:tcPr>
            <w:tcW w:w="1142" w:type="dxa"/>
            <w:tcBorders>
              <w:top w:val="dotted" w:sz="8" w:space="0" w:color="000000"/>
              <w:bottom w:val="dotted" w:sz="8" w:space="0" w:color="000000"/>
            </w:tcBorders>
          </w:tcPr>
          <w:p>
            <w:pPr>
              <w:pStyle w:val="TableParagraph"/>
              <w:ind w:right="48"/>
              <w:rPr>
                <w:sz w:val="16"/>
              </w:rPr>
            </w:pPr>
            <w:r>
              <w:rPr>
                <w:sz w:val="16"/>
              </w:rPr>
              <w:t>2.54%</w:t>
            </w:r>
          </w:p>
        </w:tc>
      </w:tr>
      <w:tr>
        <w:trPr>
          <w:trHeight w:val="466" w:hRule="exact"/>
        </w:trPr>
        <w:tc>
          <w:tcPr>
            <w:tcW w:w="3169" w:type="dxa"/>
            <w:tcBorders>
              <w:top w:val="dotted" w:sz="8" w:space="0" w:color="000000"/>
            </w:tcBorders>
          </w:tcPr>
          <w:p>
            <w:pPr/>
          </w:p>
        </w:tc>
        <w:tc>
          <w:tcPr>
            <w:tcW w:w="171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FY15</w:t>
            </w:r>
          </w:p>
        </w:tc>
        <w:tc>
          <w:tcPr>
            <w:tcW w:w="105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FY16</w:t>
            </w:r>
          </w:p>
        </w:tc>
        <w:tc>
          <w:tcPr>
            <w:tcW w:w="105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w:t>
            </w:r>
          </w:p>
        </w:tc>
        <w:tc>
          <w:tcPr>
            <w:tcW w:w="112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 vs. FY16</w:t>
            </w:r>
          </w:p>
        </w:tc>
        <w:tc>
          <w:tcPr>
            <w:tcW w:w="1142" w:type="dxa"/>
            <w:tcBorders>
              <w:top w:val="dotted" w:sz="8" w:space="0" w:color="000000"/>
            </w:tcBorders>
          </w:tcPr>
          <w:p>
            <w:pPr>
              <w:pStyle w:val="TableParagraph"/>
              <w:spacing w:before="7"/>
              <w:jc w:val="left"/>
              <w:rPr>
                <w:sz w:val="19"/>
              </w:rPr>
            </w:pPr>
          </w:p>
          <w:p>
            <w:pPr>
              <w:pStyle w:val="TableParagraph"/>
              <w:spacing w:before="0"/>
              <w:ind w:right="48"/>
              <w:rPr>
                <w:sz w:val="16"/>
              </w:rPr>
            </w:pPr>
            <w:r>
              <w:rPr>
                <w:sz w:val="16"/>
              </w:rPr>
              <w:t>FY17 vs. FY16</w:t>
            </w:r>
          </w:p>
        </w:tc>
      </w:tr>
      <w:tr>
        <w:trPr>
          <w:trHeight w:val="484" w:hRule="exact"/>
        </w:trPr>
        <w:tc>
          <w:tcPr>
            <w:tcW w:w="3169" w:type="dxa"/>
            <w:tcBorders>
              <w:bottom w:val="dotted" w:sz="8" w:space="0" w:color="000000"/>
            </w:tcBorders>
          </w:tcPr>
          <w:p>
            <w:pPr>
              <w:pStyle w:val="TableParagraph"/>
              <w:spacing w:before="3"/>
              <w:jc w:val="left"/>
              <w:rPr>
                <w:sz w:val="25"/>
              </w:rPr>
            </w:pPr>
          </w:p>
          <w:p>
            <w:pPr>
              <w:pStyle w:val="TableParagraph"/>
              <w:spacing w:before="0"/>
              <w:ind w:left="50"/>
              <w:jc w:val="left"/>
              <w:rPr>
                <w:b/>
                <w:sz w:val="16"/>
              </w:rPr>
            </w:pPr>
            <w:r>
              <w:rPr>
                <w:b/>
                <w:sz w:val="16"/>
              </w:rPr>
              <w:t>Positions</w:t>
            </w:r>
          </w:p>
        </w:tc>
        <w:tc>
          <w:tcPr>
            <w:tcW w:w="1710" w:type="dxa"/>
            <w:tcBorders>
              <w:bottom w:val="dotted" w:sz="8" w:space="0" w:color="000000"/>
            </w:tcBorders>
          </w:tcPr>
          <w:p>
            <w:pPr>
              <w:pStyle w:val="TableParagraph"/>
              <w:spacing w:line="326" w:lineRule="auto" w:before="39"/>
              <w:ind w:left="1321" w:right="26" w:hanging="129"/>
              <w:rPr>
                <w:sz w:val="16"/>
              </w:rPr>
            </w:pPr>
            <w:r>
              <w:rPr>
                <w:sz w:val="16"/>
              </w:rPr>
              <w:t>Actuals 1,135</w:t>
            </w:r>
          </w:p>
        </w:tc>
        <w:tc>
          <w:tcPr>
            <w:tcW w:w="1050" w:type="dxa"/>
            <w:tcBorders>
              <w:bottom w:val="dotted" w:sz="8" w:space="0" w:color="000000"/>
            </w:tcBorders>
          </w:tcPr>
          <w:p>
            <w:pPr>
              <w:pStyle w:val="TableParagraph"/>
              <w:spacing w:line="326" w:lineRule="auto" w:before="39"/>
              <w:ind w:left="661" w:right="9" w:hanging="156"/>
              <w:jc w:val="left"/>
              <w:rPr>
                <w:sz w:val="16"/>
              </w:rPr>
            </w:pPr>
            <w:r>
              <w:rPr>
                <w:sz w:val="16"/>
              </w:rPr>
              <w:t>Enacted 1,421</w:t>
            </w:r>
          </w:p>
        </w:tc>
        <w:tc>
          <w:tcPr>
            <w:tcW w:w="1055" w:type="dxa"/>
            <w:tcBorders>
              <w:bottom w:val="dotted" w:sz="8" w:space="0" w:color="000000"/>
            </w:tcBorders>
          </w:tcPr>
          <w:p>
            <w:pPr>
              <w:pStyle w:val="TableParagraph"/>
              <w:spacing w:before="39"/>
              <w:ind w:left="461"/>
              <w:jc w:val="left"/>
              <w:rPr>
                <w:sz w:val="16"/>
              </w:rPr>
            </w:pPr>
            <w:r>
              <w:rPr>
                <w:sz w:val="16"/>
              </w:rPr>
              <w:t>Estimate</w:t>
            </w:r>
          </w:p>
          <w:p>
            <w:pPr>
              <w:pStyle w:val="TableParagraph"/>
              <w:spacing w:before="65"/>
              <w:ind w:left="661"/>
              <w:jc w:val="left"/>
              <w:rPr>
                <w:sz w:val="16"/>
              </w:rPr>
            </w:pPr>
            <w:r>
              <w:rPr>
                <w:sz w:val="16"/>
              </w:rPr>
              <w:t>1,421</w:t>
            </w:r>
          </w:p>
        </w:tc>
        <w:tc>
          <w:tcPr>
            <w:tcW w:w="1125" w:type="dxa"/>
            <w:tcBorders>
              <w:bottom w:val="dotted" w:sz="8" w:space="0" w:color="000000"/>
            </w:tcBorders>
          </w:tcPr>
          <w:p>
            <w:pPr>
              <w:pStyle w:val="TableParagraph"/>
              <w:spacing w:before="39"/>
              <w:ind w:right="31"/>
              <w:rPr>
                <w:sz w:val="16"/>
              </w:rPr>
            </w:pPr>
            <w:r>
              <w:rPr>
                <w:sz w:val="16"/>
              </w:rPr>
              <w:t>Net Change</w:t>
            </w:r>
          </w:p>
          <w:p>
            <w:pPr>
              <w:pStyle w:val="TableParagraph"/>
              <w:spacing w:before="65"/>
              <w:ind w:right="31"/>
              <w:rPr>
                <w:sz w:val="16"/>
              </w:rPr>
            </w:pPr>
            <w:r>
              <w:rPr>
                <w:sz w:val="16"/>
              </w:rPr>
              <w:t>-</w:t>
            </w:r>
          </w:p>
        </w:tc>
        <w:tc>
          <w:tcPr>
            <w:tcW w:w="1142" w:type="dxa"/>
            <w:tcBorders>
              <w:bottom w:val="dotted" w:sz="8" w:space="0" w:color="000000"/>
            </w:tcBorders>
          </w:tcPr>
          <w:p>
            <w:pPr>
              <w:pStyle w:val="TableParagraph"/>
              <w:spacing w:before="39"/>
              <w:ind w:right="48"/>
              <w:rPr>
                <w:sz w:val="16"/>
              </w:rPr>
            </w:pPr>
            <w:r>
              <w:rPr>
                <w:sz w:val="16"/>
              </w:rPr>
              <w:t>Net Change %</w:t>
            </w:r>
          </w:p>
          <w:p>
            <w:pPr>
              <w:pStyle w:val="TableParagraph"/>
              <w:spacing w:before="65"/>
              <w:ind w:right="48"/>
              <w:rPr>
                <w:sz w:val="16"/>
              </w:rPr>
            </w:pPr>
            <w:r>
              <w:rPr>
                <w:sz w:val="16"/>
              </w:rPr>
              <w:t>-</w:t>
            </w:r>
          </w:p>
        </w:tc>
      </w:tr>
    </w:tbl>
    <w:p>
      <w:pPr>
        <w:spacing w:after="0"/>
        <w:rPr>
          <w:sz w:val="16"/>
        </w:rPr>
        <w:sectPr>
          <w:pgSz w:w="12240" w:h="15840"/>
          <w:pgMar w:header="0" w:footer="624" w:top="460" w:bottom="880" w:left="1380" w:right="1300"/>
        </w:sectPr>
      </w:pPr>
    </w:p>
    <w:p>
      <w:pPr>
        <w:spacing w:line="310" w:lineRule="exact" w:before="72"/>
        <w:ind w:left="114" w:right="0" w:firstLine="0"/>
        <w:jc w:val="left"/>
        <w:rPr>
          <w:sz w:val="27"/>
        </w:rPr>
      </w:pPr>
      <w:r>
        <w:rPr>
          <w:sz w:val="27"/>
        </w:rPr>
        <w:t>Schedule C - Total - Standing Committees, Special and   Select</w:t>
      </w:r>
    </w:p>
    <w:p>
      <w:pPr>
        <w:pStyle w:val="BodyText"/>
        <w:spacing w:line="264" w:lineRule="exact"/>
        <w:ind w:left="350"/>
      </w:pPr>
      <w:r>
        <w:rPr>
          <w:w w:val="102"/>
        </w:rPr>
        <w:t>.</w:t>
      </w:r>
    </w:p>
    <w:p>
      <w:pPr>
        <w:pStyle w:val="Heading1"/>
        <w:spacing w:line="307" w:lineRule="exact"/>
        <w:ind w:left="2164" w:right="2145"/>
      </w:pPr>
      <w:r>
        <w:rPr/>
        <w:t>House of</w:t>
      </w:r>
      <w:r>
        <w:rPr>
          <w:spacing w:val="60"/>
        </w:rPr>
        <w:t> </w:t>
      </w:r>
      <w:r>
        <w:rPr/>
        <w:t>Representatives</w:t>
      </w:r>
    </w:p>
    <w:p>
      <w:pPr>
        <w:spacing w:line="308" w:lineRule="exact" w:before="4"/>
        <w:ind w:left="2166" w:right="2145" w:firstLine="0"/>
        <w:jc w:val="center"/>
        <w:rPr>
          <w:sz w:val="27"/>
        </w:rPr>
      </w:pPr>
      <w:r>
        <w:rPr>
          <w:sz w:val="27"/>
        </w:rPr>
        <w:t>Detailed Analysis of Change by Organization Total - Standing Committees, Special and  Select</w:t>
      </w:r>
    </w:p>
    <w:p>
      <w:pPr>
        <w:pStyle w:val="BodyText"/>
        <w:spacing w:before="9"/>
        <w:rPr>
          <w:sz w:val="17"/>
        </w:rPr>
      </w:pPr>
    </w:p>
    <w:tbl>
      <w:tblPr>
        <w:tblW w:w="0" w:type="auto"/>
        <w:jc w:val="left"/>
        <w:tblInd w:w="51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439"/>
        <w:gridCol w:w="1832"/>
        <w:gridCol w:w="1112"/>
        <w:gridCol w:w="1125"/>
        <w:gridCol w:w="1142"/>
      </w:tblGrid>
      <w:tr>
        <w:trPr>
          <w:trHeight w:val="1247" w:hRule="exact"/>
        </w:trPr>
        <w:tc>
          <w:tcPr>
            <w:tcW w:w="3439"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7"/>
              <w:jc w:val="left"/>
              <w:rPr>
                <w:sz w:val="19"/>
              </w:rPr>
            </w:pPr>
          </w:p>
          <w:p>
            <w:pPr>
              <w:pStyle w:val="TableParagraph"/>
              <w:spacing w:before="1"/>
              <w:ind w:left="50"/>
              <w:jc w:val="left"/>
              <w:rPr>
                <w:b/>
                <w:sz w:val="16"/>
              </w:rPr>
            </w:pPr>
            <w:r>
              <w:rPr>
                <w:b/>
                <w:sz w:val="16"/>
              </w:rPr>
              <w:t>A. MANDATORY CHANGE</w:t>
            </w:r>
          </w:p>
        </w:tc>
        <w:tc>
          <w:tcPr>
            <w:tcW w:w="1832" w:type="dxa"/>
            <w:tcBorders>
              <w:bottom w:val="dotted" w:sz="8" w:space="0" w:color="000000"/>
            </w:tcBorders>
          </w:tcPr>
          <w:p>
            <w:pPr>
              <w:pStyle w:val="TableParagraph"/>
              <w:spacing w:line="177" w:lineRule="exact" w:before="0"/>
              <w:ind w:left="1040"/>
              <w:jc w:val="left"/>
              <w:rPr>
                <w:sz w:val="16"/>
              </w:rPr>
            </w:pPr>
            <w:r>
              <w:rPr>
                <w:sz w:val="16"/>
              </w:rPr>
              <w:t>FY16</w:t>
            </w:r>
          </w:p>
          <w:p>
            <w:pPr>
              <w:pStyle w:val="TableParagraph"/>
              <w:spacing w:line="352" w:lineRule="auto" w:before="86"/>
              <w:ind w:left="754" w:right="120" w:firstLine="211"/>
              <w:jc w:val="left"/>
              <w:rPr>
                <w:sz w:val="16"/>
              </w:rPr>
            </w:pPr>
            <w:r>
              <w:rPr>
                <w:sz w:val="16"/>
              </w:rPr>
              <w:t>Enacted </w:t>
            </w:r>
            <w:r>
              <w:rPr>
                <w:sz w:val="16"/>
                <w:u w:val="single"/>
              </w:rPr>
              <w:t>Dollars ($000)</w:t>
            </w:r>
          </w:p>
          <w:p>
            <w:pPr>
              <w:pStyle w:val="TableParagraph"/>
              <w:spacing w:before="0"/>
              <w:jc w:val="left"/>
              <w:rPr>
                <w:sz w:val="22"/>
              </w:rPr>
            </w:pPr>
          </w:p>
          <w:p>
            <w:pPr>
              <w:pStyle w:val="TableParagraph"/>
              <w:spacing w:before="1"/>
              <w:ind w:right="44"/>
              <w:rPr>
                <w:b/>
                <w:sz w:val="16"/>
              </w:rPr>
            </w:pPr>
            <w:r>
              <w:rPr>
                <w:b/>
                <w:sz w:val="16"/>
              </w:rPr>
              <w:t>114,149</w:t>
            </w:r>
          </w:p>
        </w:tc>
        <w:tc>
          <w:tcPr>
            <w:tcW w:w="1112" w:type="dxa"/>
            <w:tcBorders>
              <w:bottom w:val="dotted" w:sz="8" w:space="0" w:color="000000"/>
            </w:tcBorders>
          </w:tcPr>
          <w:p>
            <w:pPr>
              <w:pStyle w:val="TableParagraph"/>
              <w:spacing w:line="177" w:lineRule="exact" w:before="0"/>
              <w:ind w:left="333"/>
              <w:jc w:val="left"/>
              <w:rPr>
                <w:sz w:val="16"/>
              </w:rPr>
            </w:pPr>
            <w:r>
              <w:rPr>
                <w:sz w:val="16"/>
              </w:rPr>
              <w:t>FY17</w:t>
            </w:r>
          </w:p>
          <w:p>
            <w:pPr>
              <w:pStyle w:val="TableParagraph"/>
              <w:spacing w:line="352" w:lineRule="auto" w:before="86"/>
              <w:ind w:left="46" w:right="108" w:firstLine="188"/>
              <w:jc w:val="left"/>
              <w:rPr>
                <w:sz w:val="16"/>
              </w:rPr>
            </w:pPr>
            <w:r>
              <w:rPr>
                <w:sz w:val="16"/>
              </w:rPr>
              <w:t>Estimate </w:t>
            </w:r>
            <w:r>
              <w:rPr>
                <w:sz w:val="16"/>
                <w:u w:val="single"/>
              </w:rPr>
              <w:t>Dollars ($000)</w:t>
            </w:r>
          </w:p>
          <w:p>
            <w:pPr>
              <w:pStyle w:val="TableParagraph"/>
              <w:spacing w:before="0"/>
              <w:jc w:val="left"/>
              <w:rPr>
                <w:sz w:val="22"/>
              </w:rPr>
            </w:pPr>
          </w:p>
          <w:p>
            <w:pPr>
              <w:pStyle w:val="TableParagraph"/>
              <w:spacing w:before="1"/>
              <w:ind w:left="558"/>
              <w:jc w:val="left"/>
              <w:rPr>
                <w:b/>
                <w:sz w:val="16"/>
              </w:rPr>
            </w:pPr>
            <w:r>
              <w:rPr>
                <w:b/>
                <w:sz w:val="16"/>
              </w:rPr>
              <w:t>115,200</w:t>
            </w:r>
          </w:p>
        </w:tc>
        <w:tc>
          <w:tcPr>
            <w:tcW w:w="1125" w:type="dxa"/>
            <w:tcBorders>
              <w:bottom w:val="dotted" w:sz="8" w:space="0" w:color="000000"/>
            </w:tcBorders>
          </w:tcPr>
          <w:p>
            <w:pPr>
              <w:pStyle w:val="TableParagraph"/>
              <w:spacing w:line="177" w:lineRule="exact" w:before="0"/>
              <w:ind w:left="14" w:right="78"/>
              <w:jc w:val="center"/>
              <w:rPr>
                <w:sz w:val="16"/>
              </w:rPr>
            </w:pPr>
            <w:r>
              <w:rPr>
                <w:sz w:val="16"/>
              </w:rPr>
              <w:t>FY17 vs. FY16</w:t>
            </w:r>
          </w:p>
          <w:p>
            <w:pPr>
              <w:pStyle w:val="TableParagraph"/>
              <w:spacing w:line="352" w:lineRule="auto" w:before="86"/>
              <w:ind w:left="60" w:right="125" w:hanging="1"/>
              <w:jc w:val="center"/>
              <w:rPr>
                <w:sz w:val="16"/>
              </w:rPr>
            </w:pPr>
            <w:r>
              <w:rPr>
                <w:sz w:val="16"/>
              </w:rPr>
              <w:t>Net Change </w:t>
            </w:r>
            <w:r>
              <w:rPr>
                <w:sz w:val="16"/>
                <w:u w:val="single"/>
              </w:rPr>
              <w:t>Dollars ($000)</w:t>
            </w:r>
          </w:p>
          <w:p>
            <w:pPr>
              <w:pStyle w:val="TableParagraph"/>
              <w:spacing w:before="0"/>
              <w:jc w:val="left"/>
              <w:rPr>
                <w:sz w:val="22"/>
              </w:rPr>
            </w:pPr>
          </w:p>
          <w:p>
            <w:pPr>
              <w:pStyle w:val="TableParagraph"/>
              <w:spacing w:before="1"/>
              <w:ind w:left="731"/>
              <w:jc w:val="left"/>
              <w:rPr>
                <w:b/>
                <w:sz w:val="16"/>
              </w:rPr>
            </w:pPr>
            <w:r>
              <w:rPr>
                <w:b/>
                <w:sz w:val="16"/>
              </w:rPr>
              <w:t>1,051</w:t>
            </w:r>
          </w:p>
        </w:tc>
        <w:tc>
          <w:tcPr>
            <w:tcW w:w="1142" w:type="dxa"/>
            <w:tcBorders>
              <w:bottom w:val="dotted" w:sz="8" w:space="0" w:color="000000"/>
            </w:tcBorders>
          </w:tcPr>
          <w:p>
            <w:pPr>
              <w:pStyle w:val="TableParagraph"/>
              <w:spacing w:line="177" w:lineRule="exact" w:before="0"/>
              <w:ind w:left="14" w:right="95"/>
              <w:jc w:val="center"/>
              <w:rPr>
                <w:sz w:val="16"/>
              </w:rPr>
            </w:pPr>
            <w:r>
              <w:rPr>
                <w:sz w:val="16"/>
              </w:rPr>
              <w:t>FY17 vs. FY16</w:t>
            </w:r>
          </w:p>
          <w:p>
            <w:pPr>
              <w:pStyle w:val="TableParagraph"/>
              <w:spacing w:line="352" w:lineRule="auto" w:before="86"/>
              <w:ind w:left="14" w:right="95"/>
              <w:jc w:val="center"/>
              <w:rPr>
                <w:sz w:val="16"/>
              </w:rPr>
            </w:pPr>
            <w:r>
              <w:rPr>
                <w:sz w:val="16"/>
              </w:rPr>
              <w:t>Net Change </w:t>
            </w:r>
            <w:r>
              <w:rPr>
                <w:sz w:val="16"/>
                <w:u w:val="single"/>
              </w:rPr>
              <w:t>Percent %</w:t>
            </w:r>
          </w:p>
          <w:p>
            <w:pPr>
              <w:pStyle w:val="TableParagraph"/>
              <w:spacing w:before="0"/>
              <w:jc w:val="left"/>
              <w:rPr>
                <w:sz w:val="22"/>
              </w:rPr>
            </w:pPr>
          </w:p>
          <w:p>
            <w:pPr>
              <w:pStyle w:val="TableParagraph"/>
              <w:spacing w:before="1"/>
              <w:ind w:left="651"/>
              <w:jc w:val="left"/>
              <w:rPr>
                <w:b/>
                <w:sz w:val="16"/>
              </w:rPr>
            </w:pPr>
            <w:r>
              <w:rPr>
                <w:b/>
                <w:sz w:val="16"/>
              </w:rPr>
              <w:t>0.92%</w:t>
            </w:r>
          </w:p>
        </w:tc>
      </w:tr>
      <w:tr>
        <w:trPr>
          <w:trHeight w:val="260" w:hRule="exact"/>
        </w:trPr>
        <w:tc>
          <w:tcPr>
            <w:tcW w:w="3439" w:type="dxa"/>
            <w:tcBorders>
              <w:top w:val="dotted" w:sz="8" w:space="0" w:color="000000"/>
              <w:bottom w:val="dotted" w:sz="8" w:space="0" w:color="000000"/>
            </w:tcBorders>
          </w:tcPr>
          <w:p>
            <w:pPr>
              <w:pStyle w:val="TableParagraph"/>
              <w:ind w:left="50"/>
              <w:jc w:val="left"/>
              <w:rPr>
                <w:sz w:val="16"/>
              </w:rPr>
            </w:pPr>
            <w:r>
              <w:rPr>
                <w:sz w:val="16"/>
              </w:rPr>
              <w:t>Personnel Base</w:t>
            </w:r>
          </w:p>
        </w:tc>
        <w:tc>
          <w:tcPr>
            <w:tcW w:w="1832" w:type="dxa"/>
            <w:tcBorders>
              <w:top w:val="dotted" w:sz="8" w:space="0" w:color="000000"/>
              <w:bottom w:val="dotted" w:sz="8" w:space="0" w:color="000000"/>
            </w:tcBorders>
          </w:tcPr>
          <w:p>
            <w:pPr>
              <w:pStyle w:val="TableParagraph"/>
              <w:ind w:right="44"/>
              <w:rPr>
                <w:sz w:val="16"/>
              </w:rPr>
            </w:pPr>
            <w:r>
              <w:rPr>
                <w:sz w:val="16"/>
              </w:rPr>
              <w:t>114,149</w:t>
            </w:r>
          </w:p>
        </w:tc>
        <w:tc>
          <w:tcPr>
            <w:tcW w:w="1112" w:type="dxa"/>
            <w:tcBorders>
              <w:top w:val="dotted" w:sz="8" w:space="0" w:color="000000"/>
              <w:bottom w:val="dotted" w:sz="8" w:space="0" w:color="000000"/>
            </w:tcBorders>
          </w:tcPr>
          <w:p>
            <w:pPr>
              <w:pStyle w:val="TableParagraph"/>
              <w:ind w:right="31"/>
              <w:rPr>
                <w:sz w:val="16"/>
              </w:rPr>
            </w:pPr>
            <w:r>
              <w:rPr>
                <w:sz w:val="16"/>
              </w:rPr>
              <w:t>112,390</w:t>
            </w:r>
          </w:p>
        </w:tc>
        <w:tc>
          <w:tcPr>
            <w:tcW w:w="1125" w:type="dxa"/>
            <w:tcBorders>
              <w:top w:val="dotted" w:sz="8" w:space="0" w:color="000000"/>
              <w:bottom w:val="dotted" w:sz="8" w:space="0" w:color="000000"/>
            </w:tcBorders>
          </w:tcPr>
          <w:p>
            <w:pPr>
              <w:pStyle w:val="TableParagraph"/>
              <w:ind w:right="31"/>
              <w:rPr>
                <w:sz w:val="16"/>
              </w:rPr>
            </w:pPr>
            <w:r>
              <w:rPr>
                <w:sz w:val="16"/>
              </w:rPr>
              <w:t>(1,759)</w:t>
            </w:r>
          </w:p>
        </w:tc>
        <w:tc>
          <w:tcPr>
            <w:tcW w:w="1142" w:type="dxa"/>
            <w:tcBorders>
              <w:top w:val="dotted" w:sz="8" w:space="0" w:color="000000"/>
              <w:bottom w:val="dotted" w:sz="8" w:space="0" w:color="000000"/>
            </w:tcBorders>
          </w:tcPr>
          <w:p>
            <w:pPr>
              <w:pStyle w:val="TableParagraph"/>
              <w:ind w:right="48"/>
              <w:rPr>
                <w:sz w:val="16"/>
              </w:rPr>
            </w:pPr>
            <w:r>
              <w:rPr>
                <w:sz w:val="16"/>
              </w:rPr>
              <w:t>(1.54%)</w:t>
            </w:r>
          </w:p>
        </w:tc>
      </w:tr>
      <w:tr>
        <w:trPr>
          <w:trHeight w:val="260" w:hRule="exact"/>
        </w:trPr>
        <w:tc>
          <w:tcPr>
            <w:tcW w:w="3439" w:type="dxa"/>
            <w:tcBorders>
              <w:top w:val="dotted" w:sz="8" w:space="0" w:color="000000"/>
              <w:bottom w:val="dotted" w:sz="8" w:space="0" w:color="000000"/>
            </w:tcBorders>
          </w:tcPr>
          <w:p>
            <w:pPr>
              <w:pStyle w:val="TableParagraph"/>
              <w:ind w:left="50"/>
              <w:jc w:val="left"/>
              <w:rPr>
                <w:sz w:val="16"/>
              </w:rPr>
            </w:pPr>
            <w:r>
              <w:rPr>
                <w:sz w:val="16"/>
              </w:rPr>
              <w:t>Base Adjustment</w:t>
            </w:r>
          </w:p>
        </w:tc>
        <w:tc>
          <w:tcPr>
            <w:tcW w:w="1832"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439" w:type="dxa"/>
            <w:tcBorders>
              <w:top w:val="dotted" w:sz="8" w:space="0" w:color="000000"/>
              <w:bottom w:val="dotted" w:sz="8" w:space="0" w:color="000000"/>
            </w:tcBorders>
          </w:tcPr>
          <w:p>
            <w:pPr>
              <w:pStyle w:val="TableParagraph"/>
              <w:ind w:left="50"/>
              <w:jc w:val="left"/>
              <w:rPr>
                <w:sz w:val="16"/>
              </w:rPr>
            </w:pPr>
            <w:r>
              <w:rPr>
                <w:sz w:val="16"/>
              </w:rPr>
              <w:t>Cost of Living Adjustment Annualized</w:t>
            </w:r>
          </w:p>
        </w:tc>
        <w:tc>
          <w:tcPr>
            <w:tcW w:w="1832"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410</w:t>
            </w:r>
          </w:p>
        </w:tc>
        <w:tc>
          <w:tcPr>
            <w:tcW w:w="1125" w:type="dxa"/>
            <w:tcBorders>
              <w:top w:val="dotted" w:sz="8" w:space="0" w:color="000000"/>
              <w:bottom w:val="dotted" w:sz="8" w:space="0" w:color="000000"/>
            </w:tcBorders>
          </w:tcPr>
          <w:p>
            <w:pPr>
              <w:pStyle w:val="TableParagraph"/>
              <w:ind w:right="31"/>
              <w:rPr>
                <w:sz w:val="16"/>
              </w:rPr>
            </w:pPr>
            <w:r>
              <w:rPr>
                <w:sz w:val="16"/>
              </w:rPr>
              <w:t>410</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439" w:type="dxa"/>
            <w:tcBorders>
              <w:top w:val="dotted" w:sz="8" w:space="0" w:color="000000"/>
              <w:bottom w:val="dotted" w:sz="8" w:space="0" w:color="000000"/>
            </w:tcBorders>
          </w:tcPr>
          <w:p>
            <w:pPr>
              <w:pStyle w:val="TableParagraph"/>
              <w:ind w:left="50"/>
              <w:jc w:val="left"/>
              <w:rPr>
                <w:sz w:val="16"/>
              </w:rPr>
            </w:pPr>
            <w:r>
              <w:rPr>
                <w:sz w:val="16"/>
              </w:rPr>
              <w:t>Cost of Living Adjustment</w:t>
            </w:r>
          </w:p>
        </w:tc>
        <w:tc>
          <w:tcPr>
            <w:tcW w:w="1832"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2,200</w:t>
            </w:r>
          </w:p>
        </w:tc>
        <w:tc>
          <w:tcPr>
            <w:tcW w:w="1125" w:type="dxa"/>
            <w:tcBorders>
              <w:top w:val="dotted" w:sz="8" w:space="0" w:color="000000"/>
              <w:bottom w:val="dotted" w:sz="8" w:space="0" w:color="000000"/>
            </w:tcBorders>
          </w:tcPr>
          <w:p>
            <w:pPr>
              <w:pStyle w:val="TableParagraph"/>
              <w:ind w:right="31"/>
              <w:rPr>
                <w:sz w:val="16"/>
              </w:rPr>
            </w:pPr>
            <w:r>
              <w:rPr>
                <w:sz w:val="16"/>
              </w:rPr>
              <w:t>2,200</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439" w:type="dxa"/>
            <w:tcBorders>
              <w:top w:val="dotted" w:sz="8" w:space="0" w:color="000000"/>
              <w:bottom w:val="dotted" w:sz="8" w:space="0" w:color="000000"/>
            </w:tcBorders>
          </w:tcPr>
          <w:p>
            <w:pPr>
              <w:pStyle w:val="TableParagraph"/>
              <w:ind w:left="50"/>
              <w:jc w:val="left"/>
              <w:rPr>
                <w:sz w:val="16"/>
              </w:rPr>
            </w:pPr>
            <w:r>
              <w:rPr>
                <w:sz w:val="16"/>
              </w:rPr>
              <w:t>Overtime Pay</w:t>
            </w:r>
          </w:p>
        </w:tc>
        <w:tc>
          <w:tcPr>
            <w:tcW w:w="1832"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200</w:t>
            </w:r>
          </w:p>
        </w:tc>
        <w:tc>
          <w:tcPr>
            <w:tcW w:w="1125" w:type="dxa"/>
            <w:tcBorders>
              <w:top w:val="dotted" w:sz="8" w:space="0" w:color="000000"/>
              <w:bottom w:val="dotted" w:sz="8" w:space="0" w:color="000000"/>
            </w:tcBorders>
          </w:tcPr>
          <w:p>
            <w:pPr>
              <w:pStyle w:val="TableParagraph"/>
              <w:ind w:right="31"/>
              <w:rPr>
                <w:sz w:val="16"/>
              </w:rPr>
            </w:pPr>
            <w:r>
              <w:rPr>
                <w:sz w:val="16"/>
              </w:rPr>
              <w:t>200</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439" w:type="dxa"/>
            <w:tcBorders>
              <w:top w:val="dotted" w:sz="8" w:space="0" w:color="000000"/>
              <w:bottom w:val="dotted" w:sz="8" w:space="0" w:color="000000"/>
            </w:tcBorders>
          </w:tcPr>
          <w:p>
            <w:pPr>
              <w:pStyle w:val="TableParagraph"/>
              <w:ind w:left="50"/>
              <w:jc w:val="left"/>
              <w:rPr>
                <w:sz w:val="16"/>
              </w:rPr>
            </w:pPr>
            <w:r>
              <w:rPr>
                <w:sz w:val="16"/>
              </w:rPr>
              <w:t>Reclassifications</w:t>
            </w:r>
          </w:p>
        </w:tc>
        <w:tc>
          <w:tcPr>
            <w:tcW w:w="1832"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439" w:type="dxa"/>
            <w:tcBorders>
              <w:top w:val="dotted" w:sz="8" w:space="0" w:color="000000"/>
              <w:bottom w:val="dotted" w:sz="8" w:space="0" w:color="000000"/>
            </w:tcBorders>
          </w:tcPr>
          <w:p>
            <w:pPr>
              <w:pStyle w:val="TableParagraph"/>
              <w:ind w:left="50"/>
              <w:jc w:val="left"/>
              <w:rPr>
                <w:sz w:val="16"/>
              </w:rPr>
            </w:pPr>
            <w:r>
              <w:rPr>
                <w:sz w:val="16"/>
              </w:rPr>
              <w:t>Temporary Positions</w:t>
            </w:r>
          </w:p>
        </w:tc>
        <w:tc>
          <w:tcPr>
            <w:tcW w:w="1832"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439" w:type="dxa"/>
            <w:tcBorders>
              <w:top w:val="dotted" w:sz="8" w:space="0" w:color="000000"/>
              <w:bottom w:val="dotted" w:sz="8" w:space="0" w:color="000000"/>
            </w:tcBorders>
          </w:tcPr>
          <w:p>
            <w:pPr>
              <w:pStyle w:val="TableParagraph"/>
              <w:ind w:left="50"/>
              <w:jc w:val="left"/>
              <w:rPr>
                <w:sz w:val="16"/>
              </w:rPr>
            </w:pPr>
            <w:r>
              <w:rPr>
                <w:sz w:val="16"/>
              </w:rPr>
              <w:t>Longevity Increase</w:t>
            </w:r>
          </w:p>
        </w:tc>
        <w:tc>
          <w:tcPr>
            <w:tcW w:w="1832"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439" w:type="dxa"/>
            <w:tcBorders>
              <w:top w:val="dotted" w:sz="8" w:space="0" w:color="000000"/>
              <w:bottom w:val="dotted" w:sz="8" w:space="0" w:color="000000"/>
            </w:tcBorders>
          </w:tcPr>
          <w:p>
            <w:pPr>
              <w:pStyle w:val="TableParagraph"/>
              <w:ind w:left="50"/>
              <w:jc w:val="left"/>
              <w:rPr>
                <w:sz w:val="16"/>
              </w:rPr>
            </w:pPr>
            <w:r>
              <w:rPr>
                <w:sz w:val="16"/>
              </w:rPr>
              <w:t>Meritorious Increase</w:t>
            </w:r>
          </w:p>
        </w:tc>
        <w:tc>
          <w:tcPr>
            <w:tcW w:w="1832"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439" w:type="dxa"/>
            <w:tcBorders>
              <w:top w:val="dotted" w:sz="8" w:space="0" w:color="000000"/>
              <w:bottom w:val="dotted" w:sz="8" w:space="0" w:color="000000"/>
            </w:tcBorders>
          </w:tcPr>
          <w:p>
            <w:pPr>
              <w:pStyle w:val="TableParagraph"/>
              <w:ind w:left="50"/>
              <w:jc w:val="left"/>
              <w:rPr>
                <w:sz w:val="16"/>
              </w:rPr>
            </w:pPr>
            <w:r>
              <w:rPr>
                <w:sz w:val="16"/>
              </w:rPr>
              <w:t>Accrued Leave</w:t>
            </w:r>
          </w:p>
        </w:tc>
        <w:tc>
          <w:tcPr>
            <w:tcW w:w="1832"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439" w:type="dxa"/>
            <w:tcBorders>
              <w:top w:val="dotted" w:sz="8" w:space="0" w:color="000000"/>
              <w:bottom w:val="dotted" w:sz="8" w:space="0" w:color="000000"/>
            </w:tcBorders>
          </w:tcPr>
          <w:p>
            <w:pPr>
              <w:pStyle w:val="TableParagraph"/>
              <w:ind w:left="50"/>
              <w:jc w:val="left"/>
              <w:rPr>
                <w:sz w:val="16"/>
              </w:rPr>
            </w:pPr>
            <w:r>
              <w:rPr>
                <w:sz w:val="16"/>
              </w:rPr>
              <w:t>Personnel Benefits</w:t>
            </w:r>
          </w:p>
        </w:tc>
        <w:tc>
          <w:tcPr>
            <w:tcW w:w="1832"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590" w:hRule="exact"/>
        </w:trPr>
        <w:tc>
          <w:tcPr>
            <w:tcW w:w="3439"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B. PRICE LEVEL INCREASES</w:t>
            </w:r>
          </w:p>
        </w:tc>
        <w:tc>
          <w:tcPr>
            <w:tcW w:w="183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w:t>
            </w:r>
          </w:p>
        </w:tc>
      </w:tr>
      <w:tr>
        <w:trPr>
          <w:trHeight w:val="590" w:hRule="exact"/>
        </w:trPr>
        <w:tc>
          <w:tcPr>
            <w:tcW w:w="3439"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C. PROGRAM CHANGES</w:t>
            </w:r>
          </w:p>
        </w:tc>
        <w:tc>
          <w:tcPr>
            <w:tcW w:w="183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9,754</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11,853</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2,099</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21.52%</w:t>
            </w:r>
          </w:p>
        </w:tc>
      </w:tr>
      <w:tr>
        <w:trPr>
          <w:trHeight w:val="260" w:hRule="exact"/>
        </w:trPr>
        <w:tc>
          <w:tcPr>
            <w:tcW w:w="3439" w:type="dxa"/>
            <w:tcBorders>
              <w:top w:val="dotted" w:sz="8" w:space="0" w:color="000000"/>
              <w:bottom w:val="dotted" w:sz="8" w:space="0" w:color="000000"/>
            </w:tcBorders>
          </w:tcPr>
          <w:p>
            <w:pPr>
              <w:pStyle w:val="TableParagraph"/>
              <w:ind w:left="50"/>
              <w:jc w:val="left"/>
              <w:rPr>
                <w:sz w:val="16"/>
              </w:rPr>
            </w:pPr>
            <w:r>
              <w:rPr>
                <w:sz w:val="16"/>
              </w:rPr>
              <w:t>Standing Committees, Special and Select</w:t>
            </w:r>
          </w:p>
        </w:tc>
        <w:tc>
          <w:tcPr>
            <w:tcW w:w="1832" w:type="dxa"/>
            <w:tcBorders>
              <w:top w:val="dotted" w:sz="8" w:space="0" w:color="000000"/>
              <w:bottom w:val="dotted" w:sz="8" w:space="0" w:color="000000"/>
            </w:tcBorders>
          </w:tcPr>
          <w:p>
            <w:pPr>
              <w:pStyle w:val="TableParagraph"/>
              <w:ind w:right="44"/>
              <w:rPr>
                <w:sz w:val="16"/>
              </w:rPr>
            </w:pPr>
            <w:r>
              <w:rPr>
                <w:sz w:val="16"/>
              </w:rPr>
              <w:t>9,754</w:t>
            </w:r>
          </w:p>
        </w:tc>
        <w:tc>
          <w:tcPr>
            <w:tcW w:w="1112" w:type="dxa"/>
            <w:tcBorders>
              <w:top w:val="dotted" w:sz="8" w:space="0" w:color="000000"/>
              <w:bottom w:val="dotted" w:sz="8" w:space="0" w:color="000000"/>
            </w:tcBorders>
          </w:tcPr>
          <w:p>
            <w:pPr>
              <w:pStyle w:val="TableParagraph"/>
              <w:ind w:right="31"/>
              <w:rPr>
                <w:sz w:val="16"/>
              </w:rPr>
            </w:pPr>
            <w:r>
              <w:rPr>
                <w:sz w:val="16"/>
              </w:rPr>
              <w:t>8,703</w:t>
            </w:r>
          </w:p>
        </w:tc>
        <w:tc>
          <w:tcPr>
            <w:tcW w:w="1125" w:type="dxa"/>
            <w:tcBorders>
              <w:top w:val="dotted" w:sz="8" w:space="0" w:color="000000"/>
              <w:bottom w:val="dotted" w:sz="8" w:space="0" w:color="000000"/>
            </w:tcBorders>
          </w:tcPr>
          <w:p>
            <w:pPr>
              <w:pStyle w:val="TableParagraph"/>
              <w:ind w:right="31"/>
              <w:rPr>
                <w:sz w:val="16"/>
              </w:rPr>
            </w:pPr>
            <w:r>
              <w:rPr>
                <w:sz w:val="16"/>
              </w:rPr>
              <w:t>(1,051)</w:t>
            </w:r>
          </w:p>
        </w:tc>
        <w:tc>
          <w:tcPr>
            <w:tcW w:w="1142" w:type="dxa"/>
            <w:tcBorders>
              <w:top w:val="dotted" w:sz="8" w:space="0" w:color="000000"/>
              <w:bottom w:val="dotted" w:sz="8" w:space="0" w:color="000000"/>
            </w:tcBorders>
          </w:tcPr>
          <w:p>
            <w:pPr>
              <w:pStyle w:val="TableParagraph"/>
              <w:ind w:right="48"/>
              <w:rPr>
                <w:sz w:val="16"/>
              </w:rPr>
            </w:pPr>
            <w:r>
              <w:rPr>
                <w:sz w:val="16"/>
              </w:rPr>
              <w:t>(10.77%)</w:t>
            </w:r>
          </w:p>
        </w:tc>
      </w:tr>
      <w:tr>
        <w:trPr>
          <w:trHeight w:val="260" w:hRule="exact"/>
        </w:trPr>
        <w:tc>
          <w:tcPr>
            <w:tcW w:w="3439" w:type="dxa"/>
            <w:tcBorders>
              <w:top w:val="dotted" w:sz="8" w:space="0" w:color="000000"/>
              <w:bottom w:val="dotted" w:sz="8" w:space="0" w:color="000000"/>
            </w:tcBorders>
          </w:tcPr>
          <w:p>
            <w:pPr>
              <w:pStyle w:val="TableParagraph"/>
              <w:ind w:left="50"/>
              <w:jc w:val="left"/>
              <w:rPr>
                <w:sz w:val="16"/>
              </w:rPr>
            </w:pPr>
            <w:r>
              <w:rPr>
                <w:sz w:val="16"/>
              </w:rPr>
              <w:t>Hearing Room Renovations</w:t>
            </w:r>
          </w:p>
        </w:tc>
        <w:tc>
          <w:tcPr>
            <w:tcW w:w="1832"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3,150</w:t>
            </w:r>
          </w:p>
        </w:tc>
        <w:tc>
          <w:tcPr>
            <w:tcW w:w="1125" w:type="dxa"/>
            <w:tcBorders>
              <w:top w:val="dotted" w:sz="8" w:space="0" w:color="000000"/>
              <w:bottom w:val="dotted" w:sz="8" w:space="0" w:color="000000"/>
            </w:tcBorders>
          </w:tcPr>
          <w:p>
            <w:pPr>
              <w:pStyle w:val="TableParagraph"/>
              <w:ind w:right="31"/>
              <w:rPr>
                <w:sz w:val="16"/>
              </w:rPr>
            </w:pPr>
            <w:r>
              <w:rPr>
                <w:sz w:val="16"/>
              </w:rPr>
              <w:t>3,150</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530" w:hRule="exact"/>
        </w:trPr>
        <w:tc>
          <w:tcPr>
            <w:tcW w:w="3439"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left="50"/>
              <w:jc w:val="left"/>
              <w:rPr>
                <w:b/>
                <w:sz w:val="16"/>
              </w:rPr>
            </w:pPr>
            <w:r>
              <w:rPr>
                <w:b/>
                <w:sz w:val="16"/>
              </w:rPr>
              <w:t>TOTAL</w:t>
            </w:r>
          </w:p>
        </w:tc>
        <w:tc>
          <w:tcPr>
            <w:tcW w:w="1832"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44"/>
              <w:rPr>
                <w:b/>
                <w:sz w:val="16"/>
              </w:rPr>
            </w:pPr>
            <w:r>
              <w:rPr>
                <w:b/>
                <w:sz w:val="16"/>
              </w:rPr>
              <w:t>123,903</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31"/>
              <w:rPr>
                <w:b/>
                <w:sz w:val="16"/>
              </w:rPr>
            </w:pPr>
            <w:r>
              <w:rPr>
                <w:b/>
                <w:sz w:val="16"/>
              </w:rPr>
              <w:t>127,053</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31"/>
              <w:rPr>
                <w:b/>
                <w:sz w:val="16"/>
              </w:rPr>
            </w:pPr>
            <w:r>
              <w:rPr>
                <w:b/>
                <w:sz w:val="16"/>
              </w:rPr>
              <w:t>3,150</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48"/>
              <w:rPr>
                <w:b/>
                <w:sz w:val="16"/>
              </w:rPr>
            </w:pPr>
            <w:r>
              <w:rPr>
                <w:b/>
                <w:sz w:val="16"/>
              </w:rPr>
              <w:t>2.54%</w:t>
            </w:r>
          </w:p>
        </w:tc>
      </w:tr>
      <w:tr>
        <w:trPr>
          <w:trHeight w:val="590" w:hRule="exact"/>
        </w:trPr>
        <w:tc>
          <w:tcPr>
            <w:tcW w:w="3439"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POSITIONS</w:t>
            </w:r>
          </w:p>
        </w:tc>
        <w:tc>
          <w:tcPr>
            <w:tcW w:w="183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1,421</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1,421</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w:t>
            </w:r>
          </w:p>
        </w:tc>
      </w:tr>
    </w:tbl>
    <w:p>
      <w:pPr>
        <w:spacing w:after="0"/>
        <w:rPr>
          <w:sz w:val="16"/>
        </w:rPr>
        <w:sectPr>
          <w:pgSz w:w="12240" w:h="15840"/>
          <w:pgMar w:header="0" w:footer="624" w:top="460" w:bottom="880" w:left="1280" w:right="1300"/>
        </w:sectPr>
      </w:pPr>
    </w:p>
    <w:p>
      <w:pPr>
        <w:spacing w:before="72"/>
        <w:ind w:left="164" w:right="0" w:firstLine="0"/>
        <w:jc w:val="left"/>
        <w:rPr>
          <w:sz w:val="27"/>
        </w:rPr>
      </w:pPr>
      <w:bookmarkStart w:name="COMMITTEE ON APPROPRIATIONS" w:id="40"/>
      <w:bookmarkEnd w:id="40"/>
      <w:r>
        <w:rPr/>
      </w:r>
      <w:bookmarkStart w:name="_bookmark17" w:id="41"/>
      <w:bookmarkEnd w:id="41"/>
      <w:r>
        <w:rPr/>
      </w:r>
      <w:r>
        <w:rPr>
          <w:sz w:val="27"/>
        </w:rPr>
        <w:t>Schedule A - Committee on  Appropriations</w:t>
      </w:r>
    </w:p>
    <w:p>
      <w:pPr>
        <w:spacing w:before="1"/>
        <w:ind w:left="320" w:right="0" w:firstLine="0"/>
        <w:jc w:val="left"/>
        <w:rPr>
          <w:sz w:val="15"/>
        </w:rPr>
      </w:pPr>
      <w:r>
        <w:rPr>
          <w:w w:val="103"/>
          <w:sz w:val="15"/>
        </w:rPr>
        <w:t>.</w:t>
      </w:r>
    </w:p>
    <w:p>
      <w:pPr>
        <w:pStyle w:val="Heading1"/>
        <w:spacing w:before="2"/>
        <w:ind w:left="3160" w:right="3179"/>
      </w:pPr>
      <w:r>
        <w:rPr/>
        <w:t>House of Representatives Committee on Appropriations By Object Class</w:t>
      </w:r>
    </w:p>
    <w:p>
      <w:pPr>
        <w:pStyle w:val="BodyText"/>
        <w:spacing w:before="6" w:after="1"/>
        <w:rPr>
          <w:sz w:val="25"/>
        </w:rPr>
      </w:pPr>
    </w:p>
    <w:tbl>
      <w:tblPr>
        <w:tblW w:w="0" w:type="auto"/>
        <w:jc w:val="left"/>
        <w:tblInd w:w="17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169"/>
        <w:gridCol w:w="1710"/>
        <w:gridCol w:w="1050"/>
        <w:gridCol w:w="1055"/>
        <w:gridCol w:w="1125"/>
        <w:gridCol w:w="1142"/>
      </w:tblGrid>
      <w:tr>
        <w:trPr>
          <w:trHeight w:val="1247" w:hRule="exact"/>
        </w:trPr>
        <w:tc>
          <w:tcPr>
            <w:tcW w:w="3169"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6"/>
              <w:jc w:val="left"/>
              <w:rPr>
                <w:sz w:val="19"/>
              </w:rPr>
            </w:pPr>
          </w:p>
          <w:p>
            <w:pPr>
              <w:pStyle w:val="TableParagraph"/>
              <w:spacing w:before="0"/>
              <w:ind w:left="50"/>
              <w:jc w:val="left"/>
              <w:rPr>
                <w:sz w:val="16"/>
              </w:rPr>
            </w:pPr>
            <w:r>
              <w:rPr>
                <w:sz w:val="16"/>
              </w:rPr>
              <w:t>1100 Personnel Compensation</w:t>
            </w:r>
          </w:p>
        </w:tc>
        <w:tc>
          <w:tcPr>
            <w:tcW w:w="1710" w:type="dxa"/>
            <w:tcBorders>
              <w:bottom w:val="dotted" w:sz="8" w:space="0" w:color="000000"/>
            </w:tcBorders>
          </w:tcPr>
          <w:p>
            <w:pPr>
              <w:pStyle w:val="TableParagraph"/>
              <w:spacing w:line="177" w:lineRule="exact" w:before="0"/>
              <w:ind w:left="974"/>
              <w:jc w:val="left"/>
              <w:rPr>
                <w:sz w:val="16"/>
              </w:rPr>
            </w:pPr>
            <w:r>
              <w:rPr>
                <w:sz w:val="16"/>
              </w:rPr>
              <w:t>FY15</w:t>
            </w:r>
          </w:p>
          <w:p>
            <w:pPr>
              <w:pStyle w:val="TableParagraph"/>
              <w:spacing w:line="352" w:lineRule="auto" w:before="86"/>
              <w:ind w:left="687" w:right="64" w:firstLine="224"/>
              <w:jc w:val="left"/>
              <w:rPr>
                <w:sz w:val="16"/>
              </w:rPr>
            </w:pPr>
            <w:r>
              <w:rPr>
                <w:sz w:val="16"/>
              </w:rPr>
              <w:t>Actuals </w:t>
            </w:r>
            <w:r>
              <w:rPr>
                <w:sz w:val="16"/>
                <w:u w:val="single"/>
              </w:rPr>
              <w:t>Dollars ($000)</w:t>
            </w:r>
          </w:p>
          <w:p>
            <w:pPr>
              <w:pStyle w:val="TableParagraph"/>
              <w:spacing w:before="11"/>
              <w:jc w:val="left"/>
              <w:rPr>
                <w:sz w:val="21"/>
              </w:rPr>
            </w:pPr>
          </w:p>
          <w:p>
            <w:pPr>
              <w:pStyle w:val="TableParagraph"/>
              <w:spacing w:before="0"/>
              <w:ind w:right="26"/>
              <w:rPr>
                <w:sz w:val="16"/>
              </w:rPr>
            </w:pPr>
            <w:r>
              <w:rPr>
                <w:sz w:val="16"/>
              </w:rPr>
              <w:t>15,625</w:t>
            </w:r>
          </w:p>
        </w:tc>
        <w:tc>
          <w:tcPr>
            <w:tcW w:w="1050" w:type="dxa"/>
            <w:tcBorders>
              <w:bottom w:val="dotted" w:sz="8" w:space="0" w:color="000000"/>
            </w:tcBorders>
          </w:tcPr>
          <w:p>
            <w:pPr>
              <w:pStyle w:val="TableParagraph"/>
              <w:spacing w:line="177" w:lineRule="exact" w:before="0"/>
              <w:ind w:left="314"/>
              <w:jc w:val="left"/>
              <w:rPr>
                <w:sz w:val="16"/>
              </w:rPr>
            </w:pPr>
            <w:r>
              <w:rPr>
                <w:sz w:val="16"/>
              </w:rPr>
              <w:t>FY16</w:t>
            </w:r>
          </w:p>
          <w:p>
            <w:pPr>
              <w:pStyle w:val="TableParagraph"/>
              <w:spacing w:line="352" w:lineRule="auto" w:before="86"/>
              <w:ind w:left="28" w:right="64" w:firstLine="211"/>
              <w:jc w:val="left"/>
              <w:rPr>
                <w:sz w:val="16"/>
              </w:rPr>
            </w:pPr>
            <w:r>
              <w:rPr>
                <w:sz w:val="16"/>
              </w:rPr>
              <w:t>Enacted </w:t>
            </w:r>
            <w:r>
              <w:rPr>
                <w:sz w:val="16"/>
                <w:u w:val="single"/>
              </w:rPr>
              <w:t>Dollars ($000)</w:t>
            </w:r>
          </w:p>
          <w:p>
            <w:pPr>
              <w:pStyle w:val="TableParagraph"/>
              <w:spacing w:before="11"/>
              <w:jc w:val="left"/>
              <w:rPr>
                <w:sz w:val="21"/>
              </w:rPr>
            </w:pPr>
          </w:p>
          <w:p>
            <w:pPr>
              <w:pStyle w:val="TableParagraph"/>
              <w:spacing w:before="0"/>
              <w:ind w:left="581"/>
              <w:jc w:val="left"/>
              <w:rPr>
                <w:sz w:val="16"/>
              </w:rPr>
            </w:pPr>
            <w:r>
              <w:rPr>
                <w:sz w:val="16"/>
              </w:rPr>
              <w:t>21,095</w:t>
            </w:r>
          </w:p>
        </w:tc>
        <w:tc>
          <w:tcPr>
            <w:tcW w:w="1055" w:type="dxa"/>
            <w:tcBorders>
              <w:bottom w:val="dotted" w:sz="8" w:space="0" w:color="000000"/>
            </w:tcBorders>
          </w:tcPr>
          <w:p>
            <w:pPr>
              <w:pStyle w:val="TableParagraph"/>
              <w:spacing w:line="177" w:lineRule="exact" w:before="0"/>
              <w:ind w:left="314"/>
              <w:jc w:val="left"/>
              <w:rPr>
                <w:sz w:val="16"/>
              </w:rPr>
            </w:pPr>
            <w:r>
              <w:rPr>
                <w:sz w:val="16"/>
              </w:rPr>
              <w:t>FY17</w:t>
            </w:r>
          </w:p>
          <w:p>
            <w:pPr>
              <w:pStyle w:val="TableParagraph"/>
              <w:spacing w:line="352" w:lineRule="auto" w:before="86"/>
              <w:ind w:left="28" w:right="69" w:firstLine="188"/>
              <w:jc w:val="left"/>
              <w:rPr>
                <w:sz w:val="16"/>
              </w:rPr>
            </w:pPr>
            <w:r>
              <w:rPr>
                <w:sz w:val="16"/>
              </w:rPr>
              <w:t>Estimate </w:t>
            </w:r>
            <w:r>
              <w:rPr>
                <w:sz w:val="16"/>
                <w:u w:val="single"/>
              </w:rPr>
              <w:t>Dollars ($000)</w:t>
            </w:r>
          </w:p>
          <w:p>
            <w:pPr>
              <w:pStyle w:val="TableParagraph"/>
              <w:spacing w:before="11"/>
              <w:jc w:val="left"/>
              <w:rPr>
                <w:sz w:val="21"/>
              </w:rPr>
            </w:pPr>
          </w:p>
          <w:p>
            <w:pPr>
              <w:pStyle w:val="TableParagraph"/>
              <w:spacing w:before="0"/>
              <w:ind w:left="581"/>
              <w:jc w:val="left"/>
              <w:rPr>
                <w:sz w:val="16"/>
              </w:rPr>
            </w:pPr>
            <w:r>
              <w:rPr>
                <w:sz w:val="16"/>
              </w:rPr>
              <w:t>21,785</w:t>
            </w:r>
          </w:p>
        </w:tc>
        <w:tc>
          <w:tcPr>
            <w:tcW w:w="1125" w:type="dxa"/>
            <w:tcBorders>
              <w:bottom w:val="dotted" w:sz="8" w:space="0" w:color="000000"/>
            </w:tcBorders>
          </w:tcPr>
          <w:p>
            <w:pPr>
              <w:pStyle w:val="TableParagraph"/>
              <w:spacing w:line="177" w:lineRule="exact" w:before="0"/>
              <w:ind w:right="98"/>
              <w:rPr>
                <w:sz w:val="16"/>
              </w:rPr>
            </w:pPr>
            <w:r>
              <w:rPr>
                <w:sz w:val="16"/>
              </w:rPr>
              <w:t>FY17 vs. FY16</w:t>
            </w:r>
          </w:p>
          <w:p>
            <w:pPr>
              <w:pStyle w:val="TableParagraph"/>
              <w:spacing w:line="352" w:lineRule="auto" w:before="86"/>
              <w:ind w:left="60" w:right="125" w:hanging="1"/>
              <w:jc w:val="center"/>
              <w:rPr>
                <w:sz w:val="16"/>
              </w:rPr>
            </w:pPr>
            <w:r>
              <w:rPr>
                <w:sz w:val="16"/>
              </w:rPr>
              <w:t>Net Change </w:t>
            </w:r>
            <w:r>
              <w:rPr>
                <w:sz w:val="16"/>
                <w:u w:val="single"/>
              </w:rPr>
              <w:t>Dollars ($000)</w:t>
            </w:r>
          </w:p>
          <w:p>
            <w:pPr>
              <w:pStyle w:val="TableParagraph"/>
              <w:spacing w:before="11"/>
              <w:jc w:val="left"/>
              <w:rPr>
                <w:sz w:val="21"/>
              </w:rPr>
            </w:pPr>
          </w:p>
          <w:p>
            <w:pPr>
              <w:pStyle w:val="TableParagraph"/>
              <w:spacing w:before="0"/>
              <w:ind w:right="31"/>
              <w:rPr>
                <w:sz w:val="16"/>
              </w:rPr>
            </w:pPr>
            <w:r>
              <w:rPr>
                <w:sz w:val="16"/>
              </w:rPr>
              <w:t>690</w:t>
            </w:r>
          </w:p>
        </w:tc>
        <w:tc>
          <w:tcPr>
            <w:tcW w:w="1142" w:type="dxa"/>
            <w:tcBorders>
              <w:bottom w:val="dotted" w:sz="8" w:space="0" w:color="000000"/>
            </w:tcBorders>
          </w:tcPr>
          <w:p>
            <w:pPr>
              <w:pStyle w:val="TableParagraph"/>
              <w:spacing w:line="177" w:lineRule="exact" w:before="0"/>
              <w:ind w:left="14" w:right="95"/>
              <w:jc w:val="center"/>
              <w:rPr>
                <w:sz w:val="16"/>
              </w:rPr>
            </w:pPr>
            <w:r>
              <w:rPr>
                <w:sz w:val="16"/>
              </w:rPr>
              <w:t>FY17 vs. FY16</w:t>
            </w:r>
          </w:p>
          <w:p>
            <w:pPr>
              <w:pStyle w:val="TableParagraph"/>
              <w:spacing w:line="352" w:lineRule="auto" w:before="86"/>
              <w:ind w:left="14" w:right="95"/>
              <w:jc w:val="center"/>
              <w:rPr>
                <w:sz w:val="16"/>
              </w:rPr>
            </w:pPr>
            <w:r>
              <w:rPr>
                <w:sz w:val="16"/>
              </w:rPr>
              <w:t>Net Change </w:t>
            </w:r>
            <w:r>
              <w:rPr>
                <w:sz w:val="16"/>
                <w:u w:val="single"/>
              </w:rPr>
              <w:t>Percent %</w:t>
            </w:r>
          </w:p>
          <w:p>
            <w:pPr>
              <w:pStyle w:val="TableParagraph"/>
              <w:spacing w:before="11"/>
              <w:jc w:val="left"/>
              <w:rPr>
                <w:sz w:val="21"/>
              </w:rPr>
            </w:pPr>
          </w:p>
          <w:p>
            <w:pPr>
              <w:pStyle w:val="TableParagraph"/>
              <w:spacing w:before="0"/>
              <w:ind w:left="678"/>
              <w:jc w:val="left"/>
              <w:rPr>
                <w:sz w:val="16"/>
              </w:rPr>
            </w:pPr>
            <w:r>
              <w:rPr>
                <w:sz w:val="16"/>
              </w:rPr>
              <w:t>3.27%</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1200 Personnel Benefits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1300 Benefits to Former Personnel</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2100 Travel</w:t>
            </w:r>
          </w:p>
        </w:tc>
        <w:tc>
          <w:tcPr>
            <w:tcW w:w="1710" w:type="dxa"/>
            <w:tcBorders>
              <w:top w:val="dotted" w:sz="8" w:space="0" w:color="000000"/>
              <w:bottom w:val="dotted" w:sz="8" w:space="0" w:color="000000"/>
            </w:tcBorders>
          </w:tcPr>
          <w:p>
            <w:pPr>
              <w:pStyle w:val="TableParagraph"/>
              <w:ind w:right="26"/>
              <w:rPr>
                <w:sz w:val="16"/>
              </w:rPr>
            </w:pPr>
            <w:r>
              <w:rPr>
                <w:sz w:val="16"/>
              </w:rPr>
              <w:t>35</w:t>
            </w:r>
          </w:p>
        </w:tc>
        <w:tc>
          <w:tcPr>
            <w:tcW w:w="1050" w:type="dxa"/>
            <w:tcBorders>
              <w:top w:val="dotted" w:sz="8" w:space="0" w:color="000000"/>
              <w:bottom w:val="dotted" w:sz="8" w:space="0" w:color="000000"/>
            </w:tcBorders>
          </w:tcPr>
          <w:p>
            <w:pPr>
              <w:pStyle w:val="TableParagraph"/>
              <w:ind w:right="26"/>
              <w:rPr>
                <w:sz w:val="16"/>
              </w:rPr>
            </w:pPr>
            <w:r>
              <w:rPr>
                <w:sz w:val="16"/>
              </w:rPr>
              <w:t>75</w:t>
            </w:r>
          </w:p>
        </w:tc>
        <w:tc>
          <w:tcPr>
            <w:tcW w:w="1055" w:type="dxa"/>
            <w:tcBorders>
              <w:top w:val="dotted" w:sz="8" w:space="0" w:color="000000"/>
              <w:bottom w:val="dotted" w:sz="8" w:space="0" w:color="000000"/>
            </w:tcBorders>
          </w:tcPr>
          <w:p>
            <w:pPr>
              <w:pStyle w:val="TableParagraph"/>
              <w:ind w:right="31"/>
              <w:rPr>
                <w:sz w:val="16"/>
              </w:rPr>
            </w:pPr>
            <w:r>
              <w:rPr>
                <w:sz w:val="16"/>
              </w:rPr>
              <w:t>60</w:t>
            </w:r>
          </w:p>
        </w:tc>
        <w:tc>
          <w:tcPr>
            <w:tcW w:w="1125" w:type="dxa"/>
            <w:tcBorders>
              <w:top w:val="dotted" w:sz="8" w:space="0" w:color="000000"/>
              <w:bottom w:val="dotted" w:sz="8" w:space="0" w:color="000000"/>
            </w:tcBorders>
          </w:tcPr>
          <w:p>
            <w:pPr>
              <w:pStyle w:val="TableParagraph"/>
              <w:ind w:right="31"/>
              <w:rPr>
                <w:sz w:val="16"/>
              </w:rPr>
            </w:pPr>
            <w:r>
              <w:rPr>
                <w:sz w:val="16"/>
              </w:rPr>
              <w:t>(15)</w:t>
            </w:r>
          </w:p>
        </w:tc>
        <w:tc>
          <w:tcPr>
            <w:tcW w:w="1142" w:type="dxa"/>
            <w:tcBorders>
              <w:top w:val="dotted" w:sz="8" w:space="0" w:color="000000"/>
              <w:bottom w:val="dotted" w:sz="8" w:space="0" w:color="000000"/>
            </w:tcBorders>
          </w:tcPr>
          <w:p>
            <w:pPr>
              <w:pStyle w:val="TableParagraph"/>
              <w:ind w:right="48"/>
              <w:rPr>
                <w:sz w:val="16"/>
              </w:rPr>
            </w:pPr>
            <w:r>
              <w:rPr>
                <w:sz w:val="16"/>
              </w:rPr>
              <w:t>(20.00%)</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2200 Transportation of Things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2300 Rent, Communications, Utilities</w:t>
            </w:r>
          </w:p>
        </w:tc>
        <w:tc>
          <w:tcPr>
            <w:tcW w:w="1710" w:type="dxa"/>
            <w:tcBorders>
              <w:top w:val="dotted" w:sz="8" w:space="0" w:color="000000"/>
              <w:bottom w:val="dotted" w:sz="8" w:space="0" w:color="000000"/>
            </w:tcBorders>
          </w:tcPr>
          <w:p>
            <w:pPr>
              <w:pStyle w:val="TableParagraph"/>
              <w:ind w:right="26"/>
              <w:rPr>
                <w:sz w:val="16"/>
              </w:rPr>
            </w:pPr>
            <w:r>
              <w:rPr>
                <w:sz w:val="16"/>
              </w:rPr>
              <w:t>233</w:t>
            </w:r>
          </w:p>
        </w:tc>
        <w:tc>
          <w:tcPr>
            <w:tcW w:w="1050" w:type="dxa"/>
            <w:tcBorders>
              <w:top w:val="dotted" w:sz="8" w:space="0" w:color="000000"/>
              <w:bottom w:val="dotted" w:sz="8" w:space="0" w:color="000000"/>
            </w:tcBorders>
          </w:tcPr>
          <w:p>
            <w:pPr>
              <w:pStyle w:val="TableParagraph"/>
              <w:ind w:right="26"/>
              <w:rPr>
                <w:sz w:val="16"/>
              </w:rPr>
            </w:pPr>
            <w:r>
              <w:rPr>
                <w:sz w:val="16"/>
              </w:rPr>
              <w:t>300</w:t>
            </w:r>
          </w:p>
        </w:tc>
        <w:tc>
          <w:tcPr>
            <w:tcW w:w="1055" w:type="dxa"/>
            <w:tcBorders>
              <w:top w:val="dotted" w:sz="8" w:space="0" w:color="000000"/>
              <w:bottom w:val="dotted" w:sz="8" w:space="0" w:color="000000"/>
            </w:tcBorders>
          </w:tcPr>
          <w:p>
            <w:pPr>
              <w:pStyle w:val="TableParagraph"/>
              <w:ind w:right="31"/>
              <w:rPr>
                <w:sz w:val="16"/>
              </w:rPr>
            </w:pPr>
            <w:r>
              <w:rPr>
                <w:sz w:val="16"/>
              </w:rPr>
              <w:t>300</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2400 Printing and Reproduction</w:t>
            </w:r>
          </w:p>
        </w:tc>
        <w:tc>
          <w:tcPr>
            <w:tcW w:w="1710" w:type="dxa"/>
            <w:tcBorders>
              <w:top w:val="dotted" w:sz="8" w:space="0" w:color="000000"/>
              <w:bottom w:val="dotted" w:sz="8" w:space="0" w:color="000000"/>
            </w:tcBorders>
          </w:tcPr>
          <w:p>
            <w:pPr>
              <w:pStyle w:val="TableParagraph"/>
              <w:ind w:right="26"/>
              <w:rPr>
                <w:sz w:val="16"/>
              </w:rPr>
            </w:pPr>
            <w:r>
              <w:rPr>
                <w:sz w:val="16"/>
              </w:rPr>
              <w:t>8</w:t>
            </w:r>
          </w:p>
        </w:tc>
        <w:tc>
          <w:tcPr>
            <w:tcW w:w="1050" w:type="dxa"/>
            <w:tcBorders>
              <w:top w:val="dotted" w:sz="8" w:space="0" w:color="000000"/>
              <w:bottom w:val="dotted" w:sz="8" w:space="0" w:color="000000"/>
            </w:tcBorders>
          </w:tcPr>
          <w:p>
            <w:pPr>
              <w:pStyle w:val="TableParagraph"/>
              <w:ind w:right="26"/>
              <w:rPr>
                <w:sz w:val="16"/>
              </w:rPr>
            </w:pPr>
            <w:r>
              <w:rPr>
                <w:sz w:val="16"/>
              </w:rPr>
              <w:t>10</w:t>
            </w:r>
          </w:p>
        </w:tc>
        <w:tc>
          <w:tcPr>
            <w:tcW w:w="1055" w:type="dxa"/>
            <w:tcBorders>
              <w:top w:val="dotted" w:sz="8" w:space="0" w:color="000000"/>
              <w:bottom w:val="dotted" w:sz="8" w:space="0" w:color="000000"/>
            </w:tcBorders>
          </w:tcPr>
          <w:p>
            <w:pPr>
              <w:pStyle w:val="TableParagraph"/>
              <w:ind w:right="31"/>
              <w:rPr>
                <w:sz w:val="16"/>
              </w:rPr>
            </w:pPr>
            <w:r>
              <w:rPr>
                <w:sz w:val="16"/>
              </w:rPr>
              <w:t>10</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2500 Other Services</w:t>
            </w:r>
          </w:p>
        </w:tc>
        <w:tc>
          <w:tcPr>
            <w:tcW w:w="1710" w:type="dxa"/>
            <w:tcBorders>
              <w:top w:val="dotted" w:sz="8" w:space="0" w:color="000000"/>
              <w:bottom w:val="dotted" w:sz="8" w:space="0" w:color="000000"/>
            </w:tcBorders>
          </w:tcPr>
          <w:p>
            <w:pPr>
              <w:pStyle w:val="TableParagraph"/>
              <w:ind w:right="26"/>
              <w:rPr>
                <w:sz w:val="16"/>
              </w:rPr>
            </w:pPr>
            <w:r>
              <w:rPr>
                <w:sz w:val="16"/>
              </w:rPr>
              <w:t>1,126</w:t>
            </w:r>
          </w:p>
        </w:tc>
        <w:tc>
          <w:tcPr>
            <w:tcW w:w="1050" w:type="dxa"/>
            <w:tcBorders>
              <w:top w:val="dotted" w:sz="8" w:space="0" w:color="000000"/>
              <w:bottom w:val="dotted" w:sz="8" w:space="0" w:color="000000"/>
            </w:tcBorders>
          </w:tcPr>
          <w:p>
            <w:pPr>
              <w:pStyle w:val="TableParagraph"/>
              <w:ind w:right="26"/>
              <w:rPr>
                <w:sz w:val="16"/>
              </w:rPr>
            </w:pPr>
            <w:r>
              <w:rPr>
                <w:sz w:val="16"/>
              </w:rPr>
              <w:t>1,200</w:t>
            </w:r>
          </w:p>
        </w:tc>
        <w:tc>
          <w:tcPr>
            <w:tcW w:w="1055" w:type="dxa"/>
            <w:tcBorders>
              <w:top w:val="dotted" w:sz="8" w:space="0" w:color="000000"/>
              <w:bottom w:val="dotted" w:sz="8" w:space="0" w:color="000000"/>
            </w:tcBorders>
          </w:tcPr>
          <w:p>
            <w:pPr>
              <w:pStyle w:val="TableParagraph"/>
              <w:ind w:right="31"/>
              <w:rPr>
                <w:sz w:val="16"/>
              </w:rPr>
            </w:pPr>
            <w:r>
              <w:rPr>
                <w:sz w:val="16"/>
              </w:rPr>
              <w:t>1,030</w:t>
            </w:r>
          </w:p>
        </w:tc>
        <w:tc>
          <w:tcPr>
            <w:tcW w:w="1125" w:type="dxa"/>
            <w:tcBorders>
              <w:top w:val="dotted" w:sz="8" w:space="0" w:color="000000"/>
              <w:bottom w:val="dotted" w:sz="8" w:space="0" w:color="000000"/>
            </w:tcBorders>
          </w:tcPr>
          <w:p>
            <w:pPr>
              <w:pStyle w:val="TableParagraph"/>
              <w:ind w:right="31"/>
              <w:rPr>
                <w:sz w:val="16"/>
              </w:rPr>
            </w:pPr>
            <w:r>
              <w:rPr>
                <w:sz w:val="16"/>
              </w:rPr>
              <w:t>(170)</w:t>
            </w:r>
          </w:p>
        </w:tc>
        <w:tc>
          <w:tcPr>
            <w:tcW w:w="1142" w:type="dxa"/>
            <w:tcBorders>
              <w:top w:val="dotted" w:sz="8" w:space="0" w:color="000000"/>
              <w:bottom w:val="dotted" w:sz="8" w:space="0" w:color="000000"/>
            </w:tcBorders>
          </w:tcPr>
          <w:p>
            <w:pPr>
              <w:pStyle w:val="TableParagraph"/>
              <w:ind w:right="48"/>
              <w:rPr>
                <w:sz w:val="16"/>
              </w:rPr>
            </w:pPr>
            <w:r>
              <w:rPr>
                <w:sz w:val="16"/>
              </w:rPr>
              <w:t>(14.17%)</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2600 Supplies and Materials</w:t>
            </w:r>
          </w:p>
        </w:tc>
        <w:tc>
          <w:tcPr>
            <w:tcW w:w="1710" w:type="dxa"/>
            <w:tcBorders>
              <w:top w:val="dotted" w:sz="8" w:space="0" w:color="000000"/>
              <w:bottom w:val="dotted" w:sz="8" w:space="0" w:color="000000"/>
            </w:tcBorders>
          </w:tcPr>
          <w:p>
            <w:pPr>
              <w:pStyle w:val="TableParagraph"/>
              <w:ind w:right="26"/>
              <w:rPr>
                <w:sz w:val="16"/>
              </w:rPr>
            </w:pPr>
            <w:r>
              <w:rPr>
                <w:sz w:val="16"/>
              </w:rPr>
              <w:t>110</w:t>
            </w:r>
          </w:p>
        </w:tc>
        <w:tc>
          <w:tcPr>
            <w:tcW w:w="1050" w:type="dxa"/>
            <w:tcBorders>
              <w:top w:val="dotted" w:sz="8" w:space="0" w:color="000000"/>
              <w:bottom w:val="dotted" w:sz="8" w:space="0" w:color="000000"/>
            </w:tcBorders>
          </w:tcPr>
          <w:p>
            <w:pPr>
              <w:pStyle w:val="TableParagraph"/>
              <w:ind w:right="26"/>
              <w:rPr>
                <w:sz w:val="16"/>
              </w:rPr>
            </w:pPr>
            <w:r>
              <w:rPr>
                <w:sz w:val="16"/>
              </w:rPr>
              <w:t>200</w:t>
            </w:r>
          </w:p>
        </w:tc>
        <w:tc>
          <w:tcPr>
            <w:tcW w:w="1055" w:type="dxa"/>
            <w:tcBorders>
              <w:top w:val="dotted" w:sz="8" w:space="0" w:color="000000"/>
              <w:bottom w:val="dotted" w:sz="8" w:space="0" w:color="000000"/>
            </w:tcBorders>
          </w:tcPr>
          <w:p>
            <w:pPr>
              <w:pStyle w:val="TableParagraph"/>
              <w:ind w:right="31"/>
              <w:rPr>
                <w:sz w:val="16"/>
              </w:rPr>
            </w:pPr>
            <w:r>
              <w:rPr>
                <w:sz w:val="16"/>
              </w:rPr>
              <w:t>50</w:t>
            </w:r>
          </w:p>
        </w:tc>
        <w:tc>
          <w:tcPr>
            <w:tcW w:w="1125" w:type="dxa"/>
            <w:tcBorders>
              <w:top w:val="dotted" w:sz="8" w:space="0" w:color="000000"/>
              <w:bottom w:val="dotted" w:sz="8" w:space="0" w:color="000000"/>
            </w:tcBorders>
          </w:tcPr>
          <w:p>
            <w:pPr>
              <w:pStyle w:val="TableParagraph"/>
              <w:ind w:right="31"/>
              <w:rPr>
                <w:sz w:val="16"/>
              </w:rPr>
            </w:pPr>
            <w:r>
              <w:rPr>
                <w:sz w:val="16"/>
              </w:rPr>
              <w:t>(150)</w:t>
            </w:r>
          </w:p>
        </w:tc>
        <w:tc>
          <w:tcPr>
            <w:tcW w:w="1142" w:type="dxa"/>
            <w:tcBorders>
              <w:top w:val="dotted" w:sz="8" w:space="0" w:color="000000"/>
              <w:bottom w:val="dotted" w:sz="8" w:space="0" w:color="000000"/>
            </w:tcBorders>
          </w:tcPr>
          <w:p>
            <w:pPr>
              <w:pStyle w:val="TableParagraph"/>
              <w:ind w:right="48"/>
              <w:rPr>
                <w:sz w:val="16"/>
              </w:rPr>
            </w:pPr>
            <w:r>
              <w:rPr>
                <w:sz w:val="16"/>
              </w:rPr>
              <w:t>(75.00%)</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3100 Equipment</w:t>
            </w:r>
          </w:p>
        </w:tc>
        <w:tc>
          <w:tcPr>
            <w:tcW w:w="1710" w:type="dxa"/>
            <w:tcBorders>
              <w:top w:val="dotted" w:sz="8" w:space="0" w:color="000000"/>
              <w:bottom w:val="dotted" w:sz="8" w:space="0" w:color="000000"/>
            </w:tcBorders>
          </w:tcPr>
          <w:p>
            <w:pPr>
              <w:pStyle w:val="TableParagraph"/>
              <w:ind w:right="26"/>
              <w:rPr>
                <w:sz w:val="16"/>
              </w:rPr>
            </w:pPr>
            <w:r>
              <w:rPr>
                <w:sz w:val="16"/>
              </w:rPr>
              <w:t>69</w:t>
            </w:r>
          </w:p>
        </w:tc>
        <w:tc>
          <w:tcPr>
            <w:tcW w:w="1050" w:type="dxa"/>
            <w:tcBorders>
              <w:top w:val="dotted" w:sz="8" w:space="0" w:color="000000"/>
              <w:bottom w:val="dotted" w:sz="8" w:space="0" w:color="000000"/>
            </w:tcBorders>
          </w:tcPr>
          <w:p>
            <w:pPr>
              <w:pStyle w:val="TableParagraph"/>
              <w:ind w:right="26"/>
              <w:rPr>
                <w:sz w:val="16"/>
              </w:rPr>
            </w:pPr>
            <w:r>
              <w:rPr>
                <w:sz w:val="16"/>
              </w:rPr>
              <w:t>391</w:t>
            </w:r>
          </w:p>
        </w:tc>
        <w:tc>
          <w:tcPr>
            <w:tcW w:w="1055" w:type="dxa"/>
            <w:tcBorders>
              <w:top w:val="dotted" w:sz="8" w:space="0" w:color="000000"/>
              <w:bottom w:val="dotted" w:sz="8" w:space="0" w:color="000000"/>
            </w:tcBorders>
          </w:tcPr>
          <w:p>
            <w:pPr>
              <w:pStyle w:val="TableParagraph"/>
              <w:ind w:right="31"/>
              <w:rPr>
                <w:sz w:val="16"/>
              </w:rPr>
            </w:pPr>
            <w:r>
              <w:rPr>
                <w:sz w:val="16"/>
              </w:rPr>
              <w:t>36</w:t>
            </w:r>
          </w:p>
        </w:tc>
        <w:tc>
          <w:tcPr>
            <w:tcW w:w="1125" w:type="dxa"/>
            <w:tcBorders>
              <w:top w:val="dotted" w:sz="8" w:space="0" w:color="000000"/>
              <w:bottom w:val="dotted" w:sz="8" w:space="0" w:color="000000"/>
            </w:tcBorders>
          </w:tcPr>
          <w:p>
            <w:pPr>
              <w:pStyle w:val="TableParagraph"/>
              <w:ind w:right="31"/>
              <w:rPr>
                <w:sz w:val="16"/>
              </w:rPr>
            </w:pPr>
            <w:r>
              <w:rPr>
                <w:sz w:val="16"/>
              </w:rPr>
              <w:t>(355)</w:t>
            </w:r>
          </w:p>
        </w:tc>
        <w:tc>
          <w:tcPr>
            <w:tcW w:w="1142" w:type="dxa"/>
            <w:tcBorders>
              <w:top w:val="dotted" w:sz="8" w:space="0" w:color="000000"/>
              <w:bottom w:val="dotted" w:sz="8" w:space="0" w:color="000000"/>
            </w:tcBorders>
          </w:tcPr>
          <w:p>
            <w:pPr>
              <w:pStyle w:val="TableParagraph"/>
              <w:ind w:right="48"/>
              <w:rPr>
                <w:sz w:val="16"/>
              </w:rPr>
            </w:pPr>
            <w:r>
              <w:rPr>
                <w:sz w:val="16"/>
              </w:rPr>
              <w:t>(90.77%)</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4200 Insurance Claims/Indemnities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spacing w:before="57"/>
              <w:ind w:left="50"/>
              <w:jc w:val="left"/>
              <w:rPr>
                <w:b/>
                <w:sz w:val="16"/>
              </w:rPr>
            </w:pPr>
            <w:r>
              <w:rPr>
                <w:b/>
                <w:sz w:val="16"/>
              </w:rPr>
              <w:t>TOTAL</w:t>
            </w:r>
          </w:p>
        </w:tc>
        <w:tc>
          <w:tcPr>
            <w:tcW w:w="1710" w:type="dxa"/>
            <w:tcBorders>
              <w:top w:val="dotted" w:sz="8" w:space="0" w:color="000000"/>
              <w:bottom w:val="dotted" w:sz="8" w:space="0" w:color="000000"/>
            </w:tcBorders>
          </w:tcPr>
          <w:p>
            <w:pPr>
              <w:pStyle w:val="TableParagraph"/>
              <w:ind w:right="26"/>
              <w:rPr>
                <w:sz w:val="16"/>
              </w:rPr>
            </w:pPr>
            <w:r>
              <w:rPr>
                <w:sz w:val="16"/>
              </w:rPr>
              <w:t>17,205</w:t>
            </w:r>
          </w:p>
        </w:tc>
        <w:tc>
          <w:tcPr>
            <w:tcW w:w="1050" w:type="dxa"/>
            <w:tcBorders>
              <w:top w:val="dotted" w:sz="8" w:space="0" w:color="000000"/>
              <w:bottom w:val="dotted" w:sz="8" w:space="0" w:color="000000"/>
            </w:tcBorders>
          </w:tcPr>
          <w:p>
            <w:pPr>
              <w:pStyle w:val="TableParagraph"/>
              <w:ind w:right="26"/>
              <w:rPr>
                <w:sz w:val="16"/>
              </w:rPr>
            </w:pPr>
            <w:r>
              <w:rPr>
                <w:sz w:val="16"/>
              </w:rPr>
              <w:t>23,271</w:t>
            </w:r>
          </w:p>
        </w:tc>
        <w:tc>
          <w:tcPr>
            <w:tcW w:w="1055" w:type="dxa"/>
            <w:tcBorders>
              <w:top w:val="dotted" w:sz="8" w:space="0" w:color="000000"/>
              <w:bottom w:val="dotted" w:sz="8" w:space="0" w:color="000000"/>
            </w:tcBorders>
          </w:tcPr>
          <w:p>
            <w:pPr>
              <w:pStyle w:val="TableParagraph"/>
              <w:ind w:right="31"/>
              <w:rPr>
                <w:sz w:val="16"/>
              </w:rPr>
            </w:pPr>
            <w:r>
              <w:rPr>
                <w:sz w:val="16"/>
              </w:rPr>
              <w:t>23,271</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466" w:hRule="exact"/>
        </w:trPr>
        <w:tc>
          <w:tcPr>
            <w:tcW w:w="3169" w:type="dxa"/>
            <w:tcBorders>
              <w:top w:val="dotted" w:sz="8" w:space="0" w:color="000000"/>
            </w:tcBorders>
          </w:tcPr>
          <w:p>
            <w:pPr/>
          </w:p>
        </w:tc>
        <w:tc>
          <w:tcPr>
            <w:tcW w:w="171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FY15</w:t>
            </w:r>
          </w:p>
        </w:tc>
        <w:tc>
          <w:tcPr>
            <w:tcW w:w="105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FY16</w:t>
            </w:r>
          </w:p>
        </w:tc>
        <w:tc>
          <w:tcPr>
            <w:tcW w:w="105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w:t>
            </w:r>
          </w:p>
        </w:tc>
        <w:tc>
          <w:tcPr>
            <w:tcW w:w="112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 vs. FY16</w:t>
            </w:r>
          </w:p>
        </w:tc>
        <w:tc>
          <w:tcPr>
            <w:tcW w:w="1142" w:type="dxa"/>
            <w:tcBorders>
              <w:top w:val="dotted" w:sz="8" w:space="0" w:color="000000"/>
            </w:tcBorders>
          </w:tcPr>
          <w:p>
            <w:pPr>
              <w:pStyle w:val="TableParagraph"/>
              <w:spacing w:before="7"/>
              <w:jc w:val="left"/>
              <w:rPr>
                <w:sz w:val="19"/>
              </w:rPr>
            </w:pPr>
          </w:p>
          <w:p>
            <w:pPr>
              <w:pStyle w:val="TableParagraph"/>
              <w:spacing w:before="0"/>
              <w:ind w:right="48"/>
              <w:rPr>
                <w:sz w:val="16"/>
              </w:rPr>
            </w:pPr>
            <w:r>
              <w:rPr>
                <w:sz w:val="16"/>
              </w:rPr>
              <w:t>FY17 vs. FY16</w:t>
            </w:r>
          </w:p>
        </w:tc>
      </w:tr>
      <w:tr>
        <w:trPr>
          <w:trHeight w:val="484" w:hRule="exact"/>
        </w:trPr>
        <w:tc>
          <w:tcPr>
            <w:tcW w:w="3169" w:type="dxa"/>
            <w:tcBorders>
              <w:bottom w:val="dotted" w:sz="8" w:space="0" w:color="000000"/>
            </w:tcBorders>
          </w:tcPr>
          <w:p>
            <w:pPr>
              <w:pStyle w:val="TableParagraph"/>
              <w:spacing w:before="3"/>
              <w:jc w:val="left"/>
              <w:rPr>
                <w:sz w:val="25"/>
              </w:rPr>
            </w:pPr>
          </w:p>
          <w:p>
            <w:pPr>
              <w:pStyle w:val="TableParagraph"/>
              <w:spacing w:before="0"/>
              <w:ind w:left="50"/>
              <w:jc w:val="left"/>
              <w:rPr>
                <w:b/>
                <w:sz w:val="16"/>
              </w:rPr>
            </w:pPr>
            <w:r>
              <w:rPr>
                <w:b/>
                <w:sz w:val="16"/>
              </w:rPr>
              <w:t>Positions</w:t>
            </w:r>
          </w:p>
        </w:tc>
        <w:tc>
          <w:tcPr>
            <w:tcW w:w="1710" w:type="dxa"/>
            <w:tcBorders>
              <w:bottom w:val="dotted" w:sz="8" w:space="0" w:color="000000"/>
            </w:tcBorders>
          </w:tcPr>
          <w:p>
            <w:pPr>
              <w:pStyle w:val="TableParagraph"/>
              <w:spacing w:before="39"/>
              <w:ind w:right="26"/>
              <w:rPr>
                <w:sz w:val="16"/>
              </w:rPr>
            </w:pPr>
            <w:r>
              <w:rPr>
                <w:sz w:val="16"/>
              </w:rPr>
              <w:t>Actuals</w:t>
            </w:r>
          </w:p>
          <w:p>
            <w:pPr>
              <w:pStyle w:val="TableParagraph"/>
              <w:spacing w:before="65"/>
              <w:ind w:right="26"/>
              <w:rPr>
                <w:sz w:val="16"/>
              </w:rPr>
            </w:pPr>
            <w:r>
              <w:rPr>
                <w:sz w:val="16"/>
              </w:rPr>
              <w:t>155</w:t>
            </w:r>
          </w:p>
        </w:tc>
        <w:tc>
          <w:tcPr>
            <w:tcW w:w="1050" w:type="dxa"/>
            <w:tcBorders>
              <w:bottom w:val="dotted" w:sz="8" w:space="0" w:color="000000"/>
            </w:tcBorders>
          </w:tcPr>
          <w:p>
            <w:pPr>
              <w:pStyle w:val="TableParagraph"/>
              <w:spacing w:before="39"/>
              <w:ind w:right="26"/>
              <w:rPr>
                <w:sz w:val="16"/>
              </w:rPr>
            </w:pPr>
            <w:r>
              <w:rPr>
                <w:sz w:val="16"/>
              </w:rPr>
              <w:t>Enacted</w:t>
            </w:r>
          </w:p>
          <w:p>
            <w:pPr>
              <w:pStyle w:val="TableParagraph"/>
              <w:spacing w:before="65"/>
              <w:ind w:right="26"/>
              <w:rPr>
                <w:sz w:val="16"/>
              </w:rPr>
            </w:pPr>
            <w:r>
              <w:rPr>
                <w:sz w:val="16"/>
              </w:rPr>
              <w:t>220</w:t>
            </w:r>
          </w:p>
        </w:tc>
        <w:tc>
          <w:tcPr>
            <w:tcW w:w="1055" w:type="dxa"/>
            <w:tcBorders>
              <w:bottom w:val="dotted" w:sz="8" w:space="0" w:color="000000"/>
            </w:tcBorders>
          </w:tcPr>
          <w:p>
            <w:pPr>
              <w:pStyle w:val="TableParagraph"/>
              <w:spacing w:before="39"/>
              <w:ind w:right="31"/>
              <w:rPr>
                <w:sz w:val="16"/>
              </w:rPr>
            </w:pPr>
            <w:r>
              <w:rPr>
                <w:sz w:val="16"/>
              </w:rPr>
              <w:t>Estimate</w:t>
            </w:r>
          </w:p>
          <w:p>
            <w:pPr>
              <w:pStyle w:val="TableParagraph"/>
              <w:spacing w:before="65"/>
              <w:ind w:right="31"/>
              <w:rPr>
                <w:sz w:val="16"/>
              </w:rPr>
            </w:pPr>
            <w:r>
              <w:rPr>
                <w:sz w:val="16"/>
              </w:rPr>
              <w:t>220</w:t>
            </w:r>
          </w:p>
        </w:tc>
        <w:tc>
          <w:tcPr>
            <w:tcW w:w="1125" w:type="dxa"/>
            <w:tcBorders>
              <w:bottom w:val="dotted" w:sz="8" w:space="0" w:color="000000"/>
            </w:tcBorders>
          </w:tcPr>
          <w:p>
            <w:pPr>
              <w:pStyle w:val="TableParagraph"/>
              <w:spacing w:before="39"/>
              <w:ind w:right="31"/>
              <w:rPr>
                <w:sz w:val="16"/>
              </w:rPr>
            </w:pPr>
            <w:r>
              <w:rPr>
                <w:sz w:val="16"/>
              </w:rPr>
              <w:t>Net Change</w:t>
            </w:r>
          </w:p>
          <w:p>
            <w:pPr>
              <w:pStyle w:val="TableParagraph"/>
              <w:spacing w:before="65"/>
              <w:ind w:right="31"/>
              <w:rPr>
                <w:sz w:val="16"/>
              </w:rPr>
            </w:pPr>
            <w:r>
              <w:rPr>
                <w:sz w:val="16"/>
              </w:rPr>
              <w:t>-</w:t>
            </w:r>
          </w:p>
        </w:tc>
        <w:tc>
          <w:tcPr>
            <w:tcW w:w="1142" w:type="dxa"/>
            <w:tcBorders>
              <w:bottom w:val="dotted" w:sz="8" w:space="0" w:color="000000"/>
            </w:tcBorders>
          </w:tcPr>
          <w:p>
            <w:pPr>
              <w:pStyle w:val="TableParagraph"/>
              <w:spacing w:before="39"/>
              <w:ind w:right="48"/>
              <w:rPr>
                <w:sz w:val="16"/>
              </w:rPr>
            </w:pPr>
            <w:r>
              <w:rPr>
                <w:sz w:val="16"/>
              </w:rPr>
              <w:t>Net Change %</w:t>
            </w:r>
          </w:p>
          <w:p>
            <w:pPr>
              <w:pStyle w:val="TableParagraph"/>
              <w:spacing w:before="65"/>
              <w:ind w:right="48"/>
              <w:rPr>
                <w:sz w:val="16"/>
              </w:rPr>
            </w:pPr>
            <w:r>
              <w:rPr>
                <w:sz w:val="16"/>
              </w:rPr>
              <w:t>-</w:t>
            </w:r>
          </w:p>
        </w:tc>
      </w:tr>
    </w:tbl>
    <w:p>
      <w:pPr>
        <w:pStyle w:val="BodyText"/>
        <w:rPr>
          <w:sz w:val="30"/>
        </w:rPr>
      </w:pPr>
    </w:p>
    <w:p>
      <w:pPr>
        <w:spacing w:line="244" w:lineRule="auto" w:before="191"/>
        <w:ind w:left="119" w:right="138" w:firstLine="0"/>
        <w:jc w:val="both"/>
        <w:rPr>
          <w:b/>
          <w:i/>
          <w:sz w:val="19"/>
        </w:rPr>
      </w:pPr>
      <w:r>
        <w:rPr>
          <w:b/>
          <w:i/>
          <w:w w:val="105"/>
          <w:sz w:val="19"/>
        </w:rPr>
        <w:t>NOTE: FY15 actuals reflect data as of September 30, 2015. The period of availability ends on December 31, 2016 </w:t>
      </w:r>
      <w:r>
        <w:rPr>
          <w:b/>
          <w:i/>
          <w:w w:val="105"/>
          <w:sz w:val="19"/>
        </w:rPr>
        <w:t>and post fiscal year activity, October 1, 2015 to December 31, 2016, is not reflected in these figures. These are expenditures only and do not reflect open obligations or post FY spending.</w:t>
      </w:r>
    </w:p>
    <w:p>
      <w:pPr>
        <w:spacing w:after="0" w:line="244" w:lineRule="auto"/>
        <w:jc w:val="both"/>
        <w:rPr>
          <w:sz w:val="19"/>
        </w:rPr>
        <w:sectPr>
          <w:pgSz w:w="12240" w:h="15840"/>
          <w:pgMar w:header="0" w:footer="624" w:top="460" w:bottom="880" w:left="1320" w:right="1300"/>
        </w:sectPr>
      </w:pPr>
    </w:p>
    <w:p>
      <w:pPr>
        <w:pStyle w:val="Heading1"/>
        <w:spacing w:line="310" w:lineRule="exact" w:before="72"/>
        <w:ind w:left="119"/>
        <w:jc w:val="left"/>
      </w:pPr>
      <w:r>
        <w:rPr/>
        <w:t>Schedule C - Committee on  Appropriations</w:t>
      </w:r>
    </w:p>
    <w:p>
      <w:pPr>
        <w:pStyle w:val="BodyText"/>
        <w:spacing w:line="264" w:lineRule="exact"/>
        <w:ind w:left="355"/>
      </w:pPr>
      <w:r>
        <w:rPr>
          <w:w w:val="102"/>
        </w:rPr>
        <w:t>.</w:t>
      </w:r>
    </w:p>
    <w:p>
      <w:pPr>
        <w:pStyle w:val="Heading1"/>
        <w:spacing w:line="307" w:lineRule="exact"/>
        <w:ind w:left="2137" w:right="2335"/>
      </w:pPr>
      <w:r>
        <w:rPr/>
        <w:t>House of</w:t>
      </w:r>
      <w:r>
        <w:rPr>
          <w:spacing w:val="60"/>
        </w:rPr>
        <w:t> </w:t>
      </w:r>
      <w:r>
        <w:rPr/>
        <w:t>Representatives</w:t>
      </w:r>
    </w:p>
    <w:p>
      <w:pPr>
        <w:spacing w:line="308" w:lineRule="exact" w:before="4"/>
        <w:ind w:left="2137" w:right="2336" w:firstLine="0"/>
        <w:jc w:val="center"/>
        <w:rPr>
          <w:sz w:val="27"/>
        </w:rPr>
      </w:pPr>
      <w:r>
        <w:rPr>
          <w:sz w:val="27"/>
        </w:rPr>
        <w:t>Detailed Analysis of Change by Organization Committee  on Appropriations</w:t>
      </w:r>
    </w:p>
    <w:p>
      <w:pPr>
        <w:pStyle w:val="BodyText"/>
        <w:spacing w:before="9"/>
        <w:rPr>
          <w:sz w:val="17"/>
        </w:rPr>
      </w:pPr>
    </w:p>
    <w:tbl>
      <w:tblPr>
        <w:tblW w:w="0" w:type="auto"/>
        <w:jc w:val="left"/>
        <w:tblInd w:w="29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371"/>
        <w:gridCol w:w="1901"/>
        <w:gridCol w:w="1112"/>
        <w:gridCol w:w="1125"/>
        <w:gridCol w:w="1142"/>
      </w:tblGrid>
      <w:tr>
        <w:trPr>
          <w:trHeight w:val="1247" w:hRule="exact"/>
        </w:trPr>
        <w:tc>
          <w:tcPr>
            <w:tcW w:w="3371"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7"/>
              <w:jc w:val="left"/>
              <w:rPr>
                <w:sz w:val="19"/>
              </w:rPr>
            </w:pPr>
          </w:p>
          <w:p>
            <w:pPr>
              <w:pStyle w:val="TableParagraph"/>
              <w:spacing w:before="1"/>
              <w:ind w:left="50"/>
              <w:jc w:val="left"/>
              <w:rPr>
                <w:b/>
                <w:sz w:val="16"/>
              </w:rPr>
            </w:pPr>
            <w:r>
              <w:rPr>
                <w:b/>
                <w:sz w:val="16"/>
              </w:rPr>
              <w:t>A. MANDATORY CHANGE</w:t>
            </w:r>
          </w:p>
        </w:tc>
        <w:tc>
          <w:tcPr>
            <w:tcW w:w="1901" w:type="dxa"/>
            <w:tcBorders>
              <w:bottom w:val="dotted" w:sz="8" w:space="0" w:color="000000"/>
            </w:tcBorders>
          </w:tcPr>
          <w:p>
            <w:pPr>
              <w:pStyle w:val="TableParagraph"/>
              <w:spacing w:line="177" w:lineRule="exact" w:before="0"/>
              <w:ind w:left="1109"/>
              <w:jc w:val="left"/>
              <w:rPr>
                <w:sz w:val="16"/>
              </w:rPr>
            </w:pPr>
            <w:r>
              <w:rPr>
                <w:sz w:val="16"/>
              </w:rPr>
              <w:t>FY16</w:t>
            </w:r>
          </w:p>
          <w:p>
            <w:pPr>
              <w:pStyle w:val="TableParagraph"/>
              <w:spacing w:line="352" w:lineRule="auto" w:before="86"/>
              <w:ind w:left="823" w:right="120" w:firstLine="211"/>
              <w:jc w:val="left"/>
              <w:rPr>
                <w:sz w:val="16"/>
              </w:rPr>
            </w:pPr>
            <w:r>
              <w:rPr>
                <w:sz w:val="16"/>
              </w:rPr>
              <w:t>Enacted </w:t>
            </w:r>
            <w:r>
              <w:rPr>
                <w:sz w:val="16"/>
                <w:u w:val="single"/>
              </w:rPr>
              <w:t>Dollars ($000)</w:t>
            </w:r>
          </w:p>
          <w:p>
            <w:pPr>
              <w:pStyle w:val="TableParagraph"/>
              <w:spacing w:before="0"/>
              <w:jc w:val="left"/>
              <w:rPr>
                <w:sz w:val="22"/>
              </w:rPr>
            </w:pPr>
          </w:p>
          <w:p>
            <w:pPr>
              <w:pStyle w:val="TableParagraph"/>
              <w:spacing w:before="1"/>
              <w:ind w:right="44"/>
              <w:rPr>
                <w:b/>
                <w:sz w:val="16"/>
              </w:rPr>
            </w:pPr>
            <w:r>
              <w:rPr>
                <w:b/>
                <w:sz w:val="16"/>
              </w:rPr>
              <w:t>21,095</w:t>
            </w:r>
          </w:p>
        </w:tc>
        <w:tc>
          <w:tcPr>
            <w:tcW w:w="1112" w:type="dxa"/>
            <w:tcBorders>
              <w:bottom w:val="dotted" w:sz="8" w:space="0" w:color="000000"/>
            </w:tcBorders>
          </w:tcPr>
          <w:p>
            <w:pPr>
              <w:pStyle w:val="TableParagraph"/>
              <w:spacing w:line="177" w:lineRule="exact" w:before="0"/>
              <w:ind w:left="333"/>
              <w:jc w:val="left"/>
              <w:rPr>
                <w:sz w:val="16"/>
              </w:rPr>
            </w:pPr>
            <w:r>
              <w:rPr>
                <w:sz w:val="16"/>
              </w:rPr>
              <w:t>FY17</w:t>
            </w:r>
          </w:p>
          <w:p>
            <w:pPr>
              <w:pStyle w:val="TableParagraph"/>
              <w:spacing w:line="352" w:lineRule="auto" w:before="86"/>
              <w:ind w:left="46" w:right="108" w:firstLine="188"/>
              <w:jc w:val="left"/>
              <w:rPr>
                <w:sz w:val="16"/>
              </w:rPr>
            </w:pPr>
            <w:r>
              <w:rPr>
                <w:sz w:val="16"/>
              </w:rPr>
              <w:t>Estimate </w:t>
            </w:r>
            <w:r>
              <w:rPr>
                <w:sz w:val="16"/>
                <w:u w:val="single"/>
              </w:rPr>
              <w:t>Dollars ($000)</w:t>
            </w:r>
          </w:p>
          <w:p>
            <w:pPr>
              <w:pStyle w:val="TableParagraph"/>
              <w:spacing w:before="0"/>
              <w:jc w:val="left"/>
              <w:rPr>
                <w:sz w:val="22"/>
              </w:rPr>
            </w:pPr>
          </w:p>
          <w:p>
            <w:pPr>
              <w:pStyle w:val="TableParagraph"/>
              <w:spacing w:before="1"/>
              <w:ind w:left="638"/>
              <w:jc w:val="left"/>
              <w:rPr>
                <w:b/>
                <w:sz w:val="16"/>
              </w:rPr>
            </w:pPr>
            <w:r>
              <w:rPr>
                <w:b/>
                <w:sz w:val="16"/>
              </w:rPr>
              <w:t>21,785</w:t>
            </w:r>
          </w:p>
        </w:tc>
        <w:tc>
          <w:tcPr>
            <w:tcW w:w="1125" w:type="dxa"/>
            <w:tcBorders>
              <w:bottom w:val="dotted" w:sz="8" w:space="0" w:color="000000"/>
            </w:tcBorders>
          </w:tcPr>
          <w:p>
            <w:pPr>
              <w:pStyle w:val="TableParagraph"/>
              <w:spacing w:line="177" w:lineRule="exact" w:before="0"/>
              <w:ind w:right="98"/>
              <w:rPr>
                <w:sz w:val="16"/>
              </w:rPr>
            </w:pPr>
            <w:r>
              <w:rPr>
                <w:sz w:val="16"/>
              </w:rPr>
              <w:t>FY17 vs. FY16</w:t>
            </w:r>
          </w:p>
          <w:p>
            <w:pPr>
              <w:pStyle w:val="TableParagraph"/>
              <w:spacing w:line="352" w:lineRule="auto" w:before="86"/>
              <w:ind w:left="60" w:right="125" w:hanging="1"/>
              <w:jc w:val="center"/>
              <w:rPr>
                <w:sz w:val="16"/>
              </w:rPr>
            </w:pPr>
            <w:r>
              <w:rPr>
                <w:sz w:val="16"/>
              </w:rPr>
              <w:t>Net Change </w:t>
            </w:r>
            <w:r>
              <w:rPr>
                <w:sz w:val="16"/>
                <w:u w:val="single"/>
              </w:rPr>
              <w:t>Dollars ($000)</w:t>
            </w:r>
          </w:p>
          <w:p>
            <w:pPr>
              <w:pStyle w:val="TableParagraph"/>
              <w:spacing w:before="0"/>
              <w:jc w:val="left"/>
              <w:rPr>
                <w:sz w:val="22"/>
              </w:rPr>
            </w:pPr>
          </w:p>
          <w:p>
            <w:pPr>
              <w:pStyle w:val="TableParagraph"/>
              <w:spacing w:before="1"/>
              <w:ind w:right="31"/>
              <w:rPr>
                <w:b/>
                <w:sz w:val="16"/>
              </w:rPr>
            </w:pPr>
            <w:r>
              <w:rPr>
                <w:b/>
                <w:sz w:val="16"/>
              </w:rPr>
              <w:t>690</w:t>
            </w:r>
          </w:p>
        </w:tc>
        <w:tc>
          <w:tcPr>
            <w:tcW w:w="1142" w:type="dxa"/>
            <w:tcBorders>
              <w:bottom w:val="dotted" w:sz="8" w:space="0" w:color="000000"/>
            </w:tcBorders>
          </w:tcPr>
          <w:p>
            <w:pPr>
              <w:pStyle w:val="TableParagraph"/>
              <w:spacing w:line="177" w:lineRule="exact" w:before="0"/>
              <w:ind w:left="14" w:right="95"/>
              <w:jc w:val="center"/>
              <w:rPr>
                <w:sz w:val="16"/>
              </w:rPr>
            </w:pPr>
            <w:r>
              <w:rPr>
                <w:sz w:val="16"/>
              </w:rPr>
              <w:t>FY17 vs. FY16</w:t>
            </w:r>
          </w:p>
          <w:p>
            <w:pPr>
              <w:pStyle w:val="TableParagraph"/>
              <w:spacing w:line="352" w:lineRule="auto" w:before="86"/>
              <w:ind w:left="14" w:right="95"/>
              <w:jc w:val="center"/>
              <w:rPr>
                <w:sz w:val="16"/>
              </w:rPr>
            </w:pPr>
            <w:r>
              <w:rPr>
                <w:sz w:val="16"/>
              </w:rPr>
              <w:t>Net Change </w:t>
            </w:r>
            <w:r>
              <w:rPr>
                <w:sz w:val="16"/>
                <w:u w:val="single"/>
              </w:rPr>
              <w:t>Percent %</w:t>
            </w:r>
          </w:p>
          <w:p>
            <w:pPr>
              <w:pStyle w:val="TableParagraph"/>
              <w:spacing w:before="0"/>
              <w:jc w:val="left"/>
              <w:rPr>
                <w:sz w:val="22"/>
              </w:rPr>
            </w:pPr>
          </w:p>
          <w:p>
            <w:pPr>
              <w:pStyle w:val="TableParagraph"/>
              <w:spacing w:before="1"/>
              <w:ind w:left="651"/>
              <w:jc w:val="left"/>
              <w:rPr>
                <w:b/>
                <w:sz w:val="16"/>
              </w:rPr>
            </w:pPr>
            <w:r>
              <w:rPr>
                <w:b/>
                <w:sz w:val="16"/>
              </w:rPr>
              <w:t>3.27%</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Personnel Base</w:t>
            </w:r>
          </w:p>
        </w:tc>
        <w:tc>
          <w:tcPr>
            <w:tcW w:w="1901" w:type="dxa"/>
            <w:tcBorders>
              <w:top w:val="dotted" w:sz="8" w:space="0" w:color="000000"/>
              <w:bottom w:val="dotted" w:sz="8" w:space="0" w:color="000000"/>
            </w:tcBorders>
          </w:tcPr>
          <w:p>
            <w:pPr>
              <w:pStyle w:val="TableParagraph"/>
              <w:ind w:right="44"/>
              <w:rPr>
                <w:sz w:val="16"/>
              </w:rPr>
            </w:pPr>
            <w:r>
              <w:rPr>
                <w:sz w:val="16"/>
              </w:rPr>
              <w:t>21,095</w:t>
            </w:r>
          </w:p>
        </w:tc>
        <w:tc>
          <w:tcPr>
            <w:tcW w:w="1112" w:type="dxa"/>
            <w:tcBorders>
              <w:top w:val="dotted" w:sz="8" w:space="0" w:color="000000"/>
              <w:bottom w:val="dotted" w:sz="8" w:space="0" w:color="000000"/>
            </w:tcBorders>
          </w:tcPr>
          <w:p>
            <w:pPr>
              <w:pStyle w:val="TableParagraph"/>
              <w:ind w:right="31"/>
              <w:rPr>
                <w:sz w:val="16"/>
              </w:rPr>
            </w:pPr>
            <w:r>
              <w:rPr>
                <w:sz w:val="16"/>
              </w:rPr>
              <w:t>21,095</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Base Adjustment</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Cost of Living Adjustment Annualized</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77</w:t>
            </w:r>
          </w:p>
        </w:tc>
        <w:tc>
          <w:tcPr>
            <w:tcW w:w="1125" w:type="dxa"/>
            <w:tcBorders>
              <w:top w:val="dotted" w:sz="8" w:space="0" w:color="000000"/>
              <w:bottom w:val="dotted" w:sz="8" w:space="0" w:color="000000"/>
            </w:tcBorders>
          </w:tcPr>
          <w:p>
            <w:pPr>
              <w:pStyle w:val="TableParagraph"/>
              <w:ind w:right="31"/>
              <w:rPr>
                <w:sz w:val="16"/>
              </w:rPr>
            </w:pPr>
            <w:r>
              <w:rPr>
                <w:sz w:val="16"/>
              </w:rPr>
              <w:t>77</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Cost of Living Adjustment</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413</w:t>
            </w:r>
          </w:p>
        </w:tc>
        <w:tc>
          <w:tcPr>
            <w:tcW w:w="1125" w:type="dxa"/>
            <w:tcBorders>
              <w:top w:val="dotted" w:sz="8" w:space="0" w:color="000000"/>
              <w:bottom w:val="dotted" w:sz="8" w:space="0" w:color="000000"/>
            </w:tcBorders>
          </w:tcPr>
          <w:p>
            <w:pPr>
              <w:pStyle w:val="TableParagraph"/>
              <w:ind w:right="31"/>
              <w:rPr>
                <w:sz w:val="16"/>
              </w:rPr>
            </w:pPr>
            <w:r>
              <w:rPr>
                <w:sz w:val="16"/>
              </w:rPr>
              <w:t>413</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Overtime Pay</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200</w:t>
            </w:r>
          </w:p>
        </w:tc>
        <w:tc>
          <w:tcPr>
            <w:tcW w:w="1125" w:type="dxa"/>
            <w:tcBorders>
              <w:top w:val="dotted" w:sz="8" w:space="0" w:color="000000"/>
              <w:bottom w:val="dotted" w:sz="8" w:space="0" w:color="000000"/>
            </w:tcBorders>
          </w:tcPr>
          <w:p>
            <w:pPr>
              <w:pStyle w:val="TableParagraph"/>
              <w:ind w:right="31"/>
              <w:rPr>
                <w:sz w:val="16"/>
              </w:rPr>
            </w:pPr>
            <w:r>
              <w:rPr>
                <w:sz w:val="16"/>
              </w:rPr>
              <w:t>200</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Reclassifications</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Temporary Positions</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Longevity Increase</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Meritorious Increase</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Accrued Leave</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Personnel Benefits</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59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B. PRICE LEVEL INCREASES</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w:t>
            </w:r>
          </w:p>
        </w:tc>
      </w:tr>
      <w:tr>
        <w:trPr>
          <w:trHeight w:val="59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C. PROGRAM CHANGES</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2,176</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1,486</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(690)</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(31.70%)</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Administration</w:t>
            </w:r>
          </w:p>
        </w:tc>
        <w:tc>
          <w:tcPr>
            <w:tcW w:w="1901" w:type="dxa"/>
            <w:tcBorders>
              <w:top w:val="dotted" w:sz="8" w:space="0" w:color="000000"/>
              <w:bottom w:val="dotted" w:sz="8" w:space="0" w:color="000000"/>
            </w:tcBorders>
          </w:tcPr>
          <w:p>
            <w:pPr>
              <w:pStyle w:val="TableParagraph"/>
              <w:ind w:right="44"/>
              <w:rPr>
                <w:sz w:val="16"/>
              </w:rPr>
            </w:pPr>
            <w:r>
              <w:rPr>
                <w:sz w:val="16"/>
              </w:rPr>
              <w:t>2,176</w:t>
            </w:r>
          </w:p>
        </w:tc>
        <w:tc>
          <w:tcPr>
            <w:tcW w:w="1112" w:type="dxa"/>
            <w:tcBorders>
              <w:top w:val="dotted" w:sz="8" w:space="0" w:color="000000"/>
              <w:bottom w:val="dotted" w:sz="8" w:space="0" w:color="000000"/>
            </w:tcBorders>
          </w:tcPr>
          <w:p>
            <w:pPr>
              <w:pStyle w:val="TableParagraph"/>
              <w:ind w:right="31"/>
              <w:rPr>
                <w:sz w:val="16"/>
              </w:rPr>
            </w:pPr>
            <w:r>
              <w:rPr>
                <w:sz w:val="16"/>
              </w:rPr>
              <w:t>1,486</w:t>
            </w:r>
          </w:p>
        </w:tc>
        <w:tc>
          <w:tcPr>
            <w:tcW w:w="1125" w:type="dxa"/>
            <w:tcBorders>
              <w:top w:val="dotted" w:sz="8" w:space="0" w:color="000000"/>
              <w:bottom w:val="dotted" w:sz="8" w:space="0" w:color="000000"/>
            </w:tcBorders>
          </w:tcPr>
          <w:p>
            <w:pPr>
              <w:pStyle w:val="TableParagraph"/>
              <w:ind w:right="31"/>
              <w:rPr>
                <w:sz w:val="16"/>
              </w:rPr>
            </w:pPr>
            <w:r>
              <w:rPr>
                <w:sz w:val="16"/>
              </w:rPr>
              <w:t>(690)</w:t>
            </w:r>
          </w:p>
        </w:tc>
        <w:tc>
          <w:tcPr>
            <w:tcW w:w="1142" w:type="dxa"/>
            <w:tcBorders>
              <w:top w:val="dotted" w:sz="8" w:space="0" w:color="000000"/>
              <w:bottom w:val="dotted" w:sz="8" w:space="0" w:color="000000"/>
            </w:tcBorders>
          </w:tcPr>
          <w:p>
            <w:pPr>
              <w:pStyle w:val="TableParagraph"/>
              <w:ind w:right="48"/>
              <w:rPr>
                <w:sz w:val="16"/>
              </w:rPr>
            </w:pPr>
            <w:r>
              <w:rPr>
                <w:sz w:val="16"/>
              </w:rPr>
              <w:t>(31.70%)</w:t>
            </w:r>
          </w:p>
        </w:tc>
      </w:tr>
      <w:tr>
        <w:trPr>
          <w:trHeight w:val="53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left="50"/>
              <w:jc w:val="left"/>
              <w:rPr>
                <w:b/>
                <w:sz w:val="16"/>
              </w:rPr>
            </w:pPr>
            <w:r>
              <w:rPr>
                <w:b/>
                <w:sz w:val="16"/>
              </w:rPr>
              <w:t>TOTAL</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44"/>
              <w:rPr>
                <w:b/>
                <w:sz w:val="16"/>
              </w:rPr>
            </w:pPr>
            <w:r>
              <w:rPr>
                <w:b/>
                <w:sz w:val="16"/>
              </w:rPr>
              <w:t>23,271</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31"/>
              <w:rPr>
                <w:b/>
                <w:sz w:val="16"/>
              </w:rPr>
            </w:pPr>
            <w:r>
              <w:rPr>
                <w:b/>
                <w:sz w:val="16"/>
              </w:rPr>
              <w:t>23,271</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31"/>
              <w:rPr>
                <w:b/>
                <w:sz w:val="16"/>
              </w:rPr>
            </w:pPr>
            <w:r>
              <w:rPr>
                <w:b/>
                <w:sz w:val="16"/>
              </w:rPr>
              <w:t>-</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48"/>
              <w:rPr>
                <w:b/>
                <w:sz w:val="16"/>
              </w:rPr>
            </w:pPr>
            <w:r>
              <w:rPr>
                <w:b/>
                <w:sz w:val="16"/>
              </w:rPr>
              <w:t>-</w:t>
            </w:r>
          </w:p>
        </w:tc>
      </w:tr>
      <w:tr>
        <w:trPr>
          <w:trHeight w:val="59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POSITIONS</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220</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220</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w:t>
            </w:r>
          </w:p>
        </w:tc>
      </w:tr>
    </w:tbl>
    <w:p>
      <w:pPr>
        <w:spacing w:after="0"/>
        <w:rPr>
          <w:sz w:val="16"/>
        </w:rPr>
        <w:sectPr>
          <w:pgSz w:w="12240" w:h="15840"/>
          <w:pgMar w:header="0" w:footer="624" w:top="460" w:bottom="880" w:left="1500" w:right="1300"/>
        </w:sectPr>
      </w:pPr>
    </w:p>
    <w:p>
      <w:pPr>
        <w:spacing w:line="480" w:lineRule="auto" w:before="81"/>
        <w:ind w:left="3504" w:right="1750" w:hanging="928"/>
        <w:jc w:val="left"/>
        <w:rPr>
          <w:sz w:val="27"/>
        </w:rPr>
      </w:pPr>
      <w:r>
        <w:rPr>
          <w:sz w:val="27"/>
        </w:rPr>
        <w:t>Explanation of Changes Shown on Schedule C Committee  on Appropriations</w:t>
      </w:r>
    </w:p>
    <w:p>
      <w:pPr>
        <w:pStyle w:val="BodyText"/>
        <w:ind w:left="105" w:right="88" w:firstLine="829"/>
      </w:pPr>
      <w:r>
        <w:rPr>
          <w:w w:val="105"/>
        </w:rPr>
        <w:t>For</w:t>
      </w:r>
      <w:r>
        <w:rPr>
          <w:spacing w:val="-14"/>
          <w:w w:val="105"/>
        </w:rPr>
        <w:t> </w:t>
      </w:r>
      <w:r>
        <w:rPr>
          <w:w w:val="105"/>
        </w:rPr>
        <w:t>salaries</w:t>
      </w:r>
      <w:r>
        <w:rPr>
          <w:spacing w:val="-13"/>
          <w:w w:val="105"/>
        </w:rPr>
        <w:t> </w:t>
      </w:r>
      <w:r>
        <w:rPr>
          <w:w w:val="105"/>
        </w:rPr>
        <w:t>and</w:t>
      </w:r>
      <w:r>
        <w:rPr>
          <w:spacing w:val="-13"/>
          <w:w w:val="105"/>
        </w:rPr>
        <w:t> </w:t>
      </w:r>
      <w:r>
        <w:rPr>
          <w:w w:val="105"/>
        </w:rPr>
        <w:t>expenses</w:t>
      </w:r>
      <w:r>
        <w:rPr>
          <w:spacing w:val="-13"/>
          <w:w w:val="105"/>
        </w:rPr>
        <w:t> </w:t>
      </w:r>
      <w:r>
        <w:rPr>
          <w:w w:val="105"/>
        </w:rPr>
        <w:t>of</w:t>
      </w:r>
      <w:r>
        <w:rPr>
          <w:spacing w:val="-14"/>
          <w:w w:val="105"/>
        </w:rPr>
        <w:t> </w:t>
      </w:r>
      <w:r>
        <w:rPr>
          <w:w w:val="105"/>
        </w:rPr>
        <w:t>the</w:t>
      </w:r>
      <w:r>
        <w:rPr>
          <w:spacing w:val="-13"/>
          <w:w w:val="105"/>
        </w:rPr>
        <w:t> </w:t>
      </w:r>
      <w:r>
        <w:rPr>
          <w:w w:val="105"/>
        </w:rPr>
        <w:t>Committee</w:t>
      </w:r>
      <w:r>
        <w:rPr>
          <w:spacing w:val="-13"/>
          <w:w w:val="105"/>
        </w:rPr>
        <w:t> </w:t>
      </w:r>
      <w:r>
        <w:rPr>
          <w:w w:val="105"/>
        </w:rPr>
        <w:t>on</w:t>
      </w:r>
      <w:r>
        <w:rPr>
          <w:spacing w:val="-14"/>
          <w:w w:val="105"/>
        </w:rPr>
        <w:t> </w:t>
      </w:r>
      <w:r>
        <w:rPr>
          <w:w w:val="105"/>
        </w:rPr>
        <w:t>Appropriations,</w:t>
      </w:r>
      <w:r>
        <w:rPr>
          <w:spacing w:val="-13"/>
          <w:w w:val="105"/>
        </w:rPr>
        <w:t> </w:t>
      </w:r>
      <w:r>
        <w:rPr>
          <w:w w:val="105"/>
        </w:rPr>
        <w:t>$23,271,004.</w:t>
      </w:r>
      <w:r>
        <w:rPr>
          <w:spacing w:val="-14"/>
          <w:w w:val="105"/>
        </w:rPr>
        <w:t> </w:t>
      </w:r>
      <w:r>
        <w:rPr>
          <w:w w:val="105"/>
        </w:rPr>
        <w:t>The</w:t>
      </w:r>
      <w:r>
        <w:rPr>
          <w:spacing w:val="-13"/>
          <w:w w:val="105"/>
        </w:rPr>
        <w:t> </w:t>
      </w:r>
      <w:r>
        <w:rPr>
          <w:w w:val="105"/>
        </w:rPr>
        <w:t>fiscal</w:t>
      </w:r>
      <w:r>
        <w:rPr>
          <w:spacing w:val="-13"/>
          <w:w w:val="105"/>
        </w:rPr>
        <w:t> </w:t>
      </w:r>
      <w:r>
        <w:rPr>
          <w:w w:val="105"/>
        </w:rPr>
        <w:t>year</w:t>
      </w:r>
      <w:r>
        <w:rPr>
          <w:spacing w:val="-13"/>
          <w:w w:val="105"/>
        </w:rPr>
        <w:t> </w:t>
      </w:r>
      <w:r>
        <w:rPr>
          <w:w w:val="105"/>
        </w:rPr>
        <w:t>(FY) 2017</w:t>
      </w:r>
      <w:r>
        <w:rPr>
          <w:spacing w:val="-17"/>
          <w:w w:val="105"/>
        </w:rPr>
        <w:t> </w:t>
      </w:r>
      <w:r>
        <w:rPr>
          <w:w w:val="105"/>
        </w:rPr>
        <w:t>budget</w:t>
      </w:r>
      <w:r>
        <w:rPr>
          <w:spacing w:val="-17"/>
          <w:w w:val="105"/>
        </w:rPr>
        <w:t> </w:t>
      </w:r>
      <w:r>
        <w:rPr>
          <w:w w:val="105"/>
        </w:rPr>
        <w:t>request</w:t>
      </w:r>
      <w:r>
        <w:rPr>
          <w:spacing w:val="-17"/>
          <w:w w:val="105"/>
        </w:rPr>
        <w:t> </w:t>
      </w:r>
      <w:r>
        <w:rPr>
          <w:w w:val="105"/>
        </w:rPr>
        <w:t>is</w:t>
      </w:r>
      <w:r>
        <w:rPr>
          <w:spacing w:val="-17"/>
          <w:w w:val="105"/>
        </w:rPr>
        <w:t> </w:t>
      </w:r>
      <w:r>
        <w:rPr>
          <w:w w:val="105"/>
        </w:rPr>
        <w:t>flat</w:t>
      </w:r>
      <w:r>
        <w:rPr>
          <w:spacing w:val="-17"/>
          <w:w w:val="105"/>
        </w:rPr>
        <w:t> </w:t>
      </w:r>
      <w:r>
        <w:rPr>
          <w:w w:val="105"/>
        </w:rPr>
        <w:t>with</w:t>
      </w:r>
      <w:r>
        <w:rPr>
          <w:spacing w:val="-17"/>
          <w:w w:val="105"/>
        </w:rPr>
        <w:t> </w:t>
      </w:r>
      <w:r>
        <w:rPr>
          <w:w w:val="105"/>
        </w:rPr>
        <w:t>the</w:t>
      </w:r>
      <w:r>
        <w:rPr>
          <w:spacing w:val="-17"/>
          <w:w w:val="105"/>
        </w:rPr>
        <w:t> </w:t>
      </w:r>
      <w:r>
        <w:rPr>
          <w:i/>
          <w:w w:val="105"/>
        </w:rPr>
        <w:t>Consolidated</w:t>
      </w:r>
      <w:r>
        <w:rPr>
          <w:i/>
          <w:spacing w:val="-17"/>
          <w:w w:val="105"/>
        </w:rPr>
        <w:t> </w:t>
      </w:r>
      <w:r>
        <w:rPr>
          <w:i/>
          <w:w w:val="105"/>
        </w:rPr>
        <w:t>Appropriations</w:t>
      </w:r>
      <w:r>
        <w:rPr>
          <w:i/>
          <w:spacing w:val="-17"/>
          <w:w w:val="105"/>
        </w:rPr>
        <w:t> </w:t>
      </w:r>
      <w:r>
        <w:rPr>
          <w:i/>
          <w:w w:val="105"/>
        </w:rPr>
        <w:t>Act,</w:t>
      </w:r>
      <w:r>
        <w:rPr>
          <w:i/>
          <w:spacing w:val="-17"/>
          <w:w w:val="105"/>
        </w:rPr>
        <w:t> </w:t>
      </w:r>
      <w:r>
        <w:rPr>
          <w:i/>
          <w:w w:val="105"/>
        </w:rPr>
        <w:t>2016</w:t>
      </w:r>
      <w:r>
        <w:rPr>
          <w:i/>
          <w:spacing w:val="-17"/>
          <w:w w:val="105"/>
        </w:rPr>
        <w:t> </w:t>
      </w:r>
      <w:r>
        <w:rPr>
          <w:w w:val="105"/>
        </w:rPr>
        <w:t>per</w:t>
      </w:r>
      <w:r>
        <w:rPr>
          <w:spacing w:val="-17"/>
          <w:w w:val="105"/>
        </w:rPr>
        <w:t> </w:t>
      </w:r>
      <w:r>
        <w:rPr>
          <w:w w:val="105"/>
        </w:rPr>
        <w:t>Public</w:t>
      </w:r>
      <w:r>
        <w:rPr>
          <w:spacing w:val="-17"/>
          <w:w w:val="105"/>
        </w:rPr>
        <w:t> </w:t>
      </w:r>
      <w:r>
        <w:rPr>
          <w:w w:val="105"/>
        </w:rPr>
        <w:t>Law</w:t>
      </w:r>
      <w:r>
        <w:rPr>
          <w:spacing w:val="-17"/>
          <w:w w:val="105"/>
        </w:rPr>
        <w:t> </w:t>
      </w:r>
      <w:r>
        <w:rPr>
          <w:w w:val="105"/>
        </w:rPr>
        <w:t>114-113.</w:t>
      </w:r>
    </w:p>
    <w:p>
      <w:pPr>
        <w:pStyle w:val="BodyText"/>
        <w:spacing w:before="10"/>
      </w:pPr>
    </w:p>
    <w:p>
      <w:pPr>
        <w:pStyle w:val="BodyText"/>
        <w:spacing w:before="1"/>
        <w:ind w:left="105" w:firstLine="841"/>
      </w:pPr>
      <w:r>
        <w:rPr>
          <w:w w:val="105"/>
        </w:rPr>
        <w:t>This amount includes $21,784,930 for mandatory items, no price level increases, $2,175,926 for program current services and a ($689,852) decrease in program changes.</w:t>
      </w:r>
    </w:p>
    <w:p>
      <w:pPr>
        <w:pStyle w:val="ListParagraph"/>
        <w:numPr>
          <w:ilvl w:val="0"/>
          <w:numId w:val="31"/>
        </w:numPr>
        <w:tabs>
          <w:tab w:pos="1142" w:val="left" w:leader="none"/>
        </w:tabs>
        <w:spacing w:line="530" w:lineRule="atLeast" w:before="1" w:after="0"/>
        <w:ind w:left="1605" w:right="4659" w:hanging="660"/>
        <w:jc w:val="left"/>
        <w:rPr>
          <w:sz w:val="23"/>
        </w:rPr>
      </w:pPr>
      <w:r>
        <w:rPr>
          <w:w w:val="105"/>
          <w:sz w:val="23"/>
          <w:u w:val="single"/>
        </w:rPr>
        <w:t>Personnel</w:t>
      </w:r>
      <w:r>
        <w:rPr>
          <w:spacing w:val="-22"/>
          <w:w w:val="105"/>
          <w:sz w:val="23"/>
          <w:u w:val="single"/>
        </w:rPr>
        <w:t> </w:t>
      </w:r>
      <w:r>
        <w:rPr>
          <w:w w:val="105"/>
          <w:sz w:val="23"/>
          <w:u w:val="single"/>
        </w:rPr>
        <w:t>Details:</w:t>
      </w:r>
      <w:r>
        <w:rPr>
          <w:spacing w:val="-22"/>
          <w:w w:val="105"/>
          <w:sz w:val="23"/>
          <w:u w:val="single"/>
        </w:rPr>
        <w:t> </w:t>
      </w:r>
      <w:r>
        <w:rPr>
          <w:w w:val="105"/>
          <w:sz w:val="23"/>
        </w:rPr>
        <w:t>FY17</w:t>
      </w:r>
      <w:r>
        <w:rPr>
          <w:spacing w:val="-22"/>
          <w:w w:val="105"/>
          <w:sz w:val="23"/>
        </w:rPr>
        <w:t> </w:t>
      </w:r>
      <w:r>
        <w:rPr>
          <w:w w:val="105"/>
          <w:sz w:val="23"/>
        </w:rPr>
        <w:t>Request</w:t>
      </w:r>
      <w:r>
        <w:rPr>
          <w:spacing w:val="-22"/>
          <w:w w:val="105"/>
          <w:sz w:val="23"/>
        </w:rPr>
        <w:t> </w:t>
      </w:r>
      <w:r>
        <w:rPr>
          <w:w w:val="105"/>
          <w:sz w:val="23"/>
        </w:rPr>
        <w:t>-</w:t>
      </w:r>
      <w:r>
        <w:rPr>
          <w:spacing w:val="-22"/>
          <w:w w:val="105"/>
          <w:sz w:val="23"/>
        </w:rPr>
        <w:t> </w:t>
      </w:r>
      <w:r>
        <w:rPr>
          <w:w w:val="105"/>
          <w:sz w:val="23"/>
        </w:rPr>
        <w:t>$21,784,930 A.</w:t>
      </w:r>
      <w:r>
        <w:rPr>
          <w:spacing w:val="-25"/>
          <w:w w:val="105"/>
          <w:sz w:val="23"/>
        </w:rPr>
        <w:t> </w:t>
      </w:r>
      <w:r>
        <w:rPr>
          <w:w w:val="105"/>
          <w:sz w:val="23"/>
          <w:u w:val="single"/>
        </w:rPr>
        <w:t>Base:</w:t>
      </w:r>
      <w:r>
        <w:rPr>
          <w:spacing w:val="-25"/>
          <w:w w:val="105"/>
          <w:sz w:val="23"/>
          <w:u w:val="single"/>
        </w:rPr>
        <w:t> </w:t>
      </w:r>
      <w:r>
        <w:rPr>
          <w:w w:val="105"/>
          <w:sz w:val="23"/>
        </w:rPr>
        <w:t>$21,095,078</w:t>
      </w:r>
    </w:p>
    <w:p>
      <w:pPr>
        <w:pStyle w:val="ListParagraph"/>
        <w:numPr>
          <w:ilvl w:val="1"/>
          <w:numId w:val="31"/>
        </w:numPr>
        <w:tabs>
          <w:tab w:pos="2983" w:val="left" w:leader="none"/>
          <w:tab w:pos="2984" w:val="left" w:leader="none"/>
        </w:tabs>
        <w:spacing w:line="263" w:lineRule="exact" w:before="0" w:after="0"/>
        <w:ind w:left="2983" w:right="0" w:hanging="478"/>
        <w:jc w:val="left"/>
        <w:rPr>
          <w:sz w:val="23"/>
        </w:rPr>
      </w:pPr>
      <w:r>
        <w:rPr>
          <w:w w:val="105"/>
          <w:sz w:val="23"/>
        </w:rPr>
        <w:t>The</w:t>
      </w:r>
      <w:r>
        <w:rPr>
          <w:spacing w:val="-22"/>
          <w:w w:val="105"/>
          <w:sz w:val="23"/>
        </w:rPr>
        <w:t> </w:t>
      </w:r>
      <w:r>
        <w:rPr>
          <w:w w:val="105"/>
          <w:sz w:val="23"/>
        </w:rPr>
        <w:t>estimated</w:t>
      </w:r>
      <w:r>
        <w:rPr>
          <w:spacing w:val="-22"/>
          <w:w w:val="105"/>
          <w:sz w:val="23"/>
        </w:rPr>
        <w:t> </w:t>
      </w:r>
      <w:r>
        <w:rPr>
          <w:w w:val="105"/>
          <w:sz w:val="23"/>
        </w:rPr>
        <w:t>FY16</w:t>
      </w:r>
      <w:r>
        <w:rPr>
          <w:spacing w:val="-22"/>
          <w:w w:val="105"/>
          <w:sz w:val="23"/>
        </w:rPr>
        <w:t> </w:t>
      </w:r>
      <w:r>
        <w:rPr>
          <w:w w:val="105"/>
          <w:sz w:val="23"/>
        </w:rPr>
        <w:t>personnel</w:t>
      </w:r>
      <w:r>
        <w:rPr>
          <w:spacing w:val="-22"/>
          <w:w w:val="105"/>
          <w:sz w:val="23"/>
        </w:rPr>
        <w:t> </w:t>
      </w:r>
      <w:r>
        <w:rPr>
          <w:w w:val="105"/>
          <w:sz w:val="23"/>
        </w:rPr>
        <w:t>compensation</w:t>
      </w:r>
      <w:r>
        <w:rPr>
          <w:spacing w:val="-22"/>
          <w:w w:val="105"/>
          <w:sz w:val="23"/>
        </w:rPr>
        <w:t> </w:t>
      </w:r>
      <w:r>
        <w:rPr>
          <w:w w:val="105"/>
          <w:sz w:val="23"/>
        </w:rPr>
        <w:t>will</w:t>
      </w:r>
      <w:r>
        <w:rPr>
          <w:spacing w:val="-22"/>
          <w:w w:val="105"/>
          <w:sz w:val="23"/>
        </w:rPr>
        <w:t> </w:t>
      </w:r>
      <w:r>
        <w:rPr>
          <w:w w:val="105"/>
          <w:sz w:val="23"/>
        </w:rPr>
        <w:t>be</w:t>
      </w:r>
      <w:r>
        <w:rPr>
          <w:spacing w:val="-22"/>
          <w:w w:val="105"/>
          <w:sz w:val="23"/>
        </w:rPr>
        <w:t> </w:t>
      </w:r>
      <w:r>
        <w:rPr>
          <w:w w:val="105"/>
          <w:sz w:val="23"/>
        </w:rPr>
        <w:t>$21,095,078.</w:t>
      </w:r>
    </w:p>
    <w:p>
      <w:pPr>
        <w:pStyle w:val="BodyText"/>
        <w:spacing w:before="2"/>
      </w:pPr>
    </w:p>
    <w:p>
      <w:pPr>
        <w:pStyle w:val="ListParagraph"/>
        <w:numPr>
          <w:ilvl w:val="1"/>
          <w:numId w:val="31"/>
        </w:numPr>
        <w:tabs>
          <w:tab w:pos="2989" w:val="left" w:leader="none"/>
          <w:tab w:pos="2990" w:val="left" w:leader="none"/>
        </w:tabs>
        <w:spacing w:line="240" w:lineRule="auto" w:before="0" w:after="0"/>
        <w:ind w:left="2989" w:right="0" w:hanging="544"/>
        <w:jc w:val="left"/>
        <w:rPr>
          <w:sz w:val="23"/>
        </w:rPr>
      </w:pPr>
      <w:r>
        <w:rPr>
          <w:w w:val="105"/>
          <w:sz w:val="23"/>
        </w:rPr>
        <w:t>The</w:t>
      </w:r>
      <w:r>
        <w:rPr>
          <w:spacing w:val="-16"/>
          <w:w w:val="105"/>
          <w:sz w:val="23"/>
        </w:rPr>
        <w:t> </w:t>
      </w:r>
      <w:r>
        <w:rPr>
          <w:w w:val="105"/>
          <w:sz w:val="23"/>
        </w:rPr>
        <w:t>estimated</w:t>
      </w:r>
      <w:r>
        <w:rPr>
          <w:spacing w:val="-16"/>
          <w:w w:val="105"/>
          <w:sz w:val="23"/>
        </w:rPr>
        <w:t> </w:t>
      </w:r>
      <w:r>
        <w:rPr>
          <w:w w:val="105"/>
          <w:sz w:val="23"/>
        </w:rPr>
        <w:t>FY16</w:t>
      </w:r>
      <w:r>
        <w:rPr>
          <w:spacing w:val="-16"/>
          <w:w w:val="105"/>
          <w:sz w:val="23"/>
        </w:rPr>
        <w:t> </w:t>
      </w:r>
      <w:r>
        <w:rPr>
          <w:w w:val="105"/>
          <w:sz w:val="23"/>
        </w:rPr>
        <w:t>overtime</w:t>
      </w:r>
      <w:r>
        <w:rPr>
          <w:spacing w:val="-16"/>
          <w:w w:val="105"/>
          <w:sz w:val="23"/>
        </w:rPr>
        <w:t> </w:t>
      </w:r>
      <w:r>
        <w:rPr>
          <w:w w:val="105"/>
          <w:sz w:val="23"/>
        </w:rPr>
        <w:t>will</w:t>
      </w:r>
      <w:r>
        <w:rPr>
          <w:spacing w:val="-16"/>
          <w:w w:val="105"/>
          <w:sz w:val="23"/>
        </w:rPr>
        <w:t> </w:t>
      </w:r>
      <w:r>
        <w:rPr>
          <w:w w:val="105"/>
          <w:sz w:val="23"/>
        </w:rPr>
        <w:t>be</w:t>
      </w:r>
      <w:r>
        <w:rPr>
          <w:spacing w:val="-16"/>
          <w:w w:val="105"/>
          <w:sz w:val="23"/>
        </w:rPr>
        <w:t> </w:t>
      </w:r>
      <w:r>
        <w:rPr>
          <w:w w:val="105"/>
          <w:sz w:val="23"/>
        </w:rPr>
        <w:t>$0.</w:t>
      </w:r>
    </w:p>
    <w:p>
      <w:pPr>
        <w:pStyle w:val="BodyText"/>
        <w:spacing w:before="1"/>
      </w:pPr>
    </w:p>
    <w:p>
      <w:pPr>
        <w:pStyle w:val="ListParagraph"/>
        <w:numPr>
          <w:ilvl w:val="0"/>
          <w:numId w:val="32"/>
        </w:numPr>
        <w:tabs>
          <w:tab w:pos="1881" w:val="left" w:leader="none"/>
        </w:tabs>
        <w:spacing w:line="264" w:lineRule="exact" w:before="0" w:after="0"/>
        <w:ind w:left="1880" w:right="0" w:hanging="275"/>
        <w:jc w:val="left"/>
        <w:rPr>
          <w:sz w:val="23"/>
        </w:rPr>
      </w:pPr>
      <w:r>
        <w:rPr>
          <w:sz w:val="23"/>
          <w:u w:val="single"/>
        </w:rPr>
        <w:t>Budget</w:t>
      </w:r>
      <w:r>
        <w:rPr>
          <w:spacing w:val="50"/>
          <w:sz w:val="23"/>
          <w:u w:val="single"/>
        </w:rPr>
        <w:t> </w:t>
      </w:r>
      <w:r>
        <w:rPr>
          <w:sz w:val="23"/>
          <w:u w:val="single"/>
        </w:rPr>
        <w:t>Calculations:</w:t>
      </w:r>
    </w:p>
    <w:p>
      <w:pPr>
        <w:pStyle w:val="ListParagraph"/>
        <w:numPr>
          <w:ilvl w:val="1"/>
          <w:numId w:val="32"/>
        </w:numPr>
        <w:tabs>
          <w:tab w:pos="3043" w:val="left" w:leader="none"/>
          <w:tab w:pos="3044" w:val="left" w:leader="none"/>
        </w:tabs>
        <w:spacing w:line="264" w:lineRule="exact" w:before="0" w:after="0"/>
        <w:ind w:left="3043" w:right="0" w:hanging="478"/>
        <w:jc w:val="left"/>
        <w:rPr>
          <w:sz w:val="23"/>
        </w:rPr>
      </w:pPr>
      <w:r>
        <w:rPr>
          <w:w w:val="105"/>
          <w:sz w:val="23"/>
        </w:rPr>
        <w:t>FY16</w:t>
      </w:r>
      <w:r>
        <w:rPr>
          <w:spacing w:val="-15"/>
          <w:w w:val="105"/>
          <w:sz w:val="23"/>
        </w:rPr>
        <w:t> </w:t>
      </w:r>
      <w:r>
        <w:rPr>
          <w:w w:val="105"/>
          <w:sz w:val="23"/>
        </w:rPr>
        <w:t>Cost</w:t>
      </w:r>
      <w:r>
        <w:rPr>
          <w:spacing w:val="-15"/>
          <w:w w:val="105"/>
          <w:sz w:val="23"/>
        </w:rPr>
        <w:t> </w:t>
      </w:r>
      <w:r>
        <w:rPr>
          <w:w w:val="105"/>
          <w:sz w:val="23"/>
        </w:rPr>
        <w:t>of</w:t>
      </w:r>
      <w:r>
        <w:rPr>
          <w:spacing w:val="-15"/>
          <w:w w:val="105"/>
          <w:sz w:val="23"/>
        </w:rPr>
        <w:t> </w:t>
      </w:r>
      <w:r>
        <w:rPr>
          <w:w w:val="105"/>
          <w:sz w:val="23"/>
        </w:rPr>
        <w:t>Living</w:t>
      </w:r>
      <w:r>
        <w:rPr>
          <w:spacing w:val="-15"/>
          <w:w w:val="105"/>
          <w:sz w:val="23"/>
        </w:rPr>
        <w:t> </w:t>
      </w:r>
      <w:r>
        <w:rPr>
          <w:w w:val="105"/>
          <w:sz w:val="23"/>
        </w:rPr>
        <w:t>Annualized</w:t>
      </w:r>
      <w:r>
        <w:rPr>
          <w:spacing w:val="-15"/>
          <w:w w:val="105"/>
          <w:sz w:val="23"/>
        </w:rPr>
        <w:t> </w:t>
      </w:r>
      <w:r>
        <w:rPr>
          <w:w w:val="105"/>
          <w:sz w:val="23"/>
        </w:rPr>
        <w:t>-</w:t>
      </w:r>
      <w:r>
        <w:rPr>
          <w:spacing w:val="-15"/>
          <w:w w:val="105"/>
          <w:sz w:val="23"/>
        </w:rPr>
        <w:t> </w:t>
      </w:r>
      <w:r>
        <w:rPr>
          <w:w w:val="105"/>
          <w:sz w:val="23"/>
        </w:rPr>
        <w:t>(0.36%)</w:t>
      </w:r>
      <w:r>
        <w:rPr>
          <w:spacing w:val="32"/>
          <w:w w:val="105"/>
          <w:sz w:val="23"/>
        </w:rPr>
        <w:t> </w:t>
      </w:r>
      <w:r>
        <w:rPr>
          <w:w w:val="105"/>
          <w:sz w:val="23"/>
        </w:rPr>
        <w:t>1.46%</w:t>
      </w:r>
    </w:p>
    <w:p>
      <w:pPr>
        <w:pStyle w:val="BodyText"/>
        <w:spacing w:before="2"/>
      </w:pPr>
    </w:p>
    <w:p>
      <w:pPr>
        <w:pStyle w:val="ListParagraph"/>
        <w:numPr>
          <w:ilvl w:val="1"/>
          <w:numId w:val="32"/>
        </w:numPr>
        <w:tabs>
          <w:tab w:pos="3049" w:val="left" w:leader="none"/>
          <w:tab w:pos="3050" w:val="left" w:leader="none"/>
        </w:tabs>
        <w:spacing w:line="240" w:lineRule="auto" w:before="1" w:after="0"/>
        <w:ind w:left="3049" w:right="0" w:hanging="544"/>
        <w:jc w:val="left"/>
        <w:rPr>
          <w:sz w:val="23"/>
        </w:rPr>
      </w:pPr>
      <w:r>
        <w:rPr>
          <w:w w:val="105"/>
          <w:sz w:val="23"/>
        </w:rPr>
        <w:t>FY17</w:t>
      </w:r>
      <w:r>
        <w:rPr>
          <w:spacing w:val="-14"/>
          <w:w w:val="105"/>
          <w:sz w:val="23"/>
        </w:rPr>
        <w:t> </w:t>
      </w:r>
      <w:r>
        <w:rPr>
          <w:w w:val="105"/>
          <w:sz w:val="23"/>
        </w:rPr>
        <w:t>Cost</w:t>
      </w:r>
      <w:r>
        <w:rPr>
          <w:spacing w:val="-14"/>
          <w:w w:val="105"/>
          <w:sz w:val="23"/>
        </w:rPr>
        <w:t> </w:t>
      </w:r>
      <w:r>
        <w:rPr>
          <w:w w:val="105"/>
          <w:sz w:val="23"/>
        </w:rPr>
        <w:t>of</w:t>
      </w:r>
      <w:r>
        <w:rPr>
          <w:spacing w:val="-14"/>
          <w:w w:val="105"/>
          <w:sz w:val="23"/>
        </w:rPr>
        <w:t> </w:t>
      </w:r>
      <w:r>
        <w:rPr>
          <w:w w:val="105"/>
          <w:sz w:val="23"/>
        </w:rPr>
        <w:t>Living</w:t>
      </w:r>
      <w:r>
        <w:rPr>
          <w:spacing w:val="-14"/>
          <w:w w:val="105"/>
          <w:sz w:val="23"/>
        </w:rPr>
        <w:t> </w:t>
      </w:r>
      <w:r>
        <w:rPr>
          <w:w w:val="105"/>
          <w:sz w:val="23"/>
        </w:rPr>
        <w:t>Prorated</w:t>
      </w:r>
      <w:r>
        <w:rPr>
          <w:spacing w:val="-14"/>
          <w:w w:val="105"/>
          <w:sz w:val="23"/>
        </w:rPr>
        <w:t> </w:t>
      </w:r>
      <w:r>
        <w:rPr>
          <w:w w:val="105"/>
          <w:sz w:val="23"/>
        </w:rPr>
        <w:t>-</w:t>
      </w:r>
      <w:r>
        <w:rPr>
          <w:spacing w:val="-14"/>
          <w:w w:val="105"/>
          <w:sz w:val="23"/>
        </w:rPr>
        <w:t> </w:t>
      </w:r>
      <w:r>
        <w:rPr>
          <w:w w:val="105"/>
          <w:sz w:val="23"/>
        </w:rPr>
        <w:t>(1.95%)</w:t>
      </w:r>
      <w:r>
        <w:rPr>
          <w:spacing w:val="33"/>
          <w:w w:val="105"/>
          <w:sz w:val="23"/>
        </w:rPr>
        <w:t> </w:t>
      </w:r>
      <w:r>
        <w:rPr>
          <w:w w:val="105"/>
          <w:sz w:val="23"/>
        </w:rPr>
        <w:t>2.60%</w:t>
      </w:r>
    </w:p>
    <w:p>
      <w:pPr>
        <w:pStyle w:val="BodyText"/>
        <w:spacing w:before="2"/>
      </w:pPr>
    </w:p>
    <w:p>
      <w:pPr>
        <w:pStyle w:val="ListParagraph"/>
        <w:numPr>
          <w:ilvl w:val="1"/>
          <w:numId w:val="32"/>
        </w:numPr>
        <w:tabs>
          <w:tab w:pos="3054" w:val="left" w:leader="none"/>
          <w:tab w:pos="3055" w:val="left" w:leader="none"/>
        </w:tabs>
        <w:spacing w:line="240" w:lineRule="auto" w:before="0" w:after="0"/>
        <w:ind w:left="3054" w:right="0" w:hanging="609"/>
        <w:jc w:val="left"/>
        <w:rPr>
          <w:sz w:val="23"/>
        </w:rPr>
      </w:pPr>
      <w:r>
        <w:rPr>
          <w:w w:val="105"/>
          <w:sz w:val="23"/>
        </w:rPr>
        <w:t>FY17</w:t>
      </w:r>
      <w:r>
        <w:rPr>
          <w:spacing w:val="-19"/>
          <w:w w:val="105"/>
          <w:sz w:val="23"/>
        </w:rPr>
        <w:t> </w:t>
      </w:r>
      <w:r>
        <w:rPr>
          <w:w w:val="105"/>
          <w:sz w:val="23"/>
        </w:rPr>
        <w:t>Longevity</w:t>
      </w:r>
      <w:r>
        <w:rPr>
          <w:spacing w:val="-19"/>
          <w:w w:val="105"/>
          <w:sz w:val="23"/>
        </w:rPr>
        <w:t> </w:t>
      </w:r>
      <w:r>
        <w:rPr>
          <w:w w:val="105"/>
          <w:sz w:val="23"/>
        </w:rPr>
        <w:t>-</w:t>
      </w:r>
      <w:r>
        <w:rPr>
          <w:spacing w:val="-19"/>
          <w:w w:val="105"/>
          <w:sz w:val="23"/>
        </w:rPr>
        <w:t> </w:t>
      </w:r>
      <w:r>
        <w:rPr>
          <w:w w:val="105"/>
          <w:sz w:val="23"/>
        </w:rPr>
        <w:t>0.00%</w:t>
      </w:r>
    </w:p>
    <w:p>
      <w:pPr>
        <w:pStyle w:val="BodyText"/>
        <w:spacing w:before="1"/>
      </w:pPr>
    </w:p>
    <w:p>
      <w:pPr>
        <w:pStyle w:val="ListParagraph"/>
        <w:numPr>
          <w:ilvl w:val="1"/>
          <w:numId w:val="32"/>
        </w:numPr>
        <w:tabs>
          <w:tab w:pos="3042" w:val="left" w:leader="none"/>
          <w:tab w:pos="3043" w:val="left" w:leader="none"/>
        </w:tabs>
        <w:spacing w:line="240" w:lineRule="auto" w:before="1" w:after="0"/>
        <w:ind w:left="3042" w:right="0" w:hanging="537"/>
        <w:jc w:val="left"/>
        <w:rPr>
          <w:sz w:val="23"/>
        </w:rPr>
      </w:pPr>
      <w:r>
        <w:rPr>
          <w:w w:val="105"/>
          <w:sz w:val="23"/>
        </w:rPr>
        <w:t>FY17</w:t>
      </w:r>
      <w:r>
        <w:rPr>
          <w:spacing w:val="-21"/>
          <w:w w:val="105"/>
          <w:sz w:val="23"/>
        </w:rPr>
        <w:t> </w:t>
      </w:r>
      <w:r>
        <w:rPr>
          <w:w w:val="105"/>
          <w:sz w:val="23"/>
        </w:rPr>
        <w:t>Meritorious</w:t>
      </w:r>
      <w:r>
        <w:rPr>
          <w:spacing w:val="-21"/>
          <w:w w:val="105"/>
          <w:sz w:val="23"/>
        </w:rPr>
        <w:t> </w:t>
      </w:r>
      <w:r>
        <w:rPr>
          <w:w w:val="105"/>
          <w:sz w:val="23"/>
        </w:rPr>
        <w:t>Increase</w:t>
      </w:r>
      <w:r>
        <w:rPr>
          <w:spacing w:val="-21"/>
          <w:w w:val="105"/>
          <w:sz w:val="23"/>
        </w:rPr>
        <w:t> </w:t>
      </w:r>
      <w:r>
        <w:rPr>
          <w:w w:val="105"/>
          <w:sz w:val="23"/>
        </w:rPr>
        <w:t>-</w:t>
      </w:r>
      <w:r>
        <w:rPr>
          <w:spacing w:val="-21"/>
          <w:w w:val="105"/>
          <w:sz w:val="23"/>
        </w:rPr>
        <w:t> </w:t>
      </w:r>
      <w:r>
        <w:rPr>
          <w:w w:val="105"/>
          <w:sz w:val="23"/>
        </w:rPr>
        <w:t>0.00%</w:t>
      </w:r>
    </w:p>
    <w:p>
      <w:pPr>
        <w:pStyle w:val="BodyText"/>
        <w:spacing w:before="2"/>
      </w:pPr>
    </w:p>
    <w:p>
      <w:pPr>
        <w:pStyle w:val="ListParagraph"/>
        <w:numPr>
          <w:ilvl w:val="0"/>
          <w:numId w:val="32"/>
        </w:numPr>
        <w:tabs>
          <w:tab w:pos="1881" w:val="left" w:leader="none"/>
        </w:tabs>
        <w:spacing w:line="264" w:lineRule="exact" w:before="0" w:after="0"/>
        <w:ind w:left="1880" w:right="0" w:hanging="275"/>
        <w:jc w:val="left"/>
        <w:rPr>
          <w:sz w:val="23"/>
        </w:rPr>
      </w:pPr>
      <w:r>
        <w:rPr>
          <w:sz w:val="23"/>
          <w:u w:val="single"/>
        </w:rPr>
        <w:t>Requested</w:t>
      </w:r>
      <w:r>
        <w:rPr>
          <w:spacing w:val="48"/>
          <w:sz w:val="23"/>
          <w:u w:val="single"/>
        </w:rPr>
        <w:t> </w:t>
      </w:r>
      <w:r>
        <w:rPr>
          <w:sz w:val="23"/>
          <w:u w:val="single"/>
        </w:rPr>
        <w:t>Changes:</w:t>
      </w:r>
    </w:p>
    <w:p>
      <w:pPr>
        <w:pStyle w:val="ListParagraph"/>
        <w:numPr>
          <w:ilvl w:val="1"/>
          <w:numId w:val="32"/>
        </w:numPr>
        <w:tabs>
          <w:tab w:pos="2983" w:val="left" w:leader="none"/>
          <w:tab w:pos="2984" w:val="left" w:leader="none"/>
        </w:tabs>
        <w:spacing w:line="264" w:lineRule="exact" w:before="0" w:after="0"/>
        <w:ind w:left="2983" w:right="0" w:hanging="478"/>
        <w:jc w:val="left"/>
        <w:rPr>
          <w:sz w:val="23"/>
        </w:rPr>
      </w:pPr>
      <w:r>
        <w:rPr>
          <w:w w:val="105"/>
          <w:sz w:val="23"/>
        </w:rPr>
        <w:t>FY16</w:t>
      </w:r>
      <w:r>
        <w:rPr>
          <w:spacing w:val="-17"/>
          <w:w w:val="105"/>
          <w:sz w:val="23"/>
        </w:rPr>
        <w:t> </w:t>
      </w:r>
      <w:r>
        <w:rPr>
          <w:w w:val="105"/>
          <w:sz w:val="23"/>
        </w:rPr>
        <w:t>Cost</w:t>
      </w:r>
      <w:r>
        <w:rPr>
          <w:spacing w:val="-17"/>
          <w:w w:val="105"/>
          <w:sz w:val="23"/>
        </w:rPr>
        <w:t> </w:t>
      </w:r>
      <w:r>
        <w:rPr>
          <w:w w:val="105"/>
          <w:sz w:val="23"/>
        </w:rPr>
        <w:t>of</w:t>
      </w:r>
      <w:r>
        <w:rPr>
          <w:spacing w:val="-17"/>
          <w:w w:val="105"/>
          <w:sz w:val="23"/>
        </w:rPr>
        <w:t> </w:t>
      </w:r>
      <w:r>
        <w:rPr>
          <w:w w:val="105"/>
          <w:sz w:val="23"/>
        </w:rPr>
        <w:t>Living</w:t>
      </w:r>
      <w:r>
        <w:rPr>
          <w:spacing w:val="-17"/>
          <w:w w:val="105"/>
          <w:sz w:val="23"/>
        </w:rPr>
        <w:t> </w:t>
      </w:r>
      <w:r>
        <w:rPr>
          <w:w w:val="105"/>
          <w:sz w:val="23"/>
        </w:rPr>
        <w:t>Annualized</w:t>
      </w:r>
      <w:r>
        <w:rPr>
          <w:spacing w:val="-17"/>
          <w:w w:val="105"/>
          <w:sz w:val="23"/>
        </w:rPr>
        <w:t> </w:t>
      </w:r>
      <w:r>
        <w:rPr>
          <w:w w:val="105"/>
          <w:sz w:val="23"/>
        </w:rPr>
        <w:t>-</w:t>
      </w:r>
      <w:r>
        <w:rPr>
          <w:spacing w:val="-17"/>
          <w:w w:val="105"/>
          <w:sz w:val="23"/>
        </w:rPr>
        <w:t> </w:t>
      </w:r>
      <w:r>
        <w:rPr>
          <w:w w:val="105"/>
          <w:sz w:val="23"/>
        </w:rPr>
        <w:t>$76,997</w:t>
      </w:r>
    </w:p>
    <w:p>
      <w:pPr>
        <w:pStyle w:val="BodyText"/>
        <w:spacing w:before="2"/>
      </w:pPr>
    </w:p>
    <w:p>
      <w:pPr>
        <w:pStyle w:val="ListParagraph"/>
        <w:numPr>
          <w:ilvl w:val="1"/>
          <w:numId w:val="32"/>
        </w:numPr>
        <w:tabs>
          <w:tab w:pos="2990" w:val="left" w:leader="none"/>
          <w:tab w:pos="2991" w:val="left" w:leader="none"/>
        </w:tabs>
        <w:spacing w:line="240" w:lineRule="auto" w:before="0" w:after="0"/>
        <w:ind w:left="2990" w:right="0" w:hanging="485"/>
        <w:jc w:val="left"/>
        <w:rPr>
          <w:sz w:val="23"/>
        </w:rPr>
      </w:pPr>
      <w:r>
        <w:rPr>
          <w:w w:val="105"/>
          <w:sz w:val="23"/>
        </w:rPr>
        <w:t>FY17</w:t>
      </w:r>
      <w:r>
        <w:rPr>
          <w:spacing w:val="-16"/>
          <w:w w:val="105"/>
          <w:sz w:val="23"/>
        </w:rPr>
        <w:t> </w:t>
      </w:r>
      <w:r>
        <w:rPr>
          <w:w w:val="105"/>
          <w:sz w:val="23"/>
        </w:rPr>
        <w:t>Cost</w:t>
      </w:r>
      <w:r>
        <w:rPr>
          <w:spacing w:val="-16"/>
          <w:w w:val="105"/>
          <w:sz w:val="23"/>
        </w:rPr>
        <w:t> </w:t>
      </w:r>
      <w:r>
        <w:rPr>
          <w:w w:val="105"/>
          <w:sz w:val="23"/>
        </w:rPr>
        <w:t>of</w:t>
      </w:r>
      <w:r>
        <w:rPr>
          <w:spacing w:val="-16"/>
          <w:w w:val="105"/>
          <w:sz w:val="23"/>
        </w:rPr>
        <w:t> </w:t>
      </w:r>
      <w:r>
        <w:rPr>
          <w:w w:val="105"/>
          <w:sz w:val="23"/>
        </w:rPr>
        <w:t>Living</w:t>
      </w:r>
      <w:r>
        <w:rPr>
          <w:spacing w:val="-16"/>
          <w:w w:val="105"/>
          <w:sz w:val="23"/>
        </w:rPr>
        <w:t> </w:t>
      </w:r>
      <w:r>
        <w:rPr>
          <w:w w:val="105"/>
          <w:sz w:val="23"/>
        </w:rPr>
        <w:t>Prorated</w:t>
      </w:r>
      <w:r>
        <w:rPr>
          <w:spacing w:val="-16"/>
          <w:w w:val="105"/>
          <w:sz w:val="23"/>
        </w:rPr>
        <w:t> </w:t>
      </w:r>
      <w:r>
        <w:rPr>
          <w:w w:val="105"/>
          <w:sz w:val="23"/>
        </w:rPr>
        <w:t>-</w:t>
      </w:r>
      <w:r>
        <w:rPr>
          <w:spacing w:val="-16"/>
          <w:w w:val="105"/>
          <w:sz w:val="23"/>
        </w:rPr>
        <w:t> </w:t>
      </w:r>
      <w:r>
        <w:rPr>
          <w:w w:val="105"/>
          <w:sz w:val="23"/>
        </w:rPr>
        <w:t>$412,855</w:t>
      </w:r>
    </w:p>
    <w:p>
      <w:pPr>
        <w:pStyle w:val="BodyText"/>
        <w:spacing w:before="1"/>
      </w:pPr>
    </w:p>
    <w:p>
      <w:pPr>
        <w:pStyle w:val="ListParagraph"/>
        <w:numPr>
          <w:ilvl w:val="1"/>
          <w:numId w:val="32"/>
        </w:numPr>
        <w:tabs>
          <w:tab w:pos="2995" w:val="left" w:leader="none"/>
          <w:tab w:pos="2996" w:val="left" w:leader="none"/>
        </w:tabs>
        <w:spacing w:line="240" w:lineRule="auto" w:before="0" w:after="0"/>
        <w:ind w:left="2995" w:right="0" w:hanging="550"/>
        <w:jc w:val="left"/>
        <w:rPr>
          <w:sz w:val="23"/>
        </w:rPr>
      </w:pPr>
      <w:r>
        <w:rPr>
          <w:w w:val="105"/>
          <w:sz w:val="23"/>
        </w:rPr>
        <w:t>FY17</w:t>
      </w:r>
      <w:r>
        <w:rPr>
          <w:spacing w:val="-21"/>
          <w:w w:val="105"/>
          <w:sz w:val="23"/>
        </w:rPr>
        <w:t> </w:t>
      </w:r>
      <w:r>
        <w:rPr>
          <w:w w:val="105"/>
          <w:sz w:val="23"/>
        </w:rPr>
        <w:t>Overtime</w:t>
      </w:r>
      <w:r>
        <w:rPr>
          <w:spacing w:val="-21"/>
          <w:w w:val="105"/>
          <w:sz w:val="23"/>
        </w:rPr>
        <w:t> </w:t>
      </w:r>
      <w:r>
        <w:rPr>
          <w:w w:val="105"/>
          <w:sz w:val="23"/>
        </w:rPr>
        <w:t>-</w:t>
      </w:r>
      <w:r>
        <w:rPr>
          <w:spacing w:val="-21"/>
          <w:w w:val="105"/>
          <w:sz w:val="23"/>
        </w:rPr>
        <w:t> </w:t>
      </w:r>
      <w:r>
        <w:rPr>
          <w:w w:val="105"/>
          <w:sz w:val="23"/>
        </w:rPr>
        <w:t>$200,000</w:t>
      </w:r>
    </w:p>
    <w:p>
      <w:pPr>
        <w:pStyle w:val="BodyText"/>
        <w:spacing w:before="1"/>
      </w:pPr>
    </w:p>
    <w:p>
      <w:pPr>
        <w:pStyle w:val="ListParagraph"/>
        <w:numPr>
          <w:ilvl w:val="1"/>
          <w:numId w:val="32"/>
        </w:numPr>
        <w:tabs>
          <w:tab w:pos="2983" w:val="left" w:leader="none"/>
          <w:tab w:pos="2984" w:val="left" w:leader="none"/>
        </w:tabs>
        <w:spacing w:line="240" w:lineRule="auto" w:before="0" w:after="0"/>
        <w:ind w:left="2983" w:right="0" w:hanging="478"/>
        <w:jc w:val="left"/>
        <w:rPr>
          <w:sz w:val="23"/>
        </w:rPr>
      </w:pPr>
      <w:r>
        <w:rPr>
          <w:w w:val="105"/>
          <w:sz w:val="23"/>
        </w:rPr>
        <w:t>FY17</w:t>
      </w:r>
      <w:r>
        <w:rPr>
          <w:spacing w:val="-21"/>
          <w:w w:val="105"/>
          <w:sz w:val="23"/>
        </w:rPr>
        <w:t> </w:t>
      </w:r>
      <w:r>
        <w:rPr>
          <w:w w:val="105"/>
          <w:sz w:val="23"/>
        </w:rPr>
        <w:t>Reclassifications</w:t>
      </w:r>
      <w:r>
        <w:rPr>
          <w:spacing w:val="-21"/>
          <w:w w:val="105"/>
          <w:sz w:val="23"/>
        </w:rPr>
        <w:t> </w:t>
      </w:r>
      <w:r>
        <w:rPr>
          <w:w w:val="105"/>
          <w:sz w:val="23"/>
        </w:rPr>
        <w:t>-</w:t>
      </w:r>
      <w:r>
        <w:rPr>
          <w:spacing w:val="-21"/>
          <w:w w:val="105"/>
          <w:sz w:val="23"/>
        </w:rPr>
        <w:t> </w:t>
      </w:r>
      <w:r>
        <w:rPr>
          <w:w w:val="105"/>
          <w:sz w:val="23"/>
        </w:rPr>
        <w:t>$0</w:t>
      </w:r>
    </w:p>
    <w:p>
      <w:pPr>
        <w:spacing w:after="0" w:line="240" w:lineRule="auto"/>
        <w:jc w:val="left"/>
        <w:rPr>
          <w:sz w:val="23"/>
        </w:rPr>
        <w:sectPr>
          <w:pgSz w:w="12240" w:h="15840"/>
          <w:pgMar w:header="0" w:footer="624" w:top="740" w:bottom="880" w:left="960" w:right="960"/>
        </w:sectPr>
      </w:pPr>
    </w:p>
    <w:p>
      <w:pPr>
        <w:pStyle w:val="ListParagraph"/>
        <w:numPr>
          <w:ilvl w:val="1"/>
          <w:numId w:val="32"/>
        </w:numPr>
        <w:tabs>
          <w:tab w:pos="2217" w:val="left" w:leader="none"/>
          <w:tab w:pos="2218" w:val="left" w:leader="none"/>
        </w:tabs>
        <w:spacing w:line="240" w:lineRule="auto" w:before="82" w:after="0"/>
        <w:ind w:left="2218" w:right="0" w:hanging="413"/>
        <w:jc w:val="left"/>
        <w:rPr>
          <w:sz w:val="23"/>
        </w:rPr>
      </w:pPr>
      <w:r>
        <w:rPr>
          <w:w w:val="105"/>
          <w:sz w:val="23"/>
        </w:rPr>
        <w:t>FY17</w:t>
      </w:r>
      <w:r>
        <w:rPr>
          <w:spacing w:val="-18"/>
          <w:w w:val="105"/>
          <w:sz w:val="23"/>
        </w:rPr>
        <w:t> </w:t>
      </w:r>
      <w:r>
        <w:rPr>
          <w:w w:val="105"/>
          <w:sz w:val="23"/>
        </w:rPr>
        <w:t>Temporary</w:t>
      </w:r>
      <w:r>
        <w:rPr>
          <w:spacing w:val="-18"/>
          <w:w w:val="105"/>
          <w:sz w:val="23"/>
        </w:rPr>
        <w:t> </w:t>
      </w:r>
      <w:r>
        <w:rPr>
          <w:w w:val="105"/>
          <w:sz w:val="23"/>
        </w:rPr>
        <w:t>Positions</w:t>
      </w:r>
      <w:r>
        <w:rPr>
          <w:spacing w:val="-18"/>
          <w:w w:val="105"/>
          <w:sz w:val="23"/>
        </w:rPr>
        <w:t> </w:t>
      </w:r>
      <w:r>
        <w:rPr>
          <w:w w:val="105"/>
          <w:sz w:val="23"/>
        </w:rPr>
        <w:t>-</w:t>
      </w:r>
      <w:r>
        <w:rPr>
          <w:spacing w:val="-18"/>
          <w:w w:val="105"/>
          <w:sz w:val="23"/>
        </w:rPr>
        <w:t> </w:t>
      </w:r>
      <w:r>
        <w:rPr>
          <w:w w:val="105"/>
          <w:sz w:val="23"/>
        </w:rPr>
        <w:t>$0</w:t>
      </w:r>
    </w:p>
    <w:p>
      <w:pPr>
        <w:pStyle w:val="BodyText"/>
        <w:spacing w:before="2"/>
      </w:pPr>
    </w:p>
    <w:p>
      <w:pPr>
        <w:pStyle w:val="ListParagraph"/>
        <w:numPr>
          <w:ilvl w:val="1"/>
          <w:numId w:val="32"/>
        </w:numPr>
        <w:tabs>
          <w:tab w:pos="2223" w:val="left" w:leader="none"/>
          <w:tab w:pos="2224" w:val="left" w:leader="none"/>
        </w:tabs>
        <w:spacing w:line="240" w:lineRule="auto" w:before="0" w:after="0"/>
        <w:ind w:left="2223" w:right="0" w:hanging="478"/>
        <w:jc w:val="left"/>
        <w:rPr>
          <w:sz w:val="23"/>
        </w:rPr>
      </w:pPr>
      <w:r>
        <w:rPr>
          <w:w w:val="105"/>
          <w:sz w:val="23"/>
        </w:rPr>
        <w:t>FY17 Longevity -</w:t>
      </w:r>
      <w:r>
        <w:rPr>
          <w:spacing w:val="10"/>
          <w:w w:val="105"/>
          <w:sz w:val="23"/>
        </w:rPr>
        <w:t> </w:t>
      </w:r>
      <w:r>
        <w:rPr>
          <w:w w:val="105"/>
          <w:sz w:val="23"/>
        </w:rPr>
        <w:t>$0</w:t>
      </w:r>
    </w:p>
    <w:p>
      <w:pPr>
        <w:pStyle w:val="BodyText"/>
        <w:spacing w:before="2"/>
      </w:pPr>
    </w:p>
    <w:p>
      <w:pPr>
        <w:pStyle w:val="ListParagraph"/>
        <w:numPr>
          <w:ilvl w:val="1"/>
          <w:numId w:val="32"/>
        </w:numPr>
        <w:tabs>
          <w:tab w:pos="2229" w:val="left" w:leader="none"/>
          <w:tab w:pos="2230" w:val="left" w:leader="none"/>
        </w:tabs>
        <w:spacing w:line="240" w:lineRule="auto" w:before="0" w:after="0"/>
        <w:ind w:left="2229" w:right="0" w:hanging="544"/>
        <w:jc w:val="left"/>
        <w:rPr>
          <w:sz w:val="23"/>
        </w:rPr>
      </w:pPr>
      <w:r>
        <w:rPr>
          <w:w w:val="105"/>
          <w:sz w:val="23"/>
        </w:rPr>
        <w:t>FY17</w:t>
      </w:r>
      <w:r>
        <w:rPr>
          <w:spacing w:val="-18"/>
          <w:w w:val="105"/>
          <w:sz w:val="23"/>
        </w:rPr>
        <w:t> </w:t>
      </w:r>
      <w:r>
        <w:rPr>
          <w:w w:val="105"/>
          <w:sz w:val="23"/>
        </w:rPr>
        <w:t>Meritorious</w:t>
      </w:r>
      <w:r>
        <w:rPr>
          <w:spacing w:val="-18"/>
          <w:w w:val="105"/>
          <w:sz w:val="23"/>
        </w:rPr>
        <w:t> </w:t>
      </w:r>
      <w:r>
        <w:rPr>
          <w:w w:val="105"/>
          <w:sz w:val="23"/>
        </w:rPr>
        <w:t>Increase</w:t>
      </w:r>
      <w:r>
        <w:rPr>
          <w:spacing w:val="-18"/>
          <w:w w:val="105"/>
          <w:sz w:val="23"/>
        </w:rPr>
        <w:t> </w:t>
      </w:r>
      <w:r>
        <w:rPr>
          <w:w w:val="105"/>
          <w:sz w:val="23"/>
        </w:rPr>
        <w:t>-</w:t>
      </w:r>
      <w:r>
        <w:rPr>
          <w:spacing w:val="-18"/>
          <w:w w:val="105"/>
          <w:sz w:val="23"/>
        </w:rPr>
        <w:t> </w:t>
      </w:r>
      <w:r>
        <w:rPr>
          <w:w w:val="105"/>
          <w:sz w:val="23"/>
        </w:rPr>
        <w:t>$0</w:t>
      </w:r>
    </w:p>
    <w:p>
      <w:pPr>
        <w:pStyle w:val="BodyText"/>
        <w:spacing w:before="2"/>
      </w:pPr>
    </w:p>
    <w:p>
      <w:pPr>
        <w:pStyle w:val="ListParagraph"/>
        <w:numPr>
          <w:ilvl w:val="1"/>
          <w:numId w:val="32"/>
        </w:numPr>
        <w:tabs>
          <w:tab w:pos="2234" w:val="left" w:leader="none"/>
          <w:tab w:pos="2235" w:val="left" w:leader="none"/>
        </w:tabs>
        <w:spacing w:line="240" w:lineRule="auto" w:before="0" w:after="0"/>
        <w:ind w:left="2234" w:right="0" w:hanging="609"/>
        <w:jc w:val="left"/>
        <w:rPr>
          <w:sz w:val="23"/>
        </w:rPr>
      </w:pPr>
      <w:r>
        <w:rPr>
          <w:w w:val="105"/>
          <w:sz w:val="23"/>
        </w:rPr>
        <w:t>FY17</w:t>
      </w:r>
      <w:r>
        <w:rPr>
          <w:spacing w:val="-15"/>
          <w:w w:val="105"/>
          <w:sz w:val="23"/>
        </w:rPr>
        <w:t> </w:t>
      </w:r>
      <w:r>
        <w:rPr>
          <w:w w:val="105"/>
          <w:sz w:val="23"/>
        </w:rPr>
        <w:t>Accrued</w:t>
      </w:r>
      <w:r>
        <w:rPr>
          <w:spacing w:val="-15"/>
          <w:w w:val="105"/>
          <w:sz w:val="23"/>
        </w:rPr>
        <w:t> </w:t>
      </w:r>
      <w:r>
        <w:rPr>
          <w:w w:val="105"/>
          <w:sz w:val="23"/>
        </w:rPr>
        <w:t>Leave</w:t>
      </w:r>
      <w:r>
        <w:rPr>
          <w:spacing w:val="-15"/>
          <w:w w:val="105"/>
          <w:sz w:val="23"/>
        </w:rPr>
        <w:t> </w:t>
      </w:r>
      <w:r>
        <w:rPr>
          <w:w w:val="105"/>
          <w:sz w:val="23"/>
        </w:rPr>
        <w:t>-</w:t>
      </w:r>
      <w:r>
        <w:rPr>
          <w:spacing w:val="-15"/>
          <w:w w:val="105"/>
          <w:sz w:val="23"/>
        </w:rPr>
        <w:t> </w:t>
      </w:r>
      <w:r>
        <w:rPr>
          <w:w w:val="105"/>
          <w:sz w:val="23"/>
        </w:rPr>
        <w:t>$0</w:t>
      </w:r>
    </w:p>
    <w:p>
      <w:pPr>
        <w:pStyle w:val="BodyText"/>
        <w:spacing w:before="2"/>
      </w:pPr>
    </w:p>
    <w:p>
      <w:pPr>
        <w:pStyle w:val="ListParagraph"/>
        <w:numPr>
          <w:ilvl w:val="1"/>
          <w:numId w:val="32"/>
        </w:numPr>
        <w:tabs>
          <w:tab w:pos="2223" w:val="left" w:leader="none"/>
          <w:tab w:pos="2224" w:val="left" w:leader="none"/>
        </w:tabs>
        <w:spacing w:line="240" w:lineRule="auto" w:before="0" w:after="0"/>
        <w:ind w:left="2223" w:right="0" w:hanging="478"/>
        <w:jc w:val="left"/>
        <w:rPr>
          <w:sz w:val="23"/>
        </w:rPr>
      </w:pPr>
      <w:r>
        <w:rPr>
          <w:w w:val="105"/>
          <w:sz w:val="23"/>
        </w:rPr>
        <w:t>FY17</w:t>
      </w:r>
      <w:r>
        <w:rPr>
          <w:spacing w:val="-17"/>
          <w:w w:val="105"/>
          <w:sz w:val="23"/>
        </w:rPr>
        <w:t> </w:t>
      </w:r>
      <w:r>
        <w:rPr>
          <w:w w:val="105"/>
          <w:sz w:val="23"/>
        </w:rPr>
        <w:t>Personnel</w:t>
      </w:r>
      <w:r>
        <w:rPr>
          <w:spacing w:val="-17"/>
          <w:w w:val="105"/>
          <w:sz w:val="23"/>
        </w:rPr>
        <w:t> </w:t>
      </w:r>
      <w:r>
        <w:rPr>
          <w:w w:val="105"/>
          <w:sz w:val="23"/>
        </w:rPr>
        <w:t>Benefits</w:t>
      </w:r>
      <w:r>
        <w:rPr>
          <w:spacing w:val="-17"/>
          <w:w w:val="105"/>
          <w:sz w:val="23"/>
        </w:rPr>
        <w:t> </w:t>
      </w:r>
      <w:r>
        <w:rPr>
          <w:w w:val="105"/>
          <w:sz w:val="23"/>
        </w:rPr>
        <w:t>-</w:t>
      </w:r>
      <w:r>
        <w:rPr>
          <w:spacing w:val="-17"/>
          <w:w w:val="105"/>
          <w:sz w:val="23"/>
        </w:rPr>
        <w:t> </w:t>
      </w:r>
      <w:r>
        <w:rPr>
          <w:w w:val="105"/>
          <w:sz w:val="23"/>
        </w:rPr>
        <w:t>$0</w:t>
      </w:r>
    </w:p>
    <w:p>
      <w:pPr>
        <w:pStyle w:val="BodyText"/>
        <w:spacing w:before="2"/>
      </w:pPr>
    </w:p>
    <w:p>
      <w:pPr>
        <w:pStyle w:val="ListParagraph"/>
        <w:numPr>
          <w:ilvl w:val="1"/>
          <w:numId w:val="32"/>
        </w:numPr>
        <w:tabs>
          <w:tab w:pos="2217" w:val="left" w:leader="none"/>
          <w:tab w:pos="2218" w:val="left" w:leader="none"/>
        </w:tabs>
        <w:spacing w:line="240" w:lineRule="auto" w:before="0" w:after="0"/>
        <w:ind w:left="2218" w:right="0" w:hanging="413"/>
        <w:jc w:val="left"/>
        <w:rPr>
          <w:sz w:val="23"/>
        </w:rPr>
      </w:pPr>
      <w:r>
        <w:rPr>
          <w:w w:val="105"/>
          <w:sz w:val="23"/>
        </w:rPr>
        <w:t>FY17</w:t>
      </w:r>
      <w:r>
        <w:rPr>
          <w:spacing w:val="-16"/>
          <w:w w:val="105"/>
          <w:sz w:val="23"/>
        </w:rPr>
        <w:t> </w:t>
      </w:r>
      <w:r>
        <w:rPr>
          <w:w w:val="105"/>
          <w:sz w:val="23"/>
        </w:rPr>
        <w:t>Base</w:t>
      </w:r>
      <w:r>
        <w:rPr>
          <w:spacing w:val="-16"/>
          <w:w w:val="105"/>
          <w:sz w:val="23"/>
        </w:rPr>
        <w:t> </w:t>
      </w:r>
      <w:r>
        <w:rPr>
          <w:w w:val="105"/>
          <w:sz w:val="23"/>
        </w:rPr>
        <w:t>Adjustment</w:t>
      </w:r>
      <w:r>
        <w:rPr>
          <w:spacing w:val="-16"/>
          <w:w w:val="105"/>
          <w:sz w:val="23"/>
        </w:rPr>
        <w:t> </w:t>
      </w:r>
      <w:r>
        <w:rPr>
          <w:w w:val="105"/>
          <w:sz w:val="23"/>
        </w:rPr>
        <w:t>-</w:t>
      </w:r>
      <w:r>
        <w:rPr>
          <w:spacing w:val="-16"/>
          <w:w w:val="105"/>
          <w:sz w:val="23"/>
        </w:rPr>
        <w:t> </w:t>
      </w:r>
      <w:r>
        <w:rPr>
          <w:w w:val="105"/>
          <w:sz w:val="23"/>
        </w:rPr>
        <w:t>$0</w:t>
      </w:r>
    </w:p>
    <w:p>
      <w:pPr>
        <w:pStyle w:val="BodyText"/>
        <w:spacing w:before="2"/>
      </w:pPr>
    </w:p>
    <w:p>
      <w:pPr>
        <w:pStyle w:val="ListParagraph"/>
        <w:numPr>
          <w:ilvl w:val="0"/>
          <w:numId w:val="31"/>
        </w:numPr>
        <w:tabs>
          <w:tab w:pos="521" w:val="left" w:leader="none"/>
        </w:tabs>
        <w:spacing w:line="264" w:lineRule="exact" w:before="0" w:after="0"/>
        <w:ind w:left="520" w:right="0" w:hanging="275"/>
        <w:jc w:val="left"/>
        <w:rPr>
          <w:sz w:val="23"/>
        </w:rPr>
      </w:pPr>
      <w:r>
        <w:rPr>
          <w:w w:val="105"/>
          <w:sz w:val="23"/>
          <w:u w:val="single"/>
        </w:rPr>
        <w:t>Price</w:t>
      </w:r>
      <w:r>
        <w:rPr>
          <w:spacing w:val="-15"/>
          <w:w w:val="105"/>
          <w:sz w:val="23"/>
          <w:u w:val="single"/>
        </w:rPr>
        <w:t> </w:t>
      </w:r>
      <w:r>
        <w:rPr>
          <w:w w:val="105"/>
          <w:sz w:val="23"/>
          <w:u w:val="single"/>
        </w:rPr>
        <w:t>Level</w:t>
      </w:r>
      <w:r>
        <w:rPr>
          <w:spacing w:val="-15"/>
          <w:w w:val="105"/>
          <w:sz w:val="23"/>
          <w:u w:val="single"/>
        </w:rPr>
        <w:t> </w:t>
      </w:r>
      <w:r>
        <w:rPr>
          <w:w w:val="105"/>
          <w:sz w:val="23"/>
          <w:u w:val="single"/>
        </w:rPr>
        <w:t>Details:</w:t>
      </w:r>
      <w:r>
        <w:rPr>
          <w:spacing w:val="-15"/>
          <w:w w:val="105"/>
          <w:sz w:val="23"/>
          <w:u w:val="single"/>
        </w:rPr>
        <w:t> </w:t>
      </w:r>
      <w:r>
        <w:rPr>
          <w:w w:val="105"/>
          <w:sz w:val="23"/>
        </w:rPr>
        <w:t>FY17</w:t>
      </w:r>
      <w:r>
        <w:rPr>
          <w:spacing w:val="-15"/>
          <w:w w:val="105"/>
          <w:sz w:val="23"/>
        </w:rPr>
        <w:t> </w:t>
      </w:r>
      <w:r>
        <w:rPr>
          <w:w w:val="105"/>
          <w:sz w:val="23"/>
        </w:rPr>
        <w:t>Request</w:t>
      </w:r>
      <w:r>
        <w:rPr>
          <w:spacing w:val="-15"/>
          <w:w w:val="105"/>
          <w:sz w:val="23"/>
        </w:rPr>
        <w:t> </w:t>
      </w:r>
      <w:r>
        <w:rPr>
          <w:w w:val="105"/>
          <w:sz w:val="23"/>
        </w:rPr>
        <w:t>-</w:t>
      </w:r>
      <w:r>
        <w:rPr>
          <w:spacing w:val="-15"/>
          <w:w w:val="105"/>
          <w:sz w:val="23"/>
        </w:rPr>
        <w:t> </w:t>
      </w:r>
      <w:r>
        <w:rPr>
          <w:w w:val="105"/>
          <w:sz w:val="23"/>
        </w:rPr>
        <w:t>$0</w:t>
      </w:r>
    </w:p>
    <w:p>
      <w:pPr>
        <w:pStyle w:val="BodyText"/>
        <w:spacing w:line="264" w:lineRule="exact"/>
        <w:ind w:left="1625"/>
      </w:pPr>
      <w:r>
        <w:rPr>
          <w:w w:val="105"/>
        </w:rPr>
        <w:t>The non-personnel inflation factor is 2.2%.</w:t>
      </w:r>
    </w:p>
    <w:p>
      <w:pPr>
        <w:pStyle w:val="BodyText"/>
        <w:spacing w:before="2"/>
      </w:pPr>
    </w:p>
    <w:p>
      <w:pPr>
        <w:pStyle w:val="ListParagraph"/>
        <w:numPr>
          <w:ilvl w:val="0"/>
          <w:numId w:val="31"/>
        </w:numPr>
        <w:tabs>
          <w:tab w:pos="599" w:val="left" w:leader="none"/>
        </w:tabs>
        <w:spacing w:line="240" w:lineRule="auto" w:before="0" w:after="0"/>
        <w:ind w:left="598" w:right="0" w:hanging="353"/>
        <w:jc w:val="left"/>
        <w:rPr>
          <w:sz w:val="23"/>
        </w:rPr>
      </w:pPr>
      <w:r>
        <w:rPr>
          <w:w w:val="105"/>
          <w:sz w:val="23"/>
          <w:u w:val="single"/>
        </w:rPr>
        <w:t>Program</w:t>
      </w:r>
      <w:r>
        <w:rPr>
          <w:spacing w:val="-21"/>
          <w:w w:val="105"/>
          <w:sz w:val="23"/>
          <w:u w:val="single"/>
        </w:rPr>
        <w:t> </w:t>
      </w:r>
      <w:r>
        <w:rPr>
          <w:w w:val="105"/>
          <w:sz w:val="23"/>
          <w:u w:val="single"/>
        </w:rPr>
        <w:t>Details:</w:t>
      </w:r>
      <w:r>
        <w:rPr>
          <w:spacing w:val="-21"/>
          <w:w w:val="105"/>
          <w:sz w:val="23"/>
          <w:u w:val="single"/>
        </w:rPr>
        <w:t> </w:t>
      </w:r>
      <w:r>
        <w:rPr>
          <w:w w:val="105"/>
          <w:sz w:val="23"/>
        </w:rPr>
        <w:t>FY17</w:t>
      </w:r>
      <w:r>
        <w:rPr>
          <w:spacing w:val="-21"/>
          <w:w w:val="105"/>
          <w:sz w:val="23"/>
        </w:rPr>
        <w:t> </w:t>
      </w:r>
      <w:r>
        <w:rPr>
          <w:w w:val="105"/>
          <w:sz w:val="23"/>
        </w:rPr>
        <w:t>Request</w:t>
      </w:r>
      <w:r>
        <w:rPr>
          <w:spacing w:val="-21"/>
          <w:w w:val="105"/>
          <w:sz w:val="23"/>
        </w:rPr>
        <w:t> </w:t>
      </w:r>
      <w:r>
        <w:rPr>
          <w:w w:val="105"/>
          <w:sz w:val="23"/>
        </w:rPr>
        <w:t>-</w:t>
      </w:r>
      <w:r>
        <w:rPr>
          <w:spacing w:val="-21"/>
          <w:w w:val="105"/>
          <w:sz w:val="23"/>
        </w:rPr>
        <w:t> </w:t>
      </w:r>
      <w:r>
        <w:rPr>
          <w:w w:val="105"/>
          <w:sz w:val="23"/>
        </w:rPr>
        <w:t>$1,486,074</w:t>
      </w:r>
    </w:p>
    <w:p>
      <w:pPr>
        <w:pStyle w:val="BodyText"/>
        <w:spacing w:before="1"/>
      </w:pPr>
    </w:p>
    <w:p>
      <w:pPr>
        <w:pStyle w:val="ListParagraph"/>
        <w:numPr>
          <w:ilvl w:val="0"/>
          <w:numId w:val="33"/>
        </w:numPr>
        <w:tabs>
          <w:tab w:pos="1434" w:val="left" w:leader="none"/>
        </w:tabs>
        <w:spacing w:line="264" w:lineRule="exact" w:before="0" w:after="0"/>
        <w:ind w:left="1433" w:right="0" w:hanging="288"/>
        <w:jc w:val="left"/>
        <w:rPr>
          <w:sz w:val="23"/>
        </w:rPr>
      </w:pPr>
      <w:r>
        <w:rPr>
          <w:w w:val="105"/>
          <w:sz w:val="23"/>
          <w:u w:val="single"/>
        </w:rPr>
        <w:t>Current</w:t>
      </w:r>
      <w:r>
        <w:rPr>
          <w:spacing w:val="-39"/>
          <w:w w:val="105"/>
          <w:sz w:val="23"/>
          <w:u w:val="single"/>
        </w:rPr>
        <w:t> </w:t>
      </w:r>
      <w:r>
        <w:rPr>
          <w:w w:val="105"/>
          <w:sz w:val="23"/>
          <w:u w:val="single"/>
        </w:rPr>
        <w:t>Services:</w:t>
      </w:r>
    </w:p>
    <w:p>
      <w:pPr>
        <w:pStyle w:val="ListParagraph"/>
        <w:numPr>
          <w:ilvl w:val="1"/>
          <w:numId w:val="33"/>
        </w:numPr>
        <w:tabs>
          <w:tab w:pos="2283" w:val="left" w:leader="none"/>
          <w:tab w:pos="2284" w:val="left" w:leader="none"/>
        </w:tabs>
        <w:spacing w:line="263" w:lineRule="exact" w:before="0" w:after="0"/>
        <w:ind w:left="2283" w:right="0" w:hanging="478"/>
        <w:jc w:val="left"/>
        <w:rPr>
          <w:sz w:val="23"/>
        </w:rPr>
      </w:pPr>
      <w:r>
        <w:rPr>
          <w:w w:val="105"/>
          <w:sz w:val="23"/>
          <w:u w:val="single"/>
        </w:rPr>
        <w:t>Administration</w:t>
      </w:r>
      <w:r>
        <w:rPr>
          <w:spacing w:val="-32"/>
          <w:w w:val="105"/>
          <w:sz w:val="23"/>
          <w:u w:val="single"/>
        </w:rPr>
        <w:t> </w:t>
      </w:r>
      <w:r>
        <w:rPr>
          <w:w w:val="105"/>
          <w:sz w:val="23"/>
        </w:rPr>
        <w:t>-</w:t>
      </w:r>
      <w:r>
        <w:rPr>
          <w:spacing w:val="-32"/>
          <w:w w:val="105"/>
          <w:sz w:val="23"/>
        </w:rPr>
        <w:t> </w:t>
      </w:r>
      <w:r>
        <w:rPr>
          <w:w w:val="105"/>
          <w:sz w:val="23"/>
        </w:rPr>
        <w:t>$2,175,926</w:t>
      </w:r>
    </w:p>
    <w:p>
      <w:pPr>
        <w:pStyle w:val="BodyText"/>
        <w:ind w:left="2285" w:right="103"/>
        <w:jc w:val="both"/>
      </w:pPr>
      <w:r>
        <w:rPr>
          <w:w w:val="105"/>
        </w:rPr>
        <w:t>The Administration program of the Committee on Appropriations is composed of non-personnel items such as equipment, travel, telecommunications, printing and contract services.</w:t>
      </w:r>
    </w:p>
    <w:p>
      <w:pPr>
        <w:pStyle w:val="BodyText"/>
        <w:spacing w:before="2"/>
      </w:pPr>
    </w:p>
    <w:p>
      <w:pPr>
        <w:pStyle w:val="ListParagraph"/>
        <w:numPr>
          <w:ilvl w:val="0"/>
          <w:numId w:val="33"/>
        </w:numPr>
        <w:tabs>
          <w:tab w:pos="1421" w:val="left" w:leader="none"/>
        </w:tabs>
        <w:spacing w:line="264" w:lineRule="exact" w:before="0" w:after="0"/>
        <w:ind w:left="1420" w:right="0" w:hanging="275"/>
        <w:jc w:val="left"/>
        <w:rPr>
          <w:sz w:val="23"/>
        </w:rPr>
      </w:pPr>
      <w:r>
        <w:rPr>
          <w:sz w:val="23"/>
          <w:u w:val="single"/>
        </w:rPr>
        <w:t>Proposed</w:t>
      </w:r>
      <w:r>
        <w:rPr>
          <w:spacing w:val="44"/>
          <w:sz w:val="23"/>
          <w:u w:val="single"/>
        </w:rPr>
        <w:t> </w:t>
      </w:r>
      <w:r>
        <w:rPr>
          <w:sz w:val="23"/>
          <w:u w:val="single"/>
        </w:rPr>
        <w:t>Changes</w:t>
      </w:r>
    </w:p>
    <w:p>
      <w:pPr>
        <w:pStyle w:val="ListParagraph"/>
        <w:numPr>
          <w:ilvl w:val="1"/>
          <w:numId w:val="33"/>
        </w:numPr>
        <w:tabs>
          <w:tab w:pos="2283" w:val="left" w:leader="none"/>
          <w:tab w:pos="2284" w:val="left" w:leader="none"/>
        </w:tabs>
        <w:spacing w:line="263" w:lineRule="exact" w:before="0" w:after="0"/>
        <w:ind w:left="2283" w:right="0" w:hanging="478"/>
        <w:jc w:val="left"/>
        <w:rPr>
          <w:sz w:val="23"/>
        </w:rPr>
      </w:pPr>
      <w:r>
        <w:rPr>
          <w:w w:val="105"/>
          <w:sz w:val="23"/>
          <w:u w:val="single"/>
        </w:rPr>
        <w:t>Administration</w:t>
      </w:r>
      <w:r>
        <w:rPr>
          <w:spacing w:val="-32"/>
          <w:w w:val="105"/>
          <w:sz w:val="23"/>
          <w:u w:val="single"/>
        </w:rPr>
        <w:t> </w:t>
      </w:r>
      <w:r>
        <w:rPr>
          <w:w w:val="105"/>
          <w:sz w:val="23"/>
        </w:rPr>
        <w:t>-</w:t>
      </w:r>
      <w:r>
        <w:rPr>
          <w:spacing w:val="-32"/>
          <w:w w:val="105"/>
          <w:sz w:val="23"/>
        </w:rPr>
        <w:t> </w:t>
      </w:r>
      <w:r>
        <w:rPr>
          <w:w w:val="105"/>
          <w:sz w:val="23"/>
        </w:rPr>
        <w:t>($689,852)</w:t>
      </w:r>
    </w:p>
    <w:p>
      <w:pPr>
        <w:pStyle w:val="BodyText"/>
        <w:ind w:left="2285" w:right="103"/>
        <w:jc w:val="both"/>
      </w:pPr>
      <w:r>
        <w:rPr>
          <w:w w:val="105"/>
        </w:rPr>
        <w:t>This decrease in non-personnel spending offsets an anticipated increase in personnel expenses due to cost of living adjustments. In addition, the Committee</w:t>
      </w:r>
      <w:r>
        <w:rPr>
          <w:spacing w:val="-14"/>
          <w:w w:val="105"/>
        </w:rPr>
        <w:t> </w:t>
      </w:r>
      <w:r>
        <w:rPr>
          <w:w w:val="105"/>
        </w:rPr>
        <w:t>did</w:t>
      </w:r>
      <w:r>
        <w:rPr>
          <w:spacing w:val="-14"/>
          <w:w w:val="105"/>
        </w:rPr>
        <w:t> </w:t>
      </w:r>
      <w:r>
        <w:rPr>
          <w:w w:val="105"/>
        </w:rPr>
        <w:t>not</w:t>
      </w:r>
      <w:r>
        <w:rPr>
          <w:spacing w:val="-14"/>
          <w:w w:val="105"/>
        </w:rPr>
        <w:t> </w:t>
      </w:r>
      <w:r>
        <w:rPr>
          <w:w w:val="105"/>
        </w:rPr>
        <w:t>request</w:t>
      </w:r>
      <w:r>
        <w:rPr>
          <w:spacing w:val="-14"/>
          <w:w w:val="105"/>
        </w:rPr>
        <w:t> </w:t>
      </w:r>
      <w:r>
        <w:rPr>
          <w:w w:val="105"/>
        </w:rPr>
        <w:t>additional</w:t>
      </w:r>
      <w:r>
        <w:rPr>
          <w:spacing w:val="-14"/>
          <w:w w:val="105"/>
        </w:rPr>
        <w:t> </w:t>
      </w:r>
      <w:r>
        <w:rPr>
          <w:w w:val="105"/>
        </w:rPr>
        <w:t>funding</w:t>
      </w:r>
      <w:r>
        <w:rPr>
          <w:spacing w:val="-14"/>
          <w:w w:val="105"/>
        </w:rPr>
        <w:t> </w:t>
      </w:r>
      <w:r>
        <w:rPr>
          <w:w w:val="105"/>
        </w:rPr>
        <w:t>for</w:t>
      </w:r>
      <w:r>
        <w:rPr>
          <w:spacing w:val="-14"/>
          <w:w w:val="105"/>
        </w:rPr>
        <w:t> </w:t>
      </w:r>
      <w:r>
        <w:rPr>
          <w:w w:val="105"/>
        </w:rPr>
        <w:t>anticipated</w:t>
      </w:r>
      <w:r>
        <w:rPr>
          <w:spacing w:val="-14"/>
          <w:w w:val="105"/>
        </w:rPr>
        <w:t> </w:t>
      </w:r>
      <w:r>
        <w:rPr>
          <w:w w:val="105"/>
        </w:rPr>
        <w:t>non</w:t>
      </w:r>
      <w:r>
        <w:rPr>
          <w:spacing w:val="-14"/>
          <w:w w:val="105"/>
        </w:rPr>
        <w:t> </w:t>
      </w:r>
      <w:r>
        <w:rPr>
          <w:w w:val="105"/>
        </w:rPr>
        <w:t>personnel expenses</w:t>
      </w:r>
      <w:r>
        <w:rPr>
          <w:spacing w:val="-16"/>
          <w:w w:val="105"/>
        </w:rPr>
        <w:t> </w:t>
      </w:r>
      <w:r>
        <w:rPr>
          <w:w w:val="105"/>
        </w:rPr>
        <w:t>due</w:t>
      </w:r>
      <w:r>
        <w:rPr>
          <w:spacing w:val="-16"/>
          <w:w w:val="105"/>
        </w:rPr>
        <w:t> </w:t>
      </w:r>
      <w:r>
        <w:rPr>
          <w:w w:val="105"/>
        </w:rPr>
        <w:t>to</w:t>
      </w:r>
      <w:r>
        <w:rPr>
          <w:spacing w:val="-16"/>
          <w:w w:val="105"/>
        </w:rPr>
        <w:t> </w:t>
      </w:r>
      <w:r>
        <w:rPr>
          <w:w w:val="105"/>
        </w:rPr>
        <w:t>inflation.</w:t>
      </w:r>
      <w:r>
        <w:rPr>
          <w:spacing w:val="-16"/>
          <w:w w:val="105"/>
        </w:rPr>
        <w:t> </w:t>
      </w:r>
      <w:r>
        <w:rPr>
          <w:w w:val="105"/>
        </w:rPr>
        <w:t>The</w:t>
      </w:r>
      <w:r>
        <w:rPr>
          <w:spacing w:val="-16"/>
          <w:w w:val="105"/>
        </w:rPr>
        <w:t> </w:t>
      </w:r>
      <w:r>
        <w:rPr>
          <w:w w:val="105"/>
        </w:rPr>
        <w:t>Committee</w:t>
      </w:r>
      <w:r>
        <w:rPr>
          <w:spacing w:val="-16"/>
          <w:w w:val="105"/>
        </w:rPr>
        <w:t> </w:t>
      </w:r>
      <w:r>
        <w:rPr>
          <w:w w:val="105"/>
        </w:rPr>
        <w:t>plans</w:t>
      </w:r>
      <w:r>
        <w:rPr>
          <w:spacing w:val="-16"/>
          <w:w w:val="105"/>
        </w:rPr>
        <w:t> </w:t>
      </w:r>
      <w:r>
        <w:rPr>
          <w:w w:val="105"/>
        </w:rPr>
        <w:t>to</w:t>
      </w:r>
      <w:r>
        <w:rPr>
          <w:spacing w:val="-16"/>
          <w:w w:val="105"/>
        </w:rPr>
        <w:t> </w:t>
      </w:r>
      <w:r>
        <w:rPr>
          <w:w w:val="105"/>
        </w:rPr>
        <w:t>absorb</w:t>
      </w:r>
      <w:r>
        <w:rPr>
          <w:spacing w:val="-16"/>
          <w:w w:val="105"/>
        </w:rPr>
        <w:t> </w:t>
      </w:r>
      <w:r>
        <w:rPr>
          <w:w w:val="105"/>
        </w:rPr>
        <w:t>this</w:t>
      </w:r>
      <w:r>
        <w:rPr>
          <w:spacing w:val="-16"/>
          <w:w w:val="105"/>
        </w:rPr>
        <w:t> </w:t>
      </w:r>
      <w:r>
        <w:rPr>
          <w:w w:val="105"/>
        </w:rPr>
        <w:t>future</w:t>
      </w:r>
      <w:r>
        <w:rPr>
          <w:spacing w:val="-16"/>
          <w:w w:val="105"/>
        </w:rPr>
        <w:t> </w:t>
      </w:r>
      <w:r>
        <w:rPr>
          <w:w w:val="105"/>
        </w:rPr>
        <w:t>cost.</w:t>
      </w:r>
    </w:p>
    <w:p>
      <w:pPr>
        <w:spacing w:after="0"/>
        <w:jc w:val="both"/>
        <w:sectPr>
          <w:pgSz w:w="12240" w:h="15840"/>
          <w:pgMar w:header="0" w:footer="624" w:top="1160" w:bottom="880" w:left="1720" w:right="960"/>
        </w:sectPr>
      </w:pPr>
    </w:p>
    <w:p>
      <w:pPr>
        <w:pStyle w:val="Heading1"/>
        <w:spacing w:line="240" w:lineRule="auto" w:before="72"/>
        <w:ind w:left="104"/>
        <w:jc w:val="left"/>
      </w:pPr>
      <w:bookmarkStart w:name="SALARIES, OFFICERS AND EMPLOYEES" w:id="42"/>
      <w:bookmarkEnd w:id="42"/>
      <w:r>
        <w:rPr/>
      </w:r>
      <w:bookmarkStart w:name="Office of the Clerk" w:id="43"/>
      <w:bookmarkEnd w:id="43"/>
      <w:r>
        <w:rPr/>
      </w:r>
      <w:bookmarkStart w:name="_bookmark18" w:id="44"/>
      <w:bookmarkEnd w:id="44"/>
      <w:r>
        <w:rPr/>
      </w:r>
      <w:r>
        <w:rPr/>
        <w:t>Schedule A - Office of the  Clerk</w:t>
      </w:r>
    </w:p>
    <w:p>
      <w:pPr>
        <w:spacing w:before="1"/>
        <w:ind w:left="260" w:right="0" w:firstLine="0"/>
        <w:jc w:val="left"/>
        <w:rPr>
          <w:sz w:val="15"/>
        </w:rPr>
      </w:pPr>
      <w:r>
        <w:rPr>
          <w:w w:val="103"/>
          <w:sz w:val="15"/>
        </w:rPr>
        <w:t>.</w:t>
      </w:r>
    </w:p>
    <w:p>
      <w:pPr>
        <w:pStyle w:val="Heading1"/>
        <w:spacing w:before="2"/>
        <w:ind w:left="3693" w:right="3472" w:hanging="365"/>
        <w:jc w:val="left"/>
      </w:pPr>
      <w:r>
        <w:rPr/>
        <w:t>House of Representatives Office of the Clerk  By Object</w:t>
      </w:r>
      <w:r>
        <w:rPr>
          <w:spacing w:val="38"/>
        </w:rPr>
        <w:t> </w:t>
      </w:r>
      <w:r>
        <w:rPr/>
        <w:t>Class</w:t>
      </w:r>
    </w:p>
    <w:p>
      <w:pPr>
        <w:pStyle w:val="BodyText"/>
        <w:spacing w:before="6" w:after="1"/>
        <w:rPr>
          <w:sz w:val="25"/>
        </w:rPr>
      </w:pPr>
    </w:p>
    <w:tbl>
      <w:tblPr>
        <w:tblW w:w="0" w:type="auto"/>
        <w:jc w:val="left"/>
        <w:tblInd w:w="11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169"/>
        <w:gridCol w:w="1710"/>
        <w:gridCol w:w="1050"/>
        <w:gridCol w:w="1055"/>
        <w:gridCol w:w="1125"/>
        <w:gridCol w:w="1142"/>
      </w:tblGrid>
      <w:tr>
        <w:trPr>
          <w:trHeight w:val="1247" w:hRule="exact"/>
        </w:trPr>
        <w:tc>
          <w:tcPr>
            <w:tcW w:w="3169"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6"/>
              <w:jc w:val="left"/>
              <w:rPr>
                <w:sz w:val="19"/>
              </w:rPr>
            </w:pPr>
          </w:p>
          <w:p>
            <w:pPr>
              <w:pStyle w:val="TableParagraph"/>
              <w:spacing w:before="0"/>
              <w:ind w:left="50"/>
              <w:jc w:val="left"/>
              <w:rPr>
                <w:sz w:val="16"/>
              </w:rPr>
            </w:pPr>
            <w:r>
              <w:rPr>
                <w:sz w:val="16"/>
              </w:rPr>
              <w:t>1100 Personnel Compensation</w:t>
            </w:r>
          </w:p>
        </w:tc>
        <w:tc>
          <w:tcPr>
            <w:tcW w:w="1710" w:type="dxa"/>
            <w:tcBorders>
              <w:bottom w:val="dotted" w:sz="8" w:space="0" w:color="000000"/>
            </w:tcBorders>
          </w:tcPr>
          <w:p>
            <w:pPr>
              <w:pStyle w:val="TableParagraph"/>
              <w:spacing w:line="177" w:lineRule="exact" w:before="0"/>
              <w:ind w:left="974"/>
              <w:jc w:val="left"/>
              <w:rPr>
                <w:sz w:val="16"/>
              </w:rPr>
            </w:pPr>
            <w:r>
              <w:rPr>
                <w:sz w:val="16"/>
              </w:rPr>
              <w:t>FY15</w:t>
            </w:r>
          </w:p>
          <w:p>
            <w:pPr>
              <w:pStyle w:val="TableParagraph"/>
              <w:spacing w:line="352" w:lineRule="auto" w:before="86"/>
              <w:ind w:left="687" w:right="64" w:firstLine="224"/>
              <w:jc w:val="left"/>
              <w:rPr>
                <w:sz w:val="16"/>
              </w:rPr>
            </w:pPr>
            <w:r>
              <w:rPr>
                <w:sz w:val="16"/>
              </w:rPr>
              <w:t>Actuals </w:t>
            </w:r>
            <w:r>
              <w:rPr>
                <w:sz w:val="16"/>
                <w:u w:val="single"/>
              </w:rPr>
              <w:t>Dollars ($000)</w:t>
            </w:r>
          </w:p>
          <w:p>
            <w:pPr>
              <w:pStyle w:val="TableParagraph"/>
              <w:spacing w:before="11"/>
              <w:jc w:val="left"/>
              <w:rPr>
                <w:sz w:val="21"/>
              </w:rPr>
            </w:pPr>
          </w:p>
          <w:p>
            <w:pPr>
              <w:pStyle w:val="TableParagraph"/>
              <w:spacing w:before="0"/>
              <w:ind w:right="26"/>
              <w:rPr>
                <w:sz w:val="16"/>
              </w:rPr>
            </w:pPr>
            <w:r>
              <w:rPr>
                <w:sz w:val="16"/>
              </w:rPr>
              <w:t>18,651</w:t>
            </w:r>
          </w:p>
        </w:tc>
        <w:tc>
          <w:tcPr>
            <w:tcW w:w="1050" w:type="dxa"/>
            <w:tcBorders>
              <w:bottom w:val="dotted" w:sz="8" w:space="0" w:color="000000"/>
            </w:tcBorders>
          </w:tcPr>
          <w:p>
            <w:pPr>
              <w:pStyle w:val="TableParagraph"/>
              <w:spacing w:line="177" w:lineRule="exact" w:before="0"/>
              <w:ind w:left="314"/>
              <w:jc w:val="left"/>
              <w:rPr>
                <w:sz w:val="16"/>
              </w:rPr>
            </w:pPr>
            <w:r>
              <w:rPr>
                <w:sz w:val="16"/>
              </w:rPr>
              <w:t>FY16</w:t>
            </w:r>
          </w:p>
          <w:p>
            <w:pPr>
              <w:pStyle w:val="TableParagraph"/>
              <w:spacing w:line="352" w:lineRule="auto" w:before="86"/>
              <w:ind w:left="28" w:right="64" w:firstLine="211"/>
              <w:jc w:val="left"/>
              <w:rPr>
                <w:sz w:val="16"/>
              </w:rPr>
            </w:pPr>
            <w:r>
              <w:rPr>
                <w:sz w:val="16"/>
              </w:rPr>
              <w:t>Enacted </w:t>
            </w:r>
            <w:r>
              <w:rPr>
                <w:sz w:val="16"/>
                <w:u w:val="single"/>
              </w:rPr>
              <w:t>Dollars ($000)</w:t>
            </w:r>
          </w:p>
          <w:p>
            <w:pPr>
              <w:pStyle w:val="TableParagraph"/>
              <w:spacing w:before="11"/>
              <w:jc w:val="left"/>
              <w:rPr>
                <w:sz w:val="21"/>
              </w:rPr>
            </w:pPr>
          </w:p>
          <w:p>
            <w:pPr>
              <w:pStyle w:val="TableParagraph"/>
              <w:spacing w:before="0"/>
              <w:ind w:left="581"/>
              <w:jc w:val="left"/>
              <w:rPr>
                <w:sz w:val="16"/>
              </w:rPr>
            </w:pPr>
            <w:r>
              <w:rPr>
                <w:sz w:val="16"/>
              </w:rPr>
              <w:t>20,092</w:t>
            </w:r>
          </w:p>
        </w:tc>
        <w:tc>
          <w:tcPr>
            <w:tcW w:w="1055" w:type="dxa"/>
            <w:tcBorders>
              <w:bottom w:val="dotted" w:sz="8" w:space="0" w:color="000000"/>
            </w:tcBorders>
          </w:tcPr>
          <w:p>
            <w:pPr>
              <w:pStyle w:val="TableParagraph"/>
              <w:spacing w:line="177" w:lineRule="exact" w:before="0"/>
              <w:ind w:left="314"/>
              <w:jc w:val="left"/>
              <w:rPr>
                <w:sz w:val="16"/>
              </w:rPr>
            </w:pPr>
            <w:r>
              <w:rPr>
                <w:sz w:val="16"/>
              </w:rPr>
              <w:t>FY17</w:t>
            </w:r>
          </w:p>
          <w:p>
            <w:pPr>
              <w:pStyle w:val="TableParagraph"/>
              <w:spacing w:line="352" w:lineRule="auto" w:before="86"/>
              <w:ind w:left="28" w:right="69" w:firstLine="188"/>
              <w:jc w:val="left"/>
              <w:rPr>
                <w:sz w:val="16"/>
              </w:rPr>
            </w:pPr>
            <w:r>
              <w:rPr>
                <w:sz w:val="16"/>
              </w:rPr>
              <w:t>Estimate </w:t>
            </w:r>
            <w:r>
              <w:rPr>
                <w:sz w:val="16"/>
                <w:u w:val="single"/>
              </w:rPr>
              <w:t>Dollars ($000)</w:t>
            </w:r>
          </w:p>
          <w:p>
            <w:pPr>
              <w:pStyle w:val="TableParagraph"/>
              <w:spacing w:before="11"/>
              <w:jc w:val="left"/>
              <w:rPr>
                <w:sz w:val="21"/>
              </w:rPr>
            </w:pPr>
          </w:p>
          <w:p>
            <w:pPr>
              <w:pStyle w:val="TableParagraph"/>
              <w:spacing w:before="0"/>
              <w:ind w:left="581"/>
              <w:jc w:val="left"/>
              <w:rPr>
                <w:sz w:val="16"/>
              </w:rPr>
            </w:pPr>
            <w:r>
              <w:rPr>
                <w:sz w:val="16"/>
              </w:rPr>
              <w:t>21,415</w:t>
            </w:r>
          </w:p>
        </w:tc>
        <w:tc>
          <w:tcPr>
            <w:tcW w:w="1125" w:type="dxa"/>
            <w:tcBorders>
              <w:bottom w:val="dotted" w:sz="8" w:space="0" w:color="000000"/>
            </w:tcBorders>
          </w:tcPr>
          <w:p>
            <w:pPr>
              <w:pStyle w:val="TableParagraph"/>
              <w:spacing w:line="177" w:lineRule="exact" w:before="0"/>
              <w:ind w:left="14" w:right="78"/>
              <w:jc w:val="center"/>
              <w:rPr>
                <w:sz w:val="16"/>
              </w:rPr>
            </w:pPr>
            <w:r>
              <w:rPr>
                <w:sz w:val="16"/>
              </w:rPr>
              <w:t>FY17 vs. FY16</w:t>
            </w:r>
          </w:p>
          <w:p>
            <w:pPr>
              <w:pStyle w:val="TableParagraph"/>
              <w:spacing w:line="352" w:lineRule="auto" w:before="86"/>
              <w:ind w:left="60" w:right="125" w:hanging="1"/>
              <w:jc w:val="center"/>
              <w:rPr>
                <w:sz w:val="16"/>
              </w:rPr>
            </w:pPr>
            <w:r>
              <w:rPr>
                <w:sz w:val="16"/>
              </w:rPr>
              <w:t>Net Change </w:t>
            </w:r>
            <w:r>
              <w:rPr>
                <w:sz w:val="16"/>
                <w:u w:val="single"/>
              </w:rPr>
              <w:t>Dollars ($000)</w:t>
            </w:r>
          </w:p>
          <w:p>
            <w:pPr>
              <w:pStyle w:val="TableParagraph"/>
              <w:spacing w:before="11"/>
              <w:jc w:val="left"/>
              <w:rPr>
                <w:sz w:val="21"/>
              </w:rPr>
            </w:pPr>
          </w:p>
          <w:p>
            <w:pPr>
              <w:pStyle w:val="TableParagraph"/>
              <w:spacing w:before="0"/>
              <w:ind w:left="731"/>
              <w:jc w:val="left"/>
              <w:rPr>
                <w:sz w:val="16"/>
              </w:rPr>
            </w:pPr>
            <w:r>
              <w:rPr>
                <w:sz w:val="16"/>
              </w:rPr>
              <w:t>1,323</w:t>
            </w:r>
          </w:p>
        </w:tc>
        <w:tc>
          <w:tcPr>
            <w:tcW w:w="1142" w:type="dxa"/>
            <w:tcBorders>
              <w:bottom w:val="dotted" w:sz="8" w:space="0" w:color="000000"/>
            </w:tcBorders>
          </w:tcPr>
          <w:p>
            <w:pPr>
              <w:pStyle w:val="TableParagraph"/>
              <w:spacing w:line="177" w:lineRule="exact" w:before="0"/>
              <w:ind w:left="14" w:right="95"/>
              <w:jc w:val="center"/>
              <w:rPr>
                <w:sz w:val="16"/>
              </w:rPr>
            </w:pPr>
            <w:r>
              <w:rPr>
                <w:sz w:val="16"/>
              </w:rPr>
              <w:t>FY17 vs. FY16</w:t>
            </w:r>
          </w:p>
          <w:p>
            <w:pPr>
              <w:pStyle w:val="TableParagraph"/>
              <w:spacing w:line="352" w:lineRule="auto" w:before="86"/>
              <w:ind w:left="14" w:right="95"/>
              <w:jc w:val="center"/>
              <w:rPr>
                <w:sz w:val="16"/>
              </w:rPr>
            </w:pPr>
            <w:r>
              <w:rPr>
                <w:sz w:val="16"/>
              </w:rPr>
              <w:t>Net Change </w:t>
            </w:r>
            <w:r>
              <w:rPr>
                <w:sz w:val="16"/>
                <w:u w:val="single"/>
              </w:rPr>
              <w:t>Percent %</w:t>
            </w:r>
          </w:p>
          <w:p>
            <w:pPr>
              <w:pStyle w:val="TableParagraph"/>
              <w:spacing w:before="11"/>
              <w:jc w:val="left"/>
              <w:rPr>
                <w:sz w:val="21"/>
              </w:rPr>
            </w:pPr>
          </w:p>
          <w:p>
            <w:pPr>
              <w:pStyle w:val="TableParagraph"/>
              <w:spacing w:before="0"/>
              <w:ind w:left="678"/>
              <w:jc w:val="left"/>
              <w:rPr>
                <w:sz w:val="16"/>
              </w:rPr>
            </w:pPr>
            <w:r>
              <w:rPr>
                <w:sz w:val="16"/>
              </w:rPr>
              <w:t>6.59%</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1200 Personnel Benefits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1300 Benefits to Former Personnel</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2100 Travel</w:t>
            </w:r>
          </w:p>
        </w:tc>
        <w:tc>
          <w:tcPr>
            <w:tcW w:w="1710" w:type="dxa"/>
            <w:tcBorders>
              <w:top w:val="dotted" w:sz="8" w:space="0" w:color="000000"/>
              <w:bottom w:val="dotted" w:sz="8" w:space="0" w:color="000000"/>
            </w:tcBorders>
          </w:tcPr>
          <w:p>
            <w:pPr>
              <w:pStyle w:val="TableParagraph"/>
              <w:ind w:right="26"/>
              <w:rPr>
                <w:sz w:val="16"/>
              </w:rPr>
            </w:pPr>
            <w:r>
              <w:rPr>
                <w:sz w:val="16"/>
              </w:rPr>
              <w:t>34</w:t>
            </w:r>
          </w:p>
        </w:tc>
        <w:tc>
          <w:tcPr>
            <w:tcW w:w="1050" w:type="dxa"/>
            <w:tcBorders>
              <w:top w:val="dotted" w:sz="8" w:space="0" w:color="000000"/>
              <w:bottom w:val="dotted" w:sz="8" w:space="0" w:color="000000"/>
            </w:tcBorders>
          </w:tcPr>
          <w:p>
            <w:pPr>
              <w:pStyle w:val="TableParagraph"/>
              <w:ind w:right="26"/>
              <w:rPr>
                <w:sz w:val="16"/>
              </w:rPr>
            </w:pPr>
            <w:r>
              <w:rPr>
                <w:sz w:val="16"/>
              </w:rPr>
              <w:t>102</w:t>
            </w:r>
          </w:p>
        </w:tc>
        <w:tc>
          <w:tcPr>
            <w:tcW w:w="1055" w:type="dxa"/>
            <w:tcBorders>
              <w:top w:val="dotted" w:sz="8" w:space="0" w:color="000000"/>
              <w:bottom w:val="dotted" w:sz="8" w:space="0" w:color="000000"/>
            </w:tcBorders>
          </w:tcPr>
          <w:p>
            <w:pPr>
              <w:pStyle w:val="TableParagraph"/>
              <w:ind w:right="31"/>
              <w:rPr>
                <w:sz w:val="16"/>
              </w:rPr>
            </w:pPr>
            <w:r>
              <w:rPr>
                <w:sz w:val="16"/>
              </w:rPr>
              <w:t>72</w:t>
            </w:r>
          </w:p>
        </w:tc>
        <w:tc>
          <w:tcPr>
            <w:tcW w:w="1125" w:type="dxa"/>
            <w:tcBorders>
              <w:top w:val="dotted" w:sz="8" w:space="0" w:color="000000"/>
              <w:bottom w:val="dotted" w:sz="8" w:space="0" w:color="000000"/>
            </w:tcBorders>
          </w:tcPr>
          <w:p>
            <w:pPr>
              <w:pStyle w:val="TableParagraph"/>
              <w:ind w:right="31"/>
              <w:rPr>
                <w:sz w:val="16"/>
              </w:rPr>
            </w:pPr>
            <w:r>
              <w:rPr>
                <w:sz w:val="16"/>
              </w:rPr>
              <w:t>(30)</w:t>
            </w:r>
          </w:p>
        </w:tc>
        <w:tc>
          <w:tcPr>
            <w:tcW w:w="1142" w:type="dxa"/>
            <w:tcBorders>
              <w:top w:val="dotted" w:sz="8" w:space="0" w:color="000000"/>
              <w:bottom w:val="dotted" w:sz="8" w:space="0" w:color="000000"/>
            </w:tcBorders>
          </w:tcPr>
          <w:p>
            <w:pPr>
              <w:pStyle w:val="TableParagraph"/>
              <w:ind w:right="48"/>
              <w:rPr>
                <w:sz w:val="16"/>
              </w:rPr>
            </w:pPr>
            <w:r>
              <w:rPr>
                <w:sz w:val="16"/>
              </w:rPr>
              <w:t>(29.50%)</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2200 Transportation of Things</w:t>
            </w:r>
          </w:p>
        </w:tc>
        <w:tc>
          <w:tcPr>
            <w:tcW w:w="1710" w:type="dxa"/>
            <w:tcBorders>
              <w:top w:val="dotted" w:sz="8" w:space="0" w:color="000000"/>
              <w:bottom w:val="dotted" w:sz="8" w:space="0" w:color="000000"/>
            </w:tcBorders>
          </w:tcPr>
          <w:p>
            <w:pPr>
              <w:pStyle w:val="TableParagraph"/>
              <w:ind w:right="26"/>
              <w:rPr>
                <w:sz w:val="16"/>
              </w:rPr>
            </w:pPr>
            <w:r>
              <w:rPr>
                <w:sz w:val="16"/>
              </w:rPr>
              <w:t>4</w:t>
            </w:r>
          </w:p>
        </w:tc>
        <w:tc>
          <w:tcPr>
            <w:tcW w:w="1050" w:type="dxa"/>
            <w:tcBorders>
              <w:top w:val="dotted" w:sz="8" w:space="0" w:color="000000"/>
              <w:bottom w:val="dotted" w:sz="8" w:space="0" w:color="000000"/>
            </w:tcBorders>
          </w:tcPr>
          <w:p>
            <w:pPr>
              <w:pStyle w:val="TableParagraph"/>
              <w:ind w:right="26"/>
              <w:rPr>
                <w:sz w:val="16"/>
              </w:rPr>
            </w:pPr>
            <w:r>
              <w:rPr>
                <w:sz w:val="16"/>
              </w:rPr>
              <w:t>13</w:t>
            </w:r>
          </w:p>
        </w:tc>
        <w:tc>
          <w:tcPr>
            <w:tcW w:w="1055" w:type="dxa"/>
            <w:tcBorders>
              <w:top w:val="dotted" w:sz="8" w:space="0" w:color="000000"/>
              <w:bottom w:val="dotted" w:sz="8" w:space="0" w:color="000000"/>
            </w:tcBorders>
          </w:tcPr>
          <w:p>
            <w:pPr>
              <w:pStyle w:val="TableParagraph"/>
              <w:ind w:right="31"/>
              <w:rPr>
                <w:sz w:val="16"/>
              </w:rPr>
            </w:pPr>
            <w:r>
              <w:rPr>
                <w:sz w:val="16"/>
              </w:rPr>
              <w:t>14</w:t>
            </w:r>
          </w:p>
        </w:tc>
        <w:tc>
          <w:tcPr>
            <w:tcW w:w="1125" w:type="dxa"/>
            <w:tcBorders>
              <w:top w:val="dotted" w:sz="8" w:space="0" w:color="000000"/>
              <w:bottom w:val="dotted" w:sz="8" w:space="0" w:color="000000"/>
            </w:tcBorders>
          </w:tcPr>
          <w:p>
            <w:pPr>
              <w:pStyle w:val="TableParagraph"/>
              <w:ind w:right="31"/>
              <w:rPr>
                <w:sz w:val="16"/>
              </w:rPr>
            </w:pPr>
            <w:r>
              <w:rPr>
                <w:sz w:val="16"/>
              </w:rPr>
              <w:t>1</w:t>
            </w:r>
          </w:p>
        </w:tc>
        <w:tc>
          <w:tcPr>
            <w:tcW w:w="1142" w:type="dxa"/>
            <w:tcBorders>
              <w:top w:val="dotted" w:sz="8" w:space="0" w:color="000000"/>
              <w:bottom w:val="dotted" w:sz="8" w:space="0" w:color="000000"/>
            </w:tcBorders>
          </w:tcPr>
          <w:p>
            <w:pPr>
              <w:pStyle w:val="TableParagraph"/>
              <w:ind w:right="48"/>
              <w:rPr>
                <w:sz w:val="16"/>
              </w:rPr>
            </w:pPr>
            <w:r>
              <w:rPr>
                <w:sz w:val="16"/>
              </w:rPr>
              <w:t>7.69%</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2300 Rent, Communications, Utilities</w:t>
            </w:r>
          </w:p>
        </w:tc>
        <w:tc>
          <w:tcPr>
            <w:tcW w:w="1710" w:type="dxa"/>
            <w:tcBorders>
              <w:top w:val="dotted" w:sz="8" w:space="0" w:color="000000"/>
              <w:bottom w:val="dotted" w:sz="8" w:space="0" w:color="000000"/>
            </w:tcBorders>
          </w:tcPr>
          <w:p>
            <w:pPr>
              <w:pStyle w:val="TableParagraph"/>
              <w:ind w:right="26"/>
              <w:rPr>
                <w:sz w:val="16"/>
              </w:rPr>
            </w:pPr>
            <w:r>
              <w:rPr>
                <w:sz w:val="16"/>
              </w:rPr>
              <w:t>143</w:t>
            </w:r>
          </w:p>
        </w:tc>
        <w:tc>
          <w:tcPr>
            <w:tcW w:w="1050" w:type="dxa"/>
            <w:tcBorders>
              <w:top w:val="dotted" w:sz="8" w:space="0" w:color="000000"/>
              <w:bottom w:val="dotted" w:sz="8" w:space="0" w:color="000000"/>
            </w:tcBorders>
          </w:tcPr>
          <w:p>
            <w:pPr>
              <w:pStyle w:val="TableParagraph"/>
              <w:ind w:right="26"/>
              <w:rPr>
                <w:sz w:val="16"/>
              </w:rPr>
            </w:pPr>
            <w:r>
              <w:rPr>
                <w:sz w:val="16"/>
              </w:rPr>
              <w:t>207</w:t>
            </w:r>
          </w:p>
        </w:tc>
        <w:tc>
          <w:tcPr>
            <w:tcW w:w="1055" w:type="dxa"/>
            <w:tcBorders>
              <w:top w:val="dotted" w:sz="8" w:space="0" w:color="000000"/>
              <w:bottom w:val="dotted" w:sz="8" w:space="0" w:color="000000"/>
            </w:tcBorders>
          </w:tcPr>
          <w:p>
            <w:pPr>
              <w:pStyle w:val="TableParagraph"/>
              <w:ind w:right="31"/>
              <w:rPr>
                <w:sz w:val="16"/>
              </w:rPr>
            </w:pPr>
            <w:r>
              <w:rPr>
                <w:sz w:val="16"/>
              </w:rPr>
              <w:t>206</w:t>
            </w:r>
          </w:p>
        </w:tc>
        <w:tc>
          <w:tcPr>
            <w:tcW w:w="1125" w:type="dxa"/>
            <w:tcBorders>
              <w:top w:val="dotted" w:sz="8" w:space="0" w:color="000000"/>
              <w:bottom w:val="dotted" w:sz="8" w:space="0" w:color="000000"/>
            </w:tcBorders>
          </w:tcPr>
          <w:p>
            <w:pPr>
              <w:pStyle w:val="TableParagraph"/>
              <w:ind w:right="31"/>
              <w:rPr>
                <w:sz w:val="16"/>
              </w:rPr>
            </w:pPr>
            <w:r>
              <w:rPr>
                <w:sz w:val="16"/>
              </w:rPr>
              <w:t>(1)</w:t>
            </w:r>
          </w:p>
        </w:tc>
        <w:tc>
          <w:tcPr>
            <w:tcW w:w="1142" w:type="dxa"/>
            <w:tcBorders>
              <w:top w:val="dotted" w:sz="8" w:space="0" w:color="000000"/>
              <w:bottom w:val="dotted" w:sz="8" w:space="0" w:color="000000"/>
            </w:tcBorders>
          </w:tcPr>
          <w:p>
            <w:pPr>
              <w:pStyle w:val="TableParagraph"/>
              <w:ind w:right="48"/>
              <w:rPr>
                <w:sz w:val="16"/>
              </w:rPr>
            </w:pPr>
            <w:r>
              <w:rPr>
                <w:sz w:val="16"/>
              </w:rPr>
              <w:t>(0.68%)</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2400 Printing and Reproduction</w:t>
            </w:r>
          </w:p>
        </w:tc>
        <w:tc>
          <w:tcPr>
            <w:tcW w:w="1710" w:type="dxa"/>
            <w:tcBorders>
              <w:top w:val="dotted" w:sz="8" w:space="0" w:color="000000"/>
              <w:bottom w:val="dotted" w:sz="8" w:space="0" w:color="000000"/>
            </w:tcBorders>
          </w:tcPr>
          <w:p>
            <w:pPr>
              <w:pStyle w:val="TableParagraph"/>
              <w:ind w:right="26"/>
              <w:rPr>
                <w:sz w:val="16"/>
              </w:rPr>
            </w:pPr>
            <w:r>
              <w:rPr>
                <w:sz w:val="16"/>
              </w:rPr>
              <w:t>23</w:t>
            </w:r>
          </w:p>
        </w:tc>
        <w:tc>
          <w:tcPr>
            <w:tcW w:w="1050" w:type="dxa"/>
            <w:tcBorders>
              <w:top w:val="dotted" w:sz="8" w:space="0" w:color="000000"/>
              <w:bottom w:val="dotted" w:sz="8" w:space="0" w:color="000000"/>
            </w:tcBorders>
          </w:tcPr>
          <w:p>
            <w:pPr>
              <w:pStyle w:val="TableParagraph"/>
              <w:ind w:right="26"/>
              <w:rPr>
                <w:sz w:val="16"/>
              </w:rPr>
            </w:pPr>
            <w:r>
              <w:rPr>
                <w:sz w:val="16"/>
              </w:rPr>
              <w:t>43</w:t>
            </w:r>
          </w:p>
        </w:tc>
        <w:tc>
          <w:tcPr>
            <w:tcW w:w="1055" w:type="dxa"/>
            <w:tcBorders>
              <w:top w:val="dotted" w:sz="8" w:space="0" w:color="000000"/>
              <w:bottom w:val="dotted" w:sz="8" w:space="0" w:color="000000"/>
            </w:tcBorders>
          </w:tcPr>
          <w:p>
            <w:pPr>
              <w:pStyle w:val="TableParagraph"/>
              <w:ind w:right="31"/>
              <w:rPr>
                <w:sz w:val="16"/>
              </w:rPr>
            </w:pPr>
            <w:r>
              <w:rPr>
                <w:sz w:val="16"/>
              </w:rPr>
              <w:t>43</w:t>
            </w:r>
          </w:p>
        </w:tc>
        <w:tc>
          <w:tcPr>
            <w:tcW w:w="1125" w:type="dxa"/>
            <w:tcBorders>
              <w:top w:val="dotted" w:sz="8" w:space="0" w:color="000000"/>
              <w:bottom w:val="dotted" w:sz="8" w:space="0" w:color="000000"/>
            </w:tcBorders>
          </w:tcPr>
          <w:p>
            <w:pPr>
              <w:pStyle w:val="TableParagraph"/>
              <w:ind w:right="31"/>
              <w:rPr>
                <w:sz w:val="16"/>
              </w:rPr>
            </w:pPr>
            <w:r>
              <w:rPr>
                <w:sz w:val="16"/>
              </w:rPr>
              <w:t>1</w:t>
            </w:r>
          </w:p>
        </w:tc>
        <w:tc>
          <w:tcPr>
            <w:tcW w:w="1142" w:type="dxa"/>
            <w:tcBorders>
              <w:top w:val="dotted" w:sz="8" w:space="0" w:color="000000"/>
              <w:bottom w:val="dotted" w:sz="8" w:space="0" w:color="000000"/>
            </w:tcBorders>
          </w:tcPr>
          <w:p>
            <w:pPr>
              <w:pStyle w:val="TableParagraph"/>
              <w:ind w:right="48"/>
              <w:rPr>
                <w:sz w:val="16"/>
              </w:rPr>
            </w:pPr>
            <w:r>
              <w:rPr>
                <w:sz w:val="16"/>
              </w:rPr>
              <w:t>1.18%</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2500 Other Services</w:t>
            </w:r>
          </w:p>
        </w:tc>
        <w:tc>
          <w:tcPr>
            <w:tcW w:w="1710" w:type="dxa"/>
            <w:tcBorders>
              <w:top w:val="dotted" w:sz="8" w:space="0" w:color="000000"/>
              <w:bottom w:val="dotted" w:sz="8" w:space="0" w:color="000000"/>
            </w:tcBorders>
          </w:tcPr>
          <w:p>
            <w:pPr>
              <w:pStyle w:val="TableParagraph"/>
              <w:ind w:right="26"/>
              <w:rPr>
                <w:sz w:val="16"/>
              </w:rPr>
            </w:pPr>
            <w:r>
              <w:rPr>
                <w:sz w:val="16"/>
              </w:rPr>
              <w:t>1,232</w:t>
            </w:r>
          </w:p>
        </w:tc>
        <w:tc>
          <w:tcPr>
            <w:tcW w:w="1050" w:type="dxa"/>
            <w:tcBorders>
              <w:top w:val="dotted" w:sz="8" w:space="0" w:color="000000"/>
              <w:bottom w:val="dotted" w:sz="8" w:space="0" w:color="000000"/>
            </w:tcBorders>
          </w:tcPr>
          <w:p>
            <w:pPr>
              <w:pStyle w:val="TableParagraph"/>
              <w:ind w:right="26"/>
              <w:rPr>
                <w:sz w:val="16"/>
              </w:rPr>
            </w:pPr>
            <w:r>
              <w:rPr>
                <w:sz w:val="16"/>
              </w:rPr>
              <w:t>2,162</w:t>
            </w:r>
          </w:p>
        </w:tc>
        <w:tc>
          <w:tcPr>
            <w:tcW w:w="1055" w:type="dxa"/>
            <w:tcBorders>
              <w:top w:val="dotted" w:sz="8" w:space="0" w:color="000000"/>
              <w:bottom w:val="dotted" w:sz="8" w:space="0" w:color="000000"/>
            </w:tcBorders>
          </w:tcPr>
          <w:p>
            <w:pPr>
              <w:pStyle w:val="TableParagraph"/>
              <w:ind w:right="31"/>
              <w:rPr>
                <w:sz w:val="16"/>
              </w:rPr>
            </w:pPr>
            <w:r>
              <w:rPr>
                <w:sz w:val="16"/>
              </w:rPr>
              <w:t>2,311</w:t>
            </w:r>
          </w:p>
        </w:tc>
        <w:tc>
          <w:tcPr>
            <w:tcW w:w="1125" w:type="dxa"/>
            <w:tcBorders>
              <w:top w:val="dotted" w:sz="8" w:space="0" w:color="000000"/>
              <w:bottom w:val="dotted" w:sz="8" w:space="0" w:color="000000"/>
            </w:tcBorders>
          </w:tcPr>
          <w:p>
            <w:pPr>
              <w:pStyle w:val="TableParagraph"/>
              <w:ind w:right="31"/>
              <w:rPr>
                <w:sz w:val="16"/>
              </w:rPr>
            </w:pPr>
            <w:r>
              <w:rPr>
                <w:sz w:val="16"/>
              </w:rPr>
              <w:t>149</w:t>
            </w:r>
          </w:p>
        </w:tc>
        <w:tc>
          <w:tcPr>
            <w:tcW w:w="1142" w:type="dxa"/>
            <w:tcBorders>
              <w:top w:val="dotted" w:sz="8" w:space="0" w:color="000000"/>
              <w:bottom w:val="dotted" w:sz="8" w:space="0" w:color="000000"/>
            </w:tcBorders>
          </w:tcPr>
          <w:p>
            <w:pPr>
              <w:pStyle w:val="TableParagraph"/>
              <w:ind w:right="48"/>
              <w:rPr>
                <w:sz w:val="16"/>
              </w:rPr>
            </w:pPr>
            <w:r>
              <w:rPr>
                <w:sz w:val="16"/>
              </w:rPr>
              <w:t>6.90%</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2600 Supplies and Materials</w:t>
            </w:r>
          </w:p>
        </w:tc>
        <w:tc>
          <w:tcPr>
            <w:tcW w:w="1710" w:type="dxa"/>
            <w:tcBorders>
              <w:top w:val="dotted" w:sz="8" w:space="0" w:color="000000"/>
              <w:bottom w:val="dotted" w:sz="8" w:space="0" w:color="000000"/>
            </w:tcBorders>
          </w:tcPr>
          <w:p>
            <w:pPr>
              <w:pStyle w:val="TableParagraph"/>
              <w:ind w:right="26"/>
              <w:rPr>
                <w:sz w:val="16"/>
              </w:rPr>
            </w:pPr>
            <w:r>
              <w:rPr>
                <w:sz w:val="16"/>
              </w:rPr>
              <w:t>458</w:t>
            </w:r>
          </w:p>
        </w:tc>
        <w:tc>
          <w:tcPr>
            <w:tcW w:w="1050" w:type="dxa"/>
            <w:tcBorders>
              <w:top w:val="dotted" w:sz="8" w:space="0" w:color="000000"/>
              <w:bottom w:val="dotted" w:sz="8" w:space="0" w:color="000000"/>
            </w:tcBorders>
          </w:tcPr>
          <w:p>
            <w:pPr>
              <w:pStyle w:val="TableParagraph"/>
              <w:ind w:right="26"/>
              <w:rPr>
                <w:sz w:val="16"/>
              </w:rPr>
            </w:pPr>
            <w:r>
              <w:rPr>
                <w:sz w:val="16"/>
              </w:rPr>
              <w:t>672</w:t>
            </w:r>
          </w:p>
        </w:tc>
        <w:tc>
          <w:tcPr>
            <w:tcW w:w="1055" w:type="dxa"/>
            <w:tcBorders>
              <w:top w:val="dotted" w:sz="8" w:space="0" w:color="000000"/>
              <w:bottom w:val="dotted" w:sz="8" w:space="0" w:color="000000"/>
            </w:tcBorders>
          </w:tcPr>
          <w:p>
            <w:pPr>
              <w:pStyle w:val="TableParagraph"/>
              <w:ind w:right="31"/>
              <w:rPr>
                <w:sz w:val="16"/>
              </w:rPr>
            </w:pPr>
            <w:r>
              <w:rPr>
                <w:sz w:val="16"/>
              </w:rPr>
              <w:t>674</w:t>
            </w:r>
          </w:p>
        </w:tc>
        <w:tc>
          <w:tcPr>
            <w:tcW w:w="1125" w:type="dxa"/>
            <w:tcBorders>
              <w:top w:val="dotted" w:sz="8" w:space="0" w:color="000000"/>
              <w:bottom w:val="dotted" w:sz="8" w:space="0" w:color="000000"/>
            </w:tcBorders>
          </w:tcPr>
          <w:p>
            <w:pPr>
              <w:pStyle w:val="TableParagraph"/>
              <w:ind w:right="31"/>
              <w:rPr>
                <w:sz w:val="16"/>
              </w:rPr>
            </w:pPr>
            <w:r>
              <w:rPr>
                <w:sz w:val="16"/>
              </w:rPr>
              <w:t>3</w:t>
            </w:r>
          </w:p>
        </w:tc>
        <w:tc>
          <w:tcPr>
            <w:tcW w:w="1142" w:type="dxa"/>
            <w:tcBorders>
              <w:top w:val="dotted" w:sz="8" w:space="0" w:color="000000"/>
              <w:bottom w:val="dotted" w:sz="8" w:space="0" w:color="000000"/>
            </w:tcBorders>
          </w:tcPr>
          <w:p>
            <w:pPr>
              <w:pStyle w:val="TableParagraph"/>
              <w:ind w:right="48"/>
              <w:rPr>
                <w:sz w:val="16"/>
              </w:rPr>
            </w:pPr>
            <w:r>
              <w:rPr>
                <w:sz w:val="16"/>
              </w:rPr>
              <w:t>0.37%</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3100 Equipment</w:t>
            </w:r>
          </w:p>
        </w:tc>
        <w:tc>
          <w:tcPr>
            <w:tcW w:w="1710" w:type="dxa"/>
            <w:tcBorders>
              <w:top w:val="dotted" w:sz="8" w:space="0" w:color="000000"/>
              <w:bottom w:val="dotted" w:sz="8" w:space="0" w:color="000000"/>
            </w:tcBorders>
          </w:tcPr>
          <w:p>
            <w:pPr>
              <w:pStyle w:val="TableParagraph"/>
              <w:ind w:right="26"/>
              <w:rPr>
                <w:sz w:val="16"/>
              </w:rPr>
            </w:pPr>
            <w:r>
              <w:rPr>
                <w:sz w:val="16"/>
              </w:rPr>
              <w:t>959</w:t>
            </w:r>
          </w:p>
        </w:tc>
        <w:tc>
          <w:tcPr>
            <w:tcW w:w="1050" w:type="dxa"/>
            <w:tcBorders>
              <w:top w:val="dotted" w:sz="8" w:space="0" w:color="000000"/>
              <w:bottom w:val="dotted" w:sz="8" w:space="0" w:color="000000"/>
            </w:tcBorders>
          </w:tcPr>
          <w:p>
            <w:pPr>
              <w:pStyle w:val="TableParagraph"/>
              <w:ind w:right="26"/>
              <w:rPr>
                <w:sz w:val="16"/>
              </w:rPr>
            </w:pPr>
            <w:r>
              <w:rPr>
                <w:sz w:val="16"/>
              </w:rPr>
              <w:t>1,692</w:t>
            </w:r>
          </w:p>
        </w:tc>
        <w:tc>
          <w:tcPr>
            <w:tcW w:w="1055" w:type="dxa"/>
            <w:tcBorders>
              <w:top w:val="dotted" w:sz="8" w:space="0" w:color="000000"/>
              <w:bottom w:val="dotted" w:sz="8" w:space="0" w:color="000000"/>
            </w:tcBorders>
          </w:tcPr>
          <w:p>
            <w:pPr>
              <w:pStyle w:val="TableParagraph"/>
              <w:ind w:right="31"/>
              <w:rPr>
                <w:sz w:val="16"/>
              </w:rPr>
            </w:pPr>
            <w:r>
              <w:rPr>
                <w:sz w:val="16"/>
              </w:rPr>
              <w:t>1,677</w:t>
            </w:r>
          </w:p>
        </w:tc>
        <w:tc>
          <w:tcPr>
            <w:tcW w:w="1125" w:type="dxa"/>
            <w:tcBorders>
              <w:top w:val="dotted" w:sz="8" w:space="0" w:color="000000"/>
              <w:bottom w:val="dotted" w:sz="8" w:space="0" w:color="000000"/>
            </w:tcBorders>
          </w:tcPr>
          <w:p>
            <w:pPr>
              <w:pStyle w:val="TableParagraph"/>
              <w:ind w:right="31"/>
              <w:rPr>
                <w:sz w:val="16"/>
              </w:rPr>
            </w:pPr>
            <w:r>
              <w:rPr>
                <w:sz w:val="16"/>
              </w:rPr>
              <w:t>(15)</w:t>
            </w:r>
          </w:p>
        </w:tc>
        <w:tc>
          <w:tcPr>
            <w:tcW w:w="1142" w:type="dxa"/>
            <w:tcBorders>
              <w:top w:val="dotted" w:sz="8" w:space="0" w:color="000000"/>
              <w:bottom w:val="dotted" w:sz="8" w:space="0" w:color="000000"/>
            </w:tcBorders>
          </w:tcPr>
          <w:p>
            <w:pPr>
              <w:pStyle w:val="TableParagraph"/>
              <w:ind w:right="48"/>
              <w:rPr>
                <w:sz w:val="16"/>
              </w:rPr>
            </w:pPr>
            <w:r>
              <w:rPr>
                <w:sz w:val="16"/>
              </w:rPr>
              <w:t>(0.87%)</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4200 Insurance Claims/Indemnities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spacing w:before="57"/>
              <w:ind w:left="50"/>
              <w:jc w:val="left"/>
              <w:rPr>
                <w:b/>
                <w:sz w:val="16"/>
              </w:rPr>
            </w:pPr>
            <w:r>
              <w:rPr>
                <w:b/>
                <w:sz w:val="16"/>
              </w:rPr>
              <w:t>TOTAL</w:t>
            </w:r>
          </w:p>
        </w:tc>
        <w:tc>
          <w:tcPr>
            <w:tcW w:w="1710" w:type="dxa"/>
            <w:tcBorders>
              <w:top w:val="dotted" w:sz="8" w:space="0" w:color="000000"/>
              <w:bottom w:val="dotted" w:sz="8" w:space="0" w:color="000000"/>
            </w:tcBorders>
          </w:tcPr>
          <w:p>
            <w:pPr>
              <w:pStyle w:val="TableParagraph"/>
              <w:ind w:right="26"/>
              <w:rPr>
                <w:sz w:val="16"/>
              </w:rPr>
            </w:pPr>
            <w:r>
              <w:rPr>
                <w:sz w:val="16"/>
              </w:rPr>
              <w:t>21,503</w:t>
            </w:r>
          </w:p>
        </w:tc>
        <w:tc>
          <w:tcPr>
            <w:tcW w:w="1050" w:type="dxa"/>
            <w:tcBorders>
              <w:top w:val="dotted" w:sz="8" w:space="0" w:color="000000"/>
              <w:bottom w:val="dotted" w:sz="8" w:space="0" w:color="000000"/>
            </w:tcBorders>
          </w:tcPr>
          <w:p>
            <w:pPr>
              <w:pStyle w:val="TableParagraph"/>
              <w:ind w:right="26"/>
              <w:rPr>
                <w:sz w:val="16"/>
              </w:rPr>
            </w:pPr>
            <w:r>
              <w:rPr>
                <w:sz w:val="16"/>
              </w:rPr>
              <w:t>24,981</w:t>
            </w:r>
          </w:p>
        </w:tc>
        <w:tc>
          <w:tcPr>
            <w:tcW w:w="1055" w:type="dxa"/>
            <w:tcBorders>
              <w:top w:val="dotted" w:sz="8" w:space="0" w:color="000000"/>
              <w:bottom w:val="dotted" w:sz="8" w:space="0" w:color="000000"/>
            </w:tcBorders>
          </w:tcPr>
          <w:p>
            <w:pPr>
              <w:pStyle w:val="TableParagraph"/>
              <w:ind w:right="31"/>
              <w:rPr>
                <w:sz w:val="16"/>
              </w:rPr>
            </w:pPr>
            <w:r>
              <w:rPr>
                <w:sz w:val="16"/>
              </w:rPr>
              <w:t>26,411</w:t>
            </w:r>
          </w:p>
        </w:tc>
        <w:tc>
          <w:tcPr>
            <w:tcW w:w="1125" w:type="dxa"/>
            <w:tcBorders>
              <w:top w:val="dotted" w:sz="8" w:space="0" w:color="000000"/>
              <w:bottom w:val="dotted" w:sz="8" w:space="0" w:color="000000"/>
            </w:tcBorders>
          </w:tcPr>
          <w:p>
            <w:pPr>
              <w:pStyle w:val="TableParagraph"/>
              <w:ind w:right="31"/>
              <w:rPr>
                <w:sz w:val="16"/>
              </w:rPr>
            </w:pPr>
            <w:r>
              <w:rPr>
                <w:sz w:val="16"/>
              </w:rPr>
              <w:t>1,430</w:t>
            </w:r>
          </w:p>
        </w:tc>
        <w:tc>
          <w:tcPr>
            <w:tcW w:w="1142" w:type="dxa"/>
            <w:tcBorders>
              <w:top w:val="dotted" w:sz="8" w:space="0" w:color="000000"/>
              <w:bottom w:val="dotted" w:sz="8" w:space="0" w:color="000000"/>
            </w:tcBorders>
          </w:tcPr>
          <w:p>
            <w:pPr>
              <w:pStyle w:val="TableParagraph"/>
              <w:ind w:right="48"/>
              <w:rPr>
                <w:sz w:val="16"/>
              </w:rPr>
            </w:pPr>
            <w:r>
              <w:rPr>
                <w:sz w:val="16"/>
              </w:rPr>
              <w:t>5.72%</w:t>
            </w:r>
          </w:p>
        </w:tc>
      </w:tr>
      <w:tr>
        <w:trPr>
          <w:trHeight w:val="466" w:hRule="exact"/>
        </w:trPr>
        <w:tc>
          <w:tcPr>
            <w:tcW w:w="3169" w:type="dxa"/>
            <w:tcBorders>
              <w:top w:val="dotted" w:sz="8" w:space="0" w:color="000000"/>
            </w:tcBorders>
          </w:tcPr>
          <w:p>
            <w:pPr/>
          </w:p>
        </w:tc>
        <w:tc>
          <w:tcPr>
            <w:tcW w:w="171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FY15</w:t>
            </w:r>
          </w:p>
        </w:tc>
        <w:tc>
          <w:tcPr>
            <w:tcW w:w="105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FY16</w:t>
            </w:r>
          </w:p>
        </w:tc>
        <w:tc>
          <w:tcPr>
            <w:tcW w:w="105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w:t>
            </w:r>
          </w:p>
        </w:tc>
        <w:tc>
          <w:tcPr>
            <w:tcW w:w="112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 vs. FY16</w:t>
            </w:r>
          </w:p>
        </w:tc>
        <w:tc>
          <w:tcPr>
            <w:tcW w:w="1142" w:type="dxa"/>
            <w:tcBorders>
              <w:top w:val="dotted" w:sz="8" w:space="0" w:color="000000"/>
            </w:tcBorders>
          </w:tcPr>
          <w:p>
            <w:pPr>
              <w:pStyle w:val="TableParagraph"/>
              <w:spacing w:before="7"/>
              <w:jc w:val="left"/>
              <w:rPr>
                <w:sz w:val="19"/>
              </w:rPr>
            </w:pPr>
          </w:p>
          <w:p>
            <w:pPr>
              <w:pStyle w:val="TableParagraph"/>
              <w:spacing w:before="0"/>
              <w:ind w:right="48"/>
              <w:rPr>
                <w:sz w:val="16"/>
              </w:rPr>
            </w:pPr>
            <w:r>
              <w:rPr>
                <w:sz w:val="16"/>
              </w:rPr>
              <w:t>FY17 vs. FY16</w:t>
            </w:r>
          </w:p>
        </w:tc>
      </w:tr>
      <w:tr>
        <w:trPr>
          <w:trHeight w:val="484" w:hRule="exact"/>
        </w:trPr>
        <w:tc>
          <w:tcPr>
            <w:tcW w:w="3169" w:type="dxa"/>
            <w:tcBorders>
              <w:bottom w:val="dotted" w:sz="8" w:space="0" w:color="000000"/>
            </w:tcBorders>
          </w:tcPr>
          <w:p>
            <w:pPr>
              <w:pStyle w:val="TableParagraph"/>
              <w:spacing w:before="3"/>
              <w:jc w:val="left"/>
              <w:rPr>
                <w:sz w:val="25"/>
              </w:rPr>
            </w:pPr>
          </w:p>
          <w:p>
            <w:pPr>
              <w:pStyle w:val="TableParagraph"/>
              <w:spacing w:before="0"/>
              <w:ind w:left="50"/>
              <w:jc w:val="left"/>
              <w:rPr>
                <w:b/>
                <w:sz w:val="16"/>
              </w:rPr>
            </w:pPr>
            <w:r>
              <w:rPr>
                <w:b/>
                <w:sz w:val="16"/>
              </w:rPr>
              <w:t>Positions</w:t>
            </w:r>
          </w:p>
        </w:tc>
        <w:tc>
          <w:tcPr>
            <w:tcW w:w="1710" w:type="dxa"/>
            <w:tcBorders>
              <w:bottom w:val="dotted" w:sz="8" w:space="0" w:color="000000"/>
            </w:tcBorders>
          </w:tcPr>
          <w:p>
            <w:pPr>
              <w:pStyle w:val="TableParagraph"/>
              <w:spacing w:before="39"/>
              <w:ind w:right="26"/>
              <w:rPr>
                <w:sz w:val="16"/>
              </w:rPr>
            </w:pPr>
            <w:r>
              <w:rPr>
                <w:sz w:val="16"/>
              </w:rPr>
              <w:t>Actuals</w:t>
            </w:r>
          </w:p>
          <w:p>
            <w:pPr>
              <w:pStyle w:val="TableParagraph"/>
              <w:spacing w:before="65"/>
              <w:ind w:right="26"/>
              <w:rPr>
                <w:sz w:val="16"/>
              </w:rPr>
            </w:pPr>
            <w:r>
              <w:rPr>
                <w:sz w:val="16"/>
              </w:rPr>
              <w:t>192</w:t>
            </w:r>
          </w:p>
        </w:tc>
        <w:tc>
          <w:tcPr>
            <w:tcW w:w="1050" w:type="dxa"/>
            <w:tcBorders>
              <w:bottom w:val="dotted" w:sz="8" w:space="0" w:color="000000"/>
            </w:tcBorders>
          </w:tcPr>
          <w:p>
            <w:pPr>
              <w:pStyle w:val="TableParagraph"/>
              <w:spacing w:before="39"/>
              <w:ind w:right="26"/>
              <w:rPr>
                <w:sz w:val="16"/>
              </w:rPr>
            </w:pPr>
            <w:r>
              <w:rPr>
                <w:sz w:val="16"/>
              </w:rPr>
              <w:t>Enacted</w:t>
            </w:r>
          </w:p>
          <w:p>
            <w:pPr>
              <w:pStyle w:val="TableParagraph"/>
              <w:spacing w:before="65"/>
              <w:ind w:right="26"/>
              <w:rPr>
                <w:sz w:val="16"/>
              </w:rPr>
            </w:pPr>
            <w:r>
              <w:rPr>
                <w:sz w:val="16"/>
              </w:rPr>
              <w:t>216</w:t>
            </w:r>
          </w:p>
        </w:tc>
        <w:tc>
          <w:tcPr>
            <w:tcW w:w="1055" w:type="dxa"/>
            <w:tcBorders>
              <w:bottom w:val="dotted" w:sz="8" w:space="0" w:color="000000"/>
            </w:tcBorders>
          </w:tcPr>
          <w:p>
            <w:pPr>
              <w:pStyle w:val="TableParagraph"/>
              <w:spacing w:before="39"/>
              <w:ind w:right="31"/>
              <w:rPr>
                <w:sz w:val="16"/>
              </w:rPr>
            </w:pPr>
            <w:r>
              <w:rPr>
                <w:sz w:val="16"/>
              </w:rPr>
              <w:t>Estimate</w:t>
            </w:r>
          </w:p>
          <w:p>
            <w:pPr>
              <w:pStyle w:val="TableParagraph"/>
              <w:spacing w:before="65"/>
              <w:ind w:right="31"/>
              <w:rPr>
                <w:sz w:val="16"/>
              </w:rPr>
            </w:pPr>
            <w:r>
              <w:rPr>
                <w:sz w:val="16"/>
              </w:rPr>
              <w:t>216</w:t>
            </w:r>
          </w:p>
        </w:tc>
        <w:tc>
          <w:tcPr>
            <w:tcW w:w="1125" w:type="dxa"/>
            <w:tcBorders>
              <w:bottom w:val="dotted" w:sz="8" w:space="0" w:color="000000"/>
            </w:tcBorders>
          </w:tcPr>
          <w:p>
            <w:pPr>
              <w:pStyle w:val="TableParagraph"/>
              <w:spacing w:before="39"/>
              <w:ind w:right="31"/>
              <w:rPr>
                <w:sz w:val="16"/>
              </w:rPr>
            </w:pPr>
            <w:r>
              <w:rPr>
                <w:sz w:val="16"/>
              </w:rPr>
              <w:t>Net Change</w:t>
            </w:r>
          </w:p>
          <w:p>
            <w:pPr>
              <w:pStyle w:val="TableParagraph"/>
              <w:spacing w:before="65"/>
              <w:ind w:right="31"/>
              <w:rPr>
                <w:sz w:val="16"/>
              </w:rPr>
            </w:pPr>
            <w:r>
              <w:rPr>
                <w:sz w:val="16"/>
              </w:rPr>
              <w:t>-</w:t>
            </w:r>
          </w:p>
        </w:tc>
        <w:tc>
          <w:tcPr>
            <w:tcW w:w="1142" w:type="dxa"/>
            <w:tcBorders>
              <w:bottom w:val="dotted" w:sz="8" w:space="0" w:color="000000"/>
            </w:tcBorders>
          </w:tcPr>
          <w:p>
            <w:pPr>
              <w:pStyle w:val="TableParagraph"/>
              <w:spacing w:before="39"/>
              <w:ind w:right="48"/>
              <w:rPr>
                <w:sz w:val="16"/>
              </w:rPr>
            </w:pPr>
            <w:r>
              <w:rPr>
                <w:sz w:val="16"/>
              </w:rPr>
              <w:t>Net Change %</w:t>
            </w:r>
          </w:p>
          <w:p>
            <w:pPr>
              <w:pStyle w:val="TableParagraph"/>
              <w:spacing w:before="65"/>
              <w:ind w:right="48"/>
              <w:rPr>
                <w:sz w:val="16"/>
              </w:rPr>
            </w:pPr>
            <w:r>
              <w:rPr>
                <w:sz w:val="16"/>
              </w:rPr>
              <w:t>-</w:t>
            </w:r>
          </w:p>
        </w:tc>
      </w:tr>
    </w:tbl>
    <w:p>
      <w:pPr>
        <w:pStyle w:val="BodyText"/>
        <w:rPr>
          <w:sz w:val="30"/>
        </w:rPr>
      </w:pPr>
    </w:p>
    <w:p>
      <w:pPr>
        <w:spacing w:line="244" w:lineRule="auto" w:before="231"/>
        <w:ind w:left="149" w:right="993" w:firstLine="0"/>
        <w:jc w:val="left"/>
        <w:rPr>
          <w:b/>
          <w:i/>
          <w:sz w:val="19"/>
        </w:rPr>
      </w:pPr>
      <w:r>
        <w:rPr>
          <w:b/>
          <w:i/>
          <w:w w:val="105"/>
          <w:sz w:val="19"/>
        </w:rPr>
        <w:t>FY15</w:t>
      </w:r>
      <w:r>
        <w:rPr>
          <w:b/>
          <w:i/>
          <w:spacing w:val="-9"/>
          <w:w w:val="105"/>
          <w:sz w:val="19"/>
        </w:rPr>
        <w:t> </w:t>
      </w:r>
      <w:r>
        <w:rPr>
          <w:b/>
          <w:i/>
          <w:w w:val="105"/>
          <w:sz w:val="19"/>
        </w:rPr>
        <w:t>actuals</w:t>
      </w:r>
      <w:r>
        <w:rPr>
          <w:b/>
          <w:i/>
          <w:spacing w:val="-9"/>
          <w:w w:val="105"/>
          <w:sz w:val="19"/>
        </w:rPr>
        <w:t> </w:t>
      </w:r>
      <w:r>
        <w:rPr>
          <w:b/>
          <w:i/>
          <w:w w:val="105"/>
          <w:sz w:val="19"/>
        </w:rPr>
        <w:t>reflect</w:t>
      </w:r>
      <w:r>
        <w:rPr>
          <w:b/>
          <w:i/>
          <w:spacing w:val="-9"/>
          <w:w w:val="105"/>
          <w:sz w:val="19"/>
        </w:rPr>
        <w:t> </w:t>
      </w:r>
      <w:r>
        <w:rPr>
          <w:b/>
          <w:i/>
          <w:w w:val="105"/>
          <w:sz w:val="19"/>
        </w:rPr>
        <w:t>data</w:t>
      </w:r>
      <w:r>
        <w:rPr>
          <w:b/>
          <w:i/>
          <w:spacing w:val="-9"/>
          <w:w w:val="105"/>
          <w:sz w:val="19"/>
        </w:rPr>
        <w:t> </w:t>
      </w:r>
      <w:r>
        <w:rPr>
          <w:b/>
          <w:i/>
          <w:w w:val="105"/>
          <w:sz w:val="19"/>
        </w:rPr>
        <w:t>as</w:t>
      </w:r>
      <w:r>
        <w:rPr>
          <w:b/>
          <w:i/>
          <w:spacing w:val="-9"/>
          <w:w w:val="105"/>
          <w:sz w:val="19"/>
        </w:rPr>
        <w:t> </w:t>
      </w:r>
      <w:r>
        <w:rPr>
          <w:b/>
          <w:i/>
          <w:w w:val="105"/>
          <w:sz w:val="19"/>
        </w:rPr>
        <w:t>of</w:t>
      </w:r>
      <w:r>
        <w:rPr>
          <w:b/>
          <w:i/>
          <w:spacing w:val="-9"/>
          <w:w w:val="105"/>
          <w:sz w:val="19"/>
        </w:rPr>
        <w:t> </w:t>
      </w:r>
      <w:r>
        <w:rPr>
          <w:b/>
          <w:i/>
          <w:w w:val="105"/>
          <w:sz w:val="19"/>
        </w:rPr>
        <w:t>September</w:t>
      </w:r>
      <w:r>
        <w:rPr>
          <w:b/>
          <w:i/>
          <w:spacing w:val="-9"/>
          <w:w w:val="105"/>
          <w:sz w:val="19"/>
        </w:rPr>
        <w:t> </w:t>
      </w:r>
      <w:r>
        <w:rPr>
          <w:b/>
          <w:i/>
          <w:w w:val="105"/>
          <w:sz w:val="19"/>
        </w:rPr>
        <w:t>30,</w:t>
      </w:r>
      <w:r>
        <w:rPr>
          <w:b/>
          <w:i/>
          <w:spacing w:val="-9"/>
          <w:w w:val="105"/>
          <w:sz w:val="19"/>
        </w:rPr>
        <w:t> </w:t>
      </w:r>
      <w:r>
        <w:rPr>
          <w:b/>
          <w:i/>
          <w:w w:val="105"/>
          <w:sz w:val="19"/>
        </w:rPr>
        <w:t>2015.</w:t>
      </w:r>
      <w:r>
        <w:rPr>
          <w:b/>
          <w:i/>
          <w:spacing w:val="33"/>
          <w:w w:val="105"/>
          <w:sz w:val="19"/>
        </w:rPr>
        <w:t> </w:t>
      </w:r>
      <w:r>
        <w:rPr>
          <w:b/>
          <w:i/>
          <w:w w:val="105"/>
          <w:sz w:val="19"/>
        </w:rPr>
        <w:t>These</w:t>
      </w:r>
      <w:r>
        <w:rPr>
          <w:b/>
          <w:i/>
          <w:spacing w:val="-9"/>
          <w:w w:val="105"/>
          <w:sz w:val="19"/>
        </w:rPr>
        <w:t> </w:t>
      </w:r>
      <w:r>
        <w:rPr>
          <w:b/>
          <w:i/>
          <w:w w:val="105"/>
          <w:sz w:val="19"/>
        </w:rPr>
        <w:t>are</w:t>
      </w:r>
      <w:r>
        <w:rPr>
          <w:b/>
          <w:i/>
          <w:spacing w:val="-9"/>
          <w:w w:val="105"/>
          <w:sz w:val="19"/>
        </w:rPr>
        <w:t> </w:t>
      </w:r>
      <w:r>
        <w:rPr>
          <w:b/>
          <w:i/>
          <w:w w:val="105"/>
          <w:sz w:val="19"/>
        </w:rPr>
        <w:t>expenditures</w:t>
      </w:r>
      <w:r>
        <w:rPr>
          <w:b/>
          <w:i/>
          <w:spacing w:val="-9"/>
          <w:w w:val="105"/>
          <w:sz w:val="19"/>
        </w:rPr>
        <w:t> </w:t>
      </w:r>
      <w:r>
        <w:rPr>
          <w:b/>
          <w:i/>
          <w:w w:val="105"/>
          <w:sz w:val="19"/>
        </w:rPr>
        <w:t>only</w:t>
      </w:r>
      <w:r>
        <w:rPr>
          <w:b/>
          <w:i/>
          <w:spacing w:val="-9"/>
          <w:w w:val="105"/>
          <w:sz w:val="19"/>
        </w:rPr>
        <w:t> </w:t>
      </w:r>
      <w:r>
        <w:rPr>
          <w:b/>
          <w:i/>
          <w:w w:val="105"/>
          <w:sz w:val="19"/>
        </w:rPr>
        <w:t>and</w:t>
      </w:r>
      <w:r>
        <w:rPr>
          <w:b/>
          <w:i/>
          <w:spacing w:val="-9"/>
          <w:w w:val="105"/>
          <w:sz w:val="19"/>
        </w:rPr>
        <w:t> </w:t>
      </w:r>
      <w:r>
        <w:rPr>
          <w:b/>
          <w:i/>
          <w:w w:val="105"/>
          <w:sz w:val="19"/>
        </w:rPr>
        <w:t>do</w:t>
      </w:r>
      <w:r>
        <w:rPr>
          <w:b/>
          <w:i/>
          <w:spacing w:val="-9"/>
          <w:w w:val="105"/>
          <w:sz w:val="19"/>
        </w:rPr>
        <w:t> </w:t>
      </w:r>
      <w:r>
        <w:rPr>
          <w:b/>
          <w:i/>
          <w:w w:val="105"/>
          <w:sz w:val="19"/>
        </w:rPr>
        <w:t>not</w:t>
      </w:r>
      <w:r>
        <w:rPr>
          <w:b/>
          <w:i/>
          <w:spacing w:val="-9"/>
          <w:w w:val="105"/>
          <w:sz w:val="19"/>
        </w:rPr>
        <w:t> </w:t>
      </w:r>
      <w:r>
        <w:rPr>
          <w:b/>
          <w:i/>
          <w:w w:val="105"/>
          <w:sz w:val="19"/>
        </w:rPr>
        <w:t>reflect</w:t>
      </w:r>
      <w:r>
        <w:rPr>
          <w:b/>
          <w:i/>
          <w:spacing w:val="-9"/>
          <w:w w:val="105"/>
          <w:sz w:val="19"/>
        </w:rPr>
        <w:t> </w:t>
      </w:r>
      <w:r>
        <w:rPr>
          <w:b/>
          <w:i/>
          <w:w w:val="105"/>
          <w:sz w:val="19"/>
        </w:rPr>
        <w:t>open </w:t>
      </w:r>
      <w:r>
        <w:rPr>
          <w:b/>
          <w:i/>
          <w:w w:val="105"/>
          <w:sz w:val="19"/>
        </w:rPr>
        <w:t>obligations</w:t>
      </w:r>
      <w:r>
        <w:rPr>
          <w:b/>
          <w:i/>
          <w:spacing w:val="-13"/>
          <w:w w:val="105"/>
          <w:sz w:val="19"/>
        </w:rPr>
        <w:t> </w:t>
      </w:r>
      <w:r>
        <w:rPr>
          <w:b/>
          <w:i/>
          <w:w w:val="105"/>
          <w:sz w:val="19"/>
        </w:rPr>
        <w:t>or</w:t>
      </w:r>
      <w:r>
        <w:rPr>
          <w:b/>
          <w:i/>
          <w:spacing w:val="-13"/>
          <w:w w:val="105"/>
          <w:sz w:val="19"/>
        </w:rPr>
        <w:t> </w:t>
      </w:r>
      <w:r>
        <w:rPr>
          <w:b/>
          <w:i/>
          <w:w w:val="105"/>
          <w:sz w:val="19"/>
        </w:rPr>
        <w:t>post</w:t>
      </w:r>
      <w:r>
        <w:rPr>
          <w:b/>
          <w:i/>
          <w:spacing w:val="-13"/>
          <w:w w:val="105"/>
          <w:sz w:val="19"/>
        </w:rPr>
        <w:t> </w:t>
      </w:r>
      <w:r>
        <w:rPr>
          <w:b/>
          <w:i/>
          <w:w w:val="105"/>
          <w:sz w:val="19"/>
        </w:rPr>
        <w:t>FY</w:t>
      </w:r>
      <w:r>
        <w:rPr>
          <w:b/>
          <w:i/>
          <w:spacing w:val="-13"/>
          <w:w w:val="105"/>
          <w:sz w:val="19"/>
        </w:rPr>
        <w:t> </w:t>
      </w:r>
      <w:r>
        <w:rPr>
          <w:b/>
          <w:i/>
          <w:w w:val="105"/>
          <w:sz w:val="19"/>
        </w:rPr>
        <w:t>spending.</w:t>
      </w:r>
    </w:p>
    <w:p>
      <w:pPr>
        <w:spacing w:after="0" w:line="244" w:lineRule="auto"/>
        <w:jc w:val="left"/>
        <w:rPr>
          <w:sz w:val="19"/>
        </w:rPr>
        <w:sectPr>
          <w:pgSz w:w="12240" w:h="15840"/>
          <w:pgMar w:header="0" w:footer="624" w:top="460" w:bottom="880" w:left="1380" w:right="1280"/>
        </w:sectPr>
      </w:pPr>
    </w:p>
    <w:p>
      <w:pPr>
        <w:pStyle w:val="Heading1"/>
        <w:spacing w:line="310" w:lineRule="exact" w:before="72"/>
        <w:jc w:val="left"/>
      </w:pPr>
      <w:r>
        <w:rPr/>
        <w:t>Schedule C - Office of the  Clerk</w:t>
      </w:r>
    </w:p>
    <w:p>
      <w:pPr>
        <w:pStyle w:val="BodyText"/>
        <w:spacing w:line="264" w:lineRule="exact"/>
        <w:ind w:left="350"/>
      </w:pPr>
      <w:r>
        <w:rPr>
          <w:w w:val="102"/>
        </w:rPr>
        <w:t>.</w:t>
      </w:r>
    </w:p>
    <w:p>
      <w:pPr>
        <w:pStyle w:val="Heading1"/>
        <w:spacing w:line="307" w:lineRule="exact"/>
        <w:ind w:left="2355" w:right="2156"/>
      </w:pPr>
      <w:r>
        <w:rPr/>
        <w:t>House of</w:t>
      </w:r>
      <w:r>
        <w:rPr>
          <w:spacing w:val="60"/>
        </w:rPr>
        <w:t> </w:t>
      </w:r>
      <w:r>
        <w:rPr/>
        <w:t>Representatives</w:t>
      </w:r>
    </w:p>
    <w:p>
      <w:pPr>
        <w:spacing w:line="308" w:lineRule="exact" w:before="4"/>
        <w:ind w:left="2357" w:right="2156" w:firstLine="0"/>
        <w:jc w:val="center"/>
        <w:rPr>
          <w:sz w:val="27"/>
        </w:rPr>
      </w:pPr>
      <w:r>
        <w:rPr>
          <w:sz w:val="27"/>
        </w:rPr>
        <w:t>Detailed Analysis of Change by Organization Office of the Clerk</w:t>
      </w:r>
    </w:p>
    <w:p>
      <w:pPr>
        <w:pStyle w:val="BodyText"/>
        <w:spacing w:before="9"/>
        <w:rPr>
          <w:sz w:val="17"/>
        </w:rPr>
      </w:pPr>
    </w:p>
    <w:tbl>
      <w:tblPr>
        <w:tblW w:w="0" w:type="auto"/>
        <w:jc w:val="left"/>
        <w:tblInd w:w="51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371"/>
        <w:gridCol w:w="1901"/>
        <w:gridCol w:w="1112"/>
        <w:gridCol w:w="1125"/>
        <w:gridCol w:w="1142"/>
      </w:tblGrid>
      <w:tr>
        <w:trPr>
          <w:trHeight w:val="1247" w:hRule="exact"/>
        </w:trPr>
        <w:tc>
          <w:tcPr>
            <w:tcW w:w="3371"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7"/>
              <w:jc w:val="left"/>
              <w:rPr>
                <w:sz w:val="19"/>
              </w:rPr>
            </w:pPr>
          </w:p>
          <w:p>
            <w:pPr>
              <w:pStyle w:val="TableParagraph"/>
              <w:spacing w:before="1"/>
              <w:ind w:left="50"/>
              <w:jc w:val="left"/>
              <w:rPr>
                <w:b/>
                <w:sz w:val="16"/>
              </w:rPr>
            </w:pPr>
            <w:r>
              <w:rPr>
                <w:b/>
                <w:sz w:val="16"/>
              </w:rPr>
              <w:t>A. MANDATORY CHANGE</w:t>
            </w:r>
          </w:p>
        </w:tc>
        <w:tc>
          <w:tcPr>
            <w:tcW w:w="1901" w:type="dxa"/>
            <w:tcBorders>
              <w:bottom w:val="dotted" w:sz="8" w:space="0" w:color="000000"/>
            </w:tcBorders>
          </w:tcPr>
          <w:p>
            <w:pPr>
              <w:pStyle w:val="TableParagraph"/>
              <w:spacing w:line="177" w:lineRule="exact" w:before="0"/>
              <w:ind w:left="1109"/>
              <w:jc w:val="left"/>
              <w:rPr>
                <w:sz w:val="16"/>
              </w:rPr>
            </w:pPr>
            <w:r>
              <w:rPr>
                <w:sz w:val="16"/>
              </w:rPr>
              <w:t>FY16</w:t>
            </w:r>
          </w:p>
          <w:p>
            <w:pPr>
              <w:pStyle w:val="TableParagraph"/>
              <w:spacing w:line="352" w:lineRule="auto" w:before="86"/>
              <w:ind w:left="823" w:right="120" w:firstLine="211"/>
              <w:jc w:val="left"/>
              <w:rPr>
                <w:sz w:val="16"/>
              </w:rPr>
            </w:pPr>
            <w:r>
              <w:rPr>
                <w:sz w:val="16"/>
              </w:rPr>
              <w:t>Enacted </w:t>
            </w:r>
            <w:r>
              <w:rPr>
                <w:sz w:val="16"/>
                <w:u w:val="single"/>
              </w:rPr>
              <w:t>Dollars ($000)</w:t>
            </w:r>
          </w:p>
          <w:p>
            <w:pPr>
              <w:pStyle w:val="TableParagraph"/>
              <w:spacing w:before="0"/>
              <w:jc w:val="left"/>
              <w:rPr>
                <w:sz w:val="22"/>
              </w:rPr>
            </w:pPr>
          </w:p>
          <w:p>
            <w:pPr>
              <w:pStyle w:val="TableParagraph"/>
              <w:spacing w:before="1"/>
              <w:ind w:right="44"/>
              <w:rPr>
                <w:b/>
                <w:sz w:val="16"/>
              </w:rPr>
            </w:pPr>
            <w:r>
              <w:rPr>
                <w:b/>
                <w:sz w:val="16"/>
              </w:rPr>
              <w:t>20,092</w:t>
            </w:r>
          </w:p>
        </w:tc>
        <w:tc>
          <w:tcPr>
            <w:tcW w:w="1112" w:type="dxa"/>
            <w:tcBorders>
              <w:bottom w:val="dotted" w:sz="8" w:space="0" w:color="000000"/>
            </w:tcBorders>
          </w:tcPr>
          <w:p>
            <w:pPr>
              <w:pStyle w:val="TableParagraph"/>
              <w:spacing w:line="177" w:lineRule="exact" w:before="0"/>
              <w:ind w:left="333"/>
              <w:jc w:val="left"/>
              <w:rPr>
                <w:sz w:val="16"/>
              </w:rPr>
            </w:pPr>
            <w:r>
              <w:rPr>
                <w:sz w:val="16"/>
              </w:rPr>
              <w:t>FY17</w:t>
            </w:r>
          </w:p>
          <w:p>
            <w:pPr>
              <w:pStyle w:val="TableParagraph"/>
              <w:spacing w:line="352" w:lineRule="auto" w:before="86"/>
              <w:ind w:left="46" w:right="108" w:firstLine="188"/>
              <w:jc w:val="left"/>
              <w:rPr>
                <w:sz w:val="16"/>
              </w:rPr>
            </w:pPr>
            <w:r>
              <w:rPr>
                <w:sz w:val="16"/>
              </w:rPr>
              <w:t>Estimate </w:t>
            </w:r>
            <w:r>
              <w:rPr>
                <w:sz w:val="16"/>
                <w:u w:val="single"/>
              </w:rPr>
              <w:t>Dollars ($000)</w:t>
            </w:r>
          </w:p>
          <w:p>
            <w:pPr>
              <w:pStyle w:val="TableParagraph"/>
              <w:spacing w:before="0"/>
              <w:jc w:val="left"/>
              <w:rPr>
                <w:sz w:val="22"/>
              </w:rPr>
            </w:pPr>
          </w:p>
          <w:p>
            <w:pPr>
              <w:pStyle w:val="TableParagraph"/>
              <w:spacing w:before="1"/>
              <w:ind w:left="638"/>
              <w:jc w:val="left"/>
              <w:rPr>
                <w:b/>
                <w:sz w:val="16"/>
              </w:rPr>
            </w:pPr>
            <w:r>
              <w:rPr>
                <w:b/>
                <w:sz w:val="16"/>
              </w:rPr>
              <w:t>21,415</w:t>
            </w:r>
          </w:p>
        </w:tc>
        <w:tc>
          <w:tcPr>
            <w:tcW w:w="1125" w:type="dxa"/>
            <w:tcBorders>
              <w:bottom w:val="dotted" w:sz="8" w:space="0" w:color="000000"/>
            </w:tcBorders>
          </w:tcPr>
          <w:p>
            <w:pPr>
              <w:pStyle w:val="TableParagraph"/>
              <w:spacing w:line="177" w:lineRule="exact" w:before="0"/>
              <w:ind w:left="14" w:right="78"/>
              <w:jc w:val="center"/>
              <w:rPr>
                <w:sz w:val="16"/>
              </w:rPr>
            </w:pPr>
            <w:r>
              <w:rPr>
                <w:sz w:val="16"/>
              </w:rPr>
              <w:t>FY17 vs. FY16</w:t>
            </w:r>
          </w:p>
          <w:p>
            <w:pPr>
              <w:pStyle w:val="TableParagraph"/>
              <w:spacing w:line="352" w:lineRule="auto" w:before="86"/>
              <w:ind w:left="60" w:right="125" w:hanging="1"/>
              <w:jc w:val="center"/>
              <w:rPr>
                <w:sz w:val="16"/>
              </w:rPr>
            </w:pPr>
            <w:r>
              <w:rPr>
                <w:sz w:val="16"/>
              </w:rPr>
              <w:t>Net Change </w:t>
            </w:r>
            <w:r>
              <w:rPr>
                <w:sz w:val="16"/>
                <w:u w:val="single"/>
              </w:rPr>
              <w:t>Dollars ($000)</w:t>
            </w:r>
          </w:p>
          <w:p>
            <w:pPr>
              <w:pStyle w:val="TableParagraph"/>
              <w:spacing w:before="0"/>
              <w:jc w:val="left"/>
              <w:rPr>
                <w:sz w:val="22"/>
              </w:rPr>
            </w:pPr>
          </w:p>
          <w:p>
            <w:pPr>
              <w:pStyle w:val="TableParagraph"/>
              <w:spacing w:before="1"/>
              <w:ind w:left="731"/>
              <w:jc w:val="left"/>
              <w:rPr>
                <w:b/>
                <w:sz w:val="16"/>
              </w:rPr>
            </w:pPr>
            <w:r>
              <w:rPr>
                <w:b/>
                <w:sz w:val="16"/>
              </w:rPr>
              <w:t>1,323</w:t>
            </w:r>
          </w:p>
        </w:tc>
        <w:tc>
          <w:tcPr>
            <w:tcW w:w="1142" w:type="dxa"/>
            <w:tcBorders>
              <w:bottom w:val="dotted" w:sz="8" w:space="0" w:color="000000"/>
            </w:tcBorders>
          </w:tcPr>
          <w:p>
            <w:pPr>
              <w:pStyle w:val="TableParagraph"/>
              <w:spacing w:line="177" w:lineRule="exact" w:before="0"/>
              <w:ind w:left="14" w:right="95"/>
              <w:jc w:val="center"/>
              <w:rPr>
                <w:sz w:val="16"/>
              </w:rPr>
            </w:pPr>
            <w:r>
              <w:rPr>
                <w:sz w:val="16"/>
              </w:rPr>
              <w:t>FY17 vs. FY16</w:t>
            </w:r>
          </w:p>
          <w:p>
            <w:pPr>
              <w:pStyle w:val="TableParagraph"/>
              <w:spacing w:line="352" w:lineRule="auto" w:before="86"/>
              <w:ind w:left="14" w:right="95"/>
              <w:jc w:val="center"/>
              <w:rPr>
                <w:sz w:val="16"/>
              </w:rPr>
            </w:pPr>
            <w:r>
              <w:rPr>
                <w:sz w:val="16"/>
              </w:rPr>
              <w:t>Net Change </w:t>
            </w:r>
            <w:r>
              <w:rPr>
                <w:sz w:val="16"/>
                <w:u w:val="single"/>
              </w:rPr>
              <w:t>Percent %</w:t>
            </w:r>
          </w:p>
          <w:p>
            <w:pPr>
              <w:pStyle w:val="TableParagraph"/>
              <w:spacing w:before="0"/>
              <w:jc w:val="left"/>
              <w:rPr>
                <w:sz w:val="22"/>
              </w:rPr>
            </w:pPr>
          </w:p>
          <w:p>
            <w:pPr>
              <w:pStyle w:val="TableParagraph"/>
              <w:spacing w:before="1"/>
              <w:ind w:left="651"/>
              <w:jc w:val="left"/>
              <w:rPr>
                <w:b/>
                <w:sz w:val="16"/>
              </w:rPr>
            </w:pPr>
            <w:r>
              <w:rPr>
                <w:b/>
                <w:sz w:val="16"/>
              </w:rPr>
              <w:t>6.59%</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Personnel Base</w:t>
            </w:r>
          </w:p>
        </w:tc>
        <w:tc>
          <w:tcPr>
            <w:tcW w:w="1901" w:type="dxa"/>
            <w:tcBorders>
              <w:top w:val="dotted" w:sz="8" w:space="0" w:color="000000"/>
              <w:bottom w:val="dotted" w:sz="8" w:space="0" w:color="000000"/>
            </w:tcBorders>
          </w:tcPr>
          <w:p>
            <w:pPr>
              <w:pStyle w:val="TableParagraph"/>
              <w:ind w:right="44"/>
              <w:rPr>
                <w:sz w:val="16"/>
              </w:rPr>
            </w:pPr>
            <w:r>
              <w:rPr>
                <w:sz w:val="16"/>
              </w:rPr>
              <w:t>20,092</w:t>
            </w:r>
          </w:p>
        </w:tc>
        <w:tc>
          <w:tcPr>
            <w:tcW w:w="1112" w:type="dxa"/>
            <w:tcBorders>
              <w:top w:val="dotted" w:sz="8" w:space="0" w:color="000000"/>
              <w:bottom w:val="dotted" w:sz="8" w:space="0" w:color="000000"/>
            </w:tcBorders>
          </w:tcPr>
          <w:p>
            <w:pPr>
              <w:pStyle w:val="TableParagraph"/>
              <w:ind w:right="31"/>
              <w:rPr>
                <w:sz w:val="16"/>
              </w:rPr>
            </w:pPr>
            <w:r>
              <w:rPr>
                <w:sz w:val="16"/>
              </w:rPr>
              <w:t>20,698</w:t>
            </w:r>
          </w:p>
        </w:tc>
        <w:tc>
          <w:tcPr>
            <w:tcW w:w="1125" w:type="dxa"/>
            <w:tcBorders>
              <w:top w:val="dotted" w:sz="8" w:space="0" w:color="000000"/>
              <w:bottom w:val="dotted" w:sz="8" w:space="0" w:color="000000"/>
            </w:tcBorders>
          </w:tcPr>
          <w:p>
            <w:pPr>
              <w:pStyle w:val="TableParagraph"/>
              <w:ind w:right="31"/>
              <w:rPr>
                <w:sz w:val="16"/>
              </w:rPr>
            </w:pPr>
            <w:r>
              <w:rPr>
                <w:sz w:val="16"/>
              </w:rPr>
              <w:t>606</w:t>
            </w:r>
          </w:p>
        </w:tc>
        <w:tc>
          <w:tcPr>
            <w:tcW w:w="1142" w:type="dxa"/>
            <w:tcBorders>
              <w:top w:val="dotted" w:sz="8" w:space="0" w:color="000000"/>
              <w:bottom w:val="dotted" w:sz="8" w:space="0" w:color="000000"/>
            </w:tcBorders>
          </w:tcPr>
          <w:p>
            <w:pPr>
              <w:pStyle w:val="TableParagraph"/>
              <w:ind w:right="48"/>
              <w:rPr>
                <w:sz w:val="16"/>
              </w:rPr>
            </w:pPr>
            <w:r>
              <w:rPr>
                <w:sz w:val="16"/>
              </w:rPr>
              <w:t>3.02%</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Base Adjustment</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Cost of Living Adjustment Annualized</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69</w:t>
            </w:r>
          </w:p>
        </w:tc>
        <w:tc>
          <w:tcPr>
            <w:tcW w:w="1125" w:type="dxa"/>
            <w:tcBorders>
              <w:top w:val="dotted" w:sz="8" w:space="0" w:color="000000"/>
              <w:bottom w:val="dotted" w:sz="8" w:space="0" w:color="000000"/>
            </w:tcBorders>
          </w:tcPr>
          <w:p>
            <w:pPr>
              <w:pStyle w:val="TableParagraph"/>
              <w:ind w:right="31"/>
              <w:rPr>
                <w:sz w:val="16"/>
              </w:rPr>
            </w:pPr>
            <w:r>
              <w:rPr>
                <w:sz w:val="16"/>
              </w:rPr>
              <w:t>69</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Cost of Living Adjustment</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372</w:t>
            </w:r>
          </w:p>
        </w:tc>
        <w:tc>
          <w:tcPr>
            <w:tcW w:w="1125" w:type="dxa"/>
            <w:tcBorders>
              <w:top w:val="dotted" w:sz="8" w:space="0" w:color="000000"/>
              <w:bottom w:val="dotted" w:sz="8" w:space="0" w:color="000000"/>
            </w:tcBorders>
          </w:tcPr>
          <w:p>
            <w:pPr>
              <w:pStyle w:val="TableParagraph"/>
              <w:ind w:right="31"/>
              <w:rPr>
                <w:sz w:val="16"/>
              </w:rPr>
            </w:pPr>
            <w:r>
              <w:rPr>
                <w:sz w:val="16"/>
              </w:rPr>
              <w:t>372</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Overtime Pay</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141</w:t>
            </w:r>
          </w:p>
        </w:tc>
        <w:tc>
          <w:tcPr>
            <w:tcW w:w="1125" w:type="dxa"/>
            <w:tcBorders>
              <w:top w:val="dotted" w:sz="8" w:space="0" w:color="000000"/>
              <w:bottom w:val="dotted" w:sz="8" w:space="0" w:color="000000"/>
            </w:tcBorders>
          </w:tcPr>
          <w:p>
            <w:pPr>
              <w:pStyle w:val="TableParagraph"/>
              <w:ind w:right="31"/>
              <w:rPr>
                <w:sz w:val="16"/>
              </w:rPr>
            </w:pPr>
            <w:r>
              <w:rPr>
                <w:sz w:val="16"/>
              </w:rPr>
              <w:t>141</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Reclassifications</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Temporary Positions</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Longevity Increase</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135</w:t>
            </w:r>
          </w:p>
        </w:tc>
        <w:tc>
          <w:tcPr>
            <w:tcW w:w="1125" w:type="dxa"/>
            <w:tcBorders>
              <w:top w:val="dotted" w:sz="8" w:space="0" w:color="000000"/>
              <w:bottom w:val="dotted" w:sz="8" w:space="0" w:color="000000"/>
            </w:tcBorders>
          </w:tcPr>
          <w:p>
            <w:pPr>
              <w:pStyle w:val="TableParagraph"/>
              <w:ind w:right="31"/>
              <w:rPr>
                <w:sz w:val="16"/>
              </w:rPr>
            </w:pPr>
            <w:r>
              <w:rPr>
                <w:sz w:val="16"/>
              </w:rPr>
              <w:t>135</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Meritorious Increase</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Accrued Leave</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Personnel Benefits</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59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B. PRICE LEVEL INCREASES</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37</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37</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w:t>
            </w:r>
          </w:p>
        </w:tc>
      </w:tr>
      <w:tr>
        <w:trPr>
          <w:trHeight w:val="59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C. PROGRAM CHANGES</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4,889</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4,960</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71</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1.44%</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Capitol Service Groups</w:t>
            </w:r>
          </w:p>
        </w:tc>
        <w:tc>
          <w:tcPr>
            <w:tcW w:w="1901" w:type="dxa"/>
            <w:tcBorders>
              <w:top w:val="dotted" w:sz="8" w:space="0" w:color="000000"/>
              <w:bottom w:val="dotted" w:sz="8" w:space="0" w:color="000000"/>
            </w:tcBorders>
          </w:tcPr>
          <w:p>
            <w:pPr>
              <w:pStyle w:val="TableParagraph"/>
              <w:ind w:right="44"/>
              <w:rPr>
                <w:sz w:val="16"/>
              </w:rPr>
            </w:pPr>
            <w:r>
              <w:rPr>
                <w:sz w:val="16"/>
              </w:rPr>
              <w:t>35</w:t>
            </w:r>
          </w:p>
        </w:tc>
        <w:tc>
          <w:tcPr>
            <w:tcW w:w="1112" w:type="dxa"/>
            <w:tcBorders>
              <w:top w:val="dotted" w:sz="8" w:space="0" w:color="000000"/>
              <w:bottom w:val="dotted" w:sz="8" w:space="0" w:color="000000"/>
            </w:tcBorders>
          </w:tcPr>
          <w:p>
            <w:pPr>
              <w:pStyle w:val="TableParagraph"/>
              <w:ind w:right="31"/>
              <w:rPr>
                <w:sz w:val="16"/>
              </w:rPr>
            </w:pPr>
            <w:r>
              <w:rPr>
                <w:sz w:val="16"/>
              </w:rPr>
              <w:t>29</w:t>
            </w:r>
          </w:p>
        </w:tc>
        <w:tc>
          <w:tcPr>
            <w:tcW w:w="1125" w:type="dxa"/>
            <w:tcBorders>
              <w:top w:val="dotted" w:sz="8" w:space="0" w:color="000000"/>
              <w:bottom w:val="dotted" w:sz="8" w:space="0" w:color="000000"/>
            </w:tcBorders>
          </w:tcPr>
          <w:p>
            <w:pPr>
              <w:pStyle w:val="TableParagraph"/>
              <w:ind w:right="31"/>
              <w:rPr>
                <w:sz w:val="16"/>
              </w:rPr>
            </w:pPr>
            <w:r>
              <w:rPr>
                <w:sz w:val="16"/>
              </w:rPr>
              <w:t>(6)</w:t>
            </w:r>
          </w:p>
        </w:tc>
        <w:tc>
          <w:tcPr>
            <w:tcW w:w="1142" w:type="dxa"/>
            <w:tcBorders>
              <w:top w:val="dotted" w:sz="8" w:space="0" w:color="000000"/>
              <w:bottom w:val="dotted" w:sz="8" w:space="0" w:color="000000"/>
            </w:tcBorders>
          </w:tcPr>
          <w:p>
            <w:pPr>
              <w:pStyle w:val="TableParagraph"/>
              <w:ind w:right="48"/>
              <w:rPr>
                <w:sz w:val="16"/>
              </w:rPr>
            </w:pPr>
            <w:r>
              <w:rPr>
                <w:sz w:val="16"/>
              </w:rPr>
              <w:t>(17.24%)</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Clerk of the House</w:t>
            </w:r>
          </w:p>
        </w:tc>
        <w:tc>
          <w:tcPr>
            <w:tcW w:w="1901" w:type="dxa"/>
            <w:tcBorders>
              <w:top w:val="dotted" w:sz="8" w:space="0" w:color="000000"/>
              <w:bottom w:val="dotted" w:sz="8" w:space="0" w:color="000000"/>
            </w:tcBorders>
          </w:tcPr>
          <w:p>
            <w:pPr>
              <w:pStyle w:val="TableParagraph"/>
              <w:ind w:right="44"/>
              <w:rPr>
                <w:sz w:val="16"/>
              </w:rPr>
            </w:pPr>
            <w:r>
              <w:rPr>
                <w:sz w:val="16"/>
              </w:rPr>
              <w:t>23</w:t>
            </w:r>
          </w:p>
        </w:tc>
        <w:tc>
          <w:tcPr>
            <w:tcW w:w="1112" w:type="dxa"/>
            <w:tcBorders>
              <w:top w:val="dotted" w:sz="8" w:space="0" w:color="000000"/>
              <w:bottom w:val="dotted" w:sz="8" w:space="0" w:color="000000"/>
            </w:tcBorders>
          </w:tcPr>
          <w:p>
            <w:pPr>
              <w:pStyle w:val="TableParagraph"/>
              <w:ind w:right="31"/>
              <w:rPr>
                <w:sz w:val="16"/>
              </w:rPr>
            </w:pPr>
            <w:r>
              <w:rPr>
                <w:sz w:val="16"/>
              </w:rPr>
              <w:t>23</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Closed Captioning</w:t>
            </w:r>
          </w:p>
        </w:tc>
        <w:tc>
          <w:tcPr>
            <w:tcW w:w="1901" w:type="dxa"/>
            <w:tcBorders>
              <w:top w:val="dotted" w:sz="8" w:space="0" w:color="000000"/>
              <w:bottom w:val="dotted" w:sz="8" w:space="0" w:color="000000"/>
            </w:tcBorders>
          </w:tcPr>
          <w:p>
            <w:pPr>
              <w:pStyle w:val="TableParagraph"/>
              <w:ind w:right="44"/>
              <w:rPr>
                <w:sz w:val="16"/>
              </w:rPr>
            </w:pPr>
            <w:r>
              <w:rPr>
                <w:sz w:val="16"/>
              </w:rPr>
              <w:t>481</w:t>
            </w:r>
          </w:p>
        </w:tc>
        <w:tc>
          <w:tcPr>
            <w:tcW w:w="1112" w:type="dxa"/>
            <w:tcBorders>
              <w:top w:val="dotted" w:sz="8" w:space="0" w:color="000000"/>
              <w:bottom w:val="dotted" w:sz="8" w:space="0" w:color="000000"/>
            </w:tcBorders>
          </w:tcPr>
          <w:p>
            <w:pPr>
              <w:pStyle w:val="TableParagraph"/>
              <w:ind w:right="31"/>
              <w:rPr>
                <w:sz w:val="16"/>
              </w:rPr>
            </w:pPr>
            <w:r>
              <w:rPr>
                <w:sz w:val="16"/>
              </w:rPr>
              <w:t>482</w:t>
            </w:r>
          </w:p>
        </w:tc>
        <w:tc>
          <w:tcPr>
            <w:tcW w:w="1125" w:type="dxa"/>
            <w:tcBorders>
              <w:top w:val="dotted" w:sz="8" w:space="0" w:color="000000"/>
              <w:bottom w:val="dotted" w:sz="8" w:space="0" w:color="000000"/>
            </w:tcBorders>
          </w:tcPr>
          <w:p>
            <w:pPr>
              <w:pStyle w:val="TableParagraph"/>
              <w:ind w:right="31"/>
              <w:rPr>
                <w:sz w:val="16"/>
              </w:rPr>
            </w:pPr>
            <w:r>
              <w:rPr>
                <w:sz w:val="16"/>
              </w:rPr>
              <w:t>1</w:t>
            </w:r>
          </w:p>
        </w:tc>
        <w:tc>
          <w:tcPr>
            <w:tcW w:w="1142" w:type="dxa"/>
            <w:tcBorders>
              <w:top w:val="dotted" w:sz="8" w:space="0" w:color="000000"/>
              <w:bottom w:val="dotted" w:sz="8" w:space="0" w:color="000000"/>
            </w:tcBorders>
          </w:tcPr>
          <w:p>
            <w:pPr>
              <w:pStyle w:val="TableParagraph"/>
              <w:ind w:right="48"/>
              <w:rPr>
                <w:sz w:val="16"/>
              </w:rPr>
            </w:pPr>
            <w:r>
              <w:rPr>
                <w:sz w:val="16"/>
              </w:rPr>
              <w:t>0.17%</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Immediate Office of the Clerk</w:t>
            </w:r>
          </w:p>
        </w:tc>
        <w:tc>
          <w:tcPr>
            <w:tcW w:w="1901" w:type="dxa"/>
            <w:tcBorders>
              <w:top w:val="dotted" w:sz="8" w:space="0" w:color="000000"/>
              <w:bottom w:val="dotted" w:sz="8" w:space="0" w:color="000000"/>
            </w:tcBorders>
          </w:tcPr>
          <w:p>
            <w:pPr>
              <w:pStyle w:val="TableParagraph"/>
              <w:ind w:right="44"/>
              <w:rPr>
                <w:sz w:val="16"/>
              </w:rPr>
            </w:pPr>
            <w:r>
              <w:rPr>
                <w:sz w:val="16"/>
              </w:rPr>
              <w:t>472</w:t>
            </w:r>
          </w:p>
        </w:tc>
        <w:tc>
          <w:tcPr>
            <w:tcW w:w="1112" w:type="dxa"/>
            <w:tcBorders>
              <w:top w:val="dotted" w:sz="8" w:space="0" w:color="000000"/>
              <w:bottom w:val="dotted" w:sz="8" w:space="0" w:color="000000"/>
            </w:tcBorders>
          </w:tcPr>
          <w:p>
            <w:pPr>
              <w:pStyle w:val="TableParagraph"/>
              <w:ind w:right="31"/>
              <w:rPr>
                <w:sz w:val="16"/>
              </w:rPr>
            </w:pPr>
            <w:r>
              <w:rPr>
                <w:sz w:val="16"/>
              </w:rPr>
              <w:t>378</w:t>
            </w:r>
          </w:p>
        </w:tc>
        <w:tc>
          <w:tcPr>
            <w:tcW w:w="1125" w:type="dxa"/>
            <w:tcBorders>
              <w:top w:val="dotted" w:sz="8" w:space="0" w:color="000000"/>
              <w:bottom w:val="dotted" w:sz="8" w:space="0" w:color="000000"/>
            </w:tcBorders>
          </w:tcPr>
          <w:p>
            <w:pPr>
              <w:pStyle w:val="TableParagraph"/>
              <w:ind w:right="31"/>
              <w:rPr>
                <w:sz w:val="16"/>
              </w:rPr>
            </w:pPr>
            <w:r>
              <w:rPr>
                <w:sz w:val="16"/>
              </w:rPr>
              <w:t>(94)</w:t>
            </w:r>
          </w:p>
        </w:tc>
        <w:tc>
          <w:tcPr>
            <w:tcW w:w="1142" w:type="dxa"/>
            <w:tcBorders>
              <w:top w:val="dotted" w:sz="8" w:space="0" w:color="000000"/>
              <w:bottom w:val="dotted" w:sz="8" w:space="0" w:color="000000"/>
            </w:tcBorders>
          </w:tcPr>
          <w:p>
            <w:pPr>
              <w:pStyle w:val="TableParagraph"/>
              <w:ind w:right="48"/>
              <w:rPr>
                <w:sz w:val="16"/>
              </w:rPr>
            </w:pPr>
            <w:r>
              <w:rPr>
                <w:sz w:val="16"/>
              </w:rPr>
              <w:t>(19.83%)</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Legislative Computer Systems</w:t>
            </w:r>
          </w:p>
        </w:tc>
        <w:tc>
          <w:tcPr>
            <w:tcW w:w="1901" w:type="dxa"/>
            <w:tcBorders>
              <w:top w:val="dotted" w:sz="8" w:space="0" w:color="000000"/>
              <w:bottom w:val="dotted" w:sz="8" w:space="0" w:color="000000"/>
            </w:tcBorders>
          </w:tcPr>
          <w:p>
            <w:pPr>
              <w:pStyle w:val="TableParagraph"/>
              <w:ind w:right="44"/>
              <w:rPr>
                <w:sz w:val="16"/>
              </w:rPr>
            </w:pPr>
            <w:r>
              <w:rPr>
                <w:sz w:val="16"/>
              </w:rPr>
              <w:t>1,497</w:t>
            </w:r>
          </w:p>
        </w:tc>
        <w:tc>
          <w:tcPr>
            <w:tcW w:w="1112" w:type="dxa"/>
            <w:tcBorders>
              <w:top w:val="dotted" w:sz="8" w:space="0" w:color="000000"/>
              <w:bottom w:val="dotted" w:sz="8" w:space="0" w:color="000000"/>
            </w:tcBorders>
          </w:tcPr>
          <w:p>
            <w:pPr>
              <w:pStyle w:val="TableParagraph"/>
              <w:ind w:right="31"/>
              <w:rPr>
                <w:sz w:val="16"/>
              </w:rPr>
            </w:pPr>
            <w:r>
              <w:rPr>
                <w:sz w:val="16"/>
              </w:rPr>
              <w:t>1,547</w:t>
            </w:r>
          </w:p>
        </w:tc>
        <w:tc>
          <w:tcPr>
            <w:tcW w:w="1125" w:type="dxa"/>
            <w:tcBorders>
              <w:top w:val="dotted" w:sz="8" w:space="0" w:color="000000"/>
              <w:bottom w:val="dotted" w:sz="8" w:space="0" w:color="000000"/>
            </w:tcBorders>
          </w:tcPr>
          <w:p>
            <w:pPr>
              <w:pStyle w:val="TableParagraph"/>
              <w:ind w:right="31"/>
              <w:rPr>
                <w:sz w:val="16"/>
              </w:rPr>
            </w:pPr>
            <w:r>
              <w:rPr>
                <w:sz w:val="16"/>
              </w:rPr>
              <w:t>50</w:t>
            </w:r>
          </w:p>
        </w:tc>
        <w:tc>
          <w:tcPr>
            <w:tcW w:w="1142" w:type="dxa"/>
            <w:tcBorders>
              <w:top w:val="dotted" w:sz="8" w:space="0" w:color="000000"/>
              <w:bottom w:val="dotted" w:sz="8" w:space="0" w:color="000000"/>
            </w:tcBorders>
          </w:tcPr>
          <w:p>
            <w:pPr>
              <w:pStyle w:val="TableParagraph"/>
              <w:ind w:right="48"/>
              <w:rPr>
                <w:sz w:val="16"/>
              </w:rPr>
            </w:pPr>
            <w:r>
              <w:rPr>
                <w:sz w:val="16"/>
              </w:rPr>
              <w:t>3.34%</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Legislative Resource Center</w:t>
            </w:r>
          </w:p>
        </w:tc>
        <w:tc>
          <w:tcPr>
            <w:tcW w:w="1901" w:type="dxa"/>
            <w:tcBorders>
              <w:top w:val="dotted" w:sz="8" w:space="0" w:color="000000"/>
              <w:bottom w:val="dotted" w:sz="8" w:space="0" w:color="000000"/>
            </w:tcBorders>
          </w:tcPr>
          <w:p>
            <w:pPr>
              <w:pStyle w:val="TableParagraph"/>
              <w:ind w:right="44"/>
              <w:rPr>
                <w:sz w:val="16"/>
              </w:rPr>
            </w:pPr>
            <w:r>
              <w:rPr>
                <w:sz w:val="16"/>
              </w:rPr>
              <w:t>504</w:t>
            </w:r>
          </w:p>
        </w:tc>
        <w:tc>
          <w:tcPr>
            <w:tcW w:w="1112" w:type="dxa"/>
            <w:tcBorders>
              <w:top w:val="dotted" w:sz="8" w:space="0" w:color="000000"/>
              <w:bottom w:val="dotted" w:sz="8" w:space="0" w:color="000000"/>
            </w:tcBorders>
          </w:tcPr>
          <w:p>
            <w:pPr>
              <w:pStyle w:val="TableParagraph"/>
              <w:ind w:right="31"/>
              <w:rPr>
                <w:sz w:val="16"/>
              </w:rPr>
            </w:pPr>
            <w:r>
              <w:rPr>
                <w:sz w:val="16"/>
              </w:rPr>
              <w:t>502</w:t>
            </w:r>
          </w:p>
        </w:tc>
        <w:tc>
          <w:tcPr>
            <w:tcW w:w="1125" w:type="dxa"/>
            <w:tcBorders>
              <w:top w:val="dotted" w:sz="8" w:space="0" w:color="000000"/>
              <w:bottom w:val="dotted" w:sz="8" w:space="0" w:color="000000"/>
            </w:tcBorders>
          </w:tcPr>
          <w:p>
            <w:pPr>
              <w:pStyle w:val="TableParagraph"/>
              <w:ind w:right="31"/>
              <w:rPr>
                <w:sz w:val="16"/>
              </w:rPr>
            </w:pPr>
            <w:r>
              <w:rPr>
                <w:sz w:val="16"/>
              </w:rPr>
              <w:t>(2)</w:t>
            </w:r>
          </w:p>
        </w:tc>
        <w:tc>
          <w:tcPr>
            <w:tcW w:w="1142" w:type="dxa"/>
            <w:tcBorders>
              <w:top w:val="dotted" w:sz="8" w:space="0" w:color="000000"/>
              <w:bottom w:val="dotted" w:sz="8" w:space="0" w:color="000000"/>
            </w:tcBorders>
          </w:tcPr>
          <w:p>
            <w:pPr>
              <w:pStyle w:val="TableParagraph"/>
              <w:ind w:right="48"/>
              <w:rPr>
                <w:sz w:val="16"/>
              </w:rPr>
            </w:pPr>
            <w:r>
              <w:rPr>
                <w:sz w:val="16"/>
              </w:rPr>
              <w:t>(0.43%)</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Newspaper Subscriptions</w:t>
            </w:r>
          </w:p>
        </w:tc>
        <w:tc>
          <w:tcPr>
            <w:tcW w:w="1901" w:type="dxa"/>
            <w:tcBorders>
              <w:top w:val="dotted" w:sz="8" w:space="0" w:color="000000"/>
              <w:bottom w:val="dotted" w:sz="8" w:space="0" w:color="000000"/>
            </w:tcBorders>
          </w:tcPr>
          <w:p>
            <w:pPr>
              <w:pStyle w:val="TableParagraph"/>
              <w:ind w:right="44"/>
              <w:rPr>
                <w:sz w:val="16"/>
              </w:rPr>
            </w:pPr>
            <w:r>
              <w:rPr>
                <w:sz w:val="16"/>
              </w:rPr>
              <w:t>180</w:t>
            </w:r>
          </w:p>
        </w:tc>
        <w:tc>
          <w:tcPr>
            <w:tcW w:w="1112" w:type="dxa"/>
            <w:tcBorders>
              <w:top w:val="dotted" w:sz="8" w:space="0" w:color="000000"/>
              <w:bottom w:val="dotted" w:sz="8" w:space="0" w:color="000000"/>
            </w:tcBorders>
          </w:tcPr>
          <w:p>
            <w:pPr>
              <w:pStyle w:val="TableParagraph"/>
              <w:ind w:right="31"/>
              <w:rPr>
                <w:sz w:val="16"/>
              </w:rPr>
            </w:pPr>
            <w:r>
              <w:rPr>
                <w:sz w:val="16"/>
              </w:rPr>
              <w:t>180</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Office of Art &amp; Archives</w:t>
            </w:r>
          </w:p>
        </w:tc>
        <w:tc>
          <w:tcPr>
            <w:tcW w:w="1901" w:type="dxa"/>
            <w:tcBorders>
              <w:top w:val="dotted" w:sz="8" w:space="0" w:color="000000"/>
              <w:bottom w:val="dotted" w:sz="8" w:space="0" w:color="000000"/>
            </w:tcBorders>
          </w:tcPr>
          <w:p>
            <w:pPr>
              <w:pStyle w:val="TableParagraph"/>
              <w:ind w:right="44"/>
              <w:rPr>
                <w:sz w:val="16"/>
              </w:rPr>
            </w:pPr>
            <w:r>
              <w:rPr>
                <w:sz w:val="16"/>
              </w:rPr>
              <w:t>238</w:t>
            </w:r>
          </w:p>
        </w:tc>
        <w:tc>
          <w:tcPr>
            <w:tcW w:w="1112" w:type="dxa"/>
            <w:tcBorders>
              <w:top w:val="dotted" w:sz="8" w:space="0" w:color="000000"/>
              <w:bottom w:val="dotted" w:sz="8" w:space="0" w:color="000000"/>
            </w:tcBorders>
          </w:tcPr>
          <w:p>
            <w:pPr>
              <w:pStyle w:val="TableParagraph"/>
              <w:ind w:right="31"/>
              <w:rPr>
                <w:sz w:val="16"/>
              </w:rPr>
            </w:pPr>
            <w:r>
              <w:rPr>
                <w:sz w:val="16"/>
              </w:rPr>
              <w:t>300</w:t>
            </w:r>
          </w:p>
        </w:tc>
        <w:tc>
          <w:tcPr>
            <w:tcW w:w="1125" w:type="dxa"/>
            <w:tcBorders>
              <w:top w:val="dotted" w:sz="8" w:space="0" w:color="000000"/>
              <w:bottom w:val="dotted" w:sz="8" w:space="0" w:color="000000"/>
            </w:tcBorders>
          </w:tcPr>
          <w:p>
            <w:pPr>
              <w:pStyle w:val="TableParagraph"/>
              <w:ind w:right="31"/>
              <w:rPr>
                <w:sz w:val="16"/>
              </w:rPr>
            </w:pPr>
            <w:r>
              <w:rPr>
                <w:sz w:val="16"/>
              </w:rPr>
              <w:t>62</w:t>
            </w:r>
          </w:p>
        </w:tc>
        <w:tc>
          <w:tcPr>
            <w:tcW w:w="1142" w:type="dxa"/>
            <w:tcBorders>
              <w:top w:val="dotted" w:sz="8" w:space="0" w:color="000000"/>
              <w:bottom w:val="dotted" w:sz="8" w:space="0" w:color="000000"/>
            </w:tcBorders>
          </w:tcPr>
          <w:p>
            <w:pPr>
              <w:pStyle w:val="TableParagraph"/>
              <w:ind w:right="48"/>
              <w:rPr>
                <w:sz w:val="16"/>
              </w:rPr>
            </w:pPr>
            <w:r>
              <w:rPr>
                <w:sz w:val="16"/>
              </w:rPr>
              <w:t>26.03%</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Office of Chaplain</w:t>
            </w:r>
          </w:p>
        </w:tc>
        <w:tc>
          <w:tcPr>
            <w:tcW w:w="1901" w:type="dxa"/>
            <w:tcBorders>
              <w:top w:val="dotted" w:sz="8" w:space="0" w:color="000000"/>
              <w:bottom w:val="dotted" w:sz="8" w:space="0" w:color="000000"/>
            </w:tcBorders>
          </w:tcPr>
          <w:p>
            <w:pPr>
              <w:pStyle w:val="TableParagraph"/>
              <w:ind w:right="44"/>
              <w:rPr>
                <w:sz w:val="16"/>
              </w:rPr>
            </w:pPr>
            <w:r>
              <w:rPr>
                <w:sz w:val="16"/>
              </w:rPr>
              <w:t>2</w:t>
            </w:r>
          </w:p>
        </w:tc>
        <w:tc>
          <w:tcPr>
            <w:tcW w:w="1112" w:type="dxa"/>
            <w:tcBorders>
              <w:top w:val="dotted" w:sz="8" w:space="0" w:color="000000"/>
              <w:bottom w:val="dotted" w:sz="8" w:space="0" w:color="000000"/>
            </w:tcBorders>
          </w:tcPr>
          <w:p>
            <w:pPr>
              <w:pStyle w:val="TableParagraph"/>
              <w:ind w:right="31"/>
              <w:rPr>
                <w:sz w:val="16"/>
              </w:rPr>
            </w:pPr>
            <w:r>
              <w:rPr>
                <w:sz w:val="16"/>
              </w:rPr>
              <w:t>2</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Office of Communications</w:t>
            </w:r>
          </w:p>
        </w:tc>
        <w:tc>
          <w:tcPr>
            <w:tcW w:w="1901" w:type="dxa"/>
            <w:tcBorders>
              <w:top w:val="dotted" w:sz="8" w:space="0" w:color="000000"/>
              <w:bottom w:val="dotted" w:sz="8" w:space="0" w:color="000000"/>
            </w:tcBorders>
          </w:tcPr>
          <w:p>
            <w:pPr>
              <w:pStyle w:val="TableParagraph"/>
              <w:ind w:right="44"/>
              <w:rPr>
                <w:sz w:val="16"/>
              </w:rPr>
            </w:pPr>
            <w:r>
              <w:rPr>
                <w:sz w:val="16"/>
              </w:rPr>
              <w:t>62</w:t>
            </w:r>
          </w:p>
        </w:tc>
        <w:tc>
          <w:tcPr>
            <w:tcW w:w="1112" w:type="dxa"/>
            <w:tcBorders>
              <w:top w:val="dotted" w:sz="8" w:space="0" w:color="000000"/>
              <w:bottom w:val="dotted" w:sz="8" w:space="0" w:color="000000"/>
            </w:tcBorders>
          </w:tcPr>
          <w:p>
            <w:pPr>
              <w:pStyle w:val="TableParagraph"/>
              <w:ind w:right="31"/>
              <w:rPr>
                <w:sz w:val="16"/>
              </w:rPr>
            </w:pPr>
            <w:r>
              <w:rPr>
                <w:sz w:val="16"/>
              </w:rPr>
              <w:t>56</w:t>
            </w:r>
          </w:p>
        </w:tc>
        <w:tc>
          <w:tcPr>
            <w:tcW w:w="1125" w:type="dxa"/>
            <w:tcBorders>
              <w:top w:val="dotted" w:sz="8" w:space="0" w:color="000000"/>
              <w:bottom w:val="dotted" w:sz="8" w:space="0" w:color="000000"/>
            </w:tcBorders>
          </w:tcPr>
          <w:p>
            <w:pPr>
              <w:pStyle w:val="TableParagraph"/>
              <w:ind w:right="31"/>
              <w:rPr>
                <w:sz w:val="16"/>
              </w:rPr>
            </w:pPr>
            <w:r>
              <w:rPr>
                <w:sz w:val="16"/>
              </w:rPr>
              <w:t>(6)</w:t>
            </w:r>
          </w:p>
        </w:tc>
        <w:tc>
          <w:tcPr>
            <w:tcW w:w="1142" w:type="dxa"/>
            <w:tcBorders>
              <w:top w:val="dotted" w:sz="8" w:space="0" w:color="000000"/>
              <w:bottom w:val="dotted" w:sz="8" w:space="0" w:color="000000"/>
            </w:tcBorders>
          </w:tcPr>
          <w:p>
            <w:pPr>
              <w:pStyle w:val="TableParagraph"/>
              <w:ind w:right="48"/>
              <w:rPr>
                <w:sz w:val="16"/>
              </w:rPr>
            </w:pPr>
            <w:r>
              <w:rPr>
                <w:sz w:val="16"/>
              </w:rPr>
              <w:t>(9.73%)</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Office of House Employment Counsel</w:t>
            </w:r>
          </w:p>
        </w:tc>
        <w:tc>
          <w:tcPr>
            <w:tcW w:w="1901" w:type="dxa"/>
            <w:tcBorders>
              <w:top w:val="dotted" w:sz="8" w:space="0" w:color="000000"/>
              <w:bottom w:val="dotted" w:sz="8" w:space="0" w:color="000000"/>
            </w:tcBorders>
          </w:tcPr>
          <w:p>
            <w:pPr>
              <w:pStyle w:val="TableParagraph"/>
              <w:ind w:right="44"/>
              <w:rPr>
                <w:sz w:val="16"/>
              </w:rPr>
            </w:pPr>
            <w:r>
              <w:rPr>
                <w:sz w:val="16"/>
              </w:rPr>
              <w:t>256</w:t>
            </w:r>
          </w:p>
        </w:tc>
        <w:tc>
          <w:tcPr>
            <w:tcW w:w="1112" w:type="dxa"/>
            <w:tcBorders>
              <w:top w:val="dotted" w:sz="8" w:space="0" w:color="000000"/>
              <w:bottom w:val="dotted" w:sz="8" w:space="0" w:color="000000"/>
            </w:tcBorders>
          </w:tcPr>
          <w:p>
            <w:pPr>
              <w:pStyle w:val="TableParagraph"/>
              <w:ind w:right="31"/>
              <w:rPr>
                <w:sz w:val="16"/>
              </w:rPr>
            </w:pPr>
            <w:r>
              <w:rPr>
                <w:sz w:val="16"/>
              </w:rPr>
              <w:t>218</w:t>
            </w:r>
          </w:p>
        </w:tc>
        <w:tc>
          <w:tcPr>
            <w:tcW w:w="1125" w:type="dxa"/>
            <w:tcBorders>
              <w:top w:val="dotted" w:sz="8" w:space="0" w:color="000000"/>
              <w:bottom w:val="dotted" w:sz="8" w:space="0" w:color="000000"/>
            </w:tcBorders>
          </w:tcPr>
          <w:p>
            <w:pPr>
              <w:pStyle w:val="TableParagraph"/>
              <w:ind w:right="31"/>
              <w:rPr>
                <w:sz w:val="16"/>
              </w:rPr>
            </w:pPr>
            <w:r>
              <w:rPr>
                <w:sz w:val="16"/>
              </w:rPr>
              <w:t>(38)</w:t>
            </w:r>
          </w:p>
        </w:tc>
        <w:tc>
          <w:tcPr>
            <w:tcW w:w="1142" w:type="dxa"/>
            <w:tcBorders>
              <w:top w:val="dotted" w:sz="8" w:space="0" w:color="000000"/>
              <w:bottom w:val="dotted" w:sz="8" w:space="0" w:color="000000"/>
            </w:tcBorders>
          </w:tcPr>
          <w:p>
            <w:pPr>
              <w:pStyle w:val="TableParagraph"/>
              <w:ind w:right="48"/>
              <w:rPr>
                <w:sz w:val="16"/>
              </w:rPr>
            </w:pPr>
            <w:r>
              <w:rPr>
                <w:sz w:val="16"/>
              </w:rPr>
              <w:t>(14.82%)</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Office of Legislative Operations</w:t>
            </w:r>
          </w:p>
        </w:tc>
        <w:tc>
          <w:tcPr>
            <w:tcW w:w="1901" w:type="dxa"/>
            <w:tcBorders>
              <w:top w:val="dotted" w:sz="8" w:space="0" w:color="000000"/>
              <w:bottom w:val="dotted" w:sz="8" w:space="0" w:color="000000"/>
            </w:tcBorders>
          </w:tcPr>
          <w:p>
            <w:pPr>
              <w:pStyle w:val="TableParagraph"/>
              <w:ind w:right="44"/>
              <w:rPr>
                <w:sz w:val="16"/>
              </w:rPr>
            </w:pPr>
            <w:r>
              <w:rPr>
                <w:sz w:val="16"/>
              </w:rPr>
              <w:t>68</w:t>
            </w:r>
          </w:p>
        </w:tc>
        <w:tc>
          <w:tcPr>
            <w:tcW w:w="1112" w:type="dxa"/>
            <w:tcBorders>
              <w:top w:val="dotted" w:sz="8" w:space="0" w:color="000000"/>
              <w:bottom w:val="dotted" w:sz="8" w:space="0" w:color="000000"/>
            </w:tcBorders>
          </w:tcPr>
          <w:p>
            <w:pPr>
              <w:pStyle w:val="TableParagraph"/>
              <w:ind w:right="31"/>
              <w:rPr>
                <w:sz w:val="16"/>
              </w:rPr>
            </w:pPr>
            <w:r>
              <w:rPr>
                <w:sz w:val="16"/>
              </w:rPr>
              <w:t>55</w:t>
            </w:r>
          </w:p>
        </w:tc>
        <w:tc>
          <w:tcPr>
            <w:tcW w:w="1125" w:type="dxa"/>
            <w:tcBorders>
              <w:top w:val="dotted" w:sz="8" w:space="0" w:color="000000"/>
              <w:bottom w:val="dotted" w:sz="8" w:space="0" w:color="000000"/>
            </w:tcBorders>
          </w:tcPr>
          <w:p>
            <w:pPr>
              <w:pStyle w:val="TableParagraph"/>
              <w:ind w:right="31"/>
              <w:rPr>
                <w:sz w:val="16"/>
              </w:rPr>
            </w:pPr>
            <w:r>
              <w:rPr>
                <w:sz w:val="16"/>
              </w:rPr>
              <w:t>(13)</w:t>
            </w:r>
          </w:p>
        </w:tc>
        <w:tc>
          <w:tcPr>
            <w:tcW w:w="1142" w:type="dxa"/>
            <w:tcBorders>
              <w:top w:val="dotted" w:sz="8" w:space="0" w:color="000000"/>
              <w:bottom w:val="dotted" w:sz="8" w:space="0" w:color="000000"/>
            </w:tcBorders>
          </w:tcPr>
          <w:p>
            <w:pPr>
              <w:pStyle w:val="TableParagraph"/>
              <w:ind w:right="48"/>
              <w:rPr>
                <w:sz w:val="16"/>
              </w:rPr>
            </w:pPr>
            <w:r>
              <w:rPr>
                <w:sz w:val="16"/>
              </w:rPr>
              <w:t>(19.12%)</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Office of the Historian</w:t>
            </w:r>
          </w:p>
        </w:tc>
        <w:tc>
          <w:tcPr>
            <w:tcW w:w="1901" w:type="dxa"/>
            <w:tcBorders>
              <w:top w:val="dotted" w:sz="8" w:space="0" w:color="000000"/>
              <w:bottom w:val="dotted" w:sz="8" w:space="0" w:color="000000"/>
            </w:tcBorders>
          </w:tcPr>
          <w:p>
            <w:pPr>
              <w:pStyle w:val="TableParagraph"/>
              <w:ind w:right="44"/>
              <w:rPr>
                <w:sz w:val="16"/>
              </w:rPr>
            </w:pPr>
            <w:r>
              <w:rPr>
                <w:sz w:val="16"/>
              </w:rPr>
              <w:t>10</w:t>
            </w:r>
          </w:p>
        </w:tc>
        <w:tc>
          <w:tcPr>
            <w:tcW w:w="1112" w:type="dxa"/>
            <w:tcBorders>
              <w:top w:val="dotted" w:sz="8" w:space="0" w:color="000000"/>
              <w:bottom w:val="dotted" w:sz="8" w:space="0" w:color="000000"/>
            </w:tcBorders>
          </w:tcPr>
          <w:p>
            <w:pPr>
              <w:pStyle w:val="TableParagraph"/>
              <w:ind w:right="31"/>
              <w:rPr>
                <w:sz w:val="16"/>
              </w:rPr>
            </w:pPr>
            <w:r>
              <w:rPr>
                <w:sz w:val="16"/>
              </w:rPr>
              <w:t>10</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Office of the Historian's Staff</w:t>
            </w:r>
          </w:p>
        </w:tc>
        <w:tc>
          <w:tcPr>
            <w:tcW w:w="1901" w:type="dxa"/>
            <w:tcBorders>
              <w:top w:val="dotted" w:sz="8" w:space="0" w:color="000000"/>
              <w:bottom w:val="dotted" w:sz="8" w:space="0" w:color="000000"/>
            </w:tcBorders>
          </w:tcPr>
          <w:p>
            <w:pPr>
              <w:pStyle w:val="TableParagraph"/>
              <w:ind w:right="44"/>
              <w:rPr>
                <w:sz w:val="16"/>
              </w:rPr>
            </w:pPr>
            <w:r>
              <w:rPr>
                <w:sz w:val="16"/>
              </w:rPr>
              <w:t>159</w:t>
            </w:r>
          </w:p>
        </w:tc>
        <w:tc>
          <w:tcPr>
            <w:tcW w:w="1112" w:type="dxa"/>
            <w:tcBorders>
              <w:top w:val="dotted" w:sz="8" w:space="0" w:color="000000"/>
              <w:bottom w:val="dotted" w:sz="8" w:space="0" w:color="000000"/>
            </w:tcBorders>
          </w:tcPr>
          <w:p>
            <w:pPr>
              <w:pStyle w:val="TableParagraph"/>
              <w:ind w:right="31"/>
              <w:rPr>
                <w:sz w:val="16"/>
              </w:rPr>
            </w:pPr>
            <w:r>
              <w:rPr>
                <w:sz w:val="16"/>
              </w:rPr>
              <w:t>231</w:t>
            </w:r>
          </w:p>
        </w:tc>
        <w:tc>
          <w:tcPr>
            <w:tcW w:w="1125" w:type="dxa"/>
            <w:tcBorders>
              <w:top w:val="dotted" w:sz="8" w:space="0" w:color="000000"/>
              <w:bottom w:val="dotted" w:sz="8" w:space="0" w:color="000000"/>
            </w:tcBorders>
          </w:tcPr>
          <w:p>
            <w:pPr>
              <w:pStyle w:val="TableParagraph"/>
              <w:ind w:right="31"/>
              <w:rPr>
                <w:sz w:val="16"/>
              </w:rPr>
            </w:pPr>
            <w:r>
              <w:rPr>
                <w:sz w:val="16"/>
              </w:rPr>
              <w:t>72</w:t>
            </w:r>
          </w:p>
        </w:tc>
        <w:tc>
          <w:tcPr>
            <w:tcW w:w="1142" w:type="dxa"/>
            <w:tcBorders>
              <w:top w:val="dotted" w:sz="8" w:space="0" w:color="000000"/>
              <w:bottom w:val="dotted" w:sz="8" w:space="0" w:color="000000"/>
            </w:tcBorders>
          </w:tcPr>
          <w:p>
            <w:pPr>
              <w:pStyle w:val="TableParagraph"/>
              <w:ind w:right="48"/>
              <w:rPr>
                <w:sz w:val="16"/>
              </w:rPr>
            </w:pPr>
            <w:r>
              <w:rPr>
                <w:sz w:val="16"/>
              </w:rPr>
              <w:t>45.55%</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Official Reporters</w:t>
            </w:r>
          </w:p>
        </w:tc>
        <w:tc>
          <w:tcPr>
            <w:tcW w:w="1901" w:type="dxa"/>
            <w:tcBorders>
              <w:top w:val="dotted" w:sz="8" w:space="0" w:color="000000"/>
              <w:bottom w:val="dotted" w:sz="8" w:space="0" w:color="000000"/>
            </w:tcBorders>
          </w:tcPr>
          <w:p>
            <w:pPr>
              <w:pStyle w:val="TableParagraph"/>
              <w:ind w:right="44"/>
              <w:rPr>
                <w:sz w:val="16"/>
              </w:rPr>
            </w:pPr>
            <w:r>
              <w:rPr>
                <w:sz w:val="16"/>
              </w:rPr>
              <w:t>203</w:t>
            </w:r>
          </w:p>
        </w:tc>
        <w:tc>
          <w:tcPr>
            <w:tcW w:w="1112" w:type="dxa"/>
            <w:tcBorders>
              <w:top w:val="dotted" w:sz="8" w:space="0" w:color="000000"/>
              <w:bottom w:val="dotted" w:sz="8" w:space="0" w:color="000000"/>
            </w:tcBorders>
          </w:tcPr>
          <w:p>
            <w:pPr>
              <w:pStyle w:val="TableParagraph"/>
              <w:ind w:right="31"/>
              <w:rPr>
                <w:sz w:val="16"/>
              </w:rPr>
            </w:pPr>
            <w:r>
              <w:rPr>
                <w:sz w:val="16"/>
              </w:rPr>
              <w:t>212</w:t>
            </w:r>
          </w:p>
        </w:tc>
        <w:tc>
          <w:tcPr>
            <w:tcW w:w="1125" w:type="dxa"/>
            <w:tcBorders>
              <w:top w:val="dotted" w:sz="8" w:space="0" w:color="000000"/>
              <w:bottom w:val="dotted" w:sz="8" w:space="0" w:color="000000"/>
            </w:tcBorders>
          </w:tcPr>
          <w:p>
            <w:pPr>
              <w:pStyle w:val="TableParagraph"/>
              <w:ind w:right="31"/>
              <w:rPr>
                <w:sz w:val="16"/>
              </w:rPr>
            </w:pPr>
            <w:r>
              <w:rPr>
                <w:sz w:val="16"/>
              </w:rPr>
              <w:t>9</w:t>
            </w:r>
          </w:p>
        </w:tc>
        <w:tc>
          <w:tcPr>
            <w:tcW w:w="1142" w:type="dxa"/>
            <w:tcBorders>
              <w:top w:val="dotted" w:sz="8" w:space="0" w:color="000000"/>
              <w:bottom w:val="dotted" w:sz="8" w:space="0" w:color="000000"/>
            </w:tcBorders>
          </w:tcPr>
          <w:p>
            <w:pPr>
              <w:pStyle w:val="TableParagraph"/>
              <w:ind w:right="48"/>
              <w:rPr>
                <w:sz w:val="16"/>
              </w:rPr>
            </w:pPr>
            <w:r>
              <w:rPr>
                <w:sz w:val="16"/>
              </w:rPr>
              <w:t>4.64%</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Stenographic Reporting</w:t>
            </w:r>
          </w:p>
        </w:tc>
        <w:tc>
          <w:tcPr>
            <w:tcW w:w="1901" w:type="dxa"/>
            <w:tcBorders>
              <w:top w:val="dotted" w:sz="8" w:space="0" w:color="000000"/>
              <w:bottom w:val="dotted" w:sz="8" w:space="0" w:color="000000"/>
            </w:tcBorders>
          </w:tcPr>
          <w:p>
            <w:pPr>
              <w:pStyle w:val="TableParagraph"/>
              <w:ind w:right="44"/>
              <w:rPr>
                <w:sz w:val="16"/>
              </w:rPr>
            </w:pPr>
            <w:r>
              <w:rPr>
                <w:sz w:val="16"/>
              </w:rPr>
              <w:t>700</w:t>
            </w:r>
          </w:p>
        </w:tc>
        <w:tc>
          <w:tcPr>
            <w:tcW w:w="1112" w:type="dxa"/>
            <w:tcBorders>
              <w:top w:val="dotted" w:sz="8" w:space="0" w:color="000000"/>
              <w:bottom w:val="dotted" w:sz="8" w:space="0" w:color="000000"/>
            </w:tcBorders>
          </w:tcPr>
          <w:p>
            <w:pPr>
              <w:pStyle w:val="TableParagraph"/>
              <w:ind w:right="31"/>
              <w:rPr>
                <w:sz w:val="16"/>
              </w:rPr>
            </w:pPr>
            <w:r>
              <w:rPr>
                <w:sz w:val="16"/>
              </w:rPr>
              <w:t>735</w:t>
            </w:r>
          </w:p>
        </w:tc>
        <w:tc>
          <w:tcPr>
            <w:tcW w:w="1125" w:type="dxa"/>
            <w:tcBorders>
              <w:top w:val="dotted" w:sz="8" w:space="0" w:color="000000"/>
              <w:bottom w:val="dotted" w:sz="8" w:space="0" w:color="000000"/>
            </w:tcBorders>
          </w:tcPr>
          <w:p>
            <w:pPr>
              <w:pStyle w:val="TableParagraph"/>
              <w:ind w:right="31"/>
              <w:rPr>
                <w:sz w:val="16"/>
              </w:rPr>
            </w:pPr>
            <w:r>
              <w:rPr>
                <w:sz w:val="16"/>
              </w:rPr>
              <w:t>35</w:t>
            </w:r>
          </w:p>
        </w:tc>
        <w:tc>
          <w:tcPr>
            <w:tcW w:w="1142" w:type="dxa"/>
            <w:tcBorders>
              <w:top w:val="dotted" w:sz="8" w:space="0" w:color="000000"/>
              <w:bottom w:val="dotted" w:sz="8" w:space="0" w:color="000000"/>
            </w:tcBorders>
          </w:tcPr>
          <w:p>
            <w:pPr>
              <w:pStyle w:val="TableParagraph"/>
              <w:ind w:right="48"/>
              <w:rPr>
                <w:sz w:val="16"/>
              </w:rPr>
            </w:pPr>
            <w:r>
              <w:rPr>
                <w:sz w:val="16"/>
              </w:rPr>
              <w:t>4.94%</w:t>
            </w:r>
          </w:p>
        </w:tc>
      </w:tr>
      <w:tr>
        <w:trPr>
          <w:trHeight w:val="53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left="50"/>
              <w:jc w:val="left"/>
              <w:rPr>
                <w:b/>
                <w:sz w:val="16"/>
              </w:rPr>
            </w:pPr>
            <w:r>
              <w:rPr>
                <w:b/>
                <w:sz w:val="16"/>
              </w:rPr>
              <w:t>TOTAL</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44"/>
              <w:rPr>
                <w:b/>
                <w:sz w:val="16"/>
              </w:rPr>
            </w:pPr>
            <w:r>
              <w:rPr>
                <w:b/>
                <w:sz w:val="16"/>
              </w:rPr>
              <w:t>24,981</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31"/>
              <w:rPr>
                <w:b/>
                <w:sz w:val="16"/>
              </w:rPr>
            </w:pPr>
            <w:r>
              <w:rPr>
                <w:b/>
                <w:sz w:val="16"/>
              </w:rPr>
              <w:t>26,411</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31"/>
              <w:rPr>
                <w:b/>
                <w:sz w:val="16"/>
              </w:rPr>
            </w:pPr>
            <w:r>
              <w:rPr>
                <w:b/>
                <w:sz w:val="16"/>
              </w:rPr>
              <w:t>1,430</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48"/>
              <w:rPr>
                <w:b/>
                <w:sz w:val="16"/>
              </w:rPr>
            </w:pPr>
            <w:r>
              <w:rPr>
                <w:b/>
                <w:sz w:val="16"/>
              </w:rPr>
              <w:t>5.72%</w:t>
            </w:r>
          </w:p>
        </w:tc>
      </w:tr>
      <w:tr>
        <w:trPr>
          <w:trHeight w:val="59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POSITIONS</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216</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216</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w:t>
            </w:r>
          </w:p>
        </w:tc>
      </w:tr>
    </w:tbl>
    <w:p>
      <w:pPr>
        <w:spacing w:after="0"/>
        <w:rPr>
          <w:sz w:val="16"/>
        </w:rPr>
        <w:sectPr>
          <w:footerReference w:type="default" r:id="rId9"/>
          <w:pgSz w:w="12240" w:h="15840"/>
          <w:pgMar w:footer="684" w:header="0" w:top="460" w:bottom="880" w:left="1280" w:right="1480"/>
          <w:pgNumType w:start="69"/>
        </w:sectPr>
      </w:pPr>
    </w:p>
    <w:p>
      <w:pPr>
        <w:spacing w:before="81"/>
        <w:ind w:left="2919" w:right="2919" w:firstLine="0"/>
        <w:jc w:val="center"/>
        <w:rPr>
          <w:sz w:val="27"/>
        </w:rPr>
      </w:pPr>
      <w:r>
        <w:rPr>
          <w:sz w:val="27"/>
        </w:rPr>
        <w:t>Explanation of Changes Shown on Schedule  C</w:t>
      </w:r>
    </w:p>
    <w:p>
      <w:pPr>
        <w:pStyle w:val="BodyText"/>
        <w:spacing w:before="5"/>
        <w:rPr>
          <w:sz w:val="27"/>
        </w:rPr>
      </w:pPr>
    </w:p>
    <w:p>
      <w:pPr>
        <w:spacing w:line="308" w:lineRule="exact" w:before="0"/>
        <w:ind w:left="3681" w:right="3679" w:firstLine="0"/>
        <w:jc w:val="center"/>
        <w:rPr>
          <w:sz w:val="27"/>
        </w:rPr>
      </w:pPr>
      <w:r>
        <w:rPr>
          <w:sz w:val="27"/>
        </w:rPr>
        <w:t>Salaries, Officers and Employees Office of the Clerk</w:t>
      </w:r>
    </w:p>
    <w:p>
      <w:pPr>
        <w:pStyle w:val="BodyText"/>
        <w:spacing w:before="239"/>
        <w:ind w:left="100" w:right="95" w:firstLine="536"/>
      </w:pPr>
      <w:r>
        <w:rPr>
          <w:w w:val="105"/>
        </w:rPr>
        <w:t>For</w:t>
      </w:r>
      <w:r>
        <w:rPr>
          <w:spacing w:val="-9"/>
          <w:w w:val="105"/>
        </w:rPr>
        <w:t> </w:t>
      </w:r>
      <w:r>
        <w:rPr>
          <w:w w:val="105"/>
        </w:rPr>
        <w:t>salaries</w:t>
      </w:r>
      <w:r>
        <w:rPr>
          <w:spacing w:val="-9"/>
          <w:w w:val="105"/>
        </w:rPr>
        <w:t> </w:t>
      </w:r>
      <w:r>
        <w:rPr>
          <w:w w:val="105"/>
        </w:rPr>
        <w:t>and</w:t>
      </w:r>
      <w:r>
        <w:rPr>
          <w:spacing w:val="-9"/>
          <w:w w:val="105"/>
        </w:rPr>
        <w:t> </w:t>
      </w:r>
      <w:r>
        <w:rPr>
          <w:w w:val="105"/>
        </w:rPr>
        <w:t>expenses</w:t>
      </w:r>
      <w:r>
        <w:rPr>
          <w:spacing w:val="-9"/>
          <w:w w:val="105"/>
        </w:rPr>
        <w:t> </w:t>
      </w:r>
      <w:r>
        <w:rPr>
          <w:w w:val="105"/>
        </w:rPr>
        <w:t>of</w:t>
      </w:r>
      <w:r>
        <w:rPr>
          <w:spacing w:val="-9"/>
          <w:w w:val="105"/>
        </w:rPr>
        <w:t> </w:t>
      </w:r>
      <w:r>
        <w:rPr>
          <w:w w:val="105"/>
        </w:rPr>
        <w:t>the</w:t>
      </w:r>
      <w:r>
        <w:rPr>
          <w:spacing w:val="-9"/>
          <w:w w:val="105"/>
        </w:rPr>
        <w:t> </w:t>
      </w:r>
      <w:r>
        <w:rPr>
          <w:w w:val="105"/>
        </w:rPr>
        <w:t>Office</w:t>
      </w:r>
      <w:r>
        <w:rPr>
          <w:spacing w:val="-9"/>
          <w:w w:val="105"/>
        </w:rPr>
        <w:t> </w:t>
      </w:r>
      <w:r>
        <w:rPr>
          <w:w w:val="105"/>
        </w:rPr>
        <w:t>of</w:t>
      </w:r>
      <w:r>
        <w:rPr>
          <w:spacing w:val="-9"/>
          <w:w w:val="105"/>
        </w:rPr>
        <w:t> </w:t>
      </w:r>
      <w:r>
        <w:rPr>
          <w:w w:val="105"/>
        </w:rPr>
        <w:t>the</w:t>
      </w:r>
      <w:r>
        <w:rPr>
          <w:spacing w:val="-9"/>
          <w:w w:val="105"/>
        </w:rPr>
        <w:t> </w:t>
      </w:r>
      <w:r>
        <w:rPr>
          <w:w w:val="105"/>
        </w:rPr>
        <w:t>Clerk,</w:t>
      </w:r>
      <w:r>
        <w:rPr>
          <w:spacing w:val="-9"/>
          <w:w w:val="105"/>
        </w:rPr>
        <w:t> </w:t>
      </w:r>
      <w:r>
        <w:rPr>
          <w:w w:val="105"/>
        </w:rPr>
        <w:t>$26,411,000.</w:t>
      </w:r>
      <w:r>
        <w:rPr>
          <w:spacing w:val="-9"/>
          <w:w w:val="105"/>
        </w:rPr>
        <w:t> </w:t>
      </w:r>
      <w:r>
        <w:rPr>
          <w:w w:val="105"/>
        </w:rPr>
        <w:t>The</w:t>
      </w:r>
      <w:r>
        <w:rPr>
          <w:spacing w:val="-9"/>
          <w:w w:val="105"/>
        </w:rPr>
        <w:t> </w:t>
      </w:r>
      <w:r>
        <w:rPr>
          <w:w w:val="105"/>
        </w:rPr>
        <w:t>fiscal</w:t>
      </w:r>
      <w:r>
        <w:rPr>
          <w:spacing w:val="-9"/>
          <w:w w:val="105"/>
        </w:rPr>
        <w:t> </w:t>
      </w:r>
      <w:r>
        <w:rPr>
          <w:w w:val="105"/>
        </w:rPr>
        <w:t>year</w:t>
      </w:r>
      <w:r>
        <w:rPr>
          <w:spacing w:val="-9"/>
          <w:w w:val="105"/>
        </w:rPr>
        <w:t> </w:t>
      </w:r>
      <w:r>
        <w:rPr>
          <w:w w:val="105"/>
        </w:rPr>
        <w:t>(FY)</w:t>
      </w:r>
      <w:r>
        <w:rPr>
          <w:spacing w:val="-9"/>
          <w:w w:val="105"/>
        </w:rPr>
        <w:t> </w:t>
      </w:r>
      <w:r>
        <w:rPr>
          <w:w w:val="105"/>
        </w:rPr>
        <w:t>2017</w:t>
      </w:r>
      <w:r>
        <w:rPr>
          <w:spacing w:val="-9"/>
          <w:w w:val="105"/>
        </w:rPr>
        <w:t> </w:t>
      </w:r>
      <w:r>
        <w:rPr>
          <w:w w:val="105"/>
        </w:rPr>
        <w:t>budget</w:t>
      </w:r>
      <w:r>
        <w:rPr>
          <w:spacing w:val="-9"/>
          <w:w w:val="105"/>
        </w:rPr>
        <w:t> </w:t>
      </w:r>
      <w:r>
        <w:rPr>
          <w:w w:val="105"/>
        </w:rPr>
        <w:t>request is</w:t>
      </w:r>
      <w:r>
        <w:rPr>
          <w:spacing w:val="-18"/>
          <w:w w:val="105"/>
        </w:rPr>
        <w:t> </w:t>
      </w:r>
      <w:r>
        <w:rPr>
          <w:w w:val="105"/>
        </w:rPr>
        <w:t>$1,430,102</w:t>
      </w:r>
      <w:r>
        <w:rPr>
          <w:spacing w:val="-18"/>
          <w:w w:val="105"/>
        </w:rPr>
        <w:t> </w:t>
      </w:r>
      <w:r>
        <w:rPr>
          <w:w w:val="105"/>
        </w:rPr>
        <w:t>or</w:t>
      </w:r>
      <w:r>
        <w:rPr>
          <w:spacing w:val="-18"/>
          <w:w w:val="105"/>
        </w:rPr>
        <w:t> </w:t>
      </w:r>
      <w:r>
        <w:rPr>
          <w:w w:val="105"/>
        </w:rPr>
        <w:t>5.72%</w:t>
      </w:r>
      <w:r>
        <w:rPr>
          <w:spacing w:val="-18"/>
          <w:w w:val="105"/>
        </w:rPr>
        <w:t> </w:t>
      </w:r>
      <w:r>
        <w:rPr>
          <w:w w:val="105"/>
        </w:rPr>
        <w:t>above</w:t>
      </w:r>
      <w:r>
        <w:rPr>
          <w:spacing w:val="-18"/>
          <w:w w:val="105"/>
        </w:rPr>
        <w:t> </w:t>
      </w:r>
      <w:r>
        <w:rPr>
          <w:w w:val="105"/>
        </w:rPr>
        <w:t>the</w:t>
      </w:r>
      <w:r>
        <w:rPr>
          <w:spacing w:val="-18"/>
          <w:w w:val="105"/>
        </w:rPr>
        <w:t> </w:t>
      </w:r>
      <w:r>
        <w:rPr>
          <w:i/>
          <w:w w:val="105"/>
        </w:rPr>
        <w:t>Consolidated</w:t>
      </w:r>
      <w:r>
        <w:rPr>
          <w:i/>
          <w:spacing w:val="-18"/>
          <w:w w:val="105"/>
        </w:rPr>
        <w:t> </w:t>
      </w:r>
      <w:r>
        <w:rPr>
          <w:i/>
          <w:w w:val="105"/>
        </w:rPr>
        <w:t>Appropriations</w:t>
      </w:r>
      <w:r>
        <w:rPr>
          <w:i/>
          <w:spacing w:val="-18"/>
          <w:w w:val="105"/>
        </w:rPr>
        <w:t> </w:t>
      </w:r>
      <w:r>
        <w:rPr>
          <w:i/>
          <w:w w:val="105"/>
        </w:rPr>
        <w:t>Act,</w:t>
      </w:r>
      <w:r>
        <w:rPr>
          <w:i/>
          <w:spacing w:val="-18"/>
          <w:w w:val="105"/>
        </w:rPr>
        <w:t> </w:t>
      </w:r>
      <w:r>
        <w:rPr>
          <w:i/>
          <w:w w:val="105"/>
        </w:rPr>
        <w:t>2016</w:t>
      </w:r>
      <w:r>
        <w:rPr>
          <w:i/>
          <w:spacing w:val="-18"/>
          <w:w w:val="105"/>
        </w:rPr>
        <w:t> </w:t>
      </w:r>
      <w:r>
        <w:rPr>
          <w:w w:val="105"/>
        </w:rPr>
        <w:t>per</w:t>
      </w:r>
      <w:r>
        <w:rPr>
          <w:spacing w:val="-18"/>
          <w:w w:val="105"/>
        </w:rPr>
        <w:t> </w:t>
      </w:r>
      <w:r>
        <w:rPr>
          <w:w w:val="105"/>
        </w:rPr>
        <w:t>Public</w:t>
      </w:r>
      <w:r>
        <w:rPr>
          <w:spacing w:val="-18"/>
          <w:w w:val="105"/>
        </w:rPr>
        <w:t> </w:t>
      </w:r>
      <w:r>
        <w:rPr>
          <w:w w:val="105"/>
        </w:rPr>
        <w:t>Law</w:t>
      </w:r>
      <w:r>
        <w:rPr>
          <w:spacing w:val="-18"/>
          <w:w w:val="105"/>
        </w:rPr>
        <w:t> </w:t>
      </w:r>
      <w:r>
        <w:rPr>
          <w:w w:val="105"/>
        </w:rPr>
        <w:t>114-113.</w:t>
      </w:r>
    </w:p>
    <w:p>
      <w:pPr>
        <w:pStyle w:val="BodyText"/>
        <w:spacing w:before="2"/>
      </w:pPr>
    </w:p>
    <w:p>
      <w:pPr>
        <w:pStyle w:val="BodyText"/>
        <w:ind w:left="100" w:right="95" w:firstLine="560"/>
      </w:pPr>
      <w:r>
        <w:rPr>
          <w:w w:val="105"/>
        </w:rPr>
        <w:t>This amount includes $21,414,656 for mandatory items, $36,531 in price level increases, $4,889,292 for program current services and a $70,521 increase in program changes.</w:t>
      </w:r>
    </w:p>
    <w:p>
      <w:pPr>
        <w:pStyle w:val="ListParagraph"/>
        <w:numPr>
          <w:ilvl w:val="0"/>
          <w:numId w:val="34"/>
        </w:numPr>
        <w:tabs>
          <w:tab w:pos="1137" w:val="left" w:leader="none"/>
        </w:tabs>
        <w:spacing w:line="530" w:lineRule="atLeast" w:before="1" w:after="0"/>
        <w:ind w:left="1600" w:right="5344" w:hanging="660"/>
        <w:jc w:val="left"/>
        <w:rPr>
          <w:sz w:val="23"/>
        </w:rPr>
      </w:pPr>
      <w:r>
        <w:rPr>
          <w:w w:val="105"/>
          <w:sz w:val="23"/>
          <w:u w:val="single"/>
        </w:rPr>
        <w:t>Personnel</w:t>
      </w:r>
      <w:r>
        <w:rPr>
          <w:spacing w:val="-22"/>
          <w:w w:val="105"/>
          <w:sz w:val="23"/>
          <w:u w:val="single"/>
        </w:rPr>
        <w:t> </w:t>
      </w:r>
      <w:r>
        <w:rPr>
          <w:w w:val="105"/>
          <w:sz w:val="23"/>
          <w:u w:val="single"/>
        </w:rPr>
        <w:t>Details:</w:t>
      </w:r>
      <w:r>
        <w:rPr>
          <w:spacing w:val="-22"/>
          <w:w w:val="105"/>
          <w:sz w:val="23"/>
          <w:u w:val="single"/>
        </w:rPr>
        <w:t> </w:t>
      </w:r>
      <w:r>
        <w:rPr>
          <w:w w:val="105"/>
          <w:sz w:val="23"/>
        </w:rPr>
        <w:t>FY17</w:t>
      </w:r>
      <w:r>
        <w:rPr>
          <w:spacing w:val="-22"/>
          <w:w w:val="105"/>
          <w:sz w:val="23"/>
        </w:rPr>
        <w:t> </w:t>
      </w:r>
      <w:r>
        <w:rPr>
          <w:w w:val="105"/>
          <w:sz w:val="23"/>
        </w:rPr>
        <w:t>Request</w:t>
      </w:r>
      <w:r>
        <w:rPr>
          <w:spacing w:val="-22"/>
          <w:w w:val="105"/>
          <w:sz w:val="23"/>
        </w:rPr>
        <w:t> </w:t>
      </w:r>
      <w:r>
        <w:rPr>
          <w:w w:val="105"/>
          <w:sz w:val="23"/>
        </w:rPr>
        <w:t>-</w:t>
      </w:r>
      <w:r>
        <w:rPr>
          <w:spacing w:val="-22"/>
          <w:w w:val="105"/>
          <w:sz w:val="23"/>
        </w:rPr>
        <w:t> </w:t>
      </w:r>
      <w:r>
        <w:rPr>
          <w:w w:val="105"/>
          <w:sz w:val="23"/>
        </w:rPr>
        <w:t>$21,414,656 A.</w:t>
      </w:r>
      <w:r>
        <w:rPr>
          <w:spacing w:val="-25"/>
          <w:w w:val="105"/>
          <w:sz w:val="23"/>
        </w:rPr>
        <w:t> </w:t>
      </w:r>
      <w:r>
        <w:rPr>
          <w:w w:val="105"/>
          <w:sz w:val="23"/>
          <w:u w:val="single"/>
        </w:rPr>
        <w:t>Base:</w:t>
      </w:r>
      <w:r>
        <w:rPr>
          <w:spacing w:val="-25"/>
          <w:w w:val="105"/>
          <w:sz w:val="23"/>
          <w:u w:val="single"/>
        </w:rPr>
        <w:t> </w:t>
      </w:r>
      <w:r>
        <w:rPr>
          <w:w w:val="105"/>
          <w:sz w:val="23"/>
        </w:rPr>
        <w:t>$20,697,668</w:t>
      </w:r>
    </w:p>
    <w:p>
      <w:pPr>
        <w:pStyle w:val="ListParagraph"/>
        <w:numPr>
          <w:ilvl w:val="1"/>
          <w:numId w:val="34"/>
        </w:numPr>
        <w:tabs>
          <w:tab w:pos="2978" w:val="left" w:leader="none"/>
          <w:tab w:pos="2979" w:val="left" w:leader="none"/>
        </w:tabs>
        <w:spacing w:line="263" w:lineRule="exact" w:before="0" w:after="0"/>
        <w:ind w:left="2978" w:right="0" w:hanging="478"/>
        <w:jc w:val="left"/>
        <w:rPr>
          <w:sz w:val="23"/>
        </w:rPr>
      </w:pPr>
      <w:r>
        <w:rPr>
          <w:w w:val="105"/>
          <w:sz w:val="23"/>
        </w:rPr>
        <w:t>The</w:t>
      </w:r>
      <w:r>
        <w:rPr>
          <w:spacing w:val="-22"/>
          <w:w w:val="105"/>
          <w:sz w:val="23"/>
        </w:rPr>
        <w:t> </w:t>
      </w:r>
      <w:r>
        <w:rPr>
          <w:w w:val="105"/>
          <w:sz w:val="23"/>
        </w:rPr>
        <w:t>estimated</w:t>
      </w:r>
      <w:r>
        <w:rPr>
          <w:spacing w:val="-22"/>
          <w:w w:val="105"/>
          <w:sz w:val="23"/>
        </w:rPr>
        <w:t> </w:t>
      </w:r>
      <w:r>
        <w:rPr>
          <w:w w:val="105"/>
          <w:sz w:val="23"/>
        </w:rPr>
        <w:t>FY16</w:t>
      </w:r>
      <w:r>
        <w:rPr>
          <w:spacing w:val="-22"/>
          <w:w w:val="105"/>
          <w:sz w:val="23"/>
        </w:rPr>
        <w:t> </w:t>
      </w:r>
      <w:r>
        <w:rPr>
          <w:w w:val="105"/>
          <w:sz w:val="23"/>
        </w:rPr>
        <w:t>personnel</w:t>
      </w:r>
      <w:r>
        <w:rPr>
          <w:spacing w:val="-22"/>
          <w:w w:val="105"/>
          <w:sz w:val="23"/>
        </w:rPr>
        <w:t> </w:t>
      </w:r>
      <w:r>
        <w:rPr>
          <w:w w:val="105"/>
          <w:sz w:val="23"/>
        </w:rPr>
        <w:t>compensation</w:t>
      </w:r>
      <w:r>
        <w:rPr>
          <w:spacing w:val="-22"/>
          <w:w w:val="105"/>
          <w:sz w:val="23"/>
        </w:rPr>
        <w:t> </w:t>
      </w:r>
      <w:r>
        <w:rPr>
          <w:w w:val="105"/>
          <w:sz w:val="23"/>
        </w:rPr>
        <w:t>will</w:t>
      </w:r>
      <w:r>
        <w:rPr>
          <w:spacing w:val="-22"/>
          <w:w w:val="105"/>
          <w:sz w:val="23"/>
        </w:rPr>
        <w:t> </w:t>
      </w:r>
      <w:r>
        <w:rPr>
          <w:w w:val="105"/>
          <w:sz w:val="23"/>
        </w:rPr>
        <w:t>be</w:t>
      </w:r>
      <w:r>
        <w:rPr>
          <w:spacing w:val="-22"/>
          <w:w w:val="105"/>
          <w:sz w:val="23"/>
        </w:rPr>
        <w:t> </w:t>
      </w:r>
      <w:r>
        <w:rPr>
          <w:w w:val="105"/>
          <w:sz w:val="23"/>
        </w:rPr>
        <w:t>$20,697,668.</w:t>
      </w:r>
    </w:p>
    <w:p>
      <w:pPr>
        <w:pStyle w:val="BodyText"/>
        <w:spacing w:before="2"/>
      </w:pPr>
    </w:p>
    <w:p>
      <w:pPr>
        <w:pStyle w:val="ListParagraph"/>
        <w:numPr>
          <w:ilvl w:val="0"/>
          <w:numId w:val="35"/>
        </w:numPr>
        <w:tabs>
          <w:tab w:pos="1876" w:val="left" w:leader="none"/>
        </w:tabs>
        <w:spacing w:line="264" w:lineRule="exact" w:before="0" w:after="0"/>
        <w:ind w:left="1875" w:right="0" w:hanging="275"/>
        <w:jc w:val="left"/>
        <w:rPr>
          <w:sz w:val="23"/>
        </w:rPr>
      </w:pPr>
      <w:r>
        <w:rPr>
          <w:sz w:val="23"/>
          <w:u w:val="single"/>
        </w:rPr>
        <w:t>Budget</w:t>
      </w:r>
      <w:r>
        <w:rPr>
          <w:spacing w:val="50"/>
          <w:sz w:val="23"/>
          <w:u w:val="single"/>
        </w:rPr>
        <w:t> </w:t>
      </w:r>
      <w:r>
        <w:rPr>
          <w:sz w:val="23"/>
          <w:u w:val="single"/>
        </w:rPr>
        <w:t>Calculations:</w:t>
      </w:r>
    </w:p>
    <w:p>
      <w:pPr>
        <w:pStyle w:val="ListParagraph"/>
        <w:numPr>
          <w:ilvl w:val="1"/>
          <w:numId w:val="35"/>
        </w:numPr>
        <w:tabs>
          <w:tab w:pos="3038" w:val="left" w:leader="none"/>
          <w:tab w:pos="3039" w:val="left" w:leader="none"/>
        </w:tabs>
        <w:spacing w:line="264" w:lineRule="exact" w:before="0" w:after="0"/>
        <w:ind w:left="3038" w:right="0" w:hanging="478"/>
        <w:jc w:val="left"/>
        <w:rPr>
          <w:sz w:val="23"/>
        </w:rPr>
      </w:pPr>
      <w:r>
        <w:rPr>
          <w:w w:val="105"/>
          <w:sz w:val="23"/>
        </w:rPr>
        <w:t>FY16</w:t>
      </w:r>
      <w:r>
        <w:rPr>
          <w:spacing w:val="-15"/>
          <w:w w:val="105"/>
          <w:sz w:val="23"/>
        </w:rPr>
        <w:t> </w:t>
      </w:r>
      <w:r>
        <w:rPr>
          <w:w w:val="105"/>
          <w:sz w:val="23"/>
        </w:rPr>
        <w:t>Cost</w:t>
      </w:r>
      <w:r>
        <w:rPr>
          <w:spacing w:val="-15"/>
          <w:w w:val="105"/>
          <w:sz w:val="23"/>
        </w:rPr>
        <w:t> </w:t>
      </w:r>
      <w:r>
        <w:rPr>
          <w:w w:val="105"/>
          <w:sz w:val="23"/>
        </w:rPr>
        <w:t>of</w:t>
      </w:r>
      <w:r>
        <w:rPr>
          <w:spacing w:val="-15"/>
          <w:w w:val="105"/>
          <w:sz w:val="23"/>
        </w:rPr>
        <w:t> </w:t>
      </w:r>
      <w:r>
        <w:rPr>
          <w:w w:val="105"/>
          <w:sz w:val="23"/>
        </w:rPr>
        <w:t>Living</w:t>
      </w:r>
      <w:r>
        <w:rPr>
          <w:spacing w:val="-15"/>
          <w:w w:val="105"/>
          <w:sz w:val="23"/>
        </w:rPr>
        <w:t> </w:t>
      </w:r>
      <w:r>
        <w:rPr>
          <w:w w:val="105"/>
          <w:sz w:val="23"/>
        </w:rPr>
        <w:t>Annualized</w:t>
      </w:r>
      <w:r>
        <w:rPr>
          <w:spacing w:val="-15"/>
          <w:w w:val="105"/>
          <w:sz w:val="23"/>
        </w:rPr>
        <w:t> </w:t>
      </w:r>
      <w:r>
        <w:rPr>
          <w:w w:val="105"/>
          <w:sz w:val="23"/>
        </w:rPr>
        <w:t>-</w:t>
      </w:r>
      <w:r>
        <w:rPr>
          <w:spacing w:val="-15"/>
          <w:w w:val="105"/>
          <w:sz w:val="23"/>
        </w:rPr>
        <w:t> </w:t>
      </w:r>
      <w:r>
        <w:rPr>
          <w:w w:val="105"/>
          <w:sz w:val="23"/>
        </w:rPr>
        <w:t>(0.34%)</w:t>
      </w:r>
      <w:r>
        <w:rPr>
          <w:spacing w:val="32"/>
          <w:w w:val="105"/>
          <w:sz w:val="23"/>
        </w:rPr>
        <w:t> </w:t>
      </w:r>
      <w:r>
        <w:rPr>
          <w:w w:val="105"/>
          <w:sz w:val="23"/>
        </w:rPr>
        <w:t>1.46%</w:t>
      </w:r>
    </w:p>
    <w:p>
      <w:pPr>
        <w:pStyle w:val="BodyText"/>
        <w:spacing w:before="2"/>
      </w:pPr>
    </w:p>
    <w:p>
      <w:pPr>
        <w:pStyle w:val="ListParagraph"/>
        <w:numPr>
          <w:ilvl w:val="1"/>
          <w:numId w:val="35"/>
        </w:numPr>
        <w:tabs>
          <w:tab w:pos="3044" w:val="left" w:leader="none"/>
          <w:tab w:pos="3045" w:val="left" w:leader="none"/>
        </w:tabs>
        <w:spacing w:line="240" w:lineRule="auto" w:before="0" w:after="0"/>
        <w:ind w:left="3044" w:right="0" w:hanging="544"/>
        <w:jc w:val="left"/>
        <w:rPr>
          <w:sz w:val="23"/>
        </w:rPr>
      </w:pPr>
      <w:r>
        <w:rPr>
          <w:w w:val="105"/>
          <w:sz w:val="23"/>
        </w:rPr>
        <w:t>FY17</w:t>
      </w:r>
      <w:r>
        <w:rPr>
          <w:spacing w:val="-14"/>
          <w:w w:val="105"/>
          <w:sz w:val="23"/>
        </w:rPr>
        <w:t> </w:t>
      </w:r>
      <w:r>
        <w:rPr>
          <w:w w:val="105"/>
          <w:sz w:val="23"/>
        </w:rPr>
        <w:t>Cost</w:t>
      </w:r>
      <w:r>
        <w:rPr>
          <w:spacing w:val="-14"/>
          <w:w w:val="105"/>
          <w:sz w:val="23"/>
        </w:rPr>
        <w:t> </w:t>
      </w:r>
      <w:r>
        <w:rPr>
          <w:w w:val="105"/>
          <w:sz w:val="23"/>
        </w:rPr>
        <w:t>of</w:t>
      </w:r>
      <w:r>
        <w:rPr>
          <w:spacing w:val="-14"/>
          <w:w w:val="105"/>
          <w:sz w:val="23"/>
        </w:rPr>
        <w:t> </w:t>
      </w:r>
      <w:r>
        <w:rPr>
          <w:w w:val="105"/>
          <w:sz w:val="23"/>
        </w:rPr>
        <w:t>Living</w:t>
      </w:r>
      <w:r>
        <w:rPr>
          <w:spacing w:val="-14"/>
          <w:w w:val="105"/>
          <w:sz w:val="23"/>
        </w:rPr>
        <w:t> </w:t>
      </w:r>
      <w:r>
        <w:rPr>
          <w:w w:val="105"/>
          <w:sz w:val="23"/>
        </w:rPr>
        <w:t>Prorated</w:t>
      </w:r>
      <w:r>
        <w:rPr>
          <w:spacing w:val="-14"/>
          <w:w w:val="105"/>
          <w:sz w:val="23"/>
        </w:rPr>
        <w:t> </w:t>
      </w:r>
      <w:r>
        <w:rPr>
          <w:w w:val="105"/>
          <w:sz w:val="23"/>
        </w:rPr>
        <w:t>-</w:t>
      </w:r>
      <w:r>
        <w:rPr>
          <w:spacing w:val="-14"/>
          <w:w w:val="105"/>
          <w:sz w:val="23"/>
        </w:rPr>
        <w:t> </w:t>
      </w:r>
      <w:r>
        <w:rPr>
          <w:w w:val="105"/>
          <w:sz w:val="23"/>
        </w:rPr>
        <w:t>(1.79%)</w:t>
      </w:r>
      <w:r>
        <w:rPr>
          <w:spacing w:val="33"/>
          <w:w w:val="105"/>
          <w:sz w:val="23"/>
        </w:rPr>
        <w:t> </w:t>
      </w:r>
      <w:r>
        <w:rPr>
          <w:w w:val="105"/>
          <w:sz w:val="23"/>
        </w:rPr>
        <w:t>2.60%</w:t>
      </w:r>
    </w:p>
    <w:p>
      <w:pPr>
        <w:pStyle w:val="BodyText"/>
        <w:spacing w:before="1"/>
      </w:pPr>
    </w:p>
    <w:p>
      <w:pPr>
        <w:pStyle w:val="ListParagraph"/>
        <w:numPr>
          <w:ilvl w:val="1"/>
          <w:numId w:val="35"/>
        </w:numPr>
        <w:tabs>
          <w:tab w:pos="3049" w:val="left" w:leader="none"/>
          <w:tab w:pos="3050" w:val="left" w:leader="none"/>
        </w:tabs>
        <w:spacing w:line="240" w:lineRule="auto" w:before="0" w:after="0"/>
        <w:ind w:left="3049" w:right="0" w:hanging="609"/>
        <w:jc w:val="left"/>
        <w:rPr>
          <w:sz w:val="23"/>
        </w:rPr>
      </w:pPr>
      <w:r>
        <w:rPr>
          <w:w w:val="105"/>
          <w:sz w:val="23"/>
        </w:rPr>
        <w:t>FY17</w:t>
      </w:r>
      <w:r>
        <w:rPr>
          <w:spacing w:val="-19"/>
          <w:w w:val="105"/>
          <w:sz w:val="23"/>
        </w:rPr>
        <w:t> </w:t>
      </w:r>
      <w:r>
        <w:rPr>
          <w:w w:val="105"/>
          <w:sz w:val="23"/>
        </w:rPr>
        <w:t>Longevity</w:t>
      </w:r>
      <w:r>
        <w:rPr>
          <w:spacing w:val="-19"/>
          <w:w w:val="105"/>
          <w:sz w:val="23"/>
        </w:rPr>
        <w:t> </w:t>
      </w:r>
      <w:r>
        <w:rPr>
          <w:w w:val="105"/>
          <w:sz w:val="23"/>
        </w:rPr>
        <w:t>-</w:t>
      </w:r>
      <w:r>
        <w:rPr>
          <w:spacing w:val="-19"/>
          <w:w w:val="105"/>
          <w:sz w:val="23"/>
        </w:rPr>
        <w:t> </w:t>
      </w:r>
      <w:r>
        <w:rPr>
          <w:w w:val="105"/>
          <w:sz w:val="23"/>
        </w:rPr>
        <w:t>0.64%</w:t>
      </w:r>
    </w:p>
    <w:p>
      <w:pPr>
        <w:pStyle w:val="BodyText"/>
        <w:spacing w:before="1"/>
      </w:pPr>
    </w:p>
    <w:p>
      <w:pPr>
        <w:pStyle w:val="ListParagraph"/>
        <w:numPr>
          <w:ilvl w:val="1"/>
          <w:numId w:val="35"/>
        </w:numPr>
        <w:tabs>
          <w:tab w:pos="3037" w:val="left" w:leader="none"/>
          <w:tab w:pos="3038" w:val="left" w:leader="none"/>
        </w:tabs>
        <w:spacing w:line="240" w:lineRule="auto" w:before="0" w:after="0"/>
        <w:ind w:left="3037" w:right="0" w:hanging="537"/>
        <w:jc w:val="left"/>
        <w:rPr>
          <w:sz w:val="23"/>
        </w:rPr>
      </w:pPr>
      <w:r>
        <w:rPr>
          <w:w w:val="105"/>
          <w:sz w:val="23"/>
        </w:rPr>
        <w:t>FY17</w:t>
      </w:r>
      <w:r>
        <w:rPr>
          <w:spacing w:val="-21"/>
          <w:w w:val="105"/>
          <w:sz w:val="23"/>
        </w:rPr>
        <w:t> </w:t>
      </w:r>
      <w:r>
        <w:rPr>
          <w:w w:val="105"/>
          <w:sz w:val="23"/>
        </w:rPr>
        <w:t>Meritorious</w:t>
      </w:r>
      <w:r>
        <w:rPr>
          <w:spacing w:val="-21"/>
          <w:w w:val="105"/>
          <w:sz w:val="23"/>
        </w:rPr>
        <w:t> </w:t>
      </w:r>
      <w:r>
        <w:rPr>
          <w:w w:val="105"/>
          <w:sz w:val="23"/>
        </w:rPr>
        <w:t>Increase</w:t>
      </w:r>
      <w:r>
        <w:rPr>
          <w:spacing w:val="-21"/>
          <w:w w:val="105"/>
          <w:sz w:val="23"/>
        </w:rPr>
        <w:t> </w:t>
      </w:r>
      <w:r>
        <w:rPr>
          <w:w w:val="105"/>
          <w:sz w:val="23"/>
        </w:rPr>
        <w:t>-</w:t>
      </w:r>
      <w:r>
        <w:rPr>
          <w:spacing w:val="-21"/>
          <w:w w:val="105"/>
          <w:sz w:val="23"/>
        </w:rPr>
        <w:t> </w:t>
      </w:r>
      <w:r>
        <w:rPr>
          <w:w w:val="105"/>
          <w:sz w:val="23"/>
        </w:rPr>
        <w:t>0.00%</w:t>
      </w:r>
    </w:p>
    <w:p>
      <w:pPr>
        <w:pStyle w:val="BodyText"/>
        <w:spacing w:before="1"/>
      </w:pPr>
    </w:p>
    <w:p>
      <w:pPr>
        <w:pStyle w:val="ListParagraph"/>
        <w:numPr>
          <w:ilvl w:val="0"/>
          <w:numId w:val="35"/>
        </w:numPr>
        <w:tabs>
          <w:tab w:pos="1876" w:val="left" w:leader="none"/>
        </w:tabs>
        <w:spacing w:line="264" w:lineRule="exact" w:before="0" w:after="0"/>
        <w:ind w:left="1875" w:right="0" w:hanging="275"/>
        <w:jc w:val="left"/>
        <w:rPr>
          <w:sz w:val="23"/>
        </w:rPr>
      </w:pPr>
      <w:r>
        <w:rPr>
          <w:sz w:val="23"/>
          <w:u w:val="single"/>
        </w:rPr>
        <w:t>Requested</w:t>
      </w:r>
      <w:r>
        <w:rPr>
          <w:spacing w:val="48"/>
          <w:sz w:val="23"/>
          <w:u w:val="single"/>
        </w:rPr>
        <w:t> </w:t>
      </w:r>
      <w:r>
        <w:rPr>
          <w:sz w:val="23"/>
          <w:u w:val="single"/>
        </w:rPr>
        <w:t>Changes:</w:t>
      </w:r>
    </w:p>
    <w:p>
      <w:pPr>
        <w:pStyle w:val="ListParagraph"/>
        <w:numPr>
          <w:ilvl w:val="1"/>
          <w:numId w:val="35"/>
        </w:numPr>
        <w:tabs>
          <w:tab w:pos="2978" w:val="left" w:leader="none"/>
          <w:tab w:pos="2979" w:val="left" w:leader="none"/>
        </w:tabs>
        <w:spacing w:line="264" w:lineRule="exact" w:before="0" w:after="0"/>
        <w:ind w:left="2978" w:right="0" w:hanging="478"/>
        <w:jc w:val="left"/>
        <w:rPr>
          <w:sz w:val="23"/>
        </w:rPr>
      </w:pPr>
      <w:r>
        <w:rPr>
          <w:w w:val="105"/>
          <w:sz w:val="23"/>
        </w:rPr>
        <w:t>FY16</w:t>
      </w:r>
      <w:r>
        <w:rPr>
          <w:spacing w:val="-17"/>
          <w:w w:val="105"/>
          <w:sz w:val="23"/>
        </w:rPr>
        <w:t> </w:t>
      </w:r>
      <w:r>
        <w:rPr>
          <w:w w:val="105"/>
          <w:sz w:val="23"/>
        </w:rPr>
        <w:t>Cost</w:t>
      </w:r>
      <w:r>
        <w:rPr>
          <w:spacing w:val="-17"/>
          <w:w w:val="105"/>
          <w:sz w:val="23"/>
        </w:rPr>
        <w:t> </w:t>
      </w:r>
      <w:r>
        <w:rPr>
          <w:w w:val="105"/>
          <w:sz w:val="23"/>
        </w:rPr>
        <w:t>of</w:t>
      </w:r>
      <w:r>
        <w:rPr>
          <w:spacing w:val="-17"/>
          <w:w w:val="105"/>
          <w:sz w:val="23"/>
        </w:rPr>
        <w:t> </w:t>
      </w:r>
      <w:r>
        <w:rPr>
          <w:w w:val="105"/>
          <w:sz w:val="23"/>
        </w:rPr>
        <w:t>Living</w:t>
      </w:r>
      <w:r>
        <w:rPr>
          <w:spacing w:val="-17"/>
          <w:w w:val="105"/>
          <w:sz w:val="23"/>
        </w:rPr>
        <w:t> </w:t>
      </w:r>
      <w:r>
        <w:rPr>
          <w:w w:val="105"/>
          <w:sz w:val="23"/>
        </w:rPr>
        <w:t>Annualized</w:t>
      </w:r>
      <w:r>
        <w:rPr>
          <w:spacing w:val="-17"/>
          <w:w w:val="105"/>
          <w:sz w:val="23"/>
        </w:rPr>
        <w:t> </w:t>
      </w:r>
      <w:r>
        <w:rPr>
          <w:w w:val="105"/>
          <w:sz w:val="23"/>
        </w:rPr>
        <w:t>-</w:t>
      </w:r>
      <w:r>
        <w:rPr>
          <w:spacing w:val="-17"/>
          <w:w w:val="105"/>
          <w:sz w:val="23"/>
        </w:rPr>
        <w:t> </w:t>
      </w:r>
      <w:r>
        <w:rPr>
          <w:w w:val="105"/>
          <w:sz w:val="23"/>
        </w:rPr>
        <w:t>$69,394</w:t>
      </w:r>
    </w:p>
    <w:p>
      <w:pPr>
        <w:pStyle w:val="BodyText"/>
        <w:spacing w:before="2"/>
      </w:pPr>
    </w:p>
    <w:p>
      <w:pPr>
        <w:pStyle w:val="ListParagraph"/>
        <w:numPr>
          <w:ilvl w:val="1"/>
          <w:numId w:val="35"/>
        </w:numPr>
        <w:tabs>
          <w:tab w:pos="2985" w:val="left" w:leader="none"/>
          <w:tab w:pos="2986" w:val="left" w:leader="none"/>
        </w:tabs>
        <w:spacing w:line="240" w:lineRule="auto" w:before="1" w:after="0"/>
        <w:ind w:left="2985" w:right="0" w:hanging="485"/>
        <w:jc w:val="left"/>
        <w:rPr>
          <w:sz w:val="23"/>
        </w:rPr>
      </w:pPr>
      <w:r>
        <w:rPr>
          <w:w w:val="105"/>
          <w:sz w:val="23"/>
        </w:rPr>
        <w:t>FY17</w:t>
      </w:r>
      <w:r>
        <w:rPr>
          <w:spacing w:val="-16"/>
          <w:w w:val="105"/>
          <w:sz w:val="23"/>
        </w:rPr>
        <w:t> </w:t>
      </w:r>
      <w:r>
        <w:rPr>
          <w:w w:val="105"/>
          <w:sz w:val="23"/>
        </w:rPr>
        <w:t>Cost</w:t>
      </w:r>
      <w:r>
        <w:rPr>
          <w:spacing w:val="-16"/>
          <w:w w:val="105"/>
          <w:sz w:val="23"/>
        </w:rPr>
        <w:t> </w:t>
      </w:r>
      <w:r>
        <w:rPr>
          <w:w w:val="105"/>
          <w:sz w:val="23"/>
        </w:rPr>
        <w:t>of</w:t>
      </w:r>
      <w:r>
        <w:rPr>
          <w:spacing w:val="-16"/>
          <w:w w:val="105"/>
          <w:sz w:val="23"/>
        </w:rPr>
        <w:t> </w:t>
      </w:r>
      <w:r>
        <w:rPr>
          <w:w w:val="105"/>
          <w:sz w:val="23"/>
        </w:rPr>
        <w:t>Living</w:t>
      </w:r>
      <w:r>
        <w:rPr>
          <w:spacing w:val="-16"/>
          <w:w w:val="105"/>
          <w:sz w:val="23"/>
        </w:rPr>
        <w:t> </w:t>
      </w:r>
      <w:r>
        <w:rPr>
          <w:w w:val="105"/>
          <w:sz w:val="23"/>
        </w:rPr>
        <w:t>Prorated</w:t>
      </w:r>
      <w:r>
        <w:rPr>
          <w:spacing w:val="-16"/>
          <w:w w:val="105"/>
          <w:sz w:val="23"/>
        </w:rPr>
        <w:t> </w:t>
      </w:r>
      <w:r>
        <w:rPr>
          <w:w w:val="105"/>
          <w:sz w:val="23"/>
        </w:rPr>
        <w:t>-</w:t>
      </w:r>
      <w:r>
        <w:rPr>
          <w:spacing w:val="-16"/>
          <w:w w:val="105"/>
          <w:sz w:val="23"/>
        </w:rPr>
        <w:t> </w:t>
      </w:r>
      <w:r>
        <w:rPr>
          <w:w w:val="105"/>
          <w:sz w:val="23"/>
        </w:rPr>
        <w:t>$372,075</w:t>
      </w:r>
    </w:p>
    <w:p>
      <w:pPr>
        <w:pStyle w:val="BodyText"/>
        <w:spacing w:before="2"/>
      </w:pPr>
    </w:p>
    <w:p>
      <w:pPr>
        <w:pStyle w:val="ListParagraph"/>
        <w:numPr>
          <w:ilvl w:val="1"/>
          <w:numId w:val="35"/>
        </w:numPr>
        <w:tabs>
          <w:tab w:pos="2990" w:val="left" w:leader="none"/>
          <w:tab w:pos="2991" w:val="left" w:leader="none"/>
        </w:tabs>
        <w:spacing w:line="240" w:lineRule="auto" w:before="0" w:after="0"/>
        <w:ind w:left="2990" w:right="0" w:hanging="550"/>
        <w:jc w:val="left"/>
        <w:rPr>
          <w:sz w:val="23"/>
        </w:rPr>
      </w:pPr>
      <w:r>
        <w:rPr>
          <w:w w:val="105"/>
          <w:sz w:val="23"/>
        </w:rPr>
        <w:t>FY17</w:t>
      </w:r>
      <w:r>
        <w:rPr>
          <w:spacing w:val="-21"/>
          <w:w w:val="105"/>
          <w:sz w:val="23"/>
        </w:rPr>
        <w:t> </w:t>
      </w:r>
      <w:r>
        <w:rPr>
          <w:w w:val="105"/>
          <w:sz w:val="23"/>
        </w:rPr>
        <w:t>Overtime</w:t>
      </w:r>
      <w:r>
        <w:rPr>
          <w:spacing w:val="-21"/>
          <w:w w:val="105"/>
          <w:sz w:val="23"/>
        </w:rPr>
        <w:t> </w:t>
      </w:r>
      <w:r>
        <w:rPr>
          <w:w w:val="105"/>
          <w:sz w:val="23"/>
        </w:rPr>
        <w:t>-</w:t>
      </w:r>
      <w:r>
        <w:rPr>
          <w:spacing w:val="-21"/>
          <w:w w:val="105"/>
          <w:sz w:val="23"/>
        </w:rPr>
        <w:t> </w:t>
      </w:r>
      <w:r>
        <w:rPr>
          <w:w w:val="105"/>
          <w:sz w:val="23"/>
        </w:rPr>
        <w:t>$141,000</w:t>
      </w:r>
    </w:p>
    <w:p>
      <w:pPr>
        <w:pStyle w:val="BodyText"/>
        <w:spacing w:before="1"/>
      </w:pPr>
    </w:p>
    <w:p>
      <w:pPr>
        <w:pStyle w:val="ListParagraph"/>
        <w:numPr>
          <w:ilvl w:val="1"/>
          <w:numId w:val="35"/>
        </w:numPr>
        <w:tabs>
          <w:tab w:pos="2978" w:val="left" w:leader="none"/>
          <w:tab w:pos="2979" w:val="left" w:leader="none"/>
        </w:tabs>
        <w:spacing w:line="240" w:lineRule="auto" w:before="1" w:after="0"/>
        <w:ind w:left="2978" w:right="0" w:hanging="478"/>
        <w:jc w:val="left"/>
        <w:rPr>
          <w:sz w:val="23"/>
        </w:rPr>
      </w:pPr>
      <w:r>
        <w:rPr>
          <w:w w:val="105"/>
          <w:sz w:val="23"/>
        </w:rPr>
        <w:t>FY17</w:t>
      </w:r>
      <w:r>
        <w:rPr>
          <w:spacing w:val="-21"/>
          <w:w w:val="105"/>
          <w:sz w:val="23"/>
        </w:rPr>
        <w:t> </w:t>
      </w:r>
      <w:r>
        <w:rPr>
          <w:w w:val="105"/>
          <w:sz w:val="23"/>
        </w:rPr>
        <w:t>Reclassifications</w:t>
      </w:r>
      <w:r>
        <w:rPr>
          <w:spacing w:val="-21"/>
          <w:w w:val="105"/>
          <w:sz w:val="23"/>
        </w:rPr>
        <w:t> </w:t>
      </w:r>
      <w:r>
        <w:rPr>
          <w:w w:val="105"/>
          <w:sz w:val="23"/>
        </w:rPr>
        <w:t>-</w:t>
      </w:r>
      <w:r>
        <w:rPr>
          <w:spacing w:val="-21"/>
          <w:w w:val="105"/>
          <w:sz w:val="23"/>
        </w:rPr>
        <w:t> </w:t>
      </w:r>
      <w:r>
        <w:rPr>
          <w:w w:val="105"/>
          <w:sz w:val="23"/>
        </w:rPr>
        <w:t>$0</w:t>
      </w:r>
    </w:p>
    <w:p>
      <w:pPr>
        <w:spacing w:after="0" w:line="240" w:lineRule="auto"/>
        <w:jc w:val="left"/>
        <w:rPr>
          <w:sz w:val="23"/>
        </w:rPr>
        <w:sectPr>
          <w:pgSz w:w="12240" w:h="15840"/>
          <w:pgMar w:header="0" w:footer="684" w:top="740" w:bottom="880" w:left="620" w:right="620"/>
        </w:sectPr>
      </w:pPr>
    </w:p>
    <w:p>
      <w:pPr>
        <w:pStyle w:val="ListParagraph"/>
        <w:numPr>
          <w:ilvl w:val="1"/>
          <w:numId w:val="35"/>
        </w:numPr>
        <w:tabs>
          <w:tab w:pos="2072" w:val="left" w:leader="none"/>
          <w:tab w:pos="2073" w:val="left" w:leader="none"/>
        </w:tabs>
        <w:spacing w:line="240" w:lineRule="auto" w:before="82" w:after="0"/>
        <w:ind w:left="2073" w:right="0" w:hanging="413"/>
        <w:jc w:val="left"/>
        <w:rPr>
          <w:sz w:val="23"/>
        </w:rPr>
      </w:pPr>
      <w:r>
        <w:rPr>
          <w:w w:val="105"/>
          <w:sz w:val="23"/>
        </w:rPr>
        <w:t>FY17</w:t>
      </w:r>
      <w:r>
        <w:rPr>
          <w:spacing w:val="-18"/>
          <w:w w:val="105"/>
          <w:sz w:val="23"/>
        </w:rPr>
        <w:t> </w:t>
      </w:r>
      <w:r>
        <w:rPr>
          <w:w w:val="105"/>
          <w:sz w:val="23"/>
        </w:rPr>
        <w:t>Temporary</w:t>
      </w:r>
      <w:r>
        <w:rPr>
          <w:spacing w:val="-18"/>
          <w:w w:val="105"/>
          <w:sz w:val="23"/>
        </w:rPr>
        <w:t> </w:t>
      </w:r>
      <w:r>
        <w:rPr>
          <w:w w:val="105"/>
          <w:sz w:val="23"/>
        </w:rPr>
        <w:t>Positions</w:t>
      </w:r>
      <w:r>
        <w:rPr>
          <w:spacing w:val="-18"/>
          <w:w w:val="105"/>
          <w:sz w:val="23"/>
        </w:rPr>
        <w:t> </w:t>
      </w:r>
      <w:r>
        <w:rPr>
          <w:w w:val="105"/>
          <w:sz w:val="23"/>
        </w:rPr>
        <w:t>-</w:t>
      </w:r>
      <w:r>
        <w:rPr>
          <w:spacing w:val="-18"/>
          <w:w w:val="105"/>
          <w:sz w:val="23"/>
        </w:rPr>
        <w:t> </w:t>
      </w:r>
      <w:r>
        <w:rPr>
          <w:w w:val="105"/>
          <w:sz w:val="23"/>
        </w:rPr>
        <w:t>$0</w:t>
      </w:r>
    </w:p>
    <w:p>
      <w:pPr>
        <w:pStyle w:val="BodyText"/>
        <w:spacing w:before="1"/>
      </w:pPr>
    </w:p>
    <w:p>
      <w:pPr>
        <w:pStyle w:val="ListParagraph"/>
        <w:numPr>
          <w:ilvl w:val="1"/>
          <w:numId w:val="35"/>
        </w:numPr>
        <w:tabs>
          <w:tab w:pos="2078" w:val="left" w:leader="none"/>
          <w:tab w:pos="2079" w:val="left" w:leader="none"/>
        </w:tabs>
        <w:spacing w:line="240" w:lineRule="auto" w:before="0" w:after="0"/>
        <w:ind w:left="2078" w:right="0" w:hanging="478"/>
        <w:jc w:val="left"/>
        <w:rPr>
          <w:sz w:val="23"/>
        </w:rPr>
      </w:pPr>
      <w:r>
        <w:rPr>
          <w:w w:val="105"/>
          <w:sz w:val="23"/>
        </w:rPr>
        <w:t>FY17 Longevity -</w:t>
      </w:r>
      <w:r>
        <w:rPr>
          <w:spacing w:val="-5"/>
          <w:w w:val="105"/>
          <w:sz w:val="23"/>
        </w:rPr>
        <w:t> </w:t>
      </w:r>
      <w:r>
        <w:rPr>
          <w:w w:val="105"/>
          <w:sz w:val="23"/>
        </w:rPr>
        <w:t>$134,519</w:t>
      </w:r>
    </w:p>
    <w:p>
      <w:pPr>
        <w:pStyle w:val="BodyText"/>
        <w:spacing w:before="1"/>
      </w:pPr>
    </w:p>
    <w:p>
      <w:pPr>
        <w:pStyle w:val="ListParagraph"/>
        <w:numPr>
          <w:ilvl w:val="1"/>
          <w:numId w:val="35"/>
        </w:numPr>
        <w:tabs>
          <w:tab w:pos="2084" w:val="left" w:leader="none"/>
          <w:tab w:pos="2085" w:val="left" w:leader="none"/>
        </w:tabs>
        <w:spacing w:line="240" w:lineRule="auto" w:before="0" w:after="0"/>
        <w:ind w:left="2084" w:right="0" w:hanging="544"/>
        <w:jc w:val="left"/>
        <w:rPr>
          <w:sz w:val="23"/>
        </w:rPr>
      </w:pPr>
      <w:r>
        <w:rPr>
          <w:w w:val="105"/>
          <w:sz w:val="23"/>
        </w:rPr>
        <w:t>FY17</w:t>
      </w:r>
      <w:r>
        <w:rPr>
          <w:spacing w:val="-18"/>
          <w:w w:val="105"/>
          <w:sz w:val="23"/>
        </w:rPr>
        <w:t> </w:t>
      </w:r>
      <w:r>
        <w:rPr>
          <w:w w:val="105"/>
          <w:sz w:val="23"/>
        </w:rPr>
        <w:t>Meritorious</w:t>
      </w:r>
      <w:r>
        <w:rPr>
          <w:spacing w:val="-18"/>
          <w:w w:val="105"/>
          <w:sz w:val="23"/>
        </w:rPr>
        <w:t> </w:t>
      </w:r>
      <w:r>
        <w:rPr>
          <w:w w:val="105"/>
          <w:sz w:val="23"/>
        </w:rPr>
        <w:t>Increase</w:t>
      </w:r>
      <w:r>
        <w:rPr>
          <w:spacing w:val="-18"/>
          <w:w w:val="105"/>
          <w:sz w:val="23"/>
        </w:rPr>
        <w:t> </w:t>
      </w:r>
      <w:r>
        <w:rPr>
          <w:w w:val="105"/>
          <w:sz w:val="23"/>
        </w:rPr>
        <w:t>-</w:t>
      </w:r>
      <w:r>
        <w:rPr>
          <w:spacing w:val="-18"/>
          <w:w w:val="105"/>
          <w:sz w:val="23"/>
        </w:rPr>
        <w:t> </w:t>
      </w:r>
      <w:r>
        <w:rPr>
          <w:w w:val="105"/>
          <w:sz w:val="23"/>
        </w:rPr>
        <w:t>$0</w:t>
      </w:r>
    </w:p>
    <w:p>
      <w:pPr>
        <w:pStyle w:val="BodyText"/>
        <w:spacing w:before="1"/>
      </w:pPr>
    </w:p>
    <w:p>
      <w:pPr>
        <w:pStyle w:val="ListParagraph"/>
        <w:numPr>
          <w:ilvl w:val="1"/>
          <w:numId w:val="35"/>
        </w:numPr>
        <w:tabs>
          <w:tab w:pos="2089" w:val="left" w:leader="none"/>
          <w:tab w:pos="2090" w:val="left" w:leader="none"/>
        </w:tabs>
        <w:spacing w:line="240" w:lineRule="auto" w:before="0" w:after="0"/>
        <w:ind w:left="2089" w:right="0" w:hanging="609"/>
        <w:jc w:val="left"/>
        <w:rPr>
          <w:sz w:val="23"/>
        </w:rPr>
      </w:pPr>
      <w:r>
        <w:rPr>
          <w:w w:val="105"/>
          <w:sz w:val="23"/>
        </w:rPr>
        <w:t>FY17</w:t>
      </w:r>
      <w:r>
        <w:rPr>
          <w:spacing w:val="-15"/>
          <w:w w:val="105"/>
          <w:sz w:val="23"/>
        </w:rPr>
        <w:t> </w:t>
      </w:r>
      <w:r>
        <w:rPr>
          <w:w w:val="105"/>
          <w:sz w:val="23"/>
        </w:rPr>
        <w:t>Accrued</w:t>
      </w:r>
      <w:r>
        <w:rPr>
          <w:spacing w:val="-15"/>
          <w:w w:val="105"/>
          <w:sz w:val="23"/>
        </w:rPr>
        <w:t> </w:t>
      </w:r>
      <w:r>
        <w:rPr>
          <w:w w:val="105"/>
          <w:sz w:val="23"/>
        </w:rPr>
        <w:t>Leave</w:t>
      </w:r>
      <w:r>
        <w:rPr>
          <w:spacing w:val="-15"/>
          <w:w w:val="105"/>
          <w:sz w:val="23"/>
        </w:rPr>
        <w:t> </w:t>
      </w:r>
      <w:r>
        <w:rPr>
          <w:w w:val="105"/>
          <w:sz w:val="23"/>
        </w:rPr>
        <w:t>-</w:t>
      </w:r>
      <w:r>
        <w:rPr>
          <w:spacing w:val="-15"/>
          <w:w w:val="105"/>
          <w:sz w:val="23"/>
        </w:rPr>
        <w:t> </w:t>
      </w:r>
      <w:r>
        <w:rPr>
          <w:w w:val="105"/>
          <w:sz w:val="23"/>
        </w:rPr>
        <w:t>$0</w:t>
      </w:r>
    </w:p>
    <w:p>
      <w:pPr>
        <w:pStyle w:val="BodyText"/>
        <w:spacing w:before="1"/>
      </w:pPr>
    </w:p>
    <w:p>
      <w:pPr>
        <w:pStyle w:val="ListParagraph"/>
        <w:numPr>
          <w:ilvl w:val="1"/>
          <w:numId w:val="35"/>
        </w:numPr>
        <w:tabs>
          <w:tab w:pos="2078" w:val="left" w:leader="none"/>
          <w:tab w:pos="2079" w:val="left" w:leader="none"/>
        </w:tabs>
        <w:spacing w:line="240" w:lineRule="auto" w:before="0" w:after="0"/>
        <w:ind w:left="2078" w:right="0" w:hanging="478"/>
        <w:jc w:val="left"/>
        <w:rPr>
          <w:sz w:val="23"/>
        </w:rPr>
      </w:pPr>
      <w:r>
        <w:rPr>
          <w:w w:val="105"/>
          <w:sz w:val="23"/>
        </w:rPr>
        <w:t>FY17</w:t>
      </w:r>
      <w:r>
        <w:rPr>
          <w:spacing w:val="-17"/>
          <w:w w:val="105"/>
          <w:sz w:val="23"/>
        </w:rPr>
        <w:t> </w:t>
      </w:r>
      <w:r>
        <w:rPr>
          <w:w w:val="105"/>
          <w:sz w:val="23"/>
        </w:rPr>
        <w:t>Personnel</w:t>
      </w:r>
      <w:r>
        <w:rPr>
          <w:spacing w:val="-17"/>
          <w:w w:val="105"/>
          <w:sz w:val="23"/>
        </w:rPr>
        <w:t> </w:t>
      </w:r>
      <w:r>
        <w:rPr>
          <w:w w:val="105"/>
          <w:sz w:val="23"/>
        </w:rPr>
        <w:t>Benefits</w:t>
      </w:r>
      <w:r>
        <w:rPr>
          <w:spacing w:val="-17"/>
          <w:w w:val="105"/>
          <w:sz w:val="23"/>
        </w:rPr>
        <w:t> </w:t>
      </w:r>
      <w:r>
        <w:rPr>
          <w:w w:val="105"/>
          <w:sz w:val="23"/>
        </w:rPr>
        <w:t>-</w:t>
      </w:r>
      <w:r>
        <w:rPr>
          <w:spacing w:val="-17"/>
          <w:w w:val="105"/>
          <w:sz w:val="23"/>
        </w:rPr>
        <w:t> </w:t>
      </w:r>
      <w:r>
        <w:rPr>
          <w:w w:val="105"/>
          <w:sz w:val="23"/>
        </w:rPr>
        <w:t>$0</w:t>
      </w:r>
    </w:p>
    <w:p>
      <w:pPr>
        <w:pStyle w:val="BodyText"/>
        <w:spacing w:before="1"/>
      </w:pPr>
    </w:p>
    <w:p>
      <w:pPr>
        <w:pStyle w:val="ListParagraph"/>
        <w:numPr>
          <w:ilvl w:val="1"/>
          <w:numId w:val="35"/>
        </w:numPr>
        <w:tabs>
          <w:tab w:pos="2012" w:val="left" w:leader="none"/>
          <w:tab w:pos="2013" w:val="left" w:leader="none"/>
        </w:tabs>
        <w:spacing w:line="240" w:lineRule="auto" w:before="0" w:after="0"/>
        <w:ind w:left="2013" w:right="0" w:hanging="413"/>
        <w:jc w:val="left"/>
        <w:rPr>
          <w:sz w:val="23"/>
        </w:rPr>
      </w:pPr>
      <w:r>
        <w:rPr>
          <w:w w:val="105"/>
          <w:sz w:val="23"/>
        </w:rPr>
        <w:t>FY17</w:t>
      </w:r>
      <w:r>
        <w:rPr>
          <w:spacing w:val="-16"/>
          <w:w w:val="105"/>
          <w:sz w:val="23"/>
        </w:rPr>
        <w:t> </w:t>
      </w:r>
      <w:r>
        <w:rPr>
          <w:w w:val="105"/>
          <w:sz w:val="23"/>
        </w:rPr>
        <w:t>Base</w:t>
      </w:r>
      <w:r>
        <w:rPr>
          <w:spacing w:val="-16"/>
          <w:w w:val="105"/>
          <w:sz w:val="23"/>
        </w:rPr>
        <w:t> </w:t>
      </w:r>
      <w:r>
        <w:rPr>
          <w:w w:val="105"/>
          <w:sz w:val="23"/>
        </w:rPr>
        <w:t>Adjustment</w:t>
      </w:r>
      <w:r>
        <w:rPr>
          <w:spacing w:val="-16"/>
          <w:w w:val="105"/>
          <w:sz w:val="23"/>
        </w:rPr>
        <w:t> </w:t>
      </w:r>
      <w:r>
        <w:rPr>
          <w:w w:val="105"/>
          <w:sz w:val="23"/>
        </w:rPr>
        <w:t>-</w:t>
      </w:r>
      <w:r>
        <w:rPr>
          <w:spacing w:val="-16"/>
          <w:w w:val="105"/>
          <w:sz w:val="23"/>
        </w:rPr>
        <w:t> </w:t>
      </w:r>
      <w:r>
        <w:rPr>
          <w:w w:val="105"/>
          <w:sz w:val="23"/>
        </w:rPr>
        <w:t>$0</w:t>
      </w:r>
    </w:p>
    <w:p>
      <w:pPr>
        <w:pStyle w:val="BodyText"/>
        <w:spacing w:before="1"/>
      </w:pPr>
    </w:p>
    <w:p>
      <w:pPr>
        <w:pStyle w:val="ListParagraph"/>
        <w:numPr>
          <w:ilvl w:val="0"/>
          <w:numId w:val="34"/>
        </w:numPr>
        <w:tabs>
          <w:tab w:pos="376" w:val="left" w:leader="none"/>
        </w:tabs>
        <w:spacing w:line="264" w:lineRule="exact" w:before="0" w:after="0"/>
        <w:ind w:left="375" w:right="0" w:hanging="275"/>
        <w:jc w:val="left"/>
        <w:rPr>
          <w:sz w:val="23"/>
        </w:rPr>
      </w:pPr>
      <w:r>
        <w:rPr>
          <w:w w:val="105"/>
          <w:sz w:val="23"/>
          <w:u w:val="single"/>
        </w:rPr>
        <w:t>Price</w:t>
      </w:r>
      <w:r>
        <w:rPr>
          <w:spacing w:val="-18"/>
          <w:w w:val="105"/>
          <w:sz w:val="23"/>
          <w:u w:val="single"/>
        </w:rPr>
        <w:t> </w:t>
      </w:r>
      <w:r>
        <w:rPr>
          <w:w w:val="105"/>
          <w:sz w:val="23"/>
          <w:u w:val="single"/>
        </w:rPr>
        <w:t>Level</w:t>
      </w:r>
      <w:r>
        <w:rPr>
          <w:spacing w:val="-18"/>
          <w:w w:val="105"/>
          <w:sz w:val="23"/>
          <w:u w:val="single"/>
        </w:rPr>
        <w:t> </w:t>
      </w:r>
      <w:r>
        <w:rPr>
          <w:w w:val="105"/>
          <w:sz w:val="23"/>
          <w:u w:val="single"/>
        </w:rPr>
        <w:t>Details:</w:t>
      </w:r>
      <w:r>
        <w:rPr>
          <w:spacing w:val="-18"/>
          <w:w w:val="105"/>
          <w:sz w:val="23"/>
          <w:u w:val="single"/>
        </w:rPr>
        <w:t> </w:t>
      </w:r>
      <w:r>
        <w:rPr>
          <w:w w:val="105"/>
          <w:sz w:val="23"/>
        </w:rPr>
        <w:t>FY17</w:t>
      </w:r>
      <w:r>
        <w:rPr>
          <w:spacing w:val="-18"/>
          <w:w w:val="105"/>
          <w:sz w:val="23"/>
        </w:rPr>
        <w:t> </w:t>
      </w:r>
      <w:r>
        <w:rPr>
          <w:w w:val="105"/>
          <w:sz w:val="23"/>
        </w:rPr>
        <w:t>Request</w:t>
      </w:r>
      <w:r>
        <w:rPr>
          <w:spacing w:val="-18"/>
          <w:w w:val="105"/>
          <w:sz w:val="23"/>
        </w:rPr>
        <w:t> </w:t>
      </w:r>
      <w:r>
        <w:rPr>
          <w:w w:val="105"/>
          <w:sz w:val="23"/>
        </w:rPr>
        <w:t>-</w:t>
      </w:r>
      <w:r>
        <w:rPr>
          <w:spacing w:val="-18"/>
          <w:w w:val="105"/>
          <w:sz w:val="23"/>
        </w:rPr>
        <w:t> </w:t>
      </w:r>
      <w:r>
        <w:rPr>
          <w:w w:val="105"/>
          <w:sz w:val="23"/>
        </w:rPr>
        <w:t>$36,531</w:t>
      </w:r>
    </w:p>
    <w:p>
      <w:pPr>
        <w:pStyle w:val="BodyText"/>
        <w:spacing w:line="264" w:lineRule="exact"/>
        <w:ind w:left="1480"/>
      </w:pPr>
      <w:r>
        <w:rPr>
          <w:w w:val="105"/>
        </w:rPr>
        <w:t>The non-personnel estimated inflation factor is 2.2%.</w:t>
      </w:r>
    </w:p>
    <w:p>
      <w:pPr>
        <w:pStyle w:val="BodyText"/>
        <w:spacing w:before="2"/>
      </w:pPr>
    </w:p>
    <w:p>
      <w:pPr>
        <w:pStyle w:val="ListParagraph"/>
        <w:numPr>
          <w:ilvl w:val="0"/>
          <w:numId w:val="34"/>
        </w:numPr>
        <w:tabs>
          <w:tab w:pos="454" w:val="left" w:leader="none"/>
        </w:tabs>
        <w:spacing w:line="240" w:lineRule="auto" w:before="0" w:after="0"/>
        <w:ind w:left="453" w:right="0" w:hanging="353"/>
        <w:jc w:val="left"/>
        <w:rPr>
          <w:sz w:val="23"/>
        </w:rPr>
      </w:pPr>
      <w:r>
        <w:rPr>
          <w:w w:val="105"/>
          <w:sz w:val="23"/>
          <w:u w:val="single"/>
        </w:rPr>
        <w:t>Program</w:t>
      </w:r>
      <w:r>
        <w:rPr>
          <w:spacing w:val="-21"/>
          <w:w w:val="105"/>
          <w:sz w:val="23"/>
          <w:u w:val="single"/>
        </w:rPr>
        <w:t> </w:t>
      </w:r>
      <w:r>
        <w:rPr>
          <w:w w:val="105"/>
          <w:sz w:val="23"/>
          <w:u w:val="single"/>
        </w:rPr>
        <w:t>Details:</w:t>
      </w:r>
      <w:r>
        <w:rPr>
          <w:spacing w:val="-21"/>
          <w:w w:val="105"/>
          <w:sz w:val="23"/>
          <w:u w:val="single"/>
        </w:rPr>
        <w:t> </w:t>
      </w:r>
      <w:r>
        <w:rPr>
          <w:w w:val="105"/>
          <w:sz w:val="23"/>
        </w:rPr>
        <w:t>FY17</w:t>
      </w:r>
      <w:r>
        <w:rPr>
          <w:spacing w:val="-21"/>
          <w:w w:val="105"/>
          <w:sz w:val="23"/>
        </w:rPr>
        <w:t> </w:t>
      </w:r>
      <w:r>
        <w:rPr>
          <w:w w:val="105"/>
          <w:sz w:val="23"/>
        </w:rPr>
        <w:t>Request</w:t>
      </w:r>
      <w:r>
        <w:rPr>
          <w:spacing w:val="-21"/>
          <w:w w:val="105"/>
          <w:sz w:val="23"/>
        </w:rPr>
        <w:t> </w:t>
      </w:r>
      <w:r>
        <w:rPr>
          <w:w w:val="105"/>
          <w:sz w:val="23"/>
        </w:rPr>
        <w:t>-</w:t>
      </w:r>
      <w:r>
        <w:rPr>
          <w:spacing w:val="-21"/>
          <w:w w:val="105"/>
          <w:sz w:val="23"/>
        </w:rPr>
        <w:t> </w:t>
      </w:r>
      <w:r>
        <w:rPr>
          <w:w w:val="105"/>
          <w:sz w:val="23"/>
        </w:rPr>
        <w:t>$4,959,813</w:t>
      </w:r>
    </w:p>
    <w:p>
      <w:pPr>
        <w:pStyle w:val="BodyText"/>
        <w:spacing w:before="1"/>
      </w:pPr>
    </w:p>
    <w:p>
      <w:pPr>
        <w:pStyle w:val="ListParagraph"/>
        <w:numPr>
          <w:ilvl w:val="0"/>
          <w:numId w:val="36"/>
        </w:numPr>
        <w:tabs>
          <w:tab w:pos="1289" w:val="left" w:leader="none"/>
        </w:tabs>
        <w:spacing w:line="264" w:lineRule="exact" w:before="0" w:after="0"/>
        <w:ind w:left="1288" w:right="0" w:hanging="288"/>
        <w:jc w:val="left"/>
        <w:rPr>
          <w:sz w:val="23"/>
        </w:rPr>
      </w:pPr>
      <w:r>
        <w:rPr>
          <w:w w:val="105"/>
          <w:sz w:val="23"/>
          <w:u w:val="single"/>
        </w:rPr>
        <w:t>Current</w:t>
      </w:r>
      <w:r>
        <w:rPr>
          <w:spacing w:val="-39"/>
          <w:w w:val="105"/>
          <w:sz w:val="23"/>
          <w:u w:val="single"/>
        </w:rPr>
        <w:t> </w:t>
      </w:r>
      <w:r>
        <w:rPr>
          <w:w w:val="105"/>
          <w:sz w:val="23"/>
          <w:u w:val="single"/>
        </w:rPr>
        <w:t>Services:</w:t>
      </w:r>
    </w:p>
    <w:p>
      <w:pPr>
        <w:pStyle w:val="ListParagraph"/>
        <w:numPr>
          <w:ilvl w:val="1"/>
          <w:numId w:val="36"/>
        </w:numPr>
        <w:tabs>
          <w:tab w:pos="2079" w:val="left" w:leader="none"/>
          <w:tab w:pos="2080" w:val="left" w:leader="none"/>
        </w:tabs>
        <w:spacing w:line="263" w:lineRule="exact" w:before="0" w:after="0"/>
        <w:ind w:left="2079" w:right="0" w:hanging="419"/>
        <w:jc w:val="left"/>
        <w:rPr>
          <w:sz w:val="23"/>
        </w:rPr>
      </w:pPr>
      <w:r>
        <w:rPr>
          <w:w w:val="105"/>
          <w:sz w:val="23"/>
          <w:u w:val="single"/>
        </w:rPr>
        <w:t>Capitol</w:t>
      </w:r>
      <w:r>
        <w:rPr>
          <w:spacing w:val="-20"/>
          <w:w w:val="105"/>
          <w:sz w:val="23"/>
          <w:u w:val="single"/>
        </w:rPr>
        <w:t> </w:t>
      </w:r>
      <w:r>
        <w:rPr>
          <w:w w:val="105"/>
          <w:sz w:val="23"/>
          <w:u w:val="single"/>
        </w:rPr>
        <w:t>Service</w:t>
      </w:r>
      <w:r>
        <w:rPr>
          <w:spacing w:val="-20"/>
          <w:w w:val="105"/>
          <w:sz w:val="23"/>
          <w:u w:val="single"/>
        </w:rPr>
        <w:t> </w:t>
      </w:r>
      <w:r>
        <w:rPr>
          <w:w w:val="105"/>
          <w:sz w:val="23"/>
          <w:u w:val="single"/>
        </w:rPr>
        <w:t>Groups</w:t>
      </w:r>
      <w:r>
        <w:rPr>
          <w:spacing w:val="-20"/>
          <w:w w:val="105"/>
          <w:sz w:val="23"/>
          <w:u w:val="single"/>
        </w:rPr>
        <w:t> </w:t>
      </w:r>
      <w:r>
        <w:rPr>
          <w:w w:val="105"/>
          <w:sz w:val="23"/>
        </w:rPr>
        <w:t>-</w:t>
      </w:r>
      <w:r>
        <w:rPr>
          <w:spacing w:val="-20"/>
          <w:w w:val="105"/>
          <w:sz w:val="23"/>
        </w:rPr>
        <w:t> </w:t>
      </w:r>
      <w:r>
        <w:rPr>
          <w:w w:val="105"/>
          <w:sz w:val="23"/>
        </w:rPr>
        <w:t>$34,800</w:t>
      </w:r>
    </w:p>
    <w:p>
      <w:pPr>
        <w:pStyle w:val="BodyText"/>
        <w:ind w:left="2080" w:right="98"/>
        <w:jc w:val="both"/>
      </w:pPr>
      <w:r>
        <w:rPr>
          <w:w w:val="105"/>
        </w:rPr>
        <w:t>The Service Group provides administrative support to the Members and Family Room, the Congresswomen's Suite, and the Capitol Prayer Room.</w:t>
      </w:r>
    </w:p>
    <w:p>
      <w:pPr>
        <w:pStyle w:val="BodyText"/>
        <w:spacing w:before="2"/>
      </w:pPr>
    </w:p>
    <w:p>
      <w:pPr>
        <w:pStyle w:val="ListParagraph"/>
        <w:numPr>
          <w:ilvl w:val="1"/>
          <w:numId w:val="36"/>
        </w:numPr>
        <w:tabs>
          <w:tab w:pos="2085" w:val="left" w:leader="none"/>
          <w:tab w:pos="2086" w:val="left" w:leader="none"/>
        </w:tabs>
        <w:spacing w:line="264" w:lineRule="exact" w:before="0" w:after="0"/>
        <w:ind w:left="2085" w:right="0" w:hanging="485"/>
        <w:jc w:val="left"/>
        <w:rPr>
          <w:sz w:val="23"/>
        </w:rPr>
      </w:pPr>
      <w:r>
        <w:rPr>
          <w:w w:val="105"/>
          <w:sz w:val="23"/>
          <w:u w:val="single"/>
        </w:rPr>
        <w:t>Clerk</w:t>
      </w:r>
      <w:r>
        <w:rPr>
          <w:spacing w:val="-14"/>
          <w:w w:val="105"/>
          <w:sz w:val="23"/>
          <w:u w:val="single"/>
        </w:rPr>
        <w:t> </w:t>
      </w:r>
      <w:r>
        <w:rPr>
          <w:w w:val="105"/>
          <w:sz w:val="23"/>
          <w:u w:val="single"/>
        </w:rPr>
        <w:t>of</w:t>
      </w:r>
      <w:r>
        <w:rPr>
          <w:spacing w:val="-14"/>
          <w:w w:val="105"/>
          <w:sz w:val="23"/>
          <w:u w:val="single"/>
        </w:rPr>
        <w:t> </w:t>
      </w:r>
      <w:r>
        <w:rPr>
          <w:w w:val="105"/>
          <w:sz w:val="23"/>
          <w:u w:val="single"/>
        </w:rPr>
        <w:t>the</w:t>
      </w:r>
      <w:r>
        <w:rPr>
          <w:spacing w:val="-14"/>
          <w:w w:val="105"/>
          <w:sz w:val="23"/>
          <w:u w:val="single"/>
        </w:rPr>
        <w:t> </w:t>
      </w:r>
      <w:r>
        <w:rPr>
          <w:w w:val="105"/>
          <w:sz w:val="23"/>
          <w:u w:val="single"/>
        </w:rPr>
        <w:t>House</w:t>
      </w:r>
      <w:r>
        <w:rPr>
          <w:spacing w:val="-14"/>
          <w:w w:val="105"/>
          <w:sz w:val="23"/>
          <w:u w:val="single"/>
        </w:rPr>
        <w:t> </w:t>
      </w:r>
      <w:r>
        <w:rPr>
          <w:w w:val="105"/>
          <w:sz w:val="23"/>
        </w:rPr>
        <w:t>-</w:t>
      </w:r>
      <w:r>
        <w:rPr>
          <w:spacing w:val="-14"/>
          <w:w w:val="105"/>
          <w:sz w:val="23"/>
        </w:rPr>
        <w:t> </w:t>
      </w:r>
      <w:r>
        <w:rPr>
          <w:w w:val="105"/>
          <w:sz w:val="23"/>
        </w:rPr>
        <w:t>$23,000</w:t>
      </w:r>
    </w:p>
    <w:p>
      <w:pPr>
        <w:pStyle w:val="BodyText"/>
        <w:ind w:left="2080" w:right="98"/>
        <w:jc w:val="both"/>
      </w:pPr>
      <w:r>
        <w:rPr>
          <w:w w:val="105"/>
        </w:rPr>
        <w:t>The Office of Clerk is charged with driving internal and external communications strategies for the Office of the Clerk. It provides creative services to all divisions. Support includes messaging and brand positioning; web, video, and print content development; graphic and interactive web design; event and architectural photography;</w:t>
      </w:r>
      <w:r>
        <w:rPr>
          <w:spacing w:val="-21"/>
          <w:w w:val="105"/>
        </w:rPr>
        <w:t> </w:t>
      </w:r>
      <w:r>
        <w:rPr>
          <w:w w:val="105"/>
        </w:rPr>
        <w:t>event</w:t>
      </w:r>
      <w:r>
        <w:rPr>
          <w:spacing w:val="-21"/>
          <w:w w:val="105"/>
        </w:rPr>
        <w:t> </w:t>
      </w:r>
      <w:r>
        <w:rPr>
          <w:w w:val="105"/>
        </w:rPr>
        <w:t>support;</w:t>
      </w:r>
      <w:r>
        <w:rPr>
          <w:spacing w:val="-21"/>
          <w:w w:val="105"/>
        </w:rPr>
        <w:t> </w:t>
      </w:r>
      <w:r>
        <w:rPr>
          <w:w w:val="105"/>
        </w:rPr>
        <w:t>email</w:t>
      </w:r>
      <w:r>
        <w:rPr>
          <w:spacing w:val="-21"/>
          <w:w w:val="105"/>
        </w:rPr>
        <w:t> </w:t>
      </w:r>
      <w:r>
        <w:rPr>
          <w:w w:val="105"/>
        </w:rPr>
        <w:t>communications;</w:t>
      </w:r>
      <w:r>
        <w:rPr>
          <w:spacing w:val="-21"/>
          <w:w w:val="105"/>
        </w:rPr>
        <w:t> </w:t>
      </w:r>
      <w:r>
        <w:rPr>
          <w:w w:val="105"/>
        </w:rPr>
        <w:t>and</w:t>
      </w:r>
      <w:r>
        <w:rPr>
          <w:spacing w:val="-21"/>
          <w:w w:val="105"/>
        </w:rPr>
        <w:t> </w:t>
      </w:r>
      <w:r>
        <w:rPr>
          <w:w w:val="105"/>
        </w:rPr>
        <w:t>social</w:t>
      </w:r>
      <w:r>
        <w:rPr>
          <w:spacing w:val="-21"/>
          <w:w w:val="105"/>
        </w:rPr>
        <w:t> </w:t>
      </w:r>
      <w:r>
        <w:rPr>
          <w:w w:val="105"/>
        </w:rPr>
        <w:t>media</w:t>
      </w:r>
      <w:r>
        <w:rPr>
          <w:spacing w:val="-21"/>
          <w:w w:val="105"/>
        </w:rPr>
        <w:t> </w:t>
      </w:r>
      <w:r>
        <w:rPr>
          <w:w w:val="105"/>
        </w:rPr>
        <w:t>management. Projects</w:t>
      </w:r>
      <w:r>
        <w:rPr>
          <w:spacing w:val="-8"/>
          <w:w w:val="105"/>
        </w:rPr>
        <w:t> </w:t>
      </w:r>
      <w:r>
        <w:rPr>
          <w:w w:val="105"/>
        </w:rPr>
        <w:t>in</w:t>
      </w:r>
      <w:r>
        <w:rPr>
          <w:spacing w:val="-8"/>
          <w:w w:val="105"/>
        </w:rPr>
        <w:t> </w:t>
      </w:r>
      <w:r>
        <w:rPr>
          <w:w w:val="105"/>
        </w:rPr>
        <w:t>this</w:t>
      </w:r>
      <w:r>
        <w:rPr>
          <w:spacing w:val="-8"/>
          <w:w w:val="105"/>
        </w:rPr>
        <w:t> </w:t>
      </w:r>
      <w:r>
        <w:rPr>
          <w:w w:val="105"/>
        </w:rPr>
        <w:t>category</w:t>
      </w:r>
      <w:r>
        <w:rPr>
          <w:spacing w:val="-8"/>
          <w:w w:val="105"/>
        </w:rPr>
        <w:t> </w:t>
      </w:r>
      <w:r>
        <w:rPr>
          <w:w w:val="105"/>
        </w:rPr>
        <w:t>are</w:t>
      </w:r>
      <w:r>
        <w:rPr>
          <w:spacing w:val="-8"/>
          <w:w w:val="105"/>
        </w:rPr>
        <w:t> </w:t>
      </w:r>
      <w:r>
        <w:rPr>
          <w:w w:val="105"/>
        </w:rPr>
        <w:t>designed</w:t>
      </w:r>
      <w:r>
        <w:rPr>
          <w:spacing w:val="-8"/>
          <w:w w:val="105"/>
        </w:rPr>
        <w:t> </w:t>
      </w:r>
      <w:r>
        <w:rPr>
          <w:w w:val="105"/>
        </w:rPr>
        <w:t>to</w:t>
      </w:r>
      <w:r>
        <w:rPr>
          <w:spacing w:val="-8"/>
          <w:w w:val="105"/>
        </w:rPr>
        <w:t> </w:t>
      </w:r>
      <w:r>
        <w:rPr>
          <w:w w:val="105"/>
        </w:rPr>
        <w:t>provide</w:t>
      </w:r>
      <w:r>
        <w:rPr>
          <w:spacing w:val="-8"/>
          <w:w w:val="105"/>
        </w:rPr>
        <w:t> </w:t>
      </w:r>
      <w:r>
        <w:rPr>
          <w:w w:val="105"/>
        </w:rPr>
        <w:t>greater</w:t>
      </w:r>
      <w:r>
        <w:rPr>
          <w:spacing w:val="-8"/>
          <w:w w:val="105"/>
        </w:rPr>
        <w:t> </w:t>
      </w:r>
      <w:r>
        <w:rPr>
          <w:w w:val="105"/>
        </w:rPr>
        <w:t>access</w:t>
      </w:r>
      <w:r>
        <w:rPr>
          <w:spacing w:val="-8"/>
          <w:w w:val="105"/>
        </w:rPr>
        <w:t> </w:t>
      </w:r>
      <w:r>
        <w:rPr>
          <w:w w:val="105"/>
        </w:rPr>
        <w:t>and</w:t>
      </w:r>
      <w:r>
        <w:rPr>
          <w:spacing w:val="-8"/>
          <w:w w:val="105"/>
        </w:rPr>
        <w:t> </w:t>
      </w:r>
      <w:r>
        <w:rPr>
          <w:w w:val="105"/>
        </w:rPr>
        <w:t>transparency</w:t>
      </w:r>
      <w:r>
        <w:rPr>
          <w:spacing w:val="-8"/>
          <w:w w:val="105"/>
        </w:rPr>
        <w:t> </w:t>
      </w:r>
      <w:r>
        <w:rPr>
          <w:w w:val="105"/>
        </w:rPr>
        <w:t>to House proceedings and documents. These projects can be, i.e., new or enhanced public disclosure (Lobbying Disclosures, Financial Disclosures, etc.); new or enhanced document availability (Phase II of the Committee Project); new Clerk website</w:t>
      </w:r>
      <w:r>
        <w:rPr>
          <w:spacing w:val="-23"/>
          <w:w w:val="105"/>
        </w:rPr>
        <w:t> </w:t>
      </w:r>
      <w:r>
        <w:rPr>
          <w:w w:val="105"/>
        </w:rPr>
        <w:t>development</w:t>
      </w:r>
      <w:r>
        <w:rPr>
          <w:spacing w:val="-23"/>
          <w:w w:val="105"/>
        </w:rPr>
        <w:t> </w:t>
      </w:r>
      <w:r>
        <w:rPr>
          <w:w w:val="105"/>
        </w:rPr>
        <w:t>or</w:t>
      </w:r>
      <w:r>
        <w:rPr>
          <w:spacing w:val="-23"/>
          <w:w w:val="105"/>
        </w:rPr>
        <w:t> </w:t>
      </w:r>
      <w:r>
        <w:rPr>
          <w:w w:val="105"/>
        </w:rPr>
        <w:t>redesign;</w:t>
      </w:r>
      <w:r>
        <w:rPr>
          <w:spacing w:val="-23"/>
          <w:w w:val="105"/>
        </w:rPr>
        <w:t> </w:t>
      </w:r>
      <w:r>
        <w:rPr>
          <w:w w:val="105"/>
        </w:rPr>
        <w:t>and</w:t>
      </w:r>
      <w:r>
        <w:rPr>
          <w:spacing w:val="-23"/>
          <w:w w:val="105"/>
        </w:rPr>
        <w:t> </w:t>
      </w:r>
      <w:r>
        <w:rPr>
          <w:w w:val="105"/>
        </w:rPr>
        <w:t>HouseLive</w:t>
      </w:r>
      <w:r>
        <w:rPr>
          <w:spacing w:val="-23"/>
          <w:w w:val="105"/>
        </w:rPr>
        <w:t> </w:t>
      </w:r>
      <w:r>
        <w:rPr>
          <w:w w:val="105"/>
        </w:rPr>
        <w:t>streaming</w:t>
      </w:r>
      <w:r>
        <w:rPr>
          <w:spacing w:val="-23"/>
          <w:w w:val="105"/>
        </w:rPr>
        <w:t> </w:t>
      </w:r>
      <w:r>
        <w:rPr>
          <w:w w:val="105"/>
        </w:rPr>
        <w:t>video</w:t>
      </w:r>
      <w:r>
        <w:rPr>
          <w:spacing w:val="-23"/>
          <w:w w:val="105"/>
        </w:rPr>
        <w:t> </w:t>
      </w:r>
      <w:r>
        <w:rPr>
          <w:w w:val="105"/>
        </w:rPr>
        <w:t>enhancements.</w:t>
      </w:r>
    </w:p>
    <w:p>
      <w:pPr>
        <w:pStyle w:val="BodyText"/>
        <w:spacing w:before="3"/>
      </w:pPr>
    </w:p>
    <w:p>
      <w:pPr>
        <w:pStyle w:val="ListParagraph"/>
        <w:numPr>
          <w:ilvl w:val="1"/>
          <w:numId w:val="36"/>
        </w:numPr>
        <w:tabs>
          <w:tab w:pos="2091" w:val="left" w:leader="none"/>
          <w:tab w:pos="2092" w:val="left" w:leader="none"/>
        </w:tabs>
        <w:spacing w:line="240" w:lineRule="auto" w:before="0" w:after="0"/>
        <w:ind w:left="2091" w:right="0" w:hanging="491"/>
        <w:jc w:val="left"/>
        <w:rPr>
          <w:sz w:val="23"/>
        </w:rPr>
      </w:pPr>
      <w:r>
        <w:rPr>
          <w:w w:val="105"/>
          <w:sz w:val="23"/>
          <w:u w:val="single"/>
        </w:rPr>
        <w:t>Closed</w:t>
      </w:r>
      <w:r>
        <w:rPr>
          <w:spacing w:val="-23"/>
          <w:w w:val="105"/>
          <w:sz w:val="23"/>
          <w:u w:val="single"/>
        </w:rPr>
        <w:t> </w:t>
      </w:r>
      <w:r>
        <w:rPr>
          <w:w w:val="105"/>
          <w:sz w:val="23"/>
          <w:u w:val="single"/>
        </w:rPr>
        <w:t>Captioning</w:t>
      </w:r>
      <w:r>
        <w:rPr>
          <w:spacing w:val="-23"/>
          <w:w w:val="105"/>
          <w:sz w:val="23"/>
          <w:u w:val="single"/>
        </w:rPr>
        <w:t> </w:t>
      </w:r>
      <w:r>
        <w:rPr>
          <w:w w:val="105"/>
          <w:sz w:val="23"/>
        </w:rPr>
        <w:t>-</w:t>
      </w:r>
      <w:r>
        <w:rPr>
          <w:spacing w:val="-23"/>
          <w:w w:val="105"/>
          <w:sz w:val="23"/>
        </w:rPr>
        <w:t> </w:t>
      </w:r>
      <w:r>
        <w:rPr>
          <w:w w:val="105"/>
          <w:sz w:val="23"/>
        </w:rPr>
        <w:t>$481,200</w:t>
      </w:r>
    </w:p>
    <w:p>
      <w:pPr>
        <w:spacing w:after="0" w:line="240" w:lineRule="auto"/>
        <w:jc w:val="left"/>
        <w:rPr>
          <w:sz w:val="23"/>
        </w:rPr>
        <w:sectPr>
          <w:pgSz w:w="12240" w:h="15840"/>
          <w:pgMar w:header="0" w:footer="684" w:top="740" w:bottom="880" w:left="1520" w:right="620"/>
        </w:sectPr>
      </w:pPr>
    </w:p>
    <w:p>
      <w:pPr>
        <w:pStyle w:val="BodyText"/>
        <w:spacing w:before="82"/>
        <w:ind w:left="1880" w:right="98"/>
        <w:jc w:val="both"/>
      </w:pPr>
      <w:r>
        <w:rPr>
          <w:w w:val="105"/>
        </w:rPr>
        <w:t>The Closed Captioning contract provides closed captioning services for the</w:t>
      </w:r>
      <w:r>
        <w:rPr>
          <w:spacing w:val="-25"/>
          <w:w w:val="105"/>
        </w:rPr>
        <w:t> </w:t>
      </w:r>
      <w:r>
        <w:rPr>
          <w:w w:val="105"/>
        </w:rPr>
        <w:t>House Floor.</w:t>
      </w:r>
    </w:p>
    <w:p>
      <w:pPr>
        <w:pStyle w:val="BodyText"/>
        <w:spacing w:before="1"/>
      </w:pPr>
    </w:p>
    <w:p>
      <w:pPr>
        <w:pStyle w:val="ListParagraph"/>
        <w:numPr>
          <w:ilvl w:val="1"/>
          <w:numId w:val="36"/>
        </w:numPr>
        <w:tabs>
          <w:tab w:pos="1820" w:val="left" w:leader="none"/>
        </w:tabs>
        <w:spacing w:line="264" w:lineRule="exact" w:before="0" w:after="0"/>
        <w:ind w:left="1819" w:right="0" w:hanging="419"/>
        <w:jc w:val="left"/>
        <w:rPr>
          <w:sz w:val="23"/>
        </w:rPr>
      </w:pPr>
      <w:r>
        <w:rPr>
          <w:w w:val="105"/>
          <w:sz w:val="23"/>
          <w:u w:val="single"/>
        </w:rPr>
        <w:t>Immediate</w:t>
      </w:r>
      <w:r>
        <w:rPr>
          <w:spacing w:val="-16"/>
          <w:w w:val="105"/>
          <w:sz w:val="23"/>
          <w:u w:val="single"/>
        </w:rPr>
        <w:t> </w:t>
      </w:r>
      <w:r>
        <w:rPr>
          <w:w w:val="105"/>
          <w:sz w:val="23"/>
          <w:u w:val="single"/>
        </w:rPr>
        <w:t>Office</w:t>
      </w:r>
      <w:r>
        <w:rPr>
          <w:spacing w:val="-16"/>
          <w:w w:val="105"/>
          <w:sz w:val="23"/>
          <w:u w:val="single"/>
        </w:rPr>
        <w:t> </w:t>
      </w:r>
      <w:r>
        <w:rPr>
          <w:w w:val="105"/>
          <w:sz w:val="23"/>
          <w:u w:val="single"/>
        </w:rPr>
        <w:t>of</w:t>
      </w:r>
      <w:r>
        <w:rPr>
          <w:spacing w:val="-16"/>
          <w:w w:val="105"/>
          <w:sz w:val="23"/>
          <w:u w:val="single"/>
        </w:rPr>
        <w:t> </w:t>
      </w:r>
      <w:r>
        <w:rPr>
          <w:w w:val="105"/>
          <w:sz w:val="23"/>
          <w:u w:val="single"/>
        </w:rPr>
        <w:t>the</w:t>
      </w:r>
      <w:r>
        <w:rPr>
          <w:spacing w:val="-16"/>
          <w:w w:val="105"/>
          <w:sz w:val="23"/>
          <w:u w:val="single"/>
        </w:rPr>
        <w:t> </w:t>
      </w:r>
      <w:r>
        <w:rPr>
          <w:w w:val="105"/>
          <w:sz w:val="23"/>
          <w:u w:val="single"/>
        </w:rPr>
        <w:t>Clerk</w:t>
      </w:r>
      <w:r>
        <w:rPr>
          <w:spacing w:val="-16"/>
          <w:w w:val="105"/>
          <w:sz w:val="23"/>
          <w:u w:val="single"/>
        </w:rPr>
        <w:t> </w:t>
      </w:r>
      <w:r>
        <w:rPr>
          <w:w w:val="105"/>
          <w:sz w:val="23"/>
        </w:rPr>
        <w:t>-</w:t>
      </w:r>
      <w:r>
        <w:rPr>
          <w:spacing w:val="-16"/>
          <w:w w:val="105"/>
          <w:sz w:val="23"/>
        </w:rPr>
        <w:t> </w:t>
      </w:r>
      <w:r>
        <w:rPr>
          <w:w w:val="105"/>
          <w:sz w:val="23"/>
        </w:rPr>
        <w:t>$471,587</w:t>
      </w:r>
    </w:p>
    <w:p>
      <w:pPr>
        <w:pStyle w:val="BodyText"/>
        <w:ind w:left="1820" w:right="98"/>
        <w:jc w:val="both"/>
      </w:pPr>
      <w:r>
        <w:rPr>
          <w:w w:val="105"/>
        </w:rPr>
        <w:t>The Immediate Office (IO) provides overall management of the functional areas, including coordination with House Inspector General for audits and various</w:t>
      </w:r>
      <w:r>
        <w:rPr>
          <w:spacing w:val="-33"/>
          <w:w w:val="105"/>
        </w:rPr>
        <w:t> </w:t>
      </w:r>
      <w:r>
        <w:rPr>
          <w:w w:val="105"/>
        </w:rPr>
        <w:t>boards and commissions. It directly administers many of the official processes critical to the organization of a new Congress, including receipt of Certificates of Election, Oaths of Office and Oaths for Access to Classified Information. The IO also supervises</w:t>
      </w:r>
      <w:r>
        <w:rPr>
          <w:spacing w:val="-11"/>
          <w:w w:val="105"/>
        </w:rPr>
        <w:t> </w:t>
      </w:r>
      <w:r>
        <w:rPr>
          <w:w w:val="105"/>
        </w:rPr>
        <w:t>vacant</w:t>
      </w:r>
      <w:r>
        <w:rPr>
          <w:spacing w:val="-11"/>
          <w:w w:val="105"/>
        </w:rPr>
        <w:t> </w:t>
      </w:r>
      <w:r>
        <w:rPr>
          <w:w w:val="105"/>
        </w:rPr>
        <w:t>congressional</w:t>
      </w:r>
      <w:r>
        <w:rPr>
          <w:spacing w:val="-11"/>
          <w:w w:val="105"/>
        </w:rPr>
        <w:t> </w:t>
      </w:r>
      <w:r>
        <w:rPr>
          <w:w w:val="105"/>
        </w:rPr>
        <w:t>offices,</w:t>
      </w:r>
      <w:r>
        <w:rPr>
          <w:spacing w:val="-11"/>
          <w:w w:val="105"/>
        </w:rPr>
        <w:t> </w:t>
      </w:r>
      <w:r>
        <w:rPr>
          <w:w w:val="105"/>
        </w:rPr>
        <w:t>processes</w:t>
      </w:r>
      <w:r>
        <w:rPr>
          <w:spacing w:val="-11"/>
          <w:w w:val="105"/>
        </w:rPr>
        <w:t> </w:t>
      </w:r>
      <w:r>
        <w:rPr>
          <w:w w:val="105"/>
        </w:rPr>
        <w:t>orders</w:t>
      </w:r>
      <w:r>
        <w:rPr>
          <w:spacing w:val="-11"/>
          <w:w w:val="105"/>
        </w:rPr>
        <w:t> </w:t>
      </w:r>
      <w:r>
        <w:rPr>
          <w:w w:val="105"/>
        </w:rPr>
        <w:t>for</w:t>
      </w:r>
      <w:r>
        <w:rPr>
          <w:spacing w:val="-11"/>
          <w:w w:val="105"/>
        </w:rPr>
        <w:t> </w:t>
      </w:r>
      <w:r>
        <w:rPr>
          <w:w w:val="105"/>
        </w:rPr>
        <w:t>reproduction</w:t>
      </w:r>
      <w:r>
        <w:rPr>
          <w:spacing w:val="-11"/>
          <w:w w:val="105"/>
        </w:rPr>
        <w:t> </w:t>
      </w:r>
      <w:r>
        <w:rPr>
          <w:w w:val="105"/>
        </w:rPr>
        <w:t>of</w:t>
      </w:r>
      <w:r>
        <w:rPr>
          <w:spacing w:val="-11"/>
          <w:w w:val="105"/>
        </w:rPr>
        <w:t> </w:t>
      </w:r>
      <w:r>
        <w:rPr>
          <w:w w:val="105"/>
        </w:rPr>
        <w:t>public and</w:t>
      </w:r>
      <w:r>
        <w:rPr>
          <w:spacing w:val="-17"/>
          <w:w w:val="105"/>
        </w:rPr>
        <w:t> </w:t>
      </w:r>
      <w:r>
        <w:rPr>
          <w:w w:val="105"/>
        </w:rPr>
        <w:t>private</w:t>
      </w:r>
      <w:r>
        <w:rPr>
          <w:spacing w:val="-17"/>
          <w:w w:val="105"/>
        </w:rPr>
        <w:t> </w:t>
      </w:r>
      <w:r>
        <w:rPr>
          <w:w w:val="105"/>
        </w:rPr>
        <w:t>laws,</w:t>
      </w:r>
      <w:r>
        <w:rPr>
          <w:spacing w:val="-17"/>
          <w:w w:val="105"/>
        </w:rPr>
        <w:t> </w:t>
      </w:r>
      <w:r>
        <w:rPr>
          <w:w w:val="105"/>
        </w:rPr>
        <w:t>and</w:t>
      </w:r>
      <w:r>
        <w:rPr>
          <w:spacing w:val="-17"/>
          <w:w w:val="105"/>
        </w:rPr>
        <w:t> </w:t>
      </w:r>
      <w:r>
        <w:rPr>
          <w:w w:val="105"/>
        </w:rPr>
        <w:t>manages</w:t>
      </w:r>
      <w:r>
        <w:rPr>
          <w:spacing w:val="-17"/>
          <w:w w:val="105"/>
        </w:rPr>
        <w:t> </w:t>
      </w:r>
      <w:r>
        <w:rPr>
          <w:w w:val="105"/>
        </w:rPr>
        <w:t>the</w:t>
      </w:r>
      <w:r>
        <w:rPr>
          <w:spacing w:val="-17"/>
          <w:w w:val="105"/>
        </w:rPr>
        <w:t> </w:t>
      </w:r>
      <w:r>
        <w:rPr>
          <w:w w:val="105"/>
        </w:rPr>
        <w:t>official</w:t>
      </w:r>
      <w:r>
        <w:rPr>
          <w:spacing w:val="-17"/>
          <w:w w:val="105"/>
        </w:rPr>
        <w:t> </w:t>
      </w:r>
      <w:r>
        <w:rPr>
          <w:w w:val="105"/>
        </w:rPr>
        <w:t>vehicle</w:t>
      </w:r>
      <w:r>
        <w:rPr>
          <w:spacing w:val="-17"/>
          <w:w w:val="105"/>
        </w:rPr>
        <w:t> </w:t>
      </w:r>
      <w:r>
        <w:rPr>
          <w:w w:val="105"/>
        </w:rPr>
        <w:t>leases.</w:t>
      </w:r>
    </w:p>
    <w:p>
      <w:pPr>
        <w:pStyle w:val="BodyText"/>
        <w:spacing w:before="3"/>
      </w:pPr>
    </w:p>
    <w:p>
      <w:pPr>
        <w:pStyle w:val="ListParagraph"/>
        <w:numPr>
          <w:ilvl w:val="1"/>
          <w:numId w:val="36"/>
        </w:numPr>
        <w:tabs>
          <w:tab w:pos="1872" w:val="left" w:leader="none"/>
          <w:tab w:pos="1873" w:val="left" w:leader="none"/>
        </w:tabs>
        <w:spacing w:line="264" w:lineRule="exact" w:before="0" w:after="0"/>
        <w:ind w:left="1873" w:right="0" w:hanging="413"/>
        <w:jc w:val="left"/>
        <w:rPr>
          <w:sz w:val="23"/>
        </w:rPr>
      </w:pPr>
      <w:r>
        <w:rPr>
          <w:w w:val="105"/>
          <w:sz w:val="23"/>
          <w:u w:val="single"/>
        </w:rPr>
        <w:t>Legislative</w:t>
      </w:r>
      <w:r>
        <w:rPr>
          <w:spacing w:val="-25"/>
          <w:w w:val="105"/>
          <w:sz w:val="23"/>
          <w:u w:val="single"/>
        </w:rPr>
        <w:t> </w:t>
      </w:r>
      <w:r>
        <w:rPr>
          <w:w w:val="105"/>
          <w:sz w:val="23"/>
          <w:u w:val="single"/>
        </w:rPr>
        <w:t>Computer</w:t>
      </w:r>
      <w:r>
        <w:rPr>
          <w:spacing w:val="-25"/>
          <w:w w:val="105"/>
          <w:sz w:val="23"/>
          <w:u w:val="single"/>
        </w:rPr>
        <w:t> </w:t>
      </w:r>
      <w:r>
        <w:rPr>
          <w:w w:val="105"/>
          <w:sz w:val="23"/>
          <w:u w:val="single"/>
        </w:rPr>
        <w:t>Systems</w:t>
      </w:r>
      <w:r>
        <w:rPr>
          <w:spacing w:val="-25"/>
          <w:w w:val="105"/>
          <w:sz w:val="23"/>
          <w:u w:val="single"/>
        </w:rPr>
        <w:t> </w:t>
      </w:r>
      <w:r>
        <w:rPr>
          <w:w w:val="105"/>
          <w:sz w:val="23"/>
        </w:rPr>
        <w:t>-</w:t>
      </w:r>
      <w:r>
        <w:rPr>
          <w:spacing w:val="-25"/>
          <w:w w:val="105"/>
          <w:sz w:val="23"/>
        </w:rPr>
        <w:t> </w:t>
      </w:r>
      <w:r>
        <w:rPr>
          <w:w w:val="105"/>
          <w:sz w:val="23"/>
        </w:rPr>
        <w:t>$1,496,600</w:t>
      </w:r>
    </w:p>
    <w:p>
      <w:pPr>
        <w:pStyle w:val="BodyText"/>
        <w:ind w:left="1880" w:right="98"/>
        <w:jc w:val="both"/>
      </w:pPr>
      <w:r>
        <w:rPr>
          <w:w w:val="105"/>
        </w:rPr>
        <w:t>Legislative Computer Systems provides the technical support for all elements of the Office of the Clerk. Legislative Computer Systems interfaces with other electronic information service providers critical to House operations. This office provides technical support for initiatives including the Document Management System Initiative, the House Electronic Voting System (EVS) and develops and maintains the Clerk's websites.</w:t>
      </w:r>
    </w:p>
    <w:p>
      <w:pPr>
        <w:pStyle w:val="BodyText"/>
        <w:spacing w:before="3"/>
      </w:pPr>
    </w:p>
    <w:p>
      <w:pPr>
        <w:pStyle w:val="ListParagraph"/>
        <w:numPr>
          <w:ilvl w:val="1"/>
          <w:numId w:val="36"/>
        </w:numPr>
        <w:tabs>
          <w:tab w:pos="1878" w:val="left" w:leader="none"/>
          <w:tab w:pos="1879" w:val="left" w:leader="none"/>
        </w:tabs>
        <w:spacing w:line="264" w:lineRule="exact" w:before="0" w:after="0"/>
        <w:ind w:left="1878" w:right="0" w:hanging="478"/>
        <w:jc w:val="left"/>
        <w:rPr>
          <w:sz w:val="23"/>
        </w:rPr>
      </w:pPr>
      <w:r>
        <w:rPr>
          <w:w w:val="105"/>
          <w:sz w:val="23"/>
          <w:u w:val="single"/>
        </w:rPr>
        <w:t>Legislative</w:t>
      </w:r>
      <w:r>
        <w:rPr>
          <w:spacing w:val="-23"/>
          <w:w w:val="105"/>
          <w:sz w:val="23"/>
          <w:u w:val="single"/>
        </w:rPr>
        <w:t> </w:t>
      </w:r>
      <w:r>
        <w:rPr>
          <w:w w:val="105"/>
          <w:sz w:val="23"/>
          <w:u w:val="single"/>
        </w:rPr>
        <w:t>Resource</w:t>
      </w:r>
      <w:r>
        <w:rPr>
          <w:spacing w:val="-23"/>
          <w:w w:val="105"/>
          <w:sz w:val="23"/>
          <w:u w:val="single"/>
        </w:rPr>
        <w:t> </w:t>
      </w:r>
      <w:r>
        <w:rPr>
          <w:w w:val="105"/>
          <w:sz w:val="23"/>
          <w:u w:val="single"/>
        </w:rPr>
        <w:t>Center</w:t>
      </w:r>
      <w:r>
        <w:rPr>
          <w:spacing w:val="-23"/>
          <w:w w:val="105"/>
          <w:sz w:val="23"/>
          <w:u w:val="single"/>
        </w:rPr>
        <w:t> </w:t>
      </w:r>
      <w:r>
        <w:rPr>
          <w:w w:val="105"/>
          <w:sz w:val="23"/>
        </w:rPr>
        <w:t>-</w:t>
      </w:r>
      <w:r>
        <w:rPr>
          <w:spacing w:val="-23"/>
          <w:w w:val="105"/>
          <w:sz w:val="23"/>
        </w:rPr>
        <w:t> </w:t>
      </w:r>
      <w:r>
        <w:rPr>
          <w:w w:val="105"/>
          <w:sz w:val="23"/>
        </w:rPr>
        <w:t>$504,437</w:t>
      </w:r>
    </w:p>
    <w:p>
      <w:pPr>
        <w:pStyle w:val="BodyText"/>
        <w:ind w:left="1880" w:right="98"/>
        <w:jc w:val="both"/>
      </w:pPr>
      <w:r>
        <w:rPr>
          <w:w w:val="105"/>
        </w:rPr>
        <w:t>The</w:t>
      </w:r>
      <w:r>
        <w:rPr>
          <w:spacing w:val="-17"/>
          <w:w w:val="105"/>
        </w:rPr>
        <w:t> </w:t>
      </w:r>
      <w:r>
        <w:rPr>
          <w:w w:val="105"/>
        </w:rPr>
        <w:t>Legislative</w:t>
      </w:r>
      <w:r>
        <w:rPr>
          <w:spacing w:val="-17"/>
          <w:w w:val="105"/>
        </w:rPr>
        <w:t> </w:t>
      </w:r>
      <w:r>
        <w:rPr>
          <w:w w:val="105"/>
        </w:rPr>
        <w:t>Resource</w:t>
      </w:r>
      <w:r>
        <w:rPr>
          <w:spacing w:val="-17"/>
          <w:w w:val="105"/>
        </w:rPr>
        <w:t> </w:t>
      </w:r>
      <w:r>
        <w:rPr>
          <w:w w:val="105"/>
        </w:rPr>
        <w:t>Center</w:t>
      </w:r>
      <w:r>
        <w:rPr>
          <w:spacing w:val="-17"/>
          <w:w w:val="105"/>
        </w:rPr>
        <w:t> </w:t>
      </w:r>
      <w:r>
        <w:rPr>
          <w:w w:val="105"/>
        </w:rPr>
        <w:t>(LRC)</w:t>
      </w:r>
      <w:r>
        <w:rPr>
          <w:spacing w:val="-17"/>
          <w:w w:val="105"/>
        </w:rPr>
        <w:t> </w:t>
      </w:r>
      <w:r>
        <w:rPr>
          <w:w w:val="105"/>
        </w:rPr>
        <w:t>is</w:t>
      </w:r>
      <w:r>
        <w:rPr>
          <w:spacing w:val="-17"/>
          <w:w w:val="105"/>
        </w:rPr>
        <w:t> </w:t>
      </w:r>
      <w:r>
        <w:rPr>
          <w:w w:val="105"/>
        </w:rPr>
        <w:t>the</w:t>
      </w:r>
      <w:r>
        <w:rPr>
          <w:spacing w:val="-17"/>
          <w:w w:val="105"/>
        </w:rPr>
        <w:t> </w:t>
      </w:r>
      <w:r>
        <w:rPr>
          <w:w w:val="105"/>
        </w:rPr>
        <w:t>Clerk's</w:t>
      </w:r>
      <w:r>
        <w:rPr>
          <w:spacing w:val="-17"/>
          <w:w w:val="105"/>
        </w:rPr>
        <w:t> </w:t>
      </w:r>
      <w:r>
        <w:rPr>
          <w:w w:val="105"/>
        </w:rPr>
        <w:t>hub</w:t>
      </w:r>
      <w:r>
        <w:rPr>
          <w:spacing w:val="-17"/>
          <w:w w:val="105"/>
        </w:rPr>
        <w:t> </w:t>
      </w:r>
      <w:r>
        <w:rPr>
          <w:w w:val="105"/>
        </w:rPr>
        <w:t>for</w:t>
      </w:r>
      <w:r>
        <w:rPr>
          <w:spacing w:val="-17"/>
          <w:w w:val="105"/>
        </w:rPr>
        <w:t> </w:t>
      </w:r>
      <w:r>
        <w:rPr>
          <w:w w:val="105"/>
        </w:rPr>
        <w:t>statutory</w:t>
      </w:r>
      <w:r>
        <w:rPr>
          <w:spacing w:val="-17"/>
          <w:w w:val="105"/>
        </w:rPr>
        <w:t> </w:t>
      </w:r>
      <w:r>
        <w:rPr>
          <w:w w:val="105"/>
        </w:rPr>
        <w:t>registrations and filings, public information and legislative documents, and library services. It manages</w:t>
      </w:r>
      <w:r>
        <w:rPr>
          <w:spacing w:val="-10"/>
          <w:w w:val="105"/>
        </w:rPr>
        <w:t> </w:t>
      </w:r>
      <w:r>
        <w:rPr>
          <w:w w:val="105"/>
        </w:rPr>
        <w:t>a</w:t>
      </w:r>
      <w:r>
        <w:rPr>
          <w:spacing w:val="-10"/>
          <w:w w:val="105"/>
        </w:rPr>
        <w:t> </w:t>
      </w:r>
      <w:r>
        <w:rPr>
          <w:w w:val="105"/>
        </w:rPr>
        <w:t>library</w:t>
      </w:r>
      <w:r>
        <w:rPr>
          <w:spacing w:val="-10"/>
          <w:w w:val="105"/>
        </w:rPr>
        <w:t> </w:t>
      </w:r>
      <w:r>
        <w:rPr>
          <w:w w:val="105"/>
        </w:rPr>
        <w:t>in</w:t>
      </w:r>
      <w:r>
        <w:rPr>
          <w:spacing w:val="-10"/>
          <w:w w:val="105"/>
        </w:rPr>
        <w:t> </w:t>
      </w:r>
      <w:r>
        <w:rPr>
          <w:w w:val="105"/>
        </w:rPr>
        <w:t>excess</w:t>
      </w:r>
      <w:r>
        <w:rPr>
          <w:spacing w:val="-10"/>
          <w:w w:val="105"/>
        </w:rPr>
        <w:t> </w:t>
      </w:r>
      <w:r>
        <w:rPr>
          <w:w w:val="105"/>
        </w:rPr>
        <w:t>of</w:t>
      </w:r>
      <w:r>
        <w:rPr>
          <w:spacing w:val="-10"/>
          <w:w w:val="105"/>
        </w:rPr>
        <w:t> </w:t>
      </w:r>
      <w:r>
        <w:rPr>
          <w:w w:val="105"/>
        </w:rPr>
        <w:t>125,000</w:t>
      </w:r>
      <w:r>
        <w:rPr>
          <w:spacing w:val="-10"/>
          <w:w w:val="105"/>
        </w:rPr>
        <w:t> </w:t>
      </w:r>
      <w:r>
        <w:rPr>
          <w:w w:val="105"/>
        </w:rPr>
        <w:t>volumes</w:t>
      </w:r>
      <w:r>
        <w:rPr>
          <w:spacing w:val="-10"/>
          <w:w w:val="105"/>
        </w:rPr>
        <w:t> </w:t>
      </w:r>
      <w:r>
        <w:rPr>
          <w:w w:val="105"/>
        </w:rPr>
        <w:t>of</w:t>
      </w:r>
      <w:r>
        <w:rPr>
          <w:spacing w:val="-10"/>
          <w:w w:val="105"/>
        </w:rPr>
        <w:t> </w:t>
      </w:r>
      <w:r>
        <w:rPr>
          <w:w w:val="105"/>
        </w:rPr>
        <w:t>congressional</w:t>
      </w:r>
      <w:r>
        <w:rPr>
          <w:spacing w:val="-10"/>
          <w:w w:val="105"/>
        </w:rPr>
        <w:t> </w:t>
      </w:r>
      <w:r>
        <w:rPr>
          <w:w w:val="105"/>
        </w:rPr>
        <w:t>publications.</w:t>
      </w:r>
      <w:r>
        <w:rPr>
          <w:spacing w:val="-10"/>
          <w:w w:val="105"/>
        </w:rPr>
        <w:t> </w:t>
      </w:r>
      <w:r>
        <w:rPr>
          <w:w w:val="105"/>
        </w:rPr>
        <w:t>The LRC</w:t>
      </w:r>
      <w:r>
        <w:rPr>
          <w:spacing w:val="-9"/>
          <w:w w:val="105"/>
        </w:rPr>
        <w:t> </w:t>
      </w:r>
      <w:r>
        <w:rPr>
          <w:w w:val="105"/>
        </w:rPr>
        <w:t>annually</w:t>
      </w:r>
      <w:r>
        <w:rPr>
          <w:spacing w:val="-9"/>
          <w:w w:val="105"/>
        </w:rPr>
        <w:t> </w:t>
      </w:r>
      <w:r>
        <w:rPr>
          <w:w w:val="105"/>
        </w:rPr>
        <w:t>responds</w:t>
      </w:r>
      <w:r>
        <w:rPr>
          <w:spacing w:val="-9"/>
          <w:w w:val="105"/>
        </w:rPr>
        <w:t> </w:t>
      </w:r>
      <w:r>
        <w:rPr>
          <w:w w:val="105"/>
        </w:rPr>
        <w:t>to</w:t>
      </w:r>
      <w:r>
        <w:rPr>
          <w:spacing w:val="-9"/>
          <w:w w:val="105"/>
        </w:rPr>
        <w:t> </w:t>
      </w:r>
      <w:r>
        <w:rPr>
          <w:w w:val="105"/>
        </w:rPr>
        <w:t>approximately</w:t>
      </w:r>
      <w:r>
        <w:rPr>
          <w:spacing w:val="-9"/>
          <w:w w:val="105"/>
        </w:rPr>
        <w:t> </w:t>
      </w:r>
      <w:r>
        <w:rPr>
          <w:w w:val="105"/>
        </w:rPr>
        <w:t>100,000</w:t>
      </w:r>
      <w:r>
        <w:rPr>
          <w:spacing w:val="-9"/>
          <w:w w:val="105"/>
        </w:rPr>
        <w:t> </w:t>
      </w:r>
      <w:r>
        <w:rPr>
          <w:w w:val="105"/>
        </w:rPr>
        <w:t>inquiries,</w:t>
      </w:r>
      <w:r>
        <w:rPr>
          <w:spacing w:val="-9"/>
          <w:w w:val="105"/>
        </w:rPr>
        <w:t> </w:t>
      </w:r>
      <w:r>
        <w:rPr>
          <w:w w:val="105"/>
        </w:rPr>
        <w:t>processes</w:t>
      </w:r>
      <w:r>
        <w:rPr>
          <w:spacing w:val="-9"/>
          <w:w w:val="105"/>
        </w:rPr>
        <w:t> </w:t>
      </w:r>
      <w:r>
        <w:rPr>
          <w:w w:val="105"/>
        </w:rPr>
        <w:t>over</w:t>
      </w:r>
      <w:r>
        <w:rPr>
          <w:spacing w:val="-9"/>
          <w:w w:val="105"/>
        </w:rPr>
        <w:t> </w:t>
      </w:r>
      <w:r>
        <w:rPr>
          <w:w w:val="105"/>
        </w:rPr>
        <w:t>30,000 official</w:t>
      </w:r>
      <w:r>
        <w:rPr>
          <w:spacing w:val="-26"/>
          <w:w w:val="105"/>
        </w:rPr>
        <w:t> </w:t>
      </w:r>
      <w:r>
        <w:rPr>
          <w:w w:val="105"/>
        </w:rPr>
        <w:t>filings,</w:t>
      </w:r>
      <w:r>
        <w:rPr>
          <w:spacing w:val="-26"/>
          <w:w w:val="105"/>
        </w:rPr>
        <w:t> </w:t>
      </w:r>
      <w:r>
        <w:rPr>
          <w:w w:val="105"/>
        </w:rPr>
        <w:t>and</w:t>
      </w:r>
      <w:r>
        <w:rPr>
          <w:spacing w:val="-26"/>
          <w:w w:val="105"/>
        </w:rPr>
        <w:t> </w:t>
      </w:r>
      <w:r>
        <w:rPr>
          <w:w w:val="105"/>
        </w:rPr>
        <w:t>distributes</w:t>
      </w:r>
      <w:r>
        <w:rPr>
          <w:spacing w:val="-26"/>
          <w:w w:val="105"/>
        </w:rPr>
        <w:t> </w:t>
      </w:r>
      <w:r>
        <w:rPr>
          <w:w w:val="105"/>
        </w:rPr>
        <w:t>congressional</w:t>
      </w:r>
      <w:r>
        <w:rPr>
          <w:spacing w:val="-26"/>
          <w:w w:val="105"/>
        </w:rPr>
        <w:t> </w:t>
      </w:r>
      <w:r>
        <w:rPr>
          <w:w w:val="105"/>
        </w:rPr>
        <w:t>documents.</w:t>
      </w:r>
    </w:p>
    <w:p>
      <w:pPr>
        <w:pStyle w:val="BodyText"/>
        <w:spacing w:before="3"/>
      </w:pPr>
    </w:p>
    <w:p>
      <w:pPr>
        <w:pStyle w:val="ListParagraph"/>
        <w:numPr>
          <w:ilvl w:val="1"/>
          <w:numId w:val="36"/>
        </w:numPr>
        <w:tabs>
          <w:tab w:pos="1884" w:val="left" w:leader="none"/>
          <w:tab w:pos="1885" w:val="left" w:leader="none"/>
        </w:tabs>
        <w:spacing w:line="264" w:lineRule="exact" w:before="0" w:after="0"/>
        <w:ind w:left="1884" w:right="0" w:hanging="544"/>
        <w:jc w:val="left"/>
        <w:rPr>
          <w:sz w:val="23"/>
        </w:rPr>
      </w:pPr>
      <w:r>
        <w:rPr>
          <w:w w:val="105"/>
          <w:sz w:val="23"/>
          <w:u w:val="single"/>
        </w:rPr>
        <w:t>Newspaper</w:t>
      </w:r>
      <w:r>
        <w:rPr>
          <w:spacing w:val="-28"/>
          <w:w w:val="105"/>
          <w:sz w:val="23"/>
          <w:u w:val="single"/>
        </w:rPr>
        <w:t> </w:t>
      </w:r>
      <w:r>
        <w:rPr>
          <w:w w:val="105"/>
          <w:sz w:val="23"/>
          <w:u w:val="single"/>
        </w:rPr>
        <w:t>Subscriptions</w:t>
      </w:r>
      <w:r>
        <w:rPr>
          <w:spacing w:val="-28"/>
          <w:w w:val="105"/>
          <w:sz w:val="23"/>
          <w:u w:val="single"/>
        </w:rPr>
        <w:t> </w:t>
      </w:r>
      <w:r>
        <w:rPr>
          <w:w w:val="105"/>
          <w:sz w:val="23"/>
        </w:rPr>
        <w:t>-</w:t>
      </w:r>
      <w:r>
        <w:rPr>
          <w:spacing w:val="-28"/>
          <w:w w:val="105"/>
          <w:sz w:val="23"/>
        </w:rPr>
        <w:t> </w:t>
      </w:r>
      <w:r>
        <w:rPr>
          <w:w w:val="105"/>
          <w:sz w:val="23"/>
        </w:rPr>
        <w:t>$180,000</w:t>
      </w:r>
    </w:p>
    <w:p>
      <w:pPr>
        <w:pStyle w:val="BodyText"/>
        <w:ind w:left="1880" w:right="98"/>
        <w:jc w:val="both"/>
      </w:pPr>
      <w:r>
        <w:rPr>
          <w:w w:val="105"/>
        </w:rPr>
        <w:t>Newspaper</w:t>
      </w:r>
      <w:r>
        <w:rPr>
          <w:spacing w:val="-7"/>
          <w:w w:val="105"/>
        </w:rPr>
        <w:t> </w:t>
      </w:r>
      <w:r>
        <w:rPr>
          <w:w w:val="105"/>
        </w:rPr>
        <w:t>Subscriptions</w:t>
      </w:r>
      <w:r>
        <w:rPr>
          <w:spacing w:val="-7"/>
          <w:w w:val="105"/>
        </w:rPr>
        <w:t> </w:t>
      </w:r>
      <w:r>
        <w:rPr>
          <w:w w:val="105"/>
        </w:rPr>
        <w:t>program</w:t>
      </w:r>
      <w:r>
        <w:rPr>
          <w:spacing w:val="-7"/>
          <w:w w:val="105"/>
        </w:rPr>
        <w:t> </w:t>
      </w:r>
      <w:r>
        <w:rPr>
          <w:w w:val="105"/>
        </w:rPr>
        <w:t>provides</w:t>
      </w:r>
      <w:r>
        <w:rPr>
          <w:spacing w:val="-7"/>
          <w:w w:val="105"/>
        </w:rPr>
        <w:t> </w:t>
      </w:r>
      <w:r>
        <w:rPr>
          <w:w w:val="105"/>
        </w:rPr>
        <w:t>subscriptions</w:t>
      </w:r>
      <w:r>
        <w:rPr>
          <w:spacing w:val="-7"/>
          <w:w w:val="105"/>
        </w:rPr>
        <w:t> </w:t>
      </w:r>
      <w:r>
        <w:rPr>
          <w:w w:val="105"/>
        </w:rPr>
        <w:t>of</w:t>
      </w:r>
      <w:r>
        <w:rPr>
          <w:spacing w:val="-7"/>
          <w:w w:val="105"/>
        </w:rPr>
        <w:t> </w:t>
      </w:r>
      <w:r>
        <w:rPr>
          <w:w w:val="105"/>
        </w:rPr>
        <w:t>periodicals</w:t>
      </w:r>
      <w:r>
        <w:rPr>
          <w:spacing w:val="-7"/>
          <w:w w:val="105"/>
        </w:rPr>
        <w:t> </w:t>
      </w:r>
      <w:r>
        <w:rPr>
          <w:w w:val="105"/>
        </w:rPr>
        <w:t>for</w:t>
      </w:r>
      <w:r>
        <w:rPr>
          <w:spacing w:val="-7"/>
          <w:w w:val="105"/>
        </w:rPr>
        <w:t> </w:t>
      </w:r>
      <w:r>
        <w:rPr>
          <w:w w:val="105"/>
        </w:rPr>
        <w:t>House </w:t>
      </w:r>
      <w:r>
        <w:rPr/>
        <w:t>Leadership</w:t>
      </w:r>
      <w:r>
        <w:rPr>
          <w:spacing w:val="46"/>
        </w:rPr>
        <w:t> </w:t>
      </w:r>
      <w:r>
        <w:rPr/>
        <w:t>Offices.</w:t>
      </w:r>
    </w:p>
    <w:p>
      <w:pPr>
        <w:pStyle w:val="BodyText"/>
        <w:spacing w:before="3"/>
      </w:pPr>
    </w:p>
    <w:p>
      <w:pPr>
        <w:pStyle w:val="ListParagraph"/>
        <w:numPr>
          <w:ilvl w:val="1"/>
          <w:numId w:val="36"/>
        </w:numPr>
        <w:tabs>
          <w:tab w:pos="1889" w:val="left" w:leader="none"/>
          <w:tab w:pos="1890" w:val="left" w:leader="none"/>
        </w:tabs>
        <w:spacing w:line="264" w:lineRule="exact" w:before="0" w:after="0"/>
        <w:ind w:left="1889" w:right="0" w:hanging="609"/>
        <w:jc w:val="left"/>
        <w:rPr>
          <w:sz w:val="23"/>
        </w:rPr>
      </w:pPr>
      <w:r>
        <w:rPr>
          <w:w w:val="105"/>
          <w:sz w:val="23"/>
          <w:u w:val="single"/>
        </w:rPr>
        <w:t>Office</w:t>
      </w:r>
      <w:r>
        <w:rPr>
          <w:spacing w:val="-14"/>
          <w:w w:val="105"/>
          <w:sz w:val="23"/>
          <w:u w:val="single"/>
        </w:rPr>
        <w:t> </w:t>
      </w:r>
      <w:r>
        <w:rPr>
          <w:w w:val="105"/>
          <w:sz w:val="23"/>
          <w:u w:val="single"/>
        </w:rPr>
        <w:t>of</w:t>
      </w:r>
      <w:r>
        <w:rPr>
          <w:spacing w:val="-14"/>
          <w:w w:val="105"/>
          <w:sz w:val="23"/>
          <w:u w:val="single"/>
        </w:rPr>
        <w:t> </w:t>
      </w:r>
      <w:r>
        <w:rPr>
          <w:w w:val="105"/>
          <w:sz w:val="23"/>
          <w:u w:val="single"/>
        </w:rPr>
        <w:t>Art</w:t>
      </w:r>
      <w:r>
        <w:rPr>
          <w:spacing w:val="-14"/>
          <w:w w:val="105"/>
          <w:sz w:val="23"/>
          <w:u w:val="single"/>
        </w:rPr>
        <w:t> </w:t>
      </w:r>
      <w:r>
        <w:rPr>
          <w:w w:val="105"/>
          <w:sz w:val="23"/>
          <w:u w:val="single"/>
        </w:rPr>
        <w:t>&amp;</w:t>
      </w:r>
      <w:r>
        <w:rPr>
          <w:spacing w:val="-14"/>
          <w:w w:val="105"/>
          <w:sz w:val="23"/>
          <w:u w:val="single"/>
        </w:rPr>
        <w:t> </w:t>
      </w:r>
      <w:r>
        <w:rPr>
          <w:w w:val="105"/>
          <w:sz w:val="23"/>
          <w:u w:val="single"/>
        </w:rPr>
        <w:t>Archives</w:t>
      </w:r>
      <w:r>
        <w:rPr>
          <w:spacing w:val="-14"/>
          <w:w w:val="105"/>
          <w:sz w:val="23"/>
          <w:u w:val="single"/>
        </w:rPr>
        <w:t> </w:t>
      </w:r>
      <w:r>
        <w:rPr>
          <w:w w:val="105"/>
          <w:sz w:val="23"/>
        </w:rPr>
        <w:t>-</w:t>
      </w:r>
      <w:r>
        <w:rPr>
          <w:spacing w:val="-14"/>
          <w:w w:val="105"/>
          <w:sz w:val="23"/>
        </w:rPr>
        <w:t> </w:t>
      </w:r>
      <w:r>
        <w:rPr>
          <w:w w:val="105"/>
          <w:sz w:val="23"/>
        </w:rPr>
        <w:t>$238,000</w:t>
      </w:r>
    </w:p>
    <w:p>
      <w:pPr>
        <w:pStyle w:val="BodyText"/>
        <w:ind w:left="1880" w:right="98"/>
        <w:jc w:val="both"/>
      </w:pPr>
      <w:r>
        <w:rPr>
          <w:w w:val="105"/>
        </w:rPr>
        <w:t>The Office of Arts and Archives collects, preserves, and interprets the heritage of the House through curatorial and archival services. The office curates the House Collection, activities which include acquisition and care of collection objects, processing of artifact loans, and services to members and staff. This office also processes the records of the House, oversees their eventual safe transfer to the National</w:t>
      </w:r>
      <w:r>
        <w:rPr>
          <w:spacing w:val="-16"/>
          <w:w w:val="105"/>
        </w:rPr>
        <w:t> </w:t>
      </w:r>
      <w:r>
        <w:rPr>
          <w:w w:val="105"/>
        </w:rPr>
        <w:t>Archives,</w:t>
      </w:r>
      <w:r>
        <w:rPr>
          <w:spacing w:val="-16"/>
          <w:w w:val="105"/>
        </w:rPr>
        <w:t> </w:t>
      </w:r>
      <w:r>
        <w:rPr>
          <w:w w:val="105"/>
        </w:rPr>
        <w:t>and</w:t>
      </w:r>
      <w:r>
        <w:rPr>
          <w:spacing w:val="-16"/>
          <w:w w:val="105"/>
        </w:rPr>
        <w:t> </w:t>
      </w:r>
      <w:r>
        <w:rPr>
          <w:w w:val="105"/>
        </w:rPr>
        <w:t>provides</w:t>
      </w:r>
      <w:r>
        <w:rPr>
          <w:spacing w:val="-16"/>
          <w:w w:val="105"/>
        </w:rPr>
        <w:t> </w:t>
      </w:r>
      <w:r>
        <w:rPr>
          <w:w w:val="105"/>
        </w:rPr>
        <w:t>advice</w:t>
      </w:r>
      <w:r>
        <w:rPr>
          <w:spacing w:val="-16"/>
          <w:w w:val="105"/>
        </w:rPr>
        <w:t> </w:t>
      </w:r>
      <w:r>
        <w:rPr>
          <w:w w:val="105"/>
        </w:rPr>
        <w:t>to</w:t>
      </w:r>
      <w:r>
        <w:rPr>
          <w:spacing w:val="-16"/>
          <w:w w:val="105"/>
        </w:rPr>
        <w:t> </w:t>
      </w:r>
      <w:r>
        <w:rPr>
          <w:w w:val="105"/>
        </w:rPr>
        <w:t>Committee</w:t>
      </w:r>
      <w:r>
        <w:rPr>
          <w:spacing w:val="-16"/>
          <w:w w:val="105"/>
        </w:rPr>
        <w:t> </w:t>
      </w:r>
      <w:r>
        <w:rPr>
          <w:w w:val="105"/>
        </w:rPr>
        <w:t>staff</w:t>
      </w:r>
      <w:r>
        <w:rPr>
          <w:spacing w:val="-16"/>
          <w:w w:val="105"/>
        </w:rPr>
        <w:t> </w:t>
      </w:r>
      <w:r>
        <w:rPr>
          <w:w w:val="105"/>
        </w:rPr>
        <w:t>and</w:t>
      </w:r>
      <w:r>
        <w:rPr>
          <w:spacing w:val="-16"/>
          <w:w w:val="105"/>
        </w:rPr>
        <w:t> </w:t>
      </w:r>
      <w:r>
        <w:rPr>
          <w:w w:val="105"/>
        </w:rPr>
        <w:t>Member</w:t>
      </w:r>
      <w:r>
        <w:rPr>
          <w:spacing w:val="-16"/>
          <w:w w:val="105"/>
        </w:rPr>
        <w:t> </w:t>
      </w:r>
      <w:r>
        <w:rPr>
          <w:w w:val="105"/>
        </w:rPr>
        <w:t>office</w:t>
      </w:r>
      <w:r>
        <w:rPr>
          <w:spacing w:val="-16"/>
          <w:w w:val="105"/>
        </w:rPr>
        <w:t> </w:t>
      </w:r>
      <w:r>
        <w:rPr>
          <w:w w:val="105"/>
        </w:rPr>
        <w:t>staff on</w:t>
      </w:r>
      <w:r>
        <w:rPr>
          <w:spacing w:val="-28"/>
          <w:w w:val="105"/>
        </w:rPr>
        <w:t> </w:t>
      </w:r>
      <w:r>
        <w:rPr>
          <w:w w:val="105"/>
        </w:rPr>
        <w:t>records</w:t>
      </w:r>
      <w:r>
        <w:rPr>
          <w:spacing w:val="-28"/>
          <w:w w:val="105"/>
        </w:rPr>
        <w:t> </w:t>
      </w:r>
      <w:r>
        <w:rPr>
          <w:w w:val="105"/>
        </w:rPr>
        <w:t>management.</w:t>
      </w:r>
    </w:p>
    <w:p>
      <w:pPr>
        <w:spacing w:after="0"/>
        <w:jc w:val="both"/>
        <w:sectPr>
          <w:pgSz w:w="12240" w:h="15840"/>
          <w:pgMar w:header="0" w:footer="684" w:top="740" w:bottom="880" w:left="1720" w:right="620"/>
        </w:sectPr>
      </w:pPr>
    </w:p>
    <w:p>
      <w:pPr>
        <w:pStyle w:val="ListParagraph"/>
        <w:numPr>
          <w:ilvl w:val="1"/>
          <w:numId w:val="36"/>
        </w:numPr>
        <w:tabs>
          <w:tab w:pos="1878" w:val="left" w:leader="none"/>
          <w:tab w:pos="1879" w:val="left" w:leader="none"/>
        </w:tabs>
        <w:spacing w:line="264" w:lineRule="exact" w:before="82" w:after="0"/>
        <w:ind w:left="1878" w:right="0" w:hanging="478"/>
        <w:jc w:val="left"/>
        <w:rPr>
          <w:sz w:val="23"/>
        </w:rPr>
      </w:pPr>
      <w:r>
        <w:rPr>
          <w:w w:val="105"/>
          <w:sz w:val="23"/>
          <w:u w:val="single"/>
        </w:rPr>
        <w:t>Office</w:t>
      </w:r>
      <w:r>
        <w:rPr>
          <w:spacing w:val="-16"/>
          <w:w w:val="105"/>
          <w:sz w:val="23"/>
          <w:u w:val="single"/>
        </w:rPr>
        <w:t> </w:t>
      </w:r>
      <w:r>
        <w:rPr>
          <w:w w:val="105"/>
          <w:sz w:val="23"/>
          <w:u w:val="single"/>
        </w:rPr>
        <w:t>of</w:t>
      </w:r>
      <w:r>
        <w:rPr>
          <w:spacing w:val="-16"/>
          <w:w w:val="105"/>
          <w:sz w:val="23"/>
          <w:u w:val="single"/>
        </w:rPr>
        <w:t> </w:t>
      </w:r>
      <w:r>
        <w:rPr>
          <w:w w:val="105"/>
          <w:sz w:val="23"/>
          <w:u w:val="single"/>
        </w:rPr>
        <w:t>Chaplain</w:t>
      </w:r>
      <w:r>
        <w:rPr>
          <w:spacing w:val="-16"/>
          <w:w w:val="105"/>
          <w:sz w:val="23"/>
          <w:u w:val="single"/>
        </w:rPr>
        <w:t> </w:t>
      </w:r>
      <w:r>
        <w:rPr>
          <w:w w:val="105"/>
          <w:sz w:val="23"/>
        </w:rPr>
        <w:t>-</w:t>
      </w:r>
      <w:r>
        <w:rPr>
          <w:spacing w:val="-16"/>
          <w:w w:val="105"/>
          <w:sz w:val="23"/>
        </w:rPr>
        <w:t> </w:t>
      </w:r>
      <w:r>
        <w:rPr>
          <w:w w:val="105"/>
          <w:sz w:val="23"/>
        </w:rPr>
        <w:t>$2,000</w:t>
      </w:r>
    </w:p>
    <w:p>
      <w:pPr>
        <w:pStyle w:val="BodyText"/>
        <w:ind w:left="1880" w:right="98"/>
        <w:jc w:val="both"/>
      </w:pPr>
      <w:r>
        <w:rPr>
          <w:w w:val="105"/>
        </w:rPr>
        <w:t>The</w:t>
      </w:r>
      <w:r>
        <w:rPr>
          <w:spacing w:val="-15"/>
          <w:w w:val="105"/>
        </w:rPr>
        <w:t> </w:t>
      </w:r>
      <w:r>
        <w:rPr>
          <w:w w:val="105"/>
        </w:rPr>
        <w:t>Office</w:t>
      </w:r>
      <w:r>
        <w:rPr>
          <w:spacing w:val="-15"/>
          <w:w w:val="105"/>
        </w:rPr>
        <w:t> </w:t>
      </w:r>
      <w:r>
        <w:rPr>
          <w:w w:val="105"/>
        </w:rPr>
        <w:t>of</w:t>
      </w:r>
      <w:r>
        <w:rPr>
          <w:spacing w:val="-15"/>
          <w:w w:val="105"/>
        </w:rPr>
        <w:t> </w:t>
      </w:r>
      <w:r>
        <w:rPr>
          <w:w w:val="105"/>
        </w:rPr>
        <w:t>the</w:t>
      </w:r>
      <w:r>
        <w:rPr>
          <w:spacing w:val="-15"/>
          <w:w w:val="105"/>
        </w:rPr>
        <w:t> </w:t>
      </w:r>
      <w:r>
        <w:rPr>
          <w:w w:val="105"/>
        </w:rPr>
        <w:t>Chaplain</w:t>
      </w:r>
      <w:r>
        <w:rPr>
          <w:spacing w:val="-15"/>
          <w:w w:val="105"/>
        </w:rPr>
        <w:t> </w:t>
      </w:r>
      <w:r>
        <w:rPr>
          <w:w w:val="105"/>
        </w:rPr>
        <w:t>opens</w:t>
      </w:r>
      <w:r>
        <w:rPr>
          <w:spacing w:val="-15"/>
          <w:w w:val="105"/>
        </w:rPr>
        <w:t> </w:t>
      </w:r>
      <w:r>
        <w:rPr>
          <w:w w:val="105"/>
        </w:rPr>
        <w:t>House</w:t>
      </w:r>
      <w:r>
        <w:rPr>
          <w:spacing w:val="-15"/>
          <w:w w:val="105"/>
        </w:rPr>
        <w:t> </w:t>
      </w:r>
      <w:r>
        <w:rPr>
          <w:w w:val="105"/>
        </w:rPr>
        <w:t>proceedings</w:t>
      </w:r>
      <w:r>
        <w:rPr>
          <w:spacing w:val="-15"/>
          <w:w w:val="105"/>
        </w:rPr>
        <w:t> </w:t>
      </w:r>
      <w:r>
        <w:rPr>
          <w:w w:val="105"/>
        </w:rPr>
        <w:t>with</w:t>
      </w:r>
      <w:r>
        <w:rPr>
          <w:spacing w:val="-15"/>
          <w:w w:val="105"/>
        </w:rPr>
        <w:t> </w:t>
      </w:r>
      <w:r>
        <w:rPr>
          <w:w w:val="105"/>
        </w:rPr>
        <w:t>prayer,</w:t>
      </w:r>
      <w:r>
        <w:rPr>
          <w:spacing w:val="-15"/>
          <w:w w:val="105"/>
        </w:rPr>
        <w:t> </w:t>
      </w:r>
      <w:r>
        <w:rPr>
          <w:w w:val="105"/>
        </w:rPr>
        <w:t>provides</w:t>
      </w:r>
      <w:r>
        <w:rPr>
          <w:spacing w:val="-15"/>
          <w:w w:val="105"/>
        </w:rPr>
        <w:t> </w:t>
      </w:r>
      <w:r>
        <w:rPr>
          <w:w w:val="105"/>
        </w:rPr>
        <w:t>pastoral counseling</w:t>
      </w:r>
      <w:r>
        <w:rPr>
          <w:spacing w:val="-13"/>
          <w:w w:val="105"/>
        </w:rPr>
        <w:t> </w:t>
      </w:r>
      <w:r>
        <w:rPr>
          <w:w w:val="105"/>
        </w:rPr>
        <w:t>to</w:t>
      </w:r>
      <w:r>
        <w:rPr>
          <w:spacing w:val="-14"/>
          <w:w w:val="105"/>
        </w:rPr>
        <w:t> </w:t>
      </w:r>
      <w:r>
        <w:rPr>
          <w:w w:val="105"/>
        </w:rPr>
        <w:t>the</w:t>
      </w:r>
      <w:r>
        <w:rPr>
          <w:spacing w:val="-13"/>
          <w:w w:val="105"/>
        </w:rPr>
        <w:t> </w:t>
      </w:r>
      <w:r>
        <w:rPr>
          <w:w w:val="105"/>
        </w:rPr>
        <w:t>House</w:t>
      </w:r>
      <w:r>
        <w:rPr>
          <w:spacing w:val="-14"/>
          <w:w w:val="105"/>
        </w:rPr>
        <w:t> </w:t>
      </w:r>
      <w:r>
        <w:rPr>
          <w:w w:val="105"/>
        </w:rPr>
        <w:t>community,</w:t>
      </w:r>
      <w:r>
        <w:rPr>
          <w:spacing w:val="-13"/>
          <w:w w:val="105"/>
        </w:rPr>
        <w:t> </w:t>
      </w:r>
      <w:r>
        <w:rPr>
          <w:w w:val="105"/>
        </w:rPr>
        <w:t>coordinates</w:t>
      </w:r>
      <w:r>
        <w:rPr>
          <w:spacing w:val="-13"/>
          <w:w w:val="105"/>
        </w:rPr>
        <w:t> </w:t>
      </w:r>
      <w:r>
        <w:rPr>
          <w:w w:val="105"/>
        </w:rPr>
        <w:t>the</w:t>
      </w:r>
      <w:r>
        <w:rPr>
          <w:spacing w:val="-13"/>
          <w:w w:val="105"/>
        </w:rPr>
        <w:t> </w:t>
      </w:r>
      <w:r>
        <w:rPr>
          <w:w w:val="105"/>
        </w:rPr>
        <w:t>scheduling</w:t>
      </w:r>
      <w:r>
        <w:rPr>
          <w:spacing w:val="-13"/>
          <w:w w:val="105"/>
        </w:rPr>
        <w:t> </w:t>
      </w:r>
      <w:r>
        <w:rPr>
          <w:w w:val="105"/>
        </w:rPr>
        <w:t>of</w:t>
      </w:r>
      <w:r>
        <w:rPr>
          <w:spacing w:val="-14"/>
          <w:w w:val="105"/>
        </w:rPr>
        <w:t> </w:t>
      </w:r>
      <w:r>
        <w:rPr>
          <w:w w:val="105"/>
        </w:rPr>
        <w:t>guest</w:t>
      </w:r>
      <w:r>
        <w:rPr>
          <w:spacing w:val="-14"/>
          <w:w w:val="105"/>
        </w:rPr>
        <w:t> </w:t>
      </w:r>
      <w:r>
        <w:rPr>
          <w:w w:val="105"/>
        </w:rPr>
        <w:t>chaplains, and</w:t>
      </w:r>
      <w:r>
        <w:rPr>
          <w:spacing w:val="-15"/>
          <w:w w:val="105"/>
        </w:rPr>
        <w:t> </w:t>
      </w:r>
      <w:r>
        <w:rPr>
          <w:w w:val="105"/>
        </w:rPr>
        <w:t>arranges</w:t>
      </w:r>
      <w:r>
        <w:rPr>
          <w:spacing w:val="-15"/>
          <w:w w:val="105"/>
        </w:rPr>
        <w:t> </w:t>
      </w:r>
      <w:r>
        <w:rPr>
          <w:w w:val="105"/>
        </w:rPr>
        <w:t>memorial</w:t>
      </w:r>
      <w:r>
        <w:rPr>
          <w:spacing w:val="-15"/>
          <w:w w:val="105"/>
        </w:rPr>
        <w:t> </w:t>
      </w:r>
      <w:r>
        <w:rPr>
          <w:w w:val="105"/>
        </w:rPr>
        <w:t>services</w:t>
      </w:r>
      <w:r>
        <w:rPr>
          <w:spacing w:val="-15"/>
          <w:w w:val="105"/>
        </w:rPr>
        <w:t> </w:t>
      </w:r>
      <w:r>
        <w:rPr>
          <w:w w:val="105"/>
        </w:rPr>
        <w:t>for</w:t>
      </w:r>
      <w:r>
        <w:rPr>
          <w:spacing w:val="-15"/>
          <w:w w:val="105"/>
        </w:rPr>
        <w:t> </w:t>
      </w:r>
      <w:r>
        <w:rPr>
          <w:w w:val="105"/>
        </w:rPr>
        <w:t>the</w:t>
      </w:r>
      <w:r>
        <w:rPr>
          <w:spacing w:val="-15"/>
          <w:w w:val="105"/>
        </w:rPr>
        <w:t> </w:t>
      </w:r>
      <w:r>
        <w:rPr>
          <w:w w:val="105"/>
        </w:rPr>
        <w:t>House</w:t>
      </w:r>
      <w:r>
        <w:rPr>
          <w:spacing w:val="-15"/>
          <w:w w:val="105"/>
        </w:rPr>
        <w:t> </w:t>
      </w:r>
      <w:r>
        <w:rPr>
          <w:w w:val="105"/>
        </w:rPr>
        <w:t>and</w:t>
      </w:r>
      <w:r>
        <w:rPr>
          <w:spacing w:val="-15"/>
          <w:w w:val="105"/>
        </w:rPr>
        <w:t> </w:t>
      </w:r>
      <w:r>
        <w:rPr>
          <w:w w:val="105"/>
        </w:rPr>
        <w:t>its</w:t>
      </w:r>
      <w:r>
        <w:rPr>
          <w:spacing w:val="-15"/>
          <w:w w:val="105"/>
        </w:rPr>
        <w:t> </w:t>
      </w:r>
      <w:r>
        <w:rPr>
          <w:w w:val="105"/>
        </w:rPr>
        <w:t>staff.</w:t>
      </w:r>
    </w:p>
    <w:p>
      <w:pPr>
        <w:pStyle w:val="BodyText"/>
        <w:spacing w:before="3"/>
      </w:pPr>
    </w:p>
    <w:p>
      <w:pPr>
        <w:pStyle w:val="ListParagraph"/>
        <w:numPr>
          <w:ilvl w:val="1"/>
          <w:numId w:val="36"/>
        </w:numPr>
        <w:tabs>
          <w:tab w:pos="1872" w:val="left" w:leader="none"/>
          <w:tab w:pos="1873" w:val="left" w:leader="none"/>
        </w:tabs>
        <w:spacing w:line="264" w:lineRule="exact" w:before="0" w:after="0"/>
        <w:ind w:left="1873" w:right="0" w:hanging="413"/>
        <w:jc w:val="left"/>
        <w:rPr>
          <w:sz w:val="23"/>
        </w:rPr>
      </w:pPr>
      <w:r>
        <w:rPr>
          <w:w w:val="105"/>
          <w:sz w:val="23"/>
          <w:u w:val="single"/>
        </w:rPr>
        <w:t>Office</w:t>
      </w:r>
      <w:r>
        <w:rPr>
          <w:spacing w:val="-21"/>
          <w:w w:val="105"/>
          <w:sz w:val="23"/>
          <w:u w:val="single"/>
        </w:rPr>
        <w:t> </w:t>
      </w:r>
      <w:r>
        <w:rPr>
          <w:w w:val="105"/>
          <w:sz w:val="23"/>
          <w:u w:val="single"/>
        </w:rPr>
        <w:t>of</w:t>
      </w:r>
      <w:r>
        <w:rPr>
          <w:spacing w:val="-21"/>
          <w:w w:val="105"/>
          <w:sz w:val="23"/>
          <w:u w:val="single"/>
        </w:rPr>
        <w:t> </w:t>
      </w:r>
      <w:r>
        <w:rPr>
          <w:w w:val="105"/>
          <w:sz w:val="23"/>
          <w:u w:val="single"/>
        </w:rPr>
        <w:t>Communications</w:t>
      </w:r>
      <w:r>
        <w:rPr>
          <w:spacing w:val="-21"/>
          <w:w w:val="105"/>
          <w:sz w:val="23"/>
          <w:u w:val="single"/>
        </w:rPr>
        <w:t> </w:t>
      </w:r>
      <w:r>
        <w:rPr>
          <w:w w:val="105"/>
          <w:sz w:val="23"/>
        </w:rPr>
        <w:t>-</w:t>
      </w:r>
      <w:r>
        <w:rPr>
          <w:spacing w:val="-21"/>
          <w:w w:val="105"/>
          <w:sz w:val="23"/>
        </w:rPr>
        <w:t> </w:t>
      </w:r>
      <w:r>
        <w:rPr>
          <w:w w:val="105"/>
          <w:sz w:val="23"/>
        </w:rPr>
        <w:t>$61,650</w:t>
      </w:r>
    </w:p>
    <w:p>
      <w:pPr>
        <w:pStyle w:val="BodyText"/>
        <w:ind w:left="1880" w:right="98"/>
        <w:jc w:val="both"/>
      </w:pPr>
      <w:r>
        <w:rPr>
          <w:w w:val="105"/>
        </w:rPr>
        <w:t>The Office of Communications provides comprehensive creative services to all divisions of the Office of the Clerk.</w:t>
      </w:r>
    </w:p>
    <w:p>
      <w:pPr>
        <w:pStyle w:val="BodyText"/>
        <w:spacing w:before="3"/>
      </w:pPr>
    </w:p>
    <w:p>
      <w:pPr>
        <w:pStyle w:val="ListParagraph"/>
        <w:numPr>
          <w:ilvl w:val="1"/>
          <w:numId w:val="36"/>
        </w:numPr>
        <w:tabs>
          <w:tab w:pos="1878" w:val="left" w:leader="none"/>
          <w:tab w:pos="1879" w:val="left" w:leader="none"/>
        </w:tabs>
        <w:spacing w:line="264" w:lineRule="exact" w:before="0" w:after="0"/>
        <w:ind w:left="1878" w:right="0" w:hanging="478"/>
        <w:jc w:val="left"/>
        <w:rPr>
          <w:sz w:val="23"/>
        </w:rPr>
      </w:pPr>
      <w:r>
        <w:rPr>
          <w:w w:val="105"/>
          <w:sz w:val="23"/>
          <w:u w:val="single"/>
        </w:rPr>
        <w:t>Office</w:t>
      </w:r>
      <w:r>
        <w:rPr>
          <w:spacing w:val="-19"/>
          <w:w w:val="105"/>
          <w:sz w:val="23"/>
          <w:u w:val="single"/>
        </w:rPr>
        <w:t> </w:t>
      </w:r>
      <w:r>
        <w:rPr>
          <w:w w:val="105"/>
          <w:sz w:val="23"/>
          <w:u w:val="single"/>
        </w:rPr>
        <w:t>of</w:t>
      </w:r>
      <w:r>
        <w:rPr>
          <w:spacing w:val="-19"/>
          <w:w w:val="105"/>
          <w:sz w:val="23"/>
          <w:u w:val="single"/>
        </w:rPr>
        <w:t> </w:t>
      </w:r>
      <w:r>
        <w:rPr>
          <w:w w:val="105"/>
          <w:sz w:val="23"/>
          <w:u w:val="single"/>
        </w:rPr>
        <w:t>House</w:t>
      </w:r>
      <w:r>
        <w:rPr>
          <w:spacing w:val="-19"/>
          <w:w w:val="105"/>
          <w:sz w:val="23"/>
          <w:u w:val="single"/>
        </w:rPr>
        <w:t> </w:t>
      </w:r>
      <w:r>
        <w:rPr>
          <w:w w:val="105"/>
          <w:sz w:val="23"/>
          <w:u w:val="single"/>
        </w:rPr>
        <w:t>Employment</w:t>
      </w:r>
      <w:r>
        <w:rPr>
          <w:spacing w:val="-19"/>
          <w:w w:val="105"/>
          <w:sz w:val="23"/>
          <w:u w:val="single"/>
        </w:rPr>
        <w:t> </w:t>
      </w:r>
      <w:r>
        <w:rPr>
          <w:w w:val="105"/>
          <w:sz w:val="23"/>
          <w:u w:val="single"/>
        </w:rPr>
        <w:t>Counsel</w:t>
      </w:r>
      <w:r>
        <w:rPr>
          <w:spacing w:val="-19"/>
          <w:w w:val="105"/>
          <w:sz w:val="23"/>
          <w:u w:val="single"/>
        </w:rPr>
        <w:t> </w:t>
      </w:r>
      <w:r>
        <w:rPr>
          <w:w w:val="105"/>
          <w:sz w:val="23"/>
        </w:rPr>
        <w:t>-</w:t>
      </w:r>
      <w:r>
        <w:rPr>
          <w:spacing w:val="-19"/>
          <w:w w:val="105"/>
          <w:sz w:val="23"/>
        </w:rPr>
        <w:t> </w:t>
      </w:r>
      <w:r>
        <w:rPr>
          <w:w w:val="105"/>
          <w:sz w:val="23"/>
        </w:rPr>
        <w:t>$256,000</w:t>
      </w:r>
    </w:p>
    <w:p>
      <w:pPr>
        <w:pStyle w:val="BodyText"/>
        <w:ind w:left="1880" w:right="98"/>
        <w:jc w:val="both"/>
      </w:pPr>
      <w:r>
        <w:rPr>
          <w:w w:val="105"/>
        </w:rPr>
        <w:t>The</w:t>
      </w:r>
      <w:r>
        <w:rPr>
          <w:spacing w:val="-11"/>
          <w:w w:val="105"/>
        </w:rPr>
        <w:t> </w:t>
      </w:r>
      <w:r>
        <w:rPr>
          <w:w w:val="105"/>
        </w:rPr>
        <w:t>Office</w:t>
      </w:r>
      <w:r>
        <w:rPr>
          <w:spacing w:val="-11"/>
          <w:w w:val="105"/>
        </w:rPr>
        <w:t> </w:t>
      </w:r>
      <w:r>
        <w:rPr>
          <w:w w:val="105"/>
        </w:rPr>
        <w:t>of</w:t>
      </w:r>
      <w:r>
        <w:rPr>
          <w:spacing w:val="-11"/>
          <w:w w:val="105"/>
        </w:rPr>
        <w:t> </w:t>
      </w:r>
      <w:r>
        <w:rPr>
          <w:w w:val="105"/>
        </w:rPr>
        <w:t>House</w:t>
      </w:r>
      <w:r>
        <w:rPr>
          <w:spacing w:val="-11"/>
          <w:w w:val="105"/>
        </w:rPr>
        <w:t> </w:t>
      </w:r>
      <w:r>
        <w:rPr>
          <w:w w:val="105"/>
        </w:rPr>
        <w:t>Employment</w:t>
      </w:r>
      <w:r>
        <w:rPr>
          <w:spacing w:val="-11"/>
          <w:w w:val="105"/>
        </w:rPr>
        <w:t> </w:t>
      </w:r>
      <w:r>
        <w:rPr>
          <w:w w:val="105"/>
        </w:rPr>
        <w:t>Counsel</w:t>
      </w:r>
      <w:r>
        <w:rPr>
          <w:spacing w:val="-11"/>
          <w:w w:val="105"/>
        </w:rPr>
        <w:t> </w:t>
      </w:r>
      <w:r>
        <w:rPr>
          <w:w w:val="105"/>
        </w:rPr>
        <w:t>provides</w:t>
      </w:r>
      <w:r>
        <w:rPr>
          <w:spacing w:val="-11"/>
          <w:w w:val="105"/>
        </w:rPr>
        <w:t> </w:t>
      </w:r>
      <w:r>
        <w:rPr>
          <w:w w:val="105"/>
        </w:rPr>
        <w:t>House</w:t>
      </w:r>
      <w:r>
        <w:rPr>
          <w:spacing w:val="-11"/>
          <w:w w:val="105"/>
        </w:rPr>
        <w:t> </w:t>
      </w:r>
      <w:r>
        <w:rPr>
          <w:w w:val="105"/>
        </w:rPr>
        <w:t>employing</w:t>
      </w:r>
      <w:r>
        <w:rPr>
          <w:spacing w:val="-11"/>
          <w:w w:val="105"/>
        </w:rPr>
        <w:t> </w:t>
      </w:r>
      <w:r>
        <w:rPr>
          <w:w w:val="105"/>
        </w:rPr>
        <w:t>offices</w:t>
      </w:r>
      <w:r>
        <w:rPr>
          <w:spacing w:val="-11"/>
          <w:w w:val="105"/>
        </w:rPr>
        <w:t> </w:t>
      </w:r>
      <w:r>
        <w:rPr>
          <w:w w:val="105"/>
        </w:rPr>
        <w:t>with legal advice and guidance relating to employment policies and practices, in addition to representation in federal courts and before the Office of Compliance concerning complaints filed under the Congressional Accountability Act. The Office of House Employment Counsel also provides training on a wide array of employment law related issues. This office is administered by the Clerk under the bipartisan direction of the Chairman and Ranking Minority Member of the Committee</w:t>
      </w:r>
      <w:r>
        <w:rPr>
          <w:spacing w:val="-29"/>
          <w:w w:val="105"/>
        </w:rPr>
        <w:t> </w:t>
      </w:r>
      <w:r>
        <w:rPr>
          <w:w w:val="105"/>
        </w:rPr>
        <w:t>on</w:t>
      </w:r>
      <w:r>
        <w:rPr>
          <w:spacing w:val="-29"/>
          <w:w w:val="105"/>
        </w:rPr>
        <w:t> </w:t>
      </w:r>
      <w:r>
        <w:rPr>
          <w:w w:val="105"/>
        </w:rPr>
        <w:t>House</w:t>
      </w:r>
      <w:r>
        <w:rPr>
          <w:spacing w:val="-29"/>
          <w:w w:val="105"/>
        </w:rPr>
        <w:t> </w:t>
      </w:r>
      <w:r>
        <w:rPr>
          <w:w w:val="105"/>
        </w:rPr>
        <w:t>Administration.</w:t>
      </w:r>
    </w:p>
    <w:p>
      <w:pPr>
        <w:pStyle w:val="BodyText"/>
        <w:spacing w:before="2"/>
      </w:pPr>
    </w:p>
    <w:p>
      <w:pPr>
        <w:pStyle w:val="ListParagraph"/>
        <w:numPr>
          <w:ilvl w:val="1"/>
          <w:numId w:val="36"/>
        </w:numPr>
        <w:tabs>
          <w:tab w:pos="1826" w:val="left" w:leader="none"/>
        </w:tabs>
        <w:spacing w:line="264" w:lineRule="exact" w:before="1" w:after="0"/>
        <w:ind w:left="1825" w:right="0" w:hanging="485"/>
        <w:jc w:val="left"/>
        <w:rPr>
          <w:sz w:val="23"/>
        </w:rPr>
      </w:pPr>
      <w:r>
        <w:rPr>
          <w:w w:val="105"/>
          <w:sz w:val="23"/>
          <w:u w:val="single"/>
        </w:rPr>
        <w:t>Office</w:t>
      </w:r>
      <w:r>
        <w:rPr>
          <w:spacing w:val="-20"/>
          <w:w w:val="105"/>
          <w:sz w:val="23"/>
          <w:u w:val="single"/>
        </w:rPr>
        <w:t> </w:t>
      </w:r>
      <w:r>
        <w:rPr>
          <w:w w:val="105"/>
          <w:sz w:val="23"/>
          <w:u w:val="single"/>
        </w:rPr>
        <w:t>of</w:t>
      </w:r>
      <w:r>
        <w:rPr>
          <w:spacing w:val="-20"/>
          <w:w w:val="105"/>
          <w:sz w:val="23"/>
          <w:u w:val="single"/>
        </w:rPr>
        <w:t> </w:t>
      </w:r>
      <w:r>
        <w:rPr>
          <w:w w:val="105"/>
          <w:sz w:val="23"/>
          <w:u w:val="single"/>
        </w:rPr>
        <w:t>Legislative</w:t>
      </w:r>
      <w:r>
        <w:rPr>
          <w:spacing w:val="-20"/>
          <w:w w:val="105"/>
          <w:sz w:val="23"/>
          <w:u w:val="single"/>
        </w:rPr>
        <w:t> </w:t>
      </w:r>
      <w:r>
        <w:rPr>
          <w:w w:val="105"/>
          <w:sz w:val="23"/>
          <w:u w:val="single"/>
        </w:rPr>
        <w:t>Operations</w:t>
      </w:r>
      <w:r>
        <w:rPr>
          <w:spacing w:val="-20"/>
          <w:w w:val="105"/>
          <w:sz w:val="23"/>
          <w:u w:val="single"/>
        </w:rPr>
        <w:t> </w:t>
      </w:r>
      <w:r>
        <w:rPr>
          <w:w w:val="105"/>
          <w:sz w:val="23"/>
        </w:rPr>
        <w:t>-</w:t>
      </w:r>
      <w:r>
        <w:rPr>
          <w:spacing w:val="-20"/>
          <w:w w:val="105"/>
          <w:sz w:val="23"/>
        </w:rPr>
        <w:t> </w:t>
      </w:r>
      <w:r>
        <w:rPr>
          <w:w w:val="105"/>
          <w:sz w:val="23"/>
        </w:rPr>
        <w:t>$68,000</w:t>
      </w:r>
    </w:p>
    <w:p>
      <w:pPr>
        <w:pStyle w:val="BodyText"/>
        <w:ind w:left="1820" w:right="98"/>
        <w:jc w:val="both"/>
      </w:pPr>
      <w:r>
        <w:rPr>
          <w:w w:val="105"/>
        </w:rPr>
        <w:t>The Office of Legislative Operations provides support pertaining to the Clerk's legislative duties. Among those duties are receiving and processing official</w:t>
      </w:r>
      <w:r>
        <w:rPr>
          <w:spacing w:val="-37"/>
          <w:w w:val="105"/>
        </w:rPr>
        <w:t> </w:t>
      </w:r>
      <w:r>
        <w:rPr>
          <w:w w:val="105"/>
        </w:rPr>
        <w:t>papers; compiling</w:t>
      </w:r>
      <w:r>
        <w:rPr>
          <w:spacing w:val="-13"/>
          <w:w w:val="105"/>
        </w:rPr>
        <w:t> </w:t>
      </w:r>
      <w:r>
        <w:rPr>
          <w:w w:val="105"/>
        </w:rPr>
        <w:t>and</w:t>
      </w:r>
      <w:r>
        <w:rPr>
          <w:spacing w:val="-13"/>
          <w:w w:val="105"/>
        </w:rPr>
        <w:t> </w:t>
      </w:r>
      <w:r>
        <w:rPr>
          <w:w w:val="105"/>
        </w:rPr>
        <w:t>publishing</w:t>
      </w:r>
      <w:r>
        <w:rPr>
          <w:spacing w:val="-13"/>
          <w:w w:val="105"/>
        </w:rPr>
        <w:t> </w:t>
      </w:r>
      <w:r>
        <w:rPr>
          <w:w w:val="105"/>
        </w:rPr>
        <w:t>the</w:t>
      </w:r>
      <w:r>
        <w:rPr>
          <w:spacing w:val="-13"/>
          <w:w w:val="105"/>
        </w:rPr>
        <w:t> </w:t>
      </w:r>
      <w:r>
        <w:rPr>
          <w:w w:val="105"/>
        </w:rPr>
        <w:t>daily</w:t>
      </w:r>
      <w:r>
        <w:rPr>
          <w:spacing w:val="-13"/>
          <w:w w:val="105"/>
        </w:rPr>
        <w:t> </w:t>
      </w:r>
      <w:r>
        <w:rPr>
          <w:w w:val="105"/>
        </w:rPr>
        <w:t>minutes</w:t>
      </w:r>
      <w:r>
        <w:rPr>
          <w:spacing w:val="-13"/>
          <w:w w:val="105"/>
        </w:rPr>
        <w:t> </w:t>
      </w:r>
      <w:r>
        <w:rPr>
          <w:w w:val="105"/>
        </w:rPr>
        <w:t>of</w:t>
      </w:r>
      <w:r>
        <w:rPr>
          <w:spacing w:val="-13"/>
          <w:w w:val="105"/>
        </w:rPr>
        <w:t> </w:t>
      </w:r>
      <w:r>
        <w:rPr>
          <w:w w:val="105"/>
        </w:rPr>
        <w:t>the</w:t>
      </w:r>
      <w:r>
        <w:rPr>
          <w:spacing w:val="-13"/>
          <w:w w:val="105"/>
        </w:rPr>
        <w:t> </w:t>
      </w:r>
      <w:r>
        <w:rPr>
          <w:w w:val="105"/>
        </w:rPr>
        <w:t>House</w:t>
      </w:r>
      <w:r>
        <w:rPr>
          <w:spacing w:val="-13"/>
          <w:w w:val="105"/>
        </w:rPr>
        <w:t> </w:t>
      </w:r>
      <w:r>
        <w:rPr>
          <w:w w:val="105"/>
        </w:rPr>
        <w:t>proceedings;</w:t>
      </w:r>
      <w:r>
        <w:rPr>
          <w:spacing w:val="-13"/>
          <w:w w:val="105"/>
        </w:rPr>
        <w:t> </w:t>
      </w:r>
      <w:r>
        <w:rPr>
          <w:w w:val="105"/>
        </w:rPr>
        <w:t>operating</w:t>
      </w:r>
      <w:r>
        <w:rPr>
          <w:spacing w:val="-13"/>
          <w:w w:val="105"/>
        </w:rPr>
        <w:t> </w:t>
      </w:r>
      <w:r>
        <w:rPr>
          <w:w w:val="105"/>
        </w:rPr>
        <w:t>the electronic</w:t>
      </w:r>
      <w:r>
        <w:rPr>
          <w:spacing w:val="-10"/>
          <w:w w:val="105"/>
        </w:rPr>
        <w:t> </w:t>
      </w:r>
      <w:r>
        <w:rPr>
          <w:w w:val="105"/>
        </w:rPr>
        <w:t>voting</w:t>
      </w:r>
      <w:r>
        <w:rPr>
          <w:spacing w:val="-10"/>
          <w:w w:val="105"/>
        </w:rPr>
        <w:t> </w:t>
      </w:r>
      <w:r>
        <w:rPr>
          <w:w w:val="105"/>
        </w:rPr>
        <w:t>system</w:t>
      </w:r>
      <w:r>
        <w:rPr>
          <w:spacing w:val="-10"/>
          <w:w w:val="105"/>
        </w:rPr>
        <w:t> </w:t>
      </w:r>
      <w:r>
        <w:rPr>
          <w:w w:val="105"/>
        </w:rPr>
        <w:t>and</w:t>
      </w:r>
      <w:r>
        <w:rPr>
          <w:spacing w:val="-10"/>
          <w:w w:val="105"/>
        </w:rPr>
        <w:t> </w:t>
      </w:r>
      <w:r>
        <w:rPr>
          <w:w w:val="105"/>
        </w:rPr>
        <w:t>overseeing</w:t>
      </w:r>
      <w:r>
        <w:rPr>
          <w:spacing w:val="-10"/>
          <w:w w:val="105"/>
        </w:rPr>
        <w:t> </w:t>
      </w:r>
      <w:r>
        <w:rPr>
          <w:w w:val="105"/>
        </w:rPr>
        <w:t>the</w:t>
      </w:r>
      <w:r>
        <w:rPr>
          <w:spacing w:val="-10"/>
          <w:w w:val="105"/>
        </w:rPr>
        <w:t> </w:t>
      </w:r>
      <w:r>
        <w:rPr>
          <w:w w:val="105"/>
        </w:rPr>
        <w:t>recording</w:t>
      </w:r>
      <w:r>
        <w:rPr>
          <w:spacing w:val="-10"/>
          <w:w w:val="105"/>
        </w:rPr>
        <w:t> </w:t>
      </w:r>
      <w:r>
        <w:rPr>
          <w:w w:val="105"/>
        </w:rPr>
        <w:t>of</w:t>
      </w:r>
      <w:r>
        <w:rPr>
          <w:spacing w:val="-10"/>
          <w:w w:val="105"/>
        </w:rPr>
        <w:t> </w:t>
      </w:r>
      <w:r>
        <w:rPr>
          <w:w w:val="105"/>
        </w:rPr>
        <w:t>votes;</w:t>
      </w:r>
      <w:r>
        <w:rPr>
          <w:spacing w:val="-10"/>
          <w:w w:val="105"/>
        </w:rPr>
        <w:t> </w:t>
      </w:r>
      <w:r>
        <w:rPr>
          <w:w w:val="105"/>
        </w:rPr>
        <w:t>preparing</w:t>
      </w:r>
      <w:r>
        <w:rPr>
          <w:spacing w:val="-10"/>
          <w:w w:val="105"/>
        </w:rPr>
        <w:t> </w:t>
      </w:r>
      <w:r>
        <w:rPr>
          <w:w w:val="105"/>
        </w:rPr>
        <w:t>messages to the Senate regarding passed legislation; and reading the bills, resolutions, amendments, motions and Presidential messages that come before the House. The Office of Legislative Operations also prepares the summaries and schedules of House</w:t>
      </w:r>
      <w:r>
        <w:rPr>
          <w:spacing w:val="-18"/>
          <w:w w:val="105"/>
        </w:rPr>
        <w:t> </w:t>
      </w:r>
      <w:r>
        <w:rPr>
          <w:w w:val="105"/>
        </w:rPr>
        <w:t>activities</w:t>
      </w:r>
      <w:r>
        <w:rPr>
          <w:spacing w:val="-18"/>
          <w:w w:val="105"/>
        </w:rPr>
        <w:t> </w:t>
      </w:r>
      <w:r>
        <w:rPr>
          <w:w w:val="105"/>
        </w:rPr>
        <w:t>published</w:t>
      </w:r>
      <w:r>
        <w:rPr>
          <w:spacing w:val="-18"/>
          <w:w w:val="105"/>
        </w:rPr>
        <w:t> </w:t>
      </w:r>
      <w:r>
        <w:rPr>
          <w:w w:val="105"/>
        </w:rPr>
        <w:t>in</w:t>
      </w:r>
      <w:r>
        <w:rPr>
          <w:spacing w:val="-18"/>
          <w:w w:val="105"/>
        </w:rPr>
        <w:t> </w:t>
      </w:r>
      <w:r>
        <w:rPr>
          <w:w w:val="105"/>
        </w:rPr>
        <w:t>the</w:t>
      </w:r>
      <w:r>
        <w:rPr>
          <w:spacing w:val="-18"/>
          <w:w w:val="105"/>
        </w:rPr>
        <w:t> </w:t>
      </w:r>
      <w:r>
        <w:rPr>
          <w:w w:val="105"/>
        </w:rPr>
        <w:t>Daily</w:t>
      </w:r>
      <w:r>
        <w:rPr>
          <w:spacing w:val="-18"/>
          <w:w w:val="105"/>
        </w:rPr>
        <w:t> </w:t>
      </w:r>
      <w:r>
        <w:rPr>
          <w:w w:val="105"/>
        </w:rPr>
        <w:t>Digest</w:t>
      </w:r>
      <w:r>
        <w:rPr>
          <w:spacing w:val="-18"/>
          <w:w w:val="105"/>
        </w:rPr>
        <w:t> </w:t>
      </w:r>
      <w:r>
        <w:rPr>
          <w:w w:val="105"/>
        </w:rPr>
        <w:t>section</w:t>
      </w:r>
      <w:r>
        <w:rPr>
          <w:spacing w:val="-18"/>
          <w:w w:val="105"/>
        </w:rPr>
        <w:t> </w:t>
      </w:r>
      <w:r>
        <w:rPr>
          <w:w w:val="105"/>
        </w:rPr>
        <w:t>of</w:t>
      </w:r>
      <w:r>
        <w:rPr>
          <w:spacing w:val="-18"/>
          <w:w w:val="105"/>
        </w:rPr>
        <w:t> </w:t>
      </w:r>
      <w:r>
        <w:rPr>
          <w:w w:val="105"/>
        </w:rPr>
        <w:t>the</w:t>
      </w:r>
      <w:r>
        <w:rPr>
          <w:spacing w:val="-18"/>
          <w:w w:val="105"/>
        </w:rPr>
        <w:t> </w:t>
      </w:r>
      <w:r>
        <w:rPr>
          <w:w w:val="105"/>
        </w:rPr>
        <w:t>Congressional</w:t>
      </w:r>
      <w:r>
        <w:rPr>
          <w:spacing w:val="-18"/>
          <w:w w:val="105"/>
        </w:rPr>
        <w:t> </w:t>
      </w:r>
      <w:r>
        <w:rPr>
          <w:w w:val="105"/>
        </w:rPr>
        <w:t>Record.</w:t>
      </w:r>
    </w:p>
    <w:p>
      <w:pPr>
        <w:pStyle w:val="BodyText"/>
        <w:spacing w:before="2"/>
      </w:pPr>
    </w:p>
    <w:p>
      <w:pPr>
        <w:pStyle w:val="ListParagraph"/>
        <w:numPr>
          <w:ilvl w:val="1"/>
          <w:numId w:val="36"/>
        </w:numPr>
        <w:tabs>
          <w:tab w:pos="1889" w:val="left" w:leader="none"/>
          <w:tab w:pos="1890" w:val="left" w:leader="none"/>
        </w:tabs>
        <w:spacing w:line="264" w:lineRule="exact" w:before="0" w:after="0"/>
        <w:ind w:left="1889" w:right="0" w:hanging="609"/>
        <w:jc w:val="left"/>
        <w:rPr>
          <w:sz w:val="23"/>
        </w:rPr>
      </w:pPr>
      <w:r>
        <w:rPr>
          <w:w w:val="105"/>
          <w:sz w:val="23"/>
          <w:u w:val="single"/>
        </w:rPr>
        <w:t>Office</w:t>
      </w:r>
      <w:r>
        <w:rPr>
          <w:spacing w:val="-15"/>
          <w:w w:val="105"/>
          <w:sz w:val="23"/>
          <w:u w:val="single"/>
        </w:rPr>
        <w:t> </w:t>
      </w:r>
      <w:r>
        <w:rPr>
          <w:w w:val="105"/>
          <w:sz w:val="23"/>
          <w:u w:val="single"/>
        </w:rPr>
        <w:t>of</w:t>
      </w:r>
      <w:r>
        <w:rPr>
          <w:spacing w:val="-15"/>
          <w:w w:val="105"/>
          <w:sz w:val="23"/>
          <w:u w:val="single"/>
        </w:rPr>
        <w:t> </w:t>
      </w:r>
      <w:r>
        <w:rPr>
          <w:w w:val="105"/>
          <w:sz w:val="23"/>
          <w:u w:val="single"/>
        </w:rPr>
        <w:t>the</w:t>
      </w:r>
      <w:r>
        <w:rPr>
          <w:spacing w:val="-15"/>
          <w:w w:val="105"/>
          <w:sz w:val="23"/>
          <w:u w:val="single"/>
        </w:rPr>
        <w:t> </w:t>
      </w:r>
      <w:r>
        <w:rPr>
          <w:w w:val="105"/>
          <w:sz w:val="23"/>
          <w:u w:val="single"/>
        </w:rPr>
        <w:t>Historian</w:t>
      </w:r>
      <w:r>
        <w:rPr>
          <w:spacing w:val="-15"/>
          <w:w w:val="105"/>
          <w:sz w:val="23"/>
          <w:u w:val="single"/>
        </w:rPr>
        <w:t> </w:t>
      </w:r>
      <w:r>
        <w:rPr>
          <w:w w:val="105"/>
          <w:sz w:val="23"/>
        </w:rPr>
        <w:t>-</w:t>
      </w:r>
      <w:r>
        <w:rPr>
          <w:spacing w:val="-15"/>
          <w:w w:val="105"/>
          <w:sz w:val="23"/>
        </w:rPr>
        <w:t> </w:t>
      </w:r>
      <w:r>
        <w:rPr>
          <w:w w:val="105"/>
          <w:sz w:val="23"/>
        </w:rPr>
        <w:t>$10,000</w:t>
      </w:r>
    </w:p>
    <w:p>
      <w:pPr>
        <w:pStyle w:val="BodyText"/>
        <w:ind w:left="1880" w:right="98"/>
        <w:jc w:val="both"/>
      </w:pPr>
      <w:r>
        <w:rPr>
          <w:w w:val="105"/>
        </w:rPr>
        <w:t>The Office of the Historian studies and documents the rich history of the United States House of Representatives as a resource for Members, staff, scholars, the media, and the public. It serves as both the House's institutional memory and strives to inspire greater understanding about that body's central role in U.S. history.</w:t>
      </w:r>
    </w:p>
    <w:p>
      <w:pPr>
        <w:pStyle w:val="BodyText"/>
        <w:spacing w:before="3"/>
      </w:pPr>
    </w:p>
    <w:p>
      <w:pPr>
        <w:pStyle w:val="ListParagraph"/>
        <w:numPr>
          <w:ilvl w:val="1"/>
          <w:numId w:val="36"/>
        </w:numPr>
        <w:tabs>
          <w:tab w:pos="1876" w:val="left" w:leader="none"/>
          <w:tab w:pos="1877" w:val="left" w:leader="none"/>
        </w:tabs>
        <w:spacing w:line="240" w:lineRule="auto" w:before="0" w:after="0"/>
        <w:ind w:left="1876" w:right="0" w:hanging="596"/>
        <w:jc w:val="left"/>
        <w:rPr>
          <w:sz w:val="23"/>
        </w:rPr>
      </w:pPr>
      <w:r>
        <w:rPr>
          <w:w w:val="105"/>
          <w:sz w:val="23"/>
          <w:u w:val="single"/>
        </w:rPr>
        <w:t>Office</w:t>
      </w:r>
      <w:r>
        <w:rPr>
          <w:spacing w:val="-16"/>
          <w:w w:val="105"/>
          <w:sz w:val="23"/>
          <w:u w:val="single"/>
        </w:rPr>
        <w:t> </w:t>
      </w:r>
      <w:r>
        <w:rPr>
          <w:w w:val="105"/>
          <w:sz w:val="23"/>
          <w:u w:val="single"/>
        </w:rPr>
        <w:t>of</w:t>
      </w:r>
      <w:r>
        <w:rPr>
          <w:spacing w:val="-16"/>
          <w:w w:val="105"/>
          <w:sz w:val="23"/>
          <w:u w:val="single"/>
        </w:rPr>
        <w:t> </w:t>
      </w:r>
      <w:r>
        <w:rPr>
          <w:w w:val="105"/>
          <w:sz w:val="23"/>
          <w:u w:val="single"/>
        </w:rPr>
        <w:t>the</w:t>
      </w:r>
      <w:r>
        <w:rPr>
          <w:spacing w:val="-16"/>
          <w:w w:val="105"/>
          <w:sz w:val="23"/>
          <w:u w:val="single"/>
        </w:rPr>
        <w:t> </w:t>
      </w:r>
      <w:r>
        <w:rPr>
          <w:w w:val="105"/>
          <w:sz w:val="23"/>
          <w:u w:val="single"/>
        </w:rPr>
        <w:t>Historian's</w:t>
      </w:r>
      <w:r>
        <w:rPr>
          <w:spacing w:val="-16"/>
          <w:w w:val="105"/>
          <w:sz w:val="23"/>
          <w:u w:val="single"/>
        </w:rPr>
        <w:t> </w:t>
      </w:r>
      <w:r>
        <w:rPr>
          <w:w w:val="105"/>
          <w:sz w:val="23"/>
          <w:u w:val="single"/>
        </w:rPr>
        <w:t>Staff</w:t>
      </w:r>
      <w:r>
        <w:rPr>
          <w:spacing w:val="-16"/>
          <w:w w:val="105"/>
          <w:sz w:val="23"/>
          <w:u w:val="single"/>
        </w:rPr>
        <w:t> </w:t>
      </w:r>
      <w:r>
        <w:rPr>
          <w:w w:val="105"/>
          <w:sz w:val="23"/>
        </w:rPr>
        <w:t>-</w:t>
      </w:r>
      <w:r>
        <w:rPr>
          <w:spacing w:val="-16"/>
          <w:w w:val="105"/>
          <w:sz w:val="23"/>
        </w:rPr>
        <w:t> </w:t>
      </w:r>
      <w:r>
        <w:rPr>
          <w:w w:val="105"/>
          <w:sz w:val="23"/>
        </w:rPr>
        <w:t>$159,000</w:t>
      </w:r>
    </w:p>
    <w:p>
      <w:pPr>
        <w:spacing w:after="0" w:line="240" w:lineRule="auto"/>
        <w:jc w:val="left"/>
        <w:rPr>
          <w:sz w:val="23"/>
        </w:rPr>
        <w:sectPr>
          <w:pgSz w:w="12240" w:h="15840"/>
          <w:pgMar w:header="0" w:footer="684" w:top="740" w:bottom="880" w:left="1720" w:right="620"/>
        </w:sectPr>
      </w:pPr>
    </w:p>
    <w:p>
      <w:pPr>
        <w:pStyle w:val="BodyText"/>
        <w:spacing w:before="82"/>
        <w:ind w:left="1820" w:right="98"/>
        <w:jc w:val="both"/>
      </w:pPr>
      <w:r>
        <w:rPr>
          <w:w w:val="105"/>
        </w:rPr>
        <w:t>Rule II, Clause 7, of the Rules of the House of Representatives, provides for the Office of the Historian. The mission of the Historian's Office is to research, interpret, and promote the institution's distinctive history and heritage. Historian programs include providing historical reference services to Members, staff, committees and the general public; researching, writing and updating the House's ongoing print and web historical publications; conducting oral histories; and engaging in educational outreach.</w:t>
      </w:r>
    </w:p>
    <w:p>
      <w:pPr>
        <w:pStyle w:val="BodyText"/>
        <w:spacing w:before="1"/>
      </w:pPr>
    </w:p>
    <w:p>
      <w:pPr>
        <w:pStyle w:val="ListParagraph"/>
        <w:numPr>
          <w:ilvl w:val="1"/>
          <w:numId w:val="36"/>
        </w:numPr>
        <w:tabs>
          <w:tab w:pos="1812" w:val="left" w:leader="none"/>
        </w:tabs>
        <w:spacing w:line="264" w:lineRule="exact" w:before="0" w:after="0"/>
        <w:ind w:left="1812" w:right="0" w:hanging="472"/>
        <w:jc w:val="left"/>
        <w:rPr>
          <w:sz w:val="23"/>
        </w:rPr>
      </w:pPr>
      <w:r>
        <w:rPr>
          <w:w w:val="105"/>
          <w:sz w:val="23"/>
          <w:u w:val="single"/>
        </w:rPr>
        <w:t>Official</w:t>
      </w:r>
      <w:r>
        <w:rPr>
          <w:spacing w:val="-23"/>
          <w:w w:val="105"/>
          <w:sz w:val="23"/>
          <w:u w:val="single"/>
        </w:rPr>
        <w:t> </w:t>
      </w:r>
      <w:r>
        <w:rPr>
          <w:w w:val="105"/>
          <w:sz w:val="23"/>
          <w:u w:val="single"/>
        </w:rPr>
        <w:t>Reporters</w:t>
      </w:r>
      <w:r>
        <w:rPr>
          <w:spacing w:val="-23"/>
          <w:w w:val="105"/>
          <w:sz w:val="23"/>
          <w:u w:val="single"/>
        </w:rPr>
        <w:t> </w:t>
      </w:r>
      <w:r>
        <w:rPr>
          <w:w w:val="105"/>
          <w:sz w:val="23"/>
        </w:rPr>
        <w:t>-</w:t>
      </w:r>
      <w:r>
        <w:rPr>
          <w:spacing w:val="-23"/>
          <w:w w:val="105"/>
          <w:sz w:val="23"/>
        </w:rPr>
        <w:t> </w:t>
      </w:r>
      <w:r>
        <w:rPr>
          <w:w w:val="105"/>
          <w:sz w:val="23"/>
        </w:rPr>
        <w:t>$203,018</w:t>
      </w:r>
    </w:p>
    <w:p>
      <w:pPr>
        <w:pStyle w:val="BodyText"/>
        <w:ind w:left="1820" w:right="98"/>
        <w:jc w:val="both"/>
      </w:pPr>
      <w:r>
        <w:rPr>
          <w:w w:val="105"/>
        </w:rPr>
        <w:t>The Office of Official Reporters is responsible for the daily reporting and transcribing</w:t>
      </w:r>
      <w:r>
        <w:rPr>
          <w:spacing w:val="-4"/>
          <w:w w:val="105"/>
        </w:rPr>
        <w:t> </w:t>
      </w:r>
      <w:r>
        <w:rPr>
          <w:w w:val="105"/>
        </w:rPr>
        <w:t>of</w:t>
      </w:r>
      <w:r>
        <w:rPr>
          <w:spacing w:val="-4"/>
          <w:w w:val="105"/>
        </w:rPr>
        <w:t> </w:t>
      </w:r>
      <w:r>
        <w:rPr>
          <w:w w:val="105"/>
        </w:rPr>
        <w:t>the</w:t>
      </w:r>
      <w:r>
        <w:rPr>
          <w:spacing w:val="-4"/>
          <w:w w:val="105"/>
        </w:rPr>
        <w:t> </w:t>
      </w:r>
      <w:r>
        <w:rPr>
          <w:w w:val="105"/>
        </w:rPr>
        <w:t>debates</w:t>
      </w:r>
      <w:r>
        <w:rPr>
          <w:spacing w:val="-4"/>
          <w:w w:val="105"/>
        </w:rPr>
        <w:t> </w:t>
      </w:r>
      <w:r>
        <w:rPr>
          <w:w w:val="105"/>
        </w:rPr>
        <w:t>and</w:t>
      </w:r>
      <w:r>
        <w:rPr>
          <w:spacing w:val="-4"/>
          <w:w w:val="105"/>
        </w:rPr>
        <w:t> </w:t>
      </w:r>
      <w:r>
        <w:rPr>
          <w:w w:val="105"/>
        </w:rPr>
        <w:t>proceedings</w:t>
      </w:r>
      <w:r>
        <w:rPr>
          <w:spacing w:val="-4"/>
          <w:w w:val="105"/>
        </w:rPr>
        <w:t> </w:t>
      </w:r>
      <w:r>
        <w:rPr>
          <w:w w:val="105"/>
        </w:rPr>
        <w:t>that</w:t>
      </w:r>
      <w:r>
        <w:rPr>
          <w:spacing w:val="-4"/>
          <w:w w:val="105"/>
        </w:rPr>
        <w:t> </w:t>
      </w:r>
      <w:r>
        <w:rPr>
          <w:w w:val="105"/>
        </w:rPr>
        <w:t>constitute</w:t>
      </w:r>
      <w:r>
        <w:rPr>
          <w:spacing w:val="-4"/>
          <w:w w:val="105"/>
        </w:rPr>
        <w:t> </w:t>
      </w:r>
      <w:r>
        <w:rPr>
          <w:w w:val="105"/>
        </w:rPr>
        <w:t>the</w:t>
      </w:r>
      <w:r>
        <w:rPr>
          <w:spacing w:val="-4"/>
          <w:w w:val="105"/>
        </w:rPr>
        <w:t> </w:t>
      </w:r>
      <w:r>
        <w:rPr>
          <w:w w:val="105"/>
        </w:rPr>
        <w:t>House</w:t>
      </w:r>
      <w:r>
        <w:rPr>
          <w:spacing w:val="-4"/>
          <w:w w:val="105"/>
        </w:rPr>
        <w:t> </w:t>
      </w:r>
      <w:r>
        <w:rPr>
          <w:w w:val="105"/>
        </w:rPr>
        <w:t>portion</w:t>
      </w:r>
      <w:r>
        <w:rPr>
          <w:spacing w:val="-4"/>
          <w:w w:val="105"/>
        </w:rPr>
        <w:t> </w:t>
      </w:r>
      <w:r>
        <w:rPr>
          <w:w w:val="105"/>
        </w:rPr>
        <w:t>of</w:t>
      </w:r>
      <w:r>
        <w:rPr>
          <w:spacing w:val="-4"/>
          <w:w w:val="105"/>
        </w:rPr>
        <w:t> </w:t>
      </w:r>
      <w:r>
        <w:rPr>
          <w:w w:val="105"/>
        </w:rPr>
        <w:t>the Congressional</w:t>
      </w:r>
      <w:r>
        <w:rPr>
          <w:spacing w:val="-15"/>
          <w:w w:val="105"/>
        </w:rPr>
        <w:t> </w:t>
      </w:r>
      <w:r>
        <w:rPr>
          <w:w w:val="105"/>
        </w:rPr>
        <w:t>Record</w:t>
      </w:r>
      <w:r>
        <w:rPr>
          <w:spacing w:val="-15"/>
          <w:w w:val="105"/>
        </w:rPr>
        <w:t> </w:t>
      </w:r>
      <w:r>
        <w:rPr>
          <w:w w:val="105"/>
        </w:rPr>
        <w:t>as</w:t>
      </w:r>
      <w:r>
        <w:rPr>
          <w:spacing w:val="-15"/>
          <w:w w:val="105"/>
        </w:rPr>
        <w:t> </w:t>
      </w:r>
      <w:r>
        <w:rPr>
          <w:w w:val="105"/>
        </w:rPr>
        <w:t>well</w:t>
      </w:r>
      <w:r>
        <w:rPr>
          <w:spacing w:val="-15"/>
          <w:w w:val="105"/>
        </w:rPr>
        <w:t> </w:t>
      </w:r>
      <w:r>
        <w:rPr>
          <w:w w:val="105"/>
        </w:rPr>
        <w:t>as</w:t>
      </w:r>
      <w:r>
        <w:rPr>
          <w:spacing w:val="-15"/>
          <w:w w:val="105"/>
        </w:rPr>
        <w:t> </w:t>
      </w:r>
      <w:r>
        <w:rPr>
          <w:w w:val="105"/>
        </w:rPr>
        <w:t>the</w:t>
      </w:r>
      <w:r>
        <w:rPr>
          <w:spacing w:val="-15"/>
          <w:w w:val="105"/>
        </w:rPr>
        <w:t> </w:t>
      </w:r>
      <w:r>
        <w:rPr>
          <w:w w:val="105"/>
        </w:rPr>
        <w:t>reporting</w:t>
      </w:r>
      <w:r>
        <w:rPr>
          <w:spacing w:val="-15"/>
          <w:w w:val="105"/>
        </w:rPr>
        <w:t> </w:t>
      </w:r>
      <w:r>
        <w:rPr>
          <w:w w:val="105"/>
        </w:rPr>
        <w:t>and</w:t>
      </w:r>
      <w:r>
        <w:rPr>
          <w:spacing w:val="-15"/>
          <w:w w:val="105"/>
        </w:rPr>
        <w:t> </w:t>
      </w:r>
      <w:r>
        <w:rPr>
          <w:w w:val="105"/>
        </w:rPr>
        <w:t>transcribing</w:t>
      </w:r>
      <w:r>
        <w:rPr>
          <w:spacing w:val="-15"/>
          <w:w w:val="105"/>
        </w:rPr>
        <w:t> </w:t>
      </w:r>
      <w:r>
        <w:rPr>
          <w:w w:val="105"/>
        </w:rPr>
        <w:t>of</w:t>
      </w:r>
      <w:r>
        <w:rPr>
          <w:spacing w:val="-15"/>
          <w:w w:val="105"/>
        </w:rPr>
        <w:t> </w:t>
      </w:r>
      <w:r>
        <w:rPr>
          <w:w w:val="105"/>
        </w:rPr>
        <w:t>House</w:t>
      </w:r>
      <w:r>
        <w:rPr>
          <w:spacing w:val="-15"/>
          <w:w w:val="105"/>
        </w:rPr>
        <w:t> </w:t>
      </w:r>
      <w:r>
        <w:rPr>
          <w:w w:val="105"/>
        </w:rPr>
        <w:t>Committee hearings.</w:t>
      </w:r>
    </w:p>
    <w:p>
      <w:pPr>
        <w:pStyle w:val="BodyText"/>
        <w:spacing w:before="3"/>
      </w:pPr>
    </w:p>
    <w:p>
      <w:pPr>
        <w:pStyle w:val="ListParagraph"/>
        <w:numPr>
          <w:ilvl w:val="1"/>
          <w:numId w:val="36"/>
        </w:numPr>
        <w:tabs>
          <w:tab w:pos="1876" w:val="left" w:leader="none"/>
          <w:tab w:pos="1877" w:val="left" w:leader="none"/>
        </w:tabs>
        <w:spacing w:line="264" w:lineRule="exact" w:before="0" w:after="0"/>
        <w:ind w:left="1876" w:right="0" w:hanging="596"/>
        <w:jc w:val="left"/>
        <w:rPr>
          <w:sz w:val="23"/>
        </w:rPr>
      </w:pPr>
      <w:r>
        <w:rPr>
          <w:w w:val="105"/>
          <w:sz w:val="23"/>
          <w:u w:val="single"/>
        </w:rPr>
        <w:t>Stenographic</w:t>
      </w:r>
      <w:r>
        <w:rPr>
          <w:spacing w:val="-27"/>
          <w:w w:val="105"/>
          <w:sz w:val="23"/>
          <w:u w:val="single"/>
        </w:rPr>
        <w:t> </w:t>
      </w:r>
      <w:r>
        <w:rPr>
          <w:w w:val="105"/>
          <w:sz w:val="23"/>
          <w:u w:val="single"/>
        </w:rPr>
        <w:t>Reporting</w:t>
      </w:r>
      <w:r>
        <w:rPr>
          <w:spacing w:val="-27"/>
          <w:w w:val="105"/>
          <w:sz w:val="23"/>
          <w:u w:val="single"/>
        </w:rPr>
        <w:t> </w:t>
      </w:r>
      <w:r>
        <w:rPr>
          <w:w w:val="105"/>
          <w:sz w:val="23"/>
        </w:rPr>
        <w:t>-</w:t>
      </w:r>
      <w:r>
        <w:rPr>
          <w:spacing w:val="-27"/>
          <w:w w:val="105"/>
          <w:sz w:val="23"/>
        </w:rPr>
        <w:t> </w:t>
      </w:r>
      <w:r>
        <w:rPr>
          <w:w w:val="105"/>
          <w:sz w:val="23"/>
        </w:rPr>
        <w:t>$700,000</w:t>
      </w:r>
    </w:p>
    <w:p>
      <w:pPr>
        <w:pStyle w:val="BodyText"/>
        <w:ind w:left="1880" w:right="98"/>
        <w:jc w:val="both"/>
      </w:pPr>
      <w:r>
        <w:rPr>
          <w:w w:val="105"/>
        </w:rPr>
        <w:t>Stenographic Reporting provides funding for any supplemental costs associated with stenographic reporting for House committees.</w:t>
      </w:r>
    </w:p>
    <w:p>
      <w:pPr>
        <w:pStyle w:val="BodyText"/>
        <w:spacing w:before="3"/>
      </w:pPr>
    </w:p>
    <w:p>
      <w:pPr>
        <w:pStyle w:val="ListParagraph"/>
        <w:numPr>
          <w:ilvl w:val="0"/>
          <w:numId w:val="36"/>
        </w:numPr>
        <w:tabs>
          <w:tab w:pos="1076" w:val="left" w:leader="none"/>
        </w:tabs>
        <w:spacing w:line="264" w:lineRule="exact" w:before="0" w:after="0"/>
        <w:ind w:left="1075" w:right="0" w:hanging="275"/>
        <w:jc w:val="left"/>
        <w:rPr>
          <w:sz w:val="23"/>
        </w:rPr>
      </w:pPr>
      <w:r>
        <w:rPr>
          <w:sz w:val="23"/>
          <w:u w:val="single"/>
        </w:rPr>
        <w:t>Proposed</w:t>
      </w:r>
      <w:r>
        <w:rPr>
          <w:spacing w:val="45"/>
          <w:sz w:val="23"/>
          <w:u w:val="single"/>
        </w:rPr>
        <w:t> </w:t>
      </w:r>
      <w:r>
        <w:rPr>
          <w:sz w:val="23"/>
          <w:u w:val="single"/>
        </w:rPr>
        <w:t>Changes:</w:t>
      </w:r>
    </w:p>
    <w:p>
      <w:pPr>
        <w:pStyle w:val="ListParagraph"/>
        <w:numPr>
          <w:ilvl w:val="1"/>
          <w:numId w:val="36"/>
        </w:numPr>
        <w:tabs>
          <w:tab w:pos="1938" w:val="left" w:leader="none"/>
          <w:tab w:pos="1939" w:val="left" w:leader="none"/>
        </w:tabs>
        <w:spacing w:line="263" w:lineRule="exact" w:before="0" w:after="0"/>
        <w:ind w:left="1940" w:right="0" w:hanging="480"/>
        <w:jc w:val="left"/>
        <w:rPr>
          <w:sz w:val="23"/>
        </w:rPr>
      </w:pPr>
      <w:r>
        <w:rPr>
          <w:w w:val="105"/>
          <w:sz w:val="23"/>
          <w:u w:val="single"/>
        </w:rPr>
        <w:t>Capitol</w:t>
      </w:r>
      <w:r>
        <w:rPr>
          <w:spacing w:val="-20"/>
          <w:w w:val="105"/>
          <w:sz w:val="23"/>
          <w:u w:val="single"/>
        </w:rPr>
        <w:t> </w:t>
      </w:r>
      <w:r>
        <w:rPr>
          <w:w w:val="105"/>
          <w:sz w:val="23"/>
          <w:u w:val="single"/>
        </w:rPr>
        <w:t>Service</w:t>
      </w:r>
      <w:r>
        <w:rPr>
          <w:spacing w:val="-20"/>
          <w:w w:val="105"/>
          <w:sz w:val="23"/>
          <w:u w:val="single"/>
        </w:rPr>
        <w:t> </w:t>
      </w:r>
      <w:r>
        <w:rPr>
          <w:w w:val="105"/>
          <w:sz w:val="23"/>
          <w:u w:val="single"/>
        </w:rPr>
        <w:t>Groups</w:t>
      </w:r>
      <w:r>
        <w:rPr>
          <w:spacing w:val="-20"/>
          <w:w w:val="105"/>
          <w:sz w:val="23"/>
          <w:u w:val="single"/>
        </w:rPr>
        <w:t> </w:t>
      </w:r>
      <w:r>
        <w:rPr>
          <w:w w:val="105"/>
          <w:sz w:val="23"/>
        </w:rPr>
        <w:t>-</w:t>
      </w:r>
      <w:r>
        <w:rPr>
          <w:spacing w:val="-20"/>
          <w:w w:val="105"/>
          <w:sz w:val="23"/>
        </w:rPr>
        <w:t> </w:t>
      </w:r>
      <w:r>
        <w:rPr>
          <w:w w:val="105"/>
          <w:sz w:val="23"/>
        </w:rPr>
        <w:t>($6,000)</w:t>
      </w:r>
    </w:p>
    <w:p>
      <w:pPr>
        <w:pStyle w:val="BodyText"/>
        <w:spacing w:line="264" w:lineRule="exact"/>
        <w:ind w:left="1940"/>
      </w:pPr>
      <w:r>
        <w:rPr>
          <w:w w:val="105"/>
        </w:rPr>
        <w:t>This reflects a reduction in training costs.</w:t>
      </w:r>
    </w:p>
    <w:p>
      <w:pPr>
        <w:pStyle w:val="BodyText"/>
        <w:spacing w:before="1"/>
      </w:pPr>
    </w:p>
    <w:p>
      <w:pPr>
        <w:pStyle w:val="ListParagraph"/>
        <w:numPr>
          <w:ilvl w:val="1"/>
          <w:numId w:val="36"/>
        </w:numPr>
        <w:tabs>
          <w:tab w:pos="1944" w:val="left" w:leader="none"/>
          <w:tab w:pos="1945" w:val="left" w:leader="none"/>
        </w:tabs>
        <w:spacing w:line="240" w:lineRule="auto" w:before="1" w:after="0"/>
        <w:ind w:left="1944" w:right="0" w:hanging="544"/>
        <w:jc w:val="left"/>
        <w:rPr>
          <w:sz w:val="23"/>
        </w:rPr>
      </w:pPr>
      <w:r>
        <w:rPr>
          <w:w w:val="105"/>
          <w:sz w:val="23"/>
          <w:u w:val="single"/>
        </w:rPr>
        <w:t>Clerk</w:t>
      </w:r>
      <w:r>
        <w:rPr>
          <w:spacing w:val="-11"/>
          <w:w w:val="105"/>
          <w:sz w:val="23"/>
          <w:u w:val="single"/>
        </w:rPr>
        <w:t> </w:t>
      </w:r>
      <w:r>
        <w:rPr>
          <w:w w:val="105"/>
          <w:sz w:val="23"/>
          <w:u w:val="single"/>
        </w:rPr>
        <w:t>of</w:t>
      </w:r>
      <w:r>
        <w:rPr>
          <w:spacing w:val="-11"/>
          <w:w w:val="105"/>
          <w:sz w:val="23"/>
          <w:u w:val="single"/>
        </w:rPr>
        <w:t> </w:t>
      </w:r>
      <w:r>
        <w:rPr>
          <w:w w:val="105"/>
          <w:sz w:val="23"/>
          <w:u w:val="single"/>
        </w:rPr>
        <w:t>the</w:t>
      </w:r>
      <w:r>
        <w:rPr>
          <w:spacing w:val="-11"/>
          <w:w w:val="105"/>
          <w:sz w:val="23"/>
          <w:u w:val="single"/>
        </w:rPr>
        <w:t> </w:t>
      </w:r>
      <w:r>
        <w:rPr>
          <w:w w:val="105"/>
          <w:sz w:val="23"/>
          <w:u w:val="single"/>
        </w:rPr>
        <w:t>House</w:t>
      </w:r>
      <w:r>
        <w:rPr>
          <w:spacing w:val="-11"/>
          <w:w w:val="105"/>
          <w:sz w:val="23"/>
          <w:u w:val="single"/>
        </w:rPr>
        <w:t> </w:t>
      </w:r>
      <w:r>
        <w:rPr>
          <w:w w:val="105"/>
          <w:sz w:val="23"/>
        </w:rPr>
        <w:t>-</w:t>
      </w:r>
      <w:r>
        <w:rPr>
          <w:spacing w:val="-11"/>
          <w:w w:val="105"/>
          <w:sz w:val="23"/>
        </w:rPr>
        <w:t> </w:t>
      </w:r>
      <w:r>
        <w:rPr>
          <w:w w:val="105"/>
          <w:sz w:val="23"/>
        </w:rPr>
        <w:t>$0</w:t>
      </w:r>
    </w:p>
    <w:p>
      <w:pPr>
        <w:pStyle w:val="BodyText"/>
        <w:spacing w:before="2"/>
      </w:pPr>
    </w:p>
    <w:p>
      <w:pPr>
        <w:pStyle w:val="ListParagraph"/>
        <w:numPr>
          <w:ilvl w:val="1"/>
          <w:numId w:val="36"/>
        </w:numPr>
        <w:tabs>
          <w:tab w:pos="1949" w:val="left" w:leader="none"/>
          <w:tab w:pos="1950" w:val="left" w:leader="none"/>
        </w:tabs>
        <w:spacing w:line="240" w:lineRule="auto" w:before="0" w:after="0"/>
        <w:ind w:left="1940" w:right="4976" w:hanging="600"/>
        <w:jc w:val="left"/>
        <w:rPr>
          <w:sz w:val="23"/>
        </w:rPr>
      </w:pPr>
      <w:r>
        <w:rPr>
          <w:w w:val="105"/>
          <w:sz w:val="23"/>
          <w:u w:val="single"/>
        </w:rPr>
        <w:t>Closed Captioning </w:t>
      </w:r>
      <w:r>
        <w:rPr>
          <w:w w:val="105"/>
          <w:sz w:val="23"/>
        </w:rPr>
        <w:t>- $814 Scheduled</w:t>
      </w:r>
      <w:r>
        <w:rPr>
          <w:spacing w:val="-36"/>
          <w:w w:val="105"/>
          <w:sz w:val="23"/>
        </w:rPr>
        <w:t> </w:t>
      </w:r>
      <w:r>
        <w:rPr>
          <w:w w:val="105"/>
          <w:sz w:val="23"/>
        </w:rPr>
        <w:t>contractual</w:t>
      </w:r>
      <w:r>
        <w:rPr>
          <w:spacing w:val="-36"/>
          <w:w w:val="105"/>
          <w:sz w:val="23"/>
        </w:rPr>
        <w:t> </w:t>
      </w:r>
      <w:r>
        <w:rPr>
          <w:w w:val="105"/>
          <w:sz w:val="23"/>
        </w:rPr>
        <w:t>increase.</w:t>
      </w:r>
    </w:p>
    <w:p>
      <w:pPr>
        <w:pStyle w:val="BodyText"/>
        <w:spacing w:before="1"/>
      </w:pPr>
    </w:p>
    <w:p>
      <w:pPr>
        <w:pStyle w:val="ListParagraph"/>
        <w:numPr>
          <w:ilvl w:val="1"/>
          <w:numId w:val="36"/>
        </w:numPr>
        <w:tabs>
          <w:tab w:pos="1937" w:val="left" w:leader="none"/>
          <w:tab w:pos="1938" w:val="left" w:leader="none"/>
        </w:tabs>
        <w:spacing w:line="264" w:lineRule="exact" w:before="1" w:after="0"/>
        <w:ind w:left="1937" w:right="0" w:hanging="537"/>
        <w:jc w:val="left"/>
        <w:rPr>
          <w:sz w:val="23"/>
        </w:rPr>
      </w:pPr>
      <w:r>
        <w:rPr>
          <w:w w:val="105"/>
          <w:sz w:val="23"/>
          <w:u w:val="single"/>
        </w:rPr>
        <w:t>Immediate</w:t>
      </w:r>
      <w:r>
        <w:rPr>
          <w:spacing w:val="-16"/>
          <w:w w:val="105"/>
          <w:sz w:val="23"/>
          <w:u w:val="single"/>
        </w:rPr>
        <w:t> </w:t>
      </w:r>
      <w:r>
        <w:rPr>
          <w:w w:val="105"/>
          <w:sz w:val="23"/>
          <w:u w:val="single"/>
        </w:rPr>
        <w:t>Office</w:t>
      </w:r>
      <w:r>
        <w:rPr>
          <w:spacing w:val="-16"/>
          <w:w w:val="105"/>
          <w:sz w:val="23"/>
          <w:u w:val="single"/>
        </w:rPr>
        <w:t> </w:t>
      </w:r>
      <w:r>
        <w:rPr>
          <w:w w:val="105"/>
          <w:sz w:val="23"/>
          <w:u w:val="single"/>
        </w:rPr>
        <w:t>of</w:t>
      </w:r>
      <w:r>
        <w:rPr>
          <w:spacing w:val="-16"/>
          <w:w w:val="105"/>
          <w:sz w:val="23"/>
          <w:u w:val="single"/>
        </w:rPr>
        <w:t> </w:t>
      </w:r>
      <w:r>
        <w:rPr>
          <w:w w:val="105"/>
          <w:sz w:val="23"/>
          <w:u w:val="single"/>
        </w:rPr>
        <w:t>the</w:t>
      </w:r>
      <w:r>
        <w:rPr>
          <w:spacing w:val="-16"/>
          <w:w w:val="105"/>
          <w:sz w:val="23"/>
          <w:u w:val="single"/>
        </w:rPr>
        <w:t> </w:t>
      </w:r>
      <w:r>
        <w:rPr>
          <w:w w:val="105"/>
          <w:sz w:val="23"/>
          <w:u w:val="single"/>
        </w:rPr>
        <w:t>Clerk</w:t>
      </w:r>
      <w:r>
        <w:rPr>
          <w:spacing w:val="-16"/>
          <w:w w:val="105"/>
          <w:sz w:val="23"/>
          <w:u w:val="single"/>
        </w:rPr>
        <w:t> </w:t>
      </w:r>
      <w:r>
        <w:rPr>
          <w:w w:val="105"/>
          <w:sz w:val="23"/>
        </w:rPr>
        <w:t>-</w:t>
      </w:r>
      <w:r>
        <w:rPr>
          <w:spacing w:val="-16"/>
          <w:w w:val="105"/>
          <w:sz w:val="23"/>
        </w:rPr>
        <w:t> </w:t>
      </w:r>
      <w:r>
        <w:rPr>
          <w:w w:val="105"/>
          <w:sz w:val="23"/>
        </w:rPr>
        <w:t>($93,502)</w:t>
      </w:r>
    </w:p>
    <w:p>
      <w:pPr>
        <w:pStyle w:val="BodyText"/>
        <w:ind w:left="1940" w:right="84"/>
      </w:pPr>
      <w:r>
        <w:rPr>
          <w:w w:val="105"/>
        </w:rPr>
        <w:t>This</w:t>
      </w:r>
      <w:r>
        <w:rPr>
          <w:spacing w:val="-10"/>
          <w:w w:val="105"/>
        </w:rPr>
        <w:t> </w:t>
      </w:r>
      <w:r>
        <w:rPr>
          <w:w w:val="105"/>
        </w:rPr>
        <w:t>reduction</w:t>
      </w:r>
      <w:r>
        <w:rPr>
          <w:spacing w:val="-10"/>
          <w:w w:val="105"/>
        </w:rPr>
        <w:t> </w:t>
      </w:r>
      <w:r>
        <w:rPr>
          <w:w w:val="105"/>
        </w:rPr>
        <w:t>reflects</w:t>
      </w:r>
      <w:r>
        <w:rPr>
          <w:spacing w:val="-10"/>
          <w:w w:val="105"/>
        </w:rPr>
        <w:t> </w:t>
      </w:r>
      <w:r>
        <w:rPr>
          <w:w w:val="105"/>
        </w:rPr>
        <w:t>an</w:t>
      </w:r>
      <w:r>
        <w:rPr>
          <w:spacing w:val="-10"/>
          <w:w w:val="105"/>
        </w:rPr>
        <w:t> </w:t>
      </w:r>
      <w:r>
        <w:rPr>
          <w:w w:val="105"/>
        </w:rPr>
        <w:t>anticipated</w:t>
      </w:r>
      <w:r>
        <w:rPr>
          <w:spacing w:val="-10"/>
          <w:w w:val="105"/>
        </w:rPr>
        <w:t> </w:t>
      </w:r>
      <w:r>
        <w:rPr>
          <w:w w:val="105"/>
        </w:rPr>
        <w:t>decrease</w:t>
      </w:r>
      <w:r>
        <w:rPr>
          <w:spacing w:val="-10"/>
          <w:w w:val="105"/>
        </w:rPr>
        <w:t> </w:t>
      </w:r>
      <w:r>
        <w:rPr>
          <w:w w:val="105"/>
        </w:rPr>
        <w:t>in</w:t>
      </w:r>
      <w:r>
        <w:rPr>
          <w:spacing w:val="-10"/>
          <w:w w:val="105"/>
        </w:rPr>
        <w:t> </w:t>
      </w:r>
      <w:r>
        <w:rPr>
          <w:w w:val="105"/>
        </w:rPr>
        <w:t>costs</w:t>
      </w:r>
      <w:r>
        <w:rPr>
          <w:spacing w:val="-10"/>
          <w:w w:val="105"/>
        </w:rPr>
        <w:t> </w:t>
      </w:r>
      <w:r>
        <w:rPr>
          <w:w w:val="105"/>
        </w:rPr>
        <w:t>related</w:t>
      </w:r>
      <w:r>
        <w:rPr>
          <w:spacing w:val="-10"/>
          <w:w w:val="105"/>
        </w:rPr>
        <w:t> </w:t>
      </w:r>
      <w:r>
        <w:rPr>
          <w:w w:val="105"/>
        </w:rPr>
        <w:t>to</w:t>
      </w:r>
      <w:r>
        <w:rPr>
          <w:spacing w:val="-10"/>
          <w:w w:val="105"/>
        </w:rPr>
        <w:t> </w:t>
      </w:r>
      <w:r>
        <w:rPr>
          <w:w w:val="105"/>
        </w:rPr>
        <w:t>service</w:t>
      </w:r>
      <w:r>
        <w:rPr>
          <w:spacing w:val="-10"/>
          <w:w w:val="105"/>
        </w:rPr>
        <w:t> </w:t>
      </w:r>
      <w:r>
        <w:rPr>
          <w:w w:val="105"/>
        </w:rPr>
        <w:t>contracts, etc.</w:t>
      </w:r>
    </w:p>
    <w:p>
      <w:pPr>
        <w:pStyle w:val="BodyText"/>
        <w:spacing w:before="2"/>
      </w:pPr>
    </w:p>
    <w:p>
      <w:pPr>
        <w:pStyle w:val="ListParagraph"/>
        <w:numPr>
          <w:ilvl w:val="1"/>
          <w:numId w:val="36"/>
        </w:numPr>
        <w:tabs>
          <w:tab w:pos="1931" w:val="left" w:leader="none"/>
          <w:tab w:pos="1932" w:val="left" w:leader="none"/>
        </w:tabs>
        <w:spacing w:line="264" w:lineRule="exact" w:before="0" w:after="0"/>
        <w:ind w:left="1932" w:right="0" w:hanging="472"/>
        <w:jc w:val="left"/>
        <w:rPr>
          <w:sz w:val="23"/>
        </w:rPr>
      </w:pPr>
      <w:r>
        <w:rPr>
          <w:w w:val="105"/>
          <w:sz w:val="23"/>
          <w:u w:val="single"/>
        </w:rPr>
        <w:t>Legislative</w:t>
      </w:r>
      <w:r>
        <w:rPr>
          <w:spacing w:val="-23"/>
          <w:w w:val="105"/>
          <w:sz w:val="23"/>
          <w:u w:val="single"/>
        </w:rPr>
        <w:t> </w:t>
      </w:r>
      <w:r>
        <w:rPr>
          <w:w w:val="105"/>
          <w:sz w:val="23"/>
          <w:u w:val="single"/>
        </w:rPr>
        <w:t>Computer</w:t>
      </w:r>
      <w:r>
        <w:rPr>
          <w:spacing w:val="-23"/>
          <w:w w:val="105"/>
          <w:sz w:val="23"/>
          <w:u w:val="single"/>
        </w:rPr>
        <w:t> </w:t>
      </w:r>
      <w:r>
        <w:rPr>
          <w:w w:val="105"/>
          <w:sz w:val="23"/>
          <w:u w:val="single"/>
        </w:rPr>
        <w:t>Systems</w:t>
      </w:r>
      <w:r>
        <w:rPr>
          <w:spacing w:val="-23"/>
          <w:w w:val="105"/>
          <w:sz w:val="23"/>
          <w:u w:val="single"/>
        </w:rPr>
        <w:t> </w:t>
      </w:r>
      <w:r>
        <w:rPr>
          <w:w w:val="105"/>
          <w:sz w:val="23"/>
        </w:rPr>
        <w:t>-</w:t>
      </w:r>
      <w:r>
        <w:rPr>
          <w:spacing w:val="-23"/>
          <w:w w:val="105"/>
          <w:sz w:val="23"/>
        </w:rPr>
        <w:t> </w:t>
      </w:r>
      <w:r>
        <w:rPr>
          <w:w w:val="105"/>
          <w:sz w:val="23"/>
        </w:rPr>
        <w:t>$49,946</w:t>
      </w:r>
    </w:p>
    <w:p>
      <w:pPr>
        <w:pStyle w:val="BodyText"/>
        <w:spacing w:line="264" w:lineRule="exact"/>
        <w:ind w:left="1940"/>
      </w:pPr>
      <w:r>
        <w:rPr>
          <w:w w:val="105"/>
        </w:rPr>
        <w:t>This reflects anticipated increase in maintenance and software upgrades.</w:t>
      </w:r>
    </w:p>
    <w:p>
      <w:pPr>
        <w:spacing w:after="0" w:line="264" w:lineRule="exact"/>
        <w:sectPr>
          <w:pgSz w:w="12240" w:h="15840"/>
          <w:pgMar w:header="0" w:footer="684" w:top="740" w:bottom="880" w:left="1720" w:right="620"/>
        </w:sectPr>
      </w:pPr>
    </w:p>
    <w:p>
      <w:pPr>
        <w:pStyle w:val="ListParagraph"/>
        <w:numPr>
          <w:ilvl w:val="1"/>
          <w:numId w:val="36"/>
        </w:numPr>
        <w:tabs>
          <w:tab w:pos="1937" w:val="left" w:leader="none"/>
          <w:tab w:pos="1938" w:val="left" w:leader="none"/>
        </w:tabs>
        <w:spacing w:line="264" w:lineRule="exact" w:before="82" w:after="0"/>
        <w:ind w:left="1937" w:right="0" w:hanging="537"/>
        <w:jc w:val="left"/>
        <w:rPr>
          <w:sz w:val="23"/>
        </w:rPr>
      </w:pPr>
      <w:r>
        <w:rPr>
          <w:w w:val="105"/>
          <w:sz w:val="23"/>
          <w:u w:val="single"/>
        </w:rPr>
        <w:t>Legislative</w:t>
      </w:r>
      <w:r>
        <w:rPr>
          <w:spacing w:val="-22"/>
          <w:w w:val="105"/>
          <w:sz w:val="23"/>
          <w:u w:val="single"/>
        </w:rPr>
        <w:t> </w:t>
      </w:r>
      <w:r>
        <w:rPr>
          <w:w w:val="105"/>
          <w:sz w:val="23"/>
          <w:u w:val="single"/>
        </w:rPr>
        <w:t>Resource</w:t>
      </w:r>
      <w:r>
        <w:rPr>
          <w:spacing w:val="-22"/>
          <w:w w:val="105"/>
          <w:sz w:val="23"/>
          <w:u w:val="single"/>
        </w:rPr>
        <w:t> </w:t>
      </w:r>
      <w:r>
        <w:rPr>
          <w:w w:val="105"/>
          <w:sz w:val="23"/>
          <w:u w:val="single"/>
        </w:rPr>
        <w:t>Center</w:t>
      </w:r>
      <w:r>
        <w:rPr>
          <w:spacing w:val="-22"/>
          <w:w w:val="105"/>
          <w:sz w:val="23"/>
          <w:u w:val="single"/>
        </w:rPr>
        <w:t> </w:t>
      </w:r>
      <w:r>
        <w:rPr>
          <w:w w:val="105"/>
          <w:sz w:val="23"/>
        </w:rPr>
        <w:t>-</w:t>
      </w:r>
      <w:r>
        <w:rPr>
          <w:spacing w:val="-22"/>
          <w:w w:val="105"/>
          <w:sz w:val="23"/>
        </w:rPr>
        <w:t> </w:t>
      </w:r>
      <w:r>
        <w:rPr>
          <w:w w:val="105"/>
          <w:sz w:val="23"/>
        </w:rPr>
        <w:t>($2,176)</w:t>
      </w:r>
    </w:p>
    <w:p>
      <w:pPr>
        <w:pStyle w:val="BodyText"/>
        <w:spacing w:line="264" w:lineRule="exact"/>
        <w:ind w:left="1940"/>
        <w:jc w:val="both"/>
      </w:pPr>
      <w:r>
        <w:rPr>
          <w:w w:val="105"/>
        </w:rPr>
        <w:t>This reflects a decrease in certain mailing costs.</w:t>
      </w:r>
    </w:p>
    <w:p>
      <w:pPr>
        <w:pStyle w:val="BodyText"/>
        <w:spacing w:before="2"/>
      </w:pPr>
    </w:p>
    <w:p>
      <w:pPr>
        <w:pStyle w:val="ListParagraph"/>
        <w:numPr>
          <w:ilvl w:val="1"/>
          <w:numId w:val="36"/>
        </w:numPr>
        <w:tabs>
          <w:tab w:pos="1944" w:val="left" w:leader="none"/>
          <w:tab w:pos="1945" w:val="left" w:leader="none"/>
        </w:tabs>
        <w:spacing w:line="240" w:lineRule="auto" w:before="0" w:after="0"/>
        <w:ind w:left="1944" w:right="0" w:hanging="544"/>
        <w:jc w:val="left"/>
        <w:rPr>
          <w:sz w:val="23"/>
        </w:rPr>
      </w:pPr>
      <w:r>
        <w:rPr>
          <w:w w:val="105"/>
          <w:sz w:val="23"/>
          <w:u w:val="single"/>
        </w:rPr>
        <w:t>Newspaper</w:t>
      </w:r>
      <w:r>
        <w:rPr>
          <w:spacing w:val="-23"/>
          <w:w w:val="105"/>
          <w:sz w:val="23"/>
          <w:u w:val="single"/>
        </w:rPr>
        <w:t> </w:t>
      </w:r>
      <w:r>
        <w:rPr>
          <w:w w:val="105"/>
          <w:sz w:val="23"/>
          <w:u w:val="single"/>
        </w:rPr>
        <w:t>Subscriptions</w:t>
      </w:r>
      <w:r>
        <w:rPr>
          <w:spacing w:val="-23"/>
          <w:w w:val="105"/>
          <w:sz w:val="23"/>
          <w:u w:val="single"/>
        </w:rPr>
        <w:t> </w:t>
      </w:r>
      <w:r>
        <w:rPr>
          <w:w w:val="105"/>
          <w:sz w:val="23"/>
        </w:rPr>
        <w:t>-</w:t>
      </w:r>
      <w:r>
        <w:rPr>
          <w:spacing w:val="-23"/>
          <w:w w:val="105"/>
          <w:sz w:val="23"/>
        </w:rPr>
        <w:t> </w:t>
      </w:r>
      <w:r>
        <w:rPr>
          <w:w w:val="105"/>
          <w:sz w:val="23"/>
        </w:rPr>
        <w:t>$0</w:t>
      </w:r>
    </w:p>
    <w:p>
      <w:pPr>
        <w:pStyle w:val="BodyText"/>
        <w:spacing w:before="1"/>
      </w:pPr>
    </w:p>
    <w:p>
      <w:pPr>
        <w:pStyle w:val="ListParagraph"/>
        <w:numPr>
          <w:ilvl w:val="1"/>
          <w:numId w:val="36"/>
        </w:numPr>
        <w:tabs>
          <w:tab w:pos="1949" w:val="left" w:leader="none"/>
          <w:tab w:pos="1950" w:val="left" w:leader="none"/>
        </w:tabs>
        <w:spacing w:line="264" w:lineRule="exact" w:before="0" w:after="0"/>
        <w:ind w:left="1949" w:right="0" w:hanging="609"/>
        <w:jc w:val="left"/>
        <w:rPr>
          <w:sz w:val="23"/>
        </w:rPr>
      </w:pPr>
      <w:r>
        <w:rPr>
          <w:w w:val="105"/>
          <w:sz w:val="23"/>
          <w:u w:val="single"/>
        </w:rPr>
        <w:t>Office</w:t>
      </w:r>
      <w:r>
        <w:rPr>
          <w:spacing w:val="-14"/>
          <w:w w:val="105"/>
          <w:sz w:val="23"/>
          <w:u w:val="single"/>
        </w:rPr>
        <w:t> </w:t>
      </w:r>
      <w:r>
        <w:rPr>
          <w:w w:val="105"/>
          <w:sz w:val="23"/>
          <w:u w:val="single"/>
        </w:rPr>
        <w:t>of</w:t>
      </w:r>
      <w:r>
        <w:rPr>
          <w:spacing w:val="-14"/>
          <w:w w:val="105"/>
          <w:sz w:val="23"/>
          <w:u w:val="single"/>
        </w:rPr>
        <w:t> </w:t>
      </w:r>
      <w:r>
        <w:rPr>
          <w:w w:val="105"/>
          <w:sz w:val="23"/>
          <w:u w:val="single"/>
        </w:rPr>
        <w:t>Art</w:t>
      </w:r>
      <w:r>
        <w:rPr>
          <w:spacing w:val="-14"/>
          <w:w w:val="105"/>
          <w:sz w:val="23"/>
          <w:u w:val="single"/>
        </w:rPr>
        <w:t> </w:t>
      </w:r>
      <w:r>
        <w:rPr>
          <w:w w:val="105"/>
          <w:sz w:val="23"/>
          <w:u w:val="single"/>
        </w:rPr>
        <w:t>&amp;</w:t>
      </w:r>
      <w:r>
        <w:rPr>
          <w:spacing w:val="-14"/>
          <w:w w:val="105"/>
          <w:sz w:val="23"/>
          <w:u w:val="single"/>
        </w:rPr>
        <w:t> </w:t>
      </w:r>
      <w:r>
        <w:rPr>
          <w:w w:val="105"/>
          <w:sz w:val="23"/>
          <w:u w:val="single"/>
        </w:rPr>
        <w:t>Archives</w:t>
      </w:r>
      <w:r>
        <w:rPr>
          <w:spacing w:val="-14"/>
          <w:w w:val="105"/>
          <w:sz w:val="23"/>
          <w:u w:val="single"/>
        </w:rPr>
        <w:t> </w:t>
      </w:r>
      <w:r>
        <w:rPr>
          <w:w w:val="105"/>
          <w:sz w:val="23"/>
        </w:rPr>
        <w:t>-</w:t>
      </w:r>
      <w:r>
        <w:rPr>
          <w:spacing w:val="-14"/>
          <w:w w:val="105"/>
          <w:sz w:val="23"/>
        </w:rPr>
        <w:t> </w:t>
      </w:r>
      <w:r>
        <w:rPr>
          <w:w w:val="105"/>
          <w:sz w:val="23"/>
        </w:rPr>
        <w:t>$61,943</w:t>
      </w:r>
    </w:p>
    <w:p>
      <w:pPr>
        <w:pStyle w:val="BodyText"/>
        <w:ind w:left="1940" w:right="98"/>
        <w:jc w:val="both"/>
      </w:pPr>
      <w:r>
        <w:rPr>
          <w:w w:val="105"/>
        </w:rPr>
        <w:t>Three years before the 19th Amendment gave women the right to vote, the</w:t>
      </w:r>
      <w:r>
        <w:rPr>
          <w:spacing w:val="-30"/>
          <w:w w:val="105"/>
        </w:rPr>
        <w:t> </w:t>
      </w:r>
      <w:r>
        <w:rPr>
          <w:w w:val="105"/>
        </w:rPr>
        <w:t>House swore</w:t>
      </w:r>
      <w:r>
        <w:rPr>
          <w:spacing w:val="-9"/>
          <w:w w:val="105"/>
        </w:rPr>
        <w:t> </w:t>
      </w:r>
      <w:r>
        <w:rPr>
          <w:w w:val="105"/>
        </w:rPr>
        <w:t>in</w:t>
      </w:r>
      <w:r>
        <w:rPr>
          <w:spacing w:val="-9"/>
          <w:w w:val="105"/>
        </w:rPr>
        <w:t> </w:t>
      </w:r>
      <w:r>
        <w:rPr>
          <w:w w:val="105"/>
        </w:rPr>
        <w:t>the</w:t>
      </w:r>
      <w:r>
        <w:rPr>
          <w:spacing w:val="-9"/>
          <w:w w:val="105"/>
        </w:rPr>
        <w:t> </w:t>
      </w:r>
      <w:r>
        <w:rPr>
          <w:w w:val="105"/>
        </w:rPr>
        <w:t>first</w:t>
      </w:r>
      <w:r>
        <w:rPr>
          <w:spacing w:val="-9"/>
          <w:w w:val="105"/>
        </w:rPr>
        <w:t> </w:t>
      </w:r>
      <w:r>
        <w:rPr>
          <w:w w:val="105"/>
        </w:rPr>
        <w:t>woman</w:t>
      </w:r>
      <w:r>
        <w:rPr>
          <w:spacing w:val="-9"/>
          <w:w w:val="105"/>
        </w:rPr>
        <w:t> </w:t>
      </w:r>
      <w:r>
        <w:rPr>
          <w:w w:val="105"/>
        </w:rPr>
        <w:t>to</w:t>
      </w:r>
      <w:r>
        <w:rPr>
          <w:spacing w:val="-9"/>
          <w:w w:val="105"/>
        </w:rPr>
        <w:t> </w:t>
      </w:r>
      <w:r>
        <w:rPr>
          <w:w w:val="105"/>
        </w:rPr>
        <w:t>serve</w:t>
      </w:r>
      <w:r>
        <w:rPr>
          <w:spacing w:val="-9"/>
          <w:w w:val="105"/>
        </w:rPr>
        <w:t> </w:t>
      </w:r>
      <w:r>
        <w:rPr>
          <w:w w:val="105"/>
        </w:rPr>
        <w:t>in</w:t>
      </w:r>
      <w:r>
        <w:rPr>
          <w:spacing w:val="-9"/>
          <w:w w:val="105"/>
        </w:rPr>
        <w:t> </w:t>
      </w:r>
      <w:r>
        <w:rPr>
          <w:w w:val="105"/>
        </w:rPr>
        <w:t>Congress.</w:t>
      </w:r>
      <w:r>
        <w:rPr>
          <w:spacing w:val="-9"/>
          <w:w w:val="105"/>
        </w:rPr>
        <w:t> </w:t>
      </w:r>
      <w:r>
        <w:rPr>
          <w:w w:val="105"/>
        </w:rPr>
        <w:t>Representative</w:t>
      </w:r>
      <w:r>
        <w:rPr>
          <w:spacing w:val="-9"/>
          <w:w w:val="105"/>
        </w:rPr>
        <w:t> </w:t>
      </w:r>
      <w:r>
        <w:rPr>
          <w:w w:val="105"/>
        </w:rPr>
        <w:t>Jeannette</w:t>
      </w:r>
      <w:r>
        <w:rPr>
          <w:spacing w:val="-9"/>
          <w:w w:val="105"/>
        </w:rPr>
        <w:t> </w:t>
      </w:r>
      <w:r>
        <w:rPr>
          <w:w w:val="105"/>
        </w:rPr>
        <w:t>Rankin</w:t>
      </w:r>
      <w:r>
        <w:rPr>
          <w:spacing w:val="-9"/>
          <w:w w:val="105"/>
        </w:rPr>
        <w:t> </w:t>
      </w:r>
      <w:r>
        <w:rPr>
          <w:w w:val="105"/>
        </w:rPr>
        <w:t>of Montana,</w:t>
      </w:r>
      <w:r>
        <w:rPr>
          <w:spacing w:val="-7"/>
          <w:w w:val="105"/>
        </w:rPr>
        <w:t> </w:t>
      </w:r>
      <w:r>
        <w:rPr>
          <w:w w:val="105"/>
        </w:rPr>
        <w:t>was</w:t>
      </w:r>
      <w:r>
        <w:rPr>
          <w:spacing w:val="-7"/>
          <w:w w:val="105"/>
        </w:rPr>
        <w:t> </w:t>
      </w:r>
      <w:r>
        <w:rPr>
          <w:w w:val="105"/>
        </w:rPr>
        <w:t>elected</w:t>
      </w:r>
      <w:r>
        <w:rPr>
          <w:spacing w:val="-7"/>
          <w:w w:val="105"/>
        </w:rPr>
        <w:t> </w:t>
      </w:r>
      <w:r>
        <w:rPr>
          <w:w w:val="105"/>
        </w:rPr>
        <w:t>in</w:t>
      </w:r>
      <w:r>
        <w:rPr>
          <w:spacing w:val="-7"/>
          <w:w w:val="105"/>
        </w:rPr>
        <w:t> </w:t>
      </w:r>
      <w:r>
        <w:rPr>
          <w:w w:val="105"/>
        </w:rPr>
        <w:t>1916</w:t>
      </w:r>
      <w:r>
        <w:rPr>
          <w:spacing w:val="-7"/>
          <w:w w:val="105"/>
        </w:rPr>
        <w:t> </w:t>
      </w:r>
      <w:r>
        <w:rPr>
          <w:w w:val="105"/>
        </w:rPr>
        <w:t>and</w:t>
      </w:r>
      <w:r>
        <w:rPr>
          <w:spacing w:val="-7"/>
          <w:w w:val="105"/>
        </w:rPr>
        <w:t> </w:t>
      </w:r>
      <w:r>
        <w:rPr>
          <w:w w:val="105"/>
        </w:rPr>
        <w:t>sworn</w:t>
      </w:r>
      <w:r>
        <w:rPr>
          <w:spacing w:val="-7"/>
          <w:w w:val="105"/>
        </w:rPr>
        <w:t> </w:t>
      </w:r>
      <w:r>
        <w:rPr>
          <w:w w:val="105"/>
        </w:rPr>
        <w:t>in</w:t>
      </w:r>
      <w:r>
        <w:rPr>
          <w:spacing w:val="-7"/>
          <w:w w:val="105"/>
        </w:rPr>
        <w:t> </w:t>
      </w:r>
      <w:r>
        <w:rPr>
          <w:w w:val="105"/>
        </w:rPr>
        <w:t>on</w:t>
      </w:r>
      <w:r>
        <w:rPr>
          <w:spacing w:val="-7"/>
          <w:w w:val="105"/>
        </w:rPr>
        <w:t> </w:t>
      </w:r>
      <w:r>
        <w:rPr>
          <w:w w:val="105"/>
        </w:rPr>
        <w:t>April</w:t>
      </w:r>
      <w:r>
        <w:rPr>
          <w:spacing w:val="-7"/>
          <w:w w:val="105"/>
        </w:rPr>
        <w:t> </w:t>
      </w:r>
      <w:r>
        <w:rPr>
          <w:w w:val="105"/>
        </w:rPr>
        <w:t>2,</w:t>
      </w:r>
      <w:r>
        <w:rPr>
          <w:spacing w:val="-7"/>
          <w:w w:val="105"/>
        </w:rPr>
        <w:t> </w:t>
      </w:r>
      <w:r>
        <w:rPr>
          <w:w w:val="105"/>
        </w:rPr>
        <w:t>1917.</w:t>
      </w:r>
      <w:r>
        <w:rPr>
          <w:spacing w:val="-7"/>
          <w:w w:val="105"/>
        </w:rPr>
        <w:t> </w:t>
      </w:r>
      <w:r>
        <w:rPr>
          <w:w w:val="105"/>
        </w:rPr>
        <w:t>The</w:t>
      </w:r>
      <w:r>
        <w:rPr>
          <w:spacing w:val="-7"/>
          <w:w w:val="105"/>
        </w:rPr>
        <w:t> </w:t>
      </w:r>
      <w:r>
        <w:rPr>
          <w:w w:val="105"/>
        </w:rPr>
        <w:t>2017</w:t>
      </w:r>
      <w:r>
        <w:rPr>
          <w:spacing w:val="-7"/>
          <w:w w:val="105"/>
        </w:rPr>
        <w:t> </w:t>
      </w:r>
      <w:r>
        <w:rPr>
          <w:w w:val="105"/>
        </w:rPr>
        <w:t>centennial of her arrival in the House will be marked by the House with a commemoration both</w:t>
      </w:r>
      <w:r>
        <w:rPr>
          <w:spacing w:val="-6"/>
          <w:w w:val="105"/>
        </w:rPr>
        <w:t> </w:t>
      </w:r>
      <w:r>
        <w:rPr>
          <w:w w:val="105"/>
        </w:rPr>
        <w:t>of</w:t>
      </w:r>
      <w:r>
        <w:rPr>
          <w:spacing w:val="-6"/>
          <w:w w:val="105"/>
        </w:rPr>
        <w:t> </w:t>
      </w:r>
      <w:r>
        <w:rPr>
          <w:w w:val="105"/>
        </w:rPr>
        <w:t>her</w:t>
      </w:r>
      <w:r>
        <w:rPr>
          <w:spacing w:val="-6"/>
          <w:w w:val="105"/>
        </w:rPr>
        <w:t> </w:t>
      </w:r>
      <w:r>
        <w:rPr>
          <w:w w:val="105"/>
        </w:rPr>
        <w:t>path-breaking</w:t>
      </w:r>
      <w:r>
        <w:rPr>
          <w:spacing w:val="-6"/>
          <w:w w:val="105"/>
        </w:rPr>
        <w:t> </w:t>
      </w:r>
      <w:r>
        <w:rPr>
          <w:w w:val="105"/>
        </w:rPr>
        <w:t>status</w:t>
      </w:r>
      <w:r>
        <w:rPr>
          <w:spacing w:val="-6"/>
          <w:w w:val="105"/>
        </w:rPr>
        <w:t> </w:t>
      </w:r>
      <w:r>
        <w:rPr>
          <w:w w:val="105"/>
        </w:rPr>
        <w:t>and</w:t>
      </w:r>
      <w:r>
        <w:rPr>
          <w:spacing w:val="-6"/>
          <w:w w:val="105"/>
        </w:rPr>
        <w:t> </w:t>
      </w:r>
      <w:r>
        <w:rPr>
          <w:w w:val="105"/>
        </w:rPr>
        <w:t>of</w:t>
      </w:r>
      <w:r>
        <w:rPr>
          <w:spacing w:val="-6"/>
          <w:w w:val="105"/>
        </w:rPr>
        <w:t> </w:t>
      </w:r>
      <w:r>
        <w:rPr>
          <w:w w:val="105"/>
        </w:rPr>
        <w:t>the</w:t>
      </w:r>
      <w:r>
        <w:rPr>
          <w:spacing w:val="-6"/>
          <w:w w:val="105"/>
        </w:rPr>
        <w:t> </w:t>
      </w:r>
      <w:r>
        <w:rPr>
          <w:w w:val="105"/>
        </w:rPr>
        <w:t>first</w:t>
      </w:r>
      <w:r>
        <w:rPr>
          <w:spacing w:val="-6"/>
          <w:w w:val="105"/>
        </w:rPr>
        <w:t> </w:t>
      </w:r>
      <w:r>
        <w:rPr>
          <w:w w:val="105"/>
        </w:rPr>
        <w:t>generation</w:t>
      </w:r>
      <w:r>
        <w:rPr>
          <w:spacing w:val="-6"/>
          <w:w w:val="105"/>
        </w:rPr>
        <w:t> </w:t>
      </w:r>
      <w:r>
        <w:rPr>
          <w:w w:val="105"/>
        </w:rPr>
        <w:t>of</w:t>
      </w:r>
      <w:r>
        <w:rPr>
          <w:spacing w:val="-6"/>
          <w:w w:val="105"/>
        </w:rPr>
        <w:t> </w:t>
      </w:r>
      <w:r>
        <w:rPr>
          <w:w w:val="105"/>
        </w:rPr>
        <w:t>women</w:t>
      </w:r>
      <w:r>
        <w:rPr>
          <w:spacing w:val="-6"/>
          <w:w w:val="105"/>
        </w:rPr>
        <w:t> </w:t>
      </w:r>
      <w:r>
        <w:rPr>
          <w:w w:val="105"/>
        </w:rPr>
        <w:t>in</w:t>
      </w:r>
      <w:r>
        <w:rPr>
          <w:spacing w:val="-6"/>
          <w:w w:val="105"/>
        </w:rPr>
        <w:t> </w:t>
      </w:r>
      <w:r>
        <w:rPr>
          <w:w w:val="105"/>
        </w:rPr>
        <w:t>Congress. This remembrance will take the form of an educational panel and interactive exhibition</w:t>
      </w:r>
      <w:r>
        <w:rPr>
          <w:spacing w:val="-9"/>
          <w:w w:val="105"/>
        </w:rPr>
        <w:t> </w:t>
      </w:r>
      <w:r>
        <w:rPr>
          <w:w w:val="105"/>
        </w:rPr>
        <w:t>on</w:t>
      </w:r>
      <w:r>
        <w:rPr>
          <w:spacing w:val="-9"/>
          <w:w w:val="105"/>
        </w:rPr>
        <w:t> </w:t>
      </w:r>
      <w:r>
        <w:rPr>
          <w:w w:val="105"/>
        </w:rPr>
        <w:t>Rankin</w:t>
      </w:r>
      <w:r>
        <w:rPr>
          <w:spacing w:val="-9"/>
          <w:w w:val="105"/>
        </w:rPr>
        <w:t> </w:t>
      </w:r>
      <w:r>
        <w:rPr>
          <w:w w:val="105"/>
        </w:rPr>
        <w:t>and</w:t>
      </w:r>
      <w:r>
        <w:rPr>
          <w:spacing w:val="-9"/>
          <w:w w:val="105"/>
        </w:rPr>
        <w:t> </w:t>
      </w:r>
      <w:r>
        <w:rPr>
          <w:w w:val="105"/>
        </w:rPr>
        <w:t>the</w:t>
      </w:r>
      <w:r>
        <w:rPr>
          <w:spacing w:val="-9"/>
          <w:w w:val="105"/>
        </w:rPr>
        <w:t> </w:t>
      </w:r>
      <w:r>
        <w:rPr>
          <w:w w:val="105"/>
        </w:rPr>
        <w:t>other</w:t>
      </w:r>
      <w:r>
        <w:rPr>
          <w:spacing w:val="-9"/>
          <w:w w:val="105"/>
        </w:rPr>
        <w:t> </w:t>
      </w:r>
      <w:r>
        <w:rPr>
          <w:w w:val="105"/>
        </w:rPr>
        <w:t>pioneering</w:t>
      </w:r>
      <w:r>
        <w:rPr>
          <w:spacing w:val="-9"/>
          <w:w w:val="105"/>
        </w:rPr>
        <w:t> </w:t>
      </w:r>
      <w:r>
        <w:rPr>
          <w:w w:val="105"/>
        </w:rPr>
        <w:t>early</w:t>
      </w:r>
      <w:r>
        <w:rPr>
          <w:spacing w:val="-9"/>
          <w:w w:val="105"/>
        </w:rPr>
        <w:t> </w:t>
      </w:r>
      <w:r>
        <w:rPr>
          <w:w w:val="105"/>
        </w:rPr>
        <w:t>women</w:t>
      </w:r>
      <w:r>
        <w:rPr>
          <w:spacing w:val="-9"/>
          <w:w w:val="105"/>
        </w:rPr>
        <w:t> </w:t>
      </w:r>
      <w:r>
        <w:rPr>
          <w:w w:val="105"/>
        </w:rPr>
        <w:t>in</w:t>
      </w:r>
      <w:r>
        <w:rPr>
          <w:spacing w:val="-9"/>
          <w:w w:val="105"/>
        </w:rPr>
        <w:t> </w:t>
      </w:r>
      <w:r>
        <w:rPr>
          <w:w w:val="105"/>
        </w:rPr>
        <w:t>Congress.</w:t>
      </w:r>
      <w:r>
        <w:rPr>
          <w:spacing w:val="-9"/>
          <w:w w:val="105"/>
        </w:rPr>
        <w:t> </w:t>
      </w:r>
      <w:r>
        <w:rPr>
          <w:w w:val="105"/>
        </w:rPr>
        <w:t>It</w:t>
      </w:r>
      <w:r>
        <w:rPr>
          <w:spacing w:val="-9"/>
          <w:w w:val="105"/>
        </w:rPr>
        <w:t> </w:t>
      </w:r>
      <w:r>
        <w:rPr>
          <w:w w:val="105"/>
        </w:rPr>
        <w:t>will</w:t>
      </w:r>
      <w:r>
        <w:rPr>
          <w:spacing w:val="-9"/>
          <w:w w:val="105"/>
        </w:rPr>
        <w:t> </w:t>
      </w:r>
      <w:r>
        <w:rPr>
          <w:w w:val="105"/>
        </w:rPr>
        <w:t>be located in the first floor corridor of the House wing, in the connecting corridor between the oldest part of the Capitol and the Hall of Columns. This request reflects</w:t>
      </w:r>
      <w:r>
        <w:rPr>
          <w:spacing w:val="-7"/>
          <w:w w:val="105"/>
        </w:rPr>
        <w:t> </w:t>
      </w:r>
      <w:r>
        <w:rPr>
          <w:w w:val="105"/>
        </w:rPr>
        <w:t>the</w:t>
      </w:r>
      <w:r>
        <w:rPr>
          <w:spacing w:val="-7"/>
          <w:w w:val="105"/>
        </w:rPr>
        <w:t> </w:t>
      </w:r>
      <w:r>
        <w:rPr>
          <w:w w:val="105"/>
        </w:rPr>
        <w:t>estimated</w:t>
      </w:r>
      <w:r>
        <w:rPr>
          <w:spacing w:val="-7"/>
          <w:w w:val="105"/>
        </w:rPr>
        <w:t> </w:t>
      </w:r>
      <w:r>
        <w:rPr>
          <w:w w:val="105"/>
        </w:rPr>
        <w:t>costs</w:t>
      </w:r>
      <w:r>
        <w:rPr>
          <w:spacing w:val="-7"/>
          <w:w w:val="105"/>
        </w:rPr>
        <w:t> </w:t>
      </w:r>
      <w:r>
        <w:rPr>
          <w:w w:val="105"/>
        </w:rPr>
        <w:t>of</w:t>
      </w:r>
      <w:r>
        <w:rPr>
          <w:spacing w:val="-7"/>
          <w:w w:val="105"/>
        </w:rPr>
        <w:t> </w:t>
      </w:r>
      <w:r>
        <w:rPr>
          <w:w w:val="105"/>
        </w:rPr>
        <w:t>the</w:t>
      </w:r>
      <w:r>
        <w:rPr>
          <w:spacing w:val="-7"/>
          <w:w w:val="105"/>
        </w:rPr>
        <w:t> </w:t>
      </w:r>
      <w:r>
        <w:rPr>
          <w:w w:val="105"/>
        </w:rPr>
        <w:t>Jeanette</w:t>
      </w:r>
      <w:r>
        <w:rPr>
          <w:spacing w:val="-7"/>
          <w:w w:val="105"/>
        </w:rPr>
        <w:t> </w:t>
      </w:r>
      <w:r>
        <w:rPr>
          <w:w w:val="105"/>
        </w:rPr>
        <w:t>Rankin</w:t>
      </w:r>
      <w:r>
        <w:rPr>
          <w:spacing w:val="-7"/>
          <w:w w:val="105"/>
        </w:rPr>
        <w:t> </w:t>
      </w:r>
      <w:r>
        <w:rPr>
          <w:w w:val="105"/>
        </w:rPr>
        <w:t>exhibition</w:t>
      </w:r>
      <w:r>
        <w:rPr>
          <w:spacing w:val="-7"/>
          <w:w w:val="105"/>
        </w:rPr>
        <w:t> </w:t>
      </w:r>
      <w:r>
        <w:rPr>
          <w:w w:val="105"/>
        </w:rPr>
        <w:t>project</w:t>
      </w:r>
      <w:r>
        <w:rPr>
          <w:spacing w:val="-7"/>
          <w:w w:val="105"/>
        </w:rPr>
        <w:t> </w:t>
      </w:r>
      <w:r>
        <w:rPr>
          <w:w w:val="105"/>
        </w:rPr>
        <w:t>and</w:t>
      </w:r>
      <w:r>
        <w:rPr>
          <w:spacing w:val="-7"/>
          <w:w w:val="105"/>
        </w:rPr>
        <w:t> </w:t>
      </w:r>
      <w:r>
        <w:rPr>
          <w:w w:val="105"/>
        </w:rPr>
        <w:t>increases in</w:t>
      </w:r>
      <w:r>
        <w:rPr>
          <w:spacing w:val="-29"/>
          <w:w w:val="105"/>
        </w:rPr>
        <w:t> </w:t>
      </w:r>
      <w:r>
        <w:rPr>
          <w:w w:val="105"/>
        </w:rPr>
        <w:t>conservation</w:t>
      </w:r>
      <w:r>
        <w:rPr>
          <w:spacing w:val="-29"/>
          <w:w w:val="105"/>
        </w:rPr>
        <w:t> </w:t>
      </w:r>
      <w:r>
        <w:rPr>
          <w:w w:val="105"/>
        </w:rPr>
        <w:t>expenses.</w:t>
      </w:r>
    </w:p>
    <w:p>
      <w:pPr>
        <w:pStyle w:val="BodyText"/>
        <w:spacing w:before="3"/>
      </w:pPr>
    </w:p>
    <w:p>
      <w:pPr>
        <w:pStyle w:val="ListParagraph"/>
        <w:numPr>
          <w:ilvl w:val="1"/>
          <w:numId w:val="36"/>
        </w:numPr>
        <w:tabs>
          <w:tab w:pos="1938" w:val="left" w:leader="none"/>
          <w:tab w:pos="1939" w:val="left" w:leader="none"/>
        </w:tabs>
        <w:spacing w:line="240" w:lineRule="auto" w:before="0" w:after="0"/>
        <w:ind w:left="1938" w:right="0" w:hanging="478"/>
        <w:jc w:val="left"/>
        <w:rPr>
          <w:sz w:val="23"/>
        </w:rPr>
      </w:pPr>
      <w:r>
        <w:rPr>
          <w:w w:val="105"/>
          <w:sz w:val="23"/>
          <w:u w:val="single"/>
        </w:rPr>
        <w:t>Office</w:t>
      </w:r>
      <w:r>
        <w:rPr>
          <w:spacing w:val="-14"/>
          <w:w w:val="105"/>
          <w:sz w:val="23"/>
          <w:u w:val="single"/>
        </w:rPr>
        <w:t> </w:t>
      </w:r>
      <w:r>
        <w:rPr>
          <w:w w:val="105"/>
          <w:sz w:val="23"/>
          <w:u w:val="single"/>
        </w:rPr>
        <w:t>of</w:t>
      </w:r>
      <w:r>
        <w:rPr>
          <w:spacing w:val="-14"/>
          <w:w w:val="105"/>
          <w:sz w:val="23"/>
          <w:u w:val="single"/>
        </w:rPr>
        <w:t> </w:t>
      </w:r>
      <w:r>
        <w:rPr>
          <w:w w:val="105"/>
          <w:sz w:val="23"/>
          <w:u w:val="single"/>
        </w:rPr>
        <w:t>Chaplain</w:t>
      </w:r>
      <w:r>
        <w:rPr>
          <w:spacing w:val="-14"/>
          <w:w w:val="105"/>
          <w:sz w:val="23"/>
          <w:u w:val="single"/>
        </w:rPr>
        <w:t> </w:t>
      </w:r>
      <w:r>
        <w:rPr>
          <w:w w:val="105"/>
          <w:sz w:val="23"/>
        </w:rPr>
        <w:t>-</w:t>
      </w:r>
      <w:r>
        <w:rPr>
          <w:spacing w:val="-14"/>
          <w:w w:val="105"/>
          <w:sz w:val="23"/>
        </w:rPr>
        <w:t> </w:t>
      </w:r>
      <w:r>
        <w:rPr>
          <w:w w:val="105"/>
          <w:sz w:val="23"/>
        </w:rPr>
        <w:t>$0</w:t>
      </w:r>
    </w:p>
    <w:p>
      <w:pPr>
        <w:pStyle w:val="BodyText"/>
        <w:spacing w:before="1"/>
      </w:pPr>
    </w:p>
    <w:p>
      <w:pPr>
        <w:pStyle w:val="ListParagraph"/>
        <w:numPr>
          <w:ilvl w:val="1"/>
          <w:numId w:val="36"/>
        </w:numPr>
        <w:tabs>
          <w:tab w:pos="1932" w:val="left" w:leader="none"/>
          <w:tab w:pos="1933" w:val="left" w:leader="none"/>
        </w:tabs>
        <w:spacing w:line="264" w:lineRule="exact" w:before="0" w:after="0"/>
        <w:ind w:left="1933" w:right="0" w:hanging="413"/>
        <w:jc w:val="left"/>
        <w:rPr>
          <w:sz w:val="23"/>
        </w:rPr>
      </w:pPr>
      <w:r>
        <w:rPr>
          <w:w w:val="105"/>
          <w:sz w:val="23"/>
          <w:u w:val="single"/>
        </w:rPr>
        <w:t>Office</w:t>
      </w:r>
      <w:r>
        <w:rPr>
          <w:spacing w:val="-22"/>
          <w:w w:val="105"/>
          <w:sz w:val="23"/>
          <w:u w:val="single"/>
        </w:rPr>
        <w:t> </w:t>
      </w:r>
      <w:r>
        <w:rPr>
          <w:w w:val="105"/>
          <w:sz w:val="23"/>
          <w:u w:val="single"/>
        </w:rPr>
        <w:t>of</w:t>
      </w:r>
      <w:r>
        <w:rPr>
          <w:spacing w:val="-22"/>
          <w:w w:val="105"/>
          <w:sz w:val="23"/>
          <w:u w:val="single"/>
        </w:rPr>
        <w:t> </w:t>
      </w:r>
      <w:r>
        <w:rPr>
          <w:w w:val="105"/>
          <w:sz w:val="23"/>
          <w:u w:val="single"/>
        </w:rPr>
        <w:t>Communications</w:t>
      </w:r>
      <w:r>
        <w:rPr>
          <w:spacing w:val="-22"/>
          <w:w w:val="105"/>
          <w:sz w:val="23"/>
          <w:u w:val="single"/>
        </w:rPr>
        <w:t> </w:t>
      </w:r>
      <w:r>
        <w:rPr>
          <w:w w:val="105"/>
          <w:sz w:val="23"/>
        </w:rPr>
        <w:t>-</w:t>
      </w:r>
      <w:r>
        <w:rPr>
          <w:spacing w:val="-22"/>
          <w:w w:val="105"/>
          <w:sz w:val="23"/>
        </w:rPr>
        <w:t> </w:t>
      </w:r>
      <w:r>
        <w:rPr>
          <w:w w:val="105"/>
          <w:sz w:val="23"/>
        </w:rPr>
        <w:t>($6,000)</w:t>
      </w:r>
    </w:p>
    <w:p>
      <w:pPr>
        <w:pStyle w:val="BodyText"/>
        <w:spacing w:line="264" w:lineRule="exact"/>
        <w:ind w:left="1940"/>
        <w:jc w:val="both"/>
      </w:pPr>
      <w:r>
        <w:rPr>
          <w:w w:val="105"/>
        </w:rPr>
        <w:t>This reflects a decrease in anticipated technology purchases, software, etc.</w:t>
      </w:r>
    </w:p>
    <w:p>
      <w:pPr>
        <w:pStyle w:val="BodyText"/>
        <w:spacing w:before="2"/>
      </w:pPr>
    </w:p>
    <w:p>
      <w:pPr>
        <w:pStyle w:val="ListParagraph"/>
        <w:numPr>
          <w:ilvl w:val="1"/>
          <w:numId w:val="36"/>
        </w:numPr>
        <w:tabs>
          <w:tab w:pos="1938" w:val="left" w:leader="none"/>
          <w:tab w:pos="1939" w:val="left" w:leader="none"/>
        </w:tabs>
        <w:spacing w:line="264" w:lineRule="exact" w:before="1" w:after="0"/>
        <w:ind w:left="1938" w:right="0" w:hanging="478"/>
        <w:jc w:val="left"/>
        <w:rPr>
          <w:sz w:val="23"/>
        </w:rPr>
      </w:pPr>
      <w:r>
        <w:rPr>
          <w:w w:val="105"/>
          <w:sz w:val="23"/>
          <w:u w:val="single"/>
        </w:rPr>
        <w:t>Office</w:t>
      </w:r>
      <w:r>
        <w:rPr>
          <w:spacing w:val="-19"/>
          <w:w w:val="105"/>
          <w:sz w:val="23"/>
          <w:u w:val="single"/>
        </w:rPr>
        <w:t> </w:t>
      </w:r>
      <w:r>
        <w:rPr>
          <w:w w:val="105"/>
          <w:sz w:val="23"/>
          <w:u w:val="single"/>
        </w:rPr>
        <w:t>of</w:t>
      </w:r>
      <w:r>
        <w:rPr>
          <w:spacing w:val="-19"/>
          <w:w w:val="105"/>
          <w:sz w:val="23"/>
          <w:u w:val="single"/>
        </w:rPr>
        <w:t> </w:t>
      </w:r>
      <w:r>
        <w:rPr>
          <w:w w:val="105"/>
          <w:sz w:val="23"/>
          <w:u w:val="single"/>
        </w:rPr>
        <w:t>House</w:t>
      </w:r>
      <w:r>
        <w:rPr>
          <w:spacing w:val="-19"/>
          <w:w w:val="105"/>
          <w:sz w:val="23"/>
          <w:u w:val="single"/>
        </w:rPr>
        <w:t> </w:t>
      </w:r>
      <w:r>
        <w:rPr>
          <w:w w:val="105"/>
          <w:sz w:val="23"/>
          <w:u w:val="single"/>
        </w:rPr>
        <w:t>Employment</w:t>
      </w:r>
      <w:r>
        <w:rPr>
          <w:spacing w:val="-19"/>
          <w:w w:val="105"/>
          <w:sz w:val="23"/>
          <w:u w:val="single"/>
        </w:rPr>
        <w:t> </w:t>
      </w:r>
      <w:r>
        <w:rPr>
          <w:w w:val="105"/>
          <w:sz w:val="23"/>
          <w:u w:val="single"/>
        </w:rPr>
        <w:t>Counsel</w:t>
      </w:r>
      <w:r>
        <w:rPr>
          <w:spacing w:val="-19"/>
          <w:w w:val="105"/>
          <w:sz w:val="23"/>
          <w:u w:val="single"/>
        </w:rPr>
        <w:t> </w:t>
      </w:r>
      <w:r>
        <w:rPr>
          <w:w w:val="105"/>
          <w:sz w:val="23"/>
        </w:rPr>
        <w:t>-</w:t>
      </w:r>
      <w:r>
        <w:rPr>
          <w:spacing w:val="-19"/>
          <w:w w:val="105"/>
          <w:sz w:val="23"/>
        </w:rPr>
        <w:t> </w:t>
      </w:r>
      <w:r>
        <w:rPr>
          <w:w w:val="105"/>
          <w:sz w:val="23"/>
        </w:rPr>
        <w:t>($37,950)</w:t>
      </w:r>
    </w:p>
    <w:p>
      <w:pPr>
        <w:pStyle w:val="BodyText"/>
        <w:spacing w:line="264" w:lineRule="exact"/>
        <w:ind w:left="1940"/>
        <w:jc w:val="both"/>
      </w:pPr>
      <w:r>
        <w:rPr>
          <w:w w:val="105"/>
        </w:rPr>
        <w:t>This reflects an anticipated reduction in travel expenses based on historical data.</w:t>
      </w:r>
    </w:p>
    <w:p>
      <w:pPr>
        <w:pStyle w:val="BodyText"/>
        <w:spacing w:before="2"/>
      </w:pPr>
    </w:p>
    <w:p>
      <w:pPr>
        <w:pStyle w:val="ListParagraph"/>
        <w:numPr>
          <w:ilvl w:val="1"/>
          <w:numId w:val="36"/>
        </w:numPr>
        <w:tabs>
          <w:tab w:pos="1944" w:val="left" w:leader="none"/>
          <w:tab w:pos="1945" w:val="left" w:leader="none"/>
        </w:tabs>
        <w:spacing w:line="264" w:lineRule="exact" w:before="0" w:after="0"/>
        <w:ind w:left="1944" w:right="0" w:hanging="544"/>
        <w:jc w:val="left"/>
        <w:rPr>
          <w:sz w:val="23"/>
        </w:rPr>
      </w:pPr>
      <w:r>
        <w:rPr>
          <w:w w:val="105"/>
          <w:sz w:val="23"/>
          <w:u w:val="single"/>
        </w:rPr>
        <w:t>Office</w:t>
      </w:r>
      <w:r>
        <w:rPr>
          <w:spacing w:val="-20"/>
          <w:w w:val="105"/>
          <w:sz w:val="23"/>
          <w:u w:val="single"/>
        </w:rPr>
        <w:t> </w:t>
      </w:r>
      <w:r>
        <w:rPr>
          <w:w w:val="105"/>
          <w:sz w:val="23"/>
          <w:u w:val="single"/>
        </w:rPr>
        <w:t>of</w:t>
      </w:r>
      <w:r>
        <w:rPr>
          <w:spacing w:val="-20"/>
          <w:w w:val="105"/>
          <w:sz w:val="23"/>
          <w:u w:val="single"/>
        </w:rPr>
        <w:t> </w:t>
      </w:r>
      <w:r>
        <w:rPr>
          <w:w w:val="105"/>
          <w:sz w:val="23"/>
          <w:u w:val="single"/>
        </w:rPr>
        <w:t>Legislative</w:t>
      </w:r>
      <w:r>
        <w:rPr>
          <w:spacing w:val="-20"/>
          <w:w w:val="105"/>
          <w:sz w:val="23"/>
          <w:u w:val="single"/>
        </w:rPr>
        <w:t> </w:t>
      </w:r>
      <w:r>
        <w:rPr>
          <w:w w:val="105"/>
          <w:sz w:val="23"/>
          <w:u w:val="single"/>
        </w:rPr>
        <w:t>Operations</w:t>
      </w:r>
      <w:r>
        <w:rPr>
          <w:spacing w:val="-20"/>
          <w:w w:val="105"/>
          <w:sz w:val="23"/>
          <w:u w:val="single"/>
        </w:rPr>
        <w:t> </w:t>
      </w:r>
      <w:r>
        <w:rPr>
          <w:w w:val="105"/>
          <w:sz w:val="23"/>
        </w:rPr>
        <w:t>-</w:t>
      </w:r>
      <w:r>
        <w:rPr>
          <w:spacing w:val="-20"/>
          <w:w w:val="105"/>
          <w:sz w:val="23"/>
        </w:rPr>
        <w:t> </w:t>
      </w:r>
      <w:r>
        <w:rPr>
          <w:w w:val="105"/>
          <w:sz w:val="23"/>
        </w:rPr>
        <w:t>($13,000)</w:t>
      </w:r>
    </w:p>
    <w:p>
      <w:pPr>
        <w:pStyle w:val="BodyText"/>
        <w:spacing w:line="264" w:lineRule="exact"/>
        <w:ind w:left="1940"/>
        <w:jc w:val="both"/>
      </w:pPr>
      <w:r>
        <w:rPr>
          <w:w w:val="105"/>
        </w:rPr>
        <w:t>This reflects an anticipated reduction in supply and equipment purchases.</w:t>
      </w:r>
    </w:p>
    <w:p>
      <w:pPr>
        <w:spacing w:after="0" w:line="264" w:lineRule="exact"/>
        <w:jc w:val="both"/>
        <w:sectPr>
          <w:pgSz w:w="12240" w:h="15840"/>
          <w:pgMar w:header="0" w:footer="684" w:top="1160" w:bottom="880" w:left="1720" w:right="620"/>
        </w:sectPr>
      </w:pPr>
    </w:p>
    <w:p>
      <w:pPr>
        <w:pStyle w:val="ListParagraph"/>
        <w:numPr>
          <w:ilvl w:val="1"/>
          <w:numId w:val="36"/>
        </w:numPr>
        <w:tabs>
          <w:tab w:pos="1949" w:val="left" w:leader="none"/>
          <w:tab w:pos="1950" w:val="left" w:leader="none"/>
        </w:tabs>
        <w:spacing w:line="240" w:lineRule="auto" w:before="82" w:after="0"/>
        <w:ind w:left="1949" w:right="0" w:hanging="609"/>
        <w:jc w:val="left"/>
        <w:rPr>
          <w:sz w:val="23"/>
        </w:rPr>
      </w:pPr>
      <w:r>
        <w:rPr>
          <w:w w:val="105"/>
          <w:sz w:val="23"/>
          <w:u w:val="single"/>
        </w:rPr>
        <w:t>Office</w:t>
      </w:r>
      <w:r>
        <w:rPr>
          <w:spacing w:val="-13"/>
          <w:w w:val="105"/>
          <w:sz w:val="23"/>
          <w:u w:val="single"/>
        </w:rPr>
        <w:t> </w:t>
      </w:r>
      <w:r>
        <w:rPr>
          <w:w w:val="105"/>
          <w:sz w:val="23"/>
          <w:u w:val="single"/>
        </w:rPr>
        <w:t>of</w:t>
      </w:r>
      <w:r>
        <w:rPr>
          <w:spacing w:val="-13"/>
          <w:w w:val="105"/>
          <w:sz w:val="23"/>
          <w:u w:val="single"/>
        </w:rPr>
        <w:t> </w:t>
      </w:r>
      <w:r>
        <w:rPr>
          <w:w w:val="105"/>
          <w:sz w:val="23"/>
          <w:u w:val="single"/>
        </w:rPr>
        <w:t>the</w:t>
      </w:r>
      <w:r>
        <w:rPr>
          <w:spacing w:val="-13"/>
          <w:w w:val="105"/>
          <w:sz w:val="23"/>
          <w:u w:val="single"/>
        </w:rPr>
        <w:t> </w:t>
      </w:r>
      <w:r>
        <w:rPr>
          <w:w w:val="105"/>
          <w:sz w:val="23"/>
          <w:u w:val="single"/>
        </w:rPr>
        <w:t>Historian</w:t>
      </w:r>
      <w:r>
        <w:rPr>
          <w:spacing w:val="-13"/>
          <w:w w:val="105"/>
          <w:sz w:val="23"/>
          <w:u w:val="single"/>
        </w:rPr>
        <w:t> </w:t>
      </w:r>
      <w:r>
        <w:rPr>
          <w:w w:val="105"/>
          <w:sz w:val="23"/>
        </w:rPr>
        <w:t>-</w:t>
      </w:r>
      <w:r>
        <w:rPr>
          <w:spacing w:val="-13"/>
          <w:w w:val="105"/>
          <w:sz w:val="23"/>
        </w:rPr>
        <w:t> </w:t>
      </w:r>
      <w:r>
        <w:rPr>
          <w:w w:val="105"/>
          <w:sz w:val="23"/>
        </w:rPr>
        <w:t>$0</w:t>
      </w:r>
    </w:p>
    <w:p>
      <w:pPr>
        <w:pStyle w:val="BodyText"/>
        <w:spacing w:before="1"/>
      </w:pPr>
    </w:p>
    <w:p>
      <w:pPr>
        <w:pStyle w:val="ListParagraph"/>
        <w:numPr>
          <w:ilvl w:val="1"/>
          <w:numId w:val="36"/>
        </w:numPr>
        <w:tabs>
          <w:tab w:pos="1935" w:val="left" w:leader="none"/>
          <w:tab w:pos="1936" w:val="left" w:leader="none"/>
        </w:tabs>
        <w:spacing w:line="264" w:lineRule="exact" w:before="0" w:after="0"/>
        <w:ind w:left="1935" w:right="0" w:hanging="655"/>
        <w:jc w:val="left"/>
        <w:rPr>
          <w:sz w:val="23"/>
        </w:rPr>
      </w:pPr>
      <w:r>
        <w:rPr>
          <w:w w:val="105"/>
          <w:sz w:val="23"/>
          <w:u w:val="single"/>
        </w:rPr>
        <w:t>Office</w:t>
      </w:r>
      <w:r>
        <w:rPr>
          <w:spacing w:val="-16"/>
          <w:w w:val="105"/>
          <w:sz w:val="23"/>
          <w:u w:val="single"/>
        </w:rPr>
        <w:t> </w:t>
      </w:r>
      <w:r>
        <w:rPr>
          <w:w w:val="105"/>
          <w:sz w:val="23"/>
          <w:u w:val="single"/>
        </w:rPr>
        <w:t>of</w:t>
      </w:r>
      <w:r>
        <w:rPr>
          <w:spacing w:val="-16"/>
          <w:w w:val="105"/>
          <w:sz w:val="23"/>
          <w:u w:val="single"/>
        </w:rPr>
        <w:t> </w:t>
      </w:r>
      <w:r>
        <w:rPr>
          <w:w w:val="105"/>
          <w:sz w:val="23"/>
          <w:u w:val="single"/>
        </w:rPr>
        <w:t>the</w:t>
      </w:r>
      <w:r>
        <w:rPr>
          <w:spacing w:val="-16"/>
          <w:w w:val="105"/>
          <w:sz w:val="23"/>
          <w:u w:val="single"/>
        </w:rPr>
        <w:t> </w:t>
      </w:r>
      <w:r>
        <w:rPr>
          <w:w w:val="105"/>
          <w:sz w:val="23"/>
          <w:u w:val="single"/>
        </w:rPr>
        <w:t>Historian's</w:t>
      </w:r>
      <w:r>
        <w:rPr>
          <w:spacing w:val="-16"/>
          <w:w w:val="105"/>
          <w:sz w:val="23"/>
          <w:u w:val="single"/>
        </w:rPr>
        <w:t> </w:t>
      </w:r>
      <w:r>
        <w:rPr>
          <w:w w:val="105"/>
          <w:sz w:val="23"/>
          <w:u w:val="single"/>
        </w:rPr>
        <w:t>Staff</w:t>
      </w:r>
      <w:r>
        <w:rPr>
          <w:spacing w:val="-16"/>
          <w:w w:val="105"/>
          <w:sz w:val="23"/>
          <w:u w:val="single"/>
        </w:rPr>
        <w:t> </w:t>
      </w:r>
      <w:r>
        <w:rPr>
          <w:w w:val="105"/>
          <w:sz w:val="23"/>
        </w:rPr>
        <w:t>-</w:t>
      </w:r>
      <w:r>
        <w:rPr>
          <w:spacing w:val="-16"/>
          <w:w w:val="105"/>
          <w:sz w:val="23"/>
        </w:rPr>
        <w:t> </w:t>
      </w:r>
      <w:r>
        <w:rPr>
          <w:w w:val="105"/>
          <w:sz w:val="23"/>
        </w:rPr>
        <w:t>$72,426</w:t>
      </w:r>
    </w:p>
    <w:p>
      <w:pPr>
        <w:pStyle w:val="BodyText"/>
        <w:ind w:left="1940" w:right="84"/>
      </w:pPr>
      <w:r>
        <w:rPr>
          <w:w w:val="105"/>
        </w:rPr>
        <w:t>This increase reflects additional scheduled work on the Bioguide project and </w:t>
      </w:r>
      <w:r>
        <w:rPr/>
        <w:t>copier replacement.</w:t>
      </w:r>
    </w:p>
    <w:p>
      <w:pPr>
        <w:pStyle w:val="BodyText"/>
        <w:spacing w:before="3"/>
      </w:pPr>
    </w:p>
    <w:p>
      <w:pPr>
        <w:pStyle w:val="ListParagraph"/>
        <w:numPr>
          <w:ilvl w:val="1"/>
          <w:numId w:val="36"/>
        </w:numPr>
        <w:tabs>
          <w:tab w:pos="1929" w:val="left" w:leader="none"/>
          <w:tab w:pos="1930" w:val="left" w:leader="none"/>
        </w:tabs>
        <w:spacing w:line="264" w:lineRule="exact" w:before="0" w:after="0"/>
        <w:ind w:left="1930" w:right="0" w:hanging="590"/>
        <w:jc w:val="left"/>
        <w:rPr>
          <w:sz w:val="23"/>
        </w:rPr>
      </w:pPr>
      <w:r>
        <w:rPr>
          <w:w w:val="105"/>
          <w:sz w:val="23"/>
          <w:u w:val="single"/>
        </w:rPr>
        <w:t>Official</w:t>
      </w:r>
      <w:r>
        <w:rPr>
          <w:spacing w:val="-21"/>
          <w:w w:val="105"/>
          <w:sz w:val="23"/>
          <w:u w:val="single"/>
        </w:rPr>
        <w:t> </w:t>
      </w:r>
      <w:r>
        <w:rPr>
          <w:w w:val="105"/>
          <w:sz w:val="23"/>
          <w:u w:val="single"/>
        </w:rPr>
        <w:t>Reporters</w:t>
      </w:r>
      <w:r>
        <w:rPr>
          <w:spacing w:val="-21"/>
          <w:w w:val="105"/>
          <w:sz w:val="23"/>
          <w:u w:val="single"/>
        </w:rPr>
        <w:t> </w:t>
      </w:r>
      <w:r>
        <w:rPr>
          <w:w w:val="105"/>
          <w:sz w:val="23"/>
        </w:rPr>
        <w:t>-</w:t>
      </w:r>
      <w:r>
        <w:rPr>
          <w:spacing w:val="-21"/>
          <w:w w:val="105"/>
          <w:sz w:val="23"/>
        </w:rPr>
        <w:t> </w:t>
      </w:r>
      <w:r>
        <w:rPr>
          <w:w w:val="105"/>
          <w:sz w:val="23"/>
        </w:rPr>
        <w:t>$9,420</w:t>
      </w:r>
    </w:p>
    <w:p>
      <w:pPr>
        <w:pStyle w:val="BodyText"/>
        <w:spacing w:line="264" w:lineRule="exact"/>
        <w:ind w:left="1940"/>
      </w:pPr>
      <w:r>
        <w:rPr>
          <w:w w:val="105"/>
        </w:rPr>
        <w:t>This reflects an increase due to anticipated supply purchases.</w:t>
      </w:r>
    </w:p>
    <w:p>
      <w:pPr>
        <w:pStyle w:val="BodyText"/>
        <w:spacing w:before="2"/>
      </w:pPr>
    </w:p>
    <w:p>
      <w:pPr>
        <w:pStyle w:val="ListParagraph"/>
        <w:numPr>
          <w:ilvl w:val="1"/>
          <w:numId w:val="36"/>
        </w:numPr>
        <w:tabs>
          <w:tab w:pos="1935" w:val="left" w:leader="none"/>
          <w:tab w:pos="1936" w:val="left" w:leader="none"/>
        </w:tabs>
        <w:spacing w:line="264" w:lineRule="exact" w:before="1" w:after="0"/>
        <w:ind w:left="1935" w:right="0" w:hanging="655"/>
        <w:jc w:val="left"/>
        <w:rPr>
          <w:sz w:val="23"/>
        </w:rPr>
      </w:pPr>
      <w:r>
        <w:rPr>
          <w:w w:val="105"/>
          <w:sz w:val="23"/>
          <w:u w:val="single"/>
        </w:rPr>
        <w:t>Stenographic</w:t>
      </w:r>
      <w:r>
        <w:rPr>
          <w:spacing w:val="-26"/>
          <w:w w:val="105"/>
          <w:sz w:val="23"/>
          <w:u w:val="single"/>
        </w:rPr>
        <w:t> </w:t>
      </w:r>
      <w:r>
        <w:rPr>
          <w:w w:val="105"/>
          <w:sz w:val="23"/>
          <w:u w:val="single"/>
        </w:rPr>
        <w:t>Reporting</w:t>
      </w:r>
      <w:r>
        <w:rPr>
          <w:spacing w:val="-26"/>
          <w:w w:val="105"/>
          <w:sz w:val="23"/>
          <w:u w:val="single"/>
        </w:rPr>
        <w:t> </w:t>
      </w:r>
      <w:r>
        <w:rPr>
          <w:w w:val="105"/>
          <w:sz w:val="23"/>
        </w:rPr>
        <w:t>-</w:t>
      </w:r>
      <w:r>
        <w:rPr>
          <w:spacing w:val="-26"/>
          <w:w w:val="105"/>
          <w:sz w:val="23"/>
        </w:rPr>
        <w:t> </w:t>
      </w:r>
      <w:r>
        <w:rPr>
          <w:w w:val="105"/>
          <w:sz w:val="23"/>
        </w:rPr>
        <w:t>$34,600</w:t>
      </w:r>
    </w:p>
    <w:p>
      <w:pPr>
        <w:pStyle w:val="BodyText"/>
        <w:ind w:left="1940" w:right="88"/>
      </w:pPr>
      <w:r>
        <w:rPr>
          <w:w w:val="105"/>
        </w:rPr>
        <w:t>This</w:t>
      </w:r>
      <w:r>
        <w:rPr>
          <w:spacing w:val="-13"/>
          <w:w w:val="105"/>
        </w:rPr>
        <w:t> </w:t>
      </w:r>
      <w:r>
        <w:rPr>
          <w:w w:val="105"/>
        </w:rPr>
        <w:t>increase</w:t>
      </w:r>
      <w:r>
        <w:rPr>
          <w:spacing w:val="-13"/>
          <w:w w:val="105"/>
        </w:rPr>
        <w:t> </w:t>
      </w:r>
      <w:r>
        <w:rPr>
          <w:w w:val="105"/>
        </w:rPr>
        <w:t>will</w:t>
      </w:r>
      <w:r>
        <w:rPr>
          <w:spacing w:val="-13"/>
          <w:w w:val="105"/>
        </w:rPr>
        <w:t> </w:t>
      </w:r>
      <w:r>
        <w:rPr>
          <w:w w:val="105"/>
        </w:rPr>
        <w:t>support</w:t>
      </w:r>
      <w:r>
        <w:rPr>
          <w:spacing w:val="-13"/>
          <w:w w:val="105"/>
        </w:rPr>
        <w:t> </w:t>
      </w:r>
      <w:r>
        <w:rPr>
          <w:w w:val="105"/>
        </w:rPr>
        <w:t>projected</w:t>
      </w:r>
      <w:r>
        <w:rPr>
          <w:spacing w:val="-13"/>
          <w:w w:val="105"/>
        </w:rPr>
        <w:t> </w:t>
      </w:r>
      <w:r>
        <w:rPr>
          <w:w w:val="105"/>
        </w:rPr>
        <w:t>needs</w:t>
      </w:r>
      <w:r>
        <w:rPr>
          <w:spacing w:val="-13"/>
          <w:w w:val="105"/>
        </w:rPr>
        <w:t> </w:t>
      </w:r>
      <w:r>
        <w:rPr>
          <w:w w:val="105"/>
        </w:rPr>
        <w:t>for</w:t>
      </w:r>
      <w:r>
        <w:rPr>
          <w:spacing w:val="-13"/>
          <w:w w:val="105"/>
        </w:rPr>
        <w:t> </w:t>
      </w:r>
      <w:r>
        <w:rPr>
          <w:w w:val="105"/>
        </w:rPr>
        <w:t>additional</w:t>
      </w:r>
      <w:r>
        <w:rPr>
          <w:spacing w:val="-13"/>
          <w:w w:val="105"/>
        </w:rPr>
        <w:t> </w:t>
      </w:r>
      <w:r>
        <w:rPr>
          <w:w w:val="105"/>
        </w:rPr>
        <w:t>hearings</w:t>
      </w:r>
      <w:r>
        <w:rPr>
          <w:spacing w:val="-13"/>
          <w:w w:val="105"/>
        </w:rPr>
        <w:t> </w:t>
      </w:r>
      <w:r>
        <w:rPr>
          <w:w w:val="105"/>
        </w:rPr>
        <w:t>of</w:t>
      </w:r>
      <w:r>
        <w:rPr>
          <w:spacing w:val="-13"/>
          <w:w w:val="105"/>
        </w:rPr>
        <w:t> </w:t>
      </w:r>
      <w:r>
        <w:rPr>
          <w:w w:val="105"/>
        </w:rPr>
        <w:t>the</w:t>
      </w:r>
      <w:r>
        <w:rPr>
          <w:spacing w:val="-13"/>
          <w:w w:val="105"/>
        </w:rPr>
        <w:t> </w:t>
      </w:r>
      <w:r>
        <w:rPr>
          <w:w w:val="105"/>
        </w:rPr>
        <w:t>115th</w:t>
      </w:r>
      <w:r>
        <w:rPr>
          <w:spacing w:val="-13"/>
          <w:w w:val="105"/>
        </w:rPr>
        <w:t> </w:t>
      </w:r>
      <w:r>
        <w:rPr>
          <w:w w:val="105"/>
        </w:rPr>
        <w:t>new Congress.</w:t>
      </w:r>
    </w:p>
    <w:p>
      <w:pPr>
        <w:spacing w:after="0"/>
        <w:sectPr>
          <w:pgSz w:w="12240" w:h="15840"/>
          <w:pgMar w:header="0" w:footer="684" w:top="740" w:bottom="880" w:left="1720" w:right="620"/>
        </w:sectPr>
      </w:pPr>
    </w:p>
    <w:p>
      <w:pPr>
        <w:pStyle w:val="Heading1"/>
        <w:spacing w:line="240" w:lineRule="auto" w:before="72"/>
        <w:ind w:left="104"/>
        <w:jc w:val="left"/>
      </w:pPr>
      <w:bookmarkStart w:name="Office of the Sergeant at Arms" w:id="45"/>
      <w:bookmarkEnd w:id="45"/>
      <w:r>
        <w:rPr/>
      </w:r>
      <w:bookmarkStart w:name="_bookmark19" w:id="46"/>
      <w:bookmarkEnd w:id="46"/>
      <w:r>
        <w:rPr/>
      </w:r>
      <w:r>
        <w:rPr/>
        <w:t>Schedule A - Office of the Sergeant at  Arms</w:t>
      </w:r>
    </w:p>
    <w:p>
      <w:pPr>
        <w:spacing w:before="1"/>
        <w:ind w:left="260" w:right="0" w:firstLine="0"/>
        <w:jc w:val="left"/>
        <w:rPr>
          <w:sz w:val="15"/>
        </w:rPr>
      </w:pPr>
      <w:r>
        <w:rPr>
          <w:w w:val="103"/>
          <w:sz w:val="15"/>
        </w:rPr>
        <w:t>.</w:t>
      </w:r>
    </w:p>
    <w:p>
      <w:pPr>
        <w:pStyle w:val="Heading1"/>
        <w:spacing w:before="2"/>
        <w:ind w:left="3060" w:right="3158"/>
      </w:pPr>
      <w:r>
        <w:rPr/>
        <w:t>House of Representatives Office of the Sergeant at Arms By Object Class</w:t>
      </w:r>
    </w:p>
    <w:p>
      <w:pPr>
        <w:pStyle w:val="BodyText"/>
        <w:spacing w:before="6" w:after="1"/>
        <w:rPr>
          <w:sz w:val="25"/>
        </w:rPr>
      </w:pPr>
    </w:p>
    <w:tbl>
      <w:tblPr>
        <w:tblW w:w="0" w:type="auto"/>
        <w:jc w:val="left"/>
        <w:tblInd w:w="11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169"/>
        <w:gridCol w:w="1710"/>
        <w:gridCol w:w="1050"/>
        <w:gridCol w:w="1055"/>
        <w:gridCol w:w="1125"/>
        <w:gridCol w:w="1142"/>
      </w:tblGrid>
      <w:tr>
        <w:trPr>
          <w:trHeight w:val="1247" w:hRule="exact"/>
        </w:trPr>
        <w:tc>
          <w:tcPr>
            <w:tcW w:w="3169"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6"/>
              <w:jc w:val="left"/>
              <w:rPr>
                <w:sz w:val="19"/>
              </w:rPr>
            </w:pPr>
          </w:p>
          <w:p>
            <w:pPr>
              <w:pStyle w:val="TableParagraph"/>
              <w:spacing w:before="0"/>
              <w:ind w:left="50"/>
              <w:jc w:val="left"/>
              <w:rPr>
                <w:sz w:val="16"/>
              </w:rPr>
            </w:pPr>
            <w:r>
              <w:rPr>
                <w:sz w:val="16"/>
              </w:rPr>
              <w:t>1100 Personnel Compensation</w:t>
            </w:r>
          </w:p>
        </w:tc>
        <w:tc>
          <w:tcPr>
            <w:tcW w:w="1710" w:type="dxa"/>
            <w:tcBorders>
              <w:bottom w:val="dotted" w:sz="8" w:space="0" w:color="000000"/>
            </w:tcBorders>
          </w:tcPr>
          <w:p>
            <w:pPr>
              <w:pStyle w:val="TableParagraph"/>
              <w:spacing w:line="177" w:lineRule="exact" w:before="0"/>
              <w:ind w:left="974"/>
              <w:jc w:val="left"/>
              <w:rPr>
                <w:sz w:val="16"/>
              </w:rPr>
            </w:pPr>
            <w:r>
              <w:rPr>
                <w:sz w:val="16"/>
              </w:rPr>
              <w:t>FY15</w:t>
            </w:r>
          </w:p>
          <w:p>
            <w:pPr>
              <w:pStyle w:val="TableParagraph"/>
              <w:spacing w:line="352" w:lineRule="auto" w:before="86"/>
              <w:ind w:left="687" w:right="64" w:firstLine="224"/>
              <w:jc w:val="left"/>
              <w:rPr>
                <w:sz w:val="16"/>
              </w:rPr>
            </w:pPr>
            <w:r>
              <w:rPr>
                <w:sz w:val="16"/>
              </w:rPr>
              <w:t>Actuals </w:t>
            </w:r>
            <w:r>
              <w:rPr>
                <w:sz w:val="16"/>
                <w:u w:val="single"/>
              </w:rPr>
              <w:t>Dollars ($000)</w:t>
            </w:r>
          </w:p>
          <w:p>
            <w:pPr>
              <w:pStyle w:val="TableParagraph"/>
              <w:spacing w:before="11"/>
              <w:jc w:val="left"/>
              <w:rPr>
                <w:sz w:val="21"/>
              </w:rPr>
            </w:pPr>
          </w:p>
          <w:p>
            <w:pPr>
              <w:pStyle w:val="TableParagraph"/>
              <w:spacing w:before="0"/>
              <w:ind w:right="26"/>
              <w:rPr>
                <w:sz w:val="16"/>
              </w:rPr>
            </w:pPr>
            <w:r>
              <w:rPr>
                <w:sz w:val="16"/>
              </w:rPr>
              <w:t>8,170</w:t>
            </w:r>
          </w:p>
        </w:tc>
        <w:tc>
          <w:tcPr>
            <w:tcW w:w="1050" w:type="dxa"/>
            <w:tcBorders>
              <w:bottom w:val="dotted" w:sz="8" w:space="0" w:color="000000"/>
            </w:tcBorders>
          </w:tcPr>
          <w:p>
            <w:pPr>
              <w:pStyle w:val="TableParagraph"/>
              <w:spacing w:line="177" w:lineRule="exact" w:before="0"/>
              <w:ind w:left="314"/>
              <w:jc w:val="left"/>
              <w:rPr>
                <w:sz w:val="16"/>
              </w:rPr>
            </w:pPr>
            <w:r>
              <w:rPr>
                <w:sz w:val="16"/>
              </w:rPr>
              <w:t>FY16</w:t>
            </w:r>
          </w:p>
          <w:p>
            <w:pPr>
              <w:pStyle w:val="TableParagraph"/>
              <w:spacing w:line="352" w:lineRule="auto" w:before="86"/>
              <w:ind w:left="28" w:right="64" w:firstLine="211"/>
              <w:jc w:val="left"/>
              <w:rPr>
                <w:sz w:val="16"/>
              </w:rPr>
            </w:pPr>
            <w:r>
              <w:rPr>
                <w:sz w:val="16"/>
              </w:rPr>
              <w:t>Enacted </w:t>
            </w:r>
            <w:r>
              <w:rPr>
                <w:sz w:val="16"/>
                <w:u w:val="single"/>
              </w:rPr>
              <w:t>Dollars ($000)</w:t>
            </w:r>
          </w:p>
          <w:p>
            <w:pPr>
              <w:pStyle w:val="TableParagraph"/>
              <w:spacing w:before="11"/>
              <w:jc w:val="left"/>
              <w:rPr>
                <w:sz w:val="21"/>
              </w:rPr>
            </w:pPr>
          </w:p>
          <w:p>
            <w:pPr>
              <w:pStyle w:val="TableParagraph"/>
              <w:spacing w:before="0"/>
              <w:ind w:left="661"/>
              <w:jc w:val="left"/>
              <w:rPr>
                <w:sz w:val="16"/>
              </w:rPr>
            </w:pPr>
            <w:r>
              <w:rPr>
                <w:sz w:val="16"/>
              </w:rPr>
              <w:t>9,620</w:t>
            </w:r>
          </w:p>
        </w:tc>
        <w:tc>
          <w:tcPr>
            <w:tcW w:w="1055" w:type="dxa"/>
            <w:tcBorders>
              <w:bottom w:val="dotted" w:sz="8" w:space="0" w:color="000000"/>
            </w:tcBorders>
          </w:tcPr>
          <w:p>
            <w:pPr>
              <w:pStyle w:val="TableParagraph"/>
              <w:spacing w:line="177" w:lineRule="exact" w:before="0"/>
              <w:ind w:left="314"/>
              <w:jc w:val="left"/>
              <w:rPr>
                <w:sz w:val="16"/>
              </w:rPr>
            </w:pPr>
            <w:r>
              <w:rPr>
                <w:sz w:val="16"/>
              </w:rPr>
              <w:t>FY17</w:t>
            </w:r>
          </w:p>
          <w:p>
            <w:pPr>
              <w:pStyle w:val="TableParagraph"/>
              <w:spacing w:line="352" w:lineRule="auto" w:before="86"/>
              <w:ind w:left="28" w:right="69" w:firstLine="188"/>
              <w:jc w:val="left"/>
              <w:rPr>
                <w:sz w:val="16"/>
              </w:rPr>
            </w:pPr>
            <w:r>
              <w:rPr>
                <w:sz w:val="16"/>
              </w:rPr>
              <w:t>Estimate </w:t>
            </w:r>
            <w:r>
              <w:rPr>
                <w:sz w:val="16"/>
                <w:u w:val="single"/>
              </w:rPr>
              <w:t>Dollars ($000)</w:t>
            </w:r>
          </w:p>
          <w:p>
            <w:pPr>
              <w:pStyle w:val="TableParagraph"/>
              <w:spacing w:before="11"/>
              <w:jc w:val="left"/>
              <w:rPr>
                <w:sz w:val="21"/>
              </w:rPr>
            </w:pPr>
          </w:p>
          <w:p>
            <w:pPr>
              <w:pStyle w:val="TableParagraph"/>
              <w:spacing w:before="0"/>
              <w:ind w:left="661"/>
              <w:jc w:val="left"/>
              <w:rPr>
                <w:sz w:val="16"/>
              </w:rPr>
            </w:pPr>
            <w:r>
              <w:rPr>
                <w:sz w:val="16"/>
              </w:rPr>
              <w:t>9,952</w:t>
            </w:r>
          </w:p>
        </w:tc>
        <w:tc>
          <w:tcPr>
            <w:tcW w:w="1125" w:type="dxa"/>
            <w:tcBorders>
              <w:bottom w:val="dotted" w:sz="8" w:space="0" w:color="000000"/>
            </w:tcBorders>
          </w:tcPr>
          <w:p>
            <w:pPr>
              <w:pStyle w:val="TableParagraph"/>
              <w:spacing w:line="177" w:lineRule="exact" w:before="0"/>
              <w:ind w:right="98"/>
              <w:rPr>
                <w:sz w:val="16"/>
              </w:rPr>
            </w:pPr>
            <w:r>
              <w:rPr>
                <w:sz w:val="16"/>
              </w:rPr>
              <w:t>FY17 vs. FY16</w:t>
            </w:r>
          </w:p>
          <w:p>
            <w:pPr>
              <w:pStyle w:val="TableParagraph"/>
              <w:spacing w:line="352" w:lineRule="auto" w:before="86"/>
              <w:ind w:left="60" w:right="125" w:hanging="1"/>
              <w:jc w:val="center"/>
              <w:rPr>
                <w:sz w:val="16"/>
              </w:rPr>
            </w:pPr>
            <w:r>
              <w:rPr>
                <w:sz w:val="16"/>
              </w:rPr>
              <w:t>Net Change </w:t>
            </w:r>
            <w:r>
              <w:rPr>
                <w:sz w:val="16"/>
                <w:u w:val="single"/>
              </w:rPr>
              <w:t>Dollars ($000)</w:t>
            </w:r>
          </w:p>
          <w:p>
            <w:pPr>
              <w:pStyle w:val="TableParagraph"/>
              <w:spacing w:before="11"/>
              <w:jc w:val="left"/>
              <w:rPr>
                <w:sz w:val="21"/>
              </w:rPr>
            </w:pPr>
          </w:p>
          <w:p>
            <w:pPr>
              <w:pStyle w:val="TableParagraph"/>
              <w:spacing w:before="0"/>
              <w:ind w:right="31"/>
              <w:rPr>
                <w:sz w:val="16"/>
              </w:rPr>
            </w:pPr>
            <w:r>
              <w:rPr>
                <w:sz w:val="16"/>
              </w:rPr>
              <w:t>332</w:t>
            </w:r>
          </w:p>
        </w:tc>
        <w:tc>
          <w:tcPr>
            <w:tcW w:w="1142" w:type="dxa"/>
            <w:tcBorders>
              <w:bottom w:val="dotted" w:sz="8" w:space="0" w:color="000000"/>
            </w:tcBorders>
          </w:tcPr>
          <w:p>
            <w:pPr>
              <w:pStyle w:val="TableParagraph"/>
              <w:spacing w:line="177" w:lineRule="exact" w:before="0"/>
              <w:ind w:left="14" w:right="95"/>
              <w:jc w:val="center"/>
              <w:rPr>
                <w:sz w:val="16"/>
              </w:rPr>
            </w:pPr>
            <w:r>
              <w:rPr>
                <w:sz w:val="16"/>
              </w:rPr>
              <w:t>FY17 vs. FY16</w:t>
            </w:r>
          </w:p>
          <w:p>
            <w:pPr>
              <w:pStyle w:val="TableParagraph"/>
              <w:spacing w:line="352" w:lineRule="auto" w:before="86"/>
              <w:ind w:left="14" w:right="95"/>
              <w:jc w:val="center"/>
              <w:rPr>
                <w:sz w:val="16"/>
              </w:rPr>
            </w:pPr>
            <w:r>
              <w:rPr>
                <w:sz w:val="16"/>
              </w:rPr>
              <w:t>Net Change </w:t>
            </w:r>
            <w:r>
              <w:rPr>
                <w:sz w:val="16"/>
                <w:u w:val="single"/>
              </w:rPr>
              <w:t>Percent %</w:t>
            </w:r>
          </w:p>
          <w:p>
            <w:pPr>
              <w:pStyle w:val="TableParagraph"/>
              <w:spacing w:before="11"/>
              <w:jc w:val="left"/>
              <w:rPr>
                <w:sz w:val="21"/>
              </w:rPr>
            </w:pPr>
          </w:p>
          <w:p>
            <w:pPr>
              <w:pStyle w:val="TableParagraph"/>
              <w:spacing w:before="0"/>
              <w:ind w:left="678"/>
              <w:jc w:val="left"/>
              <w:rPr>
                <w:sz w:val="16"/>
              </w:rPr>
            </w:pPr>
            <w:r>
              <w:rPr>
                <w:sz w:val="16"/>
              </w:rPr>
              <w:t>3.45%</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1200 Personnel Benefits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1300 Benefits to Former Personnel</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2100 Travel</w:t>
            </w:r>
          </w:p>
        </w:tc>
        <w:tc>
          <w:tcPr>
            <w:tcW w:w="1710" w:type="dxa"/>
            <w:tcBorders>
              <w:top w:val="dotted" w:sz="8" w:space="0" w:color="000000"/>
              <w:bottom w:val="dotted" w:sz="8" w:space="0" w:color="000000"/>
            </w:tcBorders>
          </w:tcPr>
          <w:p>
            <w:pPr>
              <w:pStyle w:val="TableParagraph"/>
              <w:ind w:right="26"/>
              <w:rPr>
                <w:sz w:val="16"/>
              </w:rPr>
            </w:pPr>
            <w:r>
              <w:rPr>
                <w:sz w:val="16"/>
              </w:rPr>
              <w:t>54</w:t>
            </w:r>
          </w:p>
        </w:tc>
        <w:tc>
          <w:tcPr>
            <w:tcW w:w="1050" w:type="dxa"/>
            <w:tcBorders>
              <w:top w:val="dotted" w:sz="8" w:space="0" w:color="000000"/>
              <w:bottom w:val="dotted" w:sz="8" w:space="0" w:color="000000"/>
            </w:tcBorders>
          </w:tcPr>
          <w:p>
            <w:pPr>
              <w:pStyle w:val="TableParagraph"/>
              <w:ind w:right="26"/>
              <w:rPr>
                <w:sz w:val="16"/>
              </w:rPr>
            </w:pPr>
            <w:r>
              <w:rPr>
                <w:sz w:val="16"/>
              </w:rPr>
              <w:t>107</w:t>
            </w:r>
          </w:p>
        </w:tc>
        <w:tc>
          <w:tcPr>
            <w:tcW w:w="1055" w:type="dxa"/>
            <w:tcBorders>
              <w:top w:val="dotted" w:sz="8" w:space="0" w:color="000000"/>
              <w:bottom w:val="dotted" w:sz="8" w:space="0" w:color="000000"/>
            </w:tcBorders>
          </w:tcPr>
          <w:p>
            <w:pPr>
              <w:pStyle w:val="TableParagraph"/>
              <w:ind w:right="31"/>
              <w:rPr>
                <w:sz w:val="16"/>
              </w:rPr>
            </w:pPr>
            <w:r>
              <w:rPr>
                <w:sz w:val="16"/>
              </w:rPr>
              <w:t>62</w:t>
            </w:r>
          </w:p>
        </w:tc>
        <w:tc>
          <w:tcPr>
            <w:tcW w:w="1125" w:type="dxa"/>
            <w:tcBorders>
              <w:top w:val="dotted" w:sz="8" w:space="0" w:color="000000"/>
              <w:bottom w:val="dotted" w:sz="8" w:space="0" w:color="000000"/>
            </w:tcBorders>
          </w:tcPr>
          <w:p>
            <w:pPr>
              <w:pStyle w:val="TableParagraph"/>
              <w:ind w:right="31"/>
              <w:rPr>
                <w:sz w:val="16"/>
              </w:rPr>
            </w:pPr>
            <w:r>
              <w:rPr>
                <w:sz w:val="16"/>
              </w:rPr>
              <w:t>(45)</w:t>
            </w:r>
          </w:p>
        </w:tc>
        <w:tc>
          <w:tcPr>
            <w:tcW w:w="1142" w:type="dxa"/>
            <w:tcBorders>
              <w:top w:val="dotted" w:sz="8" w:space="0" w:color="000000"/>
              <w:bottom w:val="dotted" w:sz="8" w:space="0" w:color="000000"/>
            </w:tcBorders>
          </w:tcPr>
          <w:p>
            <w:pPr>
              <w:pStyle w:val="TableParagraph"/>
              <w:ind w:right="48"/>
              <w:rPr>
                <w:sz w:val="16"/>
              </w:rPr>
            </w:pPr>
            <w:r>
              <w:rPr>
                <w:sz w:val="16"/>
              </w:rPr>
              <w:t>(42.06%)</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2200 Transportation of Things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2300 Rent, Communications, Utilities</w:t>
            </w:r>
          </w:p>
        </w:tc>
        <w:tc>
          <w:tcPr>
            <w:tcW w:w="1710" w:type="dxa"/>
            <w:tcBorders>
              <w:top w:val="dotted" w:sz="8" w:space="0" w:color="000000"/>
              <w:bottom w:val="dotted" w:sz="8" w:space="0" w:color="000000"/>
            </w:tcBorders>
          </w:tcPr>
          <w:p>
            <w:pPr>
              <w:pStyle w:val="TableParagraph"/>
              <w:ind w:right="26"/>
              <w:rPr>
                <w:sz w:val="16"/>
              </w:rPr>
            </w:pPr>
            <w:r>
              <w:rPr>
                <w:sz w:val="16"/>
              </w:rPr>
              <w:t>146</w:t>
            </w:r>
          </w:p>
        </w:tc>
        <w:tc>
          <w:tcPr>
            <w:tcW w:w="1050" w:type="dxa"/>
            <w:tcBorders>
              <w:top w:val="dotted" w:sz="8" w:space="0" w:color="000000"/>
              <w:bottom w:val="dotted" w:sz="8" w:space="0" w:color="000000"/>
            </w:tcBorders>
          </w:tcPr>
          <w:p>
            <w:pPr>
              <w:pStyle w:val="TableParagraph"/>
              <w:ind w:right="26"/>
              <w:rPr>
                <w:sz w:val="16"/>
              </w:rPr>
            </w:pPr>
            <w:r>
              <w:rPr>
                <w:sz w:val="16"/>
              </w:rPr>
              <w:t>157</w:t>
            </w:r>
          </w:p>
        </w:tc>
        <w:tc>
          <w:tcPr>
            <w:tcW w:w="1055" w:type="dxa"/>
            <w:tcBorders>
              <w:top w:val="dotted" w:sz="8" w:space="0" w:color="000000"/>
              <w:bottom w:val="dotted" w:sz="8" w:space="0" w:color="000000"/>
            </w:tcBorders>
          </w:tcPr>
          <w:p>
            <w:pPr>
              <w:pStyle w:val="TableParagraph"/>
              <w:ind w:right="31"/>
              <w:rPr>
                <w:sz w:val="16"/>
              </w:rPr>
            </w:pPr>
            <w:r>
              <w:rPr>
                <w:sz w:val="16"/>
              </w:rPr>
              <w:t>157</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2400 Printing and Reproduction</w:t>
            </w:r>
          </w:p>
        </w:tc>
        <w:tc>
          <w:tcPr>
            <w:tcW w:w="1710" w:type="dxa"/>
            <w:tcBorders>
              <w:top w:val="dotted" w:sz="8" w:space="0" w:color="000000"/>
              <w:bottom w:val="dotted" w:sz="8" w:space="0" w:color="000000"/>
            </w:tcBorders>
          </w:tcPr>
          <w:p>
            <w:pPr>
              <w:pStyle w:val="TableParagraph"/>
              <w:ind w:right="26"/>
              <w:rPr>
                <w:sz w:val="16"/>
              </w:rPr>
            </w:pPr>
            <w:r>
              <w:rPr>
                <w:sz w:val="16"/>
              </w:rPr>
              <w:t>2</w:t>
            </w:r>
          </w:p>
        </w:tc>
        <w:tc>
          <w:tcPr>
            <w:tcW w:w="1050" w:type="dxa"/>
            <w:tcBorders>
              <w:top w:val="dotted" w:sz="8" w:space="0" w:color="000000"/>
              <w:bottom w:val="dotted" w:sz="8" w:space="0" w:color="000000"/>
            </w:tcBorders>
          </w:tcPr>
          <w:p>
            <w:pPr>
              <w:pStyle w:val="TableParagraph"/>
              <w:ind w:right="26"/>
              <w:rPr>
                <w:sz w:val="16"/>
              </w:rPr>
            </w:pPr>
            <w:r>
              <w:rPr>
                <w:sz w:val="16"/>
              </w:rPr>
              <w:t>7</w:t>
            </w:r>
          </w:p>
        </w:tc>
        <w:tc>
          <w:tcPr>
            <w:tcW w:w="1055" w:type="dxa"/>
            <w:tcBorders>
              <w:top w:val="dotted" w:sz="8" w:space="0" w:color="000000"/>
              <w:bottom w:val="dotted" w:sz="8" w:space="0" w:color="000000"/>
            </w:tcBorders>
          </w:tcPr>
          <w:p>
            <w:pPr>
              <w:pStyle w:val="TableParagraph"/>
              <w:ind w:right="31"/>
              <w:rPr>
                <w:sz w:val="16"/>
              </w:rPr>
            </w:pPr>
            <w:r>
              <w:rPr>
                <w:sz w:val="16"/>
              </w:rPr>
              <w:t>16</w:t>
            </w:r>
          </w:p>
        </w:tc>
        <w:tc>
          <w:tcPr>
            <w:tcW w:w="1125" w:type="dxa"/>
            <w:tcBorders>
              <w:top w:val="dotted" w:sz="8" w:space="0" w:color="000000"/>
              <w:bottom w:val="dotted" w:sz="8" w:space="0" w:color="000000"/>
            </w:tcBorders>
          </w:tcPr>
          <w:p>
            <w:pPr>
              <w:pStyle w:val="TableParagraph"/>
              <w:ind w:right="31"/>
              <w:rPr>
                <w:sz w:val="16"/>
              </w:rPr>
            </w:pPr>
            <w:r>
              <w:rPr>
                <w:sz w:val="16"/>
              </w:rPr>
              <w:t>9</w:t>
            </w:r>
          </w:p>
        </w:tc>
        <w:tc>
          <w:tcPr>
            <w:tcW w:w="1142" w:type="dxa"/>
            <w:tcBorders>
              <w:top w:val="dotted" w:sz="8" w:space="0" w:color="000000"/>
              <w:bottom w:val="dotted" w:sz="8" w:space="0" w:color="000000"/>
            </w:tcBorders>
          </w:tcPr>
          <w:p>
            <w:pPr>
              <w:pStyle w:val="TableParagraph"/>
              <w:ind w:right="48"/>
              <w:rPr>
                <w:sz w:val="16"/>
              </w:rPr>
            </w:pPr>
            <w:r>
              <w:rPr>
                <w:sz w:val="16"/>
              </w:rPr>
              <w:t>128.57%</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2500 Other Services</w:t>
            </w:r>
          </w:p>
        </w:tc>
        <w:tc>
          <w:tcPr>
            <w:tcW w:w="1710" w:type="dxa"/>
            <w:tcBorders>
              <w:top w:val="dotted" w:sz="8" w:space="0" w:color="000000"/>
              <w:bottom w:val="dotted" w:sz="8" w:space="0" w:color="000000"/>
            </w:tcBorders>
          </w:tcPr>
          <w:p>
            <w:pPr>
              <w:pStyle w:val="TableParagraph"/>
              <w:ind w:right="26"/>
              <w:rPr>
                <w:sz w:val="16"/>
              </w:rPr>
            </w:pPr>
            <w:r>
              <w:rPr>
                <w:sz w:val="16"/>
              </w:rPr>
              <w:t>2,218</w:t>
            </w:r>
          </w:p>
        </w:tc>
        <w:tc>
          <w:tcPr>
            <w:tcW w:w="1050" w:type="dxa"/>
            <w:tcBorders>
              <w:top w:val="dotted" w:sz="8" w:space="0" w:color="000000"/>
              <w:bottom w:val="dotted" w:sz="8" w:space="0" w:color="000000"/>
            </w:tcBorders>
          </w:tcPr>
          <w:p>
            <w:pPr>
              <w:pStyle w:val="TableParagraph"/>
              <w:ind w:right="26"/>
              <w:rPr>
                <w:sz w:val="16"/>
              </w:rPr>
            </w:pPr>
            <w:r>
              <w:rPr>
                <w:sz w:val="16"/>
              </w:rPr>
              <w:t>2,120</w:t>
            </w:r>
          </w:p>
        </w:tc>
        <w:tc>
          <w:tcPr>
            <w:tcW w:w="1055" w:type="dxa"/>
            <w:tcBorders>
              <w:top w:val="dotted" w:sz="8" w:space="0" w:color="000000"/>
              <w:bottom w:val="dotted" w:sz="8" w:space="0" w:color="000000"/>
            </w:tcBorders>
          </w:tcPr>
          <w:p>
            <w:pPr>
              <w:pStyle w:val="TableParagraph"/>
              <w:ind w:right="31"/>
              <w:rPr>
                <w:sz w:val="16"/>
              </w:rPr>
            </w:pPr>
            <w:r>
              <w:rPr>
                <w:sz w:val="16"/>
              </w:rPr>
              <w:t>1,844</w:t>
            </w:r>
          </w:p>
        </w:tc>
        <w:tc>
          <w:tcPr>
            <w:tcW w:w="1125" w:type="dxa"/>
            <w:tcBorders>
              <w:top w:val="dotted" w:sz="8" w:space="0" w:color="000000"/>
              <w:bottom w:val="dotted" w:sz="8" w:space="0" w:color="000000"/>
            </w:tcBorders>
          </w:tcPr>
          <w:p>
            <w:pPr>
              <w:pStyle w:val="TableParagraph"/>
              <w:ind w:right="31"/>
              <w:rPr>
                <w:sz w:val="16"/>
              </w:rPr>
            </w:pPr>
            <w:r>
              <w:rPr>
                <w:sz w:val="16"/>
              </w:rPr>
              <w:t>(276)</w:t>
            </w:r>
          </w:p>
        </w:tc>
        <w:tc>
          <w:tcPr>
            <w:tcW w:w="1142" w:type="dxa"/>
            <w:tcBorders>
              <w:top w:val="dotted" w:sz="8" w:space="0" w:color="000000"/>
              <w:bottom w:val="dotted" w:sz="8" w:space="0" w:color="000000"/>
            </w:tcBorders>
          </w:tcPr>
          <w:p>
            <w:pPr>
              <w:pStyle w:val="TableParagraph"/>
              <w:ind w:right="48"/>
              <w:rPr>
                <w:sz w:val="16"/>
              </w:rPr>
            </w:pPr>
            <w:r>
              <w:rPr>
                <w:sz w:val="16"/>
              </w:rPr>
              <w:t>(13.04%)</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2600 Supplies and Materials</w:t>
            </w:r>
          </w:p>
        </w:tc>
        <w:tc>
          <w:tcPr>
            <w:tcW w:w="1710" w:type="dxa"/>
            <w:tcBorders>
              <w:top w:val="dotted" w:sz="8" w:space="0" w:color="000000"/>
              <w:bottom w:val="dotted" w:sz="8" w:space="0" w:color="000000"/>
            </w:tcBorders>
          </w:tcPr>
          <w:p>
            <w:pPr>
              <w:pStyle w:val="TableParagraph"/>
              <w:ind w:right="26"/>
              <w:rPr>
                <w:sz w:val="16"/>
              </w:rPr>
            </w:pPr>
            <w:r>
              <w:rPr>
                <w:sz w:val="16"/>
              </w:rPr>
              <w:t>236</w:t>
            </w:r>
          </w:p>
        </w:tc>
        <w:tc>
          <w:tcPr>
            <w:tcW w:w="1050" w:type="dxa"/>
            <w:tcBorders>
              <w:top w:val="dotted" w:sz="8" w:space="0" w:color="000000"/>
              <w:bottom w:val="dotted" w:sz="8" w:space="0" w:color="000000"/>
            </w:tcBorders>
          </w:tcPr>
          <w:p>
            <w:pPr>
              <w:pStyle w:val="TableParagraph"/>
              <w:ind w:right="26"/>
              <w:rPr>
                <w:sz w:val="16"/>
              </w:rPr>
            </w:pPr>
            <w:r>
              <w:rPr>
                <w:sz w:val="16"/>
              </w:rPr>
              <w:t>219</w:t>
            </w:r>
          </w:p>
        </w:tc>
        <w:tc>
          <w:tcPr>
            <w:tcW w:w="1055" w:type="dxa"/>
            <w:tcBorders>
              <w:top w:val="dotted" w:sz="8" w:space="0" w:color="000000"/>
              <w:bottom w:val="dotted" w:sz="8" w:space="0" w:color="000000"/>
            </w:tcBorders>
          </w:tcPr>
          <w:p>
            <w:pPr>
              <w:pStyle w:val="TableParagraph"/>
              <w:ind w:right="31"/>
              <w:rPr>
                <w:sz w:val="16"/>
              </w:rPr>
            </w:pPr>
            <w:r>
              <w:rPr>
                <w:sz w:val="16"/>
              </w:rPr>
              <w:t>123</w:t>
            </w:r>
          </w:p>
        </w:tc>
        <w:tc>
          <w:tcPr>
            <w:tcW w:w="1125" w:type="dxa"/>
            <w:tcBorders>
              <w:top w:val="dotted" w:sz="8" w:space="0" w:color="000000"/>
              <w:bottom w:val="dotted" w:sz="8" w:space="0" w:color="000000"/>
            </w:tcBorders>
          </w:tcPr>
          <w:p>
            <w:pPr>
              <w:pStyle w:val="TableParagraph"/>
              <w:ind w:right="31"/>
              <w:rPr>
                <w:sz w:val="16"/>
              </w:rPr>
            </w:pPr>
            <w:r>
              <w:rPr>
                <w:sz w:val="16"/>
              </w:rPr>
              <w:t>(96)</w:t>
            </w:r>
          </w:p>
        </w:tc>
        <w:tc>
          <w:tcPr>
            <w:tcW w:w="1142" w:type="dxa"/>
            <w:tcBorders>
              <w:top w:val="dotted" w:sz="8" w:space="0" w:color="000000"/>
              <w:bottom w:val="dotted" w:sz="8" w:space="0" w:color="000000"/>
            </w:tcBorders>
          </w:tcPr>
          <w:p>
            <w:pPr>
              <w:pStyle w:val="TableParagraph"/>
              <w:ind w:right="48"/>
              <w:rPr>
                <w:sz w:val="16"/>
              </w:rPr>
            </w:pPr>
            <w:r>
              <w:rPr>
                <w:sz w:val="16"/>
              </w:rPr>
              <w:t>(43.84%)</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3100 Equipment</w:t>
            </w:r>
          </w:p>
        </w:tc>
        <w:tc>
          <w:tcPr>
            <w:tcW w:w="1710" w:type="dxa"/>
            <w:tcBorders>
              <w:top w:val="dotted" w:sz="8" w:space="0" w:color="000000"/>
              <w:bottom w:val="dotted" w:sz="8" w:space="0" w:color="000000"/>
            </w:tcBorders>
          </w:tcPr>
          <w:p>
            <w:pPr>
              <w:pStyle w:val="TableParagraph"/>
              <w:ind w:right="26"/>
              <w:rPr>
                <w:sz w:val="16"/>
              </w:rPr>
            </w:pPr>
            <w:r>
              <w:rPr>
                <w:sz w:val="16"/>
              </w:rPr>
              <w:t>282</w:t>
            </w:r>
          </w:p>
        </w:tc>
        <w:tc>
          <w:tcPr>
            <w:tcW w:w="1050" w:type="dxa"/>
            <w:tcBorders>
              <w:top w:val="dotted" w:sz="8" w:space="0" w:color="000000"/>
              <w:bottom w:val="dotted" w:sz="8" w:space="0" w:color="000000"/>
            </w:tcBorders>
          </w:tcPr>
          <w:p>
            <w:pPr>
              <w:pStyle w:val="TableParagraph"/>
              <w:ind w:right="26"/>
              <w:rPr>
                <w:sz w:val="16"/>
              </w:rPr>
            </w:pPr>
            <w:r>
              <w:rPr>
                <w:sz w:val="16"/>
              </w:rPr>
              <w:t>2,597</w:t>
            </w:r>
          </w:p>
        </w:tc>
        <w:tc>
          <w:tcPr>
            <w:tcW w:w="1055" w:type="dxa"/>
            <w:tcBorders>
              <w:top w:val="dotted" w:sz="8" w:space="0" w:color="000000"/>
              <w:bottom w:val="dotted" w:sz="8" w:space="0" w:color="000000"/>
            </w:tcBorders>
          </w:tcPr>
          <w:p>
            <w:pPr>
              <w:pStyle w:val="TableParagraph"/>
              <w:ind w:right="31"/>
              <w:rPr>
                <w:sz w:val="16"/>
              </w:rPr>
            </w:pPr>
            <w:r>
              <w:rPr>
                <w:sz w:val="16"/>
              </w:rPr>
              <w:t>3,417</w:t>
            </w:r>
          </w:p>
        </w:tc>
        <w:tc>
          <w:tcPr>
            <w:tcW w:w="1125" w:type="dxa"/>
            <w:tcBorders>
              <w:top w:val="dotted" w:sz="8" w:space="0" w:color="000000"/>
              <w:bottom w:val="dotted" w:sz="8" w:space="0" w:color="000000"/>
            </w:tcBorders>
          </w:tcPr>
          <w:p>
            <w:pPr>
              <w:pStyle w:val="TableParagraph"/>
              <w:ind w:right="31"/>
              <w:rPr>
                <w:sz w:val="16"/>
              </w:rPr>
            </w:pPr>
            <w:r>
              <w:rPr>
                <w:sz w:val="16"/>
              </w:rPr>
              <w:t>820</w:t>
            </w:r>
          </w:p>
        </w:tc>
        <w:tc>
          <w:tcPr>
            <w:tcW w:w="1142" w:type="dxa"/>
            <w:tcBorders>
              <w:top w:val="dotted" w:sz="8" w:space="0" w:color="000000"/>
              <w:bottom w:val="dotted" w:sz="8" w:space="0" w:color="000000"/>
            </w:tcBorders>
          </w:tcPr>
          <w:p>
            <w:pPr>
              <w:pStyle w:val="TableParagraph"/>
              <w:ind w:right="48"/>
              <w:rPr>
                <w:sz w:val="16"/>
              </w:rPr>
            </w:pPr>
            <w:r>
              <w:rPr>
                <w:sz w:val="16"/>
              </w:rPr>
              <w:t>31.57%</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4200 Insurance Claims/Indemnities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spacing w:before="57"/>
              <w:ind w:left="50"/>
              <w:jc w:val="left"/>
              <w:rPr>
                <w:b/>
                <w:sz w:val="16"/>
              </w:rPr>
            </w:pPr>
            <w:r>
              <w:rPr>
                <w:b/>
                <w:sz w:val="16"/>
              </w:rPr>
              <w:t>TOTAL</w:t>
            </w:r>
          </w:p>
        </w:tc>
        <w:tc>
          <w:tcPr>
            <w:tcW w:w="1710" w:type="dxa"/>
            <w:tcBorders>
              <w:top w:val="dotted" w:sz="8" w:space="0" w:color="000000"/>
              <w:bottom w:val="dotted" w:sz="8" w:space="0" w:color="000000"/>
            </w:tcBorders>
          </w:tcPr>
          <w:p>
            <w:pPr>
              <w:pStyle w:val="TableParagraph"/>
              <w:ind w:right="26"/>
              <w:rPr>
                <w:sz w:val="16"/>
              </w:rPr>
            </w:pPr>
            <w:r>
              <w:rPr>
                <w:sz w:val="16"/>
              </w:rPr>
              <w:t>11,108</w:t>
            </w:r>
          </w:p>
        </w:tc>
        <w:tc>
          <w:tcPr>
            <w:tcW w:w="1050" w:type="dxa"/>
            <w:tcBorders>
              <w:top w:val="dotted" w:sz="8" w:space="0" w:color="000000"/>
              <w:bottom w:val="dotted" w:sz="8" w:space="0" w:color="000000"/>
            </w:tcBorders>
          </w:tcPr>
          <w:p>
            <w:pPr>
              <w:pStyle w:val="TableParagraph"/>
              <w:ind w:right="26"/>
              <w:rPr>
                <w:sz w:val="16"/>
              </w:rPr>
            </w:pPr>
            <w:r>
              <w:rPr>
                <w:sz w:val="16"/>
              </w:rPr>
              <w:t>14,827</w:t>
            </w:r>
          </w:p>
        </w:tc>
        <w:tc>
          <w:tcPr>
            <w:tcW w:w="1055" w:type="dxa"/>
            <w:tcBorders>
              <w:top w:val="dotted" w:sz="8" w:space="0" w:color="000000"/>
              <w:bottom w:val="dotted" w:sz="8" w:space="0" w:color="000000"/>
            </w:tcBorders>
          </w:tcPr>
          <w:p>
            <w:pPr>
              <w:pStyle w:val="TableParagraph"/>
              <w:ind w:right="31"/>
              <w:rPr>
                <w:sz w:val="16"/>
              </w:rPr>
            </w:pPr>
            <w:r>
              <w:rPr>
                <w:sz w:val="16"/>
              </w:rPr>
              <w:t>15,571</w:t>
            </w:r>
          </w:p>
        </w:tc>
        <w:tc>
          <w:tcPr>
            <w:tcW w:w="1125" w:type="dxa"/>
            <w:tcBorders>
              <w:top w:val="dotted" w:sz="8" w:space="0" w:color="000000"/>
              <w:bottom w:val="dotted" w:sz="8" w:space="0" w:color="000000"/>
            </w:tcBorders>
          </w:tcPr>
          <w:p>
            <w:pPr>
              <w:pStyle w:val="TableParagraph"/>
              <w:ind w:right="31"/>
              <w:rPr>
                <w:sz w:val="16"/>
              </w:rPr>
            </w:pPr>
            <w:r>
              <w:rPr>
                <w:sz w:val="16"/>
              </w:rPr>
              <w:t>744</w:t>
            </w:r>
          </w:p>
        </w:tc>
        <w:tc>
          <w:tcPr>
            <w:tcW w:w="1142" w:type="dxa"/>
            <w:tcBorders>
              <w:top w:val="dotted" w:sz="8" w:space="0" w:color="000000"/>
              <w:bottom w:val="dotted" w:sz="8" w:space="0" w:color="000000"/>
            </w:tcBorders>
          </w:tcPr>
          <w:p>
            <w:pPr>
              <w:pStyle w:val="TableParagraph"/>
              <w:ind w:right="48"/>
              <w:rPr>
                <w:sz w:val="16"/>
              </w:rPr>
            </w:pPr>
            <w:r>
              <w:rPr>
                <w:sz w:val="16"/>
              </w:rPr>
              <w:t>5.02%</w:t>
            </w:r>
          </w:p>
        </w:tc>
      </w:tr>
      <w:tr>
        <w:trPr>
          <w:trHeight w:val="466" w:hRule="exact"/>
        </w:trPr>
        <w:tc>
          <w:tcPr>
            <w:tcW w:w="3169" w:type="dxa"/>
            <w:tcBorders>
              <w:top w:val="dotted" w:sz="8" w:space="0" w:color="000000"/>
            </w:tcBorders>
          </w:tcPr>
          <w:p>
            <w:pPr/>
          </w:p>
        </w:tc>
        <w:tc>
          <w:tcPr>
            <w:tcW w:w="171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FY15</w:t>
            </w:r>
          </w:p>
        </w:tc>
        <w:tc>
          <w:tcPr>
            <w:tcW w:w="105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FY16</w:t>
            </w:r>
          </w:p>
        </w:tc>
        <w:tc>
          <w:tcPr>
            <w:tcW w:w="105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w:t>
            </w:r>
          </w:p>
        </w:tc>
        <w:tc>
          <w:tcPr>
            <w:tcW w:w="112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 vs. FY16</w:t>
            </w:r>
          </w:p>
        </w:tc>
        <w:tc>
          <w:tcPr>
            <w:tcW w:w="1142" w:type="dxa"/>
            <w:tcBorders>
              <w:top w:val="dotted" w:sz="8" w:space="0" w:color="000000"/>
            </w:tcBorders>
          </w:tcPr>
          <w:p>
            <w:pPr>
              <w:pStyle w:val="TableParagraph"/>
              <w:spacing w:before="7"/>
              <w:jc w:val="left"/>
              <w:rPr>
                <w:sz w:val="19"/>
              </w:rPr>
            </w:pPr>
          </w:p>
          <w:p>
            <w:pPr>
              <w:pStyle w:val="TableParagraph"/>
              <w:spacing w:before="0"/>
              <w:ind w:right="48"/>
              <w:rPr>
                <w:sz w:val="16"/>
              </w:rPr>
            </w:pPr>
            <w:r>
              <w:rPr>
                <w:sz w:val="16"/>
              </w:rPr>
              <w:t>FY17 vs. FY16</w:t>
            </w:r>
          </w:p>
        </w:tc>
      </w:tr>
      <w:tr>
        <w:trPr>
          <w:trHeight w:val="484" w:hRule="exact"/>
        </w:trPr>
        <w:tc>
          <w:tcPr>
            <w:tcW w:w="3169" w:type="dxa"/>
            <w:tcBorders>
              <w:bottom w:val="dotted" w:sz="8" w:space="0" w:color="000000"/>
            </w:tcBorders>
          </w:tcPr>
          <w:p>
            <w:pPr>
              <w:pStyle w:val="TableParagraph"/>
              <w:spacing w:before="3"/>
              <w:jc w:val="left"/>
              <w:rPr>
                <w:sz w:val="25"/>
              </w:rPr>
            </w:pPr>
          </w:p>
          <w:p>
            <w:pPr>
              <w:pStyle w:val="TableParagraph"/>
              <w:spacing w:before="0"/>
              <w:ind w:left="50"/>
              <w:jc w:val="left"/>
              <w:rPr>
                <w:b/>
                <w:sz w:val="16"/>
              </w:rPr>
            </w:pPr>
            <w:r>
              <w:rPr>
                <w:b/>
                <w:sz w:val="16"/>
              </w:rPr>
              <w:t>Positions</w:t>
            </w:r>
          </w:p>
        </w:tc>
        <w:tc>
          <w:tcPr>
            <w:tcW w:w="1710" w:type="dxa"/>
            <w:tcBorders>
              <w:bottom w:val="dotted" w:sz="8" w:space="0" w:color="000000"/>
            </w:tcBorders>
          </w:tcPr>
          <w:p>
            <w:pPr>
              <w:pStyle w:val="TableParagraph"/>
              <w:spacing w:before="39"/>
              <w:ind w:right="26"/>
              <w:rPr>
                <w:sz w:val="16"/>
              </w:rPr>
            </w:pPr>
            <w:r>
              <w:rPr>
                <w:sz w:val="16"/>
              </w:rPr>
              <w:t>Actuals</w:t>
            </w:r>
          </w:p>
          <w:p>
            <w:pPr>
              <w:pStyle w:val="TableParagraph"/>
              <w:spacing w:before="65"/>
              <w:ind w:right="26"/>
              <w:rPr>
                <w:sz w:val="16"/>
              </w:rPr>
            </w:pPr>
            <w:r>
              <w:rPr>
                <w:sz w:val="16"/>
              </w:rPr>
              <w:t>113</w:t>
            </w:r>
          </w:p>
        </w:tc>
        <w:tc>
          <w:tcPr>
            <w:tcW w:w="1050" w:type="dxa"/>
            <w:tcBorders>
              <w:bottom w:val="dotted" w:sz="8" w:space="0" w:color="000000"/>
            </w:tcBorders>
          </w:tcPr>
          <w:p>
            <w:pPr>
              <w:pStyle w:val="TableParagraph"/>
              <w:spacing w:before="39"/>
              <w:ind w:right="26"/>
              <w:rPr>
                <w:sz w:val="16"/>
              </w:rPr>
            </w:pPr>
            <w:r>
              <w:rPr>
                <w:sz w:val="16"/>
              </w:rPr>
              <w:t>Enacted</w:t>
            </w:r>
          </w:p>
          <w:p>
            <w:pPr>
              <w:pStyle w:val="TableParagraph"/>
              <w:spacing w:before="65"/>
              <w:ind w:right="26"/>
              <w:rPr>
                <w:sz w:val="16"/>
              </w:rPr>
            </w:pPr>
            <w:r>
              <w:rPr>
                <w:sz w:val="16"/>
              </w:rPr>
              <w:t>132</w:t>
            </w:r>
          </w:p>
        </w:tc>
        <w:tc>
          <w:tcPr>
            <w:tcW w:w="1055" w:type="dxa"/>
            <w:tcBorders>
              <w:bottom w:val="dotted" w:sz="8" w:space="0" w:color="000000"/>
            </w:tcBorders>
          </w:tcPr>
          <w:p>
            <w:pPr>
              <w:pStyle w:val="TableParagraph"/>
              <w:spacing w:before="39"/>
              <w:ind w:right="31"/>
              <w:rPr>
                <w:sz w:val="16"/>
              </w:rPr>
            </w:pPr>
            <w:r>
              <w:rPr>
                <w:sz w:val="16"/>
              </w:rPr>
              <w:t>Estimate</w:t>
            </w:r>
          </w:p>
          <w:p>
            <w:pPr>
              <w:pStyle w:val="TableParagraph"/>
              <w:spacing w:before="65"/>
              <w:ind w:right="31"/>
              <w:rPr>
                <w:sz w:val="16"/>
              </w:rPr>
            </w:pPr>
            <w:r>
              <w:rPr>
                <w:sz w:val="16"/>
              </w:rPr>
              <w:t>132</w:t>
            </w:r>
          </w:p>
        </w:tc>
        <w:tc>
          <w:tcPr>
            <w:tcW w:w="1125" w:type="dxa"/>
            <w:tcBorders>
              <w:bottom w:val="dotted" w:sz="8" w:space="0" w:color="000000"/>
            </w:tcBorders>
          </w:tcPr>
          <w:p>
            <w:pPr>
              <w:pStyle w:val="TableParagraph"/>
              <w:spacing w:before="39"/>
              <w:ind w:right="31"/>
              <w:rPr>
                <w:sz w:val="16"/>
              </w:rPr>
            </w:pPr>
            <w:r>
              <w:rPr>
                <w:sz w:val="16"/>
              </w:rPr>
              <w:t>Net Change</w:t>
            </w:r>
          </w:p>
          <w:p>
            <w:pPr>
              <w:pStyle w:val="TableParagraph"/>
              <w:spacing w:before="65"/>
              <w:ind w:right="31"/>
              <w:rPr>
                <w:sz w:val="16"/>
              </w:rPr>
            </w:pPr>
            <w:r>
              <w:rPr>
                <w:sz w:val="16"/>
              </w:rPr>
              <w:t>-</w:t>
            </w:r>
          </w:p>
        </w:tc>
        <w:tc>
          <w:tcPr>
            <w:tcW w:w="1142" w:type="dxa"/>
            <w:tcBorders>
              <w:bottom w:val="dotted" w:sz="8" w:space="0" w:color="000000"/>
            </w:tcBorders>
          </w:tcPr>
          <w:p>
            <w:pPr>
              <w:pStyle w:val="TableParagraph"/>
              <w:spacing w:before="39"/>
              <w:ind w:right="48"/>
              <w:rPr>
                <w:sz w:val="16"/>
              </w:rPr>
            </w:pPr>
            <w:r>
              <w:rPr>
                <w:sz w:val="16"/>
              </w:rPr>
              <w:t>Net Change %</w:t>
            </w:r>
          </w:p>
          <w:p>
            <w:pPr>
              <w:pStyle w:val="TableParagraph"/>
              <w:spacing w:before="65"/>
              <w:ind w:right="48"/>
              <w:rPr>
                <w:sz w:val="16"/>
              </w:rPr>
            </w:pPr>
            <w:r>
              <w:rPr>
                <w:sz w:val="16"/>
              </w:rPr>
              <w:t>-</w:t>
            </w:r>
          </w:p>
        </w:tc>
      </w:tr>
    </w:tbl>
    <w:p>
      <w:pPr>
        <w:pStyle w:val="BodyText"/>
        <w:rPr>
          <w:sz w:val="30"/>
        </w:rPr>
      </w:pPr>
    </w:p>
    <w:p>
      <w:pPr>
        <w:spacing w:line="244" w:lineRule="auto" w:before="231"/>
        <w:ind w:left="149" w:right="993" w:firstLine="0"/>
        <w:jc w:val="left"/>
        <w:rPr>
          <w:b/>
          <w:i/>
          <w:sz w:val="19"/>
        </w:rPr>
      </w:pPr>
      <w:r>
        <w:rPr>
          <w:b/>
          <w:i/>
          <w:w w:val="105"/>
          <w:sz w:val="19"/>
        </w:rPr>
        <w:t>FY15</w:t>
      </w:r>
      <w:r>
        <w:rPr>
          <w:b/>
          <w:i/>
          <w:spacing w:val="-9"/>
          <w:w w:val="105"/>
          <w:sz w:val="19"/>
        </w:rPr>
        <w:t> </w:t>
      </w:r>
      <w:r>
        <w:rPr>
          <w:b/>
          <w:i/>
          <w:w w:val="105"/>
          <w:sz w:val="19"/>
        </w:rPr>
        <w:t>actuals</w:t>
      </w:r>
      <w:r>
        <w:rPr>
          <w:b/>
          <w:i/>
          <w:spacing w:val="-9"/>
          <w:w w:val="105"/>
          <w:sz w:val="19"/>
        </w:rPr>
        <w:t> </w:t>
      </w:r>
      <w:r>
        <w:rPr>
          <w:b/>
          <w:i/>
          <w:w w:val="105"/>
          <w:sz w:val="19"/>
        </w:rPr>
        <w:t>reflect</w:t>
      </w:r>
      <w:r>
        <w:rPr>
          <w:b/>
          <w:i/>
          <w:spacing w:val="-9"/>
          <w:w w:val="105"/>
          <w:sz w:val="19"/>
        </w:rPr>
        <w:t> </w:t>
      </w:r>
      <w:r>
        <w:rPr>
          <w:b/>
          <w:i/>
          <w:w w:val="105"/>
          <w:sz w:val="19"/>
        </w:rPr>
        <w:t>data</w:t>
      </w:r>
      <w:r>
        <w:rPr>
          <w:b/>
          <w:i/>
          <w:spacing w:val="-9"/>
          <w:w w:val="105"/>
          <w:sz w:val="19"/>
        </w:rPr>
        <w:t> </w:t>
      </w:r>
      <w:r>
        <w:rPr>
          <w:b/>
          <w:i/>
          <w:w w:val="105"/>
          <w:sz w:val="19"/>
        </w:rPr>
        <w:t>as</w:t>
      </w:r>
      <w:r>
        <w:rPr>
          <w:b/>
          <w:i/>
          <w:spacing w:val="-9"/>
          <w:w w:val="105"/>
          <w:sz w:val="19"/>
        </w:rPr>
        <w:t> </w:t>
      </w:r>
      <w:r>
        <w:rPr>
          <w:b/>
          <w:i/>
          <w:w w:val="105"/>
          <w:sz w:val="19"/>
        </w:rPr>
        <w:t>of</w:t>
      </w:r>
      <w:r>
        <w:rPr>
          <w:b/>
          <w:i/>
          <w:spacing w:val="-9"/>
          <w:w w:val="105"/>
          <w:sz w:val="19"/>
        </w:rPr>
        <w:t> </w:t>
      </w:r>
      <w:r>
        <w:rPr>
          <w:b/>
          <w:i/>
          <w:w w:val="105"/>
          <w:sz w:val="19"/>
        </w:rPr>
        <w:t>September</w:t>
      </w:r>
      <w:r>
        <w:rPr>
          <w:b/>
          <w:i/>
          <w:spacing w:val="-9"/>
          <w:w w:val="105"/>
          <w:sz w:val="19"/>
        </w:rPr>
        <w:t> </w:t>
      </w:r>
      <w:r>
        <w:rPr>
          <w:b/>
          <w:i/>
          <w:w w:val="105"/>
          <w:sz w:val="19"/>
        </w:rPr>
        <w:t>30,</w:t>
      </w:r>
      <w:r>
        <w:rPr>
          <w:b/>
          <w:i/>
          <w:spacing w:val="-9"/>
          <w:w w:val="105"/>
          <w:sz w:val="19"/>
        </w:rPr>
        <w:t> </w:t>
      </w:r>
      <w:r>
        <w:rPr>
          <w:b/>
          <w:i/>
          <w:w w:val="105"/>
          <w:sz w:val="19"/>
        </w:rPr>
        <w:t>2015.</w:t>
      </w:r>
      <w:r>
        <w:rPr>
          <w:b/>
          <w:i/>
          <w:spacing w:val="33"/>
          <w:w w:val="105"/>
          <w:sz w:val="19"/>
        </w:rPr>
        <w:t> </w:t>
      </w:r>
      <w:r>
        <w:rPr>
          <w:b/>
          <w:i/>
          <w:w w:val="105"/>
          <w:sz w:val="19"/>
        </w:rPr>
        <w:t>These</w:t>
      </w:r>
      <w:r>
        <w:rPr>
          <w:b/>
          <w:i/>
          <w:spacing w:val="-9"/>
          <w:w w:val="105"/>
          <w:sz w:val="19"/>
        </w:rPr>
        <w:t> </w:t>
      </w:r>
      <w:r>
        <w:rPr>
          <w:b/>
          <w:i/>
          <w:w w:val="105"/>
          <w:sz w:val="19"/>
        </w:rPr>
        <w:t>are</w:t>
      </w:r>
      <w:r>
        <w:rPr>
          <w:b/>
          <w:i/>
          <w:spacing w:val="-9"/>
          <w:w w:val="105"/>
          <w:sz w:val="19"/>
        </w:rPr>
        <w:t> </w:t>
      </w:r>
      <w:r>
        <w:rPr>
          <w:b/>
          <w:i/>
          <w:w w:val="105"/>
          <w:sz w:val="19"/>
        </w:rPr>
        <w:t>expenditures</w:t>
      </w:r>
      <w:r>
        <w:rPr>
          <w:b/>
          <w:i/>
          <w:spacing w:val="-9"/>
          <w:w w:val="105"/>
          <w:sz w:val="19"/>
        </w:rPr>
        <w:t> </w:t>
      </w:r>
      <w:r>
        <w:rPr>
          <w:b/>
          <w:i/>
          <w:w w:val="105"/>
          <w:sz w:val="19"/>
        </w:rPr>
        <w:t>only</w:t>
      </w:r>
      <w:r>
        <w:rPr>
          <w:b/>
          <w:i/>
          <w:spacing w:val="-9"/>
          <w:w w:val="105"/>
          <w:sz w:val="19"/>
        </w:rPr>
        <w:t> </w:t>
      </w:r>
      <w:r>
        <w:rPr>
          <w:b/>
          <w:i/>
          <w:w w:val="105"/>
          <w:sz w:val="19"/>
        </w:rPr>
        <w:t>and</w:t>
      </w:r>
      <w:r>
        <w:rPr>
          <w:b/>
          <w:i/>
          <w:spacing w:val="-9"/>
          <w:w w:val="105"/>
          <w:sz w:val="19"/>
        </w:rPr>
        <w:t> </w:t>
      </w:r>
      <w:r>
        <w:rPr>
          <w:b/>
          <w:i/>
          <w:w w:val="105"/>
          <w:sz w:val="19"/>
        </w:rPr>
        <w:t>do</w:t>
      </w:r>
      <w:r>
        <w:rPr>
          <w:b/>
          <w:i/>
          <w:spacing w:val="-9"/>
          <w:w w:val="105"/>
          <w:sz w:val="19"/>
        </w:rPr>
        <w:t> </w:t>
      </w:r>
      <w:r>
        <w:rPr>
          <w:b/>
          <w:i/>
          <w:w w:val="105"/>
          <w:sz w:val="19"/>
        </w:rPr>
        <w:t>not</w:t>
      </w:r>
      <w:r>
        <w:rPr>
          <w:b/>
          <w:i/>
          <w:spacing w:val="-9"/>
          <w:w w:val="105"/>
          <w:sz w:val="19"/>
        </w:rPr>
        <w:t> </w:t>
      </w:r>
      <w:r>
        <w:rPr>
          <w:b/>
          <w:i/>
          <w:w w:val="105"/>
          <w:sz w:val="19"/>
        </w:rPr>
        <w:t>reflect</w:t>
      </w:r>
      <w:r>
        <w:rPr>
          <w:b/>
          <w:i/>
          <w:spacing w:val="-9"/>
          <w:w w:val="105"/>
          <w:sz w:val="19"/>
        </w:rPr>
        <w:t> </w:t>
      </w:r>
      <w:r>
        <w:rPr>
          <w:b/>
          <w:i/>
          <w:w w:val="105"/>
          <w:sz w:val="19"/>
        </w:rPr>
        <w:t>open </w:t>
      </w:r>
      <w:r>
        <w:rPr>
          <w:b/>
          <w:i/>
          <w:w w:val="105"/>
          <w:sz w:val="19"/>
        </w:rPr>
        <w:t>obligations</w:t>
      </w:r>
      <w:r>
        <w:rPr>
          <w:b/>
          <w:i/>
          <w:spacing w:val="-13"/>
          <w:w w:val="105"/>
          <w:sz w:val="19"/>
        </w:rPr>
        <w:t> </w:t>
      </w:r>
      <w:r>
        <w:rPr>
          <w:b/>
          <w:i/>
          <w:w w:val="105"/>
          <w:sz w:val="19"/>
        </w:rPr>
        <w:t>or</w:t>
      </w:r>
      <w:r>
        <w:rPr>
          <w:b/>
          <w:i/>
          <w:spacing w:val="-13"/>
          <w:w w:val="105"/>
          <w:sz w:val="19"/>
        </w:rPr>
        <w:t> </w:t>
      </w:r>
      <w:r>
        <w:rPr>
          <w:b/>
          <w:i/>
          <w:w w:val="105"/>
          <w:sz w:val="19"/>
        </w:rPr>
        <w:t>post</w:t>
      </w:r>
      <w:r>
        <w:rPr>
          <w:b/>
          <w:i/>
          <w:spacing w:val="-13"/>
          <w:w w:val="105"/>
          <w:sz w:val="19"/>
        </w:rPr>
        <w:t> </w:t>
      </w:r>
      <w:r>
        <w:rPr>
          <w:b/>
          <w:i/>
          <w:w w:val="105"/>
          <w:sz w:val="19"/>
        </w:rPr>
        <w:t>FY</w:t>
      </w:r>
      <w:r>
        <w:rPr>
          <w:b/>
          <w:i/>
          <w:spacing w:val="-13"/>
          <w:w w:val="105"/>
          <w:sz w:val="19"/>
        </w:rPr>
        <w:t> </w:t>
      </w:r>
      <w:r>
        <w:rPr>
          <w:b/>
          <w:i/>
          <w:w w:val="105"/>
          <w:sz w:val="19"/>
        </w:rPr>
        <w:t>spending.</w:t>
      </w:r>
    </w:p>
    <w:p>
      <w:pPr>
        <w:spacing w:after="0" w:line="244" w:lineRule="auto"/>
        <w:jc w:val="left"/>
        <w:rPr>
          <w:sz w:val="19"/>
        </w:rPr>
        <w:sectPr>
          <w:pgSz w:w="12240" w:h="15840"/>
          <w:pgMar w:header="0" w:footer="684" w:top="460" w:bottom="880" w:left="1380" w:right="1280"/>
        </w:sectPr>
      </w:pPr>
    </w:p>
    <w:p>
      <w:pPr>
        <w:pStyle w:val="Heading1"/>
        <w:spacing w:line="310" w:lineRule="exact" w:before="72"/>
        <w:jc w:val="left"/>
      </w:pPr>
      <w:r>
        <w:rPr/>
        <w:t>Schedule C - Office of the Sergeant at  Arms</w:t>
      </w:r>
    </w:p>
    <w:p>
      <w:pPr>
        <w:pStyle w:val="BodyText"/>
        <w:spacing w:line="264" w:lineRule="exact"/>
        <w:ind w:left="350"/>
      </w:pPr>
      <w:r>
        <w:rPr>
          <w:w w:val="102"/>
        </w:rPr>
        <w:t>.</w:t>
      </w:r>
    </w:p>
    <w:p>
      <w:pPr>
        <w:pStyle w:val="Heading1"/>
        <w:spacing w:line="307" w:lineRule="exact"/>
        <w:ind w:left="2355" w:right="2156"/>
      </w:pPr>
      <w:r>
        <w:rPr/>
        <w:t>House of</w:t>
      </w:r>
      <w:r>
        <w:rPr>
          <w:spacing w:val="60"/>
        </w:rPr>
        <w:t> </w:t>
      </w:r>
      <w:r>
        <w:rPr/>
        <w:t>Representatives</w:t>
      </w:r>
    </w:p>
    <w:p>
      <w:pPr>
        <w:spacing w:line="308" w:lineRule="exact" w:before="4"/>
        <w:ind w:left="2357" w:right="2156" w:firstLine="0"/>
        <w:jc w:val="center"/>
        <w:rPr>
          <w:sz w:val="27"/>
        </w:rPr>
      </w:pPr>
      <w:r>
        <w:rPr>
          <w:sz w:val="27"/>
        </w:rPr>
        <w:t>Detailed Analysis of Change by Organization Office of the Sergeant at  Arms</w:t>
      </w:r>
    </w:p>
    <w:p>
      <w:pPr>
        <w:pStyle w:val="BodyText"/>
        <w:spacing w:before="9"/>
        <w:rPr>
          <w:sz w:val="17"/>
        </w:rPr>
      </w:pPr>
    </w:p>
    <w:tbl>
      <w:tblPr>
        <w:tblW w:w="0" w:type="auto"/>
        <w:jc w:val="left"/>
        <w:tblInd w:w="51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371"/>
        <w:gridCol w:w="1901"/>
        <w:gridCol w:w="1112"/>
        <w:gridCol w:w="1125"/>
        <w:gridCol w:w="1142"/>
      </w:tblGrid>
      <w:tr>
        <w:trPr>
          <w:trHeight w:val="1247" w:hRule="exact"/>
        </w:trPr>
        <w:tc>
          <w:tcPr>
            <w:tcW w:w="3371"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7"/>
              <w:jc w:val="left"/>
              <w:rPr>
                <w:sz w:val="19"/>
              </w:rPr>
            </w:pPr>
          </w:p>
          <w:p>
            <w:pPr>
              <w:pStyle w:val="TableParagraph"/>
              <w:spacing w:before="1"/>
              <w:ind w:left="50"/>
              <w:jc w:val="left"/>
              <w:rPr>
                <w:b/>
                <w:sz w:val="16"/>
              </w:rPr>
            </w:pPr>
            <w:r>
              <w:rPr>
                <w:b/>
                <w:sz w:val="16"/>
              </w:rPr>
              <w:t>A. MANDATORY CHANGE</w:t>
            </w:r>
          </w:p>
        </w:tc>
        <w:tc>
          <w:tcPr>
            <w:tcW w:w="1901" w:type="dxa"/>
            <w:tcBorders>
              <w:bottom w:val="dotted" w:sz="8" w:space="0" w:color="000000"/>
            </w:tcBorders>
          </w:tcPr>
          <w:p>
            <w:pPr>
              <w:pStyle w:val="TableParagraph"/>
              <w:spacing w:line="177" w:lineRule="exact" w:before="0"/>
              <w:ind w:left="1109"/>
              <w:jc w:val="left"/>
              <w:rPr>
                <w:sz w:val="16"/>
              </w:rPr>
            </w:pPr>
            <w:r>
              <w:rPr>
                <w:sz w:val="16"/>
              </w:rPr>
              <w:t>FY16</w:t>
            </w:r>
          </w:p>
          <w:p>
            <w:pPr>
              <w:pStyle w:val="TableParagraph"/>
              <w:spacing w:line="352" w:lineRule="auto" w:before="86"/>
              <w:ind w:left="823" w:right="120" w:firstLine="211"/>
              <w:jc w:val="left"/>
              <w:rPr>
                <w:sz w:val="16"/>
              </w:rPr>
            </w:pPr>
            <w:r>
              <w:rPr>
                <w:sz w:val="16"/>
              </w:rPr>
              <w:t>Enacted </w:t>
            </w:r>
            <w:r>
              <w:rPr>
                <w:sz w:val="16"/>
                <w:u w:val="single"/>
              </w:rPr>
              <w:t>Dollars ($000)</w:t>
            </w:r>
          </w:p>
          <w:p>
            <w:pPr>
              <w:pStyle w:val="TableParagraph"/>
              <w:spacing w:before="0"/>
              <w:jc w:val="left"/>
              <w:rPr>
                <w:sz w:val="22"/>
              </w:rPr>
            </w:pPr>
          </w:p>
          <w:p>
            <w:pPr>
              <w:pStyle w:val="TableParagraph"/>
              <w:spacing w:before="1"/>
              <w:ind w:right="44"/>
              <w:rPr>
                <w:b/>
                <w:sz w:val="16"/>
              </w:rPr>
            </w:pPr>
            <w:r>
              <w:rPr>
                <w:b/>
                <w:sz w:val="16"/>
              </w:rPr>
              <w:t>9,620</w:t>
            </w:r>
          </w:p>
        </w:tc>
        <w:tc>
          <w:tcPr>
            <w:tcW w:w="1112" w:type="dxa"/>
            <w:tcBorders>
              <w:bottom w:val="dotted" w:sz="8" w:space="0" w:color="000000"/>
            </w:tcBorders>
          </w:tcPr>
          <w:p>
            <w:pPr>
              <w:pStyle w:val="TableParagraph"/>
              <w:spacing w:line="177" w:lineRule="exact" w:before="0"/>
              <w:ind w:left="333"/>
              <w:jc w:val="left"/>
              <w:rPr>
                <w:sz w:val="16"/>
              </w:rPr>
            </w:pPr>
            <w:r>
              <w:rPr>
                <w:sz w:val="16"/>
              </w:rPr>
              <w:t>FY17</w:t>
            </w:r>
          </w:p>
          <w:p>
            <w:pPr>
              <w:pStyle w:val="TableParagraph"/>
              <w:spacing w:line="352" w:lineRule="auto" w:before="86"/>
              <w:ind w:left="46" w:right="108" w:firstLine="188"/>
              <w:jc w:val="left"/>
              <w:rPr>
                <w:sz w:val="16"/>
              </w:rPr>
            </w:pPr>
            <w:r>
              <w:rPr>
                <w:sz w:val="16"/>
              </w:rPr>
              <w:t>Estimate </w:t>
            </w:r>
            <w:r>
              <w:rPr>
                <w:sz w:val="16"/>
                <w:u w:val="single"/>
              </w:rPr>
              <w:t>Dollars ($000)</w:t>
            </w:r>
          </w:p>
          <w:p>
            <w:pPr>
              <w:pStyle w:val="TableParagraph"/>
              <w:spacing w:before="0"/>
              <w:jc w:val="left"/>
              <w:rPr>
                <w:sz w:val="22"/>
              </w:rPr>
            </w:pPr>
          </w:p>
          <w:p>
            <w:pPr>
              <w:pStyle w:val="TableParagraph"/>
              <w:spacing w:before="1"/>
              <w:ind w:left="718"/>
              <w:jc w:val="left"/>
              <w:rPr>
                <w:b/>
                <w:sz w:val="16"/>
              </w:rPr>
            </w:pPr>
            <w:r>
              <w:rPr>
                <w:b/>
                <w:sz w:val="16"/>
              </w:rPr>
              <w:t>9,952</w:t>
            </w:r>
          </w:p>
        </w:tc>
        <w:tc>
          <w:tcPr>
            <w:tcW w:w="1125" w:type="dxa"/>
            <w:tcBorders>
              <w:bottom w:val="dotted" w:sz="8" w:space="0" w:color="000000"/>
            </w:tcBorders>
          </w:tcPr>
          <w:p>
            <w:pPr>
              <w:pStyle w:val="TableParagraph"/>
              <w:spacing w:line="177" w:lineRule="exact" w:before="0"/>
              <w:ind w:right="98"/>
              <w:rPr>
                <w:sz w:val="16"/>
              </w:rPr>
            </w:pPr>
            <w:r>
              <w:rPr>
                <w:sz w:val="16"/>
              </w:rPr>
              <w:t>FY17 vs. FY16</w:t>
            </w:r>
          </w:p>
          <w:p>
            <w:pPr>
              <w:pStyle w:val="TableParagraph"/>
              <w:spacing w:line="352" w:lineRule="auto" w:before="86"/>
              <w:ind w:left="60" w:right="125" w:hanging="1"/>
              <w:jc w:val="center"/>
              <w:rPr>
                <w:sz w:val="16"/>
              </w:rPr>
            </w:pPr>
            <w:r>
              <w:rPr>
                <w:sz w:val="16"/>
              </w:rPr>
              <w:t>Net Change </w:t>
            </w:r>
            <w:r>
              <w:rPr>
                <w:sz w:val="16"/>
                <w:u w:val="single"/>
              </w:rPr>
              <w:t>Dollars ($000)</w:t>
            </w:r>
          </w:p>
          <w:p>
            <w:pPr>
              <w:pStyle w:val="TableParagraph"/>
              <w:spacing w:before="0"/>
              <w:jc w:val="left"/>
              <w:rPr>
                <w:sz w:val="22"/>
              </w:rPr>
            </w:pPr>
          </w:p>
          <w:p>
            <w:pPr>
              <w:pStyle w:val="TableParagraph"/>
              <w:spacing w:before="1"/>
              <w:ind w:right="31"/>
              <w:rPr>
                <w:b/>
                <w:sz w:val="16"/>
              </w:rPr>
            </w:pPr>
            <w:r>
              <w:rPr>
                <w:b/>
                <w:sz w:val="16"/>
              </w:rPr>
              <w:t>332</w:t>
            </w:r>
          </w:p>
        </w:tc>
        <w:tc>
          <w:tcPr>
            <w:tcW w:w="1142" w:type="dxa"/>
            <w:tcBorders>
              <w:bottom w:val="dotted" w:sz="8" w:space="0" w:color="000000"/>
            </w:tcBorders>
          </w:tcPr>
          <w:p>
            <w:pPr>
              <w:pStyle w:val="TableParagraph"/>
              <w:spacing w:line="177" w:lineRule="exact" w:before="0"/>
              <w:ind w:left="14" w:right="95"/>
              <w:jc w:val="center"/>
              <w:rPr>
                <w:sz w:val="16"/>
              </w:rPr>
            </w:pPr>
            <w:r>
              <w:rPr>
                <w:sz w:val="16"/>
              </w:rPr>
              <w:t>FY17 vs. FY16</w:t>
            </w:r>
          </w:p>
          <w:p>
            <w:pPr>
              <w:pStyle w:val="TableParagraph"/>
              <w:spacing w:line="352" w:lineRule="auto" w:before="86"/>
              <w:ind w:left="14" w:right="95"/>
              <w:jc w:val="center"/>
              <w:rPr>
                <w:sz w:val="16"/>
              </w:rPr>
            </w:pPr>
            <w:r>
              <w:rPr>
                <w:sz w:val="16"/>
              </w:rPr>
              <w:t>Net Change </w:t>
            </w:r>
            <w:r>
              <w:rPr>
                <w:sz w:val="16"/>
                <w:u w:val="single"/>
              </w:rPr>
              <w:t>Percent %</w:t>
            </w:r>
          </w:p>
          <w:p>
            <w:pPr>
              <w:pStyle w:val="TableParagraph"/>
              <w:spacing w:before="0"/>
              <w:jc w:val="left"/>
              <w:rPr>
                <w:sz w:val="22"/>
              </w:rPr>
            </w:pPr>
          </w:p>
          <w:p>
            <w:pPr>
              <w:pStyle w:val="TableParagraph"/>
              <w:spacing w:before="1"/>
              <w:ind w:left="651"/>
              <w:jc w:val="left"/>
              <w:rPr>
                <w:b/>
                <w:sz w:val="16"/>
              </w:rPr>
            </w:pPr>
            <w:r>
              <w:rPr>
                <w:b/>
                <w:sz w:val="16"/>
              </w:rPr>
              <w:t>3.45%</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Personnel Base</w:t>
            </w:r>
          </w:p>
        </w:tc>
        <w:tc>
          <w:tcPr>
            <w:tcW w:w="1901" w:type="dxa"/>
            <w:tcBorders>
              <w:top w:val="dotted" w:sz="8" w:space="0" w:color="000000"/>
              <w:bottom w:val="dotted" w:sz="8" w:space="0" w:color="000000"/>
            </w:tcBorders>
          </w:tcPr>
          <w:p>
            <w:pPr>
              <w:pStyle w:val="TableParagraph"/>
              <w:ind w:right="44"/>
              <w:rPr>
                <w:sz w:val="16"/>
              </w:rPr>
            </w:pPr>
            <w:r>
              <w:rPr>
                <w:sz w:val="16"/>
              </w:rPr>
              <w:t>9,620</w:t>
            </w:r>
          </w:p>
        </w:tc>
        <w:tc>
          <w:tcPr>
            <w:tcW w:w="1112" w:type="dxa"/>
            <w:tcBorders>
              <w:top w:val="dotted" w:sz="8" w:space="0" w:color="000000"/>
              <w:bottom w:val="dotted" w:sz="8" w:space="0" w:color="000000"/>
            </w:tcBorders>
          </w:tcPr>
          <w:p>
            <w:pPr>
              <w:pStyle w:val="TableParagraph"/>
              <w:ind w:right="31"/>
              <w:rPr>
                <w:sz w:val="16"/>
              </w:rPr>
            </w:pPr>
            <w:r>
              <w:rPr>
                <w:sz w:val="16"/>
              </w:rPr>
              <w:t>9,507</w:t>
            </w:r>
          </w:p>
        </w:tc>
        <w:tc>
          <w:tcPr>
            <w:tcW w:w="1125" w:type="dxa"/>
            <w:tcBorders>
              <w:top w:val="dotted" w:sz="8" w:space="0" w:color="000000"/>
              <w:bottom w:val="dotted" w:sz="8" w:space="0" w:color="000000"/>
            </w:tcBorders>
          </w:tcPr>
          <w:p>
            <w:pPr>
              <w:pStyle w:val="TableParagraph"/>
              <w:ind w:right="31"/>
              <w:rPr>
                <w:sz w:val="16"/>
              </w:rPr>
            </w:pPr>
            <w:r>
              <w:rPr>
                <w:sz w:val="16"/>
              </w:rPr>
              <w:t>(113)</w:t>
            </w:r>
          </w:p>
        </w:tc>
        <w:tc>
          <w:tcPr>
            <w:tcW w:w="1142" w:type="dxa"/>
            <w:tcBorders>
              <w:top w:val="dotted" w:sz="8" w:space="0" w:color="000000"/>
              <w:bottom w:val="dotted" w:sz="8" w:space="0" w:color="000000"/>
            </w:tcBorders>
          </w:tcPr>
          <w:p>
            <w:pPr>
              <w:pStyle w:val="TableParagraph"/>
              <w:ind w:right="48"/>
              <w:rPr>
                <w:sz w:val="16"/>
              </w:rPr>
            </w:pPr>
            <w:r>
              <w:rPr>
                <w:sz w:val="16"/>
              </w:rPr>
              <w:t>(1.17%)</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Base Adjustment</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113</w:t>
            </w:r>
          </w:p>
        </w:tc>
        <w:tc>
          <w:tcPr>
            <w:tcW w:w="1125" w:type="dxa"/>
            <w:tcBorders>
              <w:top w:val="dotted" w:sz="8" w:space="0" w:color="000000"/>
              <w:bottom w:val="dotted" w:sz="8" w:space="0" w:color="000000"/>
            </w:tcBorders>
          </w:tcPr>
          <w:p>
            <w:pPr>
              <w:pStyle w:val="TableParagraph"/>
              <w:ind w:right="31"/>
              <w:rPr>
                <w:sz w:val="16"/>
              </w:rPr>
            </w:pPr>
            <w:r>
              <w:rPr>
                <w:sz w:val="16"/>
              </w:rPr>
              <w:t>113</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Cost of Living Adjustment Annualized</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32</w:t>
            </w:r>
          </w:p>
        </w:tc>
        <w:tc>
          <w:tcPr>
            <w:tcW w:w="1125" w:type="dxa"/>
            <w:tcBorders>
              <w:top w:val="dotted" w:sz="8" w:space="0" w:color="000000"/>
              <w:bottom w:val="dotted" w:sz="8" w:space="0" w:color="000000"/>
            </w:tcBorders>
          </w:tcPr>
          <w:p>
            <w:pPr>
              <w:pStyle w:val="TableParagraph"/>
              <w:ind w:right="31"/>
              <w:rPr>
                <w:sz w:val="16"/>
              </w:rPr>
            </w:pPr>
            <w:r>
              <w:rPr>
                <w:sz w:val="16"/>
              </w:rPr>
              <w:t>32</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Cost of Living Adjustment</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172</w:t>
            </w:r>
          </w:p>
        </w:tc>
        <w:tc>
          <w:tcPr>
            <w:tcW w:w="1125" w:type="dxa"/>
            <w:tcBorders>
              <w:top w:val="dotted" w:sz="8" w:space="0" w:color="000000"/>
              <w:bottom w:val="dotted" w:sz="8" w:space="0" w:color="000000"/>
            </w:tcBorders>
          </w:tcPr>
          <w:p>
            <w:pPr>
              <w:pStyle w:val="TableParagraph"/>
              <w:ind w:right="31"/>
              <w:rPr>
                <w:sz w:val="16"/>
              </w:rPr>
            </w:pPr>
            <w:r>
              <w:rPr>
                <w:sz w:val="16"/>
              </w:rPr>
              <w:t>172</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Overtime Pay</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10</w:t>
            </w:r>
          </w:p>
        </w:tc>
        <w:tc>
          <w:tcPr>
            <w:tcW w:w="1125" w:type="dxa"/>
            <w:tcBorders>
              <w:top w:val="dotted" w:sz="8" w:space="0" w:color="000000"/>
              <w:bottom w:val="dotted" w:sz="8" w:space="0" w:color="000000"/>
            </w:tcBorders>
          </w:tcPr>
          <w:p>
            <w:pPr>
              <w:pStyle w:val="TableParagraph"/>
              <w:ind w:right="31"/>
              <w:rPr>
                <w:sz w:val="16"/>
              </w:rPr>
            </w:pPr>
            <w:r>
              <w:rPr>
                <w:sz w:val="16"/>
              </w:rPr>
              <w:t>10</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Reclassifications</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Temporary Positions</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Longevity Increase</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119</w:t>
            </w:r>
          </w:p>
        </w:tc>
        <w:tc>
          <w:tcPr>
            <w:tcW w:w="1125" w:type="dxa"/>
            <w:tcBorders>
              <w:top w:val="dotted" w:sz="8" w:space="0" w:color="000000"/>
              <w:bottom w:val="dotted" w:sz="8" w:space="0" w:color="000000"/>
            </w:tcBorders>
          </w:tcPr>
          <w:p>
            <w:pPr>
              <w:pStyle w:val="TableParagraph"/>
              <w:ind w:right="31"/>
              <w:rPr>
                <w:sz w:val="16"/>
              </w:rPr>
            </w:pPr>
            <w:r>
              <w:rPr>
                <w:sz w:val="16"/>
              </w:rPr>
              <w:t>119</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Meritorious Increase</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Accrued Leave</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Personnel Benefits</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59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B. PRICE LEVEL INCREASES</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51</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51</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w:t>
            </w:r>
          </w:p>
        </w:tc>
      </w:tr>
      <w:tr>
        <w:trPr>
          <w:trHeight w:val="59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C. PROGRAM CHANGES</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5,207</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5,567</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360</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6.92%</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House Garages/Parking Security</w:t>
            </w:r>
          </w:p>
        </w:tc>
        <w:tc>
          <w:tcPr>
            <w:tcW w:w="1901" w:type="dxa"/>
            <w:tcBorders>
              <w:top w:val="dotted" w:sz="8" w:space="0" w:color="000000"/>
              <w:bottom w:val="dotted" w:sz="8" w:space="0" w:color="000000"/>
            </w:tcBorders>
          </w:tcPr>
          <w:p>
            <w:pPr>
              <w:pStyle w:val="TableParagraph"/>
              <w:ind w:right="44"/>
              <w:rPr>
                <w:sz w:val="16"/>
              </w:rPr>
            </w:pPr>
            <w:r>
              <w:rPr>
                <w:sz w:val="16"/>
              </w:rPr>
              <w:t>42</w:t>
            </w:r>
          </w:p>
        </w:tc>
        <w:tc>
          <w:tcPr>
            <w:tcW w:w="1112" w:type="dxa"/>
            <w:tcBorders>
              <w:top w:val="dotted" w:sz="8" w:space="0" w:color="000000"/>
              <w:bottom w:val="dotted" w:sz="8" w:space="0" w:color="000000"/>
            </w:tcBorders>
          </w:tcPr>
          <w:p>
            <w:pPr>
              <w:pStyle w:val="TableParagraph"/>
              <w:ind w:right="31"/>
              <w:rPr>
                <w:sz w:val="16"/>
              </w:rPr>
            </w:pPr>
            <w:r>
              <w:rPr>
                <w:sz w:val="16"/>
              </w:rPr>
              <w:t>17</w:t>
            </w:r>
          </w:p>
        </w:tc>
        <w:tc>
          <w:tcPr>
            <w:tcW w:w="1125" w:type="dxa"/>
            <w:tcBorders>
              <w:top w:val="dotted" w:sz="8" w:space="0" w:color="000000"/>
              <w:bottom w:val="dotted" w:sz="8" w:space="0" w:color="000000"/>
            </w:tcBorders>
          </w:tcPr>
          <w:p>
            <w:pPr>
              <w:pStyle w:val="TableParagraph"/>
              <w:ind w:right="31"/>
              <w:rPr>
                <w:sz w:val="16"/>
              </w:rPr>
            </w:pPr>
            <w:r>
              <w:rPr>
                <w:sz w:val="16"/>
              </w:rPr>
              <w:t>(25)</w:t>
            </w:r>
          </w:p>
        </w:tc>
        <w:tc>
          <w:tcPr>
            <w:tcW w:w="1142" w:type="dxa"/>
            <w:tcBorders>
              <w:top w:val="dotted" w:sz="8" w:space="0" w:color="000000"/>
              <w:bottom w:val="dotted" w:sz="8" w:space="0" w:color="000000"/>
            </w:tcBorders>
          </w:tcPr>
          <w:p>
            <w:pPr>
              <w:pStyle w:val="TableParagraph"/>
              <w:ind w:right="48"/>
              <w:rPr>
                <w:sz w:val="16"/>
              </w:rPr>
            </w:pPr>
            <w:r>
              <w:rPr>
                <w:sz w:val="16"/>
              </w:rPr>
              <w:t>(59.68%)</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House Security Office</w:t>
            </w:r>
          </w:p>
        </w:tc>
        <w:tc>
          <w:tcPr>
            <w:tcW w:w="1901" w:type="dxa"/>
            <w:tcBorders>
              <w:top w:val="dotted" w:sz="8" w:space="0" w:color="000000"/>
              <w:bottom w:val="dotted" w:sz="8" w:space="0" w:color="000000"/>
            </w:tcBorders>
          </w:tcPr>
          <w:p>
            <w:pPr>
              <w:pStyle w:val="TableParagraph"/>
              <w:ind w:right="44"/>
              <w:rPr>
                <w:sz w:val="16"/>
              </w:rPr>
            </w:pPr>
            <w:r>
              <w:rPr>
                <w:sz w:val="16"/>
              </w:rPr>
              <w:t>8</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(8)</w:t>
            </w:r>
          </w:p>
        </w:tc>
        <w:tc>
          <w:tcPr>
            <w:tcW w:w="1142" w:type="dxa"/>
            <w:tcBorders>
              <w:top w:val="dotted" w:sz="8" w:space="0" w:color="000000"/>
              <w:bottom w:val="dotted" w:sz="8" w:space="0" w:color="000000"/>
            </w:tcBorders>
          </w:tcPr>
          <w:p>
            <w:pPr>
              <w:pStyle w:val="TableParagraph"/>
              <w:ind w:right="48"/>
              <w:rPr>
                <w:sz w:val="16"/>
              </w:rPr>
            </w:pPr>
            <w:r>
              <w:rPr>
                <w:sz w:val="16"/>
              </w:rPr>
              <w:t>(100.00%)</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Immediate Office</w:t>
            </w:r>
          </w:p>
        </w:tc>
        <w:tc>
          <w:tcPr>
            <w:tcW w:w="1901" w:type="dxa"/>
            <w:tcBorders>
              <w:top w:val="dotted" w:sz="8" w:space="0" w:color="000000"/>
              <w:bottom w:val="dotted" w:sz="8" w:space="0" w:color="000000"/>
            </w:tcBorders>
          </w:tcPr>
          <w:p>
            <w:pPr>
              <w:pStyle w:val="TableParagraph"/>
              <w:ind w:right="44"/>
              <w:rPr>
                <w:sz w:val="16"/>
              </w:rPr>
            </w:pPr>
            <w:r>
              <w:rPr>
                <w:sz w:val="16"/>
              </w:rPr>
              <w:t>921</w:t>
            </w:r>
          </w:p>
        </w:tc>
        <w:tc>
          <w:tcPr>
            <w:tcW w:w="1112" w:type="dxa"/>
            <w:tcBorders>
              <w:top w:val="dotted" w:sz="8" w:space="0" w:color="000000"/>
              <w:bottom w:val="dotted" w:sz="8" w:space="0" w:color="000000"/>
            </w:tcBorders>
          </w:tcPr>
          <w:p>
            <w:pPr>
              <w:pStyle w:val="TableParagraph"/>
              <w:ind w:right="31"/>
              <w:rPr>
                <w:sz w:val="16"/>
              </w:rPr>
            </w:pPr>
            <w:r>
              <w:rPr>
                <w:sz w:val="16"/>
              </w:rPr>
              <w:t>849</w:t>
            </w:r>
          </w:p>
        </w:tc>
        <w:tc>
          <w:tcPr>
            <w:tcW w:w="1125" w:type="dxa"/>
            <w:tcBorders>
              <w:top w:val="dotted" w:sz="8" w:space="0" w:color="000000"/>
              <w:bottom w:val="dotted" w:sz="8" w:space="0" w:color="000000"/>
            </w:tcBorders>
          </w:tcPr>
          <w:p>
            <w:pPr>
              <w:pStyle w:val="TableParagraph"/>
              <w:ind w:right="31"/>
              <w:rPr>
                <w:sz w:val="16"/>
              </w:rPr>
            </w:pPr>
            <w:r>
              <w:rPr>
                <w:sz w:val="16"/>
              </w:rPr>
              <w:t>(72)</w:t>
            </w:r>
          </w:p>
        </w:tc>
        <w:tc>
          <w:tcPr>
            <w:tcW w:w="1142" w:type="dxa"/>
            <w:tcBorders>
              <w:top w:val="dotted" w:sz="8" w:space="0" w:color="000000"/>
              <w:bottom w:val="dotted" w:sz="8" w:space="0" w:color="000000"/>
            </w:tcBorders>
          </w:tcPr>
          <w:p>
            <w:pPr>
              <w:pStyle w:val="TableParagraph"/>
              <w:ind w:right="48"/>
              <w:rPr>
                <w:sz w:val="16"/>
              </w:rPr>
            </w:pPr>
            <w:r>
              <w:rPr>
                <w:sz w:val="16"/>
              </w:rPr>
              <w:t>(7.83%)</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Information Services</w:t>
            </w:r>
          </w:p>
        </w:tc>
        <w:tc>
          <w:tcPr>
            <w:tcW w:w="1901" w:type="dxa"/>
            <w:tcBorders>
              <w:top w:val="dotted" w:sz="8" w:space="0" w:color="000000"/>
              <w:bottom w:val="dotted" w:sz="8" w:space="0" w:color="000000"/>
            </w:tcBorders>
          </w:tcPr>
          <w:p>
            <w:pPr>
              <w:pStyle w:val="TableParagraph"/>
              <w:ind w:right="44"/>
              <w:rPr>
                <w:sz w:val="16"/>
              </w:rPr>
            </w:pPr>
            <w:r>
              <w:rPr>
                <w:sz w:val="16"/>
              </w:rPr>
              <w:t>1,068</w:t>
            </w:r>
          </w:p>
        </w:tc>
        <w:tc>
          <w:tcPr>
            <w:tcW w:w="1112" w:type="dxa"/>
            <w:tcBorders>
              <w:top w:val="dotted" w:sz="8" w:space="0" w:color="000000"/>
              <w:bottom w:val="dotted" w:sz="8" w:space="0" w:color="000000"/>
            </w:tcBorders>
          </w:tcPr>
          <w:p>
            <w:pPr>
              <w:pStyle w:val="TableParagraph"/>
              <w:ind w:right="31"/>
              <w:rPr>
                <w:sz w:val="16"/>
              </w:rPr>
            </w:pPr>
            <w:r>
              <w:rPr>
                <w:sz w:val="16"/>
              </w:rPr>
              <w:t>640</w:t>
            </w:r>
          </w:p>
        </w:tc>
        <w:tc>
          <w:tcPr>
            <w:tcW w:w="1125" w:type="dxa"/>
            <w:tcBorders>
              <w:top w:val="dotted" w:sz="8" w:space="0" w:color="000000"/>
              <w:bottom w:val="dotted" w:sz="8" w:space="0" w:color="000000"/>
            </w:tcBorders>
          </w:tcPr>
          <w:p>
            <w:pPr>
              <w:pStyle w:val="TableParagraph"/>
              <w:ind w:right="31"/>
              <w:rPr>
                <w:sz w:val="16"/>
              </w:rPr>
            </w:pPr>
            <w:r>
              <w:rPr>
                <w:sz w:val="16"/>
              </w:rPr>
              <w:t>(428)</w:t>
            </w:r>
          </w:p>
        </w:tc>
        <w:tc>
          <w:tcPr>
            <w:tcW w:w="1142" w:type="dxa"/>
            <w:tcBorders>
              <w:top w:val="dotted" w:sz="8" w:space="0" w:color="000000"/>
              <w:bottom w:val="dotted" w:sz="8" w:space="0" w:color="000000"/>
            </w:tcBorders>
          </w:tcPr>
          <w:p>
            <w:pPr>
              <w:pStyle w:val="TableParagraph"/>
              <w:ind w:right="48"/>
              <w:rPr>
                <w:sz w:val="16"/>
              </w:rPr>
            </w:pPr>
            <w:r>
              <w:rPr>
                <w:sz w:val="16"/>
              </w:rPr>
              <w:t>(40.07%)</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Office of Emergency Management</w:t>
            </w:r>
          </w:p>
        </w:tc>
        <w:tc>
          <w:tcPr>
            <w:tcW w:w="1901" w:type="dxa"/>
            <w:tcBorders>
              <w:top w:val="dotted" w:sz="8" w:space="0" w:color="000000"/>
              <w:bottom w:val="dotted" w:sz="8" w:space="0" w:color="000000"/>
            </w:tcBorders>
          </w:tcPr>
          <w:p>
            <w:pPr>
              <w:pStyle w:val="TableParagraph"/>
              <w:ind w:right="44"/>
              <w:rPr>
                <w:sz w:val="16"/>
              </w:rPr>
            </w:pPr>
            <w:r>
              <w:rPr>
                <w:sz w:val="16"/>
              </w:rPr>
              <w:t>3,128</w:t>
            </w:r>
          </w:p>
        </w:tc>
        <w:tc>
          <w:tcPr>
            <w:tcW w:w="1112" w:type="dxa"/>
            <w:tcBorders>
              <w:top w:val="dotted" w:sz="8" w:space="0" w:color="000000"/>
              <w:bottom w:val="dotted" w:sz="8" w:space="0" w:color="000000"/>
            </w:tcBorders>
          </w:tcPr>
          <w:p>
            <w:pPr>
              <w:pStyle w:val="TableParagraph"/>
              <w:ind w:right="31"/>
              <w:rPr>
                <w:sz w:val="16"/>
              </w:rPr>
            </w:pPr>
            <w:r>
              <w:rPr>
                <w:sz w:val="16"/>
              </w:rPr>
              <w:t>3,943</w:t>
            </w:r>
          </w:p>
        </w:tc>
        <w:tc>
          <w:tcPr>
            <w:tcW w:w="1125" w:type="dxa"/>
            <w:tcBorders>
              <w:top w:val="dotted" w:sz="8" w:space="0" w:color="000000"/>
              <w:bottom w:val="dotted" w:sz="8" w:space="0" w:color="000000"/>
            </w:tcBorders>
          </w:tcPr>
          <w:p>
            <w:pPr>
              <w:pStyle w:val="TableParagraph"/>
              <w:ind w:right="31"/>
              <w:rPr>
                <w:sz w:val="16"/>
              </w:rPr>
            </w:pPr>
            <w:r>
              <w:rPr>
                <w:sz w:val="16"/>
              </w:rPr>
              <w:t>814</w:t>
            </w:r>
          </w:p>
        </w:tc>
        <w:tc>
          <w:tcPr>
            <w:tcW w:w="1142" w:type="dxa"/>
            <w:tcBorders>
              <w:top w:val="dotted" w:sz="8" w:space="0" w:color="000000"/>
              <w:bottom w:val="dotted" w:sz="8" w:space="0" w:color="000000"/>
            </w:tcBorders>
          </w:tcPr>
          <w:p>
            <w:pPr>
              <w:pStyle w:val="TableParagraph"/>
              <w:ind w:right="48"/>
              <w:rPr>
                <w:sz w:val="16"/>
              </w:rPr>
            </w:pPr>
            <w:r>
              <w:rPr>
                <w:sz w:val="16"/>
              </w:rPr>
              <w:t>26.03%</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Protocol and Chamber Operations</w:t>
            </w:r>
          </w:p>
        </w:tc>
        <w:tc>
          <w:tcPr>
            <w:tcW w:w="1901" w:type="dxa"/>
            <w:tcBorders>
              <w:top w:val="dotted" w:sz="8" w:space="0" w:color="000000"/>
              <w:bottom w:val="dotted" w:sz="8" w:space="0" w:color="000000"/>
            </w:tcBorders>
          </w:tcPr>
          <w:p>
            <w:pPr>
              <w:pStyle w:val="TableParagraph"/>
              <w:ind w:right="44"/>
              <w:rPr>
                <w:sz w:val="16"/>
              </w:rPr>
            </w:pPr>
            <w:r>
              <w:rPr>
                <w:sz w:val="16"/>
              </w:rPr>
              <w:t>40</w:t>
            </w:r>
          </w:p>
        </w:tc>
        <w:tc>
          <w:tcPr>
            <w:tcW w:w="1112" w:type="dxa"/>
            <w:tcBorders>
              <w:top w:val="dotted" w:sz="8" w:space="0" w:color="000000"/>
              <w:bottom w:val="dotted" w:sz="8" w:space="0" w:color="000000"/>
            </w:tcBorders>
          </w:tcPr>
          <w:p>
            <w:pPr>
              <w:pStyle w:val="TableParagraph"/>
              <w:ind w:right="31"/>
              <w:rPr>
                <w:sz w:val="16"/>
              </w:rPr>
            </w:pPr>
            <w:r>
              <w:rPr>
                <w:sz w:val="16"/>
              </w:rPr>
              <w:t>119</w:t>
            </w:r>
          </w:p>
        </w:tc>
        <w:tc>
          <w:tcPr>
            <w:tcW w:w="1125" w:type="dxa"/>
            <w:tcBorders>
              <w:top w:val="dotted" w:sz="8" w:space="0" w:color="000000"/>
              <w:bottom w:val="dotted" w:sz="8" w:space="0" w:color="000000"/>
            </w:tcBorders>
          </w:tcPr>
          <w:p>
            <w:pPr>
              <w:pStyle w:val="TableParagraph"/>
              <w:ind w:right="31"/>
              <w:rPr>
                <w:sz w:val="16"/>
              </w:rPr>
            </w:pPr>
            <w:r>
              <w:rPr>
                <w:sz w:val="16"/>
              </w:rPr>
              <w:t>79</w:t>
            </w:r>
          </w:p>
        </w:tc>
        <w:tc>
          <w:tcPr>
            <w:tcW w:w="1142" w:type="dxa"/>
            <w:tcBorders>
              <w:top w:val="dotted" w:sz="8" w:space="0" w:color="000000"/>
              <w:bottom w:val="dotted" w:sz="8" w:space="0" w:color="000000"/>
            </w:tcBorders>
          </w:tcPr>
          <w:p>
            <w:pPr>
              <w:pStyle w:val="TableParagraph"/>
              <w:ind w:right="48"/>
              <w:rPr>
                <w:sz w:val="16"/>
              </w:rPr>
            </w:pPr>
            <w:r>
              <w:rPr>
                <w:sz w:val="16"/>
              </w:rPr>
              <w:t>197.80%</w:t>
            </w:r>
          </w:p>
        </w:tc>
      </w:tr>
      <w:tr>
        <w:trPr>
          <w:trHeight w:val="53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left="50"/>
              <w:jc w:val="left"/>
              <w:rPr>
                <w:b/>
                <w:sz w:val="16"/>
              </w:rPr>
            </w:pPr>
            <w:r>
              <w:rPr>
                <w:b/>
                <w:sz w:val="16"/>
              </w:rPr>
              <w:t>TOTAL</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44"/>
              <w:rPr>
                <w:b/>
                <w:sz w:val="16"/>
              </w:rPr>
            </w:pPr>
            <w:r>
              <w:rPr>
                <w:b/>
                <w:sz w:val="16"/>
              </w:rPr>
              <w:t>14,827</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31"/>
              <w:rPr>
                <w:b/>
                <w:sz w:val="16"/>
              </w:rPr>
            </w:pPr>
            <w:r>
              <w:rPr>
                <w:b/>
                <w:sz w:val="16"/>
              </w:rPr>
              <w:t>15,571</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31"/>
              <w:rPr>
                <w:b/>
                <w:sz w:val="16"/>
              </w:rPr>
            </w:pPr>
            <w:r>
              <w:rPr>
                <w:b/>
                <w:sz w:val="16"/>
              </w:rPr>
              <w:t>744</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48"/>
              <w:rPr>
                <w:b/>
                <w:sz w:val="16"/>
              </w:rPr>
            </w:pPr>
            <w:r>
              <w:rPr>
                <w:b/>
                <w:sz w:val="16"/>
              </w:rPr>
              <w:t>5.02%</w:t>
            </w:r>
          </w:p>
        </w:tc>
      </w:tr>
      <w:tr>
        <w:trPr>
          <w:trHeight w:val="59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POSITIONS</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132</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132</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w:t>
            </w:r>
          </w:p>
        </w:tc>
      </w:tr>
    </w:tbl>
    <w:p>
      <w:pPr>
        <w:spacing w:after="0"/>
        <w:rPr>
          <w:sz w:val="16"/>
        </w:rPr>
        <w:sectPr>
          <w:footerReference w:type="default" r:id="rId10"/>
          <w:pgSz w:w="12240" w:h="15840"/>
          <w:pgMar w:footer="684" w:header="0" w:top="460" w:bottom="880" w:left="1280" w:right="1480"/>
          <w:pgNumType w:start="78"/>
        </w:sectPr>
      </w:pPr>
    </w:p>
    <w:p>
      <w:pPr>
        <w:spacing w:before="81"/>
        <w:ind w:left="3300" w:right="0" w:hanging="744"/>
        <w:jc w:val="left"/>
        <w:rPr>
          <w:sz w:val="27"/>
        </w:rPr>
      </w:pPr>
      <w:r>
        <w:rPr>
          <w:sz w:val="27"/>
        </w:rPr>
        <w:t>Explanation of Changes Shown on Schedule  C</w:t>
      </w:r>
    </w:p>
    <w:p>
      <w:pPr>
        <w:pStyle w:val="BodyText"/>
        <w:spacing w:before="5"/>
        <w:rPr>
          <w:sz w:val="27"/>
        </w:rPr>
      </w:pPr>
    </w:p>
    <w:p>
      <w:pPr>
        <w:spacing w:line="308" w:lineRule="exact" w:before="0"/>
        <w:ind w:left="3300" w:right="3318" w:firstLine="0"/>
        <w:jc w:val="center"/>
        <w:rPr>
          <w:sz w:val="27"/>
        </w:rPr>
      </w:pPr>
      <w:r>
        <w:rPr>
          <w:sz w:val="27"/>
        </w:rPr>
        <w:t>Salaries, Officers and Employees Office of the Sergeant at  Arms</w:t>
      </w:r>
    </w:p>
    <w:p>
      <w:pPr>
        <w:pStyle w:val="BodyText"/>
        <w:spacing w:before="239"/>
        <w:ind w:left="100" w:right="117" w:firstLine="545"/>
        <w:jc w:val="both"/>
      </w:pPr>
      <w:r>
        <w:rPr>
          <w:w w:val="105"/>
        </w:rPr>
        <w:t>For salaries and expenses of the Office of the Sergeant at Arms, $15,571,000. The fiscal year (FY) 2017 budget request is $743,880 or 5.02% above the </w:t>
      </w:r>
      <w:r>
        <w:rPr>
          <w:i/>
          <w:w w:val="105"/>
        </w:rPr>
        <w:t>Consolidated Appropriations Act, 2016 </w:t>
      </w:r>
      <w:r>
        <w:rPr>
          <w:w w:val="105"/>
        </w:rPr>
        <w:t>per Public Law 114-113.</w:t>
      </w:r>
    </w:p>
    <w:p>
      <w:pPr>
        <w:pStyle w:val="BodyText"/>
        <w:spacing w:before="2"/>
      </w:pPr>
    </w:p>
    <w:p>
      <w:pPr>
        <w:pStyle w:val="BodyText"/>
        <w:ind w:left="100" w:right="118" w:firstLine="542"/>
        <w:jc w:val="both"/>
      </w:pPr>
      <w:r>
        <w:rPr>
          <w:w w:val="105"/>
        </w:rPr>
        <w:t>This</w:t>
      </w:r>
      <w:r>
        <w:rPr>
          <w:spacing w:val="-8"/>
          <w:w w:val="105"/>
        </w:rPr>
        <w:t> </w:t>
      </w:r>
      <w:r>
        <w:rPr>
          <w:w w:val="105"/>
        </w:rPr>
        <w:t>amount</w:t>
      </w:r>
      <w:r>
        <w:rPr>
          <w:spacing w:val="-8"/>
          <w:w w:val="105"/>
        </w:rPr>
        <w:t> </w:t>
      </w:r>
      <w:r>
        <w:rPr>
          <w:w w:val="105"/>
        </w:rPr>
        <w:t>includes</w:t>
      </w:r>
      <w:r>
        <w:rPr>
          <w:spacing w:val="-8"/>
          <w:w w:val="105"/>
        </w:rPr>
        <w:t> </w:t>
      </w:r>
      <w:r>
        <w:rPr>
          <w:w w:val="105"/>
        </w:rPr>
        <w:t>$9,952,098</w:t>
      </w:r>
      <w:r>
        <w:rPr>
          <w:spacing w:val="-8"/>
          <w:w w:val="105"/>
        </w:rPr>
        <w:t> </w:t>
      </w:r>
      <w:r>
        <w:rPr>
          <w:w w:val="105"/>
        </w:rPr>
        <w:t>for</w:t>
      </w:r>
      <w:r>
        <w:rPr>
          <w:spacing w:val="-8"/>
          <w:w w:val="105"/>
        </w:rPr>
        <w:t> </w:t>
      </w:r>
      <w:r>
        <w:rPr>
          <w:w w:val="105"/>
        </w:rPr>
        <w:t>mandatory</w:t>
      </w:r>
      <w:r>
        <w:rPr>
          <w:spacing w:val="-8"/>
          <w:w w:val="105"/>
        </w:rPr>
        <w:t> </w:t>
      </w:r>
      <w:r>
        <w:rPr>
          <w:w w:val="105"/>
        </w:rPr>
        <w:t>items,</w:t>
      </w:r>
      <w:r>
        <w:rPr>
          <w:spacing w:val="-8"/>
          <w:w w:val="105"/>
        </w:rPr>
        <w:t> </w:t>
      </w:r>
      <w:r>
        <w:rPr>
          <w:w w:val="105"/>
        </w:rPr>
        <w:t>$51,436</w:t>
      </w:r>
      <w:r>
        <w:rPr>
          <w:spacing w:val="-8"/>
          <w:w w:val="105"/>
        </w:rPr>
        <w:t> </w:t>
      </w:r>
      <w:r>
        <w:rPr>
          <w:w w:val="105"/>
        </w:rPr>
        <w:t>in</w:t>
      </w:r>
      <w:r>
        <w:rPr>
          <w:spacing w:val="-8"/>
          <w:w w:val="105"/>
        </w:rPr>
        <w:t> </w:t>
      </w:r>
      <w:r>
        <w:rPr>
          <w:w w:val="105"/>
        </w:rPr>
        <w:t>price</w:t>
      </w:r>
      <w:r>
        <w:rPr>
          <w:spacing w:val="-8"/>
          <w:w w:val="105"/>
        </w:rPr>
        <w:t> </w:t>
      </w:r>
      <w:r>
        <w:rPr>
          <w:w w:val="105"/>
        </w:rPr>
        <w:t>level</w:t>
      </w:r>
      <w:r>
        <w:rPr>
          <w:spacing w:val="-8"/>
          <w:w w:val="105"/>
        </w:rPr>
        <w:t> </w:t>
      </w:r>
      <w:r>
        <w:rPr>
          <w:w w:val="105"/>
        </w:rPr>
        <w:t>increases,</w:t>
      </w:r>
      <w:r>
        <w:rPr>
          <w:spacing w:val="-8"/>
          <w:w w:val="105"/>
        </w:rPr>
        <w:t> </w:t>
      </w:r>
      <w:r>
        <w:rPr>
          <w:w w:val="105"/>
        </w:rPr>
        <w:t>$5,207,311 for</w:t>
      </w:r>
      <w:r>
        <w:rPr>
          <w:spacing w:val="-17"/>
          <w:w w:val="105"/>
        </w:rPr>
        <w:t> </w:t>
      </w:r>
      <w:r>
        <w:rPr>
          <w:w w:val="105"/>
        </w:rPr>
        <w:t>program</w:t>
      </w:r>
      <w:r>
        <w:rPr>
          <w:spacing w:val="-17"/>
          <w:w w:val="105"/>
        </w:rPr>
        <w:t> </w:t>
      </w:r>
      <w:r>
        <w:rPr>
          <w:w w:val="105"/>
        </w:rPr>
        <w:t>current</w:t>
      </w:r>
      <w:r>
        <w:rPr>
          <w:spacing w:val="-17"/>
          <w:w w:val="105"/>
        </w:rPr>
        <w:t> </w:t>
      </w:r>
      <w:r>
        <w:rPr>
          <w:w w:val="105"/>
        </w:rPr>
        <w:t>services</w:t>
      </w:r>
      <w:r>
        <w:rPr>
          <w:spacing w:val="-17"/>
          <w:w w:val="105"/>
        </w:rPr>
        <w:t> </w:t>
      </w:r>
      <w:r>
        <w:rPr>
          <w:w w:val="105"/>
        </w:rPr>
        <w:t>and</w:t>
      </w:r>
      <w:r>
        <w:rPr>
          <w:spacing w:val="-17"/>
          <w:w w:val="105"/>
        </w:rPr>
        <w:t> </w:t>
      </w:r>
      <w:r>
        <w:rPr>
          <w:w w:val="105"/>
        </w:rPr>
        <w:t>a</w:t>
      </w:r>
      <w:r>
        <w:rPr>
          <w:spacing w:val="-17"/>
          <w:w w:val="105"/>
        </w:rPr>
        <w:t> </w:t>
      </w:r>
      <w:r>
        <w:rPr>
          <w:w w:val="105"/>
        </w:rPr>
        <w:t>$360,155</w:t>
      </w:r>
      <w:r>
        <w:rPr>
          <w:spacing w:val="-17"/>
          <w:w w:val="105"/>
        </w:rPr>
        <w:t> </w:t>
      </w:r>
      <w:r>
        <w:rPr>
          <w:w w:val="105"/>
        </w:rPr>
        <w:t>increase</w:t>
      </w:r>
      <w:r>
        <w:rPr>
          <w:spacing w:val="-17"/>
          <w:w w:val="105"/>
        </w:rPr>
        <w:t> </w:t>
      </w:r>
      <w:r>
        <w:rPr>
          <w:w w:val="105"/>
        </w:rPr>
        <w:t>in</w:t>
      </w:r>
      <w:r>
        <w:rPr>
          <w:spacing w:val="-17"/>
          <w:w w:val="105"/>
        </w:rPr>
        <w:t> </w:t>
      </w:r>
      <w:r>
        <w:rPr>
          <w:w w:val="105"/>
        </w:rPr>
        <w:t>program</w:t>
      </w:r>
      <w:r>
        <w:rPr>
          <w:spacing w:val="-17"/>
          <w:w w:val="105"/>
        </w:rPr>
        <w:t> </w:t>
      </w:r>
      <w:r>
        <w:rPr>
          <w:w w:val="105"/>
        </w:rPr>
        <w:t>changes.</w:t>
      </w:r>
    </w:p>
    <w:p>
      <w:pPr>
        <w:pStyle w:val="ListParagraph"/>
        <w:numPr>
          <w:ilvl w:val="0"/>
          <w:numId w:val="37"/>
        </w:numPr>
        <w:tabs>
          <w:tab w:pos="1137" w:val="left" w:leader="none"/>
        </w:tabs>
        <w:spacing w:line="530" w:lineRule="atLeast" w:before="1" w:after="0"/>
        <w:ind w:left="1600" w:right="4762" w:hanging="660"/>
        <w:jc w:val="left"/>
        <w:rPr>
          <w:sz w:val="23"/>
        </w:rPr>
      </w:pPr>
      <w:r>
        <w:rPr>
          <w:w w:val="105"/>
          <w:sz w:val="23"/>
          <w:u w:val="single"/>
        </w:rPr>
        <w:t>Personnel</w:t>
      </w:r>
      <w:r>
        <w:rPr>
          <w:spacing w:val="-21"/>
          <w:w w:val="105"/>
          <w:sz w:val="23"/>
          <w:u w:val="single"/>
        </w:rPr>
        <w:t> </w:t>
      </w:r>
      <w:r>
        <w:rPr>
          <w:w w:val="105"/>
          <w:sz w:val="23"/>
          <w:u w:val="single"/>
        </w:rPr>
        <w:t>Details:</w:t>
      </w:r>
      <w:r>
        <w:rPr>
          <w:spacing w:val="-21"/>
          <w:w w:val="105"/>
          <w:sz w:val="23"/>
          <w:u w:val="single"/>
        </w:rPr>
        <w:t> </w:t>
      </w:r>
      <w:r>
        <w:rPr>
          <w:w w:val="105"/>
          <w:sz w:val="23"/>
        </w:rPr>
        <w:t>FY17</w:t>
      </w:r>
      <w:r>
        <w:rPr>
          <w:spacing w:val="-21"/>
          <w:w w:val="105"/>
          <w:sz w:val="23"/>
        </w:rPr>
        <w:t> </w:t>
      </w:r>
      <w:r>
        <w:rPr>
          <w:w w:val="105"/>
          <w:sz w:val="23"/>
        </w:rPr>
        <w:t>Request</w:t>
      </w:r>
      <w:r>
        <w:rPr>
          <w:spacing w:val="-21"/>
          <w:w w:val="105"/>
          <w:sz w:val="23"/>
        </w:rPr>
        <w:t> </w:t>
      </w:r>
      <w:r>
        <w:rPr>
          <w:w w:val="105"/>
          <w:sz w:val="23"/>
        </w:rPr>
        <w:t>-</w:t>
      </w:r>
      <w:r>
        <w:rPr>
          <w:spacing w:val="-21"/>
          <w:w w:val="105"/>
          <w:sz w:val="23"/>
        </w:rPr>
        <w:t> </w:t>
      </w:r>
      <w:r>
        <w:rPr>
          <w:w w:val="105"/>
          <w:sz w:val="23"/>
        </w:rPr>
        <w:t>$9,952,098 A. </w:t>
      </w:r>
      <w:r>
        <w:rPr>
          <w:w w:val="105"/>
          <w:sz w:val="23"/>
          <w:u w:val="single"/>
        </w:rPr>
        <w:t>Base:</w:t>
      </w:r>
      <w:r>
        <w:rPr>
          <w:spacing w:val="-47"/>
          <w:w w:val="105"/>
          <w:sz w:val="23"/>
          <w:u w:val="single"/>
        </w:rPr>
        <w:t> </w:t>
      </w:r>
      <w:r>
        <w:rPr>
          <w:w w:val="105"/>
          <w:sz w:val="23"/>
        </w:rPr>
        <w:t>$9,507,115</w:t>
      </w:r>
    </w:p>
    <w:p>
      <w:pPr>
        <w:pStyle w:val="ListParagraph"/>
        <w:numPr>
          <w:ilvl w:val="1"/>
          <w:numId w:val="37"/>
        </w:numPr>
        <w:tabs>
          <w:tab w:pos="2978" w:val="left" w:leader="none"/>
          <w:tab w:pos="2979" w:val="left" w:leader="none"/>
        </w:tabs>
        <w:spacing w:line="263" w:lineRule="exact" w:before="0" w:after="0"/>
        <w:ind w:left="2978" w:right="0" w:hanging="478"/>
        <w:jc w:val="left"/>
        <w:rPr>
          <w:sz w:val="23"/>
        </w:rPr>
      </w:pPr>
      <w:r>
        <w:rPr>
          <w:w w:val="105"/>
          <w:sz w:val="23"/>
        </w:rPr>
        <w:t>The</w:t>
      </w:r>
      <w:r>
        <w:rPr>
          <w:spacing w:val="-21"/>
          <w:w w:val="105"/>
          <w:sz w:val="23"/>
        </w:rPr>
        <w:t> </w:t>
      </w:r>
      <w:r>
        <w:rPr>
          <w:w w:val="105"/>
          <w:sz w:val="23"/>
        </w:rPr>
        <w:t>estimated</w:t>
      </w:r>
      <w:r>
        <w:rPr>
          <w:spacing w:val="-21"/>
          <w:w w:val="105"/>
          <w:sz w:val="23"/>
        </w:rPr>
        <w:t> </w:t>
      </w:r>
      <w:r>
        <w:rPr>
          <w:w w:val="105"/>
          <w:sz w:val="23"/>
        </w:rPr>
        <w:t>FY16</w:t>
      </w:r>
      <w:r>
        <w:rPr>
          <w:spacing w:val="-21"/>
          <w:w w:val="105"/>
          <w:sz w:val="23"/>
        </w:rPr>
        <w:t> </w:t>
      </w:r>
      <w:r>
        <w:rPr>
          <w:w w:val="105"/>
          <w:sz w:val="23"/>
        </w:rPr>
        <w:t>personnel</w:t>
      </w:r>
      <w:r>
        <w:rPr>
          <w:spacing w:val="-21"/>
          <w:w w:val="105"/>
          <w:sz w:val="23"/>
        </w:rPr>
        <w:t> </w:t>
      </w:r>
      <w:r>
        <w:rPr>
          <w:w w:val="105"/>
          <w:sz w:val="23"/>
        </w:rPr>
        <w:t>compensation</w:t>
      </w:r>
      <w:r>
        <w:rPr>
          <w:spacing w:val="-21"/>
          <w:w w:val="105"/>
          <w:sz w:val="23"/>
        </w:rPr>
        <w:t> </w:t>
      </w:r>
      <w:r>
        <w:rPr>
          <w:w w:val="105"/>
          <w:sz w:val="23"/>
        </w:rPr>
        <w:t>will</w:t>
      </w:r>
      <w:r>
        <w:rPr>
          <w:spacing w:val="-21"/>
          <w:w w:val="105"/>
          <w:sz w:val="23"/>
        </w:rPr>
        <w:t> </w:t>
      </w:r>
      <w:r>
        <w:rPr>
          <w:w w:val="105"/>
          <w:sz w:val="23"/>
        </w:rPr>
        <w:t>be</w:t>
      </w:r>
      <w:r>
        <w:rPr>
          <w:spacing w:val="-21"/>
          <w:w w:val="105"/>
          <w:sz w:val="23"/>
        </w:rPr>
        <w:t> </w:t>
      </w:r>
      <w:r>
        <w:rPr>
          <w:w w:val="105"/>
          <w:sz w:val="23"/>
        </w:rPr>
        <w:t>$9,507,115.</w:t>
      </w:r>
    </w:p>
    <w:p>
      <w:pPr>
        <w:pStyle w:val="BodyText"/>
        <w:spacing w:before="2"/>
      </w:pPr>
    </w:p>
    <w:p>
      <w:pPr>
        <w:pStyle w:val="ListParagraph"/>
        <w:numPr>
          <w:ilvl w:val="0"/>
          <w:numId w:val="38"/>
        </w:numPr>
        <w:tabs>
          <w:tab w:pos="1876" w:val="left" w:leader="none"/>
        </w:tabs>
        <w:spacing w:line="264" w:lineRule="exact" w:before="0" w:after="0"/>
        <w:ind w:left="1875" w:right="0" w:hanging="275"/>
        <w:jc w:val="left"/>
        <w:rPr>
          <w:sz w:val="23"/>
        </w:rPr>
      </w:pPr>
      <w:r>
        <w:rPr>
          <w:sz w:val="23"/>
          <w:u w:val="single"/>
        </w:rPr>
        <w:t>Budget</w:t>
      </w:r>
      <w:r>
        <w:rPr>
          <w:spacing w:val="50"/>
          <w:sz w:val="23"/>
          <w:u w:val="single"/>
        </w:rPr>
        <w:t> </w:t>
      </w:r>
      <w:r>
        <w:rPr>
          <w:sz w:val="23"/>
          <w:u w:val="single"/>
        </w:rPr>
        <w:t>Calculations:</w:t>
      </w:r>
    </w:p>
    <w:p>
      <w:pPr>
        <w:pStyle w:val="ListParagraph"/>
        <w:numPr>
          <w:ilvl w:val="1"/>
          <w:numId w:val="38"/>
        </w:numPr>
        <w:tabs>
          <w:tab w:pos="3038" w:val="left" w:leader="none"/>
          <w:tab w:pos="3039" w:val="left" w:leader="none"/>
        </w:tabs>
        <w:spacing w:line="264" w:lineRule="exact" w:before="0" w:after="0"/>
        <w:ind w:left="3038" w:right="0" w:hanging="478"/>
        <w:jc w:val="left"/>
        <w:rPr>
          <w:sz w:val="23"/>
        </w:rPr>
      </w:pPr>
      <w:r>
        <w:rPr>
          <w:w w:val="105"/>
          <w:sz w:val="23"/>
        </w:rPr>
        <w:t>FY16</w:t>
      </w:r>
      <w:r>
        <w:rPr>
          <w:spacing w:val="-15"/>
          <w:w w:val="105"/>
          <w:sz w:val="23"/>
        </w:rPr>
        <w:t> </w:t>
      </w:r>
      <w:r>
        <w:rPr>
          <w:w w:val="105"/>
          <w:sz w:val="23"/>
        </w:rPr>
        <w:t>Cost</w:t>
      </w:r>
      <w:r>
        <w:rPr>
          <w:spacing w:val="-15"/>
          <w:w w:val="105"/>
          <w:sz w:val="23"/>
        </w:rPr>
        <w:t> </w:t>
      </w:r>
      <w:r>
        <w:rPr>
          <w:w w:val="105"/>
          <w:sz w:val="23"/>
        </w:rPr>
        <w:t>of</w:t>
      </w:r>
      <w:r>
        <w:rPr>
          <w:spacing w:val="-15"/>
          <w:w w:val="105"/>
          <w:sz w:val="23"/>
        </w:rPr>
        <w:t> </w:t>
      </w:r>
      <w:r>
        <w:rPr>
          <w:w w:val="105"/>
          <w:sz w:val="23"/>
        </w:rPr>
        <w:t>Living</w:t>
      </w:r>
      <w:r>
        <w:rPr>
          <w:spacing w:val="-15"/>
          <w:w w:val="105"/>
          <w:sz w:val="23"/>
        </w:rPr>
        <w:t> </w:t>
      </w:r>
      <w:r>
        <w:rPr>
          <w:w w:val="105"/>
          <w:sz w:val="23"/>
        </w:rPr>
        <w:t>Annualized</w:t>
      </w:r>
      <w:r>
        <w:rPr>
          <w:spacing w:val="-15"/>
          <w:w w:val="105"/>
          <w:sz w:val="23"/>
        </w:rPr>
        <w:t> </w:t>
      </w:r>
      <w:r>
        <w:rPr>
          <w:w w:val="105"/>
          <w:sz w:val="23"/>
        </w:rPr>
        <w:t>-</w:t>
      </w:r>
      <w:r>
        <w:rPr>
          <w:spacing w:val="-15"/>
          <w:w w:val="105"/>
          <w:sz w:val="23"/>
        </w:rPr>
        <w:t> </w:t>
      </w:r>
      <w:r>
        <w:rPr>
          <w:w w:val="105"/>
          <w:sz w:val="23"/>
        </w:rPr>
        <w:t>(0.33%)</w:t>
      </w:r>
      <w:r>
        <w:rPr>
          <w:spacing w:val="32"/>
          <w:w w:val="105"/>
          <w:sz w:val="23"/>
        </w:rPr>
        <w:t> </w:t>
      </w:r>
      <w:r>
        <w:rPr>
          <w:w w:val="105"/>
          <w:sz w:val="23"/>
        </w:rPr>
        <w:t>1.46%</w:t>
      </w:r>
    </w:p>
    <w:p>
      <w:pPr>
        <w:pStyle w:val="BodyText"/>
        <w:spacing w:before="2"/>
      </w:pPr>
    </w:p>
    <w:p>
      <w:pPr>
        <w:pStyle w:val="ListParagraph"/>
        <w:numPr>
          <w:ilvl w:val="1"/>
          <w:numId w:val="38"/>
        </w:numPr>
        <w:tabs>
          <w:tab w:pos="3044" w:val="left" w:leader="none"/>
          <w:tab w:pos="3045" w:val="left" w:leader="none"/>
        </w:tabs>
        <w:spacing w:line="240" w:lineRule="auto" w:before="0" w:after="0"/>
        <w:ind w:left="3044" w:right="0" w:hanging="544"/>
        <w:jc w:val="left"/>
        <w:rPr>
          <w:sz w:val="23"/>
        </w:rPr>
      </w:pPr>
      <w:r>
        <w:rPr>
          <w:w w:val="105"/>
          <w:sz w:val="23"/>
        </w:rPr>
        <w:t>FY17</w:t>
      </w:r>
      <w:r>
        <w:rPr>
          <w:spacing w:val="-14"/>
          <w:w w:val="105"/>
          <w:sz w:val="23"/>
        </w:rPr>
        <w:t> </w:t>
      </w:r>
      <w:r>
        <w:rPr>
          <w:w w:val="105"/>
          <w:sz w:val="23"/>
        </w:rPr>
        <w:t>Cost</w:t>
      </w:r>
      <w:r>
        <w:rPr>
          <w:spacing w:val="-14"/>
          <w:w w:val="105"/>
          <w:sz w:val="23"/>
        </w:rPr>
        <w:t> </w:t>
      </w:r>
      <w:r>
        <w:rPr>
          <w:w w:val="105"/>
          <w:sz w:val="23"/>
        </w:rPr>
        <w:t>of</w:t>
      </w:r>
      <w:r>
        <w:rPr>
          <w:spacing w:val="-14"/>
          <w:w w:val="105"/>
          <w:sz w:val="23"/>
        </w:rPr>
        <w:t> </w:t>
      </w:r>
      <w:r>
        <w:rPr>
          <w:w w:val="105"/>
          <w:sz w:val="23"/>
        </w:rPr>
        <w:t>Living</w:t>
      </w:r>
      <w:r>
        <w:rPr>
          <w:spacing w:val="-14"/>
          <w:w w:val="105"/>
          <w:sz w:val="23"/>
        </w:rPr>
        <w:t> </w:t>
      </w:r>
      <w:r>
        <w:rPr>
          <w:w w:val="105"/>
          <w:sz w:val="23"/>
        </w:rPr>
        <w:t>Prorated</w:t>
      </w:r>
      <w:r>
        <w:rPr>
          <w:spacing w:val="-14"/>
          <w:w w:val="105"/>
          <w:sz w:val="23"/>
        </w:rPr>
        <w:t> </w:t>
      </w:r>
      <w:r>
        <w:rPr>
          <w:w w:val="105"/>
          <w:sz w:val="23"/>
        </w:rPr>
        <w:t>-</w:t>
      </w:r>
      <w:r>
        <w:rPr>
          <w:spacing w:val="-14"/>
          <w:w w:val="105"/>
          <w:sz w:val="23"/>
        </w:rPr>
        <w:t> </w:t>
      </w:r>
      <w:r>
        <w:rPr>
          <w:w w:val="105"/>
          <w:sz w:val="23"/>
        </w:rPr>
        <w:t>(1.78%)</w:t>
      </w:r>
      <w:r>
        <w:rPr>
          <w:spacing w:val="33"/>
          <w:w w:val="105"/>
          <w:sz w:val="23"/>
        </w:rPr>
        <w:t> </w:t>
      </w:r>
      <w:r>
        <w:rPr>
          <w:w w:val="105"/>
          <w:sz w:val="23"/>
        </w:rPr>
        <w:t>2.60%</w:t>
      </w:r>
    </w:p>
    <w:p>
      <w:pPr>
        <w:pStyle w:val="BodyText"/>
        <w:spacing w:before="1"/>
      </w:pPr>
    </w:p>
    <w:p>
      <w:pPr>
        <w:pStyle w:val="ListParagraph"/>
        <w:numPr>
          <w:ilvl w:val="1"/>
          <w:numId w:val="38"/>
        </w:numPr>
        <w:tabs>
          <w:tab w:pos="3049" w:val="left" w:leader="none"/>
          <w:tab w:pos="3050" w:val="left" w:leader="none"/>
        </w:tabs>
        <w:spacing w:line="240" w:lineRule="auto" w:before="0" w:after="0"/>
        <w:ind w:left="3049" w:right="0" w:hanging="609"/>
        <w:jc w:val="left"/>
        <w:rPr>
          <w:sz w:val="23"/>
        </w:rPr>
      </w:pPr>
      <w:r>
        <w:rPr>
          <w:w w:val="105"/>
          <w:sz w:val="23"/>
        </w:rPr>
        <w:t>FY17</w:t>
      </w:r>
      <w:r>
        <w:rPr>
          <w:spacing w:val="-19"/>
          <w:w w:val="105"/>
          <w:sz w:val="23"/>
        </w:rPr>
        <w:t> </w:t>
      </w:r>
      <w:r>
        <w:rPr>
          <w:w w:val="105"/>
          <w:sz w:val="23"/>
        </w:rPr>
        <w:t>Longevity</w:t>
      </w:r>
      <w:r>
        <w:rPr>
          <w:spacing w:val="-19"/>
          <w:w w:val="105"/>
          <w:sz w:val="23"/>
        </w:rPr>
        <w:t> </w:t>
      </w:r>
      <w:r>
        <w:rPr>
          <w:w w:val="105"/>
          <w:sz w:val="23"/>
        </w:rPr>
        <w:t>-</w:t>
      </w:r>
      <w:r>
        <w:rPr>
          <w:spacing w:val="-19"/>
          <w:w w:val="105"/>
          <w:sz w:val="23"/>
        </w:rPr>
        <w:t> </w:t>
      </w:r>
      <w:r>
        <w:rPr>
          <w:w w:val="105"/>
          <w:sz w:val="23"/>
        </w:rPr>
        <w:t>1.21%</w:t>
      </w:r>
    </w:p>
    <w:p>
      <w:pPr>
        <w:pStyle w:val="BodyText"/>
        <w:spacing w:before="1"/>
      </w:pPr>
    </w:p>
    <w:p>
      <w:pPr>
        <w:pStyle w:val="ListParagraph"/>
        <w:numPr>
          <w:ilvl w:val="1"/>
          <w:numId w:val="38"/>
        </w:numPr>
        <w:tabs>
          <w:tab w:pos="3037" w:val="left" w:leader="none"/>
          <w:tab w:pos="3038" w:val="left" w:leader="none"/>
        </w:tabs>
        <w:spacing w:line="240" w:lineRule="auto" w:before="0" w:after="0"/>
        <w:ind w:left="3037" w:right="0" w:hanging="537"/>
        <w:jc w:val="left"/>
        <w:rPr>
          <w:sz w:val="23"/>
        </w:rPr>
      </w:pPr>
      <w:r>
        <w:rPr>
          <w:w w:val="105"/>
          <w:sz w:val="23"/>
        </w:rPr>
        <w:t>FY17</w:t>
      </w:r>
      <w:r>
        <w:rPr>
          <w:spacing w:val="-21"/>
          <w:w w:val="105"/>
          <w:sz w:val="23"/>
        </w:rPr>
        <w:t> </w:t>
      </w:r>
      <w:r>
        <w:rPr>
          <w:w w:val="105"/>
          <w:sz w:val="23"/>
        </w:rPr>
        <w:t>Meritorious</w:t>
      </w:r>
      <w:r>
        <w:rPr>
          <w:spacing w:val="-21"/>
          <w:w w:val="105"/>
          <w:sz w:val="23"/>
        </w:rPr>
        <w:t> </w:t>
      </w:r>
      <w:r>
        <w:rPr>
          <w:w w:val="105"/>
          <w:sz w:val="23"/>
        </w:rPr>
        <w:t>Increase</w:t>
      </w:r>
      <w:r>
        <w:rPr>
          <w:spacing w:val="-21"/>
          <w:w w:val="105"/>
          <w:sz w:val="23"/>
        </w:rPr>
        <w:t> </w:t>
      </w:r>
      <w:r>
        <w:rPr>
          <w:w w:val="105"/>
          <w:sz w:val="23"/>
        </w:rPr>
        <w:t>-</w:t>
      </w:r>
      <w:r>
        <w:rPr>
          <w:spacing w:val="-21"/>
          <w:w w:val="105"/>
          <w:sz w:val="23"/>
        </w:rPr>
        <w:t> </w:t>
      </w:r>
      <w:r>
        <w:rPr>
          <w:w w:val="105"/>
          <w:sz w:val="23"/>
        </w:rPr>
        <w:t>0.00%</w:t>
      </w:r>
    </w:p>
    <w:p>
      <w:pPr>
        <w:pStyle w:val="BodyText"/>
        <w:spacing w:before="1"/>
      </w:pPr>
    </w:p>
    <w:p>
      <w:pPr>
        <w:pStyle w:val="ListParagraph"/>
        <w:numPr>
          <w:ilvl w:val="0"/>
          <w:numId w:val="38"/>
        </w:numPr>
        <w:tabs>
          <w:tab w:pos="1876" w:val="left" w:leader="none"/>
        </w:tabs>
        <w:spacing w:line="264" w:lineRule="exact" w:before="0" w:after="0"/>
        <w:ind w:left="1875" w:right="0" w:hanging="275"/>
        <w:jc w:val="left"/>
        <w:rPr>
          <w:sz w:val="23"/>
        </w:rPr>
      </w:pPr>
      <w:r>
        <w:rPr>
          <w:sz w:val="23"/>
          <w:u w:val="single"/>
        </w:rPr>
        <w:t>Requested</w:t>
      </w:r>
      <w:r>
        <w:rPr>
          <w:spacing w:val="48"/>
          <w:sz w:val="23"/>
          <w:u w:val="single"/>
        </w:rPr>
        <w:t> </w:t>
      </w:r>
      <w:r>
        <w:rPr>
          <w:sz w:val="23"/>
          <w:u w:val="single"/>
        </w:rPr>
        <w:t>Changes:</w:t>
      </w:r>
    </w:p>
    <w:p>
      <w:pPr>
        <w:pStyle w:val="ListParagraph"/>
        <w:numPr>
          <w:ilvl w:val="1"/>
          <w:numId w:val="38"/>
        </w:numPr>
        <w:tabs>
          <w:tab w:pos="2978" w:val="left" w:leader="none"/>
          <w:tab w:pos="2979" w:val="left" w:leader="none"/>
        </w:tabs>
        <w:spacing w:line="264" w:lineRule="exact" w:before="0" w:after="0"/>
        <w:ind w:left="2978" w:right="0" w:hanging="478"/>
        <w:jc w:val="left"/>
        <w:rPr>
          <w:sz w:val="23"/>
        </w:rPr>
      </w:pPr>
      <w:r>
        <w:rPr>
          <w:w w:val="105"/>
          <w:sz w:val="23"/>
        </w:rPr>
        <w:t>FY16</w:t>
      </w:r>
      <w:r>
        <w:rPr>
          <w:spacing w:val="-17"/>
          <w:w w:val="105"/>
          <w:sz w:val="23"/>
        </w:rPr>
        <w:t> </w:t>
      </w:r>
      <w:r>
        <w:rPr>
          <w:w w:val="105"/>
          <w:sz w:val="23"/>
        </w:rPr>
        <w:t>Cost</w:t>
      </w:r>
      <w:r>
        <w:rPr>
          <w:spacing w:val="-17"/>
          <w:w w:val="105"/>
          <w:sz w:val="23"/>
        </w:rPr>
        <w:t> </w:t>
      </w:r>
      <w:r>
        <w:rPr>
          <w:w w:val="105"/>
          <w:sz w:val="23"/>
        </w:rPr>
        <w:t>of</w:t>
      </w:r>
      <w:r>
        <w:rPr>
          <w:spacing w:val="-17"/>
          <w:w w:val="105"/>
          <w:sz w:val="23"/>
        </w:rPr>
        <w:t> </w:t>
      </w:r>
      <w:r>
        <w:rPr>
          <w:w w:val="105"/>
          <w:sz w:val="23"/>
        </w:rPr>
        <w:t>Living</w:t>
      </w:r>
      <w:r>
        <w:rPr>
          <w:spacing w:val="-17"/>
          <w:w w:val="105"/>
          <w:sz w:val="23"/>
        </w:rPr>
        <w:t> </w:t>
      </w:r>
      <w:r>
        <w:rPr>
          <w:w w:val="105"/>
          <w:sz w:val="23"/>
        </w:rPr>
        <w:t>Annualized</w:t>
      </w:r>
      <w:r>
        <w:rPr>
          <w:spacing w:val="-17"/>
          <w:w w:val="105"/>
          <w:sz w:val="23"/>
        </w:rPr>
        <w:t> </w:t>
      </w:r>
      <w:r>
        <w:rPr>
          <w:w w:val="105"/>
          <w:sz w:val="23"/>
        </w:rPr>
        <w:t>-</w:t>
      </w:r>
      <w:r>
        <w:rPr>
          <w:spacing w:val="-17"/>
          <w:w w:val="105"/>
          <w:sz w:val="23"/>
        </w:rPr>
        <w:t> </w:t>
      </w:r>
      <w:r>
        <w:rPr>
          <w:w w:val="105"/>
          <w:sz w:val="23"/>
        </w:rPr>
        <w:t>$31,992</w:t>
      </w:r>
    </w:p>
    <w:p>
      <w:pPr>
        <w:pStyle w:val="BodyText"/>
        <w:spacing w:before="2"/>
      </w:pPr>
    </w:p>
    <w:p>
      <w:pPr>
        <w:pStyle w:val="ListParagraph"/>
        <w:numPr>
          <w:ilvl w:val="1"/>
          <w:numId w:val="38"/>
        </w:numPr>
        <w:tabs>
          <w:tab w:pos="2985" w:val="left" w:leader="none"/>
          <w:tab w:pos="2986" w:val="left" w:leader="none"/>
        </w:tabs>
        <w:spacing w:line="240" w:lineRule="auto" w:before="1" w:after="0"/>
        <w:ind w:left="2985" w:right="0" w:hanging="485"/>
        <w:jc w:val="left"/>
        <w:rPr>
          <w:sz w:val="23"/>
        </w:rPr>
      </w:pPr>
      <w:r>
        <w:rPr>
          <w:w w:val="105"/>
          <w:sz w:val="23"/>
        </w:rPr>
        <w:t>FY17</w:t>
      </w:r>
      <w:r>
        <w:rPr>
          <w:spacing w:val="-16"/>
          <w:w w:val="105"/>
          <w:sz w:val="23"/>
        </w:rPr>
        <w:t> </w:t>
      </w:r>
      <w:r>
        <w:rPr>
          <w:w w:val="105"/>
          <w:sz w:val="23"/>
        </w:rPr>
        <w:t>Cost</w:t>
      </w:r>
      <w:r>
        <w:rPr>
          <w:spacing w:val="-16"/>
          <w:w w:val="105"/>
          <w:sz w:val="23"/>
        </w:rPr>
        <w:t> </w:t>
      </w:r>
      <w:r>
        <w:rPr>
          <w:w w:val="105"/>
          <w:sz w:val="23"/>
        </w:rPr>
        <w:t>of</w:t>
      </w:r>
      <w:r>
        <w:rPr>
          <w:spacing w:val="-16"/>
          <w:w w:val="105"/>
          <w:sz w:val="23"/>
        </w:rPr>
        <w:t> </w:t>
      </w:r>
      <w:r>
        <w:rPr>
          <w:w w:val="105"/>
          <w:sz w:val="23"/>
        </w:rPr>
        <w:t>Living</w:t>
      </w:r>
      <w:r>
        <w:rPr>
          <w:spacing w:val="-16"/>
          <w:w w:val="105"/>
          <w:sz w:val="23"/>
        </w:rPr>
        <w:t> </w:t>
      </w:r>
      <w:r>
        <w:rPr>
          <w:w w:val="105"/>
          <w:sz w:val="23"/>
        </w:rPr>
        <w:t>Prorated</w:t>
      </w:r>
      <w:r>
        <w:rPr>
          <w:spacing w:val="-16"/>
          <w:w w:val="105"/>
          <w:sz w:val="23"/>
        </w:rPr>
        <w:t> </w:t>
      </w:r>
      <w:r>
        <w:rPr>
          <w:w w:val="105"/>
          <w:sz w:val="23"/>
        </w:rPr>
        <w:t>-</w:t>
      </w:r>
      <w:r>
        <w:rPr>
          <w:spacing w:val="-16"/>
          <w:w w:val="105"/>
          <w:sz w:val="23"/>
        </w:rPr>
        <w:t> </w:t>
      </w:r>
      <w:r>
        <w:rPr>
          <w:w w:val="105"/>
          <w:sz w:val="23"/>
        </w:rPr>
        <w:t>$171,541</w:t>
      </w:r>
    </w:p>
    <w:p>
      <w:pPr>
        <w:pStyle w:val="BodyText"/>
        <w:spacing w:before="2"/>
      </w:pPr>
    </w:p>
    <w:p>
      <w:pPr>
        <w:pStyle w:val="ListParagraph"/>
        <w:numPr>
          <w:ilvl w:val="1"/>
          <w:numId w:val="38"/>
        </w:numPr>
        <w:tabs>
          <w:tab w:pos="2990" w:val="left" w:leader="none"/>
          <w:tab w:pos="2991" w:val="left" w:leader="none"/>
        </w:tabs>
        <w:spacing w:line="240" w:lineRule="auto" w:before="0" w:after="0"/>
        <w:ind w:left="2990" w:right="0" w:hanging="550"/>
        <w:jc w:val="left"/>
        <w:rPr>
          <w:sz w:val="23"/>
        </w:rPr>
      </w:pPr>
      <w:r>
        <w:rPr>
          <w:w w:val="105"/>
          <w:sz w:val="23"/>
        </w:rPr>
        <w:t>FY17</w:t>
      </w:r>
      <w:r>
        <w:rPr>
          <w:spacing w:val="-20"/>
          <w:w w:val="105"/>
          <w:sz w:val="23"/>
        </w:rPr>
        <w:t> </w:t>
      </w:r>
      <w:r>
        <w:rPr>
          <w:w w:val="105"/>
          <w:sz w:val="23"/>
        </w:rPr>
        <w:t>Overtime</w:t>
      </w:r>
      <w:r>
        <w:rPr>
          <w:spacing w:val="-20"/>
          <w:w w:val="105"/>
          <w:sz w:val="23"/>
        </w:rPr>
        <w:t> </w:t>
      </w:r>
      <w:r>
        <w:rPr>
          <w:w w:val="105"/>
          <w:sz w:val="23"/>
        </w:rPr>
        <w:t>-</w:t>
      </w:r>
      <w:r>
        <w:rPr>
          <w:spacing w:val="-20"/>
          <w:w w:val="105"/>
          <w:sz w:val="23"/>
        </w:rPr>
        <w:t> </w:t>
      </w:r>
      <w:r>
        <w:rPr>
          <w:w w:val="105"/>
          <w:sz w:val="23"/>
        </w:rPr>
        <w:t>$10,000</w:t>
      </w:r>
    </w:p>
    <w:p>
      <w:pPr>
        <w:pStyle w:val="BodyText"/>
        <w:spacing w:before="1"/>
      </w:pPr>
    </w:p>
    <w:p>
      <w:pPr>
        <w:pStyle w:val="ListParagraph"/>
        <w:numPr>
          <w:ilvl w:val="1"/>
          <w:numId w:val="38"/>
        </w:numPr>
        <w:tabs>
          <w:tab w:pos="2978" w:val="left" w:leader="none"/>
          <w:tab w:pos="2979" w:val="left" w:leader="none"/>
        </w:tabs>
        <w:spacing w:line="240" w:lineRule="auto" w:before="1" w:after="0"/>
        <w:ind w:left="2978" w:right="0" w:hanging="478"/>
        <w:jc w:val="left"/>
        <w:rPr>
          <w:sz w:val="23"/>
        </w:rPr>
      </w:pPr>
      <w:r>
        <w:rPr>
          <w:w w:val="105"/>
          <w:sz w:val="23"/>
        </w:rPr>
        <w:t>FY17</w:t>
      </w:r>
      <w:r>
        <w:rPr>
          <w:spacing w:val="-21"/>
          <w:w w:val="105"/>
          <w:sz w:val="23"/>
        </w:rPr>
        <w:t> </w:t>
      </w:r>
      <w:r>
        <w:rPr>
          <w:w w:val="105"/>
          <w:sz w:val="23"/>
        </w:rPr>
        <w:t>Reclassifications</w:t>
      </w:r>
      <w:r>
        <w:rPr>
          <w:spacing w:val="-21"/>
          <w:w w:val="105"/>
          <w:sz w:val="23"/>
        </w:rPr>
        <w:t> </w:t>
      </w:r>
      <w:r>
        <w:rPr>
          <w:w w:val="105"/>
          <w:sz w:val="23"/>
        </w:rPr>
        <w:t>-</w:t>
      </w:r>
      <w:r>
        <w:rPr>
          <w:spacing w:val="-21"/>
          <w:w w:val="105"/>
          <w:sz w:val="23"/>
        </w:rPr>
        <w:t> </w:t>
      </w:r>
      <w:r>
        <w:rPr>
          <w:w w:val="105"/>
          <w:sz w:val="23"/>
        </w:rPr>
        <w:t>$0</w:t>
      </w:r>
    </w:p>
    <w:p>
      <w:pPr>
        <w:spacing w:after="0" w:line="240" w:lineRule="auto"/>
        <w:jc w:val="left"/>
        <w:rPr>
          <w:sz w:val="23"/>
        </w:rPr>
        <w:sectPr>
          <w:pgSz w:w="12240" w:h="15840"/>
          <w:pgMar w:header="0" w:footer="684" w:top="740" w:bottom="880" w:left="980" w:right="960"/>
        </w:sectPr>
      </w:pPr>
    </w:p>
    <w:p>
      <w:pPr>
        <w:pStyle w:val="ListParagraph"/>
        <w:numPr>
          <w:ilvl w:val="1"/>
          <w:numId w:val="38"/>
        </w:numPr>
        <w:tabs>
          <w:tab w:pos="2232" w:val="left" w:leader="none"/>
          <w:tab w:pos="2233" w:val="left" w:leader="none"/>
        </w:tabs>
        <w:spacing w:line="240" w:lineRule="auto" w:before="82" w:after="0"/>
        <w:ind w:left="2233" w:right="0" w:hanging="413"/>
        <w:jc w:val="left"/>
        <w:rPr>
          <w:sz w:val="23"/>
        </w:rPr>
      </w:pPr>
      <w:r>
        <w:rPr>
          <w:w w:val="105"/>
          <w:sz w:val="23"/>
        </w:rPr>
        <w:t>FY17</w:t>
      </w:r>
      <w:r>
        <w:rPr>
          <w:spacing w:val="-18"/>
          <w:w w:val="105"/>
          <w:sz w:val="23"/>
        </w:rPr>
        <w:t> </w:t>
      </w:r>
      <w:r>
        <w:rPr>
          <w:w w:val="105"/>
          <w:sz w:val="23"/>
        </w:rPr>
        <w:t>Temporary</w:t>
      </w:r>
      <w:r>
        <w:rPr>
          <w:spacing w:val="-18"/>
          <w:w w:val="105"/>
          <w:sz w:val="23"/>
        </w:rPr>
        <w:t> </w:t>
      </w:r>
      <w:r>
        <w:rPr>
          <w:w w:val="105"/>
          <w:sz w:val="23"/>
        </w:rPr>
        <w:t>Positions</w:t>
      </w:r>
      <w:r>
        <w:rPr>
          <w:spacing w:val="-18"/>
          <w:w w:val="105"/>
          <w:sz w:val="23"/>
        </w:rPr>
        <w:t> </w:t>
      </w:r>
      <w:r>
        <w:rPr>
          <w:w w:val="105"/>
          <w:sz w:val="23"/>
        </w:rPr>
        <w:t>-</w:t>
      </w:r>
      <w:r>
        <w:rPr>
          <w:spacing w:val="-18"/>
          <w:w w:val="105"/>
          <w:sz w:val="23"/>
        </w:rPr>
        <w:t> </w:t>
      </w:r>
      <w:r>
        <w:rPr>
          <w:w w:val="105"/>
          <w:sz w:val="23"/>
        </w:rPr>
        <w:t>$0</w:t>
      </w:r>
    </w:p>
    <w:p>
      <w:pPr>
        <w:pStyle w:val="BodyText"/>
        <w:spacing w:before="2"/>
      </w:pPr>
    </w:p>
    <w:p>
      <w:pPr>
        <w:pStyle w:val="ListParagraph"/>
        <w:numPr>
          <w:ilvl w:val="1"/>
          <w:numId w:val="38"/>
        </w:numPr>
        <w:tabs>
          <w:tab w:pos="2238" w:val="left" w:leader="none"/>
          <w:tab w:pos="2239" w:val="left" w:leader="none"/>
        </w:tabs>
        <w:spacing w:line="240" w:lineRule="auto" w:before="0" w:after="0"/>
        <w:ind w:left="2238" w:right="0" w:hanging="478"/>
        <w:jc w:val="left"/>
        <w:rPr>
          <w:sz w:val="23"/>
        </w:rPr>
      </w:pPr>
      <w:r>
        <w:rPr>
          <w:w w:val="105"/>
          <w:sz w:val="23"/>
        </w:rPr>
        <w:t>FY17 Longevity -</w:t>
      </w:r>
      <w:r>
        <w:rPr>
          <w:spacing w:val="-5"/>
          <w:w w:val="105"/>
          <w:sz w:val="23"/>
        </w:rPr>
        <w:t> </w:t>
      </w:r>
      <w:r>
        <w:rPr>
          <w:w w:val="105"/>
          <w:sz w:val="23"/>
        </w:rPr>
        <w:t>$118,756</w:t>
      </w:r>
    </w:p>
    <w:p>
      <w:pPr>
        <w:pStyle w:val="BodyText"/>
        <w:spacing w:before="2"/>
      </w:pPr>
    </w:p>
    <w:p>
      <w:pPr>
        <w:pStyle w:val="ListParagraph"/>
        <w:numPr>
          <w:ilvl w:val="1"/>
          <w:numId w:val="38"/>
        </w:numPr>
        <w:tabs>
          <w:tab w:pos="2244" w:val="left" w:leader="none"/>
          <w:tab w:pos="2245" w:val="left" w:leader="none"/>
        </w:tabs>
        <w:spacing w:line="240" w:lineRule="auto" w:before="0" w:after="0"/>
        <w:ind w:left="2244" w:right="0" w:hanging="544"/>
        <w:jc w:val="left"/>
        <w:rPr>
          <w:sz w:val="23"/>
        </w:rPr>
      </w:pPr>
      <w:r>
        <w:rPr>
          <w:w w:val="105"/>
          <w:sz w:val="23"/>
        </w:rPr>
        <w:t>FY17</w:t>
      </w:r>
      <w:r>
        <w:rPr>
          <w:spacing w:val="-18"/>
          <w:w w:val="105"/>
          <w:sz w:val="23"/>
        </w:rPr>
        <w:t> </w:t>
      </w:r>
      <w:r>
        <w:rPr>
          <w:w w:val="105"/>
          <w:sz w:val="23"/>
        </w:rPr>
        <w:t>Meritorious</w:t>
      </w:r>
      <w:r>
        <w:rPr>
          <w:spacing w:val="-18"/>
          <w:w w:val="105"/>
          <w:sz w:val="23"/>
        </w:rPr>
        <w:t> </w:t>
      </w:r>
      <w:r>
        <w:rPr>
          <w:w w:val="105"/>
          <w:sz w:val="23"/>
        </w:rPr>
        <w:t>Increase</w:t>
      </w:r>
      <w:r>
        <w:rPr>
          <w:spacing w:val="-18"/>
          <w:w w:val="105"/>
          <w:sz w:val="23"/>
        </w:rPr>
        <w:t> </w:t>
      </w:r>
      <w:r>
        <w:rPr>
          <w:w w:val="105"/>
          <w:sz w:val="23"/>
        </w:rPr>
        <w:t>-</w:t>
      </w:r>
      <w:r>
        <w:rPr>
          <w:spacing w:val="-18"/>
          <w:w w:val="105"/>
          <w:sz w:val="23"/>
        </w:rPr>
        <w:t> </w:t>
      </w:r>
      <w:r>
        <w:rPr>
          <w:w w:val="105"/>
          <w:sz w:val="23"/>
        </w:rPr>
        <w:t>$0</w:t>
      </w:r>
    </w:p>
    <w:p>
      <w:pPr>
        <w:pStyle w:val="BodyText"/>
        <w:spacing w:before="2"/>
      </w:pPr>
    </w:p>
    <w:p>
      <w:pPr>
        <w:pStyle w:val="ListParagraph"/>
        <w:numPr>
          <w:ilvl w:val="1"/>
          <w:numId w:val="38"/>
        </w:numPr>
        <w:tabs>
          <w:tab w:pos="2249" w:val="left" w:leader="none"/>
          <w:tab w:pos="2250" w:val="left" w:leader="none"/>
        </w:tabs>
        <w:spacing w:line="240" w:lineRule="auto" w:before="0" w:after="0"/>
        <w:ind w:left="2249" w:right="0" w:hanging="609"/>
        <w:jc w:val="left"/>
        <w:rPr>
          <w:sz w:val="23"/>
        </w:rPr>
      </w:pPr>
      <w:r>
        <w:rPr>
          <w:w w:val="105"/>
          <w:sz w:val="23"/>
        </w:rPr>
        <w:t>FY17</w:t>
      </w:r>
      <w:r>
        <w:rPr>
          <w:spacing w:val="-15"/>
          <w:w w:val="105"/>
          <w:sz w:val="23"/>
        </w:rPr>
        <w:t> </w:t>
      </w:r>
      <w:r>
        <w:rPr>
          <w:w w:val="105"/>
          <w:sz w:val="23"/>
        </w:rPr>
        <w:t>Accrued</w:t>
      </w:r>
      <w:r>
        <w:rPr>
          <w:spacing w:val="-15"/>
          <w:w w:val="105"/>
          <w:sz w:val="23"/>
        </w:rPr>
        <w:t> </w:t>
      </w:r>
      <w:r>
        <w:rPr>
          <w:w w:val="105"/>
          <w:sz w:val="23"/>
        </w:rPr>
        <w:t>Leave</w:t>
      </w:r>
      <w:r>
        <w:rPr>
          <w:spacing w:val="-15"/>
          <w:w w:val="105"/>
          <w:sz w:val="23"/>
        </w:rPr>
        <w:t> </w:t>
      </w:r>
      <w:r>
        <w:rPr>
          <w:w w:val="105"/>
          <w:sz w:val="23"/>
        </w:rPr>
        <w:t>-</w:t>
      </w:r>
      <w:r>
        <w:rPr>
          <w:spacing w:val="-15"/>
          <w:w w:val="105"/>
          <w:sz w:val="23"/>
        </w:rPr>
        <w:t> </w:t>
      </w:r>
      <w:r>
        <w:rPr>
          <w:w w:val="105"/>
          <w:sz w:val="23"/>
        </w:rPr>
        <w:t>$0</w:t>
      </w:r>
    </w:p>
    <w:p>
      <w:pPr>
        <w:pStyle w:val="BodyText"/>
        <w:spacing w:before="2"/>
      </w:pPr>
    </w:p>
    <w:p>
      <w:pPr>
        <w:pStyle w:val="ListParagraph"/>
        <w:numPr>
          <w:ilvl w:val="1"/>
          <w:numId w:val="38"/>
        </w:numPr>
        <w:tabs>
          <w:tab w:pos="2238" w:val="left" w:leader="none"/>
          <w:tab w:pos="2239" w:val="left" w:leader="none"/>
        </w:tabs>
        <w:spacing w:line="240" w:lineRule="auto" w:before="0" w:after="0"/>
        <w:ind w:left="2238" w:right="0" w:hanging="478"/>
        <w:jc w:val="left"/>
        <w:rPr>
          <w:sz w:val="23"/>
        </w:rPr>
      </w:pPr>
      <w:r>
        <w:rPr>
          <w:w w:val="105"/>
          <w:sz w:val="23"/>
        </w:rPr>
        <w:t>FY17</w:t>
      </w:r>
      <w:r>
        <w:rPr>
          <w:spacing w:val="-17"/>
          <w:w w:val="105"/>
          <w:sz w:val="23"/>
        </w:rPr>
        <w:t> </w:t>
      </w:r>
      <w:r>
        <w:rPr>
          <w:w w:val="105"/>
          <w:sz w:val="23"/>
        </w:rPr>
        <w:t>Personnel</w:t>
      </w:r>
      <w:r>
        <w:rPr>
          <w:spacing w:val="-17"/>
          <w:w w:val="105"/>
          <w:sz w:val="23"/>
        </w:rPr>
        <w:t> </w:t>
      </w:r>
      <w:r>
        <w:rPr>
          <w:w w:val="105"/>
          <w:sz w:val="23"/>
        </w:rPr>
        <w:t>Benefits</w:t>
      </w:r>
      <w:r>
        <w:rPr>
          <w:spacing w:val="-17"/>
          <w:w w:val="105"/>
          <w:sz w:val="23"/>
        </w:rPr>
        <w:t> </w:t>
      </w:r>
      <w:r>
        <w:rPr>
          <w:w w:val="105"/>
          <w:sz w:val="23"/>
        </w:rPr>
        <w:t>-</w:t>
      </w:r>
      <w:r>
        <w:rPr>
          <w:spacing w:val="-17"/>
          <w:w w:val="105"/>
          <w:sz w:val="23"/>
        </w:rPr>
        <w:t> </w:t>
      </w:r>
      <w:r>
        <w:rPr>
          <w:w w:val="105"/>
          <w:sz w:val="23"/>
        </w:rPr>
        <w:t>$0</w:t>
      </w:r>
    </w:p>
    <w:p>
      <w:pPr>
        <w:pStyle w:val="BodyText"/>
        <w:spacing w:before="2"/>
      </w:pPr>
    </w:p>
    <w:p>
      <w:pPr>
        <w:pStyle w:val="ListParagraph"/>
        <w:numPr>
          <w:ilvl w:val="1"/>
          <w:numId w:val="38"/>
        </w:numPr>
        <w:tabs>
          <w:tab w:pos="2231" w:val="left" w:leader="none"/>
          <w:tab w:pos="2232" w:val="left" w:leader="none"/>
        </w:tabs>
        <w:spacing w:line="264" w:lineRule="exact" w:before="0" w:after="0"/>
        <w:ind w:left="2232" w:right="0" w:hanging="472"/>
        <w:jc w:val="left"/>
        <w:rPr>
          <w:sz w:val="23"/>
        </w:rPr>
      </w:pPr>
      <w:r>
        <w:rPr>
          <w:w w:val="105"/>
          <w:sz w:val="23"/>
        </w:rPr>
        <w:t>FY17</w:t>
      </w:r>
      <w:r>
        <w:rPr>
          <w:spacing w:val="-20"/>
          <w:w w:val="105"/>
          <w:sz w:val="23"/>
        </w:rPr>
        <w:t> </w:t>
      </w:r>
      <w:r>
        <w:rPr>
          <w:w w:val="105"/>
          <w:sz w:val="23"/>
        </w:rPr>
        <w:t>Base</w:t>
      </w:r>
      <w:r>
        <w:rPr>
          <w:spacing w:val="-20"/>
          <w:w w:val="105"/>
          <w:sz w:val="23"/>
        </w:rPr>
        <w:t> </w:t>
      </w:r>
      <w:r>
        <w:rPr>
          <w:w w:val="105"/>
          <w:sz w:val="23"/>
        </w:rPr>
        <w:t>Adjustment</w:t>
      </w:r>
      <w:r>
        <w:rPr>
          <w:spacing w:val="-20"/>
          <w:w w:val="105"/>
          <w:sz w:val="23"/>
        </w:rPr>
        <w:t> </w:t>
      </w:r>
      <w:r>
        <w:rPr>
          <w:w w:val="105"/>
          <w:sz w:val="23"/>
        </w:rPr>
        <w:t>-</w:t>
      </w:r>
      <w:r>
        <w:rPr>
          <w:spacing w:val="-20"/>
          <w:w w:val="105"/>
          <w:sz w:val="23"/>
        </w:rPr>
        <w:t> </w:t>
      </w:r>
      <w:r>
        <w:rPr>
          <w:w w:val="105"/>
          <w:sz w:val="23"/>
        </w:rPr>
        <w:t>$112,694</w:t>
      </w:r>
    </w:p>
    <w:p>
      <w:pPr>
        <w:pStyle w:val="BodyText"/>
        <w:ind w:left="2240" w:right="98"/>
        <w:jc w:val="both"/>
      </w:pPr>
      <w:r>
        <w:rPr>
          <w:w w:val="105"/>
        </w:rPr>
        <w:t>In FY17, the Sergeant at Arms (SAA) is requesting funding for two (2) existing vacant positions. This additional authority will increase the total funded positions to 130 of the SAA's 132 authorized position ceiling.</w:t>
      </w:r>
    </w:p>
    <w:p>
      <w:pPr>
        <w:pStyle w:val="BodyText"/>
        <w:spacing w:before="2"/>
      </w:pPr>
    </w:p>
    <w:p>
      <w:pPr>
        <w:pStyle w:val="ListParagraph"/>
        <w:numPr>
          <w:ilvl w:val="0"/>
          <w:numId w:val="37"/>
        </w:numPr>
        <w:tabs>
          <w:tab w:pos="536" w:val="left" w:leader="none"/>
        </w:tabs>
        <w:spacing w:line="264" w:lineRule="exact" w:before="1" w:after="0"/>
        <w:ind w:left="535" w:right="0" w:hanging="275"/>
        <w:jc w:val="left"/>
        <w:rPr>
          <w:sz w:val="23"/>
        </w:rPr>
      </w:pPr>
      <w:r>
        <w:rPr>
          <w:w w:val="105"/>
          <w:sz w:val="23"/>
          <w:u w:val="single"/>
        </w:rPr>
        <w:t>Price</w:t>
      </w:r>
      <w:r>
        <w:rPr>
          <w:spacing w:val="-18"/>
          <w:w w:val="105"/>
          <w:sz w:val="23"/>
          <w:u w:val="single"/>
        </w:rPr>
        <w:t> </w:t>
      </w:r>
      <w:r>
        <w:rPr>
          <w:w w:val="105"/>
          <w:sz w:val="23"/>
          <w:u w:val="single"/>
        </w:rPr>
        <w:t>Level</w:t>
      </w:r>
      <w:r>
        <w:rPr>
          <w:spacing w:val="-18"/>
          <w:w w:val="105"/>
          <w:sz w:val="23"/>
          <w:u w:val="single"/>
        </w:rPr>
        <w:t> </w:t>
      </w:r>
      <w:r>
        <w:rPr>
          <w:w w:val="105"/>
          <w:sz w:val="23"/>
          <w:u w:val="single"/>
        </w:rPr>
        <w:t>Details:</w:t>
      </w:r>
      <w:r>
        <w:rPr>
          <w:spacing w:val="-18"/>
          <w:w w:val="105"/>
          <w:sz w:val="23"/>
          <w:u w:val="single"/>
        </w:rPr>
        <w:t> </w:t>
      </w:r>
      <w:r>
        <w:rPr>
          <w:w w:val="105"/>
          <w:sz w:val="23"/>
        </w:rPr>
        <w:t>FY17</w:t>
      </w:r>
      <w:r>
        <w:rPr>
          <w:spacing w:val="-18"/>
          <w:w w:val="105"/>
          <w:sz w:val="23"/>
        </w:rPr>
        <w:t> </w:t>
      </w:r>
      <w:r>
        <w:rPr>
          <w:w w:val="105"/>
          <w:sz w:val="23"/>
        </w:rPr>
        <w:t>Request</w:t>
      </w:r>
      <w:r>
        <w:rPr>
          <w:spacing w:val="-18"/>
          <w:w w:val="105"/>
          <w:sz w:val="23"/>
        </w:rPr>
        <w:t> </w:t>
      </w:r>
      <w:r>
        <w:rPr>
          <w:w w:val="105"/>
          <w:sz w:val="23"/>
        </w:rPr>
        <w:t>-</w:t>
      </w:r>
      <w:r>
        <w:rPr>
          <w:spacing w:val="-18"/>
          <w:w w:val="105"/>
          <w:sz w:val="23"/>
        </w:rPr>
        <w:t> </w:t>
      </w:r>
      <w:r>
        <w:rPr>
          <w:w w:val="105"/>
          <w:sz w:val="23"/>
        </w:rPr>
        <w:t>$51,436</w:t>
      </w:r>
    </w:p>
    <w:p>
      <w:pPr>
        <w:pStyle w:val="BodyText"/>
        <w:spacing w:line="264" w:lineRule="exact"/>
        <w:ind w:left="1640"/>
      </w:pPr>
      <w:r>
        <w:rPr>
          <w:w w:val="105"/>
        </w:rPr>
        <w:t>The non-personnel estimated inflation factor is 2.2%.</w:t>
      </w:r>
    </w:p>
    <w:p>
      <w:pPr>
        <w:pStyle w:val="BodyText"/>
        <w:spacing w:before="2"/>
      </w:pPr>
    </w:p>
    <w:p>
      <w:pPr>
        <w:pStyle w:val="ListParagraph"/>
        <w:numPr>
          <w:ilvl w:val="0"/>
          <w:numId w:val="37"/>
        </w:numPr>
        <w:tabs>
          <w:tab w:pos="614" w:val="left" w:leader="none"/>
        </w:tabs>
        <w:spacing w:line="240" w:lineRule="auto" w:before="0" w:after="0"/>
        <w:ind w:left="613" w:right="0" w:hanging="353"/>
        <w:jc w:val="left"/>
        <w:rPr>
          <w:sz w:val="23"/>
        </w:rPr>
      </w:pPr>
      <w:r>
        <w:rPr>
          <w:w w:val="105"/>
          <w:sz w:val="23"/>
          <w:u w:val="single"/>
        </w:rPr>
        <w:t>Program</w:t>
      </w:r>
      <w:r>
        <w:rPr>
          <w:spacing w:val="-21"/>
          <w:w w:val="105"/>
          <w:sz w:val="23"/>
          <w:u w:val="single"/>
        </w:rPr>
        <w:t> </w:t>
      </w:r>
      <w:r>
        <w:rPr>
          <w:w w:val="105"/>
          <w:sz w:val="23"/>
          <w:u w:val="single"/>
        </w:rPr>
        <w:t>Details:</w:t>
      </w:r>
      <w:r>
        <w:rPr>
          <w:spacing w:val="-21"/>
          <w:w w:val="105"/>
          <w:sz w:val="23"/>
          <w:u w:val="single"/>
        </w:rPr>
        <w:t> </w:t>
      </w:r>
      <w:r>
        <w:rPr>
          <w:w w:val="105"/>
          <w:sz w:val="23"/>
        </w:rPr>
        <w:t>FY17</w:t>
      </w:r>
      <w:r>
        <w:rPr>
          <w:spacing w:val="-21"/>
          <w:w w:val="105"/>
          <w:sz w:val="23"/>
        </w:rPr>
        <w:t> </w:t>
      </w:r>
      <w:r>
        <w:rPr>
          <w:w w:val="105"/>
          <w:sz w:val="23"/>
        </w:rPr>
        <w:t>Request</w:t>
      </w:r>
      <w:r>
        <w:rPr>
          <w:spacing w:val="-21"/>
          <w:w w:val="105"/>
          <w:sz w:val="23"/>
        </w:rPr>
        <w:t> </w:t>
      </w:r>
      <w:r>
        <w:rPr>
          <w:w w:val="105"/>
          <w:sz w:val="23"/>
        </w:rPr>
        <w:t>-</w:t>
      </w:r>
      <w:r>
        <w:rPr>
          <w:spacing w:val="-21"/>
          <w:w w:val="105"/>
          <w:sz w:val="23"/>
        </w:rPr>
        <w:t> </w:t>
      </w:r>
      <w:r>
        <w:rPr>
          <w:w w:val="105"/>
          <w:sz w:val="23"/>
        </w:rPr>
        <w:t>$5,567,466</w:t>
      </w:r>
    </w:p>
    <w:p>
      <w:pPr>
        <w:pStyle w:val="BodyText"/>
        <w:spacing w:before="2"/>
      </w:pPr>
    </w:p>
    <w:p>
      <w:pPr>
        <w:pStyle w:val="ListParagraph"/>
        <w:numPr>
          <w:ilvl w:val="0"/>
          <w:numId w:val="39"/>
        </w:numPr>
        <w:tabs>
          <w:tab w:pos="1449" w:val="left" w:leader="none"/>
        </w:tabs>
        <w:spacing w:line="264" w:lineRule="exact" w:before="0" w:after="0"/>
        <w:ind w:left="1448" w:right="0" w:hanging="288"/>
        <w:jc w:val="left"/>
        <w:rPr>
          <w:sz w:val="23"/>
        </w:rPr>
      </w:pPr>
      <w:r>
        <w:rPr>
          <w:w w:val="105"/>
          <w:sz w:val="23"/>
          <w:u w:val="single"/>
        </w:rPr>
        <w:t>Current</w:t>
      </w:r>
      <w:r>
        <w:rPr>
          <w:spacing w:val="-39"/>
          <w:w w:val="105"/>
          <w:sz w:val="23"/>
          <w:u w:val="single"/>
        </w:rPr>
        <w:t> </w:t>
      </w:r>
      <w:r>
        <w:rPr>
          <w:w w:val="105"/>
          <w:sz w:val="23"/>
          <w:u w:val="single"/>
        </w:rPr>
        <w:t>Services:</w:t>
      </w:r>
    </w:p>
    <w:p>
      <w:pPr>
        <w:pStyle w:val="ListParagraph"/>
        <w:numPr>
          <w:ilvl w:val="1"/>
          <w:numId w:val="39"/>
        </w:numPr>
        <w:tabs>
          <w:tab w:pos="2239" w:val="left" w:leader="none"/>
          <w:tab w:pos="2240" w:val="left" w:leader="none"/>
        </w:tabs>
        <w:spacing w:line="263" w:lineRule="exact" w:before="0" w:after="0"/>
        <w:ind w:left="2239" w:right="0" w:hanging="419"/>
        <w:jc w:val="left"/>
        <w:rPr>
          <w:sz w:val="23"/>
        </w:rPr>
      </w:pPr>
      <w:r>
        <w:rPr>
          <w:w w:val="105"/>
          <w:sz w:val="23"/>
          <w:u w:val="single"/>
        </w:rPr>
        <w:t>House</w:t>
      </w:r>
      <w:r>
        <w:rPr>
          <w:spacing w:val="-25"/>
          <w:w w:val="105"/>
          <w:sz w:val="23"/>
          <w:u w:val="single"/>
        </w:rPr>
        <w:t> </w:t>
      </w:r>
      <w:r>
        <w:rPr>
          <w:w w:val="105"/>
          <w:sz w:val="23"/>
          <w:u w:val="single"/>
        </w:rPr>
        <w:t>Garages/Parking</w:t>
      </w:r>
      <w:r>
        <w:rPr>
          <w:spacing w:val="-25"/>
          <w:w w:val="105"/>
          <w:sz w:val="23"/>
          <w:u w:val="single"/>
        </w:rPr>
        <w:t> </w:t>
      </w:r>
      <w:r>
        <w:rPr>
          <w:w w:val="105"/>
          <w:sz w:val="23"/>
          <w:u w:val="single"/>
        </w:rPr>
        <w:t>Security</w:t>
      </w:r>
      <w:r>
        <w:rPr>
          <w:spacing w:val="-25"/>
          <w:w w:val="105"/>
          <w:sz w:val="23"/>
          <w:u w:val="single"/>
        </w:rPr>
        <w:t> </w:t>
      </w:r>
      <w:r>
        <w:rPr>
          <w:w w:val="105"/>
          <w:sz w:val="23"/>
        </w:rPr>
        <w:t>-</w:t>
      </w:r>
      <w:r>
        <w:rPr>
          <w:spacing w:val="-25"/>
          <w:w w:val="105"/>
          <w:sz w:val="23"/>
        </w:rPr>
        <w:t> </w:t>
      </w:r>
      <w:r>
        <w:rPr>
          <w:w w:val="105"/>
          <w:sz w:val="23"/>
        </w:rPr>
        <w:t>$42,000</w:t>
      </w:r>
    </w:p>
    <w:p>
      <w:pPr>
        <w:pStyle w:val="BodyText"/>
        <w:ind w:left="2240" w:right="98"/>
        <w:jc w:val="both"/>
      </w:pPr>
      <w:r>
        <w:rPr>
          <w:w w:val="105"/>
        </w:rPr>
        <w:t>The division of House Garages and Parking Security is responsible for the safety</w:t>
      </w:r>
      <w:r>
        <w:rPr>
          <w:spacing w:val="-7"/>
          <w:w w:val="105"/>
        </w:rPr>
        <w:t> </w:t>
      </w:r>
      <w:r>
        <w:rPr>
          <w:w w:val="105"/>
        </w:rPr>
        <w:t>and</w:t>
      </w:r>
      <w:r>
        <w:rPr>
          <w:spacing w:val="-7"/>
          <w:w w:val="105"/>
        </w:rPr>
        <w:t> </w:t>
      </w:r>
      <w:r>
        <w:rPr>
          <w:w w:val="105"/>
        </w:rPr>
        <w:t>security</w:t>
      </w:r>
      <w:r>
        <w:rPr>
          <w:spacing w:val="-7"/>
          <w:w w:val="105"/>
        </w:rPr>
        <w:t> </w:t>
      </w:r>
      <w:r>
        <w:rPr>
          <w:w w:val="105"/>
        </w:rPr>
        <w:t>of</w:t>
      </w:r>
      <w:r>
        <w:rPr>
          <w:spacing w:val="-7"/>
          <w:w w:val="105"/>
        </w:rPr>
        <w:t> </w:t>
      </w:r>
      <w:r>
        <w:rPr>
          <w:w w:val="105"/>
        </w:rPr>
        <w:t>all</w:t>
      </w:r>
      <w:r>
        <w:rPr>
          <w:spacing w:val="-7"/>
          <w:w w:val="105"/>
        </w:rPr>
        <w:t> </w:t>
      </w:r>
      <w:r>
        <w:rPr>
          <w:w w:val="105"/>
        </w:rPr>
        <w:t>vehicles</w:t>
      </w:r>
      <w:r>
        <w:rPr>
          <w:spacing w:val="-7"/>
          <w:w w:val="105"/>
        </w:rPr>
        <w:t> </w:t>
      </w:r>
      <w:r>
        <w:rPr>
          <w:w w:val="105"/>
        </w:rPr>
        <w:t>and</w:t>
      </w:r>
      <w:r>
        <w:rPr>
          <w:spacing w:val="-7"/>
          <w:w w:val="105"/>
        </w:rPr>
        <w:t> </w:t>
      </w:r>
      <w:r>
        <w:rPr>
          <w:w w:val="105"/>
        </w:rPr>
        <w:t>pedestrians</w:t>
      </w:r>
      <w:r>
        <w:rPr>
          <w:spacing w:val="-7"/>
          <w:w w:val="105"/>
        </w:rPr>
        <w:t> </w:t>
      </w:r>
      <w:r>
        <w:rPr>
          <w:w w:val="105"/>
        </w:rPr>
        <w:t>in</w:t>
      </w:r>
      <w:r>
        <w:rPr>
          <w:spacing w:val="-7"/>
          <w:w w:val="105"/>
        </w:rPr>
        <w:t> </w:t>
      </w:r>
      <w:r>
        <w:rPr>
          <w:w w:val="105"/>
        </w:rPr>
        <w:t>the</w:t>
      </w:r>
      <w:r>
        <w:rPr>
          <w:spacing w:val="-7"/>
          <w:w w:val="105"/>
        </w:rPr>
        <w:t> </w:t>
      </w:r>
      <w:r>
        <w:rPr>
          <w:w w:val="105"/>
        </w:rPr>
        <w:t>House</w:t>
      </w:r>
      <w:r>
        <w:rPr>
          <w:spacing w:val="-7"/>
          <w:w w:val="105"/>
        </w:rPr>
        <w:t> </w:t>
      </w:r>
      <w:r>
        <w:rPr>
          <w:w w:val="105"/>
        </w:rPr>
        <w:t>garages</w:t>
      </w:r>
      <w:r>
        <w:rPr>
          <w:spacing w:val="-7"/>
          <w:w w:val="105"/>
        </w:rPr>
        <w:t> </w:t>
      </w:r>
      <w:r>
        <w:rPr>
          <w:w w:val="105"/>
        </w:rPr>
        <w:t>and parking areas. The division enforces the parking policies and allocations set</w:t>
      </w:r>
      <w:r>
        <w:rPr>
          <w:spacing w:val="-18"/>
          <w:w w:val="105"/>
        </w:rPr>
        <w:t> </w:t>
      </w:r>
      <w:r>
        <w:rPr>
          <w:w w:val="105"/>
        </w:rPr>
        <w:t>forth</w:t>
      </w:r>
      <w:r>
        <w:rPr>
          <w:spacing w:val="-18"/>
          <w:w w:val="105"/>
        </w:rPr>
        <w:t> </w:t>
      </w:r>
      <w:r>
        <w:rPr>
          <w:w w:val="105"/>
        </w:rPr>
        <w:t>by</w:t>
      </w:r>
      <w:r>
        <w:rPr>
          <w:spacing w:val="-18"/>
          <w:w w:val="105"/>
        </w:rPr>
        <w:t> </w:t>
      </w:r>
      <w:r>
        <w:rPr>
          <w:w w:val="105"/>
        </w:rPr>
        <w:t>the</w:t>
      </w:r>
      <w:r>
        <w:rPr>
          <w:spacing w:val="-18"/>
          <w:w w:val="105"/>
        </w:rPr>
        <w:t> </w:t>
      </w:r>
      <w:r>
        <w:rPr>
          <w:w w:val="105"/>
        </w:rPr>
        <w:t>Committee</w:t>
      </w:r>
      <w:r>
        <w:rPr>
          <w:spacing w:val="-18"/>
          <w:w w:val="105"/>
        </w:rPr>
        <w:t> </w:t>
      </w:r>
      <w:r>
        <w:rPr>
          <w:w w:val="105"/>
        </w:rPr>
        <w:t>on</w:t>
      </w:r>
      <w:r>
        <w:rPr>
          <w:spacing w:val="-18"/>
          <w:w w:val="105"/>
        </w:rPr>
        <w:t> </w:t>
      </w:r>
      <w:r>
        <w:rPr>
          <w:w w:val="105"/>
        </w:rPr>
        <w:t>House</w:t>
      </w:r>
      <w:r>
        <w:rPr>
          <w:spacing w:val="-18"/>
          <w:w w:val="105"/>
        </w:rPr>
        <w:t> </w:t>
      </w:r>
      <w:r>
        <w:rPr>
          <w:w w:val="105"/>
        </w:rPr>
        <w:t>Administration.</w:t>
      </w:r>
    </w:p>
    <w:p>
      <w:pPr>
        <w:pStyle w:val="BodyText"/>
        <w:spacing w:before="2"/>
      </w:pPr>
    </w:p>
    <w:p>
      <w:pPr>
        <w:pStyle w:val="ListParagraph"/>
        <w:numPr>
          <w:ilvl w:val="1"/>
          <w:numId w:val="39"/>
        </w:numPr>
        <w:tabs>
          <w:tab w:pos="2245" w:val="left" w:leader="none"/>
          <w:tab w:pos="2246" w:val="left" w:leader="none"/>
        </w:tabs>
        <w:spacing w:line="264" w:lineRule="exact" w:before="0" w:after="0"/>
        <w:ind w:left="2245" w:right="0" w:hanging="485"/>
        <w:jc w:val="left"/>
        <w:rPr>
          <w:sz w:val="23"/>
        </w:rPr>
      </w:pPr>
      <w:r>
        <w:rPr>
          <w:w w:val="105"/>
          <w:sz w:val="23"/>
          <w:u w:val="single"/>
        </w:rPr>
        <w:t>House</w:t>
      </w:r>
      <w:r>
        <w:rPr>
          <w:spacing w:val="-18"/>
          <w:w w:val="105"/>
          <w:sz w:val="23"/>
          <w:u w:val="single"/>
        </w:rPr>
        <w:t> </w:t>
      </w:r>
      <w:r>
        <w:rPr>
          <w:w w:val="105"/>
          <w:sz w:val="23"/>
          <w:u w:val="single"/>
        </w:rPr>
        <w:t>Security</w:t>
      </w:r>
      <w:r>
        <w:rPr>
          <w:spacing w:val="-18"/>
          <w:w w:val="105"/>
          <w:sz w:val="23"/>
          <w:u w:val="single"/>
        </w:rPr>
        <w:t> </w:t>
      </w:r>
      <w:r>
        <w:rPr>
          <w:w w:val="105"/>
          <w:sz w:val="23"/>
          <w:u w:val="single"/>
        </w:rPr>
        <w:t>Office</w:t>
      </w:r>
      <w:r>
        <w:rPr>
          <w:spacing w:val="-18"/>
          <w:w w:val="105"/>
          <w:sz w:val="23"/>
          <w:u w:val="single"/>
        </w:rPr>
        <w:t> </w:t>
      </w:r>
      <w:r>
        <w:rPr>
          <w:w w:val="105"/>
          <w:sz w:val="23"/>
        </w:rPr>
        <w:t>-</w:t>
      </w:r>
      <w:r>
        <w:rPr>
          <w:spacing w:val="-18"/>
          <w:w w:val="105"/>
          <w:sz w:val="23"/>
        </w:rPr>
        <w:t> </w:t>
      </w:r>
      <w:r>
        <w:rPr>
          <w:w w:val="105"/>
          <w:sz w:val="23"/>
        </w:rPr>
        <w:t>$8,000</w:t>
      </w:r>
    </w:p>
    <w:p>
      <w:pPr>
        <w:pStyle w:val="BodyText"/>
        <w:ind w:left="2240" w:right="98"/>
        <w:jc w:val="both"/>
      </w:pPr>
      <w:r>
        <w:rPr>
          <w:w w:val="105"/>
        </w:rPr>
        <w:t>The division of House Security serves as a central location to oversee the issuance, administration, and verification of all House of Representatives security clearances. House Security serves as a central repository for classified materials and is responsible for the receiving, controlling, transmitting,</w:t>
      </w:r>
      <w:r>
        <w:rPr>
          <w:spacing w:val="-6"/>
          <w:w w:val="105"/>
        </w:rPr>
        <w:t> </w:t>
      </w:r>
      <w:r>
        <w:rPr>
          <w:w w:val="105"/>
        </w:rPr>
        <w:t>storing,</w:t>
      </w:r>
      <w:r>
        <w:rPr>
          <w:spacing w:val="-6"/>
          <w:w w:val="105"/>
        </w:rPr>
        <w:t> </w:t>
      </w:r>
      <w:r>
        <w:rPr>
          <w:w w:val="105"/>
        </w:rPr>
        <w:t>and</w:t>
      </w:r>
      <w:r>
        <w:rPr>
          <w:spacing w:val="-6"/>
          <w:w w:val="105"/>
        </w:rPr>
        <w:t> </w:t>
      </w:r>
      <w:r>
        <w:rPr>
          <w:w w:val="105"/>
        </w:rPr>
        <w:t>destroying</w:t>
      </w:r>
      <w:r>
        <w:rPr>
          <w:spacing w:val="-6"/>
          <w:w w:val="105"/>
        </w:rPr>
        <w:t> </w:t>
      </w:r>
      <w:r>
        <w:rPr>
          <w:w w:val="105"/>
        </w:rPr>
        <w:t>of</w:t>
      </w:r>
      <w:r>
        <w:rPr>
          <w:spacing w:val="-6"/>
          <w:w w:val="105"/>
        </w:rPr>
        <w:t> </w:t>
      </w:r>
      <w:r>
        <w:rPr>
          <w:w w:val="105"/>
        </w:rPr>
        <w:t>classified</w:t>
      </w:r>
      <w:r>
        <w:rPr>
          <w:spacing w:val="-6"/>
          <w:w w:val="105"/>
        </w:rPr>
        <w:t> </w:t>
      </w:r>
      <w:r>
        <w:rPr>
          <w:w w:val="105"/>
        </w:rPr>
        <w:t>information</w:t>
      </w:r>
      <w:r>
        <w:rPr>
          <w:spacing w:val="-6"/>
          <w:w w:val="105"/>
        </w:rPr>
        <w:t> </w:t>
      </w:r>
      <w:r>
        <w:rPr>
          <w:w w:val="105"/>
        </w:rPr>
        <w:t>and</w:t>
      </w:r>
      <w:r>
        <w:rPr>
          <w:spacing w:val="-6"/>
          <w:w w:val="105"/>
        </w:rPr>
        <w:t> </w:t>
      </w:r>
      <w:r>
        <w:rPr>
          <w:w w:val="105"/>
        </w:rPr>
        <w:t>provides training for Members of Congress and House staff on the protocols and responsibilities in handling and storage of classified materials, foreign travel,</w:t>
      </w:r>
      <w:r>
        <w:rPr>
          <w:spacing w:val="-29"/>
          <w:w w:val="105"/>
        </w:rPr>
        <w:t> </w:t>
      </w:r>
      <w:r>
        <w:rPr>
          <w:w w:val="105"/>
        </w:rPr>
        <w:t>counterintelligence,</w:t>
      </w:r>
      <w:r>
        <w:rPr>
          <w:spacing w:val="-29"/>
          <w:w w:val="105"/>
        </w:rPr>
        <w:t> </w:t>
      </w:r>
      <w:r>
        <w:rPr>
          <w:w w:val="105"/>
        </w:rPr>
        <w:t>and</w:t>
      </w:r>
      <w:r>
        <w:rPr>
          <w:spacing w:val="-29"/>
          <w:w w:val="105"/>
        </w:rPr>
        <w:t> </w:t>
      </w:r>
      <w:r>
        <w:rPr>
          <w:w w:val="105"/>
        </w:rPr>
        <w:t>operations</w:t>
      </w:r>
      <w:r>
        <w:rPr>
          <w:spacing w:val="-29"/>
          <w:w w:val="105"/>
        </w:rPr>
        <w:t> </w:t>
      </w:r>
      <w:r>
        <w:rPr>
          <w:w w:val="105"/>
        </w:rPr>
        <w:t>security.</w:t>
      </w:r>
    </w:p>
    <w:p>
      <w:pPr>
        <w:spacing w:after="0"/>
        <w:jc w:val="both"/>
        <w:sectPr>
          <w:pgSz w:w="12240" w:h="15840"/>
          <w:pgMar w:header="0" w:footer="684" w:top="1160" w:bottom="880" w:left="1720" w:right="980"/>
        </w:sectPr>
      </w:pPr>
    </w:p>
    <w:p>
      <w:pPr>
        <w:pStyle w:val="ListParagraph"/>
        <w:numPr>
          <w:ilvl w:val="1"/>
          <w:numId w:val="39"/>
        </w:numPr>
        <w:tabs>
          <w:tab w:pos="2251" w:val="left" w:leader="none"/>
          <w:tab w:pos="2252" w:val="left" w:leader="none"/>
        </w:tabs>
        <w:spacing w:line="264" w:lineRule="exact" w:before="82" w:after="0"/>
        <w:ind w:left="2251" w:right="0" w:hanging="491"/>
        <w:jc w:val="left"/>
        <w:rPr>
          <w:sz w:val="23"/>
        </w:rPr>
      </w:pPr>
      <w:r>
        <w:rPr>
          <w:w w:val="105"/>
          <w:sz w:val="23"/>
          <w:u w:val="single"/>
        </w:rPr>
        <w:t>Immediate</w:t>
      </w:r>
      <w:r>
        <w:rPr>
          <w:spacing w:val="-22"/>
          <w:w w:val="105"/>
          <w:sz w:val="23"/>
          <w:u w:val="single"/>
        </w:rPr>
        <w:t> </w:t>
      </w:r>
      <w:r>
        <w:rPr>
          <w:w w:val="105"/>
          <w:sz w:val="23"/>
          <w:u w:val="single"/>
        </w:rPr>
        <w:t>Office</w:t>
      </w:r>
      <w:r>
        <w:rPr>
          <w:spacing w:val="-22"/>
          <w:w w:val="105"/>
          <w:sz w:val="23"/>
          <w:u w:val="single"/>
        </w:rPr>
        <w:t> </w:t>
      </w:r>
      <w:r>
        <w:rPr>
          <w:w w:val="105"/>
          <w:sz w:val="23"/>
        </w:rPr>
        <w:t>-</w:t>
      </w:r>
      <w:r>
        <w:rPr>
          <w:spacing w:val="-22"/>
          <w:w w:val="105"/>
          <w:sz w:val="23"/>
        </w:rPr>
        <w:t> </w:t>
      </w:r>
      <w:r>
        <w:rPr>
          <w:w w:val="105"/>
          <w:sz w:val="23"/>
        </w:rPr>
        <w:t>$921,000</w:t>
      </w:r>
    </w:p>
    <w:p>
      <w:pPr>
        <w:pStyle w:val="BodyText"/>
        <w:ind w:left="2240" w:right="118"/>
        <w:jc w:val="both"/>
      </w:pPr>
      <w:r>
        <w:rPr>
          <w:w w:val="105"/>
        </w:rPr>
        <w:t>The Sergeant at Arms Immediate Office oversees and administers all divisions within the organization. Within the Immediate Office falls the division</w:t>
      </w:r>
      <w:r>
        <w:rPr>
          <w:spacing w:val="-15"/>
          <w:w w:val="105"/>
        </w:rPr>
        <w:t> </w:t>
      </w:r>
      <w:r>
        <w:rPr>
          <w:w w:val="105"/>
        </w:rPr>
        <w:t>of</w:t>
      </w:r>
      <w:r>
        <w:rPr>
          <w:spacing w:val="-15"/>
          <w:w w:val="105"/>
        </w:rPr>
        <w:t> </w:t>
      </w:r>
      <w:r>
        <w:rPr>
          <w:w w:val="105"/>
        </w:rPr>
        <w:t>Police</w:t>
      </w:r>
      <w:r>
        <w:rPr>
          <w:spacing w:val="-15"/>
          <w:w w:val="105"/>
        </w:rPr>
        <w:t> </w:t>
      </w:r>
      <w:r>
        <w:rPr>
          <w:w w:val="105"/>
        </w:rPr>
        <w:t>Services/Law</w:t>
      </w:r>
      <w:r>
        <w:rPr>
          <w:spacing w:val="-15"/>
          <w:w w:val="105"/>
        </w:rPr>
        <w:t> </w:t>
      </w:r>
      <w:r>
        <w:rPr>
          <w:w w:val="105"/>
        </w:rPr>
        <w:t>Enforcement.</w:t>
      </w:r>
      <w:r>
        <w:rPr>
          <w:spacing w:val="-15"/>
          <w:w w:val="105"/>
        </w:rPr>
        <w:t> </w:t>
      </w:r>
      <w:r>
        <w:rPr>
          <w:w w:val="105"/>
        </w:rPr>
        <w:t>Staff</w:t>
      </w:r>
      <w:r>
        <w:rPr>
          <w:spacing w:val="-15"/>
          <w:w w:val="105"/>
        </w:rPr>
        <w:t> </w:t>
      </w:r>
      <w:r>
        <w:rPr>
          <w:w w:val="105"/>
        </w:rPr>
        <w:t>in</w:t>
      </w:r>
      <w:r>
        <w:rPr>
          <w:spacing w:val="-15"/>
          <w:w w:val="105"/>
        </w:rPr>
        <w:t> </w:t>
      </w:r>
      <w:r>
        <w:rPr>
          <w:w w:val="105"/>
        </w:rPr>
        <w:t>the</w:t>
      </w:r>
      <w:r>
        <w:rPr>
          <w:spacing w:val="-15"/>
          <w:w w:val="105"/>
        </w:rPr>
        <w:t> </w:t>
      </w:r>
      <w:r>
        <w:rPr>
          <w:w w:val="105"/>
        </w:rPr>
        <w:t>division</w:t>
      </w:r>
      <w:r>
        <w:rPr>
          <w:spacing w:val="-15"/>
          <w:w w:val="105"/>
        </w:rPr>
        <w:t> </w:t>
      </w:r>
      <w:r>
        <w:rPr>
          <w:w w:val="105"/>
        </w:rPr>
        <w:t>of</w:t>
      </w:r>
      <w:r>
        <w:rPr>
          <w:spacing w:val="-15"/>
          <w:w w:val="105"/>
        </w:rPr>
        <w:t> </w:t>
      </w:r>
      <w:r>
        <w:rPr>
          <w:w w:val="105"/>
        </w:rPr>
        <w:t>Police Services/Law</w:t>
      </w:r>
      <w:r>
        <w:rPr>
          <w:spacing w:val="-15"/>
          <w:w w:val="105"/>
        </w:rPr>
        <w:t> </w:t>
      </w:r>
      <w:r>
        <w:rPr>
          <w:w w:val="105"/>
        </w:rPr>
        <w:t>Enforcement</w:t>
      </w:r>
      <w:r>
        <w:rPr>
          <w:spacing w:val="-15"/>
          <w:w w:val="105"/>
        </w:rPr>
        <w:t> </w:t>
      </w:r>
      <w:r>
        <w:rPr>
          <w:w w:val="105"/>
        </w:rPr>
        <w:t>provide</w:t>
      </w:r>
      <w:r>
        <w:rPr>
          <w:spacing w:val="-15"/>
          <w:w w:val="105"/>
        </w:rPr>
        <w:t> </w:t>
      </w:r>
      <w:r>
        <w:rPr>
          <w:w w:val="105"/>
        </w:rPr>
        <w:t>logistical</w:t>
      </w:r>
      <w:r>
        <w:rPr>
          <w:spacing w:val="-15"/>
          <w:w w:val="105"/>
        </w:rPr>
        <w:t> </w:t>
      </w:r>
      <w:r>
        <w:rPr>
          <w:w w:val="105"/>
        </w:rPr>
        <w:t>and</w:t>
      </w:r>
      <w:r>
        <w:rPr>
          <w:spacing w:val="-15"/>
          <w:w w:val="105"/>
        </w:rPr>
        <w:t> </w:t>
      </w:r>
      <w:r>
        <w:rPr>
          <w:w w:val="105"/>
        </w:rPr>
        <w:t>security</w:t>
      </w:r>
      <w:r>
        <w:rPr>
          <w:spacing w:val="-15"/>
          <w:w w:val="105"/>
        </w:rPr>
        <w:t> </w:t>
      </w:r>
      <w:r>
        <w:rPr>
          <w:w w:val="105"/>
        </w:rPr>
        <w:t>support</w:t>
      </w:r>
      <w:r>
        <w:rPr>
          <w:spacing w:val="-15"/>
          <w:w w:val="105"/>
        </w:rPr>
        <w:t> </w:t>
      </w:r>
      <w:r>
        <w:rPr>
          <w:w w:val="105"/>
        </w:rPr>
        <w:t>at</w:t>
      </w:r>
      <w:r>
        <w:rPr>
          <w:spacing w:val="-15"/>
          <w:w w:val="105"/>
        </w:rPr>
        <w:t> </w:t>
      </w:r>
      <w:r>
        <w:rPr>
          <w:w w:val="105"/>
        </w:rPr>
        <w:t>on</w:t>
      </w:r>
      <w:r>
        <w:rPr>
          <w:spacing w:val="-15"/>
          <w:w w:val="105"/>
        </w:rPr>
        <w:t> </w:t>
      </w:r>
      <w:r>
        <w:rPr>
          <w:w w:val="105"/>
        </w:rPr>
        <w:t>and off</w:t>
      </w:r>
      <w:r>
        <w:rPr>
          <w:spacing w:val="-20"/>
          <w:w w:val="105"/>
        </w:rPr>
        <w:t> </w:t>
      </w:r>
      <w:r>
        <w:rPr>
          <w:w w:val="105"/>
        </w:rPr>
        <w:t>campus</w:t>
      </w:r>
      <w:r>
        <w:rPr>
          <w:spacing w:val="-20"/>
          <w:w w:val="105"/>
        </w:rPr>
        <w:t> </w:t>
      </w:r>
      <w:r>
        <w:rPr>
          <w:w w:val="105"/>
        </w:rPr>
        <w:t>events</w:t>
      </w:r>
      <w:r>
        <w:rPr>
          <w:spacing w:val="-20"/>
          <w:w w:val="105"/>
        </w:rPr>
        <w:t> </w:t>
      </w:r>
      <w:r>
        <w:rPr>
          <w:w w:val="105"/>
        </w:rPr>
        <w:t>involving</w:t>
      </w:r>
      <w:r>
        <w:rPr>
          <w:spacing w:val="-20"/>
          <w:w w:val="105"/>
        </w:rPr>
        <w:t> </w:t>
      </w:r>
      <w:r>
        <w:rPr>
          <w:w w:val="105"/>
        </w:rPr>
        <w:t>Members</w:t>
      </w:r>
      <w:r>
        <w:rPr>
          <w:spacing w:val="-20"/>
          <w:w w:val="105"/>
        </w:rPr>
        <w:t> </w:t>
      </w:r>
      <w:r>
        <w:rPr>
          <w:w w:val="105"/>
        </w:rPr>
        <w:t>of</w:t>
      </w:r>
      <w:r>
        <w:rPr>
          <w:spacing w:val="-20"/>
          <w:w w:val="105"/>
        </w:rPr>
        <w:t> </w:t>
      </w:r>
      <w:r>
        <w:rPr>
          <w:w w:val="105"/>
        </w:rPr>
        <w:t>Congress.</w:t>
      </w:r>
    </w:p>
    <w:p>
      <w:pPr>
        <w:pStyle w:val="BodyText"/>
        <w:spacing w:before="3"/>
      </w:pPr>
    </w:p>
    <w:p>
      <w:pPr>
        <w:pStyle w:val="ListParagraph"/>
        <w:numPr>
          <w:ilvl w:val="1"/>
          <w:numId w:val="39"/>
        </w:numPr>
        <w:tabs>
          <w:tab w:pos="2180" w:val="left" w:leader="none"/>
        </w:tabs>
        <w:spacing w:line="264" w:lineRule="exact" w:before="0" w:after="0"/>
        <w:ind w:left="2179" w:right="0" w:hanging="419"/>
        <w:jc w:val="left"/>
        <w:rPr>
          <w:sz w:val="23"/>
        </w:rPr>
      </w:pPr>
      <w:r>
        <w:rPr>
          <w:w w:val="105"/>
          <w:sz w:val="23"/>
          <w:u w:val="single"/>
        </w:rPr>
        <w:t>Information</w:t>
      </w:r>
      <w:r>
        <w:rPr>
          <w:spacing w:val="-26"/>
          <w:w w:val="105"/>
          <w:sz w:val="23"/>
          <w:u w:val="single"/>
        </w:rPr>
        <w:t> </w:t>
      </w:r>
      <w:r>
        <w:rPr>
          <w:w w:val="105"/>
          <w:sz w:val="23"/>
          <w:u w:val="single"/>
        </w:rPr>
        <w:t>Services</w:t>
      </w:r>
      <w:r>
        <w:rPr>
          <w:spacing w:val="-26"/>
          <w:w w:val="105"/>
          <w:sz w:val="23"/>
          <w:u w:val="single"/>
        </w:rPr>
        <w:t> </w:t>
      </w:r>
      <w:r>
        <w:rPr>
          <w:w w:val="105"/>
          <w:sz w:val="23"/>
        </w:rPr>
        <w:t>-</w:t>
      </w:r>
      <w:r>
        <w:rPr>
          <w:spacing w:val="-26"/>
          <w:w w:val="105"/>
          <w:sz w:val="23"/>
        </w:rPr>
        <w:t> </w:t>
      </w:r>
      <w:r>
        <w:rPr>
          <w:w w:val="105"/>
          <w:sz w:val="23"/>
        </w:rPr>
        <w:t>$1,068,000</w:t>
      </w:r>
    </w:p>
    <w:p>
      <w:pPr>
        <w:pStyle w:val="BodyText"/>
        <w:ind w:left="2180" w:right="119"/>
        <w:jc w:val="both"/>
      </w:pPr>
      <w:r>
        <w:rPr>
          <w:w w:val="105"/>
        </w:rPr>
        <w:t>The division of Information Services is comprised of the following two sections: Information Technology and Identification Services. The Information Technology section provides technical support for the entire Office of the Sergeant at Arms relating to information technology infrastructure,</w:t>
      </w:r>
      <w:r>
        <w:rPr>
          <w:spacing w:val="-14"/>
          <w:w w:val="105"/>
        </w:rPr>
        <w:t> </w:t>
      </w:r>
      <w:r>
        <w:rPr>
          <w:w w:val="105"/>
        </w:rPr>
        <w:t>telecommunications,</w:t>
      </w:r>
      <w:r>
        <w:rPr>
          <w:spacing w:val="-14"/>
          <w:w w:val="105"/>
        </w:rPr>
        <w:t> </w:t>
      </w:r>
      <w:r>
        <w:rPr>
          <w:w w:val="105"/>
        </w:rPr>
        <w:t>and</w:t>
      </w:r>
      <w:r>
        <w:rPr>
          <w:spacing w:val="-14"/>
          <w:w w:val="105"/>
        </w:rPr>
        <w:t> </w:t>
      </w:r>
      <w:r>
        <w:rPr>
          <w:w w:val="105"/>
        </w:rPr>
        <w:t>end</w:t>
      </w:r>
      <w:r>
        <w:rPr>
          <w:spacing w:val="-14"/>
          <w:w w:val="105"/>
        </w:rPr>
        <w:t> </w:t>
      </w:r>
      <w:r>
        <w:rPr>
          <w:w w:val="105"/>
        </w:rPr>
        <w:t>user</w:t>
      </w:r>
      <w:r>
        <w:rPr>
          <w:spacing w:val="-14"/>
          <w:w w:val="105"/>
        </w:rPr>
        <w:t> </w:t>
      </w:r>
      <w:r>
        <w:rPr>
          <w:w w:val="105"/>
        </w:rPr>
        <w:t>support.</w:t>
      </w:r>
      <w:r>
        <w:rPr>
          <w:spacing w:val="-14"/>
          <w:w w:val="105"/>
        </w:rPr>
        <w:t> </w:t>
      </w:r>
      <w:r>
        <w:rPr>
          <w:w w:val="105"/>
        </w:rPr>
        <w:t>The</w:t>
      </w:r>
      <w:r>
        <w:rPr>
          <w:spacing w:val="-14"/>
          <w:w w:val="105"/>
        </w:rPr>
        <w:t> </w:t>
      </w:r>
      <w:r>
        <w:rPr>
          <w:w w:val="105"/>
        </w:rPr>
        <w:t>Identification Services section assists with the security of the Capitol complex by issuing ID</w:t>
      </w:r>
      <w:r>
        <w:rPr>
          <w:spacing w:val="-5"/>
          <w:w w:val="105"/>
        </w:rPr>
        <w:t> </w:t>
      </w:r>
      <w:r>
        <w:rPr>
          <w:w w:val="105"/>
        </w:rPr>
        <w:t>badges</w:t>
      </w:r>
      <w:r>
        <w:rPr>
          <w:spacing w:val="-5"/>
          <w:w w:val="105"/>
        </w:rPr>
        <w:t> </w:t>
      </w:r>
      <w:r>
        <w:rPr>
          <w:w w:val="105"/>
        </w:rPr>
        <w:t>to</w:t>
      </w:r>
      <w:r>
        <w:rPr>
          <w:spacing w:val="-5"/>
          <w:w w:val="105"/>
        </w:rPr>
        <w:t> </w:t>
      </w:r>
      <w:r>
        <w:rPr>
          <w:w w:val="105"/>
        </w:rPr>
        <w:t>all</w:t>
      </w:r>
      <w:r>
        <w:rPr>
          <w:spacing w:val="-5"/>
          <w:w w:val="105"/>
        </w:rPr>
        <w:t> </w:t>
      </w:r>
      <w:r>
        <w:rPr>
          <w:w w:val="105"/>
        </w:rPr>
        <w:t>authorized</w:t>
      </w:r>
      <w:r>
        <w:rPr>
          <w:spacing w:val="-5"/>
          <w:w w:val="105"/>
        </w:rPr>
        <w:t> </w:t>
      </w:r>
      <w:r>
        <w:rPr>
          <w:w w:val="105"/>
        </w:rPr>
        <w:t>personnel</w:t>
      </w:r>
      <w:r>
        <w:rPr>
          <w:spacing w:val="-5"/>
          <w:w w:val="105"/>
        </w:rPr>
        <w:t> </w:t>
      </w:r>
      <w:r>
        <w:rPr>
          <w:w w:val="105"/>
        </w:rPr>
        <w:t>within</w:t>
      </w:r>
      <w:r>
        <w:rPr>
          <w:spacing w:val="-5"/>
          <w:w w:val="105"/>
        </w:rPr>
        <w:t> </w:t>
      </w:r>
      <w:r>
        <w:rPr>
          <w:w w:val="105"/>
        </w:rPr>
        <w:t>the</w:t>
      </w:r>
      <w:r>
        <w:rPr>
          <w:spacing w:val="-5"/>
          <w:w w:val="105"/>
        </w:rPr>
        <w:t> </w:t>
      </w:r>
      <w:r>
        <w:rPr>
          <w:w w:val="105"/>
        </w:rPr>
        <w:t>House</w:t>
      </w:r>
      <w:r>
        <w:rPr>
          <w:spacing w:val="-5"/>
          <w:w w:val="105"/>
        </w:rPr>
        <w:t> </w:t>
      </w:r>
      <w:r>
        <w:rPr>
          <w:w w:val="105"/>
        </w:rPr>
        <w:t>and</w:t>
      </w:r>
      <w:r>
        <w:rPr>
          <w:spacing w:val="-5"/>
          <w:w w:val="105"/>
        </w:rPr>
        <w:t> </w:t>
      </w:r>
      <w:r>
        <w:rPr>
          <w:w w:val="105"/>
        </w:rPr>
        <w:t>the</w:t>
      </w:r>
      <w:r>
        <w:rPr>
          <w:spacing w:val="-5"/>
          <w:w w:val="105"/>
        </w:rPr>
        <w:t> </w:t>
      </w:r>
      <w:r>
        <w:rPr>
          <w:w w:val="105"/>
        </w:rPr>
        <w:t>Architect</w:t>
      </w:r>
      <w:r>
        <w:rPr>
          <w:spacing w:val="-5"/>
          <w:w w:val="105"/>
        </w:rPr>
        <w:t> </w:t>
      </w:r>
      <w:r>
        <w:rPr>
          <w:w w:val="105"/>
        </w:rPr>
        <w:t>of the</w:t>
      </w:r>
      <w:r>
        <w:rPr>
          <w:spacing w:val="-27"/>
          <w:w w:val="105"/>
        </w:rPr>
        <w:t> </w:t>
      </w:r>
      <w:r>
        <w:rPr>
          <w:w w:val="105"/>
        </w:rPr>
        <w:t>Capitol.</w:t>
      </w:r>
    </w:p>
    <w:p>
      <w:pPr>
        <w:pStyle w:val="BodyText"/>
        <w:spacing w:before="2"/>
      </w:pPr>
    </w:p>
    <w:p>
      <w:pPr>
        <w:pStyle w:val="ListParagraph"/>
        <w:numPr>
          <w:ilvl w:val="1"/>
          <w:numId w:val="39"/>
        </w:numPr>
        <w:tabs>
          <w:tab w:pos="2232" w:val="left" w:leader="none"/>
          <w:tab w:pos="2233" w:val="left" w:leader="none"/>
        </w:tabs>
        <w:spacing w:line="264" w:lineRule="exact" w:before="1" w:after="0"/>
        <w:ind w:left="2233" w:right="0" w:hanging="413"/>
        <w:jc w:val="left"/>
        <w:rPr>
          <w:sz w:val="23"/>
        </w:rPr>
      </w:pPr>
      <w:r>
        <w:rPr>
          <w:w w:val="105"/>
          <w:sz w:val="23"/>
          <w:u w:val="single"/>
        </w:rPr>
        <w:t>Office</w:t>
      </w:r>
      <w:r>
        <w:rPr>
          <w:spacing w:val="-22"/>
          <w:w w:val="105"/>
          <w:sz w:val="23"/>
          <w:u w:val="single"/>
        </w:rPr>
        <w:t> </w:t>
      </w:r>
      <w:r>
        <w:rPr>
          <w:w w:val="105"/>
          <w:sz w:val="23"/>
          <w:u w:val="single"/>
        </w:rPr>
        <w:t>of</w:t>
      </w:r>
      <w:r>
        <w:rPr>
          <w:spacing w:val="-22"/>
          <w:w w:val="105"/>
          <w:sz w:val="23"/>
          <w:u w:val="single"/>
        </w:rPr>
        <w:t> </w:t>
      </w:r>
      <w:r>
        <w:rPr>
          <w:w w:val="105"/>
          <w:sz w:val="23"/>
          <w:u w:val="single"/>
        </w:rPr>
        <w:t>Emergency</w:t>
      </w:r>
      <w:r>
        <w:rPr>
          <w:spacing w:val="-22"/>
          <w:w w:val="105"/>
          <w:sz w:val="23"/>
          <w:u w:val="single"/>
        </w:rPr>
        <w:t> </w:t>
      </w:r>
      <w:r>
        <w:rPr>
          <w:w w:val="105"/>
          <w:sz w:val="23"/>
          <w:u w:val="single"/>
        </w:rPr>
        <w:t>Management</w:t>
      </w:r>
      <w:r>
        <w:rPr>
          <w:spacing w:val="-22"/>
          <w:w w:val="105"/>
          <w:sz w:val="23"/>
          <w:u w:val="single"/>
        </w:rPr>
        <w:t> </w:t>
      </w:r>
      <w:r>
        <w:rPr>
          <w:w w:val="105"/>
          <w:sz w:val="23"/>
        </w:rPr>
        <w:t>-</w:t>
      </w:r>
      <w:r>
        <w:rPr>
          <w:spacing w:val="-22"/>
          <w:w w:val="105"/>
          <w:sz w:val="23"/>
        </w:rPr>
        <w:t> </w:t>
      </w:r>
      <w:r>
        <w:rPr>
          <w:w w:val="105"/>
          <w:sz w:val="23"/>
        </w:rPr>
        <w:t>$3,128,311</w:t>
      </w:r>
    </w:p>
    <w:p>
      <w:pPr>
        <w:pStyle w:val="BodyText"/>
        <w:ind w:left="2240" w:right="119"/>
        <w:jc w:val="both"/>
      </w:pPr>
      <w:r>
        <w:rPr>
          <w:w w:val="105"/>
        </w:rPr>
        <w:t>The division of Emergency Management serves as the focal point for the House of Representatives emergency planning and continuity programs. The division manages the House of Representatives life safety support programs, specialized emergency Member support programs, the House Operations Center, and internal continuity activities for the Office of the Sergeant at Arms.</w:t>
      </w:r>
    </w:p>
    <w:p>
      <w:pPr>
        <w:pStyle w:val="BodyText"/>
        <w:spacing w:before="2"/>
      </w:pPr>
    </w:p>
    <w:p>
      <w:pPr>
        <w:pStyle w:val="ListParagraph"/>
        <w:numPr>
          <w:ilvl w:val="1"/>
          <w:numId w:val="39"/>
        </w:numPr>
        <w:tabs>
          <w:tab w:pos="2238" w:val="left" w:leader="none"/>
          <w:tab w:pos="2239" w:val="left" w:leader="none"/>
        </w:tabs>
        <w:spacing w:line="264" w:lineRule="exact" w:before="0" w:after="0"/>
        <w:ind w:left="2238" w:right="0" w:hanging="478"/>
        <w:jc w:val="left"/>
        <w:rPr>
          <w:sz w:val="23"/>
        </w:rPr>
      </w:pPr>
      <w:r>
        <w:rPr>
          <w:w w:val="105"/>
          <w:sz w:val="23"/>
          <w:u w:val="single"/>
        </w:rPr>
        <w:t>Protocol</w:t>
      </w:r>
      <w:r>
        <w:rPr>
          <w:spacing w:val="-20"/>
          <w:w w:val="105"/>
          <w:sz w:val="23"/>
          <w:u w:val="single"/>
        </w:rPr>
        <w:t> </w:t>
      </w:r>
      <w:r>
        <w:rPr>
          <w:w w:val="105"/>
          <w:sz w:val="23"/>
          <w:u w:val="single"/>
        </w:rPr>
        <w:t>and</w:t>
      </w:r>
      <w:r>
        <w:rPr>
          <w:spacing w:val="-20"/>
          <w:w w:val="105"/>
          <w:sz w:val="23"/>
          <w:u w:val="single"/>
        </w:rPr>
        <w:t> </w:t>
      </w:r>
      <w:r>
        <w:rPr>
          <w:w w:val="105"/>
          <w:sz w:val="23"/>
          <w:u w:val="single"/>
        </w:rPr>
        <w:t>Chamber</w:t>
      </w:r>
      <w:r>
        <w:rPr>
          <w:spacing w:val="-20"/>
          <w:w w:val="105"/>
          <w:sz w:val="23"/>
          <w:u w:val="single"/>
        </w:rPr>
        <w:t> </w:t>
      </w:r>
      <w:r>
        <w:rPr>
          <w:w w:val="105"/>
          <w:sz w:val="23"/>
          <w:u w:val="single"/>
        </w:rPr>
        <w:t>Operations</w:t>
      </w:r>
      <w:r>
        <w:rPr>
          <w:spacing w:val="-20"/>
          <w:w w:val="105"/>
          <w:sz w:val="23"/>
          <w:u w:val="single"/>
        </w:rPr>
        <w:t> </w:t>
      </w:r>
      <w:r>
        <w:rPr>
          <w:w w:val="105"/>
          <w:sz w:val="23"/>
        </w:rPr>
        <w:t>-</w:t>
      </w:r>
      <w:r>
        <w:rPr>
          <w:spacing w:val="-20"/>
          <w:w w:val="105"/>
          <w:sz w:val="23"/>
        </w:rPr>
        <w:t> </w:t>
      </w:r>
      <w:r>
        <w:rPr>
          <w:w w:val="105"/>
          <w:sz w:val="23"/>
        </w:rPr>
        <w:t>$40,000</w:t>
      </w:r>
    </w:p>
    <w:p>
      <w:pPr>
        <w:pStyle w:val="BodyText"/>
        <w:ind w:left="2240" w:right="117"/>
        <w:jc w:val="both"/>
      </w:pPr>
      <w:r>
        <w:rPr>
          <w:w w:val="105"/>
        </w:rPr>
        <w:t>The</w:t>
      </w:r>
      <w:r>
        <w:rPr>
          <w:spacing w:val="-13"/>
          <w:w w:val="105"/>
        </w:rPr>
        <w:t> </w:t>
      </w:r>
      <w:r>
        <w:rPr>
          <w:w w:val="105"/>
        </w:rPr>
        <w:t>division</w:t>
      </w:r>
      <w:r>
        <w:rPr>
          <w:spacing w:val="-13"/>
          <w:w w:val="105"/>
        </w:rPr>
        <w:t> </w:t>
      </w:r>
      <w:r>
        <w:rPr>
          <w:w w:val="105"/>
        </w:rPr>
        <w:t>of</w:t>
      </w:r>
      <w:r>
        <w:rPr>
          <w:spacing w:val="-13"/>
          <w:w w:val="105"/>
        </w:rPr>
        <w:t> </w:t>
      </w:r>
      <w:r>
        <w:rPr>
          <w:w w:val="105"/>
        </w:rPr>
        <w:t>Protocol</w:t>
      </w:r>
      <w:r>
        <w:rPr>
          <w:spacing w:val="-13"/>
          <w:w w:val="105"/>
        </w:rPr>
        <w:t> </w:t>
      </w:r>
      <w:r>
        <w:rPr>
          <w:w w:val="105"/>
        </w:rPr>
        <w:t>and</w:t>
      </w:r>
      <w:r>
        <w:rPr>
          <w:spacing w:val="-13"/>
          <w:w w:val="105"/>
        </w:rPr>
        <w:t> </w:t>
      </w:r>
      <w:r>
        <w:rPr>
          <w:w w:val="105"/>
        </w:rPr>
        <w:t>Chamber</w:t>
      </w:r>
      <w:r>
        <w:rPr>
          <w:spacing w:val="-13"/>
          <w:w w:val="105"/>
        </w:rPr>
        <w:t> </w:t>
      </w:r>
      <w:r>
        <w:rPr>
          <w:w w:val="105"/>
        </w:rPr>
        <w:t>Operations</w:t>
      </w:r>
      <w:r>
        <w:rPr>
          <w:spacing w:val="-13"/>
          <w:w w:val="105"/>
        </w:rPr>
        <w:t> </w:t>
      </w:r>
      <w:r>
        <w:rPr>
          <w:w w:val="105"/>
        </w:rPr>
        <w:t>is</w:t>
      </w:r>
      <w:r>
        <w:rPr>
          <w:spacing w:val="-13"/>
          <w:w w:val="105"/>
        </w:rPr>
        <w:t> </w:t>
      </w:r>
      <w:r>
        <w:rPr>
          <w:w w:val="105"/>
        </w:rPr>
        <w:t>comprised</w:t>
      </w:r>
      <w:r>
        <w:rPr>
          <w:spacing w:val="-13"/>
          <w:w w:val="105"/>
        </w:rPr>
        <w:t> </w:t>
      </w:r>
      <w:r>
        <w:rPr>
          <w:w w:val="105"/>
        </w:rPr>
        <w:t>of</w:t>
      </w:r>
      <w:r>
        <w:rPr>
          <w:spacing w:val="-13"/>
          <w:w w:val="105"/>
        </w:rPr>
        <w:t> </w:t>
      </w:r>
      <w:r>
        <w:rPr>
          <w:w w:val="105"/>
        </w:rPr>
        <w:t>Chamber Security, Chamber Support Services, and the House Appointments Desks. Staff in this division facilitates and controls access to the House Chamber when the House is in or out of session, maintains decorum in the House Chamber,</w:t>
      </w:r>
      <w:r>
        <w:rPr>
          <w:spacing w:val="-9"/>
          <w:w w:val="105"/>
        </w:rPr>
        <w:t> </w:t>
      </w:r>
      <w:r>
        <w:rPr>
          <w:w w:val="105"/>
        </w:rPr>
        <w:t>and</w:t>
      </w:r>
      <w:r>
        <w:rPr>
          <w:spacing w:val="-9"/>
          <w:w w:val="105"/>
        </w:rPr>
        <w:t> </w:t>
      </w:r>
      <w:r>
        <w:rPr>
          <w:w w:val="105"/>
        </w:rPr>
        <w:t>assists</w:t>
      </w:r>
      <w:r>
        <w:rPr>
          <w:spacing w:val="-9"/>
          <w:w w:val="105"/>
        </w:rPr>
        <w:t> </w:t>
      </w:r>
      <w:r>
        <w:rPr>
          <w:w w:val="105"/>
        </w:rPr>
        <w:t>visitors</w:t>
      </w:r>
      <w:r>
        <w:rPr>
          <w:spacing w:val="-9"/>
          <w:w w:val="105"/>
        </w:rPr>
        <w:t> </w:t>
      </w:r>
      <w:r>
        <w:rPr>
          <w:w w:val="105"/>
        </w:rPr>
        <w:t>on</w:t>
      </w:r>
      <w:r>
        <w:rPr>
          <w:spacing w:val="-9"/>
          <w:w w:val="105"/>
        </w:rPr>
        <w:t> </w:t>
      </w:r>
      <w:r>
        <w:rPr>
          <w:w w:val="105"/>
        </w:rPr>
        <w:t>official</w:t>
      </w:r>
      <w:r>
        <w:rPr>
          <w:spacing w:val="-8"/>
          <w:w w:val="105"/>
        </w:rPr>
        <w:t> </w:t>
      </w:r>
      <w:r>
        <w:rPr>
          <w:w w:val="105"/>
        </w:rPr>
        <w:t>business</w:t>
      </w:r>
      <w:r>
        <w:rPr>
          <w:spacing w:val="-9"/>
          <w:w w:val="105"/>
        </w:rPr>
        <w:t> </w:t>
      </w:r>
      <w:r>
        <w:rPr>
          <w:w w:val="105"/>
        </w:rPr>
        <w:t>with</w:t>
      </w:r>
      <w:r>
        <w:rPr>
          <w:spacing w:val="-9"/>
          <w:w w:val="105"/>
        </w:rPr>
        <w:t> </w:t>
      </w:r>
      <w:r>
        <w:rPr>
          <w:w w:val="105"/>
        </w:rPr>
        <w:t>access</w:t>
      </w:r>
      <w:r>
        <w:rPr>
          <w:spacing w:val="-9"/>
          <w:w w:val="105"/>
        </w:rPr>
        <w:t> </w:t>
      </w:r>
      <w:r>
        <w:rPr>
          <w:w w:val="105"/>
        </w:rPr>
        <w:t>to</w:t>
      </w:r>
      <w:r>
        <w:rPr>
          <w:spacing w:val="-9"/>
          <w:w w:val="105"/>
        </w:rPr>
        <w:t> </w:t>
      </w:r>
      <w:r>
        <w:rPr>
          <w:w w:val="105"/>
        </w:rPr>
        <w:t>the</w:t>
      </w:r>
      <w:r>
        <w:rPr>
          <w:spacing w:val="-9"/>
          <w:w w:val="105"/>
        </w:rPr>
        <w:t> </w:t>
      </w:r>
      <w:r>
        <w:rPr>
          <w:w w:val="105"/>
        </w:rPr>
        <w:t>Capitol Building.</w:t>
      </w:r>
    </w:p>
    <w:p>
      <w:pPr>
        <w:pStyle w:val="BodyText"/>
        <w:spacing w:before="3"/>
      </w:pPr>
    </w:p>
    <w:p>
      <w:pPr>
        <w:pStyle w:val="ListParagraph"/>
        <w:numPr>
          <w:ilvl w:val="0"/>
          <w:numId w:val="39"/>
        </w:numPr>
        <w:tabs>
          <w:tab w:pos="1436" w:val="left" w:leader="none"/>
        </w:tabs>
        <w:spacing w:line="240" w:lineRule="auto" w:before="0" w:after="0"/>
        <w:ind w:left="1435" w:right="0" w:hanging="275"/>
        <w:jc w:val="left"/>
        <w:rPr>
          <w:sz w:val="23"/>
        </w:rPr>
      </w:pPr>
      <w:r>
        <w:rPr>
          <w:sz w:val="23"/>
          <w:u w:val="single"/>
        </w:rPr>
        <w:t>Proposed</w:t>
      </w:r>
      <w:r>
        <w:rPr>
          <w:spacing w:val="45"/>
          <w:sz w:val="23"/>
          <w:u w:val="single"/>
        </w:rPr>
        <w:t> </w:t>
      </w:r>
      <w:r>
        <w:rPr>
          <w:sz w:val="23"/>
          <w:u w:val="single"/>
        </w:rPr>
        <w:t>Changes:</w:t>
      </w:r>
    </w:p>
    <w:p>
      <w:pPr>
        <w:pStyle w:val="BodyText"/>
        <w:spacing w:before="9"/>
        <w:rPr>
          <w:sz w:val="14"/>
        </w:rPr>
      </w:pPr>
    </w:p>
    <w:p>
      <w:pPr>
        <w:pStyle w:val="ListParagraph"/>
        <w:numPr>
          <w:ilvl w:val="1"/>
          <w:numId w:val="39"/>
        </w:numPr>
        <w:tabs>
          <w:tab w:pos="2298" w:val="left" w:leader="none"/>
          <w:tab w:pos="2299" w:val="left" w:leader="none"/>
        </w:tabs>
        <w:spacing w:line="264" w:lineRule="exact" w:before="96" w:after="0"/>
        <w:ind w:left="2298" w:right="0" w:hanging="478"/>
        <w:jc w:val="left"/>
        <w:rPr>
          <w:sz w:val="23"/>
        </w:rPr>
      </w:pPr>
      <w:r>
        <w:rPr>
          <w:w w:val="105"/>
          <w:sz w:val="23"/>
          <w:u w:val="single"/>
        </w:rPr>
        <w:t>House</w:t>
      </w:r>
      <w:r>
        <w:rPr>
          <w:spacing w:val="-25"/>
          <w:w w:val="105"/>
          <w:sz w:val="23"/>
          <w:u w:val="single"/>
        </w:rPr>
        <w:t> </w:t>
      </w:r>
      <w:r>
        <w:rPr>
          <w:w w:val="105"/>
          <w:sz w:val="23"/>
          <w:u w:val="single"/>
        </w:rPr>
        <w:t>Garages/Parking</w:t>
      </w:r>
      <w:r>
        <w:rPr>
          <w:spacing w:val="-25"/>
          <w:w w:val="105"/>
          <w:sz w:val="23"/>
          <w:u w:val="single"/>
        </w:rPr>
        <w:t> </w:t>
      </w:r>
      <w:r>
        <w:rPr>
          <w:w w:val="105"/>
          <w:sz w:val="23"/>
          <w:u w:val="single"/>
        </w:rPr>
        <w:t>Security</w:t>
      </w:r>
      <w:r>
        <w:rPr>
          <w:spacing w:val="-25"/>
          <w:w w:val="105"/>
          <w:sz w:val="23"/>
          <w:u w:val="single"/>
        </w:rPr>
        <w:t> </w:t>
      </w:r>
      <w:r>
        <w:rPr>
          <w:w w:val="105"/>
          <w:sz w:val="23"/>
        </w:rPr>
        <w:t>-</w:t>
      </w:r>
      <w:r>
        <w:rPr>
          <w:spacing w:val="-25"/>
          <w:w w:val="105"/>
          <w:sz w:val="23"/>
        </w:rPr>
        <w:t> </w:t>
      </w:r>
      <w:r>
        <w:rPr>
          <w:w w:val="105"/>
          <w:sz w:val="23"/>
        </w:rPr>
        <w:t>($25,066)</w:t>
      </w:r>
    </w:p>
    <w:p>
      <w:pPr>
        <w:pStyle w:val="BodyText"/>
        <w:ind w:left="2300"/>
      </w:pPr>
      <w:r>
        <w:rPr>
          <w:w w:val="105"/>
        </w:rPr>
        <w:t>The decrease is due to non-recurring costs associated with the FY16 purchase of parking permits for use in the 115th Congress.</w:t>
      </w:r>
    </w:p>
    <w:p>
      <w:pPr>
        <w:spacing w:after="0"/>
        <w:sectPr>
          <w:pgSz w:w="12240" w:h="15840"/>
          <w:pgMar w:header="0" w:footer="684" w:top="1160" w:bottom="880" w:left="1720" w:right="960"/>
        </w:sectPr>
      </w:pPr>
    </w:p>
    <w:p>
      <w:pPr>
        <w:pStyle w:val="ListParagraph"/>
        <w:numPr>
          <w:ilvl w:val="1"/>
          <w:numId w:val="39"/>
        </w:numPr>
        <w:tabs>
          <w:tab w:pos="2304" w:val="left" w:leader="none"/>
          <w:tab w:pos="2305" w:val="left" w:leader="none"/>
        </w:tabs>
        <w:spacing w:line="264" w:lineRule="exact" w:before="82" w:after="0"/>
        <w:ind w:left="2304" w:right="0" w:hanging="544"/>
        <w:jc w:val="left"/>
        <w:rPr>
          <w:sz w:val="23"/>
        </w:rPr>
      </w:pPr>
      <w:r>
        <w:rPr>
          <w:w w:val="105"/>
          <w:sz w:val="23"/>
          <w:u w:val="single"/>
        </w:rPr>
        <w:t>House</w:t>
      </w:r>
      <w:r>
        <w:rPr>
          <w:spacing w:val="-19"/>
          <w:w w:val="105"/>
          <w:sz w:val="23"/>
          <w:u w:val="single"/>
        </w:rPr>
        <w:t> </w:t>
      </w:r>
      <w:r>
        <w:rPr>
          <w:w w:val="105"/>
          <w:sz w:val="23"/>
          <w:u w:val="single"/>
        </w:rPr>
        <w:t>Security</w:t>
      </w:r>
      <w:r>
        <w:rPr>
          <w:spacing w:val="-19"/>
          <w:w w:val="105"/>
          <w:sz w:val="23"/>
          <w:u w:val="single"/>
        </w:rPr>
        <w:t> </w:t>
      </w:r>
      <w:r>
        <w:rPr>
          <w:w w:val="105"/>
          <w:sz w:val="23"/>
          <w:u w:val="single"/>
        </w:rPr>
        <w:t>Office</w:t>
      </w:r>
      <w:r>
        <w:rPr>
          <w:spacing w:val="-19"/>
          <w:w w:val="105"/>
          <w:sz w:val="23"/>
          <w:u w:val="single"/>
        </w:rPr>
        <w:t> </w:t>
      </w:r>
      <w:r>
        <w:rPr>
          <w:w w:val="105"/>
          <w:sz w:val="23"/>
        </w:rPr>
        <w:t>-</w:t>
      </w:r>
      <w:r>
        <w:rPr>
          <w:spacing w:val="-19"/>
          <w:w w:val="105"/>
          <w:sz w:val="23"/>
        </w:rPr>
        <w:t> </w:t>
      </w:r>
      <w:r>
        <w:rPr>
          <w:w w:val="105"/>
          <w:sz w:val="23"/>
        </w:rPr>
        <w:t>($8,000)</w:t>
      </w:r>
    </w:p>
    <w:p>
      <w:pPr>
        <w:pStyle w:val="BodyText"/>
        <w:ind w:left="2300" w:right="98"/>
        <w:jc w:val="both"/>
      </w:pPr>
      <w:r>
        <w:rPr>
          <w:w w:val="105"/>
        </w:rPr>
        <w:t>The decrease is due to non-recurring costs associated with the purchase</w:t>
      </w:r>
      <w:r>
        <w:rPr>
          <w:spacing w:val="-22"/>
          <w:w w:val="105"/>
        </w:rPr>
        <w:t> </w:t>
      </w:r>
      <w:r>
        <w:rPr>
          <w:w w:val="105"/>
        </w:rPr>
        <w:t>of equipment in</w:t>
      </w:r>
      <w:r>
        <w:rPr>
          <w:spacing w:val="-46"/>
          <w:w w:val="105"/>
        </w:rPr>
        <w:t> </w:t>
      </w:r>
      <w:r>
        <w:rPr>
          <w:w w:val="105"/>
        </w:rPr>
        <w:t>FY16.</w:t>
      </w:r>
    </w:p>
    <w:p>
      <w:pPr>
        <w:pStyle w:val="BodyText"/>
        <w:spacing w:before="3"/>
      </w:pPr>
    </w:p>
    <w:p>
      <w:pPr>
        <w:pStyle w:val="ListParagraph"/>
        <w:numPr>
          <w:ilvl w:val="1"/>
          <w:numId w:val="39"/>
        </w:numPr>
        <w:tabs>
          <w:tab w:pos="2309" w:val="left" w:leader="none"/>
          <w:tab w:pos="2310" w:val="left" w:leader="none"/>
        </w:tabs>
        <w:spacing w:line="264" w:lineRule="exact" w:before="0" w:after="0"/>
        <w:ind w:left="2309" w:right="0" w:hanging="609"/>
        <w:jc w:val="left"/>
        <w:rPr>
          <w:sz w:val="23"/>
        </w:rPr>
      </w:pPr>
      <w:r>
        <w:rPr>
          <w:w w:val="105"/>
          <w:sz w:val="23"/>
          <w:u w:val="single"/>
        </w:rPr>
        <w:t>Immediate</w:t>
      </w:r>
      <w:r>
        <w:rPr>
          <w:spacing w:val="-23"/>
          <w:w w:val="105"/>
          <w:sz w:val="23"/>
          <w:u w:val="single"/>
        </w:rPr>
        <w:t> </w:t>
      </w:r>
      <w:r>
        <w:rPr>
          <w:w w:val="105"/>
          <w:sz w:val="23"/>
          <w:u w:val="single"/>
        </w:rPr>
        <w:t>Office</w:t>
      </w:r>
      <w:r>
        <w:rPr>
          <w:spacing w:val="-23"/>
          <w:w w:val="105"/>
          <w:sz w:val="23"/>
          <w:u w:val="single"/>
        </w:rPr>
        <w:t> </w:t>
      </w:r>
      <w:r>
        <w:rPr>
          <w:w w:val="105"/>
          <w:sz w:val="23"/>
        </w:rPr>
        <w:t>-</w:t>
      </w:r>
      <w:r>
        <w:rPr>
          <w:spacing w:val="-23"/>
          <w:w w:val="105"/>
          <w:sz w:val="23"/>
        </w:rPr>
        <w:t> </w:t>
      </w:r>
      <w:r>
        <w:rPr>
          <w:w w:val="105"/>
          <w:sz w:val="23"/>
        </w:rPr>
        <w:t>($72,146)</w:t>
      </w:r>
    </w:p>
    <w:p>
      <w:pPr>
        <w:pStyle w:val="BodyText"/>
        <w:ind w:left="2300" w:right="98"/>
        <w:jc w:val="both"/>
      </w:pPr>
      <w:r>
        <w:rPr>
          <w:w w:val="105"/>
        </w:rPr>
        <w:t>The decrease is due to non-recurring travel costs associated with the advance and support of the 2016 Presidential conventions, and the purchase of Member identification pins and license plates for use in the 115th Congress.</w:t>
      </w:r>
    </w:p>
    <w:p>
      <w:pPr>
        <w:pStyle w:val="BodyText"/>
        <w:spacing w:before="2"/>
      </w:pPr>
    </w:p>
    <w:p>
      <w:pPr>
        <w:pStyle w:val="ListParagraph"/>
        <w:numPr>
          <w:ilvl w:val="1"/>
          <w:numId w:val="39"/>
        </w:numPr>
        <w:tabs>
          <w:tab w:pos="2297" w:val="left" w:leader="none"/>
          <w:tab w:pos="2298" w:val="left" w:leader="none"/>
        </w:tabs>
        <w:spacing w:line="264" w:lineRule="exact" w:before="1" w:after="0"/>
        <w:ind w:left="2297" w:right="0" w:hanging="537"/>
        <w:jc w:val="left"/>
        <w:rPr>
          <w:sz w:val="23"/>
        </w:rPr>
      </w:pPr>
      <w:r>
        <w:rPr>
          <w:w w:val="105"/>
          <w:sz w:val="23"/>
          <w:u w:val="single"/>
        </w:rPr>
        <w:t>Information</w:t>
      </w:r>
      <w:r>
        <w:rPr>
          <w:spacing w:val="-26"/>
          <w:w w:val="105"/>
          <w:sz w:val="23"/>
          <w:u w:val="single"/>
        </w:rPr>
        <w:t> </w:t>
      </w:r>
      <w:r>
        <w:rPr>
          <w:w w:val="105"/>
          <w:sz w:val="23"/>
          <w:u w:val="single"/>
        </w:rPr>
        <w:t>Services</w:t>
      </w:r>
      <w:r>
        <w:rPr>
          <w:spacing w:val="-26"/>
          <w:w w:val="105"/>
          <w:sz w:val="23"/>
          <w:u w:val="single"/>
        </w:rPr>
        <w:t> </w:t>
      </w:r>
      <w:r>
        <w:rPr>
          <w:w w:val="105"/>
          <w:sz w:val="23"/>
        </w:rPr>
        <w:t>-</w:t>
      </w:r>
      <w:r>
        <w:rPr>
          <w:spacing w:val="-26"/>
          <w:w w:val="105"/>
          <w:sz w:val="23"/>
        </w:rPr>
        <w:t> </w:t>
      </w:r>
      <w:r>
        <w:rPr>
          <w:w w:val="105"/>
          <w:sz w:val="23"/>
        </w:rPr>
        <w:t>($428,000)</w:t>
      </w:r>
    </w:p>
    <w:p>
      <w:pPr>
        <w:pStyle w:val="BodyText"/>
        <w:ind w:left="2300" w:right="98"/>
        <w:jc w:val="both"/>
      </w:pPr>
      <w:r>
        <w:rPr>
          <w:w w:val="105"/>
        </w:rPr>
        <w:t>The decrease is to due non-recurring costs associated with the upgrade / replacement of the HSAA server infrastructure in FY16.</w:t>
      </w:r>
    </w:p>
    <w:p>
      <w:pPr>
        <w:pStyle w:val="BodyText"/>
        <w:spacing w:before="2"/>
      </w:pPr>
    </w:p>
    <w:p>
      <w:pPr>
        <w:pStyle w:val="ListParagraph"/>
        <w:numPr>
          <w:ilvl w:val="1"/>
          <w:numId w:val="39"/>
        </w:numPr>
        <w:tabs>
          <w:tab w:pos="2291" w:val="left" w:leader="none"/>
          <w:tab w:pos="2292" w:val="left" w:leader="none"/>
        </w:tabs>
        <w:spacing w:line="264" w:lineRule="exact" w:before="0" w:after="0"/>
        <w:ind w:left="2292" w:right="0" w:hanging="472"/>
        <w:jc w:val="left"/>
        <w:rPr>
          <w:sz w:val="23"/>
        </w:rPr>
      </w:pPr>
      <w:r>
        <w:rPr>
          <w:w w:val="105"/>
          <w:sz w:val="23"/>
          <w:u w:val="single"/>
        </w:rPr>
        <w:t>Office</w:t>
      </w:r>
      <w:r>
        <w:rPr>
          <w:spacing w:val="-21"/>
          <w:w w:val="105"/>
          <w:sz w:val="23"/>
          <w:u w:val="single"/>
        </w:rPr>
        <w:t> </w:t>
      </w:r>
      <w:r>
        <w:rPr>
          <w:w w:val="105"/>
          <w:sz w:val="23"/>
          <w:u w:val="single"/>
        </w:rPr>
        <w:t>of</w:t>
      </w:r>
      <w:r>
        <w:rPr>
          <w:spacing w:val="-21"/>
          <w:w w:val="105"/>
          <w:sz w:val="23"/>
          <w:u w:val="single"/>
        </w:rPr>
        <w:t> </w:t>
      </w:r>
      <w:r>
        <w:rPr>
          <w:w w:val="105"/>
          <w:sz w:val="23"/>
          <w:u w:val="single"/>
        </w:rPr>
        <w:t>Emergency</w:t>
      </w:r>
      <w:r>
        <w:rPr>
          <w:spacing w:val="-21"/>
          <w:w w:val="105"/>
          <w:sz w:val="23"/>
          <w:u w:val="single"/>
        </w:rPr>
        <w:t> </w:t>
      </w:r>
      <w:r>
        <w:rPr>
          <w:w w:val="105"/>
          <w:sz w:val="23"/>
          <w:u w:val="single"/>
        </w:rPr>
        <w:t>Management</w:t>
      </w:r>
      <w:r>
        <w:rPr>
          <w:spacing w:val="-21"/>
          <w:w w:val="105"/>
          <w:sz w:val="23"/>
          <w:u w:val="single"/>
        </w:rPr>
        <w:t> </w:t>
      </w:r>
      <w:r>
        <w:rPr>
          <w:w w:val="105"/>
          <w:sz w:val="23"/>
        </w:rPr>
        <w:t>-</w:t>
      </w:r>
      <w:r>
        <w:rPr>
          <w:spacing w:val="-21"/>
          <w:w w:val="105"/>
          <w:sz w:val="23"/>
        </w:rPr>
        <w:t> </w:t>
      </w:r>
      <w:r>
        <w:rPr>
          <w:w w:val="105"/>
          <w:sz w:val="23"/>
        </w:rPr>
        <w:t>$814,247</w:t>
      </w:r>
    </w:p>
    <w:p>
      <w:pPr>
        <w:pStyle w:val="BodyText"/>
        <w:ind w:left="2300" w:right="98"/>
        <w:jc w:val="both"/>
      </w:pPr>
      <w:r>
        <w:rPr>
          <w:w w:val="105"/>
        </w:rPr>
        <w:t>This increase is due to contractor services support, security enhancements and equipment purchases in FY17.</w:t>
      </w:r>
    </w:p>
    <w:p>
      <w:pPr>
        <w:pStyle w:val="BodyText"/>
        <w:spacing w:before="3"/>
      </w:pPr>
    </w:p>
    <w:p>
      <w:pPr>
        <w:pStyle w:val="ListParagraph"/>
        <w:numPr>
          <w:ilvl w:val="1"/>
          <w:numId w:val="39"/>
        </w:numPr>
        <w:tabs>
          <w:tab w:pos="2297" w:val="left" w:leader="none"/>
          <w:tab w:pos="2298" w:val="left" w:leader="none"/>
        </w:tabs>
        <w:spacing w:line="264" w:lineRule="exact" w:before="0" w:after="0"/>
        <w:ind w:left="2297" w:right="0" w:hanging="537"/>
        <w:jc w:val="left"/>
        <w:rPr>
          <w:sz w:val="23"/>
        </w:rPr>
      </w:pPr>
      <w:r>
        <w:rPr>
          <w:w w:val="105"/>
          <w:sz w:val="23"/>
          <w:u w:val="single"/>
        </w:rPr>
        <w:t>Protocol</w:t>
      </w:r>
      <w:r>
        <w:rPr>
          <w:spacing w:val="-20"/>
          <w:w w:val="105"/>
          <w:sz w:val="23"/>
          <w:u w:val="single"/>
        </w:rPr>
        <w:t> </w:t>
      </w:r>
      <w:r>
        <w:rPr>
          <w:w w:val="105"/>
          <w:sz w:val="23"/>
          <w:u w:val="single"/>
        </w:rPr>
        <w:t>and</w:t>
      </w:r>
      <w:r>
        <w:rPr>
          <w:spacing w:val="-20"/>
          <w:w w:val="105"/>
          <w:sz w:val="23"/>
          <w:u w:val="single"/>
        </w:rPr>
        <w:t> </w:t>
      </w:r>
      <w:r>
        <w:rPr>
          <w:w w:val="105"/>
          <w:sz w:val="23"/>
          <w:u w:val="single"/>
        </w:rPr>
        <w:t>Chamber</w:t>
      </w:r>
      <w:r>
        <w:rPr>
          <w:spacing w:val="-20"/>
          <w:w w:val="105"/>
          <w:sz w:val="23"/>
          <w:u w:val="single"/>
        </w:rPr>
        <w:t> </w:t>
      </w:r>
      <w:r>
        <w:rPr>
          <w:w w:val="105"/>
          <w:sz w:val="23"/>
          <w:u w:val="single"/>
        </w:rPr>
        <w:t>Operations</w:t>
      </w:r>
      <w:r>
        <w:rPr>
          <w:spacing w:val="-20"/>
          <w:w w:val="105"/>
          <w:sz w:val="23"/>
          <w:u w:val="single"/>
        </w:rPr>
        <w:t> </w:t>
      </w:r>
      <w:r>
        <w:rPr>
          <w:w w:val="105"/>
          <w:sz w:val="23"/>
        </w:rPr>
        <w:t>-</w:t>
      </w:r>
      <w:r>
        <w:rPr>
          <w:spacing w:val="-20"/>
          <w:w w:val="105"/>
          <w:sz w:val="23"/>
        </w:rPr>
        <w:t> </w:t>
      </w:r>
      <w:r>
        <w:rPr>
          <w:w w:val="105"/>
          <w:sz w:val="23"/>
        </w:rPr>
        <w:t>$79,120</w:t>
      </w:r>
    </w:p>
    <w:p>
      <w:pPr>
        <w:pStyle w:val="BodyText"/>
        <w:ind w:left="2300" w:right="98"/>
        <w:jc w:val="both"/>
      </w:pPr>
      <w:r>
        <w:rPr>
          <w:w w:val="105"/>
        </w:rPr>
        <w:t>The increase is due to temporary staff assistance during the peak visitor/tourist season to assist with controlling access to the House floor and galleries.</w:t>
      </w:r>
    </w:p>
    <w:p>
      <w:pPr>
        <w:spacing w:after="0"/>
        <w:jc w:val="both"/>
        <w:sectPr>
          <w:pgSz w:w="12240" w:h="15840"/>
          <w:pgMar w:header="0" w:footer="684" w:top="1160" w:bottom="880" w:left="1720" w:right="980"/>
        </w:sectPr>
      </w:pPr>
    </w:p>
    <w:p>
      <w:pPr>
        <w:pStyle w:val="Heading1"/>
        <w:spacing w:line="240" w:lineRule="auto" w:before="72"/>
        <w:ind w:left="104"/>
        <w:jc w:val="left"/>
      </w:pPr>
      <w:bookmarkStart w:name="Office of the Chief Administrative Offic" w:id="47"/>
      <w:bookmarkEnd w:id="47"/>
      <w:r>
        <w:rPr/>
      </w:r>
      <w:bookmarkStart w:name="_bookmark20" w:id="48"/>
      <w:bookmarkEnd w:id="48"/>
      <w:r>
        <w:rPr/>
      </w:r>
      <w:r>
        <w:rPr/>
        <w:t>Schedule A - Office of the Chief Administrative </w:t>
      </w:r>
      <w:r>
        <w:rPr>
          <w:spacing w:val="63"/>
        </w:rPr>
        <w:t> </w:t>
      </w:r>
      <w:r>
        <w:rPr/>
        <w:t>Officer</w:t>
      </w:r>
    </w:p>
    <w:p>
      <w:pPr>
        <w:spacing w:before="1"/>
        <w:ind w:left="260" w:right="0" w:firstLine="0"/>
        <w:jc w:val="left"/>
        <w:rPr>
          <w:sz w:val="15"/>
        </w:rPr>
      </w:pPr>
      <w:r>
        <w:rPr>
          <w:w w:val="103"/>
          <w:sz w:val="15"/>
        </w:rPr>
        <w:t>.</w:t>
      </w:r>
    </w:p>
    <w:p>
      <w:pPr>
        <w:pStyle w:val="Heading1"/>
        <w:spacing w:line="306" w:lineRule="exact"/>
        <w:ind w:left="3060" w:right="3158"/>
      </w:pPr>
      <w:r>
        <w:rPr/>
        <w:t>House of</w:t>
      </w:r>
      <w:r>
        <w:rPr>
          <w:spacing w:val="60"/>
        </w:rPr>
        <w:t> </w:t>
      </w:r>
      <w:r>
        <w:rPr/>
        <w:t>Representatives</w:t>
      </w:r>
    </w:p>
    <w:p>
      <w:pPr>
        <w:spacing w:line="308" w:lineRule="exact" w:before="4"/>
        <w:ind w:left="2430" w:right="2529" w:firstLine="0"/>
        <w:jc w:val="center"/>
        <w:rPr>
          <w:sz w:val="27"/>
        </w:rPr>
      </w:pPr>
      <w:r>
        <w:rPr>
          <w:sz w:val="27"/>
        </w:rPr>
        <w:t>Office of the Chief Administrative Officer By Object Class</w:t>
      </w:r>
    </w:p>
    <w:p>
      <w:pPr>
        <w:pStyle w:val="BodyText"/>
        <w:spacing w:before="7"/>
        <w:rPr>
          <w:sz w:val="25"/>
        </w:rPr>
      </w:pPr>
    </w:p>
    <w:tbl>
      <w:tblPr>
        <w:tblW w:w="0" w:type="auto"/>
        <w:jc w:val="left"/>
        <w:tblInd w:w="11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169"/>
        <w:gridCol w:w="1710"/>
        <w:gridCol w:w="1050"/>
        <w:gridCol w:w="1055"/>
        <w:gridCol w:w="1125"/>
        <w:gridCol w:w="1142"/>
      </w:tblGrid>
      <w:tr>
        <w:trPr>
          <w:trHeight w:val="1247" w:hRule="exact"/>
        </w:trPr>
        <w:tc>
          <w:tcPr>
            <w:tcW w:w="3169"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6"/>
              <w:jc w:val="left"/>
              <w:rPr>
                <w:sz w:val="19"/>
              </w:rPr>
            </w:pPr>
          </w:p>
          <w:p>
            <w:pPr>
              <w:pStyle w:val="TableParagraph"/>
              <w:spacing w:before="0"/>
              <w:ind w:left="50"/>
              <w:jc w:val="left"/>
              <w:rPr>
                <w:sz w:val="16"/>
              </w:rPr>
            </w:pPr>
            <w:r>
              <w:rPr>
                <w:sz w:val="16"/>
              </w:rPr>
              <w:t>1100 Personnel Compensation</w:t>
            </w:r>
          </w:p>
        </w:tc>
        <w:tc>
          <w:tcPr>
            <w:tcW w:w="1710" w:type="dxa"/>
            <w:tcBorders>
              <w:bottom w:val="dotted" w:sz="8" w:space="0" w:color="000000"/>
            </w:tcBorders>
          </w:tcPr>
          <w:p>
            <w:pPr>
              <w:pStyle w:val="TableParagraph"/>
              <w:spacing w:line="177" w:lineRule="exact" w:before="0"/>
              <w:ind w:left="974"/>
              <w:jc w:val="left"/>
              <w:rPr>
                <w:sz w:val="16"/>
              </w:rPr>
            </w:pPr>
            <w:r>
              <w:rPr>
                <w:sz w:val="16"/>
              </w:rPr>
              <w:t>FY15</w:t>
            </w:r>
          </w:p>
          <w:p>
            <w:pPr>
              <w:pStyle w:val="TableParagraph"/>
              <w:spacing w:line="352" w:lineRule="auto" w:before="86"/>
              <w:ind w:left="687" w:right="64" w:firstLine="224"/>
              <w:jc w:val="left"/>
              <w:rPr>
                <w:sz w:val="16"/>
              </w:rPr>
            </w:pPr>
            <w:r>
              <w:rPr>
                <w:sz w:val="16"/>
              </w:rPr>
              <w:t>Actuals </w:t>
            </w:r>
            <w:r>
              <w:rPr>
                <w:sz w:val="16"/>
                <w:u w:val="single"/>
              </w:rPr>
              <w:t>Dollars ($000)</w:t>
            </w:r>
          </w:p>
          <w:p>
            <w:pPr>
              <w:pStyle w:val="TableParagraph"/>
              <w:spacing w:before="11"/>
              <w:jc w:val="left"/>
              <w:rPr>
                <w:sz w:val="21"/>
              </w:rPr>
            </w:pPr>
          </w:p>
          <w:p>
            <w:pPr>
              <w:pStyle w:val="TableParagraph"/>
              <w:spacing w:before="0"/>
              <w:ind w:right="26"/>
              <w:rPr>
                <w:sz w:val="16"/>
              </w:rPr>
            </w:pPr>
            <w:r>
              <w:rPr>
                <w:sz w:val="16"/>
              </w:rPr>
              <w:t>56,290</w:t>
            </w:r>
          </w:p>
        </w:tc>
        <w:tc>
          <w:tcPr>
            <w:tcW w:w="1050" w:type="dxa"/>
            <w:tcBorders>
              <w:bottom w:val="dotted" w:sz="8" w:space="0" w:color="000000"/>
            </w:tcBorders>
          </w:tcPr>
          <w:p>
            <w:pPr>
              <w:pStyle w:val="TableParagraph"/>
              <w:spacing w:line="177" w:lineRule="exact" w:before="0"/>
              <w:ind w:left="314"/>
              <w:jc w:val="left"/>
              <w:rPr>
                <w:sz w:val="16"/>
              </w:rPr>
            </w:pPr>
            <w:r>
              <w:rPr>
                <w:sz w:val="16"/>
              </w:rPr>
              <w:t>FY16</w:t>
            </w:r>
          </w:p>
          <w:p>
            <w:pPr>
              <w:pStyle w:val="TableParagraph"/>
              <w:spacing w:line="352" w:lineRule="auto" w:before="86"/>
              <w:ind w:left="28" w:right="64" w:firstLine="211"/>
              <w:jc w:val="left"/>
              <w:rPr>
                <w:sz w:val="16"/>
              </w:rPr>
            </w:pPr>
            <w:r>
              <w:rPr>
                <w:sz w:val="16"/>
              </w:rPr>
              <w:t>Enacted </w:t>
            </w:r>
            <w:r>
              <w:rPr>
                <w:sz w:val="16"/>
                <w:u w:val="single"/>
              </w:rPr>
              <w:t>Dollars ($000)</w:t>
            </w:r>
          </w:p>
          <w:p>
            <w:pPr>
              <w:pStyle w:val="TableParagraph"/>
              <w:spacing w:before="11"/>
              <w:jc w:val="left"/>
              <w:rPr>
                <w:sz w:val="21"/>
              </w:rPr>
            </w:pPr>
          </w:p>
          <w:p>
            <w:pPr>
              <w:pStyle w:val="TableParagraph"/>
              <w:spacing w:before="0"/>
              <w:ind w:left="581"/>
              <w:jc w:val="left"/>
              <w:rPr>
                <w:sz w:val="16"/>
              </w:rPr>
            </w:pPr>
            <w:r>
              <w:rPr>
                <w:sz w:val="16"/>
              </w:rPr>
              <w:t>66,322</w:t>
            </w:r>
          </w:p>
        </w:tc>
        <w:tc>
          <w:tcPr>
            <w:tcW w:w="1055" w:type="dxa"/>
            <w:tcBorders>
              <w:bottom w:val="dotted" w:sz="8" w:space="0" w:color="000000"/>
            </w:tcBorders>
          </w:tcPr>
          <w:p>
            <w:pPr>
              <w:pStyle w:val="TableParagraph"/>
              <w:spacing w:line="177" w:lineRule="exact" w:before="0"/>
              <w:ind w:left="314"/>
              <w:jc w:val="left"/>
              <w:rPr>
                <w:sz w:val="16"/>
              </w:rPr>
            </w:pPr>
            <w:r>
              <w:rPr>
                <w:sz w:val="16"/>
              </w:rPr>
              <w:t>FY17</w:t>
            </w:r>
          </w:p>
          <w:p>
            <w:pPr>
              <w:pStyle w:val="TableParagraph"/>
              <w:spacing w:line="352" w:lineRule="auto" w:before="86"/>
              <w:ind w:left="28" w:right="69" w:firstLine="188"/>
              <w:jc w:val="left"/>
              <w:rPr>
                <w:sz w:val="16"/>
              </w:rPr>
            </w:pPr>
            <w:r>
              <w:rPr>
                <w:sz w:val="16"/>
              </w:rPr>
              <w:t>Estimate </w:t>
            </w:r>
            <w:r>
              <w:rPr>
                <w:sz w:val="16"/>
                <w:u w:val="single"/>
              </w:rPr>
              <w:t>Dollars ($000)</w:t>
            </w:r>
          </w:p>
          <w:p>
            <w:pPr>
              <w:pStyle w:val="TableParagraph"/>
              <w:spacing w:before="11"/>
              <w:jc w:val="left"/>
              <w:rPr>
                <w:sz w:val="21"/>
              </w:rPr>
            </w:pPr>
          </w:p>
          <w:p>
            <w:pPr>
              <w:pStyle w:val="TableParagraph"/>
              <w:spacing w:before="0"/>
              <w:ind w:left="581"/>
              <w:jc w:val="left"/>
              <w:rPr>
                <w:sz w:val="16"/>
              </w:rPr>
            </w:pPr>
            <w:r>
              <w:rPr>
                <w:sz w:val="16"/>
              </w:rPr>
              <w:t>67,876</w:t>
            </w:r>
          </w:p>
        </w:tc>
        <w:tc>
          <w:tcPr>
            <w:tcW w:w="1125" w:type="dxa"/>
            <w:tcBorders>
              <w:bottom w:val="dotted" w:sz="8" w:space="0" w:color="000000"/>
            </w:tcBorders>
          </w:tcPr>
          <w:p>
            <w:pPr>
              <w:pStyle w:val="TableParagraph"/>
              <w:spacing w:line="177" w:lineRule="exact" w:before="0"/>
              <w:ind w:left="14" w:right="78"/>
              <w:jc w:val="center"/>
              <w:rPr>
                <w:sz w:val="16"/>
              </w:rPr>
            </w:pPr>
            <w:r>
              <w:rPr>
                <w:sz w:val="16"/>
              </w:rPr>
              <w:t>FY17 vs. FY16</w:t>
            </w:r>
          </w:p>
          <w:p>
            <w:pPr>
              <w:pStyle w:val="TableParagraph"/>
              <w:spacing w:line="352" w:lineRule="auto" w:before="86"/>
              <w:ind w:left="60" w:right="125" w:hanging="1"/>
              <w:jc w:val="center"/>
              <w:rPr>
                <w:sz w:val="16"/>
              </w:rPr>
            </w:pPr>
            <w:r>
              <w:rPr>
                <w:sz w:val="16"/>
              </w:rPr>
              <w:t>Net Change </w:t>
            </w:r>
            <w:r>
              <w:rPr>
                <w:sz w:val="16"/>
                <w:u w:val="single"/>
              </w:rPr>
              <w:t>Dollars ($000)</w:t>
            </w:r>
          </w:p>
          <w:p>
            <w:pPr>
              <w:pStyle w:val="TableParagraph"/>
              <w:spacing w:before="11"/>
              <w:jc w:val="left"/>
              <w:rPr>
                <w:sz w:val="21"/>
              </w:rPr>
            </w:pPr>
          </w:p>
          <w:p>
            <w:pPr>
              <w:pStyle w:val="TableParagraph"/>
              <w:spacing w:before="0"/>
              <w:ind w:left="731"/>
              <w:jc w:val="left"/>
              <w:rPr>
                <w:sz w:val="16"/>
              </w:rPr>
            </w:pPr>
            <w:r>
              <w:rPr>
                <w:sz w:val="16"/>
              </w:rPr>
              <w:t>1,554</w:t>
            </w:r>
          </w:p>
        </w:tc>
        <w:tc>
          <w:tcPr>
            <w:tcW w:w="1142" w:type="dxa"/>
            <w:tcBorders>
              <w:bottom w:val="dotted" w:sz="8" w:space="0" w:color="000000"/>
            </w:tcBorders>
          </w:tcPr>
          <w:p>
            <w:pPr>
              <w:pStyle w:val="TableParagraph"/>
              <w:spacing w:line="177" w:lineRule="exact" w:before="0"/>
              <w:ind w:left="14" w:right="95"/>
              <w:jc w:val="center"/>
              <w:rPr>
                <w:sz w:val="16"/>
              </w:rPr>
            </w:pPr>
            <w:r>
              <w:rPr>
                <w:sz w:val="16"/>
              </w:rPr>
              <w:t>FY17 vs. FY16</w:t>
            </w:r>
          </w:p>
          <w:p>
            <w:pPr>
              <w:pStyle w:val="TableParagraph"/>
              <w:spacing w:line="352" w:lineRule="auto" w:before="86"/>
              <w:ind w:left="14" w:right="95"/>
              <w:jc w:val="center"/>
              <w:rPr>
                <w:sz w:val="16"/>
              </w:rPr>
            </w:pPr>
            <w:r>
              <w:rPr>
                <w:sz w:val="16"/>
              </w:rPr>
              <w:t>Net Change </w:t>
            </w:r>
            <w:r>
              <w:rPr>
                <w:sz w:val="16"/>
                <w:u w:val="single"/>
              </w:rPr>
              <w:t>Percent %</w:t>
            </w:r>
          </w:p>
          <w:p>
            <w:pPr>
              <w:pStyle w:val="TableParagraph"/>
              <w:spacing w:before="11"/>
              <w:jc w:val="left"/>
              <w:rPr>
                <w:sz w:val="21"/>
              </w:rPr>
            </w:pPr>
          </w:p>
          <w:p>
            <w:pPr>
              <w:pStyle w:val="TableParagraph"/>
              <w:spacing w:before="0"/>
              <w:ind w:left="678"/>
              <w:jc w:val="left"/>
              <w:rPr>
                <w:sz w:val="16"/>
              </w:rPr>
            </w:pPr>
            <w:r>
              <w:rPr>
                <w:sz w:val="16"/>
              </w:rPr>
              <w:t>2.34%</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1200 Personnel Benefits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1300 Benefits to Former Personnel</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2100 Travel</w:t>
            </w:r>
          </w:p>
        </w:tc>
        <w:tc>
          <w:tcPr>
            <w:tcW w:w="1710" w:type="dxa"/>
            <w:tcBorders>
              <w:top w:val="dotted" w:sz="8" w:space="0" w:color="000000"/>
              <w:bottom w:val="dotted" w:sz="8" w:space="0" w:color="000000"/>
            </w:tcBorders>
          </w:tcPr>
          <w:p>
            <w:pPr>
              <w:pStyle w:val="TableParagraph"/>
              <w:ind w:right="26"/>
              <w:rPr>
                <w:sz w:val="16"/>
              </w:rPr>
            </w:pPr>
            <w:r>
              <w:rPr>
                <w:sz w:val="16"/>
              </w:rPr>
              <w:t>164</w:t>
            </w:r>
          </w:p>
        </w:tc>
        <w:tc>
          <w:tcPr>
            <w:tcW w:w="1050" w:type="dxa"/>
            <w:tcBorders>
              <w:top w:val="dotted" w:sz="8" w:space="0" w:color="000000"/>
              <w:bottom w:val="dotted" w:sz="8" w:space="0" w:color="000000"/>
            </w:tcBorders>
          </w:tcPr>
          <w:p>
            <w:pPr>
              <w:pStyle w:val="TableParagraph"/>
              <w:ind w:right="26"/>
              <w:rPr>
                <w:sz w:val="16"/>
              </w:rPr>
            </w:pPr>
            <w:r>
              <w:rPr>
                <w:sz w:val="16"/>
              </w:rPr>
              <w:t>267</w:t>
            </w:r>
          </w:p>
        </w:tc>
        <w:tc>
          <w:tcPr>
            <w:tcW w:w="1055" w:type="dxa"/>
            <w:tcBorders>
              <w:top w:val="dotted" w:sz="8" w:space="0" w:color="000000"/>
              <w:bottom w:val="dotted" w:sz="8" w:space="0" w:color="000000"/>
            </w:tcBorders>
          </w:tcPr>
          <w:p>
            <w:pPr>
              <w:pStyle w:val="TableParagraph"/>
              <w:ind w:right="31"/>
              <w:rPr>
                <w:sz w:val="16"/>
              </w:rPr>
            </w:pPr>
            <w:r>
              <w:rPr>
                <w:sz w:val="16"/>
              </w:rPr>
              <w:t>261</w:t>
            </w:r>
          </w:p>
        </w:tc>
        <w:tc>
          <w:tcPr>
            <w:tcW w:w="1125" w:type="dxa"/>
            <w:tcBorders>
              <w:top w:val="dotted" w:sz="8" w:space="0" w:color="000000"/>
              <w:bottom w:val="dotted" w:sz="8" w:space="0" w:color="000000"/>
            </w:tcBorders>
          </w:tcPr>
          <w:p>
            <w:pPr>
              <w:pStyle w:val="TableParagraph"/>
              <w:ind w:right="31"/>
              <w:rPr>
                <w:sz w:val="16"/>
              </w:rPr>
            </w:pPr>
            <w:r>
              <w:rPr>
                <w:sz w:val="16"/>
              </w:rPr>
              <w:t>(6)</w:t>
            </w:r>
          </w:p>
        </w:tc>
        <w:tc>
          <w:tcPr>
            <w:tcW w:w="1142" w:type="dxa"/>
            <w:tcBorders>
              <w:top w:val="dotted" w:sz="8" w:space="0" w:color="000000"/>
              <w:bottom w:val="dotted" w:sz="8" w:space="0" w:color="000000"/>
            </w:tcBorders>
          </w:tcPr>
          <w:p>
            <w:pPr>
              <w:pStyle w:val="TableParagraph"/>
              <w:ind w:right="48"/>
              <w:rPr>
                <w:sz w:val="16"/>
              </w:rPr>
            </w:pPr>
            <w:r>
              <w:rPr>
                <w:sz w:val="16"/>
              </w:rPr>
              <w:t>(2.07%)</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2200 Transportation of Things</w:t>
            </w:r>
          </w:p>
        </w:tc>
        <w:tc>
          <w:tcPr>
            <w:tcW w:w="1710" w:type="dxa"/>
            <w:tcBorders>
              <w:top w:val="dotted" w:sz="8" w:space="0" w:color="000000"/>
              <w:bottom w:val="dotted" w:sz="8" w:space="0" w:color="000000"/>
            </w:tcBorders>
          </w:tcPr>
          <w:p>
            <w:pPr>
              <w:pStyle w:val="TableParagraph"/>
              <w:ind w:right="26"/>
              <w:rPr>
                <w:sz w:val="16"/>
              </w:rPr>
            </w:pPr>
            <w:r>
              <w:rPr>
                <w:sz w:val="16"/>
              </w:rPr>
              <w:t>22</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18</w:t>
            </w:r>
          </w:p>
        </w:tc>
        <w:tc>
          <w:tcPr>
            <w:tcW w:w="1125" w:type="dxa"/>
            <w:tcBorders>
              <w:top w:val="dotted" w:sz="8" w:space="0" w:color="000000"/>
              <w:bottom w:val="dotted" w:sz="8" w:space="0" w:color="000000"/>
            </w:tcBorders>
          </w:tcPr>
          <w:p>
            <w:pPr>
              <w:pStyle w:val="TableParagraph"/>
              <w:ind w:right="31"/>
              <w:rPr>
                <w:sz w:val="16"/>
              </w:rPr>
            </w:pPr>
            <w:r>
              <w:rPr>
                <w:sz w:val="16"/>
              </w:rPr>
              <w:t>18</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2300 Rent, Communications, Utilities</w:t>
            </w:r>
          </w:p>
        </w:tc>
        <w:tc>
          <w:tcPr>
            <w:tcW w:w="1710" w:type="dxa"/>
            <w:tcBorders>
              <w:top w:val="dotted" w:sz="8" w:space="0" w:color="000000"/>
              <w:bottom w:val="dotted" w:sz="8" w:space="0" w:color="000000"/>
            </w:tcBorders>
          </w:tcPr>
          <w:p>
            <w:pPr>
              <w:pStyle w:val="TableParagraph"/>
              <w:ind w:right="26"/>
              <w:rPr>
                <w:sz w:val="16"/>
              </w:rPr>
            </w:pPr>
            <w:r>
              <w:rPr>
                <w:sz w:val="16"/>
              </w:rPr>
              <w:t>4,200</w:t>
            </w:r>
          </w:p>
        </w:tc>
        <w:tc>
          <w:tcPr>
            <w:tcW w:w="1050" w:type="dxa"/>
            <w:tcBorders>
              <w:top w:val="dotted" w:sz="8" w:space="0" w:color="000000"/>
              <w:bottom w:val="dotted" w:sz="8" w:space="0" w:color="000000"/>
            </w:tcBorders>
          </w:tcPr>
          <w:p>
            <w:pPr>
              <w:pStyle w:val="TableParagraph"/>
              <w:ind w:right="26"/>
              <w:rPr>
                <w:sz w:val="16"/>
              </w:rPr>
            </w:pPr>
            <w:r>
              <w:rPr>
                <w:sz w:val="16"/>
              </w:rPr>
              <w:t>5,739</w:t>
            </w:r>
          </w:p>
        </w:tc>
        <w:tc>
          <w:tcPr>
            <w:tcW w:w="1055" w:type="dxa"/>
            <w:tcBorders>
              <w:top w:val="dotted" w:sz="8" w:space="0" w:color="000000"/>
              <w:bottom w:val="dotted" w:sz="8" w:space="0" w:color="000000"/>
            </w:tcBorders>
          </w:tcPr>
          <w:p>
            <w:pPr>
              <w:pStyle w:val="TableParagraph"/>
              <w:ind w:right="31"/>
              <w:rPr>
                <w:sz w:val="16"/>
              </w:rPr>
            </w:pPr>
            <w:r>
              <w:rPr>
                <w:sz w:val="16"/>
              </w:rPr>
              <w:t>5,746</w:t>
            </w:r>
          </w:p>
        </w:tc>
        <w:tc>
          <w:tcPr>
            <w:tcW w:w="1125" w:type="dxa"/>
            <w:tcBorders>
              <w:top w:val="dotted" w:sz="8" w:space="0" w:color="000000"/>
              <w:bottom w:val="dotted" w:sz="8" w:space="0" w:color="000000"/>
            </w:tcBorders>
          </w:tcPr>
          <w:p>
            <w:pPr>
              <w:pStyle w:val="TableParagraph"/>
              <w:ind w:right="31"/>
              <w:rPr>
                <w:sz w:val="16"/>
              </w:rPr>
            </w:pPr>
            <w:r>
              <w:rPr>
                <w:sz w:val="16"/>
              </w:rPr>
              <w:t>7</w:t>
            </w:r>
          </w:p>
        </w:tc>
        <w:tc>
          <w:tcPr>
            <w:tcW w:w="1142" w:type="dxa"/>
            <w:tcBorders>
              <w:top w:val="dotted" w:sz="8" w:space="0" w:color="000000"/>
              <w:bottom w:val="dotted" w:sz="8" w:space="0" w:color="000000"/>
            </w:tcBorders>
          </w:tcPr>
          <w:p>
            <w:pPr>
              <w:pStyle w:val="TableParagraph"/>
              <w:ind w:right="48"/>
              <w:rPr>
                <w:sz w:val="16"/>
              </w:rPr>
            </w:pPr>
            <w:r>
              <w:rPr>
                <w:sz w:val="16"/>
              </w:rPr>
              <w:t>0.12%</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2400 Printing and Reproduction</w:t>
            </w:r>
          </w:p>
        </w:tc>
        <w:tc>
          <w:tcPr>
            <w:tcW w:w="1710" w:type="dxa"/>
            <w:tcBorders>
              <w:top w:val="dotted" w:sz="8" w:space="0" w:color="000000"/>
              <w:bottom w:val="dotted" w:sz="8" w:space="0" w:color="000000"/>
            </w:tcBorders>
          </w:tcPr>
          <w:p>
            <w:pPr>
              <w:pStyle w:val="TableParagraph"/>
              <w:ind w:right="26"/>
              <w:rPr>
                <w:sz w:val="16"/>
              </w:rPr>
            </w:pPr>
            <w:r>
              <w:rPr>
                <w:sz w:val="16"/>
              </w:rPr>
              <w:t>36</w:t>
            </w:r>
          </w:p>
        </w:tc>
        <w:tc>
          <w:tcPr>
            <w:tcW w:w="1050" w:type="dxa"/>
            <w:tcBorders>
              <w:top w:val="dotted" w:sz="8" w:space="0" w:color="000000"/>
              <w:bottom w:val="dotted" w:sz="8" w:space="0" w:color="000000"/>
            </w:tcBorders>
          </w:tcPr>
          <w:p>
            <w:pPr>
              <w:pStyle w:val="TableParagraph"/>
              <w:ind w:right="26"/>
              <w:rPr>
                <w:sz w:val="16"/>
              </w:rPr>
            </w:pPr>
            <w:r>
              <w:rPr>
                <w:sz w:val="16"/>
              </w:rPr>
              <w:t>34</w:t>
            </w:r>
          </w:p>
        </w:tc>
        <w:tc>
          <w:tcPr>
            <w:tcW w:w="1055" w:type="dxa"/>
            <w:tcBorders>
              <w:top w:val="dotted" w:sz="8" w:space="0" w:color="000000"/>
              <w:bottom w:val="dotted" w:sz="8" w:space="0" w:color="000000"/>
            </w:tcBorders>
          </w:tcPr>
          <w:p>
            <w:pPr>
              <w:pStyle w:val="TableParagraph"/>
              <w:ind w:right="31"/>
              <w:rPr>
                <w:sz w:val="16"/>
              </w:rPr>
            </w:pPr>
            <w:r>
              <w:rPr>
                <w:sz w:val="16"/>
              </w:rPr>
              <w:t>36</w:t>
            </w:r>
          </w:p>
        </w:tc>
        <w:tc>
          <w:tcPr>
            <w:tcW w:w="1125" w:type="dxa"/>
            <w:tcBorders>
              <w:top w:val="dotted" w:sz="8" w:space="0" w:color="000000"/>
              <w:bottom w:val="dotted" w:sz="8" w:space="0" w:color="000000"/>
            </w:tcBorders>
          </w:tcPr>
          <w:p>
            <w:pPr>
              <w:pStyle w:val="TableParagraph"/>
              <w:ind w:right="31"/>
              <w:rPr>
                <w:sz w:val="16"/>
              </w:rPr>
            </w:pPr>
            <w:r>
              <w:rPr>
                <w:sz w:val="16"/>
              </w:rPr>
              <w:t>3</w:t>
            </w:r>
          </w:p>
        </w:tc>
        <w:tc>
          <w:tcPr>
            <w:tcW w:w="1142" w:type="dxa"/>
            <w:tcBorders>
              <w:top w:val="dotted" w:sz="8" w:space="0" w:color="000000"/>
              <w:bottom w:val="dotted" w:sz="8" w:space="0" w:color="000000"/>
            </w:tcBorders>
          </w:tcPr>
          <w:p>
            <w:pPr>
              <w:pStyle w:val="TableParagraph"/>
              <w:ind w:right="48"/>
              <w:rPr>
                <w:sz w:val="16"/>
              </w:rPr>
            </w:pPr>
            <w:r>
              <w:rPr>
                <w:sz w:val="16"/>
              </w:rPr>
              <w:t>7.46%</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2500 Other Services</w:t>
            </w:r>
          </w:p>
        </w:tc>
        <w:tc>
          <w:tcPr>
            <w:tcW w:w="1710" w:type="dxa"/>
            <w:tcBorders>
              <w:top w:val="dotted" w:sz="8" w:space="0" w:color="000000"/>
              <w:bottom w:val="dotted" w:sz="8" w:space="0" w:color="000000"/>
            </w:tcBorders>
          </w:tcPr>
          <w:p>
            <w:pPr>
              <w:pStyle w:val="TableParagraph"/>
              <w:ind w:right="26"/>
              <w:rPr>
                <w:sz w:val="16"/>
              </w:rPr>
            </w:pPr>
            <w:r>
              <w:rPr>
                <w:sz w:val="16"/>
              </w:rPr>
              <w:t>15,061</w:t>
            </w:r>
          </w:p>
        </w:tc>
        <w:tc>
          <w:tcPr>
            <w:tcW w:w="1050" w:type="dxa"/>
            <w:tcBorders>
              <w:top w:val="dotted" w:sz="8" w:space="0" w:color="000000"/>
              <w:bottom w:val="dotted" w:sz="8" w:space="0" w:color="000000"/>
            </w:tcBorders>
          </w:tcPr>
          <w:p>
            <w:pPr>
              <w:pStyle w:val="TableParagraph"/>
              <w:ind w:right="26"/>
              <w:rPr>
                <w:sz w:val="16"/>
              </w:rPr>
            </w:pPr>
            <w:r>
              <w:rPr>
                <w:sz w:val="16"/>
              </w:rPr>
              <w:t>20,712</w:t>
            </w:r>
          </w:p>
        </w:tc>
        <w:tc>
          <w:tcPr>
            <w:tcW w:w="1055" w:type="dxa"/>
            <w:tcBorders>
              <w:top w:val="dotted" w:sz="8" w:space="0" w:color="000000"/>
              <w:bottom w:val="dotted" w:sz="8" w:space="0" w:color="000000"/>
            </w:tcBorders>
          </w:tcPr>
          <w:p>
            <w:pPr>
              <w:pStyle w:val="TableParagraph"/>
              <w:ind w:right="31"/>
              <w:rPr>
                <w:sz w:val="16"/>
              </w:rPr>
            </w:pPr>
            <w:r>
              <w:rPr>
                <w:sz w:val="16"/>
              </w:rPr>
              <w:t>20,681</w:t>
            </w:r>
          </w:p>
        </w:tc>
        <w:tc>
          <w:tcPr>
            <w:tcW w:w="1125" w:type="dxa"/>
            <w:tcBorders>
              <w:top w:val="dotted" w:sz="8" w:space="0" w:color="000000"/>
              <w:bottom w:val="dotted" w:sz="8" w:space="0" w:color="000000"/>
            </w:tcBorders>
          </w:tcPr>
          <w:p>
            <w:pPr>
              <w:pStyle w:val="TableParagraph"/>
              <w:ind w:right="31"/>
              <w:rPr>
                <w:sz w:val="16"/>
              </w:rPr>
            </w:pPr>
            <w:r>
              <w:rPr>
                <w:sz w:val="16"/>
              </w:rPr>
              <w:t>(31)</w:t>
            </w:r>
          </w:p>
        </w:tc>
        <w:tc>
          <w:tcPr>
            <w:tcW w:w="1142" w:type="dxa"/>
            <w:tcBorders>
              <w:top w:val="dotted" w:sz="8" w:space="0" w:color="000000"/>
              <w:bottom w:val="dotted" w:sz="8" w:space="0" w:color="000000"/>
            </w:tcBorders>
          </w:tcPr>
          <w:p>
            <w:pPr>
              <w:pStyle w:val="TableParagraph"/>
              <w:ind w:right="48"/>
              <w:rPr>
                <w:sz w:val="16"/>
              </w:rPr>
            </w:pPr>
            <w:r>
              <w:rPr>
                <w:sz w:val="16"/>
              </w:rPr>
              <w:t>(0.15%)</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2600 Supplies and Materials</w:t>
            </w:r>
          </w:p>
        </w:tc>
        <w:tc>
          <w:tcPr>
            <w:tcW w:w="1710" w:type="dxa"/>
            <w:tcBorders>
              <w:top w:val="dotted" w:sz="8" w:space="0" w:color="000000"/>
              <w:bottom w:val="dotted" w:sz="8" w:space="0" w:color="000000"/>
            </w:tcBorders>
          </w:tcPr>
          <w:p>
            <w:pPr>
              <w:pStyle w:val="TableParagraph"/>
              <w:ind w:right="26"/>
              <w:rPr>
                <w:sz w:val="16"/>
              </w:rPr>
            </w:pPr>
            <w:r>
              <w:rPr>
                <w:sz w:val="16"/>
              </w:rPr>
              <w:t>2,044</w:t>
            </w:r>
          </w:p>
        </w:tc>
        <w:tc>
          <w:tcPr>
            <w:tcW w:w="1050" w:type="dxa"/>
            <w:tcBorders>
              <w:top w:val="dotted" w:sz="8" w:space="0" w:color="000000"/>
              <w:bottom w:val="dotted" w:sz="8" w:space="0" w:color="000000"/>
            </w:tcBorders>
          </w:tcPr>
          <w:p>
            <w:pPr>
              <w:pStyle w:val="TableParagraph"/>
              <w:ind w:right="26"/>
              <w:rPr>
                <w:sz w:val="16"/>
              </w:rPr>
            </w:pPr>
            <w:r>
              <w:rPr>
                <w:sz w:val="16"/>
              </w:rPr>
              <w:t>2,459</w:t>
            </w:r>
          </w:p>
        </w:tc>
        <w:tc>
          <w:tcPr>
            <w:tcW w:w="1055" w:type="dxa"/>
            <w:tcBorders>
              <w:top w:val="dotted" w:sz="8" w:space="0" w:color="000000"/>
              <w:bottom w:val="dotted" w:sz="8" w:space="0" w:color="000000"/>
            </w:tcBorders>
          </w:tcPr>
          <w:p>
            <w:pPr>
              <w:pStyle w:val="TableParagraph"/>
              <w:ind w:right="31"/>
              <w:rPr>
                <w:sz w:val="16"/>
              </w:rPr>
            </w:pPr>
            <w:r>
              <w:rPr>
                <w:sz w:val="16"/>
              </w:rPr>
              <w:t>2,336</w:t>
            </w:r>
          </w:p>
        </w:tc>
        <w:tc>
          <w:tcPr>
            <w:tcW w:w="1125" w:type="dxa"/>
            <w:tcBorders>
              <w:top w:val="dotted" w:sz="8" w:space="0" w:color="000000"/>
              <w:bottom w:val="dotted" w:sz="8" w:space="0" w:color="000000"/>
            </w:tcBorders>
          </w:tcPr>
          <w:p>
            <w:pPr>
              <w:pStyle w:val="TableParagraph"/>
              <w:ind w:right="31"/>
              <w:rPr>
                <w:sz w:val="16"/>
              </w:rPr>
            </w:pPr>
            <w:r>
              <w:rPr>
                <w:sz w:val="16"/>
              </w:rPr>
              <w:t>(124)</w:t>
            </w:r>
          </w:p>
        </w:tc>
        <w:tc>
          <w:tcPr>
            <w:tcW w:w="1142" w:type="dxa"/>
            <w:tcBorders>
              <w:top w:val="dotted" w:sz="8" w:space="0" w:color="000000"/>
              <w:bottom w:val="dotted" w:sz="8" w:space="0" w:color="000000"/>
            </w:tcBorders>
          </w:tcPr>
          <w:p>
            <w:pPr>
              <w:pStyle w:val="TableParagraph"/>
              <w:ind w:right="48"/>
              <w:rPr>
                <w:sz w:val="16"/>
              </w:rPr>
            </w:pPr>
            <w:r>
              <w:rPr>
                <w:sz w:val="16"/>
              </w:rPr>
              <w:t>(5.02%)</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3100 Equipment</w:t>
            </w:r>
          </w:p>
        </w:tc>
        <w:tc>
          <w:tcPr>
            <w:tcW w:w="1710" w:type="dxa"/>
            <w:tcBorders>
              <w:top w:val="dotted" w:sz="8" w:space="0" w:color="000000"/>
              <w:bottom w:val="dotted" w:sz="8" w:space="0" w:color="000000"/>
            </w:tcBorders>
          </w:tcPr>
          <w:p>
            <w:pPr>
              <w:pStyle w:val="TableParagraph"/>
              <w:ind w:right="26"/>
              <w:rPr>
                <w:sz w:val="16"/>
              </w:rPr>
            </w:pPr>
            <w:r>
              <w:rPr>
                <w:sz w:val="16"/>
              </w:rPr>
              <w:t>20,975</w:t>
            </w:r>
          </w:p>
        </w:tc>
        <w:tc>
          <w:tcPr>
            <w:tcW w:w="1050" w:type="dxa"/>
            <w:tcBorders>
              <w:top w:val="dotted" w:sz="8" w:space="0" w:color="000000"/>
              <w:bottom w:val="dotted" w:sz="8" w:space="0" w:color="000000"/>
            </w:tcBorders>
          </w:tcPr>
          <w:p>
            <w:pPr>
              <w:pStyle w:val="TableParagraph"/>
              <w:ind w:right="26"/>
              <w:rPr>
                <w:sz w:val="16"/>
              </w:rPr>
            </w:pPr>
            <w:r>
              <w:rPr>
                <w:sz w:val="16"/>
              </w:rPr>
              <w:t>21,632</w:t>
            </w:r>
          </w:p>
        </w:tc>
        <w:tc>
          <w:tcPr>
            <w:tcW w:w="1055" w:type="dxa"/>
            <w:tcBorders>
              <w:top w:val="dotted" w:sz="8" w:space="0" w:color="000000"/>
              <w:bottom w:val="dotted" w:sz="8" w:space="0" w:color="000000"/>
            </w:tcBorders>
          </w:tcPr>
          <w:p>
            <w:pPr>
              <w:pStyle w:val="TableParagraph"/>
              <w:ind w:right="31"/>
              <w:rPr>
                <w:sz w:val="16"/>
              </w:rPr>
            </w:pPr>
            <w:r>
              <w:rPr>
                <w:sz w:val="16"/>
              </w:rPr>
              <w:t>20,211</w:t>
            </w:r>
          </w:p>
        </w:tc>
        <w:tc>
          <w:tcPr>
            <w:tcW w:w="1125" w:type="dxa"/>
            <w:tcBorders>
              <w:top w:val="dotted" w:sz="8" w:space="0" w:color="000000"/>
              <w:bottom w:val="dotted" w:sz="8" w:space="0" w:color="000000"/>
            </w:tcBorders>
          </w:tcPr>
          <w:p>
            <w:pPr>
              <w:pStyle w:val="TableParagraph"/>
              <w:ind w:right="31"/>
              <w:rPr>
                <w:sz w:val="16"/>
              </w:rPr>
            </w:pPr>
            <w:r>
              <w:rPr>
                <w:sz w:val="16"/>
              </w:rPr>
              <w:t>(1,422)</w:t>
            </w:r>
          </w:p>
        </w:tc>
        <w:tc>
          <w:tcPr>
            <w:tcW w:w="1142" w:type="dxa"/>
            <w:tcBorders>
              <w:top w:val="dotted" w:sz="8" w:space="0" w:color="000000"/>
              <w:bottom w:val="dotted" w:sz="8" w:space="0" w:color="000000"/>
            </w:tcBorders>
          </w:tcPr>
          <w:p>
            <w:pPr>
              <w:pStyle w:val="TableParagraph"/>
              <w:ind w:right="48"/>
              <w:rPr>
                <w:sz w:val="16"/>
              </w:rPr>
            </w:pPr>
            <w:r>
              <w:rPr>
                <w:sz w:val="16"/>
              </w:rPr>
              <w:t>(6.57%)</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4200 Insurance Claims/Indemnities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spacing w:before="57"/>
              <w:ind w:left="50"/>
              <w:jc w:val="left"/>
              <w:rPr>
                <w:b/>
                <w:sz w:val="16"/>
              </w:rPr>
            </w:pPr>
            <w:r>
              <w:rPr>
                <w:b/>
                <w:sz w:val="16"/>
              </w:rPr>
              <w:t>TOTAL</w:t>
            </w:r>
          </w:p>
        </w:tc>
        <w:tc>
          <w:tcPr>
            <w:tcW w:w="1710" w:type="dxa"/>
            <w:tcBorders>
              <w:top w:val="dotted" w:sz="8" w:space="0" w:color="000000"/>
              <w:bottom w:val="dotted" w:sz="8" w:space="0" w:color="000000"/>
            </w:tcBorders>
          </w:tcPr>
          <w:p>
            <w:pPr>
              <w:pStyle w:val="TableParagraph"/>
              <w:ind w:right="26"/>
              <w:rPr>
                <w:sz w:val="16"/>
              </w:rPr>
            </w:pPr>
            <w:r>
              <w:rPr>
                <w:sz w:val="16"/>
              </w:rPr>
              <w:t>98,791</w:t>
            </w:r>
          </w:p>
        </w:tc>
        <w:tc>
          <w:tcPr>
            <w:tcW w:w="1050" w:type="dxa"/>
            <w:tcBorders>
              <w:top w:val="dotted" w:sz="8" w:space="0" w:color="000000"/>
              <w:bottom w:val="dotted" w:sz="8" w:space="0" w:color="000000"/>
            </w:tcBorders>
          </w:tcPr>
          <w:p>
            <w:pPr>
              <w:pStyle w:val="TableParagraph"/>
              <w:ind w:right="26"/>
              <w:rPr>
                <w:sz w:val="16"/>
              </w:rPr>
            </w:pPr>
            <w:r>
              <w:rPr>
                <w:sz w:val="16"/>
              </w:rPr>
              <w:t>117,165</w:t>
            </w:r>
          </w:p>
        </w:tc>
        <w:tc>
          <w:tcPr>
            <w:tcW w:w="1055" w:type="dxa"/>
            <w:tcBorders>
              <w:top w:val="dotted" w:sz="8" w:space="0" w:color="000000"/>
              <w:bottom w:val="dotted" w:sz="8" w:space="0" w:color="000000"/>
            </w:tcBorders>
          </w:tcPr>
          <w:p>
            <w:pPr>
              <w:pStyle w:val="TableParagraph"/>
              <w:ind w:right="31"/>
              <w:rPr>
                <w:sz w:val="16"/>
              </w:rPr>
            </w:pPr>
            <w:r>
              <w:rPr>
                <w:sz w:val="16"/>
              </w:rPr>
              <w:t>117,165</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466" w:hRule="exact"/>
        </w:trPr>
        <w:tc>
          <w:tcPr>
            <w:tcW w:w="3169" w:type="dxa"/>
            <w:tcBorders>
              <w:top w:val="dotted" w:sz="8" w:space="0" w:color="000000"/>
            </w:tcBorders>
          </w:tcPr>
          <w:p>
            <w:pPr/>
          </w:p>
        </w:tc>
        <w:tc>
          <w:tcPr>
            <w:tcW w:w="171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FY15</w:t>
            </w:r>
          </w:p>
        </w:tc>
        <w:tc>
          <w:tcPr>
            <w:tcW w:w="105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FY16</w:t>
            </w:r>
          </w:p>
        </w:tc>
        <w:tc>
          <w:tcPr>
            <w:tcW w:w="105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w:t>
            </w:r>
          </w:p>
        </w:tc>
        <w:tc>
          <w:tcPr>
            <w:tcW w:w="112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 vs. FY16</w:t>
            </w:r>
          </w:p>
        </w:tc>
        <w:tc>
          <w:tcPr>
            <w:tcW w:w="1142" w:type="dxa"/>
            <w:tcBorders>
              <w:top w:val="dotted" w:sz="8" w:space="0" w:color="000000"/>
            </w:tcBorders>
          </w:tcPr>
          <w:p>
            <w:pPr>
              <w:pStyle w:val="TableParagraph"/>
              <w:spacing w:before="7"/>
              <w:jc w:val="left"/>
              <w:rPr>
                <w:sz w:val="19"/>
              </w:rPr>
            </w:pPr>
          </w:p>
          <w:p>
            <w:pPr>
              <w:pStyle w:val="TableParagraph"/>
              <w:spacing w:before="0"/>
              <w:ind w:right="48"/>
              <w:rPr>
                <w:sz w:val="16"/>
              </w:rPr>
            </w:pPr>
            <w:r>
              <w:rPr>
                <w:sz w:val="16"/>
              </w:rPr>
              <w:t>FY17 vs. FY16</w:t>
            </w:r>
          </w:p>
        </w:tc>
      </w:tr>
      <w:tr>
        <w:trPr>
          <w:trHeight w:val="484" w:hRule="exact"/>
        </w:trPr>
        <w:tc>
          <w:tcPr>
            <w:tcW w:w="3169" w:type="dxa"/>
            <w:tcBorders>
              <w:bottom w:val="dotted" w:sz="8" w:space="0" w:color="000000"/>
            </w:tcBorders>
          </w:tcPr>
          <w:p>
            <w:pPr>
              <w:pStyle w:val="TableParagraph"/>
              <w:spacing w:before="3"/>
              <w:jc w:val="left"/>
              <w:rPr>
                <w:sz w:val="25"/>
              </w:rPr>
            </w:pPr>
          </w:p>
          <w:p>
            <w:pPr>
              <w:pStyle w:val="TableParagraph"/>
              <w:spacing w:before="0"/>
              <w:ind w:left="50"/>
              <w:jc w:val="left"/>
              <w:rPr>
                <w:b/>
                <w:sz w:val="16"/>
              </w:rPr>
            </w:pPr>
            <w:r>
              <w:rPr>
                <w:b/>
                <w:sz w:val="16"/>
              </w:rPr>
              <w:t>Positions</w:t>
            </w:r>
          </w:p>
        </w:tc>
        <w:tc>
          <w:tcPr>
            <w:tcW w:w="1710" w:type="dxa"/>
            <w:tcBorders>
              <w:bottom w:val="dotted" w:sz="8" w:space="0" w:color="000000"/>
            </w:tcBorders>
          </w:tcPr>
          <w:p>
            <w:pPr>
              <w:pStyle w:val="TableParagraph"/>
              <w:spacing w:before="39"/>
              <w:ind w:right="26"/>
              <w:rPr>
                <w:sz w:val="16"/>
              </w:rPr>
            </w:pPr>
            <w:r>
              <w:rPr>
                <w:sz w:val="16"/>
              </w:rPr>
              <w:t>Actuals</w:t>
            </w:r>
          </w:p>
          <w:p>
            <w:pPr>
              <w:pStyle w:val="TableParagraph"/>
              <w:spacing w:before="65"/>
              <w:ind w:right="26"/>
              <w:rPr>
                <w:sz w:val="16"/>
              </w:rPr>
            </w:pPr>
            <w:r>
              <w:rPr>
                <w:sz w:val="16"/>
              </w:rPr>
              <w:t>590</w:t>
            </w:r>
          </w:p>
        </w:tc>
        <w:tc>
          <w:tcPr>
            <w:tcW w:w="1050" w:type="dxa"/>
            <w:tcBorders>
              <w:bottom w:val="dotted" w:sz="8" w:space="0" w:color="000000"/>
            </w:tcBorders>
          </w:tcPr>
          <w:p>
            <w:pPr>
              <w:pStyle w:val="TableParagraph"/>
              <w:spacing w:before="39"/>
              <w:ind w:right="26"/>
              <w:rPr>
                <w:sz w:val="16"/>
              </w:rPr>
            </w:pPr>
            <w:r>
              <w:rPr>
                <w:sz w:val="16"/>
              </w:rPr>
              <w:t>Enacted</w:t>
            </w:r>
          </w:p>
          <w:p>
            <w:pPr>
              <w:pStyle w:val="TableParagraph"/>
              <w:spacing w:before="65"/>
              <w:ind w:right="26"/>
              <w:rPr>
                <w:sz w:val="16"/>
              </w:rPr>
            </w:pPr>
            <w:r>
              <w:rPr>
                <w:sz w:val="16"/>
              </w:rPr>
              <w:t>714</w:t>
            </w:r>
          </w:p>
        </w:tc>
        <w:tc>
          <w:tcPr>
            <w:tcW w:w="1055" w:type="dxa"/>
            <w:tcBorders>
              <w:bottom w:val="dotted" w:sz="8" w:space="0" w:color="000000"/>
            </w:tcBorders>
          </w:tcPr>
          <w:p>
            <w:pPr>
              <w:pStyle w:val="TableParagraph"/>
              <w:spacing w:before="39"/>
              <w:ind w:right="31"/>
              <w:rPr>
                <w:sz w:val="16"/>
              </w:rPr>
            </w:pPr>
            <w:r>
              <w:rPr>
                <w:sz w:val="16"/>
              </w:rPr>
              <w:t>Estimate</w:t>
            </w:r>
          </w:p>
          <w:p>
            <w:pPr>
              <w:pStyle w:val="TableParagraph"/>
              <w:spacing w:before="65"/>
              <w:ind w:right="31"/>
              <w:rPr>
                <w:sz w:val="16"/>
              </w:rPr>
            </w:pPr>
            <w:r>
              <w:rPr>
                <w:sz w:val="16"/>
              </w:rPr>
              <w:t>714</w:t>
            </w:r>
          </w:p>
        </w:tc>
        <w:tc>
          <w:tcPr>
            <w:tcW w:w="1125" w:type="dxa"/>
            <w:tcBorders>
              <w:bottom w:val="dotted" w:sz="8" w:space="0" w:color="000000"/>
            </w:tcBorders>
          </w:tcPr>
          <w:p>
            <w:pPr>
              <w:pStyle w:val="TableParagraph"/>
              <w:spacing w:before="39"/>
              <w:ind w:right="31"/>
              <w:rPr>
                <w:sz w:val="16"/>
              </w:rPr>
            </w:pPr>
            <w:r>
              <w:rPr>
                <w:sz w:val="16"/>
              </w:rPr>
              <w:t>Net Change</w:t>
            </w:r>
          </w:p>
          <w:p>
            <w:pPr>
              <w:pStyle w:val="TableParagraph"/>
              <w:spacing w:before="65"/>
              <w:ind w:right="31"/>
              <w:rPr>
                <w:sz w:val="16"/>
              </w:rPr>
            </w:pPr>
            <w:r>
              <w:rPr>
                <w:sz w:val="16"/>
              </w:rPr>
              <w:t>-</w:t>
            </w:r>
          </w:p>
        </w:tc>
        <w:tc>
          <w:tcPr>
            <w:tcW w:w="1142" w:type="dxa"/>
            <w:tcBorders>
              <w:bottom w:val="dotted" w:sz="8" w:space="0" w:color="000000"/>
            </w:tcBorders>
          </w:tcPr>
          <w:p>
            <w:pPr>
              <w:pStyle w:val="TableParagraph"/>
              <w:spacing w:before="39"/>
              <w:ind w:right="48"/>
              <w:rPr>
                <w:sz w:val="16"/>
              </w:rPr>
            </w:pPr>
            <w:r>
              <w:rPr>
                <w:sz w:val="16"/>
              </w:rPr>
              <w:t>Net Change %</w:t>
            </w:r>
          </w:p>
          <w:p>
            <w:pPr>
              <w:pStyle w:val="TableParagraph"/>
              <w:spacing w:before="65"/>
              <w:ind w:right="48"/>
              <w:rPr>
                <w:sz w:val="16"/>
              </w:rPr>
            </w:pPr>
            <w:r>
              <w:rPr>
                <w:sz w:val="16"/>
              </w:rPr>
              <w:t>-</w:t>
            </w:r>
          </w:p>
        </w:tc>
      </w:tr>
    </w:tbl>
    <w:p>
      <w:pPr>
        <w:pStyle w:val="BodyText"/>
        <w:rPr>
          <w:sz w:val="30"/>
        </w:rPr>
      </w:pPr>
    </w:p>
    <w:p>
      <w:pPr>
        <w:spacing w:line="244" w:lineRule="auto" w:before="231"/>
        <w:ind w:left="149" w:right="993" w:firstLine="0"/>
        <w:jc w:val="left"/>
        <w:rPr>
          <w:b/>
          <w:i/>
          <w:sz w:val="19"/>
        </w:rPr>
      </w:pPr>
      <w:r>
        <w:rPr>
          <w:b/>
          <w:i/>
          <w:w w:val="105"/>
          <w:sz w:val="19"/>
        </w:rPr>
        <w:t>FY15</w:t>
      </w:r>
      <w:r>
        <w:rPr>
          <w:b/>
          <w:i/>
          <w:spacing w:val="-9"/>
          <w:w w:val="105"/>
          <w:sz w:val="19"/>
        </w:rPr>
        <w:t> </w:t>
      </w:r>
      <w:r>
        <w:rPr>
          <w:b/>
          <w:i/>
          <w:w w:val="105"/>
          <w:sz w:val="19"/>
        </w:rPr>
        <w:t>actuals</w:t>
      </w:r>
      <w:r>
        <w:rPr>
          <w:b/>
          <w:i/>
          <w:spacing w:val="-9"/>
          <w:w w:val="105"/>
          <w:sz w:val="19"/>
        </w:rPr>
        <w:t> </w:t>
      </w:r>
      <w:r>
        <w:rPr>
          <w:b/>
          <w:i/>
          <w:w w:val="105"/>
          <w:sz w:val="19"/>
        </w:rPr>
        <w:t>reflect</w:t>
      </w:r>
      <w:r>
        <w:rPr>
          <w:b/>
          <w:i/>
          <w:spacing w:val="-9"/>
          <w:w w:val="105"/>
          <w:sz w:val="19"/>
        </w:rPr>
        <w:t> </w:t>
      </w:r>
      <w:r>
        <w:rPr>
          <w:b/>
          <w:i/>
          <w:w w:val="105"/>
          <w:sz w:val="19"/>
        </w:rPr>
        <w:t>data</w:t>
      </w:r>
      <w:r>
        <w:rPr>
          <w:b/>
          <w:i/>
          <w:spacing w:val="-9"/>
          <w:w w:val="105"/>
          <w:sz w:val="19"/>
        </w:rPr>
        <w:t> </w:t>
      </w:r>
      <w:r>
        <w:rPr>
          <w:b/>
          <w:i/>
          <w:w w:val="105"/>
          <w:sz w:val="19"/>
        </w:rPr>
        <w:t>as</w:t>
      </w:r>
      <w:r>
        <w:rPr>
          <w:b/>
          <w:i/>
          <w:spacing w:val="-9"/>
          <w:w w:val="105"/>
          <w:sz w:val="19"/>
        </w:rPr>
        <w:t> </w:t>
      </w:r>
      <w:r>
        <w:rPr>
          <w:b/>
          <w:i/>
          <w:w w:val="105"/>
          <w:sz w:val="19"/>
        </w:rPr>
        <w:t>of</w:t>
      </w:r>
      <w:r>
        <w:rPr>
          <w:b/>
          <w:i/>
          <w:spacing w:val="-9"/>
          <w:w w:val="105"/>
          <w:sz w:val="19"/>
        </w:rPr>
        <w:t> </w:t>
      </w:r>
      <w:r>
        <w:rPr>
          <w:b/>
          <w:i/>
          <w:w w:val="105"/>
          <w:sz w:val="19"/>
        </w:rPr>
        <w:t>September</w:t>
      </w:r>
      <w:r>
        <w:rPr>
          <w:b/>
          <w:i/>
          <w:spacing w:val="-9"/>
          <w:w w:val="105"/>
          <w:sz w:val="19"/>
        </w:rPr>
        <w:t> </w:t>
      </w:r>
      <w:r>
        <w:rPr>
          <w:b/>
          <w:i/>
          <w:w w:val="105"/>
          <w:sz w:val="19"/>
        </w:rPr>
        <w:t>30,</w:t>
      </w:r>
      <w:r>
        <w:rPr>
          <w:b/>
          <w:i/>
          <w:spacing w:val="-9"/>
          <w:w w:val="105"/>
          <w:sz w:val="19"/>
        </w:rPr>
        <w:t> </w:t>
      </w:r>
      <w:r>
        <w:rPr>
          <w:b/>
          <w:i/>
          <w:w w:val="105"/>
          <w:sz w:val="19"/>
        </w:rPr>
        <w:t>2015.</w:t>
      </w:r>
      <w:r>
        <w:rPr>
          <w:b/>
          <w:i/>
          <w:spacing w:val="33"/>
          <w:w w:val="105"/>
          <w:sz w:val="19"/>
        </w:rPr>
        <w:t> </w:t>
      </w:r>
      <w:r>
        <w:rPr>
          <w:b/>
          <w:i/>
          <w:w w:val="105"/>
          <w:sz w:val="19"/>
        </w:rPr>
        <w:t>These</w:t>
      </w:r>
      <w:r>
        <w:rPr>
          <w:b/>
          <w:i/>
          <w:spacing w:val="-9"/>
          <w:w w:val="105"/>
          <w:sz w:val="19"/>
        </w:rPr>
        <w:t> </w:t>
      </w:r>
      <w:r>
        <w:rPr>
          <w:b/>
          <w:i/>
          <w:w w:val="105"/>
          <w:sz w:val="19"/>
        </w:rPr>
        <w:t>are</w:t>
      </w:r>
      <w:r>
        <w:rPr>
          <w:b/>
          <w:i/>
          <w:spacing w:val="-9"/>
          <w:w w:val="105"/>
          <w:sz w:val="19"/>
        </w:rPr>
        <w:t> </w:t>
      </w:r>
      <w:r>
        <w:rPr>
          <w:b/>
          <w:i/>
          <w:w w:val="105"/>
          <w:sz w:val="19"/>
        </w:rPr>
        <w:t>expenditures</w:t>
      </w:r>
      <w:r>
        <w:rPr>
          <w:b/>
          <w:i/>
          <w:spacing w:val="-9"/>
          <w:w w:val="105"/>
          <w:sz w:val="19"/>
        </w:rPr>
        <w:t> </w:t>
      </w:r>
      <w:r>
        <w:rPr>
          <w:b/>
          <w:i/>
          <w:w w:val="105"/>
          <w:sz w:val="19"/>
        </w:rPr>
        <w:t>only</w:t>
      </w:r>
      <w:r>
        <w:rPr>
          <w:b/>
          <w:i/>
          <w:spacing w:val="-9"/>
          <w:w w:val="105"/>
          <w:sz w:val="19"/>
        </w:rPr>
        <w:t> </w:t>
      </w:r>
      <w:r>
        <w:rPr>
          <w:b/>
          <w:i/>
          <w:w w:val="105"/>
          <w:sz w:val="19"/>
        </w:rPr>
        <w:t>and</w:t>
      </w:r>
      <w:r>
        <w:rPr>
          <w:b/>
          <w:i/>
          <w:spacing w:val="-9"/>
          <w:w w:val="105"/>
          <w:sz w:val="19"/>
        </w:rPr>
        <w:t> </w:t>
      </w:r>
      <w:r>
        <w:rPr>
          <w:b/>
          <w:i/>
          <w:w w:val="105"/>
          <w:sz w:val="19"/>
        </w:rPr>
        <w:t>do</w:t>
      </w:r>
      <w:r>
        <w:rPr>
          <w:b/>
          <w:i/>
          <w:spacing w:val="-9"/>
          <w:w w:val="105"/>
          <w:sz w:val="19"/>
        </w:rPr>
        <w:t> </w:t>
      </w:r>
      <w:r>
        <w:rPr>
          <w:b/>
          <w:i/>
          <w:w w:val="105"/>
          <w:sz w:val="19"/>
        </w:rPr>
        <w:t>not</w:t>
      </w:r>
      <w:r>
        <w:rPr>
          <w:b/>
          <w:i/>
          <w:spacing w:val="-9"/>
          <w:w w:val="105"/>
          <w:sz w:val="19"/>
        </w:rPr>
        <w:t> </w:t>
      </w:r>
      <w:r>
        <w:rPr>
          <w:b/>
          <w:i/>
          <w:w w:val="105"/>
          <w:sz w:val="19"/>
        </w:rPr>
        <w:t>reflect</w:t>
      </w:r>
      <w:r>
        <w:rPr>
          <w:b/>
          <w:i/>
          <w:spacing w:val="-9"/>
          <w:w w:val="105"/>
          <w:sz w:val="19"/>
        </w:rPr>
        <w:t> </w:t>
      </w:r>
      <w:r>
        <w:rPr>
          <w:b/>
          <w:i/>
          <w:w w:val="105"/>
          <w:sz w:val="19"/>
        </w:rPr>
        <w:t>open </w:t>
      </w:r>
      <w:r>
        <w:rPr>
          <w:b/>
          <w:i/>
          <w:w w:val="105"/>
          <w:sz w:val="19"/>
        </w:rPr>
        <w:t>obligations</w:t>
      </w:r>
      <w:r>
        <w:rPr>
          <w:b/>
          <w:i/>
          <w:spacing w:val="-13"/>
          <w:w w:val="105"/>
          <w:sz w:val="19"/>
        </w:rPr>
        <w:t> </w:t>
      </w:r>
      <w:r>
        <w:rPr>
          <w:b/>
          <w:i/>
          <w:w w:val="105"/>
          <w:sz w:val="19"/>
        </w:rPr>
        <w:t>or</w:t>
      </w:r>
      <w:r>
        <w:rPr>
          <w:b/>
          <w:i/>
          <w:spacing w:val="-13"/>
          <w:w w:val="105"/>
          <w:sz w:val="19"/>
        </w:rPr>
        <w:t> </w:t>
      </w:r>
      <w:r>
        <w:rPr>
          <w:b/>
          <w:i/>
          <w:w w:val="105"/>
          <w:sz w:val="19"/>
        </w:rPr>
        <w:t>post</w:t>
      </w:r>
      <w:r>
        <w:rPr>
          <w:b/>
          <w:i/>
          <w:spacing w:val="-13"/>
          <w:w w:val="105"/>
          <w:sz w:val="19"/>
        </w:rPr>
        <w:t> </w:t>
      </w:r>
      <w:r>
        <w:rPr>
          <w:b/>
          <w:i/>
          <w:w w:val="105"/>
          <w:sz w:val="19"/>
        </w:rPr>
        <w:t>FY</w:t>
      </w:r>
      <w:r>
        <w:rPr>
          <w:b/>
          <w:i/>
          <w:spacing w:val="-13"/>
          <w:w w:val="105"/>
          <w:sz w:val="19"/>
        </w:rPr>
        <w:t> </w:t>
      </w:r>
      <w:r>
        <w:rPr>
          <w:b/>
          <w:i/>
          <w:w w:val="105"/>
          <w:sz w:val="19"/>
        </w:rPr>
        <w:t>spending.</w:t>
      </w:r>
    </w:p>
    <w:p>
      <w:pPr>
        <w:spacing w:after="0" w:line="244" w:lineRule="auto"/>
        <w:jc w:val="left"/>
        <w:rPr>
          <w:sz w:val="19"/>
        </w:rPr>
        <w:sectPr>
          <w:pgSz w:w="12240" w:h="15840"/>
          <w:pgMar w:header="0" w:footer="684" w:top="460" w:bottom="880" w:left="1380" w:right="1280"/>
        </w:sectPr>
      </w:pPr>
    </w:p>
    <w:p>
      <w:pPr>
        <w:pStyle w:val="Heading1"/>
        <w:spacing w:line="310" w:lineRule="exact" w:before="72"/>
        <w:jc w:val="left"/>
      </w:pPr>
      <w:r>
        <w:rPr/>
        <w:t>Schedule C - Office of the Chief Administrative </w:t>
      </w:r>
      <w:r>
        <w:rPr>
          <w:spacing w:val="62"/>
        </w:rPr>
        <w:t> </w:t>
      </w:r>
      <w:r>
        <w:rPr/>
        <w:t>Officer</w:t>
      </w:r>
    </w:p>
    <w:p>
      <w:pPr>
        <w:pStyle w:val="BodyText"/>
        <w:spacing w:line="264" w:lineRule="exact"/>
        <w:ind w:left="350"/>
      </w:pPr>
      <w:r>
        <w:rPr>
          <w:w w:val="102"/>
        </w:rPr>
        <w:t>.</w:t>
      </w:r>
    </w:p>
    <w:p>
      <w:pPr>
        <w:pStyle w:val="Heading1"/>
        <w:spacing w:line="307" w:lineRule="exact"/>
        <w:ind w:left="2355" w:right="2156"/>
      </w:pPr>
      <w:r>
        <w:rPr/>
        <w:t>House of</w:t>
      </w:r>
      <w:r>
        <w:rPr>
          <w:spacing w:val="60"/>
        </w:rPr>
        <w:t> </w:t>
      </w:r>
      <w:r>
        <w:rPr/>
        <w:t>Representatives</w:t>
      </w:r>
    </w:p>
    <w:p>
      <w:pPr>
        <w:spacing w:line="308" w:lineRule="exact" w:before="4"/>
        <w:ind w:left="2357" w:right="2156" w:firstLine="0"/>
        <w:jc w:val="center"/>
        <w:rPr>
          <w:sz w:val="27"/>
        </w:rPr>
      </w:pPr>
      <w:r>
        <w:rPr>
          <w:sz w:val="27"/>
        </w:rPr>
        <w:t>Detailed Analysis of Change by Organization Office of the Chief Administrative  Officer</w:t>
      </w:r>
    </w:p>
    <w:p>
      <w:pPr>
        <w:pStyle w:val="BodyText"/>
        <w:spacing w:before="9"/>
        <w:rPr>
          <w:sz w:val="17"/>
        </w:rPr>
      </w:pPr>
    </w:p>
    <w:tbl>
      <w:tblPr>
        <w:tblW w:w="0" w:type="auto"/>
        <w:jc w:val="left"/>
        <w:tblInd w:w="51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371"/>
        <w:gridCol w:w="1901"/>
        <w:gridCol w:w="1112"/>
        <w:gridCol w:w="1125"/>
        <w:gridCol w:w="1142"/>
      </w:tblGrid>
      <w:tr>
        <w:trPr>
          <w:trHeight w:val="1247" w:hRule="exact"/>
        </w:trPr>
        <w:tc>
          <w:tcPr>
            <w:tcW w:w="3371"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7"/>
              <w:jc w:val="left"/>
              <w:rPr>
                <w:sz w:val="19"/>
              </w:rPr>
            </w:pPr>
          </w:p>
          <w:p>
            <w:pPr>
              <w:pStyle w:val="TableParagraph"/>
              <w:spacing w:before="1"/>
              <w:ind w:left="50"/>
              <w:jc w:val="left"/>
              <w:rPr>
                <w:b/>
                <w:sz w:val="16"/>
              </w:rPr>
            </w:pPr>
            <w:r>
              <w:rPr>
                <w:b/>
                <w:sz w:val="16"/>
              </w:rPr>
              <w:t>A. MANDATORY CHANGE</w:t>
            </w:r>
          </w:p>
        </w:tc>
        <w:tc>
          <w:tcPr>
            <w:tcW w:w="1901" w:type="dxa"/>
            <w:tcBorders>
              <w:bottom w:val="dotted" w:sz="8" w:space="0" w:color="000000"/>
            </w:tcBorders>
          </w:tcPr>
          <w:p>
            <w:pPr>
              <w:pStyle w:val="TableParagraph"/>
              <w:spacing w:line="177" w:lineRule="exact" w:before="0"/>
              <w:ind w:left="1109"/>
              <w:jc w:val="left"/>
              <w:rPr>
                <w:sz w:val="16"/>
              </w:rPr>
            </w:pPr>
            <w:r>
              <w:rPr>
                <w:sz w:val="16"/>
              </w:rPr>
              <w:t>FY16</w:t>
            </w:r>
          </w:p>
          <w:p>
            <w:pPr>
              <w:pStyle w:val="TableParagraph"/>
              <w:spacing w:line="352" w:lineRule="auto" w:before="86"/>
              <w:ind w:left="823" w:right="120" w:firstLine="211"/>
              <w:jc w:val="left"/>
              <w:rPr>
                <w:sz w:val="16"/>
              </w:rPr>
            </w:pPr>
            <w:r>
              <w:rPr>
                <w:sz w:val="16"/>
              </w:rPr>
              <w:t>Enacted </w:t>
            </w:r>
            <w:r>
              <w:rPr>
                <w:sz w:val="16"/>
                <w:u w:val="single"/>
              </w:rPr>
              <w:t>Dollars ($000)</w:t>
            </w:r>
          </w:p>
          <w:p>
            <w:pPr>
              <w:pStyle w:val="TableParagraph"/>
              <w:spacing w:before="0"/>
              <w:jc w:val="left"/>
              <w:rPr>
                <w:sz w:val="22"/>
              </w:rPr>
            </w:pPr>
          </w:p>
          <w:p>
            <w:pPr>
              <w:pStyle w:val="TableParagraph"/>
              <w:spacing w:before="1"/>
              <w:ind w:right="44"/>
              <w:rPr>
                <w:b/>
                <w:sz w:val="16"/>
              </w:rPr>
            </w:pPr>
            <w:r>
              <w:rPr>
                <w:b/>
                <w:sz w:val="16"/>
              </w:rPr>
              <w:t>66,322</w:t>
            </w:r>
          </w:p>
        </w:tc>
        <w:tc>
          <w:tcPr>
            <w:tcW w:w="1112" w:type="dxa"/>
            <w:tcBorders>
              <w:bottom w:val="dotted" w:sz="8" w:space="0" w:color="000000"/>
            </w:tcBorders>
          </w:tcPr>
          <w:p>
            <w:pPr>
              <w:pStyle w:val="TableParagraph"/>
              <w:spacing w:line="177" w:lineRule="exact" w:before="0"/>
              <w:ind w:left="333"/>
              <w:jc w:val="left"/>
              <w:rPr>
                <w:sz w:val="16"/>
              </w:rPr>
            </w:pPr>
            <w:r>
              <w:rPr>
                <w:sz w:val="16"/>
              </w:rPr>
              <w:t>FY17</w:t>
            </w:r>
          </w:p>
          <w:p>
            <w:pPr>
              <w:pStyle w:val="TableParagraph"/>
              <w:spacing w:line="352" w:lineRule="auto" w:before="86"/>
              <w:ind w:left="46" w:right="108" w:firstLine="188"/>
              <w:jc w:val="left"/>
              <w:rPr>
                <w:sz w:val="16"/>
              </w:rPr>
            </w:pPr>
            <w:r>
              <w:rPr>
                <w:sz w:val="16"/>
              </w:rPr>
              <w:t>Estimate </w:t>
            </w:r>
            <w:r>
              <w:rPr>
                <w:sz w:val="16"/>
                <w:u w:val="single"/>
              </w:rPr>
              <w:t>Dollars ($000)</w:t>
            </w:r>
          </w:p>
          <w:p>
            <w:pPr>
              <w:pStyle w:val="TableParagraph"/>
              <w:spacing w:before="0"/>
              <w:jc w:val="left"/>
              <w:rPr>
                <w:sz w:val="22"/>
              </w:rPr>
            </w:pPr>
          </w:p>
          <w:p>
            <w:pPr>
              <w:pStyle w:val="TableParagraph"/>
              <w:spacing w:before="1"/>
              <w:ind w:left="638"/>
              <w:jc w:val="left"/>
              <w:rPr>
                <w:b/>
                <w:sz w:val="16"/>
              </w:rPr>
            </w:pPr>
            <w:r>
              <w:rPr>
                <w:b/>
                <w:sz w:val="16"/>
              </w:rPr>
              <w:t>67,876</w:t>
            </w:r>
          </w:p>
        </w:tc>
        <w:tc>
          <w:tcPr>
            <w:tcW w:w="1125" w:type="dxa"/>
            <w:tcBorders>
              <w:bottom w:val="dotted" w:sz="8" w:space="0" w:color="000000"/>
            </w:tcBorders>
          </w:tcPr>
          <w:p>
            <w:pPr>
              <w:pStyle w:val="TableParagraph"/>
              <w:spacing w:line="177" w:lineRule="exact" w:before="0"/>
              <w:ind w:left="14" w:right="78"/>
              <w:jc w:val="center"/>
              <w:rPr>
                <w:sz w:val="16"/>
              </w:rPr>
            </w:pPr>
            <w:r>
              <w:rPr>
                <w:sz w:val="16"/>
              </w:rPr>
              <w:t>FY17 vs. FY16</w:t>
            </w:r>
          </w:p>
          <w:p>
            <w:pPr>
              <w:pStyle w:val="TableParagraph"/>
              <w:spacing w:line="352" w:lineRule="auto" w:before="86"/>
              <w:ind w:left="60" w:right="125" w:hanging="1"/>
              <w:jc w:val="center"/>
              <w:rPr>
                <w:sz w:val="16"/>
              </w:rPr>
            </w:pPr>
            <w:r>
              <w:rPr>
                <w:sz w:val="16"/>
              </w:rPr>
              <w:t>Net Change </w:t>
            </w:r>
            <w:r>
              <w:rPr>
                <w:sz w:val="16"/>
                <w:u w:val="single"/>
              </w:rPr>
              <w:t>Dollars ($000)</w:t>
            </w:r>
          </w:p>
          <w:p>
            <w:pPr>
              <w:pStyle w:val="TableParagraph"/>
              <w:spacing w:before="0"/>
              <w:jc w:val="left"/>
              <w:rPr>
                <w:sz w:val="22"/>
              </w:rPr>
            </w:pPr>
          </w:p>
          <w:p>
            <w:pPr>
              <w:pStyle w:val="TableParagraph"/>
              <w:spacing w:before="1"/>
              <w:ind w:left="731"/>
              <w:jc w:val="left"/>
              <w:rPr>
                <w:b/>
                <w:sz w:val="16"/>
              </w:rPr>
            </w:pPr>
            <w:r>
              <w:rPr>
                <w:b/>
                <w:sz w:val="16"/>
              </w:rPr>
              <w:t>1,554</w:t>
            </w:r>
          </w:p>
        </w:tc>
        <w:tc>
          <w:tcPr>
            <w:tcW w:w="1142" w:type="dxa"/>
            <w:tcBorders>
              <w:bottom w:val="dotted" w:sz="8" w:space="0" w:color="000000"/>
            </w:tcBorders>
          </w:tcPr>
          <w:p>
            <w:pPr>
              <w:pStyle w:val="TableParagraph"/>
              <w:spacing w:line="177" w:lineRule="exact" w:before="0"/>
              <w:ind w:left="14" w:right="95"/>
              <w:jc w:val="center"/>
              <w:rPr>
                <w:sz w:val="16"/>
              </w:rPr>
            </w:pPr>
            <w:r>
              <w:rPr>
                <w:sz w:val="16"/>
              </w:rPr>
              <w:t>FY17 vs. FY16</w:t>
            </w:r>
          </w:p>
          <w:p>
            <w:pPr>
              <w:pStyle w:val="TableParagraph"/>
              <w:spacing w:line="352" w:lineRule="auto" w:before="86"/>
              <w:ind w:left="14" w:right="95"/>
              <w:jc w:val="center"/>
              <w:rPr>
                <w:sz w:val="16"/>
              </w:rPr>
            </w:pPr>
            <w:r>
              <w:rPr>
                <w:sz w:val="16"/>
              </w:rPr>
              <w:t>Net Change </w:t>
            </w:r>
            <w:r>
              <w:rPr>
                <w:sz w:val="16"/>
                <w:u w:val="single"/>
              </w:rPr>
              <w:t>Percent %</w:t>
            </w:r>
          </w:p>
          <w:p>
            <w:pPr>
              <w:pStyle w:val="TableParagraph"/>
              <w:spacing w:before="0"/>
              <w:jc w:val="left"/>
              <w:rPr>
                <w:sz w:val="22"/>
              </w:rPr>
            </w:pPr>
          </w:p>
          <w:p>
            <w:pPr>
              <w:pStyle w:val="TableParagraph"/>
              <w:spacing w:before="1"/>
              <w:ind w:left="651"/>
              <w:jc w:val="left"/>
              <w:rPr>
                <w:b/>
                <w:sz w:val="16"/>
              </w:rPr>
            </w:pPr>
            <w:r>
              <w:rPr>
                <w:b/>
                <w:sz w:val="16"/>
              </w:rPr>
              <w:t>2.34%</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Personnel Base</w:t>
            </w:r>
          </w:p>
        </w:tc>
        <w:tc>
          <w:tcPr>
            <w:tcW w:w="1901" w:type="dxa"/>
            <w:tcBorders>
              <w:top w:val="dotted" w:sz="8" w:space="0" w:color="000000"/>
              <w:bottom w:val="dotted" w:sz="8" w:space="0" w:color="000000"/>
            </w:tcBorders>
          </w:tcPr>
          <w:p>
            <w:pPr>
              <w:pStyle w:val="TableParagraph"/>
              <w:ind w:right="44"/>
              <w:rPr>
                <w:sz w:val="16"/>
              </w:rPr>
            </w:pPr>
            <w:r>
              <w:rPr>
                <w:sz w:val="16"/>
              </w:rPr>
              <w:t>66,322</w:t>
            </w:r>
          </w:p>
        </w:tc>
        <w:tc>
          <w:tcPr>
            <w:tcW w:w="1112" w:type="dxa"/>
            <w:tcBorders>
              <w:top w:val="dotted" w:sz="8" w:space="0" w:color="000000"/>
              <w:bottom w:val="dotted" w:sz="8" w:space="0" w:color="000000"/>
            </w:tcBorders>
          </w:tcPr>
          <w:p>
            <w:pPr>
              <w:pStyle w:val="TableParagraph"/>
              <w:ind w:right="31"/>
              <w:rPr>
                <w:sz w:val="16"/>
              </w:rPr>
            </w:pPr>
            <w:r>
              <w:rPr>
                <w:sz w:val="16"/>
              </w:rPr>
              <w:t>64,989</w:t>
            </w:r>
          </w:p>
        </w:tc>
        <w:tc>
          <w:tcPr>
            <w:tcW w:w="1125" w:type="dxa"/>
            <w:tcBorders>
              <w:top w:val="dotted" w:sz="8" w:space="0" w:color="000000"/>
              <w:bottom w:val="dotted" w:sz="8" w:space="0" w:color="000000"/>
            </w:tcBorders>
          </w:tcPr>
          <w:p>
            <w:pPr>
              <w:pStyle w:val="TableParagraph"/>
              <w:ind w:right="31"/>
              <w:rPr>
                <w:sz w:val="16"/>
              </w:rPr>
            </w:pPr>
            <w:r>
              <w:rPr>
                <w:sz w:val="16"/>
              </w:rPr>
              <w:t>(1,333)</w:t>
            </w:r>
          </w:p>
        </w:tc>
        <w:tc>
          <w:tcPr>
            <w:tcW w:w="1142" w:type="dxa"/>
            <w:tcBorders>
              <w:top w:val="dotted" w:sz="8" w:space="0" w:color="000000"/>
              <w:bottom w:val="dotted" w:sz="8" w:space="0" w:color="000000"/>
            </w:tcBorders>
          </w:tcPr>
          <w:p>
            <w:pPr>
              <w:pStyle w:val="TableParagraph"/>
              <w:ind w:right="48"/>
              <w:rPr>
                <w:sz w:val="16"/>
              </w:rPr>
            </w:pPr>
            <w:r>
              <w:rPr>
                <w:sz w:val="16"/>
              </w:rPr>
              <w:t>(2.01%)</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Base Adjustment</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Cost of Living Adjustment Annualized</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237</w:t>
            </w:r>
          </w:p>
        </w:tc>
        <w:tc>
          <w:tcPr>
            <w:tcW w:w="1125" w:type="dxa"/>
            <w:tcBorders>
              <w:top w:val="dotted" w:sz="8" w:space="0" w:color="000000"/>
              <w:bottom w:val="dotted" w:sz="8" w:space="0" w:color="000000"/>
            </w:tcBorders>
          </w:tcPr>
          <w:p>
            <w:pPr>
              <w:pStyle w:val="TableParagraph"/>
              <w:ind w:right="31"/>
              <w:rPr>
                <w:sz w:val="16"/>
              </w:rPr>
            </w:pPr>
            <w:r>
              <w:rPr>
                <w:sz w:val="16"/>
              </w:rPr>
              <w:t>237</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Cost of Living Adjustment</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1,272</w:t>
            </w:r>
          </w:p>
        </w:tc>
        <w:tc>
          <w:tcPr>
            <w:tcW w:w="1125" w:type="dxa"/>
            <w:tcBorders>
              <w:top w:val="dotted" w:sz="8" w:space="0" w:color="000000"/>
              <w:bottom w:val="dotted" w:sz="8" w:space="0" w:color="000000"/>
            </w:tcBorders>
          </w:tcPr>
          <w:p>
            <w:pPr>
              <w:pStyle w:val="TableParagraph"/>
              <w:ind w:right="31"/>
              <w:rPr>
                <w:sz w:val="16"/>
              </w:rPr>
            </w:pPr>
            <w:r>
              <w:rPr>
                <w:sz w:val="16"/>
              </w:rPr>
              <w:t>1,272</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Overtime Pay</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710</w:t>
            </w:r>
          </w:p>
        </w:tc>
        <w:tc>
          <w:tcPr>
            <w:tcW w:w="1125" w:type="dxa"/>
            <w:tcBorders>
              <w:top w:val="dotted" w:sz="8" w:space="0" w:color="000000"/>
              <w:bottom w:val="dotted" w:sz="8" w:space="0" w:color="000000"/>
            </w:tcBorders>
          </w:tcPr>
          <w:p>
            <w:pPr>
              <w:pStyle w:val="TableParagraph"/>
              <w:ind w:right="31"/>
              <w:rPr>
                <w:sz w:val="16"/>
              </w:rPr>
            </w:pPr>
            <w:r>
              <w:rPr>
                <w:sz w:val="16"/>
              </w:rPr>
              <w:t>710</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Reclassifications</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Temporary Positions</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Longevity Increase</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668</w:t>
            </w:r>
          </w:p>
        </w:tc>
        <w:tc>
          <w:tcPr>
            <w:tcW w:w="1125" w:type="dxa"/>
            <w:tcBorders>
              <w:top w:val="dotted" w:sz="8" w:space="0" w:color="000000"/>
              <w:bottom w:val="dotted" w:sz="8" w:space="0" w:color="000000"/>
            </w:tcBorders>
          </w:tcPr>
          <w:p>
            <w:pPr>
              <w:pStyle w:val="TableParagraph"/>
              <w:ind w:right="31"/>
              <w:rPr>
                <w:sz w:val="16"/>
              </w:rPr>
            </w:pPr>
            <w:r>
              <w:rPr>
                <w:sz w:val="16"/>
              </w:rPr>
              <w:t>668</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Meritorious Increase</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Accrued Leave</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Personnel Benefits</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59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B. PRICE LEVEL INCREASES</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w:t>
            </w:r>
          </w:p>
        </w:tc>
      </w:tr>
      <w:tr>
        <w:trPr>
          <w:trHeight w:val="59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C. PROGRAM CHANGES</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50,843</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49,289</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(1,554)</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(3.06%)</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Acquisitions</w:t>
            </w:r>
          </w:p>
        </w:tc>
        <w:tc>
          <w:tcPr>
            <w:tcW w:w="1901" w:type="dxa"/>
            <w:tcBorders>
              <w:top w:val="dotted" w:sz="8" w:space="0" w:color="000000"/>
              <w:bottom w:val="dotted" w:sz="8" w:space="0" w:color="000000"/>
            </w:tcBorders>
          </w:tcPr>
          <w:p>
            <w:pPr>
              <w:pStyle w:val="TableParagraph"/>
              <w:ind w:right="44"/>
              <w:rPr>
                <w:sz w:val="16"/>
              </w:rPr>
            </w:pPr>
            <w:r>
              <w:rPr>
                <w:sz w:val="16"/>
              </w:rPr>
              <w:t>8,529</w:t>
            </w:r>
          </w:p>
        </w:tc>
        <w:tc>
          <w:tcPr>
            <w:tcW w:w="1112" w:type="dxa"/>
            <w:tcBorders>
              <w:top w:val="dotted" w:sz="8" w:space="0" w:color="000000"/>
              <w:bottom w:val="dotted" w:sz="8" w:space="0" w:color="000000"/>
            </w:tcBorders>
          </w:tcPr>
          <w:p>
            <w:pPr>
              <w:pStyle w:val="TableParagraph"/>
              <w:ind w:right="31"/>
              <w:rPr>
                <w:sz w:val="16"/>
              </w:rPr>
            </w:pPr>
            <w:r>
              <w:rPr>
                <w:sz w:val="16"/>
              </w:rPr>
              <w:t>8,529</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CAO Immediate Office &amp; Galleries</w:t>
            </w:r>
          </w:p>
        </w:tc>
        <w:tc>
          <w:tcPr>
            <w:tcW w:w="1901" w:type="dxa"/>
            <w:tcBorders>
              <w:top w:val="dotted" w:sz="8" w:space="0" w:color="000000"/>
              <w:bottom w:val="dotted" w:sz="8" w:space="0" w:color="000000"/>
            </w:tcBorders>
          </w:tcPr>
          <w:p>
            <w:pPr>
              <w:pStyle w:val="TableParagraph"/>
              <w:ind w:right="44"/>
              <w:rPr>
                <w:sz w:val="16"/>
              </w:rPr>
            </w:pPr>
            <w:r>
              <w:rPr>
                <w:sz w:val="16"/>
              </w:rPr>
              <w:t>2,466</w:t>
            </w:r>
          </w:p>
        </w:tc>
        <w:tc>
          <w:tcPr>
            <w:tcW w:w="1112" w:type="dxa"/>
            <w:tcBorders>
              <w:top w:val="dotted" w:sz="8" w:space="0" w:color="000000"/>
              <w:bottom w:val="dotted" w:sz="8" w:space="0" w:color="000000"/>
            </w:tcBorders>
          </w:tcPr>
          <w:p>
            <w:pPr>
              <w:pStyle w:val="TableParagraph"/>
              <w:ind w:right="31"/>
              <w:rPr>
                <w:sz w:val="16"/>
              </w:rPr>
            </w:pPr>
            <w:r>
              <w:rPr>
                <w:sz w:val="16"/>
              </w:rPr>
              <w:t>2,358</w:t>
            </w:r>
          </w:p>
        </w:tc>
        <w:tc>
          <w:tcPr>
            <w:tcW w:w="1125" w:type="dxa"/>
            <w:tcBorders>
              <w:top w:val="dotted" w:sz="8" w:space="0" w:color="000000"/>
              <w:bottom w:val="dotted" w:sz="8" w:space="0" w:color="000000"/>
            </w:tcBorders>
          </w:tcPr>
          <w:p>
            <w:pPr>
              <w:pStyle w:val="TableParagraph"/>
              <w:ind w:right="31"/>
              <w:rPr>
                <w:sz w:val="16"/>
              </w:rPr>
            </w:pPr>
            <w:r>
              <w:rPr>
                <w:sz w:val="16"/>
              </w:rPr>
              <w:t>(108)</w:t>
            </w:r>
          </w:p>
        </w:tc>
        <w:tc>
          <w:tcPr>
            <w:tcW w:w="1142" w:type="dxa"/>
            <w:tcBorders>
              <w:top w:val="dotted" w:sz="8" w:space="0" w:color="000000"/>
              <w:bottom w:val="dotted" w:sz="8" w:space="0" w:color="000000"/>
            </w:tcBorders>
          </w:tcPr>
          <w:p>
            <w:pPr>
              <w:pStyle w:val="TableParagraph"/>
              <w:ind w:right="48"/>
              <w:rPr>
                <w:sz w:val="16"/>
              </w:rPr>
            </w:pPr>
            <w:r>
              <w:rPr>
                <w:sz w:val="16"/>
              </w:rPr>
              <w:t>(4.38%)</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Finance</w:t>
            </w:r>
          </w:p>
        </w:tc>
        <w:tc>
          <w:tcPr>
            <w:tcW w:w="1901" w:type="dxa"/>
            <w:tcBorders>
              <w:top w:val="dotted" w:sz="8" w:space="0" w:color="000000"/>
              <w:bottom w:val="dotted" w:sz="8" w:space="0" w:color="000000"/>
            </w:tcBorders>
          </w:tcPr>
          <w:p>
            <w:pPr>
              <w:pStyle w:val="TableParagraph"/>
              <w:ind w:right="44"/>
              <w:rPr>
                <w:sz w:val="16"/>
              </w:rPr>
            </w:pPr>
            <w:r>
              <w:rPr>
                <w:sz w:val="16"/>
              </w:rPr>
              <w:t>866</w:t>
            </w:r>
          </w:p>
        </w:tc>
        <w:tc>
          <w:tcPr>
            <w:tcW w:w="1112" w:type="dxa"/>
            <w:tcBorders>
              <w:top w:val="dotted" w:sz="8" w:space="0" w:color="000000"/>
              <w:bottom w:val="dotted" w:sz="8" w:space="0" w:color="000000"/>
            </w:tcBorders>
          </w:tcPr>
          <w:p>
            <w:pPr>
              <w:pStyle w:val="TableParagraph"/>
              <w:ind w:right="31"/>
              <w:rPr>
                <w:sz w:val="16"/>
              </w:rPr>
            </w:pPr>
            <w:r>
              <w:rPr>
                <w:sz w:val="16"/>
              </w:rPr>
              <w:t>1,008</w:t>
            </w:r>
          </w:p>
        </w:tc>
        <w:tc>
          <w:tcPr>
            <w:tcW w:w="1125" w:type="dxa"/>
            <w:tcBorders>
              <w:top w:val="dotted" w:sz="8" w:space="0" w:color="000000"/>
              <w:bottom w:val="dotted" w:sz="8" w:space="0" w:color="000000"/>
            </w:tcBorders>
          </w:tcPr>
          <w:p>
            <w:pPr>
              <w:pStyle w:val="TableParagraph"/>
              <w:ind w:right="31"/>
              <w:rPr>
                <w:sz w:val="16"/>
              </w:rPr>
            </w:pPr>
            <w:r>
              <w:rPr>
                <w:sz w:val="16"/>
              </w:rPr>
              <w:t>142</w:t>
            </w:r>
          </w:p>
        </w:tc>
        <w:tc>
          <w:tcPr>
            <w:tcW w:w="1142" w:type="dxa"/>
            <w:tcBorders>
              <w:top w:val="dotted" w:sz="8" w:space="0" w:color="000000"/>
              <w:bottom w:val="dotted" w:sz="8" w:space="0" w:color="000000"/>
            </w:tcBorders>
          </w:tcPr>
          <w:p>
            <w:pPr>
              <w:pStyle w:val="TableParagraph"/>
              <w:ind w:right="48"/>
              <w:rPr>
                <w:sz w:val="16"/>
              </w:rPr>
            </w:pPr>
            <w:r>
              <w:rPr>
                <w:sz w:val="16"/>
              </w:rPr>
              <w:t>16.40%</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House Information Resources</w:t>
            </w:r>
          </w:p>
        </w:tc>
        <w:tc>
          <w:tcPr>
            <w:tcW w:w="1901" w:type="dxa"/>
            <w:tcBorders>
              <w:top w:val="dotted" w:sz="8" w:space="0" w:color="000000"/>
              <w:bottom w:val="dotted" w:sz="8" w:space="0" w:color="000000"/>
            </w:tcBorders>
          </w:tcPr>
          <w:p>
            <w:pPr>
              <w:pStyle w:val="TableParagraph"/>
              <w:ind w:right="44"/>
              <w:rPr>
                <w:sz w:val="16"/>
              </w:rPr>
            </w:pPr>
            <w:r>
              <w:rPr>
                <w:sz w:val="16"/>
              </w:rPr>
              <w:t>30,510</w:t>
            </w:r>
          </w:p>
        </w:tc>
        <w:tc>
          <w:tcPr>
            <w:tcW w:w="1112" w:type="dxa"/>
            <w:tcBorders>
              <w:top w:val="dotted" w:sz="8" w:space="0" w:color="000000"/>
              <w:bottom w:val="dotted" w:sz="8" w:space="0" w:color="000000"/>
            </w:tcBorders>
          </w:tcPr>
          <w:p>
            <w:pPr>
              <w:pStyle w:val="TableParagraph"/>
              <w:ind w:right="31"/>
              <w:rPr>
                <w:sz w:val="16"/>
              </w:rPr>
            </w:pPr>
            <w:r>
              <w:rPr>
                <w:sz w:val="16"/>
              </w:rPr>
              <w:t>28,275</w:t>
            </w:r>
          </w:p>
        </w:tc>
        <w:tc>
          <w:tcPr>
            <w:tcW w:w="1125" w:type="dxa"/>
            <w:tcBorders>
              <w:top w:val="dotted" w:sz="8" w:space="0" w:color="000000"/>
              <w:bottom w:val="dotted" w:sz="8" w:space="0" w:color="000000"/>
            </w:tcBorders>
          </w:tcPr>
          <w:p>
            <w:pPr>
              <w:pStyle w:val="TableParagraph"/>
              <w:ind w:right="31"/>
              <w:rPr>
                <w:sz w:val="16"/>
              </w:rPr>
            </w:pPr>
            <w:r>
              <w:rPr>
                <w:sz w:val="16"/>
              </w:rPr>
              <w:t>(2,235)</w:t>
            </w:r>
          </w:p>
        </w:tc>
        <w:tc>
          <w:tcPr>
            <w:tcW w:w="1142" w:type="dxa"/>
            <w:tcBorders>
              <w:top w:val="dotted" w:sz="8" w:space="0" w:color="000000"/>
              <w:bottom w:val="dotted" w:sz="8" w:space="0" w:color="000000"/>
            </w:tcBorders>
          </w:tcPr>
          <w:p>
            <w:pPr>
              <w:pStyle w:val="TableParagraph"/>
              <w:ind w:right="48"/>
              <w:rPr>
                <w:sz w:val="16"/>
              </w:rPr>
            </w:pPr>
            <w:r>
              <w:rPr>
                <w:sz w:val="16"/>
              </w:rPr>
              <w:t>(7.33%)</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House Recording Studio</w:t>
            </w:r>
          </w:p>
        </w:tc>
        <w:tc>
          <w:tcPr>
            <w:tcW w:w="1901" w:type="dxa"/>
            <w:tcBorders>
              <w:top w:val="dotted" w:sz="8" w:space="0" w:color="000000"/>
              <w:bottom w:val="dotted" w:sz="8" w:space="0" w:color="000000"/>
            </w:tcBorders>
          </w:tcPr>
          <w:p>
            <w:pPr>
              <w:pStyle w:val="TableParagraph"/>
              <w:ind w:right="44"/>
              <w:rPr>
                <w:sz w:val="16"/>
              </w:rPr>
            </w:pPr>
            <w:r>
              <w:rPr>
                <w:sz w:val="16"/>
              </w:rPr>
              <w:t>904</w:t>
            </w:r>
          </w:p>
        </w:tc>
        <w:tc>
          <w:tcPr>
            <w:tcW w:w="1112" w:type="dxa"/>
            <w:tcBorders>
              <w:top w:val="dotted" w:sz="8" w:space="0" w:color="000000"/>
              <w:bottom w:val="dotted" w:sz="8" w:space="0" w:color="000000"/>
            </w:tcBorders>
          </w:tcPr>
          <w:p>
            <w:pPr>
              <w:pStyle w:val="TableParagraph"/>
              <w:ind w:right="31"/>
              <w:rPr>
                <w:sz w:val="16"/>
              </w:rPr>
            </w:pPr>
            <w:r>
              <w:rPr>
                <w:sz w:val="16"/>
              </w:rPr>
              <w:t>904</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Human Resources</w:t>
            </w:r>
          </w:p>
        </w:tc>
        <w:tc>
          <w:tcPr>
            <w:tcW w:w="1901" w:type="dxa"/>
            <w:tcBorders>
              <w:top w:val="dotted" w:sz="8" w:space="0" w:color="000000"/>
              <w:bottom w:val="dotted" w:sz="8" w:space="0" w:color="000000"/>
            </w:tcBorders>
          </w:tcPr>
          <w:p>
            <w:pPr>
              <w:pStyle w:val="TableParagraph"/>
              <w:ind w:right="44"/>
              <w:rPr>
                <w:sz w:val="16"/>
              </w:rPr>
            </w:pPr>
            <w:r>
              <w:rPr>
                <w:sz w:val="16"/>
              </w:rPr>
              <w:t>1,043</w:t>
            </w:r>
          </w:p>
        </w:tc>
        <w:tc>
          <w:tcPr>
            <w:tcW w:w="1112" w:type="dxa"/>
            <w:tcBorders>
              <w:top w:val="dotted" w:sz="8" w:space="0" w:color="000000"/>
              <w:bottom w:val="dotted" w:sz="8" w:space="0" w:color="000000"/>
            </w:tcBorders>
          </w:tcPr>
          <w:p>
            <w:pPr>
              <w:pStyle w:val="TableParagraph"/>
              <w:ind w:right="31"/>
              <w:rPr>
                <w:sz w:val="16"/>
              </w:rPr>
            </w:pPr>
            <w:r>
              <w:rPr>
                <w:sz w:val="16"/>
              </w:rPr>
              <w:t>873</w:t>
            </w:r>
          </w:p>
        </w:tc>
        <w:tc>
          <w:tcPr>
            <w:tcW w:w="1125" w:type="dxa"/>
            <w:tcBorders>
              <w:top w:val="dotted" w:sz="8" w:space="0" w:color="000000"/>
              <w:bottom w:val="dotted" w:sz="8" w:space="0" w:color="000000"/>
            </w:tcBorders>
          </w:tcPr>
          <w:p>
            <w:pPr>
              <w:pStyle w:val="TableParagraph"/>
              <w:ind w:right="31"/>
              <w:rPr>
                <w:sz w:val="16"/>
              </w:rPr>
            </w:pPr>
            <w:r>
              <w:rPr>
                <w:sz w:val="16"/>
              </w:rPr>
              <w:t>(170)</w:t>
            </w:r>
          </w:p>
        </w:tc>
        <w:tc>
          <w:tcPr>
            <w:tcW w:w="1142" w:type="dxa"/>
            <w:tcBorders>
              <w:top w:val="dotted" w:sz="8" w:space="0" w:color="000000"/>
              <w:bottom w:val="dotted" w:sz="8" w:space="0" w:color="000000"/>
            </w:tcBorders>
          </w:tcPr>
          <w:p>
            <w:pPr>
              <w:pStyle w:val="TableParagraph"/>
              <w:ind w:right="48"/>
              <w:rPr>
                <w:sz w:val="16"/>
              </w:rPr>
            </w:pPr>
            <w:r>
              <w:rPr>
                <w:sz w:val="16"/>
              </w:rPr>
              <w:t>(16.30%)</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Logistics and Support</w:t>
            </w:r>
          </w:p>
        </w:tc>
        <w:tc>
          <w:tcPr>
            <w:tcW w:w="1901" w:type="dxa"/>
            <w:tcBorders>
              <w:top w:val="dotted" w:sz="8" w:space="0" w:color="000000"/>
              <w:bottom w:val="dotted" w:sz="8" w:space="0" w:color="000000"/>
            </w:tcBorders>
          </w:tcPr>
          <w:p>
            <w:pPr>
              <w:pStyle w:val="TableParagraph"/>
              <w:ind w:right="44"/>
              <w:rPr>
                <w:sz w:val="16"/>
              </w:rPr>
            </w:pPr>
            <w:r>
              <w:rPr>
                <w:sz w:val="16"/>
              </w:rPr>
              <w:t>5,175</w:t>
            </w:r>
          </w:p>
        </w:tc>
        <w:tc>
          <w:tcPr>
            <w:tcW w:w="1112" w:type="dxa"/>
            <w:tcBorders>
              <w:top w:val="dotted" w:sz="8" w:space="0" w:color="000000"/>
              <w:bottom w:val="dotted" w:sz="8" w:space="0" w:color="000000"/>
            </w:tcBorders>
          </w:tcPr>
          <w:p>
            <w:pPr>
              <w:pStyle w:val="TableParagraph"/>
              <w:ind w:right="31"/>
              <w:rPr>
                <w:sz w:val="16"/>
              </w:rPr>
            </w:pPr>
            <w:r>
              <w:rPr>
                <w:sz w:val="16"/>
              </w:rPr>
              <w:t>5,222</w:t>
            </w:r>
          </w:p>
        </w:tc>
        <w:tc>
          <w:tcPr>
            <w:tcW w:w="1125" w:type="dxa"/>
            <w:tcBorders>
              <w:top w:val="dotted" w:sz="8" w:space="0" w:color="000000"/>
              <w:bottom w:val="dotted" w:sz="8" w:space="0" w:color="000000"/>
            </w:tcBorders>
          </w:tcPr>
          <w:p>
            <w:pPr>
              <w:pStyle w:val="TableParagraph"/>
              <w:ind w:right="31"/>
              <w:rPr>
                <w:sz w:val="16"/>
              </w:rPr>
            </w:pPr>
            <w:r>
              <w:rPr>
                <w:sz w:val="16"/>
              </w:rPr>
              <w:t>47</w:t>
            </w:r>
          </w:p>
        </w:tc>
        <w:tc>
          <w:tcPr>
            <w:tcW w:w="1142" w:type="dxa"/>
            <w:tcBorders>
              <w:top w:val="dotted" w:sz="8" w:space="0" w:color="000000"/>
              <w:bottom w:val="dotted" w:sz="8" w:space="0" w:color="000000"/>
            </w:tcBorders>
          </w:tcPr>
          <w:p>
            <w:pPr>
              <w:pStyle w:val="TableParagraph"/>
              <w:ind w:right="48"/>
              <w:rPr>
                <w:sz w:val="16"/>
              </w:rPr>
            </w:pPr>
            <w:r>
              <w:rPr>
                <w:sz w:val="16"/>
              </w:rPr>
              <w:t>0.90%</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Strategic Initiatives/CAO Wide</w:t>
            </w:r>
          </w:p>
        </w:tc>
        <w:tc>
          <w:tcPr>
            <w:tcW w:w="1901" w:type="dxa"/>
            <w:tcBorders>
              <w:top w:val="dotted" w:sz="8" w:space="0" w:color="000000"/>
              <w:bottom w:val="dotted" w:sz="8" w:space="0" w:color="000000"/>
            </w:tcBorders>
          </w:tcPr>
          <w:p>
            <w:pPr>
              <w:pStyle w:val="TableParagraph"/>
              <w:ind w:right="44"/>
              <w:rPr>
                <w:sz w:val="16"/>
              </w:rPr>
            </w:pPr>
            <w:r>
              <w:rPr>
                <w:sz w:val="16"/>
              </w:rPr>
              <w:t>1,350</w:t>
            </w:r>
          </w:p>
        </w:tc>
        <w:tc>
          <w:tcPr>
            <w:tcW w:w="1112" w:type="dxa"/>
            <w:tcBorders>
              <w:top w:val="dotted" w:sz="8" w:space="0" w:color="000000"/>
              <w:bottom w:val="dotted" w:sz="8" w:space="0" w:color="000000"/>
            </w:tcBorders>
          </w:tcPr>
          <w:p>
            <w:pPr>
              <w:pStyle w:val="TableParagraph"/>
              <w:ind w:right="31"/>
              <w:rPr>
                <w:sz w:val="16"/>
              </w:rPr>
            </w:pPr>
            <w:r>
              <w:rPr>
                <w:sz w:val="16"/>
              </w:rPr>
              <w:t>2,120</w:t>
            </w:r>
          </w:p>
        </w:tc>
        <w:tc>
          <w:tcPr>
            <w:tcW w:w="1125" w:type="dxa"/>
            <w:tcBorders>
              <w:top w:val="dotted" w:sz="8" w:space="0" w:color="000000"/>
              <w:bottom w:val="dotted" w:sz="8" w:space="0" w:color="000000"/>
            </w:tcBorders>
          </w:tcPr>
          <w:p>
            <w:pPr>
              <w:pStyle w:val="TableParagraph"/>
              <w:ind w:right="31"/>
              <w:rPr>
                <w:sz w:val="16"/>
              </w:rPr>
            </w:pPr>
            <w:r>
              <w:rPr>
                <w:sz w:val="16"/>
              </w:rPr>
              <w:t>770</w:t>
            </w:r>
          </w:p>
        </w:tc>
        <w:tc>
          <w:tcPr>
            <w:tcW w:w="1142" w:type="dxa"/>
            <w:tcBorders>
              <w:top w:val="dotted" w:sz="8" w:space="0" w:color="000000"/>
              <w:bottom w:val="dotted" w:sz="8" w:space="0" w:color="000000"/>
            </w:tcBorders>
          </w:tcPr>
          <w:p>
            <w:pPr>
              <w:pStyle w:val="TableParagraph"/>
              <w:ind w:right="48"/>
              <w:rPr>
                <w:sz w:val="16"/>
              </w:rPr>
            </w:pPr>
            <w:r>
              <w:rPr>
                <w:sz w:val="16"/>
              </w:rPr>
              <w:t>57.04%</w:t>
            </w:r>
          </w:p>
        </w:tc>
      </w:tr>
      <w:tr>
        <w:trPr>
          <w:trHeight w:val="53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left="50"/>
              <w:jc w:val="left"/>
              <w:rPr>
                <w:b/>
                <w:sz w:val="16"/>
              </w:rPr>
            </w:pPr>
            <w:r>
              <w:rPr>
                <w:b/>
                <w:sz w:val="16"/>
              </w:rPr>
              <w:t>TOTAL</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44"/>
              <w:rPr>
                <w:b/>
                <w:sz w:val="16"/>
              </w:rPr>
            </w:pPr>
            <w:r>
              <w:rPr>
                <w:b/>
                <w:sz w:val="16"/>
              </w:rPr>
              <w:t>117,165</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31"/>
              <w:rPr>
                <w:b/>
                <w:sz w:val="16"/>
              </w:rPr>
            </w:pPr>
            <w:r>
              <w:rPr>
                <w:b/>
                <w:sz w:val="16"/>
              </w:rPr>
              <w:t>117,165</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31"/>
              <w:rPr>
                <w:b/>
                <w:sz w:val="16"/>
              </w:rPr>
            </w:pPr>
            <w:r>
              <w:rPr>
                <w:b/>
                <w:sz w:val="16"/>
              </w:rPr>
              <w:t>-</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48"/>
              <w:rPr>
                <w:b/>
                <w:sz w:val="16"/>
              </w:rPr>
            </w:pPr>
            <w:r>
              <w:rPr>
                <w:b/>
                <w:sz w:val="16"/>
              </w:rPr>
              <w:t>-</w:t>
            </w:r>
          </w:p>
        </w:tc>
      </w:tr>
      <w:tr>
        <w:trPr>
          <w:trHeight w:val="59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POSITIONS</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714</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714</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w:t>
            </w:r>
          </w:p>
        </w:tc>
      </w:tr>
    </w:tbl>
    <w:p>
      <w:pPr>
        <w:spacing w:after="0"/>
        <w:rPr>
          <w:sz w:val="16"/>
        </w:rPr>
        <w:sectPr>
          <w:footerReference w:type="default" r:id="rId11"/>
          <w:pgSz w:w="12240" w:h="15840"/>
          <w:pgMar w:footer="684" w:header="0" w:top="460" w:bottom="880" w:left="1280" w:right="1480"/>
        </w:sectPr>
      </w:pPr>
    </w:p>
    <w:p>
      <w:pPr>
        <w:pStyle w:val="Heading1"/>
        <w:spacing w:line="240" w:lineRule="auto" w:before="81"/>
        <w:ind w:left="3300" w:hanging="744"/>
        <w:jc w:val="left"/>
      </w:pPr>
      <w:r>
        <w:rPr/>
        <w:t>Explanation of Changes Shown on Schedule  C</w:t>
      </w:r>
    </w:p>
    <w:p>
      <w:pPr>
        <w:pStyle w:val="BodyText"/>
        <w:spacing w:before="5"/>
        <w:rPr>
          <w:sz w:val="27"/>
        </w:rPr>
      </w:pPr>
    </w:p>
    <w:p>
      <w:pPr>
        <w:spacing w:line="308" w:lineRule="exact" w:before="0"/>
        <w:ind w:left="2798" w:right="2739" w:firstLine="502"/>
        <w:jc w:val="left"/>
        <w:rPr>
          <w:sz w:val="27"/>
        </w:rPr>
      </w:pPr>
      <w:r>
        <w:rPr>
          <w:sz w:val="27"/>
        </w:rPr>
        <w:t>Salaries, Officers and Employees Office of the Chief Administrative  Officer</w:t>
      </w:r>
    </w:p>
    <w:p>
      <w:pPr>
        <w:pStyle w:val="BodyText"/>
        <w:spacing w:before="239"/>
        <w:ind w:left="100" w:right="98" w:firstLine="531"/>
        <w:jc w:val="both"/>
      </w:pPr>
      <w:r>
        <w:rPr>
          <w:w w:val="105"/>
        </w:rPr>
        <w:t>For</w:t>
      </w:r>
      <w:r>
        <w:rPr>
          <w:spacing w:val="-17"/>
          <w:w w:val="105"/>
        </w:rPr>
        <w:t> </w:t>
      </w:r>
      <w:r>
        <w:rPr>
          <w:w w:val="105"/>
        </w:rPr>
        <w:t>salaries</w:t>
      </w:r>
      <w:r>
        <w:rPr>
          <w:spacing w:val="-16"/>
          <w:w w:val="105"/>
        </w:rPr>
        <w:t> </w:t>
      </w:r>
      <w:r>
        <w:rPr>
          <w:w w:val="105"/>
        </w:rPr>
        <w:t>and</w:t>
      </w:r>
      <w:r>
        <w:rPr>
          <w:spacing w:val="-17"/>
          <w:w w:val="105"/>
        </w:rPr>
        <w:t> </w:t>
      </w:r>
      <w:r>
        <w:rPr>
          <w:w w:val="105"/>
        </w:rPr>
        <w:t>expenses</w:t>
      </w:r>
      <w:r>
        <w:rPr>
          <w:spacing w:val="-17"/>
          <w:w w:val="105"/>
        </w:rPr>
        <w:t> </w:t>
      </w:r>
      <w:r>
        <w:rPr>
          <w:w w:val="105"/>
        </w:rPr>
        <w:t>of</w:t>
      </w:r>
      <w:r>
        <w:rPr>
          <w:spacing w:val="-17"/>
          <w:w w:val="105"/>
        </w:rPr>
        <w:t> </w:t>
      </w:r>
      <w:r>
        <w:rPr>
          <w:w w:val="105"/>
        </w:rPr>
        <w:t>the</w:t>
      </w:r>
      <w:r>
        <w:rPr>
          <w:spacing w:val="-17"/>
          <w:w w:val="105"/>
        </w:rPr>
        <w:t> </w:t>
      </w:r>
      <w:r>
        <w:rPr>
          <w:w w:val="105"/>
        </w:rPr>
        <w:t>Office</w:t>
      </w:r>
      <w:r>
        <w:rPr>
          <w:spacing w:val="-17"/>
          <w:w w:val="105"/>
        </w:rPr>
        <w:t> </w:t>
      </w:r>
      <w:r>
        <w:rPr>
          <w:w w:val="105"/>
        </w:rPr>
        <w:t>of</w:t>
      </w:r>
      <w:r>
        <w:rPr>
          <w:spacing w:val="-17"/>
          <w:w w:val="105"/>
        </w:rPr>
        <w:t> </w:t>
      </w:r>
      <w:r>
        <w:rPr>
          <w:w w:val="105"/>
        </w:rPr>
        <w:t>the</w:t>
      </w:r>
      <w:r>
        <w:rPr>
          <w:spacing w:val="-17"/>
          <w:w w:val="105"/>
        </w:rPr>
        <w:t> </w:t>
      </w:r>
      <w:r>
        <w:rPr>
          <w:w w:val="105"/>
        </w:rPr>
        <w:t>Chief</w:t>
      </w:r>
      <w:r>
        <w:rPr>
          <w:spacing w:val="-17"/>
          <w:w w:val="105"/>
        </w:rPr>
        <w:t> </w:t>
      </w:r>
      <w:r>
        <w:rPr>
          <w:w w:val="105"/>
        </w:rPr>
        <w:t>Administrative</w:t>
      </w:r>
      <w:r>
        <w:rPr>
          <w:spacing w:val="-16"/>
          <w:w w:val="105"/>
        </w:rPr>
        <w:t> </w:t>
      </w:r>
      <w:r>
        <w:rPr>
          <w:w w:val="105"/>
        </w:rPr>
        <w:t>Officer,</w:t>
      </w:r>
      <w:r>
        <w:rPr>
          <w:spacing w:val="-17"/>
          <w:w w:val="105"/>
        </w:rPr>
        <w:t> </w:t>
      </w:r>
      <w:r>
        <w:rPr>
          <w:w w:val="105"/>
        </w:rPr>
        <w:t>$117,165,000.</w:t>
      </w:r>
      <w:r>
        <w:rPr>
          <w:spacing w:val="-17"/>
          <w:w w:val="105"/>
        </w:rPr>
        <w:t> </w:t>
      </w:r>
      <w:r>
        <w:rPr>
          <w:w w:val="105"/>
        </w:rPr>
        <w:t>The</w:t>
      </w:r>
      <w:r>
        <w:rPr>
          <w:spacing w:val="-17"/>
          <w:w w:val="105"/>
        </w:rPr>
        <w:t> </w:t>
      </w:r>
      <w:r>
        <w:rPr>
          <w:w w:val="105"/>
        </w:rPr>
        <w:t>fiscal year (FY) 2017 budget request is flat with the </w:t>
      </w:r>
      <w:r>
        <w:rPr>
          <w:i/>
          <w:w w:val="105"/>
        </w:rPr>
        <w:t>Consolidated Appropriations Act, 2016 </w:t>
      </w:r>
      <w:r>
        <w:rPr>
          <w:w w:val="105"/>
        </w:rPr>
        <w:t>per Public Law 114-113.</w:t>
      </w:r>
    </w:p>
    <w:p>
      <w:pPr>
        <w:pStyle w:val="BodyText"/>
        <w:spacing w:before="2"/>
      </w:pPr>
    </w:p>
    <w:p>
      <w:pPr>
        <w:pStyle w:val="BodyText"/>
        <w:ind w:left="100" w:right="98" w:firstLine="557"/>
        <w:jc w:val="both"/>
      </w:pPr>
      <w:r>
        <w:rPr>
          <w:w w:val="105"/>
        </w:rPr>
        <w:t>This amount includes $67,876,401 for mandatory items, no price level increases, $50,843,000 for program current services and a ($1,554,401) decrease in program changes.</w:t>
      </w:r>
    </w:p>
    <w:p>
      <w:pPr>
        <w:pStyle w:val="ListParagraph"/>
        <w:numPr>
          <w:ilvl w:val="0"/>
          <w:numId w:val="40"/>
        </w:numPr>
        <w:tabs>
          <w:tab w:pos="1137" w:val="left" w:leader="none"/>
        </w:tabs>
        <w:spacing w:line="530" w:lineRule="atLeast" w:before="1" w:after="0"/>
        <w:ind w:left="1600" w:right="4624" w:hanging="660"/>
        <w:jc w:val="left"/>
        <w:rPr>
          <w:sz w:val="23"/>
        </w:rPr>
      </w:pPr>
      <w:r>
        <w:rPr>
          <w:w w:val="105"/>
          <w:sz w:val="23"/>
          <w:u w:val="single"/>
        </w:rPr>
        <w:t>Personnel</w:t>
      </w:r>
      <w:r>
        <w:rPr>
          <w:spacing w:val="-22"/>
          <w:w w:val="105"/>
          <w:sz w:val="23"/>
          <w:u w:val="single"/>
        </w:rPr>
        <w:t> </w:t>
      </w:r>
      <w:r>
        <w:rPr>
          <w:w w:val="105"/>
          <w:sz w:val="23"/>
          <w:u w:val="single"/>
        </w:rPr>
        <w:t>Details:</w:t>
      </w:r>
      <w:r>
        <w:rPr>
          <w:spacing w:val="-22"/>
          <w:w w:val="105"/>
          <w:sz w:val="23"/>
          <w:u w:val="single"/>
        </w:rPr>
        <w:t> </w:t>
      </w:r>
      <w:r>
        <w:rPr>
          <w:w w:val="105"/>
          <w:sz w:val="23"/>
        </w:rPr>
        <w:t>FY17</w:t>
      </w:r>
      <w:r>
        <w:rPr>
          <w:spacing w:val="-22"/>
          <w:w w:val="105"/>
          <w:sz w:val="23"/>
        </w:rPr>
        <w:t> </w:t>
      </w:r>
      <w:r>
        <w:rPr>
          <w:w w:val="105"/>
          <w:sz w:val="23"/>
        </w:rPr>
        <w:t>Request</w:t>
      </w:r>
      <w:r>
        <w:rPr>
          <w:spacing w:val="-22"/>
          <w:w w:val="105"/>
          <w:sz w:val="23"/>
        </w:rPr>
        <w:t> </w:t>
      </w:r>
      <w:r>
        <w:rPr>
          <w:w w:val="105"/>
          <w:sz w:val="23"/>
        </w:rPr>
        <w:t>-</w:t>
      </w:r>
      <w:r>
        <w:rPr>
          <w:spacing w:val="-22"/>
          <w:w w:val="105"/>
          <w:sz w:val="23"/>
        </w:rPr>
        <w:t> </w:t>
      </w:r>
      <w:r>
        <w:rPr>
          <w:w w:val="105"/>
          <w:sz w:val="23"/>
        </w:rPr>
        <w:t>$67,876,401 A.</w:t>
      </w:r>
      <w:r>
        <w:rPr>
          <w:spacing w:val="-25"/>
          <w:w w:val="105"/>
          <w:sz w:val="23"/>
        </w:rPr>
        <w:t> </w:t>
      </w:r>
      <w:r>
        <w:rPr>
          <w:w w:val="105"/>
          <w:sz w:val="23"/>
          <w:u w:val="single"/>
        </w:rPr>
        <w:t>Base:</w:t>
      </w:r>
      <w:r>
        <w:rPr>
          <w:spacing w:val="-25"/>
          <w:w w:val="105"/>
          <w:sz w:val="23"/>
          <w:u w:val="single"/>
        </w:rPr>
        <w:t> </w:t>
      </w:r>
      <w:r>
        <w:rPr>
          <w:w w:val="105"/>
          <w:sz w:val="23"/>
        </w:rPr>
        <w:t>$64,989,000</w:t>
      </w:r>
    </w:p>
    <w:p>
      <w:pPr>
        <w:pStyle w:val="ListParagraph"/>
        <w:numPr>
          <w:ilvl w:val="1"/>
          <w:numId w:val="40"/>
        </w:numPr>
        <w:tabs>
          <w:tab w:pos="2978" w:val="left" w:leader="none"/>
          <w:tab w:pos="2979" w:val="left" w:leader="none"/>
        </w:tabs>
        <w:spacing w:line="263" w:lineRule="exact" w:before="0" w:after="0"/>
        <w:ind w:left="2978" w:right="0" w:hanging="478"/>
        <w:jc w:val="left"/>
        <w:rPr>
          <w:sz w:val="23"/>
        </w:rPr>
      </w:pPr>
      <w:r>
        <w:rPr>
          <w:w w:val="105"/>
          <w:sz w:val="23"/>
        </w:rPr>
        <w:t>The</w:t>
      </w:r>
      <w:r>
        <w:rPr>
          <w:spacing w:val="-22"/>
          <w:w w:val="105"/>
          <w:sz w:val="23"/>
        </w:rPr>
        <w:t> </w:t>
      </w:r>
      <w:r>
        <w:rPr>
          <w:w w:val="105"/>
          <w:sz w:val="23"/>
        </w:rPr>
        <w:t>estimated</w:t>
      </w:r>
      <w:r>
        <w:rPr>
          <w:spacing w:val="-22"/>
          <w:w w:val="105"/>
          <w:sz w:val="23"/>
        </w:rPr>
        <w:t> </w:t>
      </w:r>
      <w:r>
        <w:rPr>
          <w:w w:val="105"/>
          <w:sz w:val="23"/>
        </w:rPr>
        <w:t>FY16</w:t>
      </w:r>
      <w:r>
        <w:rPr>
          <w:spacing w:val="-22"/>
          <w:w w:val="105"/>
          <w:sz w:val="23"/>
        </w:rPr>
        <w:t> </w:t>
      </w:r>
      <w:r>
        <w:rPr>
          <w:w w:val="105"/>
          <w:sz w:val="23"/>
        </w:rPr>
        <w:t>personnel</w:t>
      </w:r>
      <w:r>
        <w:rPr>
          <w:spacing w:val="-22"/>
          <w:w w:val="105"/>
          <w:sz w:val="23"/>
        </w:rPr>
        <w:t> </w:t>
      </w:r>
      <w:r>
        <w:rPr>
          <w:w w:val="105"/>
          <w:sz w:val="23"/>
        </w:rPr>
        <w:t>compensation</w:t>
      </w:r>
      <w:r>
        <w:rPr>
          <w:spacing w:val="-22"/>
          <w:w w:val="105"/>
          <w:sz w:val="23"/>
        </w:rPr>
        <w:t> </w:t>
      </w:r>
      <w:r>
        <w:rPr>
          <w:w w:val="105"/>
          <w:sz w:val="23"/>
        </w:rPr>
        <w:t>will</w:t>
      </w:r>
      <w:r>
        <w:rPr>
          <w:spacing w:val="-22"/>
          <w:w w:val="105"/>
          <w:sz w:val="23"/>
        </w:rPr>
        <w:t> </w:t>
      </w:r>
      <w:r>
        <w:rPr>
          <w:w w:val="105"/>
          <w:sz w:val="23"/>
        </w:rPr>
        <w:t>be</w:t>
      </w:r>
      <w:r>
        <w:rPr>
          <w:spacing w:val="-22"/>
          <w:w w:val="105"/>
          <w:sz w:val="23"/>
        </w:rPr>
        <w:t> </w:t>
      </w:r>
      <w:r>
        <w:rPr>
          <w:w w:val="105"/>
          <w:sz w:val="23"/>
        </w:rPr>
        <w:t>$64,989,000.</w:t>
      </w:r>
    </w:p>
    <w:p>
      <w:pPr>
        <w:pStyle w:val="BodyText"/>
        <w:spacing w:before="2"/>
      </w:pPr>
    </w:p>
    <w:p>
      <w:pPr>
        <w:pStyle w:val="ListParagraph"/>
        <w:numPr>
          <w:ilvl w:val="0"/>
          <w:numId w:val="41"/>
        </w:numPr>
        <w:tabs>
          <w:tab w:pos="1876" w:val="left" w:leader="none"/>
        </w:tabs>
        <w:spacing w:line="264" w:lineRule="exact" w:before="0" w:after="0"/>
        <w:ind w:left="1875" w:right="0" w:hanging="275"/>
        <w:jc w:val="left"/>
        <w:rPr>
          <w:sz w:val="23"/>
        </w:rPr>
      </w:pPr>
      <w:r>
        <w:rPr>
          <w:sz w:val="23"/>
          <w:u w:val="single"/>
        </w:rPr>
        <w:t>Budget</w:t>
      </w:r>
      <w:r>
        <w:rPr>
          <w:spacing w:val="50"/>
          <w:sz w:val="23"/>
          <w:u w:val="single"/>
        </w:rPr>
        <w:t> </w:t>
      </w:r>
      <w:r>
        <w:rPr>
          <w:sz w:val="23"/>
          <w:u w:val="single"/>
        </w:rPr>
        <w:t>Calculations:</w:t>
      </w:r>
    </w:p>
    <w:p>
      <w:pPr>
        <w:pStyle w:val="ListParagraph"/>
        <w:numPr>
          <w:ilvl w:val="1"/>
          <w:numId w:val="41"/>
        </w:numPr>
        <w:tabs>
          <w:tab w:pos="3038" w:val="left" w:leader="none"/>
          <w:tab w:pos="3039" w:val="left" w:leader="none"/>
        </w:tabs>
        <w:spacing w:line="264" w:lineRule="exact" w:before="0" w:after="0"/>
        <w:ind w:left="3038" w:right="0" w:hanging="478"/>
        <w:jc w:val="left"/>
        <w:rPr>
          <w:sz w:val="23"/>
        </w:rPr>
      </w:pPr>
      <w:r>
        <w:rPr>
          <w:w w:val="105"/>
          <w:sz w:val="23"/>
        </w:rPr>
        <w:t>FY16</w:t>
      </w:r>
      <w:r>
        <w:rPr>
          <w:spacing w:val="-15"/>
          <w:w w:val="105"/>
          <w:sz w:val="23"/>
        </w:rPr>
        <w:t> </w:t>
      </w:r>
      <w:r>
        <w:rPr>
          <w:w w:val="105"/>
          <w:sz w:val="23"/>
        </w:rPr>
        <w:t>Cost</w:t>
      </w:r>
      <w:r>
        <w:rPr>
          <w:spacing w:val="-15"/>
          <w:w w:val="105"/>
          <w:sz w:val="23"/>
        </w:rPr>
        <w:t> </w:t>
      </w:r>
      <w:r>
        <w:rPr>
          <w:w w:val="105"/>
          <w:sz w:val="23"/>
        </w:rPr>
        <w:t>of</w:t>
      </w:r>
      <w:r>
        <w:rPr>
          <w:spacing w:val="-15"/>
          <w:w w:val="105"/>
          <w:sz w:val="23"/>
        </w:rPr>
        <w:t> </w:t>
      </w:r>
      <w:r>
        <w:rPr>
          <w:w w:val="105"/>
          <w:sz w:val="23"/>
        </w:rPr>
        <w:t>Living</w:t>
      </w:r>
      <w:r>
        <w:rPr>
          <w:spacing w:val="-15"/>
          <w:w w:val="105"/>
          <w:sz w:val="23"/>
        </w:rPr>
        <w:t> </w:t>
      </w:r>
      <w:r>
        <w:rPr>
          <w:w w:val="105"/>
          <w:sz w:val="23"/>
        </w:rPr>
        <w:t>Annualized</w:t>
      </w:r>
      <w:r>
        <w:rPr>
          <w:spacing w:val="-15"/>
          <w:w w:val="105"/>
          <w:sz w:val="23"/>
        </w:rPr>
        <w:t> </w:t>
      </w:r>
      <w:r>
        <w:rPr>
          <w:w w:val="105"/>
          <w:sz w:val="23"/>
        </w:rPr>
        <w:t>-</w:t>
      </w:r>
      <w:r>
        <w:rPr>
          <w:spacing w:val="-15"/>
          <w:w w:val="105"/>
          <w:sz w:val="23"/>
        </w:rPr>
        <w:t> </w:t>
      </w:r>
      <w:r>
        <w:rPr>
          <w:w w:val="105"/>
          <w:sz w:val="23"/>
        </w:rPr>
        <w:t>(0.37%)</w:t>
      </w:r>
      <w:r>
        <w:rPr>
          <w:spacing w:val="32"/>
          <w:w w:val="105"/>
          <w:sz w:val="23"/>
        </w:rPr>
        <w:t> </w:t>
      </w:r>
      <w:r>
        <w:rPr>
          <w:w w:val="105"/>
          <w:sz w:val="23"/>
        </w:rPr>
        <w:t>1.46%</w:t>
      </w:r>
    </w:p>
    <w:p>
      <w:pPr>
        <w:pStyle w:val="BodyText"/>
        <w:spacing w:before="2"/>
      </w:pPr>
    </w:p>
    <w:p>
      <w:pPr>
        <w:pStyle w:val="ListParagraph"/>
        <w:numPr>
          <w:ilvl w:val="1"/>
          <w:numId w:val="41"/>
        </w:numPr>
        <w:tabs>
          <w:tab w:pos="3044" w:val="left" w:leader="none"/>
          <w:tab w:pos="3045" w:val="left" w:leader="none"/>
        </w:tabs>
        <w:spacing w:line="240" w:lineRule="auto" w:before="0" w:after="0"/>
        <w:ind w:left="3044" w:right="0" w:hanging="544"/>
        <w:jc w:val="left"/>
        <w:rPr>
          <w:sz w:val="23"/>
        </w:rPr>
      </w:pPr>
      <w:r>
        <w:rPr>
          <w:w w:val="105"/>
          <w:sz w:val="23"/>
        </w:rPr>
        <w:t>FY17</w:t>
      </w:r>
      <w:r>
        <w:rPr>
          <w:spacing w:val="-14"/>
          <w:w w:val="105"/>
          <w:sz w:val="23"/>
        </w:rPr>
        <w:t> </w:t>
      </w:r>
      <w:r>
        <w:rPr>
          <w:w w:val="105"/>
          <w:sz w:val="23"/>
        </w:rPr>
        <w:t>Cost</w:t>
      </w:r>
      <w:r>
        <w:rPr>
          <w:spacing w:val="-14"/>
          <w:w w:val="105"/>
          <w:sz w:val="23"/>
        </w:rPr>
        <w:t> </w:t>
      </w:r>
      <w:r>
        <w:rPr>
          <w:w w:val="105"/>
          <w:sz w:val="23"/>
        </w:rPr>
        <w:t>of</w:t>
      </w:r>
      <w:r>
        <w:rPr>
          <w:spacing w:val="-14"/>
          <w:w w:val="105"/>
          <w:sz w:val="23"/>
        </w:rPr>
        <w:t> </w:t>
      </w:r>
      <w:r>
        <w:rPr>
          <w:w w:val="105"/>
          <w:sz w:val="23"/>
        </w:rPr>
        <w:t>Living</w:t>
      </w:r>
      <w:r>
        <w:rPr>
          <w:spacing w:val="-14"/>
          <w:w w:val="105"/>
          <w:sz w:val="23"/>
        </w:rPr>
        <w:t> </w:t>
      </w:r>
      <w:r>
        <w:rPr>
          <w:w w:val="105"/>
          <w:sz w:val="23"/>
        </w:rPr>
        <w:t>Prorated</w:t>
      </w:r>
      <w:r>
        <w:rPr>
          <w:spacing w:val="-14"/>
          <w:w w:val="105"/>
          <w:sz w:val="23"/>
        </w:rPr>
        <w:t> </w:t>
      </w:r>
      <w:r>
        <w:rPr>
          <w:w w:val="105"/>
          <w:sz w:val="23"/>
        </w:rPr>
        <w:t>-</w:t>
      </w:r>
      <w:r>
        <w:rPr>
          <w:spacing w:val="-14"/>
          <w:w w:val="105"/>
          <w:sz w:val="23"/>
        </w:rPr>
        <w:t> </w:t>
      </w:r>
      <w:r>
        <w:rPr>
          <w:w w:val="105"/>
          <w:sz w:val="23"/>
        </w:rPr>
        <w:t>(1.95%)</w:t>
      </w:r>
      <w:r>
        <w:rPr>
          <w:spacing w:val="33"/>
          <w:w w:val="105"/>
          <w:sz w:val="23"/>
        </w:rPr>
        <w:t> </w:t>
      </w:r>
      <w:r>
        <w:rPr>
          <w:w w:val="105"/>
          <w:sz w:val="23"/>
        </w:rPr>
        <w:t>2.60%</w:t>
      </w:r>
    </w:p>
    <w:p>
      <w:pPr>
        <w:pStyle w:val="BodyText"/>
        <w:spacing w:before="1"/>
      </w:pPr>
    </w:p>
    <w:p>
      <w:pPr>
        <w:pStyle w:val="ListParagraph"/>
        <w:numPr>
          <w:ilvl w:val="1"/>
          <w:numId w:val="41"/>
        </w:numPr>
        <w:tabs>
          <w:tab w:pos="3049" w:val="left" w:leader="none"/>
          <w:tab w:pos="3050" w:val="left" w:leader="none"/>
        </w:tabs>
        <w:spacing w:line="240" w:lineRule="auto" w:before="0" w:after="0"/>
        <w:ind w:left="3049" w:right="0" w:hanging="609"/>
        <w:jc w:val="left"/>
        <w:rPr>
          <w:sz w:val="23"/>
        </w:rPr>
      </w:pPr>
      <w:r>
        <w:rPr>
          <w:w w:val="105"/>
          <w:sz w:val="23"/>
        </w:rPr>
        <w:t>FY17</w:t>
      </w:r>
      <w:r>
        <w:rPr>
          <w:spacing w:val="-19"/>
          <w:w w:val="105"/>
          <w:sz w:val="23"/>
        </w:rPr>
        <w:t> </w:t>
      </w:r>
      <w:r>
        <w:rPr>
          <w:w w:val="105"/>
          <w:sz w:val="23"/>
        </w:rPr>
        <w:t>Longevity</w:t>
      </w:r>
      <w:r>
        <w:rPr>
          <w:spacing w:val="-19"/>
          <w:w w:val="105"/>
          <w:sz w:val="23"/>
        </w:rPr>
        <w:t> </w:t>
      </w:r>
      <w:r>
        <w:rPr>
          <w:w w:val="105"/>
          <w:sz w:val="23"/>
        </w:rPr>
        <w:t>-</w:t>
      </w:r>
      <w:r>
        <w:rPr>
          <w:spacing w:val="-19"/>
          <w:w w:val="105"/>
          <w:sz w:val="23"/>
        </w:rPr>
        <w:t> </w:t>
      </w:r>
      <w:r>
        <w:rPr>
          <w:w w:val="105"/>
          <w:sz w:val="23"/>
        </w:rPr>
        <w:t>1.00%</w:t>
      </w:r>
    </w:p>
    <w:p>
      <w:pPr>
        <w:pStyle w:val="BodyText"/>
        <w:spacing w:before="1"/>
      </w:pPr>
    </w:p>
    <w:p>
      <w:pPr>
        <w:pStyle w:val="ListParagraph"/>
        <w:numPr>
          <w:ilvl w:val="1"/>
          <w:numId w:val="41"/>
        </w:numPr>
        <w:tabs>
          <w:tab w:pos="3037" w:val="left" w:leader="none"/>
          <w:tab w:pos="3038" w:val="left" w:leader="none"/>
        </w:tabs>
        <w:spacing w:line="240" w:lineRule="auto" w:before="0" w:after="0"/>
        <w:ind w:left="3037" w:right="0" w:hanging="537"/>
        <w:jc w:val="left"/>
        <w:rPr>
          <w:sz w:val="23"/>
        </w:rPr>
      </w:pPr>
      <w:r>
        <w:rPr>
          <w:w w:val="105"/>
          <w:sz w:val="23"/>
        </w:rPr>
        <w:t>FY17</w:t>
      </w:r>
      <w:r>
        <w:rPr>
          <w:spacing w:val="-21"/>
          <w:w w:val="105"/>
          <w:sz w:val="23"/>
        </w:rPr>
        <w:t> </w:t>
      </w:r>
      <w:r>
        <w:rPr>
          <w:w w:val="105"/>
          <w:sz w:val="23"/>
        </w:rPr>
        <w:t>Meritorious</w:t>
      </w:r>
      <w:r>
        <w:rPr>
          <w:spacing w:val="-21"/>
          <w:w w:val="105"/>
          <w:sz w:val="23"/>
        </w:rPr>
        <w:t> </w:t>
      </w:r>
      <w:r>
        <w:rPr>
          <w:w w:val="105"/>
          <w:sz w:val="23"/>
        </w:rPr>
        <w:t>Increase</w:t>
      </w:r>
      <w:r>
        <w:rPr>
          <w:spacing w:val="-21"/>
          <w:w w:val="105"/>
          <w:sz w:val="23"/>
        </w:rPr>
        <w:t> </w:t>
      </w:r>
      <w:r>
        <w:rPr>
          <w:w w:val="105"/>
          <w:sz w:val="23"/>
        </w:rPr>
        <w:t>-</w:t>
      </w:r>
      <w:r>
        <w:rPr>
          <w:spacing w:val="-21"/>
          <w:w w:val="105"/>
          <w:sz w:val="23"/>
        </w:rPr>
        <w:t> </w:t>
      </w:r>
      <w:r>
        <w:rPr>
          <w:w w:val="105"/>
          <w:sz w:val="23"/>
        </w:rPr>
        <w:t>0.00%</w:t>
      </w:r>
    </w:p>
    <w:p>
      <w:pPr>
        <w:pStyle w:val="BodyText"/>
        <w:spacing w:before="1"/>
      </w:pPr>
    </w:p>
    <w:p>
      <w:pPr>
        <w:pStyle w:val="ListParagraph"/>
        <w:numPr>
          <w:ilvl w:val="0"/>
          <w:numId w:val="41"/>
        </w:numPr>
        <w:tabs>
          <w:tab w:pos="1876" w:val="left" w:leader="none"/>
        </w:tabs>
        <w:spacing w:line="264" w:lineRule="exact" w:before="0" w:after="0"/>
        <w:ind w:left="1875" w:right="0" w:hanging="275"/>
        <w:jc w:val="left"/>
        <w:rPr>
          <w:sz w:val="23"/>
        </w:rPr>
      </w:pPr>
      <w:r>
        <w:rPr>
          <w:sz w:val="23"/>
          <w:u w:val="single"/>
        </w:rPr>
        <w:t>Requested</w:t>
      </w:r>
      <w:r>
        <w:rPr>
          <w:spacing w:val="48"/>
          <w:sz w:val="23"/>
          <w:u w:val="single"/>
        </w:rPr>
        <w:t> </w:t>
      </w:r>
      <w:r>
        <w:rPr>
          <w:sz w:val="23"/>
          <w:u w:val="single"/>
        </w:rPr>
        <w:t>Changes:</w:t>
      </w:r>
    </w:p>
    <w:p>
      <w:pPr>
        <w:pStyle w:val="ListParagraph"/>
        <w:numPr>
          <w:ilvl w:val="1"/>
          <w:numId w:val="41"/>
        </w:numPr>
        <w:tabs>
          <w:tab w:pos="2978" w:val="left" w:leader="none"/>
          <w:tab w:pos="2979" w:val="left" w:leader="none"/>
        </w:tabs>
        <w:spacing w:line="264" w:lineRule="exact" w:before="0" w:after="0"/>
        <w:ind w:left="2978" w:right="0" w:hanging="478"/>
        <w:jc w:val="left"/>
        <w:rPr>
          <w:sz w:val="23"/>
        </w:rPr>
      </w:pPr>
      <w:r>
        <w:rPr>
          <w:w w:val="105"/>
          <w:sz w:val="23"/>
        </w:rPr>
        <w:t>FY16</w:t>
      </w:r>
      <w:r>
        <w:rPr>
          <w:spacing w:val="-17"/>
          <w:w w:val="105"/>
          <w:sz w:val="23"/>
        </w:rPr>
        <w:t> </w:t>
      </w:r>
      <w:r>
        <w:rPr>
          <w:w w:val="105"/>
          <w:sz w:val="23"/>
        </w:rPr>
        <w:t>Cost</w:t>
      </w:r>
      <w:r>
        <w:rPr>
          <w:spacing w:val="-17"/>
          <w:w w:val="105"/>
          <w:sz w:val="23"/>
        </w:rPr>
        <w:t> </w:t>
      </w:r>
      <w:r>
        <w:rPr>
          <w:w w:val="105"/>
          <w:sz w:val="23"/>
        </w:rPr>
        <w:t>of</w:t>
      </w:r>
      <w:r>
        <w:rPr>
          <w:spacing w:val="-17"/>
          <w:w w:val="105"/>
          <w:sz w:val="23"/>
        </w:rPr>
        <w:t> </w:t>
      </w:r>
      <w:r>
        <w:rPr>
          <w:w w:val="105"/>
          <w:sz w:val="23"/>
        </w:rPr>
        <w:t>Living</w:t>
      </w:r>
      <w:r>
        <w:rPr>
          <w:spacing w:val="-17"/>
          <w:w w:val="105"/>
          <w:sz w:val="23"/>
        </w:rPr>
        <w:t> </w:t>
      </w:r>
      <w:r>
        <w:rPr>
          <w:w w:val="105"/>
          <w:sz w:val="23"/>
        </w:rPr>
        <w:t>Annualized</w:t>
      </w:r>
      <w:r>
        <w:rPr>
          <w:spacing w:val="-17"/>
          <w:w w:val="105"/>
          <w:sz w:val="23"/>
        </w:rPr>
        <w:t> </w:t>
      </w:r>
      <w:r>
        <w:rPr>
          <w:w w:val="105"/>
          <w:sz w:val="23"/>
        </w:rPr>
        <w:t>-</w:t>
      </w:r>
      <w:r>
        <w:rPr>
          <w:spacing w:val="-17"/>
          <w:w w:val="105"/>
          <w:sz w:val="23"/>
        </w:rPr>
        <w:t> </w:t>
      </w:r>
      <w:r>
        <w:rPr>
          <w:w w:val="105"/>
          <w:sz w:val="23"/>
        </w:rPr>
        <w:t>$237,210</w:t>
      </w:r>
    </w:p>
    <w:p>
      <w:pPr>
        <w:pStyle w:val="BodyText"/>
        <w:spacing w:before="2"/>
      </w:pPr>
    </w:p>
    <w:p>
      <w:pPr>
        <w:pStyle w:val="ListParagraph"/>
        <w:numPr>
          <w:ilvl w:val="1"/>
          <w:numId w:val="41"/>
        </w:numPr>
        <w:tabs>
          <w:tab w:pos="2985" w:val="left" w:leader="none"/>
          <w:tab w:pos="2986" w:val="left" w:leader="none"/>
        </w:tabs>
        <w:spacing w:line="240" w:lineRule="auto" w:before="1" w:after="0"/>
        <w:ind w:left="2985" w:right="0" w:hanging="485"/>
        <w:jc w:val="left"/>
        <w:rPr>
          <w:sz w:val="23"/>
        </w:rPr>
      </w:pPr>
      <w:r>
        <w:rPr>
          <w:w w:val="105"/>
          <w:sz w:val="23"/>
        </w:rPr>
        <w:t>FY17</w:t>
      </w:r>
      <w:r>
        <w:rPr>
          <w:spacing w:val="-17"/>
          <w:w w:val="105"/>
          <w:sz w:val="23"/>
        </w:rPr>
        <w:t> </w:t>
      </w:r>
      <w:r>
        <w:rPr>
          <w:w w:val="105"/>
          <w:sz w:val="23"/>
        </w:rPr>
        <w:t>Cost</w:t>
      </w:r>
      <w:r>
        <w:rPr>
          <w:spacing w:val="-17"/>
          <w:w w:val="105"/>
          <w:sz w:val="23"/>
        </w:rPr>
        <w:t> </w:t>
      </w:r>
      <w:r>
        <w:rPr>
          <w:w w:val="105"/>
          <w:sz w:val="23"/>
        </w:rPr>
        <w:t>of</w:t>
      </w:r>
      <w:r>
        <w:rPr>
          <w:spacing w:val="-17"/>
          <w:w w:val="105"/>
          <w:sz w:val="23"/>
        </w:rPr>
        <w:t> </w:t>
      </w:r>
      <w:r>
        <w:rPr>
          <w:w w:val="105"/>
          <w:sz w:val="23"/>
        </w:rPr>
        <w:t>Living</w:t>
      </w:r>
      <w:r>
        <w:rPr>
          <w:spacing w:val="-17"/>
          <w:w w:val="105"/>
          <w:sz w:val="23"/>
        </w:rPr>
        <w:t> </w:t>
      </w:r>
      <w:r>
        <w:rPr>
          <w:w w:val="105"/>
          <w:sz w:val="23"/>
        </w:rPr>
        <w:t>Prorated</w:t>
      </w:r>
      <w:r>
        <w:rPr>
          <w:spacing w:val="-17"/>
          <w:w w:val="105"/>
          <w:sz w:val="23"/>
        </w:rPr>
        <w:t> </w:t>
      </w:r>
      <w:r>
        <w:rPr>
          <w:w w:val="105"/>
          <w:sz w:val="23"/>
        </w:rPr>
        <w:t>-</w:t>
      </w:r>
      <w:r>
        <w:rPr>
          <w:spacing w:val="-17"/>
          <w:w w:val="105"/>
          <w:sz w:val="23"/>
        </w:rPr>
        <w:t> </w:t>
      </w:r>
      <w:r>
        <w:rPr>
          <w:w w:val="105"/>
          <w:sz w:val="23"/>
        </w:rPr>
        <w:t>$1,271,912</w:t>
      </w:r>
    </w:p>
    <w:p>
      <w:pPr>
        <w:pStyle w:val="BodyText"/>
        <w:spacing w:before="2"/>
      </w:pPr>
    </w:p>
    <w:p>
      <w:pPr>
        <w:pStyle w:val="ListParagraph"/>
        <w:numPr>
          <w:ilvl w:val="1"/>
          <w:numId w:val="41"/>
        </w:numPr>
        <w:tabs>
          <w:tab w:pos="2990" w:val="left" w:leader="none"/>
          <w:tab w:pos="2991" w:val="left" w:leader="none"/>
        </w:tabs>
        <w:spacing w:line="240" w:lineRule="auto" w:before="0" w:after="0"/>
        <w:ind w:left="2990" w:right="0" w:hanging="550"/>
        <w:jc w:val="left"/>
        <w:rPr>
          <w:sz w:val="23"/>
        </w:rPr>
      </w:pPr>
      <w:r>
        <w:rPr>
          <w:w w:val="105"/>
          <w:sz w:val="23"/>
        </w:rPr>
        <w:t>FY17</w:t>
      </w:r>
      <w:r>
        <w:rPr>
          <w:spacing w:val="-21"/>
          <w:w w:val="105"/>
          <w:sz w:val="23"/>
        </w:rPr>
        <w:t> </w:t>
      </w:r>
      <w:r>
        <w:rPr>
          <w:w w:val="105"/>
          <w:sz w:val="23"/>
        </w:rPr>
        <w:t>Overtime</w:t>
      </w:r>
      <w:r>
        <w:rPr>
          <w:spacing w:val="-21"/>
          <w:w w:val="105"/>
          <w:sz w:val="23"/>
        </w:rPr>
        <w:t> </w:t>
      </w:r>
      <w:r>
        <w:rPr>
          <w:w w:val="105"/>
          <w:sz w:val="23"/>
        </w:rPr>
        <w:t>-</w:t>
      </w:r>
      <w:r>
        <w:rPr>
          <w:spacing w:val="-21"/>
          <w:w w:val="105"/>
          <w:sz w:val="23"/>
        </w:rPr>
        <w:t> </w:t>
      </w:r>
      <w:r>
        <w:rPr>
          <w:w w:val="105"/>
          <w:sz w:val="23"/>
        </w:rPr>
        <w:t>$710,000</w:t>
      </w:r>
    </w:p>
    <w:p>
      <w:pPr>
        <w:pStyle w:val="BodyText"/>
        <w:spacing w:before="1"/>
      </w:pPr>
    </w:p>
    <w:p>
      <w:pPr>
        <w:pStyle w:val="ListParagraph"/>
        <w:numPr>
          <w:ilvl w:val="1"/>
          <w:numId w:val="41"/>
        </w:numPr>
        <w:tabs>
          <w:tab w:pos="2978" w:val="left" w:leader="none"/>
          <w:tab w:pos="2979" w:val="left" w:leader="none"/>
        </w:tabs>
        <w:spacing w:line="240" w:lineRule="auto" w:before="1" w:after="0"/>
        <w:ind w:left="2978" w:right="0" w:hanging="478"/>
        <w:jc w:val="left"/>
        <w:rPr>
          <w:sz w:val="23"/>
        </w:rPr>
      </w:pPr>
      <w:r>
        <w:rPr>
          <w:w w:val="105"/>
          <w:sz w:val="23"/>
        </w:rPr>
        <w:t>FY17</w:t>
      </w:r>
      <w:r>
        <w:rPr>
          <w:spacing w:val="-21"/>
          <w:w w:val="105"/>
          <w:sz w:val="23"/>
        </w:rPr>
        <w:t> </w:t>
      </w:r>
      <w:r>
        <w:rPr>
          <w:w w:val="105"/>
          <w:sz w:val="23"/>
        </w:rPr>
        <w:t>Reclassifications</w:t>
      </w:r>
      <w:r>
        <w:rPr>
          <w:spacing w:val="-21"/>
          <w:w w:val="105"/>
          <w:sz w:val="23"/>
        </w:rPr>
        <w:t> </w:t>
      </w:r>
      <w:r>
        <w:rPr>
          <w:w w:val="105"/>
          <w:sz w:val="23"/>
        </w:rPr>
        <w:t>-</w:t>
      </w:r>
      <w:r>
        <w:rPr>
          <w:spacing w:val="-21"/>
          <w:w w:val="105"/>
          <w:sz w:val="23"/>
        </w:rPr>
        <w:t> </w:t>
      </w:r>
      <w:r>
        <w:rPr>
          <w:w w:val="105"/>
          <w:sz w:val="23"/>
        </w:rPr>
        <w:t>$0</w:t>
      </w:r>
    </w:p>
    <w:p>
      <w:pPr>
        <w:spacing w:after="0" w:line="240" w:lineRule="auto"/>
        <w:jc w:val="left"/>
        <w:rPr>
          <w:sz w:val="23"/>
        </w:rPr>
        <w:sectPr>
          <w:footerReference w:type="default" r:id="rId12"/>
          <w:pgSz w:w="12240" w:h="15840"/>
          <w:pgMar w:footer="684" w:header="0" w:top="740" w:bottom="880" w:left="980" w:right="980"/>
          <w:pgNumType w:start="85"/>
        </w:sectPr>
      </w:pPr>
    </w:p>
    <w:p>
      <w:pPr>
        <w:pStyle w:val="ListParagraph"/>
        <w:numPr>
          <w:ilvl w:val="1"/>
          <w:numId w:val="41"/>
        </w:numPr>
        <w:tabs>
          <w:tab w:pos="2232" w:val="left" w:leader="none"/>
          <w:tab w:pos="2233" w:val="left" w:leader="none"/>
        </w:tabs>
        <w:spacing w:line="240" w:lineRule="auto" w:before="82" w:after="0"/>
        <w:ind w:left="2233" w:right="0" w:hanging="413"/>
        <w:jc w:val="left"/>
        <w:rPr>
          <w:sz w:val="23"/>
        </w:rPr>
      </w:pPr>
      <w:r>
        <w:rPr>
          <w:w w:val="105"/>
          <w:sz w:val="23"/>
        </w:rPr>
        <w:t>FY17</w:t>
      </w:r>
      <w:r>
        <w:rPr>
          <w:spacing w:val="-18"/>
          <w:w w:val="105"/>
          <w:sz w:val="23"/>
        </w:rPr>
        <w:t> </w:t>
      </w:r>
      <w:r>
        <w:rPr>
          <w:w w:val="105"/>
          <w:sz w:val="23"/>
        </w:rPr>
        <w:t>Temporary</w:t>
      </w:r>
      <w:r>
        <w:rPr>
          <w:spacing w:val="-18"/>
          <w:w w:val="105"/>
          <w:sz w:val="23"/>
        </w:rPr>
        <w:t> </w:t>
      </w:r>
      <w:r>
        <w:rPr>
          <w:w w:val="105"/>
          <w:sz w:val="23"/>
        </w:rPr>
        <w:t>Positions</w:t>
      </w:r>
      <w:r>
        <w:rPr>
          <w:spacing w:val="-18"/>
          <w:w w:val="105"/>
          <w:sz w:val="23"/>
        </w:rPr>
        <w:t> </w:t>
      </w:r>
      <w:r>
        <w:rPr>
          <w:w w:val="105"/>
          <w:sz w:val="23"/>
        </w:rPr>
        <w:t>-</w:t>
      </w:r>
      <w:r>
        <w:rPr>
          <w:spacing w:val="-18"/>
          <w:w w:val="105"/>
          <w:sz w:val="23"/>
        </w:rPr>
        <w:t> </w:t>
      </w:r>
      <w:r>
        <w:rPr>
          <w:w w:val="105"/>
          <w:sz w:val="23"/>
        </w:rPr>
        <w:t>$0</w:t>
      </w:r>
    </w:p>
    <w:p>
      <w:pPr>
        <w:pStyle w:val="BodyText"/>
        <w:spacing w:before="2"/>
      </w:pPr>
    </w:p>
    <w:p>
      <w:pPr>
        <w:pStyle w:val="ListParagraph"/>
        <w:numPr>
          <w:ilvl w:val="1"/>
          <w:numId w:val="41"/>
        </w:numPr>
        <w:tabs>
          <w:tab w:pos="2238" w:val="left" w:leader="none"/>
          <w:tab w:pos="2239" w:val="left" w:leader="none"/>
        </w:tabs>
        <w:spacing w:line="240" w:lineRule="auto" w:before="0" w:after="0"/>
        <w:ind w:left="2238" w:right="0" w:hanging="478"/>
        <w:jc w:val="left"/>
        <w:rPr>
          <w:sz w:val="23"/>
        </w:rPr>
      </w:pPr>
      <w:r>
        <w:rPr>
          <w:w w:val="105"/>
          <w:sz w:val="23"/>
        </w:rPr>
        <w:t>FY17 Longevity -</w:t>
      </w:r>
      <w:r>
        <w:rPr>
          <w:spacing w:val="-5"/>
          <w:w w:val="105"/>
          <w:sz w:val="23"/>
        </w:rPr>
        <w:t> </w:t>
      </w:r>
      <w:r>
        <w:rPr>
          <w:w w:val="105"/>
          <w:sz w:val="23"/>
        </w:rPr>
        <w:t>$668,279</w:t>
      </w:r>
    </w:p>
    <w:p>
      <w:pPr>
        <w:pStyle w:val="BodyText"/>
        <w:spacing w:before="2"/>
      </w:pPr>
    </w:p>
    <w:p>
      <w:pPr>
        <w:pStyle w:val="ListParagraph"/>
        <w:numPr>
          <w:ilvl w:val="1"/>
          <w:numId w:val="41"/>
        </w:numPr>
        <w:tabs>
          <w:tab w:pos="2244" w:val="left" w:leader="none"/>
          <w:tab w:pos="2245" w:val="left" w:leader="none"/>
        </w:tabs>
        <w:spacing w:line="240" w:lineRule="auto" w:before="0" w:after="0"/>
        <w:ind w:left="2244" w:right="0" w:hanging="544"/>
        <w:jc w:val="left"/>
        <w:rPr>
          <w:sz w:val="23"/>
        </w:rPr>
      </w:pPr>
      <w:r>
        <w:rPr>
          <w:w w:val="105"/>
          <w:sz w:val="23"/>
        </w:rPr>
        <w:t>FY17</w:t>
      </w:r>
      <w:r>
        <w:rPr>
          <w:spacing w:val="-18"/>
          <w:w w:val="105"/>
          <w:sz w:val="23"/>
        </w:rPr>
        <w:t> </w:t>
      </w:r>
      <w:r>
        <w:rPr>
          <w:w w:val="105"/>
          <w:sz w:val="23"/>
        </w:rPr>
        <w:t>Meritorious</w:t>
      </w:r>
      <w:r>
        <w:rPr>
          <w:spacing w:val="-18"/>
          <w:w w:val="105"/>
          <w:sz w:val="23"/>
        </w:rPr>
        <w:t> </w:t>
      </w:r>
      <w:r>
        <w:rPr>
          <w:w w:val="105"/>
          <w:sz w:val="23"/>
        </w:rPr>
        <w:t>Increase</w:t>
      </w:r>
      <w:r>
        <w:rPr>
          <w:spacing w:val="-18"/>
          <w:w w:val="105"/>
          <w:sz w:val="23"/>
        </w:rPr>
        <w:t> </w:t>
      </w:r>
      <w:r>
        <w:rPr>
          <w:w w:val="105"/>
          <w:sz w:val="23"/>
        </w:rPr>
        <w:t>-</w:t>
      </w:r>
      <w:r>
        <w:rPr>
          <w:spacing w:val="-18"/>
          <w:w w:val="105"/>
          <w:sz w:val="23"/>
        </w:rPr>
        <w:t> </w:t>
      </w:r>
      <w:r>
        <w:rPr>
          <w:w w:val="105"/>
          <w:sz w:val="23"/>
        </w:rPr>
        <w:t>$0</w:t>
      </w:r>
    </w:p>
    <w:p>
      <w:pPr>
        <w:pStyle w:val="BodyText"/>
        <w:spacing w:before="2"/>
      </w:pPr>
    </w:p>
    <w:p>
      <w:pPr>
        <w:pStyle w:val="ListParagraph"/>
        <w:numPr>
          <w:ilvl w:val="1"/>
          <w:numId w:val="41"/>
        </w:numPr>
        <w:tabs>
          <w:tab w:pos="2249" w:val="left" w:leader="none"/>
          <w:tab w:pos="2250" w:val="left" w:leader="none"/>
        </w:tabs>
        <w:spacing w:line="240" w:lineRule="auto" w:before="0" w:after="0"/>
        <w:ind w:left="2249" w:right="0" w:hanging="609"/>
        <w:jc w:val="left"/>
        <w:rPr>
          <w:sz w:val="23"/>
        </w:rPr>
      </w:pPr>
      <w:r>
        <w:rPr>
          <w:w w:val="105"/>
          <w:sz w:val="23"/>
        </w:rPr>
        <w:t>FY17</w:t>
      </w:r>
      <w:r>
        <w:rPr>
          <w:spacing w:val="-15"/>
          <w:w w:val="105"/>
          <w:sz w:val="23"/>
        </w:rPr>
        <w:t> </w:t>
      </w:r>
      <w:r>
        <w:rPr>
          <w:w w:val="105"/>
          <w:sz w:val="23"/>
        </w:rPr>
        <w:t>Accrued</w:t>
      </w:r>
      <w:r>
        <w:rPr>
          <w:spacing w:val="-15"/>
          <w:w w:val="105"/>
          <w:sz w:val="23"/>
        </w:rPr>
        <w:t> </w:t>
      </w:r>
      <w:r>
        <w:rPr>
          <w:w w:val="105"/>
          <w:sz w:val="23"/>
        </w:rPr>
        <w:t>Leave</w:t>
      </w:r>
      <w:r>
        <w:rPr>
          <w:spacing w:val="-15"/>
          <w:w w:val="105"/>
          <w:sz w:val="23"/>
        </w:rPr>
        <w:t> </w:t>
      </w:r>
      <w:r>
        <w:rPr>
          <w:w w:val="105"/>
          <w:sz w:val="23"/>
        </w:rPr>
        <w:t>-</w:t>
      </w:r>
      <w:r>
        <w:rPr>
          <w:spacing w:val="-15"/>
          <w:w w:val="105"/>
          <w:sz w:val="23"/>
        </w:rPr>
        <w:t> </w:t>
      </w:r>
      <w:r>
        <w:rPr>
          <w:w w:val="105"/>
          <w:sz w:val="23"/>
        </w:rPr>
        <w:t>$0</w:t>
      </w:r>
    </w:p>
    <w:p>
      <w:pPr>
        <w:pStyle w:val="BodyText"/>
        <w:spacing w:before="2"/>
      </w:pPr>
    </w:p>
    <w:p>
      <w:pPr>
        <w:pStyle w:val="ListParagraph"/>
        <w:numPr>
          <w:ilvl w:val="1"/>
          <w:numId w:val="41"/>
        </w:numPr>
        <w:tabs>
          <w:tab w:pos="2238" w:val="left" w:leader="none"/>
          <w:tab w:pos="2239" w:val="left" w:leader="none"/>
        </w:tabs>
        <w:spacing w:line="240" w:lineRule="auto" w:before="0" w:after="0"/>
        <w:ind w:left="2238" w:right="0" w:hanging="478"/>
        <w:jc w:val="left"/>
        <w:rPr>
          <w:sz w:val="23"/>
        </w:rPr>
      </w:pPr>
      <w:r>
        <w:rPr>
          <w:w w:val="105"/>
          <w:sz w:val="23"/>
        </w:rPr>
        <w:t>FY17</w:t>
      </w:r>
      <w:r>
        <w:rPr>
          <w:spacing w:val="-17"/>
          <w:w w:val="105"/>
          <w:sz w:val="23"/>
        </w:rPr>
        <w:t> </w:t>
      </w:r>
      <w:r>
        <w:rPr>
          <w:w w:val="105"/>
          <w:sz w:val="23"/>
        </w:rPr>
        <w:t>Personnel</w:t>
      </w:r>
      <w:r>
        <w:rPr>
          <w:spacing w:val="-17"/>
          <w:w w:val="105"/>
          <w:sz w:val="23"/>
        </w:rPr>
        <w:t> </w:t>
      </w:r>
      <w:r>
        <w:rPr>
          <w:w w:val="105"/>
          <w:sz w:val="23"/>
        </w:rPr>
        <w:t>Benefits</w:t>
      </w:r>
      <w:r>
        <w:rPr>
          <w:spacing w:val="-17"/>
          <w:w w:val="105"/>
          <w:sz w:val="23"/>
        </w:rPr>
        <w:t> </w:t>
      </w:r>
      <w:r>
        <w:rPr>
          <w:w w:val="105"/>
          <w:sz w:val="23"/>
        </w:rPr>
        <w:t>-</w:t>
      </w:r>
      <w:r>
        <w:rPr>
          <w:spacing w:val="-17"/>
          <w:w w:val="105"/>
          <w:sz w:val="23"/>
        </w:rPr>
        <w:t> </w:t>
      </w:r>
      <w:r>
        <w:rPr>
          <w:w w:val="105"/>
          <w:sz w:val="23"/>
        </w:rPr>
        <w:t>$0</w:t>
      </w:r>
    </w:p>
    <w:p>
      <w:pPr>
        <w:pStyle w:val="BodyText"/>
        <w:spacing w:before="2"/>
      </w:pPr>
    </w:p>
    <w:p>
      <w:pPr>
        <w:pStyle w:val="ListParagraph"/>
        <w:numPr>
          <w:ilvl w:val="1"/>
          <w:numId w:val="41"/>
        </w:numPr>
        <w:tabs>
          <w:tab w:pos="2172" w:val="left" w:leader="none"/>
          <w:tab w:pos="2173" w:val="left" w:leader="none"/>
        </w:tabs>
        <w:spacing w:line="240" w:lineRule="auto" w:before="0" w:after="0"/>
        <w:ind w:left="2173" w:right="0" w:hanging="413"/>
        <w:jc w:val="left"/>
        <w:rPr>
          <w:sz w:val="23"/>
        </w:rPr>
      </w:pPr>
      <w:r>
        <w:rPr>
          <w:w w:val="105"/>
          <w:sz w:val="23"/>
        </w:rPr>
        <w:t>FY17</w:t>
      </w:r>
      <w:r>
        <w:rPr>
          <w:spacing w:val="-16"/>
          <w:w w:val="105"/>
          <w:sz w:val="23"/>
        </w:rPr>
        <w:t> </w:t>
      </w:r>
      <w:r>
        <w:rPr>
          <w:w w:val="105"/>
          <w:sz w:val="23"/>
        </w:rPr>
        <w:t>Base</w:t>
      </w:r>
      <w:r>
        <w:rPr>
          <w:spacing w:val="-16"/>
          <w:w w:val="105"/>
          <w:sz w:val="23"/>
        </w:rPr>
        <w:t> </w:t>
      </w:r>
      <w:r>
        <w:rPr>
          <w:w w:val="105"/>
          <w:sz w:val="23"/>
        </w:rPr>
        <w:t>Adjustment</w:t>
      </w:r>
      <w:r>
        <w:rPr>
          <w:spacing w:val="-16"/>
          <w:w w:val="105"/>
          <w:sz w:val="23"/>
        </w:rPr>
        <w:t> </w:t>
      </w:r>
      <w:r>
        <w:rPr>
          <w:w w:val="105"/>
          <w:sz w:val="23"/>
        </w:rPr>
        <w:t>-</w:t>
      </w:r>
      <w:r>
        <w:rPr>
          <w:spacing w:val="-16"/>
          <w:w w:val="105"/>
          <w:sz w:val="23"/>
        </w:rPr>
        <w:t> </w:t>
      </w:r>
      <w:r>
        <w:rPr>
          <w:w w:val="105"/>
          <w:sz w:val="23"/>
        </w:rPr>
        <w:t>$0</w:t>
      </w:r>
    </w:p>
    <w:p>
      <w:pPr>
        <w:pStyle w:val="BodyText"/>
        <w:spacing w:before="2"/>
      </w:pPr>
    </w:p>
    <w:p>
      <w:pPr>
        <w:pStyle w:val="ListParagraph"/>
        <w:numPr>
          <w:ilvl w:val="0"/>
          <w:numId w:val="40"/>
        </w:numPr>
        <w:tabs>
          <w:tab w:pos="536" w:val="left" w:leader="none"/>
        </w:tabs>
        <w:spacing w:line="264" w:lineRule="exact" w:before="0" w:after="0"/>
        <w:ind w:left="535" w:right="0" w:hanging="275"/>
        <w:jc w:val="left"/>
        <w:rPr>
          <w:sz w:val="23"/>
        </w:rPr>
      </w:pPr>
      <w:r>
        <w:rPr>
          <w:w w:val="105"/>
          <w:sz w:val="23"/>
          <w:u w:val="single"/>
        </w:rPr>
        <w:t>Price</w:t>
      </w:r>
      <w:r>
        <w:rPr>
          <w:spacing w:val="-15"/>
          <w:w w:val="105"/>
          <w:sz w:val="23"/>
          <w:u w:val="single"/>
        </w:rPr>
        <w:t> </w:t>
      </w:r>
      <w:r>
        <w:rPr>
          <w:w w:val="105"/>
          <w:sz w:val="23"/>
          <w:u w:val="single"/>
        </w:rPr>
        <w:t>Level</w:t>
      </w:r>
      <w:r>
        <w:rPr>
          <w:spacing w:val="-15"/>
          <w:w w:val="105"/>
          <w:sz w:val="23"/>
          <w:u w:val="single"/>
        </w:rPr>
        <w:t> </w:t>
      </w:r>
      <w:r>
        <w:rPr>
          <w:w w:val="105"/>
          <w:sz w:val="23"/>
          <w:u w:val="single"/>
        </w:rPr>
        <w:t>Details:</w:t>
      </w:r>
      <w:r>
        <w:rPr>
          <w:spacing w:val="-15"/>
          <w:w w:val="105"/>
          <w:sz w:val="23"/>
          <w:u w:val="single"/>
        </w:rPr>
        <w:t> </w:t>
      </w:r>
      <w:r>
        <w:rPr>
          <w:w w:val="105"/>
          <w:sz w:val="23"/>
        </w:rPr>
        <w:t>FY17</w:t>
      </w:r>
      <w:r>
        <w:rPr>
          <w:spacing w:val="-15"/>
          <w:w w:val="105"/>
          <w:sz w:val="23"/>
        </w:rPr>
        <w:t> </w:t>
      </w:r>
      <w:r>
        <w:rPr>
          <w:w w:val="105"/>
          <w:sz w:val="23"/>
        </w:rPr>
        <w:t>Request</w:t>
      </w:r>
      <w:r>
        <w:rPr>
          <w:spacing w:val="-15"/>
          <w:w w:val="105"/>
          <w:sz w:val="23"/>
        </w:rPr>
        <w:t> </w:t>
      </w:r>
      <w:r>
        <w:rPr>
          <w:w w:val="105"/>
          <w:sz w:val="23"/>
        </w:rPr>
        <w:t>-</w:t>
      </w:r>
      <w:r>
        <w:rPr>
          <w:spacing w:val="-15"/>
          <w:w w:val="105"/>
          <w:sz w:val="23"/>
        </w:rPr>
        <w:t> </w:t>
      </w:r>
      <w:r>
        <w:rPr>
          <w:w w:val="105"/>
          <w:sz w:val="23"/>
        </w:rPr>
        <w:t>$0</w:t>
      </w:r>
    </w:p>
    <w:p>
      <w:pPr>
        <w:pStyle w:val="BodyText"/>
        <w:spacing w:line="264" w:lineRule="exact"/>
        <w:ind w:left="1640"/>
      </w:pPr>
      <w:r>
        <w:rPr>
          <w:w w:val="105"/>
        </w:rPr>
        <w:t>The non-personnel estimated inflation factor is 2.2%.</w:t>
      </w:r>
    </w:p>
    <w:p>
      <w:pPr>
        <w:pStyle w:val="BodyText"/>
        <w:spacing w:before="2"/>
      </w:pPr>
    </w:p>
    <w:p>
      <w:pPr>
        <w:pStyle w:val="ListParagraph"/>
        <w:numPr>
          <w:ilvl w:val="0"/>
          <w:numId w:val="40"/>
        </w:numPr>
        <w:tabs>
          <w:tab w:pos="614" w:val="left" w:leader="none"/>
        </w:tabs>
        <w:spacing w:line="240" w:lineRule="auto" w:before="0" w:after="0"/>
        <w:ind w:left="613" w:right="0" w:hanging="353"/>
        <w:jc w:val="left"/>
        <w:rPr>
          <w:sz w:val="23"/>
        </w:rPr>
      </w:pPr>
      <w:r>
        <w:rPr>
          <w:w w:val="105"/>
          <w:sz w:val="23"/>
          <w:u w:val="single"/>
        </w:rPr>
        <w:t>Program</w:t>
      </w:r>
      <w:r>
        <w:rPr>
          <w:spacing w:val="-21"/>
          <w:w w:val="105"/>
          <w:sz w:val="23"/>
          <w:u w:val="single"/>
        </w:rPr>
        <w:t> </w:t>
      </w:r>
      <w:r>
        <w:rPr>
          <w:w w:val="105"/>
          <w:sz w:val="23"/>
          <w:u w:val="single"/>
        </w:rPr>
        <w:t>Details:</w:t>
      </w:r>
      <w:r>
        <w:rPr>
          <w:spacing w:val="-21"/>
          <w:w w:val="105"/>
          <w:sz w:val="23"/>
          <w:u w:val="single"/>
        </w:rPr>
        <w:t> </w:t>
      </w:r>
      <w:r>
        <w:rPr>
          <w:w w:val="105"/>
          <w:sz w:val="23"/>
        </w:rPr>
        <w:t>FY17</w:t>
      </w:r>
      <w:r>
        <w:rPr>
          <w:spacing w:val="-21"/>
          <w:w w:val="105"/>
          <w:sz w:val="23"/>
        </w:rPr>
        <w:t> </w:t>
      </w:r>
      <w:r>
        <w:rPr>
          <w:w w:val="105"/>
          <w:sz w:val="23"/>
        </w:rPr>
        <w:t>Request</w:t>
      </w:r>
      <w:r>
        <w:rPr>
          <w:spacing w:val="-21"/>
          <w:w w:val="105"/>
          <w:sz w:val="23"/>
        </w:rPr>
        <w:t> </w:t>
      </w:r>
      <w:r>
        <w:rPr>
          <w:w w:val="105"/>
          <w:sz w:val="23"/>
        </w:rPr>
        <w:t>-</w:t>
      </w:r>
      <w:r>
        <w:rPr>
          <w:spacing w:val="-21"/>
          <w:w w:val="105"/>
          <w:sz w:val="23"/>
        </w:rPr>
        <w:t> </w:t>
      </w:r>
      <w:r>
        <w:rPr>
          <w:w w:val="105"/>
          <w:sz w:val="23"/>
        </w:rPr>
        <w:t>$49,288,599</w:t>
      </w:r>
    </w:p>
    <w:p>
      <w:pPr>
        <w:pStyle w:val="BodyText"/>
        <w:spacing w:before="1"/>
      </w:pPr>
    </w:p>
    <w:p>
      <w:pPr>
        <w:pStyle w:val="ListParagraph"/>
        <w:numPr>
          <w:ilvl w:val="0"/>
          <w:numId w:val="42"/>
        </w:numPr>
        <w:tabs>
          <w:tab w:pos="1449" w:val="left" w:leader="none"/>
        </w:tabs>
        <w:spacing w:line="264" w:lineRule="exact" w:before="0" w:after="0"/>
        <w:ind w:left="1448" w:right="0" w:hanging="288"/>
        <w:jc w:val="left"/>
        <w:rPr>
          <w:sz w:val="23"/>
        </w:rPr>
      </w:pPr>
      <w:r>
        <w:rPr>
          <w:w w:val="105"/>
          <w:sz w:val="23"/>
          <w:u w:val="single"/>
        </w:rPr>
        <w:t>Current</w:t>
      </w:r>
      <w:r>
        <w:rPr>
          <w:spacing w:val="-39"/>
          <w:w w:val="105"/>
          <w:sz w:val="23"/>
          <w:u w:val="single"/>
        </w:rPr>
        <w:t> </w:t>
      </w:r>
      <w:r>
        <w:rPr>
          <w:w w:val="105"/>
          <w:sz w:val="23"/>
          <w:u w:val="single"/>
        </w:rPr>
        <w:t>Services:</w:t>
      </w:r>
    </w:p>
    <w:p>
      <w:pPr>
        <w:pStyle w:val="ListParagraph"/>
        <w:numPr>
          <w:ilvl w:val="1"/>
          <w:numId w:val="42"/>
        </w:numPr>
        <w:tabs>
          <w:tab w:pos="2239" w:val="left" w:leader="none"/>
          <w:tab w:pos="2240" w:val="left" w:leader="none"/>
        </w:tabs>
        <w:spacing w:line="263" w:lineRule="exact" w:before="0" w:after="0"/>
        <w:ind w:left="2239" w:right="0" w:hanging="419"/>
        <w:jc w:val="left"/>
        <w:rPr>
          <w:sz w:val="23"/>
        </w:rPr>
      </w:pPr>
      <w:r>
        <w:rPr>
          <w:w w:val="105"/>
          <w:sz w:val="23"/>
          <w:u w:val="single"/>
        </w:rPr>
        <w:t>Acquisitions</w:t>
      </w:r>
      <w:r>
        <w:rPr>
          <w:spacing w:val="-30"/>
          <w:w w:val="105"/>
          <w:sz w:val="23"/>
          <w:u w:val="single"/>
        </w:rPr>
        <w:t> </w:t>
      </w:r>
      <w:r>
        <w:rPr>
          <w:w w:val="105"/>
          <w:sz w:val="23"/>
        </w:rPr>
        <w:t>-</w:t>
      </w:r>
      <w:r>
        <w:rPr>
          <w:spacing w:val="-30"/>
          <w:w w:val="105"/>
          <w:sz w:val="23"/>
        </w:rPr>
        <w:t> </w:t>
      </w:r>
      <w:r>
        <w:rPr>
          <w:w w:val="105"/>
          <w:sz w:val="23"/>
        </w:rPr>
        <w:t>$8,529,000</w:t>
      </w:r>
    </w:p>
    <w:p>
      <w:pPr>
        <w:pStyle w:val="BodyText"/>
        <w:ind w:left="2240" w:right="119"/>
        <w:jc w:val="both"/>
      </w:pPr>
      <w:r>
        <w:rPr>
          <w:w w:val="105"/>
        </w:rPr>
        <w:t>The Office of Acquisitions Management is responsible for House-wide</w:t>
      </w:r>
      <w:r>
        <w:rPr>
          <w:w w:val="102"/>
        </w:rPr>
        <w:t> </w:t>
      </w:r>
      <w:r>
        <w:rPr>
          <w:w w:val="105"/>
        </w:rPr>
        <w:t>purchasing, contract planning and the execution of contracts, and the contract management for mail operations, food services, fitness centers, barber shop and salon, shoe shine, and dry cleaners.</w:t>
      </w:r>
    </w:p>
    <w:p>
      <w:pPr>
        <w:pStyle w:val="BodyText"/>
        <w:spacing w:before="2"/>
      </w:pPr>
    </w:p>
    <w:p>
      <w:pPr>
        <w:pStyle w:val="ListParagraph"/>
        <w:numPr>
          <w:ilvl w:val="1"/>
          <w:numId w:val="42"/>
        </w:numPr>
        <w:tabs>
          <w:tab w:pos="2245" w:val="left" w:leader="none"/>
          <w:tab w:pos="2246" w:val="left" w:leader="none"/>
        </w:tabs>
        <w:spacing w:line="264" w:lineRule="exact" w:before="0" w:after="0"/>
        <w:ind w:left="2245" w:right="0" w:hanging="485"/>
        <w:jc w:val="left"/>
        <w:rPr>
          <w:sz w:val="23"/>
        </w:rPr>
      </w:pPr>
      <w:r>
        <w:rPr>
          <w:w w:val="105"/>
          <w:sz w:val="23"/>
          <w:u w:val="single"/>
        </w:rPr>
        <w:t>CAO</w:t>
      </w:r>
      <w:r>
        <w:rPr>
          <w:spacing w:val="-19"/>
          <w:w w:val="105"/>
          <w:sz w:val="23"/>
          <w:u w:val="single"/>
        </w:rPr>
        <w:t> </w:t>
      </w:r>
      <w:r>
        <w:rPr>
          <w:w w:val="105"/>
          <w:sz w:val="23"/>
          <w:u w:val="single"/>
        </w:rPr>
        <w:t>Immediate</w:t>
      </w:r>
      <w:r>
        <w:rPr>
          <w:spacing w:val="-19"/>
          <w:w w:val="105"/>
          <w:sz w:val="23"/>
          <w:u w:val="single"/>
        </w:rPr>
        <w:t> </w:t>
      </w:r>
      <w:r>
        <w:rPr>
          <w:w w:val="105"/>
          <w:sz w:val="23"/>
          <w:u w:val="single"/>
        </w:rPr>
        <w:t>Office</w:t>
      </w:r>
      <w:r>
        <w:rPr>
          <w:spacing w:val="-19"/>
          <w:w w:val="105"/>
          <w:sz w:val="23"/>
          <w:u w:val="single"/>
        </w:rPr>
        <w:t> </w:t>
      </w:r>
      <w:r>
        <w:rPr>
          <w:w w:val="105"/>
          <w:sz w:val="23"/>
          <w:u w:val="single"/>
        </w:rPr>
        <w:t>&amp;</w:t>
      </w:r>
      <w:r>
        <w:rPr>
          <w:spacing w:val="-19"/>
          <w:w w:val="105"/>
          <w:sz w:val="23"/>
          <w:u w:val="single"/>
        </w:rPr>
        <w:t> </w:t>
      </w:r>
      <w:r>
        <w:rPr>
          <w:w w:val="105"/>
          <w:sz w:val="23"/>
          <w:u w:val="single"/>
        </w:rPr>
        <w:t>Galleries</w:t>
      </w:r>
      <w:r>
        <w:rPr>
          <w:spacing w:val="-19"/>
          <w:w w:val="105"/>
          <w:sz w:val="23"/>
          <w:u w:val="single"/>
        </w:rPr>
        <w:t> </w:t>
      </w:r>
      <w:r>
        <w:rPr>
          <w:w w:val="105"/>
          <w:sz w:val="23"/>
        </w:rPr>
        <w:t>-</w:t>
      </w:r>
      <w:r>
        <w:rPr>
          <w:spacing w:val="-19"/>
          <w:w w:val="105"/>
          <w:sz w:val="23"/>
        </w:rPr>
        <w:t> </w:t>
      </w:r>
      <w:r>
        <w:rPr>
          <w:w w:val="105"/>
          <w:sz w:val="23"/>
        </w:rPr>
        <w:t>$2,466,000</w:t>
      </w:r>
    </w:p>
    <w:p>
      <w:pPr>
        <w:pStyle w:val="BodyText"/>
        <w:ind w:left="2240" w:right="117"/>
        <w:jc w:val="both"/>
      </w:pPr>
      <w:r>
        <w:rPr>
          <w:w w:val="105"/>
        </w:rPr>
        <w:t>The CAO Immediate Office manages the Internal Controls program, House-wide subscriptions for National Journal and CQ Quarterly, and the Senate</w:t>
      </w:r>
      <w:r>
        <w:rPr>
          <w:spacing w:val="-10"/>
          <w:w w:val="105"/>
        </w:rPr>
        <w:t> </w:t>
      </w:r>
      <w:r>
        <w:rPr>
          <w:w w:val="105"/>
        </w:rPr>
        <w:t>telephone</w:t>
      </w:r>
      <w:r>
        <w:rPr>
          <w:spacing w:val="-10"/>
          <w:w w:val="105"/>
        </w:rPr>
        <w:t> </w:t>
      </w:r>
      <w:r>
        <w:rPr>
          <w:w w:val="105"/>
        </w:rPr>
        <w:t>operators</w:t>
      </w:r>
      <w:r>
        <w:rPr>
          <w:spacing w:val="-10"/>
          <w:w w:val="105"/>
        </w:rPr>
        <w:t> </w:t>
      </w:r>
      <w:r>
        <w:rPr>
          <w:w w:val="105"/>
        </w:rPr>
        <w:t>MOU,</w:t>
      </w:r>
      <w:r>
        <w:rPr>
          <w:spacing w:val="-10"/>
          <w:w w:val="105"/>
        </w:rPr>
        <w:t> </w:t>
      </w:r>
      <w:r>
        <w:rPr>
          <w:w w:val="105"/>
        </w:rPr>
        <w:t>and</w:t>
      </w:r>
      <w:r>
        <w:rPr>
          <w:spacing w:val="-10"/>
          <w:w w:val="105"/>
        </w:rPr>
        <w:t> </w:t>
      </w:r>
      <w:r>
        <w:rPr>
          <w:w w:val="105"/>
        </w:rPr>
        <w:t>includes</w:t>
      </w:r>
      <w:r>
        <w:rPr>
          <w:spacing w:val="-10"/>
          <w:w w:val="105"/>
        </w:rPr>
        <w:t> </w:t>
      </w:r>
      <w:r>
        <w:rPr>
          <w:w w:val="105"/>
        </w:rPr>
        <w:t>budgets</w:t>
      </w:r>
      <w:r>
        <w:rPr>
          <w:spacing w:val="-10"/>
          <w:w w:val="105"/>
        </w:rPr>
        <w:t> </w:t>
      </w:r>
      <w:r>
        <w:rPr>
          <w:w w:val="105"/>
        </w:rPr>
        <w:t>for</w:t>
      </w:r>
      <w:r>
        <w:rPr>
          <w:spacing w:val="-10"/>
          <w:w w:val="105"/>
        </w:rPr>
        <w:t> </w:t>
      </w:r>
      <w:r>
        <w:rPr>
          <w:w w:val="105"/>
        </w:rPr>
        <w:t>the</w:t>
      </w:r>
      <w:r>
        <w:rPr>
          <w:spacing w:val="-10"/>
          <w:w w:val="105"/>
        </w:rPr>
        <w:t> </w:t>
      </w:r>
      <w:r>
        <w:rPr>
          <w:w w:val="105"/>
        </w:rPr>
        <w:t>three</w:t>
      </w:r>
      <w:r>
        <w:rPr>
          <w:spacing w:val="-10"/>
          <w:w w:val="105"/>
        </w:rPr>
        <w:t> </w:t>
      </w:r>
      <w:r>
        <w:rPr>
          <w:w w:val="105"/>
        </w:rPr>
        <w:t>House</w:t>
      </w:r>
    </w:p>
    <w:p>
      <w:pPr>
        <w:pStyle w:val="BodyText"/>
        <w:spacing w:line="316" w:lineRule="exact"/>
        <w:ind w:left="2240"/>
        <w:jc w:val="both"/>
      </w:pPr>
      <w:r>
        <w:rPr>
          <w:w w:val="105"/>
        </w:rPr>
        <w:t>Galleries </w:t>
      </w:r>
      <w:r>
        <w:rPr>
          <w:rFonts w:ascii="Arial Unicode MS" w:hAnsi="Arial Unicode MS"/>
          <w:w w:val="105"/>
        </w:rPr>
        <w:t>– </w:t>
      </w:r>
      <w:r>
        <w:rPr>
          <w:w w:val="105"/>
        </w:rPr>
        <w:t>Radio TV Gallery, Periodical Press Gallery, and House   Press</w:t>
      </w:r>
    </w:p>
    <w:p>
      <w:pPr>
        <w:pStyle w:val="BodyText"/>
        <w:spacing w:line="264" w:lineRule="exact"/>
        <w:ind w:left="2240"/>
        <w:jc w:val="both"/>
      </w:pPr>
      <w:r>
        <w:rPr>
          <w:w w:val="105"/>
        </w:rPr>
        <w:t>Gallery.</w:t>
      </w:r>
    </w:p>
    <w:p>
      <w:pPr>
        <w:pStyle w:val="BodyText"/>
        <w:spacing w:before="2"/>
      </w:pPr>
    </w:p>
    <w:p>
      <w:pPr>
        <w:pStyle w:val="ListParagraph"/>
        <w:numPr>
          <w:ilvl w:val="1"/>
          <w:numId w:val="42"/>
        </w:numPr>
        <w:tabs>
          <w:tab w:pos="2251" w:val="left" w:leader="none"/>
          <w:tab w:pos="2252" w:val="left" w:leader="none"/>
        </w:tabs>
        <w:spacing w:line="240" w:lineRule="auto" w:before="1" w:after="0"/>
        <w:ind w:left="2251" w:right="0" w:hanging="491"/>
        <w:jc w:val="left"/>
        <w:rPr>
          <w:sz w:val="23"/>
        </w:rPr>
      </w:pPr>
      <w:r>
        <w:rPr>
          <w:w w:val="105"/>
          <w:sz w:val="23"/>
          <w:u w:val="single"/>
        </w:rPr>
        <w:t>Finance </w:t>
      </w:r>
      <w:r>
        <w:rPr>
          <w:w w:val="105"/>
          <w:sz w:val="23"/>
        </w:rPr>
        <w:t>-</w:t>
      </w:r>
      <w:r>
        <w:rPr>
          <w:spacing w:val="-44"/>
          <w:w w:val="105"/>
          <w:sz w:val="23"/>
        </w:rPr>
        <w:t> </w:t>
      </w:r>
      <w:r>
        <w:rPr>
          <w:w w:val="105"/>
          <w:sz w:val="23"/>
        </w:rPr>
        <w:t>$866,000</w:t>
      </w:r>
    </w:p>
    <w:p>
      <w:pPr>
        <w:spacing w:after="0" w:line="240" w:lineRule="auto"/>
        <w:jc w:val="left"/>
        <w:rPr>
          <w:sz w:val="23"/>
        </w:rPr>
        <w:sectPr>
          <w:pgSz w:w="12240" w:h="15840"/>
          <w:pgMar w:header="0" w:footer="684" w:top="1160" w:bottom="880" w:left="1720" w:right="960"/>
        </w:sectPr>
      </w:pPr>
    </w:p>
    <w:p>
      <w:pPr>
        <w:pStyle w:val="BodyText"/>
        <w:spacing w:before="82"/>
        <w:ind w:left="2240" w:right="118"/>
        <w:jc w:val="both"/>
      </w:pPr>
      <w:r>
        <w:rPr>
          <w:w w:val="105"/>
        </w:rPr>
        <w:t>The Office of Finance provides financial management services to Leadership,</w:t>
      </w:r>
      <w:r>
        <w:rPr>
          <w:spacing w:val="-8"/>
          <w:w w:val="105"/>
        </w:rPr>
        <w:t> </w:t>
      </w:r>
      <w:r>
        <w:rPr>
          <w:w w:val="105"/>
        </w:rPr>
        <w:t>Members,</w:t>
      </w:r>
      <w:r>
        <w:rPr>
          <w:spacing w:val="-8"/>
          <w:w w:val="105"/>
        </w:rPr>
        <w:t> </w:t>
      </w:r>
      <w:r>
        <w:rPr>
          <w:w w:val="105"/>
        </w:rPr>
        <w:t>Committees,</w:t>
      </w:r>
      <w:r>
        <w:rPr>
          <w:spacing w:val="-8"/>
          <w:w w:val="105"/>
        </w:rPr>
        <w:t> </w:t>
      </w:r>
      <w:r>
        <w:rPr>
          <w:w w:val="105"/>
        </w:rPr>
        <w:t>Officers</w:t>
      </w:r>
      <w:r>
        <w:rPr>
          <w:spacing w:val="-8"/>
          <w:w w:val="105"/>
        </w:rPr>
        <w:t> </w:t>
      </w:r>
      <w:r>
        <w:rPr>
          <w:w w:val="105"/>
        </w:rPr>
        <w:t>and</w:t>
      </w:r>
      <w:r>
        <w:rPr>
          <w:spacing w:val="-8"/>
          <w:w w:val="105"/>
        </w:rPr>
        <w:t> </w:t>
      </w:r>
      <w:r>
        <w:rPr>
          <w:w w:val="105"/>
        </w:rPr>
        <w:t>Offices</w:t>
      </w:r>
      <w:r>
        <w:rPr>
          <w:spacing w:val="-8"/>
          <w:w w:val="105"/>
        </w:rPr>
        <w:t> </w:t>
      </w:r>
      <w:r>
        <w:rPr>
          <w:w w:val="105"/>
        </w:rPr>
        <w:t>of</w:t>
      </w:r>
      <w:r>
        <w:rPr>
          <w:spacing w:val="-8"/>
          <w:w w:val="105"/>
        </w:rPr>
        <w:t> </w:t>
      </w:r>
      <w:r>
        <w:rPr>
          <w:w w:val="105"/>
        </w:rPr>
        <w:t>the</w:t>
      </w:r>
      <w:r>
        <w:rPr>
          <w:spacing w:val="-8"/>
          <w:w w:val="105"/>
        </w:rPr>
        <w:t> </w:t>
      </w:r>
      <w:r>
        <w:rPr>
          <w:w w:val="105"/>
        </w:rPr>
        <w:t>U.S.</w:t>
      </w:r>
      <w:r>
        <w:rPr>
          <w:spacing w:val="-8"/>
          <w:w w:val="105"/>
        </w:rPr>
        <w:t> </w:t>
      </w:r>
      <w:r>
        <w:rPr>
          <w:w w:val="105"/>
        </w:rPr>
        <w:t>House of Representatives. This office includes six divisions: Accounting,</w:t>
      </w:r>
      <w:r>
        <w:rPr>
          <w:spacing w:val="-40"/>
          <w:w w:val="105"/>
        </w:rPr>
        <w:t> </w:t>
      </w:r>
      <w:r>
        <w:rPr>
          <w:w w:val="105"/>
        </w:rPr>
        <w:t>Budget, Policy</w:t>
      </w:r>
      <w:r>
        <w:rPr>
          <w:spacing w:val="-14"/>
          <w:w w:val="105"/>
        </w:rPr>
        <w:t> </w:t>
      </w:r>
      <w:r>
        <w:rPr>
          <w:w w:val="105"/>
        </w:rPr>
        <w:t>and</w:t>
      </w:r>
      <w:r>
        <w:rPr>
          <w:spacing w:val="-14"/>
          <w:w w:val="105"/>
        </w:rPr>
        <w:t> </w:t>
      </w:r>
      <w:r>
        <w:rPr>
          <w:w w:val="105"/>
        </w:rPr>
        <w:t>Planning,</w:t>
      </w:r>
      <w:r>
        <w:rPr>
          <w:spacing w:val="-14"/>
          <w:w w:val="105"/>
        </w:rPr>
        <w:t> </w:t>
      </w:r>
      <w:r>
        <w:rPr>
          <w:w w:val="105"/>
        </w:rPr>
        <w:t>Financial</w:t>
      </w:r>
      <w:r>
        <w:rPr>
          <w:spacing w:val="-14"/>
          <w:w w:val="105"/>
        </w:rPr>
        <w:t> </w:t>
      </w:r>
      <w:r>
        <w:rPr>
          <w:w w:val="105"/>
        </w:rPr>
        <w:t>Counseling,</w:t>
      </w:r>
      <w:r>
        <w:rPr>
          <w:spacing w:val="-14"/>
          <w:w w:val="105"/>
        </w:rPr>
        <w:t> </w:t>
      </w:r>
      <w:r>
        <w:rPr>
          <w:w w:val="105"/>
        </w:rPr>
        <w:t>Members'</w:t>
      </w:r>
      <w:r>
        <w:rPr>
          <w:spacing w:val="-14"/>
          <w:w w:val="105"/>
        </w:rPr>
        <w:t> </w:t>
      </w:r>
      <w:r>
        <w:rPr>
          <w:w w:val="105"/>
        </w:rPr>
        <w:t>Services,</w:t>
      </w:r>
      <w:r>
        <w:rPr>
          <w:spacing w:val="-14"/>
          <w:w w:val="105"/>
        </w:rPr>
        <w:t> </w:t>
      </w:r>
      <w:r>
        <w:rPr>
          <w:w w:val="105"/>
        </w:rPr>
        <w:t>Payroll</w:t>
      </w:r>
      <w:r>
        <w:rPr>
          <w:spacing w:val="-14"/>
          <w:w w:val="105"/>
        </w:rPr>
        <w:t> </w:t>
      </w:r>
      <w:r>
        <w:rPr>
          <w:w w:val="105"/>
        </w:rPr>
        <w:t>and Benefits, and an Immediate Office which supports its administrative and </w:t>
      </w:r>
      <w:r>
        <w:rPr/>
        <w:t>financial</w:t>
      </w:r>
      <w:r>
        <w:rPr>
          <w:spacing w:val="48"/>
        </w:rPr>
        <w:t> </w:t>
      </w:r>
      <w:r>
        <w:rPr/>
        <w:t>operations.</w:t>
      </w:r>
    </w:p>
    <w:p>
      <w:pPr>
        <w:pStyle w:val="BodyText"/>
        <w:spacing w:before="1"/>
      </w:pPr>
    </w:p>
    <w:p>
      <w:pPr>
        <w:pStyle w:val="ListParagraph"/>
        <w:numPr>
          <w:ilvl w:val="1"/>
          <w:numId w:val="42"/>
        </w:numPr>
        <w:tabs>
          <w:tab w:pos="2238" w:val="left" w:leader="none"/>
          <w:tab w:pos="2239" w:val="left" w:leader="none"/>
        </w:tabs>
        <w:spacing w:line="264" w:lineRule="exact" w:before="0" w:after="0"/>
        <w:ind w:left="2238" w:right="0" w:hanging="478"/>
        <w:jc w:val="left"/>
        <w:rPr>
          <w:sz w:val="23"/>
        </w:rPr>
      </w:pPr>
      <w:r>
        <w:rPr>
          <w:w w:val="105"/>
          <w:sz w:val="23"/>
          <w:u w:val="single"/>
        </w:rPr>
        <w:t>House</w:t>
      </w:r>
      <w:r>
        <w:rPr>
          <w:spacing w:val="-25"/>
          <w:w w:val="105"/>
          <w:sz w:val="23"/>
          <w:u w:val="single"/>
        </w:rPr>
        <w:t> </w:t>
      </w:r>
      <w:r>
        <w:rPr>
          <w:w w:val="105"/>
          <w:sz w:val="23"/>
          <w:u w:val="single"/>
        </w:rPr>
        <w:t>Information</w:t>
      </w:r>
      <w:r>
        <w:rPr>
          <w:spacing w:val="-25"/>
          <w:w w:val="105"/>
          <w:sz w:val="23"/>
          <w:u w:val="single"/>
        </w:rPr>
        <w:t> </w:t>
      </w:r>
      <w:r>
        <w:rPr>
          <w:w w:val="105"/>
          <w:sz w:val="23"/>
          <w:u w:val="single"/>
        </w:rPr>
        <w:t>Resources</w:t>
      </w:r>
      <w:r>
        <w:rPr>
          <w:spacing w:val="-25"/>
          <w:w w:val="105"/>
          <w:sz w:val="23"/>
          <w:u w:val="single"/>
        </w:rPr>
        <w:t> </w:t>
      </w:r>
      <w:r>
        <w:rPr>
          <w:w w:val="105"/>
          <w:sz w:val="23"/>
        </w:rPr>
        <w:t>-</w:t>
      </w:r>
      <w:r>
        <w:rPr>
          <w:spacing w:val="-25"/>
          <w:w w:val="105"/>
          <w:sz w:val="23"/>
        </w:rPr>
        <w:t> </w:t>
      </w:r>
      <w:r>
        <w:rPr>
          <w:w w:val="105"/>
          <w:sz w:val="23"/>
        </w:rPr>
        <w:t>$30,510,000</w:t>
      </w:r>
    </w:p>
    <w:p>
      <w:pPr>
        <w:pStyle w:val="BodyText"/>
        <w:ind w:left="2240" w:right="118"/>
        <w:jc w:val="both"/>
      </w:pPr>
      <w:r>
        <w:rPr>
          <w:w w:val="105"/>
        </w:rPr>
        <w:t>House</w:t>
      </w:r>
      <w:r>
        <w:rPr>
          <w:spacing w:val="-17"/>
          <w:w w:val="105"/>
        </w:rPr>
        <w:t> </w:t>
      </w:r>
      <w:r>
        <w:rPr>
          <w:w w:val="105"/>
        </w:rPr>
        <w:t>Information</w:t>
      </w:r>
      <w:r>
        <w:rPr>
          <w:spacing w:val="-17"/>
          <w:w w:val="105"/>
        </w:rPr>
        <w:t> </w:t>
      </w:r>
      <w:r>
        <w:rPr>
          <w:w w:val="105"/>
        </w:rPr>
        <w:t>Resources</w:t>
      </w:r>
      <w:r>
        <w:rPr>
          <w:spacing w:val="-17"/>
          <w:w w:val="105"/>
        </w:rPr>
        <w:t> </w:t>
      </w:r>
      <w:r>
        <w:rPr>
          <w:w w:val="105"/>
        </w:rPr>
        <w:t>(HIR)</w:t>
      </w:r>
      <w:r>
        <w:rPr>
          <w:spacing w:val="-17"/>
          <w:w w:val="105"/>
        </w:rPr>
        <w:t> </w:t>
      </w:r>
      <w:r>
        <w:rPr>
          <w:w w:val="105"/>
        </w:rPr>
        <w:t>provides</w:t>
      </w:r>
      <w:r>
        <w:rPr>
          <w:spacing w:val="-17"/>
          <w:w w:val="105"/>
        </w:rPr>
        <w:t> </w:t>
      </w:r>
      <w:r>
        <w:rPr>
          <w:w w:val="105"/>
        </w:rPr>
        <w:t>IT</w:t>
      </w:r>
      <w:r>
        <w:rPr>
          <w:spacing w:val="-17"/>
          <w:w w:val="105"/>
        </w:rPr>
        <w:t> </w:t>
      </w:r>
      <w:r>
        <w:rPr>
          <w:w w:val="105"/>
        </w:rPr>
        <w:t>services</w:t>
      </w:r>
      <w:r>
        <w:rPr>
          <w:spacing w:val="-17"/>
          <w:w w:val="105"/>
        </w:rPr>
        <w:t> </w:t>
      </w:r>
      <w:r>
        <w:rPr>
          <w:w w:val="105"/>
        </w:rPr>
        <w:t>for</w:t>
      </w:r>
      <w:r>
        <w:rPr>
          <w:spacing w:val="-17"/>
          <w:w w:val="105"/>
        </w:rPr>
        <w:t> </w:t>
      </w:r>
      <w:r>
        <w:rPr>
          <w:w w:val="105"/>
        </w:rPr>
        <w:t>the</w:t>
      </w:r>
      <w:r>
        <w:rPr>
          <w:spacing w:val="-17"/>
          <w:w w:val="105"/>
        </w:rPr>
        <w:t> </w:t>
      </w:r>
      <w:r>
        <w:rPr>
          <w:w w:val="105"/>
        </w:rPr>
        <w:t>legislative, oversight and communication needs of the House. This includes building and maintaining enterprise financial and communication systems for Members,</w:t>
      </w:r>
      <w:r>
        <w:rPr>
          <w:spacing w:val="-30"/>
          <w:w w:val="105"/>
        </w:rPr>
        <w:t> </w:t>
      </w:r>
      <w:r>
        <w:rPr>
          <w:w w:val="105"/>
        </w:rPr>
        <w:t>Committees</w:t>
      </w:r>
      <w:r>
        <w:rPr>
          <w:spacing w:val="-30"/>
          <w:w w:val="105"/>
        </w:rPr>
        <w:t> </w:t>
      </w:r>
      <w:r>
        <w:rPr>
          <w:w w:val="105"/>
        </w:rPr>
        <w:t>and</w:t>
      </w:r>
      <w:r>
        <w:rPr>
          <w:spacing w:val="-30"/>
          <w:w w:val="105"/>
        </w:rPr>
        <w:t> </w:t>
      </w:r>
      <w:r>
        <w:rPr>
          <w:w w:val="105"/>
        </w:rPr>
        <w:t>Leadership.</w:t>
      </w:r>
    </w:p>
    <w:p>
      <w:pPr>
        <w:pStyle w:val="BodyText"/>
        <w:spacing w:before="3"/>
      </w:pPr>
    </w:p>
    <w:p>
      <w:pPr>
        <w:pStyle w:val="BodyText"/>
        <w:ind w:left="2240" w:right="119"/>
        <w:jc w:val="both"/>
      </w:pPr>
      <w:r>
        <w:rPr>
          <w:w w:val="105"/>
        </w:rPr>
        <w:t>HIR has five main service areas: Customer support (TSRs and Telecom Administrators); Enterprise Systems and Web Applications (core financial and payroll, websites, HouseNet); Infrastructure and Operations (servers, file storage, Internet access, networking, mobility/Wi-Fi, voice and data connectivity); Information Systems Security/Data Integrity; and IT to Business Management Services.</w:t>
      </w:r>
    </w:p>
    <w:p>
      <w:pPr>
        <w:pStyle w:val="BodyText"/>
        <w:spacing w:before="1"/>
      </w:pPr>
    </w:p>
    <w:p>
      <w:pPr>
        <w:pStyle w:val="ListParagraph"/>
        <w:numPr>
          <w:ilvl w:val="1"/>
          <w:numId w:val="42"/>
        </w:numPr>
        <w:tabs>
          <w:tab w:pos="2232" w:val="left" w:leader="none"/>
          <w:tab w:pos="2233" w:val="left" w:leader="none"/>
        </w:tabs>
        <w:spacing w:line="264" w:lineRule="exact" w:before="0" w:after="0"/>
        <w:ind w:left="2233" w:right="0" w:hanging="413"/>
        <w:jc w:val="left"/>
        <w:rPr>
          <w:sz w:val="23"/>
        </w:rPr>
      </w:pPr>
      <w:r>
        <w:rPr>
          <w:w w:val="105"/>
          <w:sz w:val="23"/>
          <w:u w:val="single"/>
        </w:rPr>
        <w:t>House</w:t>
      </w:r>
      <w:r>
        <w:rPr>
          <w:spacing w:val="-21"/>
          <w:w w:val="105"/>
          <w:sz w:val="23"/>
          <w:u w:val="single"/>
        </w:rPr>
        <w:t> </w:t>
      </w:r>
      <w:r>
        <w:rPr>
          <w:w w:val="105"/>
          <w:sz w:val="23"/>
          <w:u w:val="single"/>
        </w:rPr>
        <w:t>Recording</w:t>
      </w:r>
      <w:r>
        <w:rPr>
          <w:spacing w:val="-21"/>
          <w:w w:val="105"/>
          <w:sz w:val="23"/>
          <w:u w:val="single"/>
        </w:rPr>
        <w:t> </w:t>
      </w:r>
      <w:r>
        <w:rPr>
          <w:w w:val="105"/>
          <w:sz w:val="23"/>
          <w:u w:val="single"/>
        </w:rPr>
        <w:t>Studio</w:t>
      </w:r>
      <w:r>
        <w:rPr>
          <w:spacing w:val="-21"/>
          <w:w w:val="105"/>
          <w:sz w:val="23"/>
          <w:u w:val="single"/>
        </w:rPr>
        <w:t> </w:t>
      </w:r>
      <w:r>
        <w:rPr>
          <w:w w:val="105"/>
          <w:sz w:val="23"/>
        </w:rPr>
        <w:t>-</w:t>
      </w:r>
      <w:r>
        <w:rPr>
          <w:spacing w:val="-21"/>
          <w:w w:val="105"/>
          <w:sz w:val="23"/>
        </w:rPr>
        <w:t> </w:t>
      </w:r>
      <w:r>
        <w:rPr>
          <w:w w:val="105"/>
          <w:sz w:val="23"/>
        </w:rPr>
        <w:t>$904,000</w:t>
      </w:r>
    </w:p>
    <w:p>
      <w:pPr>
        <w:pStyle w:val="BodyText"/>
        <w:ind w:left="2240" w:right="118"/>
        <w:jc w:val="both"/>
      </w:pPr>
      <w:r>
        <w:rPr>
          <w:w w:val="105"/>
        </w:rPr>
        <w:t>The House Recording Studio provides audio and video services to Members, Committees and House Officers which allows information to</w:t>
      </w:r>
      <w:r>
        <w:rPr>
          <w:spacing w:val="-22"/>
          <w:w w:val="105"/>
        </w:rPr>
        <w:t> </w:t>
      </w:r>
      <w:r>
        <w:rPr>
          <w:w w:val="105"/>
        </w:rPr>
        <w:t>be disbursed to constituents and other entities. This includes the official</w:t>
      </w:r>
      <w:r>
        <w:rPr>
          <w:spacing w:val="-39"/>
          <w:w w:val="105"/>
        </w:rPr>
        <w:t> </w:t>
      </w:r>
      <w:r>
        <w:rPr>
          <w:w w:val="105"/>
        </w:rPr>
        <w:t>audio and video record of floor proceedings (copies of which go to the National Archives and Library of Congress) as well as handling audio visual room setups in the CVC and most special event rooms. The House Recording Studio also is tasked with operating and maintaining equipment in House Committee Hearing Rooms and provides broadcasting, webcasting and archiving</w:t>
      </w:r>
      <w:r>
        <w:rPr>
          <w:spacing w:val="-20"/>
          <w:w w:val="105"/>
        </w:rPr>
        <w:t> </w:t>
      </w:r>
      <w:r>
        <w:rPr>
          <w:w w:val="105"/>
        </w:rPr>
        <w:t>of</w:t>
      </w:r>
      <w:r>
        <w:rPr>
          <w:spacing w:val="-20"/>
          <w:w w:val="105"/>
        </w:rPr>
        <w:t> </w:t>
      </w:r>
      <w:r>
        <w:rPr>
          <w:w w:val="105"/>
        </w:rPr>
        <w:t>hearings</w:t>
      </w:r>
      <w:r>
        <w:rPr>
          <w:spacing w:val="-20"/>
          <w:w w:val="105"/>
        </w:rPr>
        <w:t> </w:t>
      </w:r>
      <w:r>
        <w:rPr>
          <w:w w:val="105"/>
        </w:rPr>
        <w:t>as</w:t>
      </w:r>
      <w:r>
        <w:rPr>
          <w:spacing w:val="-20"/>
          <w:w w:val="105"/>
        </w:rPr>
        <w:t> </w:t>
      </w:r>
      <w:r>
        <w:rPr>
          <w:w w:val="105"/>
        </w:rPr>
        <w:t>requested</w:t>
      </w:r>
      <w:r>
        <w:rPr>
          <w:spacing w:val="-20"/>
          <w:w w:val="105"/>
        </w:rPr>
        <w:t> </w:t>
      </w:r>
      <w:r>
        <w:rPr>
          <w:w w:val="105"/>
        </w:rPr>
        <w:t>by</w:t>
      </w:r>
      <w:r>
        <w:rPr>
          <w:spacing w:val="-20"/>
          <w:w w:val="105"/>
        </w:rPr>
        <w:t> </w:t>
      </w:r>
      <w:r>
        <w:rPr>
          <w:w w:val="105"/>
        </w:rPr>
        <w:t>Committees.</w:t>
      </w:r>
    </w:p>
    <w:p>
      <w:pPr>
        <w:pStyle w:val="BodyText"/>
        <w:spacing w:before="3"/>
      </w:pPr>
    </w:p>
    <w:p>
      <w:pPr>
        <w:pStyle w:val="ListParagraph"/>
        <w:numPr>
          <w:ilvl w:val="1"/>
          <w:numId w:val="42"/>
        </w:numPr>
        <w:tabs>
          <w:tab w:pos="2238" w:val="left" w:leader="none"/>
          <w:tab w:pos="2239" w:val="left" w:leader="none"/>
        </w:tabs>
        <w:spacing w:line="264" w:lineRule="exact" w:before="0" w:after="0"/>
        <w:ind w:left="2238" w:right="0" w:hanging="478"/>
        <w:jc w:val="left"/>
        <w:rPr>
          <w:sz w:val="23"/>
        </w:rPr>
      </w:pPr>
      <w:r>
        <w:rPr>
          <w:w w:val="105"/>
          <w:sz w:val="23"/>
          <w:u w:val="single"/>
        </w:rPr>
        <w:t>Human</w:t>
      </w:r>
      <w:r>
        <w:rPr>
          <w:spacing w:val="-24"/>
          <w:w w:val="105"/>
          <w:sz w:val="23"/>
          <w:u w:val="single"/>
        </w:rPr>
        <w:t> </w:t>
      </w:r>
      <w:r>
        <w:rPr>
          <w:w w:val="105"/>
          <w:sz w:val="23"/>
          <w:u w:val="single"/>
        </w:rPr>
        <w:t>Resources</w:t>
      </w:r>
      <w:r>
        <w:rPr>
          <w:spacing w:val="-24"/>
          <w:w w:val="105"/>
          <w:sz w:val="23"/>
          <w:u w:val="single"/>
        </w:rPr>
        <w:t> </w:t>
      </w:r>
      <w:r>
        <w:rPr>
          <w:w w:val="105"/>
          <w:sz w:val="23"/>
        </w:rPr>
        <w:t>-</w:t>
      </w:r>
      <w:r>
        <w:rPr>
          <w:spacing w:val="-24"/>
          <w:w w:val="105"/>
          <w:sz w:val="23"/>
        </w:rPr>
        <w:t> </w:t>
      </w:r>
      <w:r>
        <w:rPr>
          <w:w w:val="105"/>
          <w:sz w:val="23"/>
        </w:rPr>
        <w:t>$1,043,000</w:t>
      </w:r>
    </w:p>
    <w:p>
      <w:pPr>
        <w:pStyle w:val="BodyText"/>
        <w:ind w:left="2240" w:right="117"/>
        <w:jc w:val="both"/>
      </w:pPr>
      <w:r>
        <w:rPr>
          <w:w w:val="105"/>
        </w:rPr>
        <w:t>The</w:t>
      </w:r>
      <w:r>
        <w:rPr>
          <w:spacing w:val="-11"/>
          <w:w w:val="105"/>
        </w:rPr>
        <w:t> </w:t>
      </w:r>
      <w:r>
        <w:rPr>
          <w:w w:val="105"/>
        </w:rPr>
        <w:t>Human</w:t>
      </w:r>
      <w:r>
        <w:rPr>
          <w:spacing w:val="-12"/>
          <w:w w:val="105"/>
        </w:rPr>
        <w:t> </w:t>
      </w:r>
      <w:r>
        <w:rPr>
          <w:w w:val="105"/>
        </w:rPr>
        <w:t>Resources</w:t>
      </w:r>
      <w:r>
        <w:rPr>
          <w:spacing w:val="-12"/>
          <w:w w:val="105"/>
        </w:rPr>
        <w:t> </w:t>
      </w:r>
      <w:r>
        <w:rPr>
          <w:w w:val="105"/>
        </w:rPr>
        <w:t>(HR)</w:t>
      </w:r>
      <w:r>
        <w:rPr>
          <w:spacing w:val="-12"/>
          <w:w w:val="105"/>
        </w:rPr>
        <w:t> </w:t>
      </w:r>
      <w:r>
        <w:rPr>
          <w:w w:val="105"/>
        </w:rPr>
        <w:t>business</w:t>
      </w:r>
      <w:r>
        <w:rPr>
          <w:spacing w:val="-12"/>
          <w:w w:val="105"/>
        </w:rPr>
        <w:t> </w:t>
      </w:r>
      <w:r>
        <w:rPr>
          <w:w w:val="105"/>
        </w:rPr>
        <w:t>unit</w:t>
      </w:r>
      <w:r>
        <w:rPr>
          <w:spacing w:val="-11"/>
          <w:w w:val="105"/>
        </w:rPr>
        <w:t> </w:t>
      </w:r>
      <w:r>
        <w:rPr>
          <w:w w:val="105"/>
        </w:rPr>
        <w:t>is</w:t>
      </w:r>
      <w:r>
        <w:rPr>
          <w:spacing w:val="-12"/>
          <w:w w:val="105"/>
        </w:rPr>
        <w:t> </w:t>
      </w:r>
      <w:r>
        <w:rPr>
          <w:w w:val="105"/>
        </w:rPr>
        <w:t>comprised</w:t>
      </w:r>
      <w:r>
        <w:rPr>
          <w:spacing w:val="-11"/>
          <w:w w:val="105"/>
        </w:rPr>
        <w:t> </w:t>
      </w:r>
      <w:r>
        <w:rPr>
          <w:w w:val="105"/>
        </w:rPr>
        <w:t>of</w:t>
      </w:r>
      <w:r>
        <w:rPr>
          <w:spacing w:val="-12"/>
          <w:w w:val="105"/>
        </w:rPr>
        <w:t> </w:t>
      </w:r>
      <w:r>
        <w:rPr>
          <w:w w:val="105"/>
        </w:rPr>
        <w:t>both</w:t>
      </w:r>
      <w:r>
        <w:rPr>
          <w:spacing w:val="-12"/>
          <w:w w:val="105"/>
        </w:rPr>
        <w:t> </w:t>
      </w:r>
      <w:r>
        <w:rPr>
          <w:w w:val="105"/>
        </w:rPr>
        <w:t>internal</w:t>
      </w:r>
      <w:r>
        <w:rPr>
          <w:spacing w:val="-11"/>
          <w:w w:val="105"/>
        </w:rPr>
        <w:t> </w:t>
      </w:r>
      <w:r>
        <w:rPr>
          <w:w w:val="105"/>
        </w:rPr>
        <w:t>and external</w:t>
      </w:r>
      <w:r>
        <w:rPr>
          <w:spacing w:val="-11"/>
          <w:w w:val="105"/>
        </w:rPr>
        <w:t> </w:t>
      </w:r>
      <w:r>
        <w:rPr>
          <w:w w:val="105"/>
        </w:rPr>
        <w:t>HR</w:t>
      </w:r>
      <w:r>
        <w:rPr>
          <w:spacing w:val="-11"/>
          <w:w w:val="105"/>
        </w:rPr>
        <w:t> </w:t>
      </w:r>
      <w:r>
        <w:rPr>
          <w:w w:val="105"/>
        </w:rPr>
        <w:t>services.</w:t>
      </w:r>
      <w:r>
        <w:rPr>
          <w:spacing w:val="-11"/>
          <w:w w:val="105"/>
        </w:rPr>
        <w:t> </w:t>
      </w:r>
      <w:r>
        <w:rPr>
          <w:w w:val="105"/>
        </w:rPr>
        <w:t>The</w:t>
      </w:r>
      <w:r>
        <w:rPr>
          <w:spacing w:val="-11"/>
          <w:w w:val="105"/>
        </w:rPr>
        <w:t> </w:t>
      </w:r>
      <w:r>
        <w:rPr>
          <w:w w:val="105"/>
        </w:rPr>
        <w:t>HR</w:t>
      </w:r>
      <w:r>
        <w:rPr>
          <w:spacing w:val="-11"/>
          <w:w w:val="105"/>
        </w:rPr>
        <w:t> </w:t>
      </w:r>
      <w:r>
        <w:rPr>
          <w:w w:val="105"/>
        </w:rPr>
        <w:t>Immediate</w:t>
      </w:r>
      <w:r>
        <w:rPr>
          <w:spacing w:val="-11"/>
          <w:w w:val="105"/>
        </w:rPr>
        <w:t> </w:t>
      </w:r>
      <w:r>
        <w:rPr>
          <w:w w:val="105"/>
        </w:rPr>
        <w:t>Office</w:t>
      </w:r>
      <w:r>
        <w:rPr>
          <w:spacing w:val="-11"/>
          <w:w w:val="105"/>
        </w:rPr>
        <w:t> </w:t>
      </w:r>
      <w:r>
        <w:rPr>
          <w:w w:val="105"/>
        </w:rPr>
        <w:t>(which</w:t>
      </w:r>
      <w:r>
        <w:rPr>
          <w:spacing w:val="-11"/>
          <w:w w:val="105"/>
        </w:rPr>
        <w:t> </w:t>
      </w:r>
      <w:r>
        <w:rPr>
          <w:w w:val="105"/>
        </w:rPr>
        <w:t>encompasses</w:t>
      </w:r>
      <w:r>
        <w:rPr>
          <w:spacing w:val="-11"/>
          <w:w w:val="105"/>
        </w:rPr>
        <w:t> </w:t>
      </w:r>
      <w:r>
        <w:rPr>
          <w:w w:val="105"/>
        </w:rPr>
        <w:t>CAO Human Resources, Diversity and Organizational Change Management, Privacy</w:t>
      </w:r>
      <w:r>
        <w:rPr>
          <w:spacing w:val="-19"/>
          <w:w w:val="105"/>
        </w:rPr>
        <w:t> </w:t>
      </w:r>
      <w:r>
        <w:rPr>
          <w:w w:val="105"/>
        </w:rPr>
        <w:t>Assurance,</w:t>
      </w:r>
      <w:r>
        <w:rPr>
          <w:spacing w:val="-19"/>
          <w:w w:val="105"/>
        </w:rPr>
        <w:t> </w:t>
      </w:r>
      <w:r>
        <w:rPr>
          <w:w w:val="105"/>
        </w:rPr>
        <w:t>and</w:t>
      </w:r>
      <w:r>
        <w:rPr>
          <w:spacing w:val="-19"/>
          <w:w w:val="105"/>
        </w:rPr>
        <w:t> </w:t>
      </w:r>
      <w:r>
        <w:rPr>
          <w:w w:val="105"/>
        </w:rPr>
        <w:t>Safety</w:t>
      </w:r>
      <w:r>
        <w:rPr>
          <w:spacing w:val="-19"/>
          <w:w w:val="105"/>
        </w:rPr>
        <w:t> </w:t>
      </w:r>
      <w:r>
        <w:rPr>
          <w:w w:val="105"/>
        </w:rPr>
        <w:t>and</w:t>
      </w:r>
      <w:r>
        <w:rPr>
          <w:spacing w:val="-19"/>
          <w:w w:val="105"/>
        </w:rPr>
        <w:t> </w:t>
      </w:r>
      <w:r>
        <w:rPr>
          <w:w w:val="105"/>
        </w:rPr>
        <w:t>Personnel</w:t>
      </w:r>
      <w:r>
        <w:rPr>
          <w:spacing w:val="-19"/>
          <w:w w:val="105"/>
        </w:rPr>
        <w:t> </w:t>
      </w:r>
      <w:r>
        <w:rPr>
          <w:w w:val="105"/>
        </w:rPr>
        <w:t>Security)</w:t>
      </w:r>
      <w:r>
        <w:rPr>
          <w:spacing w:val="-19"/>
          <w:w w:val="105"/>
        </w:rPr>
        <w:t> </w:t>
      </w:r>
      <w:r>
        <w:rPr>
          <w:w w:val="105"/>
        </w:rPr>
        <w:t>provides</w:t>
      </w:r>
      <w:r>
        <w:rPr>
          <w:spacing w:val="-19"/>
          <w:w w:val="105"/>
        </w:rPr>
        <w:t> </w:t>
      </w:r>
      <w:r>
        <w:rPr>
          <w:w w:val="105"/>
        </w:rPr>
        <w:t>the</w:t>
      </w:r>
      <w:r>
        <w:rPr>
          <w:spacing w:val="-19"/>
          <w:w w:val="105"/>
        </w:rPr>
        <w:t> </w:t>
      </w:r>
      <w:r>
        <w:rPr>
          <w:w w:val="105"/>
        </w:rPr>
        <w:t>internal full life-cycle HR services to the CAO organization. The Office of Employee</w:t>
      </w:r>
      <w:r>
        <w:rPr>
          <w:spacing w:val="-21"/>
          <w:w w:val="105"/>
        </w:rPr>
        <w:t> </w:t>
      </w:r>
      <w:r>
        <w:rPr>
          <w:w w:val="105"/>
        </w:rPr>
        <w:t>Assistance,</w:t>
      </w:r>
      <w:r>
        <w:rPr>
          <w:spacing w:val="-21"/>
          <w:w w:val="105"/>
        </w:rPr>
        <w:t> </w:t>
      </w:r>
      <w:r>
        <w:rPr>
          <w:w w:val="105"/>
        </w:rPr>
        <w:t>House</w:t>
      </w:r>
      <w:r>
        <w:rPr>
          <w:spacing w:val="-21"/>
          <w:w w:val="105"/>
        </w:rPr>
        <w:t> </w:t>
      </w:r>
      <w:r>
        <w:rPr>
          <w:w w:val="105"/>
        </w:rPr>
        <w:t>Learning</w:t>
      </w:r>
      <w:r>
        <w:rPr>
          <w:spacing w:val="-21"/>
          <w:w w:val="105"/>
        </w:rPr>
        <w:t> </w:t>
      </w:r>
      <w:r>
        <w:rPr>
          <w:w w:val="105"/>
        </w:rPr>
        <w:t>Center</w:t>
      </w:r>
      <w:r>
        <w:rPr>
          <w:spacing w:val="-21"/>
          <w:w w:val="105"/>
        </w:rPr>
        <w:t> </w:t>
      </w:r>
      <w:r>
        <w:rPr>
          <w:w w:val="105"/>
        </w:rPr>
        <w:t>and</w:t>
      </w:r>
      <w:r>
        <w:rPr>
          <w:spacing w:val="-21"/>
          <w:w w:val="105"/>
        </w:rPr>
        <w:t> </w:t>
      </w:r>
      <w:r>
        <w:rPr>
          <w:w w:val="105"/>
        </w:rPr>
        <w:t>House</w:t>
      </w:r>
      <w:r>
        <w:rPr>
          <w:spacing w:val="-21"/>
          <w:w w:val="105"/>
        </w:rPr>
        <w:t> </w:t>
      </w:r>
      <w:r>
        <w:rPr>
          <w:w w:val="105"/>
        </w:rPr>
        <w:t>Wounded</w:t>
      </w:r>
      <w:r>
        <w:rPr>
          <w:spacing w:val="-21"/>
          <w:w w:val="105"/>
        </w:rPr>
        <w:t> </w:t>
      </w:r>
      <w:r>
        <w:rPr>
          <w:w w:val="105"/>
        </w:rPr>
        <w:t>Warrior Program, within the Human Resources business unit, provides external House-wide</w:t>
      </w:r>
      <w:r>
        <w:rPr>
          <w:spacing w:val="-29"/>
          <w:w w:val="105"/>
        </w:rPr>
        <w:t> </w:t>
      </w:r>
      <w:r>
        <w:rPr>
          <w:w w:val="105"/>
        </w:rPr>
        <w:t>HR</w:t>
      </w:r>
      <w:r>
        <w:rPr>
          <w:spacing w:val="-29"/>
          <w:w w:val="105"/>
        </w:rPr>
        <w:t> </w:t>
      </w:r>
      <w:r>
        <w:rPr>
          <w:w w:val="105"/>
        </w:rPr>
        <w:t>services.</w:t>
      </w:r>
    </w:p>
    <w:p>
      <w:pPr>
        <w:pStyle w:val="BodyText"/>
        <w:spacing w:before="3"/>
      </w:pPr>
    </w:p>
    <w:p>
      <w:pPr>
        <w:pStyle w:val="ListParagraph"/>
        <w:numPr>
          <w:ilvl w:val="1"/>
          <w:numId w:val="42"/>
        </w:numPr>
        <w:tabs>
          <w:tab w:pos="2244" w:val="left" w:leader="none"/>
          <w:tab w:pos="2245" w:val="left" w:leader="none"/>
        </w:tabs>
        <w:spacing w:line="240" w:lineRule="auto" w:before="0" w:after="0"/>
        <w:ind w:left="2244" w:right="0" w:hanging="544"/>
        <w:jc w:val="left"/>
        <w:rPr>
          <w:sz w:val="23"/>
        </w:rPr>
      </w:pPr>
      <w:r>
        <w:rPr>
          <w:w w:val="105"/>
          <w:sz w:val="23"/>
          <w:u w:val="single"/>
        </w:rPr>
        <w:t>Logistics</w:t>
      </w:r>
      <w:r>
        <w:rPr>
          <w:spacing w:val="-20"/>
          <w:w w:val="105"/>
          <w:sz w:val="23"/>
          <w:u w:val="single"/>
        </w:rPr>
        <w:t> </w:t>
      </w:r>
      <w:r>
        <w:rPr>
          <w:w w:val="105"/>
          <w:sz w:val="23"/>
          <w:u w:val="single"/>
        </w:rPr>
        <w:t>and</w:t>
      </w:r>
      <w:r>
        <w:rPr>
          <w:spacing w:val="-20"/>
          <w:w w:val="105"/>
          <w:sz w:val="23"/>
          <w:u w:val="single"/>
        </w:rPr>
        <w:t> </w:t>
      </w:r>
      <w:r>
        <w:rPr>
          <w:w w:val="105"/>
          <w:sz w:val="23"/>
          <w:u w:val="single"/>
        </w:rPr>
        <w:t>Support</w:t>
      </w:r>
      <w:r>
        <w:rPr>
          <w:spacing w:val="-20"/>
          <w:w w:val="105"/>
          <w:sz w:val="23"/>
          <w:u w:val="single"/>
        </w:rPr>
        <w:t> </w:t>
      </w:r>
      <w:r>
        <w:rPr>
          <w:w w:val="105"/>
          <w:sz w:val="23"/>
        </w:rPr>
        <w:t>-</w:t>
      </w:r>
      <w:r>
        <w:rPr>
          <w:spacing w:val="-20"/>
          <w:w w:val="105"/>
          <w:sz w:val="23"/>
        </w:rPr>
        <w:t> </w:t>
      </w:r>
      <w:r>
        <w:rPr>
          <w:w w:val="105"/>
          <w:sz w:val="23"/>
        </w:rPr>
        <w:t>$5,175,000</w:t>
      </w:r>
    </w:p>
    <w:p>
      <w:pPr>
        <w:spacing w:after="0" w:line="240" w:lineRule="auto"/>
        <w:jc w:val="left"/>
        <w:rPr>
          <w:sz w:val="23"/>
        </w:rPr>
        <w:sectPr>
          <w:pgSz w:w="12240" w:h="15840"/>
          <w:pgMar w:header="0" w:footer="684" w:top="740" w:bottom="880" w:left="1720" w:right="960"/>
        </w:sectPr>
      </w:pPr>
    </w:p>
    <w:p>
      <w:pPr>
        <w:pStyle w:val="BodyText"/>
        <w:spacing w:before="82"/>
        <w:ind w:left="2240" w:right="119"/>
        <w:jc w:val="both"/>
      </w:pPr>
      <w:r>
        <w:rPr>
          <w:w w:val="105"/>
        </w:rPr>
        <w:t>Logistics</w:t>
      </w:r>
      <w:r>
        <w:rPr>
          <w:spacing w:val="-6"/>
          <w:w w:val="105"/>
        </w:rPr>
        <w:t> </w:t>
      </w:r>
      <w:r>
        <w:rPr>
          <w:w w:val="105"/>
        </w:rPr>
        <w:t>and</w:t>
      </w:r>
      <w:r>
        <w:rPr>
          <w:spacing w:val="-6"/>
          <w:w w:val="105"/>
        </w:rPr>
        <w:t> </w:t>
      </w:r>
      <w:r>
        <w:rPr>
          <w:w w:val="105"/>
        </w:rPr>
        <w:t>Support</w:t>
      </w:r>
      <w:r>
        <w:rPr>
          <w:spacing w:val="-6"/>
          <w:w w:val="105"/>
        </w:rPr>
        <w:t> </w:t>
      </w:r>
      <w:r>
        <w:rPr>
          <w:w w:val="105"/>
        </w:rPr>
        <w:t>(L&amp;S)</w:t>
      </w:r>
      <w:r>
        <w:rPr>
          <w:spacing w:val="-6"/>
          <w:w w:val="105"/>
        </w:rPr>
        <w:t> </w:t>
      </w:r>
      <w:r>
        <w:rPr>
          <w:w w:val="105"/>
        </w:rPr>
        <w:t>provides</w:t>
      </w:r>
      <w:r>
        <w:rPr>
          <w:spacing w:val="-6"/>
          <w:w w:val="105"/>
        </w:rPr>
        <w:t> </w:t>
      </w:r>
      <w:r>
        <w:rPr>
          <w:w w:val="105"/>
        </w:rPr>
        <w:t>furniture</w:t>
      </w:r>
      <w:r>
        <w:rPr>
          <w:spacing w:val="-6"/>
          <w:w w:val="105"/>
        </w:rPr>
        <w:t> </w:t>
      </w:r>
      <w:r>
        <w:rPr>
          <w:w w:val="105"/>
        </w:rPr>
        <w:t>and</w:t>
      </w:r>
      <w:r>
        <w:rPr>
          <w:spacing w:val="-6"/>
          <w:w w:val="105"/>
        </w:rPr>
        <w:t> </w:t>
      </w:r>
      <w:r>
        <w:rPr>
          <w:w w:val="105"/>
        </w:rPr>
        <w:t>furnishings</w:t>
      </w:r>
      <w:r>
        <w:rPr>
          <w:spacing w:val="-6"/>
          <w:w w:val="105"/>
        </w:rPr>
        <w:t> </w:t>
      </w:r>
      <w:r>
        <w:rPr>
          <w:w w:val="105"/>
        </w:rPr>
        <w:t>services</w:t>
      </w:r>
      <w:r>
        <w:rPr>
          <w:spacing w:val="-6"/>
          <w:w w:val="105"/>
        </w:rPr>
        <w:t> </w:t>
      </w:r>
      <w:r>
        <w:rPr>
          <w:w w:val="105"/>
        </w:rPr>
        <w:t>to the House community including furniture procurement, carpeting, upholstery, drapery, picture framing and engraving services. Furniture is manufactured by the House, provided from House inventory, or obtained through third party vendors. This includes traditional furnishings, modular furniture, finish schedules, refurbishment, and warehousing. Additionally, this</w:t>
      </w:r>
      <w:r>
        <w:rPr>
          <w:spacing w:val="-9"/>
          <w:w w:val="105"/>
        </w:rPr>
        <w:t> </w:t>
      </w:r>
      <w:r>
        <w:rPr>
          <w:w w:val="105"/>
        </w:rPr>
        <w:t>office</w:t>
      </w:r>
      <w:r>
        <w:rPr>
          <w:spacing w:val="-9"/>
          <w:w w:val="105"/>
        </w:rPr>
        <w:t> </w:t>
      </w:r>
      <w:r>
        <w:rPr>
          <w:w w:val="105"/>
        </w:rPr>
        <w:t>manages</w:t>
      </w:r>
      <w:r>
        <w:rPr>
          <w:spacing w:val="-9"/>
          <w:w w:val="105"/>
        </w:rPr>
        <w:t> </w:t>
      </w:r>
      <w:r>
        <w:rPr>
          <w:w w:val="105"/>
        </w:rPr>
        <w:t>logistic</w:t>
      </w:r>
      <w:r>
        <w:rPr>
          <w:spacing w:val="-9"/>
          <w:w w:val="105"/>
        </w:rPr>
        <w:t> </w:t>
      </w:r>
      <w:r>
        <w:rPr>
          <w:w w:val="105"/>
        </w:rPr>
        <w:t>activities</w:t>
      </w:r>
      <w:r>
        <w:rPr>
          <w:spacing w:val="-9"/>
          <w:w w:val="105"/>
        </w:rPr>
        <w:t> </w:t>
      </w:r>
      <w:r>
        <w:rPr>
          <w:w w:val="105"/>
        </w:rPr>
        <w:t>supporting</w:t>
      </w:r>
      <w:r>
        <w:rPr>
          <w:spacing w:val="-9"/>
          <w:w w:val="105"/>
        </w:rPr>
        <w:t> </w:t>
      </w:r>
      <w:r>
        <w:rPr>
          <w:w w:val="105"/>
        </w:rPr>
        <w:t>House</w:t>
      </w:r>
      <w:r>
        <w:rPr>
          <w:spacing w:val="-9"/>
          <w:w w:val="105"/>
        </w:rPr>
        <w:t> </w:t>
      </w:r>
      <w:r>
        <w:rPr>
          <w:w w:val="105"/>
        </w:rPr>
        <w:t>offices,</w:t>
      </w:r>
      <w:r>
        <w:rPr>
          <w:spacing w:val="-9"/>
          <w:w w:val="105"/>
        </w:rPr>
        <w:t> </w:t>
      </w:r>
      <w:r>
        <w:rPr>
          <w:w w:val="105"/>
        </w:rPr>
        <w:t>Committee and special event rooms, as well as graphics and photography services to the House campus. Most recently, L&amp;S added a new Asset Management directorate which is tasked with keeping an accurate accounting of thousands</w:t>
      </w:r>
      <w:r>
        <w:rPr>
          <w:spacing w:val="-21"/>
          <w:w w:val="105"/>
        </w:rPr>
        <w:t> </w:t>
      </w:r>
      <w:r>
        <w:rPr>
          <w:w w:val="105"/>
        </w:rPr>
        <w:t>of</w:t>
      </w:r>
      <w:r>
        <w:rPr>
          <w:spacing w:val="-21"/>
          <w:w w:val="105"/>
        </w:rPr>
        <w:t> </w:t>
      </w:r>
      <w:r>
        <w:rPr>
          <w:w w:val="105"/>
        </w:rPr>
        <w:t>items</w:t>
      </w:r>
      <w:r>
        <w:rPr>
          <w:spacing w:val="-21"/>
          <w:w w:val="105"/>
        </w:rPr>
        <w:t> </w:t>
      </w:r>
      <w:r>
        <w:rPr>
          <w:w w:val="105"/>
        </w:rPr>
        <w:t>including</w:t>
      </w:r>
      <w:r>
        <w:rPr>
          <w:spacing w:val="-21"/>
          <w:w w:val="105"/>
        </w:rPr>
        <w:t> </w:t>
      </w:r>
      <w:r>
        <w:rPr>
          <w:w w:val="105"/>
        </w:rPr>
        <w:t>equipment</w:t>
      </w:r>
      <w:r>
        <w:rPr>
          <w:spacing w:val="-21"/>
          <w:w w:val="105"/>
        </w:rPr>
        <w:t> </w:t>
      </w:r>
      <w:r>
        <w:rPr>
          <w:w w:val="105"/>
        </w:rPr>
        <w:t>during</w:t>
      </w:r>
      <w:r>
        <w:rPr>
          <w:spacing w:val="-21"/>
          <w:w w:val="105"/>
        </w:rPr>
        <w:t> </w:t>
      </w:r>
      <w:r>
        <w:rPr>
          <w:w w:val="105"/>
        </w:rPr>
        <w:t>their</w:t>
      </w:r>
      <w:r>
        <w:rPr>
          <w:spacing w:val="-21"/>
          <w:w w:val="105"/>
        </w:rPr>
        <w:t> </w:t>
      </w:r>
      <w:r>
        <w:rPr>
          <w:w w:val="105"/>
        </w:rPr>
        <w:t>lifecycle.</w:t>
      </w:r>
    </w:p>
    <w:p>
      <w:pPr>
        <w:pStyle w:val="BodyText"/>
        <w:spacing w:before="1"/>
      </w:pPr>
    </w:p>
    <w:p>
      <w:pPr>
        <w:pStyle w:val="ListParagraph"/>
        <w:numPr>
          <w:ilvl w:val="1"/>
          <w:numId w:val="42"/>
        </w:numPr>
        <w:tabs>
          <w:tab w:pos="2249" w:val="left" w:leader="none"/>
          <w:tab w:pos="2250" w:val="left" w:leader="none"/>
        </w:tabs>
        <w:spacing w:line="264" w:lineRule="exact" w:before="0" w:after="0"/>
        <w:ind w:left="2249" w:right="0" w:hanging="609"/>
        <w:jc w:val="left"/>
        <w:rPr>
          <w:sz w:val="23"/>
        </w:rPr>
      </w:pPr>
      <w:r>
        <w:rPr>
          <w:w w:val="105"/>
          <w:sz w:val="23"/>
          <w:u w:val="single"/>
        </w:rPr>
        <w:t>Strategic</w:t>
      </w:r>
      <w:r>
        <w:rPr>
          <w:spacing w:val="-26"/>
          <w:w w:val="105"/>
          <w:sz w:val="23"/>
          <w:u w:val="single"/>
        </w:rPr>
        <w:t> </w:t>
      </w:r>
      <w:r>
        <w:rPr>
          <w:w w:val="105"/>
          <w:sz w:val="23"/>
          <w:u w:val="single"/>
        </w:rPr>
        <w:t>Initiatives/CAO</w:t>
      </w:r>
      <w:r>
        <w:rPr>
          <w:spacing w:val="-26"/>
          <w:w w:val="105"/>
          <w:sz w:val="23"/>
          <w:u w:val="single"/>
        </w:rPr>
        <w:t> </w:t>
      </w:r>
      <w:r>
        <w:rPr>
          <w:w w:val="105"/>
          <w:sz w:val="23"/>
          <w:u w:val="single"/>
        </w:rPr>
        <w:t>Wide</w:t>
      </w:r>
      <w:r>
        <w:rPr>
          <w:spacing w:val="-26"/>
          <w:w w:val="105"/>
          <w:sz w:val="23"/>
          <w:u w:val="single"/>
        </w:rPr>
        <w:t> </w:t>
      </w:r>
      <w:r>
        <w:rPr>
          <w:w w:val="105"/>
          <w:sz w:val="23"/>
        </w:rPr>
        <w:t>-</w:t>
      </w:r>
      <w:r>
        <w:rPr>
          <w:spacing w:val="-26"/>
          <w:w w:val="105"/>
          <w:sz w:val="23"/>
        </w:rPr>
        <w:t> </w:t>
      </w:r>
      <w:r>
        <w:rPr>
          <w:w w:val="105"/>
          <w:sz w:val="23"/>
        </w:rPr>
        <w:t>$1,350,000</w:t>
      </w:r>
    </w:p>
    <w:p>
      <w:pPr>
        <w:pStyle w:val="BodyText"/>
        <w:ind w:left="2240" w:right="118"/>
        <w:jc w:val="both"/>
      </w:pPr>
      <w:r>
        <w:rPr>
          <w:w w:val="105"/>
        </w:rPr>
        <w:t>Strategic Initiatives/ CAO-Wide provides funding for key initiatives in support of the CAO's Mission to provide the House community access to efficient, effective, and sustainable operational and financial support services. Some examples of support provided are the establishment of account access management technologies that facilitate governance, user identity, provisioning and access, automation of routine business services which strengthens security, improves visibility, and simplifies compliance for organizations, and upgrading the PeopleSoft financial system.</w:t>
      </w:r>
    </w:p>
    <w:p>
      <w:pPr>
        <w:pStyle w:val="BodyText"/>
        <w:spacing w:before="3"/>
      </w:pPr>
    </w:p>
    <w:p>
      <w:pPr>
        <w:pStyle w:val="ListParagraph"/>
        <w:numPr>
          <w:ilvl w:val="0"/>
          <w:numId w:val="42"/>
        </w:numPr>
        <w:tabs>
          <w:tab w:pos="1436" w:val="left" w:leader="none"/>
        </w:tabs>
        <w:spacing w:line="264" w:lineRule="exact" w:before="0" w:after="0"/>
        <w:ind w:left="1435" w:right="0" w:hanging="275"/>
        <w:jc w:val="left"/>
        <w:rPr>
          <w:sz w:val="23"/>
        </w:rPr>
      </w:pPr>
      <w:r>
        <w:rPr>
          <w:sz w:val="23"/>
          <w:u w:val="single"/>
        </w:rPr>
        <w:t>Proposed</w:t>
      </w:r>
      <w:r>
        <w:rPr>
          <w:spacing w:val="45"/>
          <w:sz w:val="23"/>
          <w:u w:val="single"/>
        </w:rPr>
        <w:t> </w:t>
      </w:r>
      <w:r>
        <w:rPr>
          <w:sz w:val="23"/>
          <w:u w:val="single"/>
        </w:rPr>
        <w:t>Changes:</w:t>
      </w:r>
    </w:p>
    <w:p>
      <w:pPr>
        <w:pStyle w:val="ListParagraph"/>
        <w:numPr>
          <w:ilvl w:val="1"/>
          <w:numId w:val="42"/>
        </w:numPr>
        <w:tabs>
          <w:tab w:pos="2298" w:val="left" w:leader="none"/>
          <w:tab w:pos="2299" w:val="left" w:leader="none"/>
        </w:tabs>
        <w:spacing w:line="264" w:lineRule="exact" w:before="0" w:after="0"/>
        <w:ind w:left="2298" w:right="0" w:hanging="478"/>
        <w:jc w:val="left"/>
        <w:rPr>
          <w:sz w:val="23"/>
        </w:rPr>
      </w:pPr>
      <w:r>
        <w:rPr>
          <w:w w:val="105"/>
          <w:sz w:val="23"/>
          <w:u w:val="single"/>
        </w:rPr>
        <w:t>Acquisitions </w:t>
      </w:r>
      <w:r>
        <w:rPr>
          <w:w w:val="105"/>
          <w:sz w:val="23"/>
        </w:rPr>
        <w:t>-</w:t>
      </w:r>
      <w:r>
        <w:rPr>
          <w:spacing w:val="-39"/>
          <w:w w:val="105"/>
          <w:sz w:val="23"/>
        </w:rPr>
        <w:t> </w:t>
      </w:r>
      <w:r>
        <w:rPr>
          <w:w w:val="105"/>
          <w:sz w:val="23"/>
        </w:rPr>
        <w:t>$0</w:t>
      </w:r>
    </w:p>
    <w:p>
      <w:pPr>
        <w:pStyle w:val="BodyText"/>
        <w:spacing w:before="2"/>
      </w:pPr>
    </w:p>
    <w:p>
      <w:pPr>
        <w:pStyle w:val="ListParagraph"/>
        <w:numPr>
          <w:ilvl w:val="1"/>
          <w:numId w:val="42"/>
        </w:numPr>
        <w:tabs>
          <w:tab w:pos="2304" w:val="left" w:leader="none"/>
          <w:tab w:pos="2305" w:val="left" w:leader="none"/>
        </w:tabs>
        <w:spacing w:line="264" w:lineRule="exact" w:before="1" w:after="0"/>
        <w:ind w:left="2304" w:right="0" w:hanging="544"/>
        <w:jc w:val="left"/>
        <w:rPr>
          <w:sz w:val="23"/>
        </w:rPr>
      </w:pPr>
      <w:r>
        <w:rPr>
          <w:w w:val="105"/>
          <w:sz w:val="23"/>
          <w:u w:val="single"/>
        </w:rPr>
        <w:t>CAO</w:t>
      </w:r>
      <w:r>
        <w:rPr>
          <w:spacing w:val="-19"/>
          <w:w w:val="105"/>
          <w:sz w:val="23"/>
          <w:u w:val="single"/>
        </w:rPr>
        <w:t> </w:t>
      </w:r>
      <w:r>
        <w:rPr>
          <w:w w:val="105"/>
          <w:sz w:val="23"/>
          <w:u w:val="single"/>
        </w:rPr>
        <w:t>Immediate</w:t>
      </w:r>
      <w:r>
        <w:rPr>
          <w:spacing w:val="-19"/>
          <w:w w:val="105"/>
          <w:sz w:val="23"/>
          <w:u w:val="single"/>
        </w:rPr>
        <w:t> </w:t>
      </w:r>
      <w:r>
        <w:rPr>
          <w:w w:val="105"/>
          <w:sz w:val="23"/>
          <w:u w:val="single"/>
        </w:rPr>
        <w:t>Office</w:t>
      </w:r>
      <w:r>
        <w:rPr>
          <w:spacing w:val="-19"/>
          <w:w w:val="105"/>
          <w:sz w:val="23"/>
          <w:u w:val="single"/>
        </w:rPr>
        <w:t> </w:t>
      </w:r>
      <w:r>
        <w:rPr>
          <w:w w:val="105"/>
          <w:sz w:val="23"/>
          <w:u w:val="single"/>
        </w:rPr>
        <w:t>&amp;</w:t>
      </w:r>
      <w:r>
        <w:rPr>
          <w:spacing w:val="-19"/>
          <w:w w:val="105"/>
          <w:sz w:val="23"/>
          <w:u w:val="single"/>
        </w:rPr>
        <w:t> </w:t>
      </w:r>
      <w:r>
        <w:rPr>
          <w:w w:val="105"/>
          <w:sz w:val="23"/>
          <w:u w:val="single"/>
        </w:rPr>
        <w:t>Galleries</w:t>
      </w:r>
      <w:r>
        <w:rPr>
          <w:spacing w:val="-19"/>
          <w:w w:val="105"/>
          <w:sz w:val="23"/>
          <w:u w:val="single"/>
        </w:rPr>
        <w:t> </w:t>
      </w:r>
      <w:r>
        <w:rPr>
          <w:w w:val="105"/>
          <w:sz w:val="23"/>
        </w:rPr>
        <w:t>-</w:t>
      </w:r>
      <w:r>
        <w:rPr>
          <w:spacing w:val="-19"/>
          <w:w w:val="105"/>
          <w:sz w:val="23"/>
        </w:rPr>
        <w:t> </w:t>
      </w:r>
      <w:r>
        <w:rPr>
          <w:w w:val="105"/>
          <w:sz w:val="23"/>
        </w:rPr>
        <w:t>($108,000)</w:t>
      </w:r>
    </w:p>
    <w:p>
      <w:pPr>
        <w:pStyle w:val="BodyText"/>
        <w:ind w:left="2300" w:right="118"/>
        <w:jc w:val="both"/>
      </w:pPr>
      <w:r>
        <w:rPr>
          <w:w w:val="105"/>
        </w:rPr>
        <w:t>This</w:t>
      </w:r>
      <w:r>
        <w:rPr>
          <w:spacing w:val="-16"/>
          <w:w w:val="105"/>
        </w:rPr>
        <w:t> </w:t>
      </w:r>
      <w:r>
        <w:rPr>
          <w:w w:val="105"/>
        </w:rPr>
        <w:t>reduction</w:t>
      </w:r>
      <w:r>
        <w:rPr>
          <w:spacing w:val="-16"/>
          <w:w w:val="105"/>
        </w:rPr>
        <w:t> </w:t>
      </w:r>
      <w:r>
        <w:rPr>
          <w:w w:val="105"/>
        </w:rPr>
        <w:t>reflects</w:t>
      </w:r>
      <w:r>
        <w:rPr>
          <w:spacing w:val="-16"/>
          <w:w w:val="105"/>
        </w:rPr>
        <w:t> </w:t>
      </w:r>
      <w:r>
        <w:rPr>
          <w:w w:val="105"/>
        </w:rPr>
        <w:t>a</w:t>
      </w:r>
      <w:r>
        <w:rPr>
          <w:spacing w:val="-16"/>
          <w:w w:val="105"/>
        </w:rPr>
        <w:t> </w:t>
      </w:r>
      <w:r>
        <w:rPr>
          <w:w w:val="105"/>
        </w:rPr>
        <w:t>decrease</w:t>
      </w:r>
      <w:r>
        <w:rPr>
          <w:spacing w:val="-16"/>
          <w:w w:val="105"/>
        </w:rPr>
        <w:t> </w:t>
      </w:r>
      <w:r>
        <w:rPr>
          <w:w w:val="105"/>
        </w:rPr>
        <w:t>in</w:t>
      </w:r>
      <w:r>
        <w:rPr>
          <w:spacing w:val="-16"/>
          <w:w w:val="105"/>
        </w:rPr>
        <w:t> </w:t>
      </w:r>
      <w:r>
        <w:rPr>
          <w:w w:val="105"/>
        </w:rPr>
        <w:t>the</w:t>
      </w:r>
      <w:r>
        <w:rPr>
          <w:spacing w:val="-16"/>
          <w:w w:val="105"/>
        </w:rPr>
        <w:t> </w:t>
      </w:r>
      <w:r>
        <w:rPr>
          <w:w w:val="105"/>
        </w:rPr>
        <w:t>House-wide</w:t>
      </w:r>
      <w:r>
        <w:rPr>
          <w:spacing w:val="-16"/>
          <w:w w:val="105"/>
        </w:rPr>
        <w:t> </w:t>
      </w:r>
      <w:r>
        <w:rPr>
          <w:w w:val="105"/>
        </w:rPr>
        <w:t>Roll</w:t>
      </w:r>
      <w:r>
        <w:rPr>
          <w:spacing w:val="-16"/>
          <w:w w:val="105"/>
        </w:rPr>
        <w:t> </w:t>
      </w:r>
      <w:r>
        <w:rPr>
          <w:w w:val="105"/>
        </w:rPr>
        <w:t>Call</w:t>
      </w:r>
      <w:r>
        <w:rPr>
          <w:spacing w:val="-16"/>
          <w:w w:val="105"/>
        </w:rPr>
        <w:t> </w:t>
      </w:r>
      <w:r>
        <w:rPr>
          <w:w w:val="105"/>
        </w:rPr>
        <w:t>and</w:t>
      </w:r>
      <w:r>
        <w:rPr>
          <w:spacing w:val="-16"/>
          <w:w w:val="105"/>
        </w:rPr>
        <w:t> </w:t>
      </w:r>
      <w:r>
        <w:rPr>
          <w:w w:val="105"/>
        </w:rPr>
        <w:t>National Journal subscription contract. In addition, funding requested and received in FY16 for upgrading Internal Controls software was realigned to HIR</w:t>
      </w:r>
      <w:r>
        <w:rPr>
          <w:spacing w:val="-24"/>
          <w:w w:val="105"/>
        </w:rPr>
        <w:t> </w:t>
      </w:r>
      <w:r>
        <w:rPr>
          <w:w w:val="105"/>
        </w:rPr>
        <w:t>as the</w:t>
      </w:r>
      <w:r>
        <w:rPr>
          <w:spacing w:val="-19"/>
          <w:w w:val="105"/>
        </w:rPr>
        <w:t> </w:t>
      </w:r>
      <w:r>
        <w:rPr>
          <w:w w:val="105"/>
        </w:rPr>
        <w:t>upgrade</w:t>
      </w:r>
      <w:r>
        <w:rPr>
          <w:spacing w:val="-19"/>
          <w:w w:val="105"/>
        </w:rPr>
        <w:t> </w:t>
      </w:r>
      <w:r>
        <w:rPr>
          <w:w w:val="105"/>
        </w:rPr>
        <w:t>will</w:t>
      </w:r>
      <w:r>
        <w:rPr>
          <w:spacing w:val="-19"/>
          <w:w w:val="105"/>
        </w:rPr>
        <w:t> </w:t>
      </w:r>
      <w:r>
        <w:rPr>
          <w:w w:val="105"/>
        </w:rPr>
        <w:t>be</w:t>
      </w:r>
      <w:r>
        <w:rPr>
          <w:spacing w:val="-19"/>
          <w:w w:val="105"/>
        </w:rPr>
        <w:t> </w:t>
      </w:r>
      <w:r>
        <w:rPr>
          <w:w w:val="105"/>
        </w:rPr>
        <w:t>managed</w:t>
      </w:r>
      <w:r>
        <w:rPr>
          <w:spacing w:val="-19"/>
          <w:w w:val="105"/>
        </w:rPr>
        <w:t> </w:t>
      </w:r>
      <w:r>
        <w:rPr>
          <w:w w:val="105"/>
        </w:rPr>
        <w:t>by</w:t>
      </w:r>
      <w:r>
        <w:rPr>
          <w:spacing w:val="-19"/>
          <w:w w:val="105"/>
        </w:rPr>
        <w:t> </w:t>
      </w:r>
      <w:r>
        <w:rPr>
          <w:w w:val="105"/>
        </w:rPr>
        <w:t>Enterprise</w:t>
      </w:r>
      <w:r>
        <w:rPr>
          <w:spacing w:val="-19"/>
          <w:w w:val="105"/>
        </w:rPr>
        <w:t> </w:t>
      </w:r>
      <w:r>
        <w:rPr>
          <w:w w:val="105"/>
        </w:rPr>
        <w:t>Applications.</w:t>
      </w:r>
    </w:p>
    <w:p>
      <w:pPr>
        <w:pStyle w:val="BodyText"/>
        <w:spacing w:before="2"/>
      </w:pPr>
    </w:p>
    <w:p>
      <w:pPr>
        <w:pStyle w:val="ListParagraph"/>
        <w:numPr>
          <w:ilvl w:val="1"/>
          <w:numId w:val="42"/>
        </w:numPr>
        <w:tabs>
          <w:tab w:pos="2309" w:val="left" w:leader="none"/>
          <w:tab w:pos="2310" w:val="left" w:leader="none"/>
        </w:tabs>
        <w:spacing w:line="264" w:lineRule="exact" w:before="0" w:after="0"/>
        <w:ind w:left="2309" w:right="0" w:hanging="609"/>
        <w:jc w:val="left"/>
        <w:rPr>
          <w:sz w:val="23"/>
        </w:rPr>
      </w:pPr>
      <w:r>
        <w:rPr>
          <w:w w:val="105"/>
          <w:sz w:val="23"/>
          <w:u w:val="single"/>
        </w:rPr>
        <w:t>Finance </w:t>
      </w:r>
      <w:r>
        <w:rPr>
          <w:w w:val="105"/>
          <w:sz w:val="23"/>
        </w:rPr>
        <w:t>-</w:t>
      </w:r>
      <w:r>
        <w:rPr>
          <w:spacing w:val="-44"/>
          <w:w w:val="105"/>
          <w:sz w:val="23"/>
        </w:rPr>
        <w:t> </w:t>
      </w:r>
      <w:r>
        <w:rPr>
          <w:w w:val="105"/>
          <w:sz w:val="23"/>
        </w:rPr>
        <w:t>$142,000</w:t>
      </w:r>
    </w:p>
    <w:p>
      <w:pPr>
        <w:pStyle w:val="BodyText"/>
        <w:ind w:left="2300" w:right="118"/>
        <w:jc w:val="both"/>
      </w:pPr>
      <w:r>
        <w:rPr>
          <w:w w:val="105"/>
        </w:rPr>
        <w:t>This increase will support rising contractor support costs for Affordable Care Act (ACA) compliance and retirement counseling. Funding is also requested to provide contractor support for the E-voucher and Purchase Card programs.</w:t>
      </w:r>
    </w:p>
    <w:p>
      <w:pPr>
        <w:pStyle w:val="BodyText"/>
        <w:spacing w:before="3"/>
      </w:pPr>
    </w:p>
    <w:p>
      <w:pPr>
        <w:pStyle w:val="ListParagraph"/>
        <w:numPr>
          <w:ilvl w:val="1"/>
          <w:numId w:val="42"/>
        </w:numPr>
        <w:tabs>
          <w:tab w:pos="2297" w:val="left" w:leader="none"/>
          <w:tab w:pos="2298" w:val="left" w:leader="none"/>
        </w:tabs>
        <w:spacing w:line="240" w:lineRule="auto" w:before="0" w:after="0"/>
        <w:ind w:left="2297" w:right="0" w:hanging="537"/>
        <w:jc w:val="left"/>
        <w:rPr>
          <w:sz w:val="23"/>
        </w:rPr>
      </w:pPr>
      <w:r>
        <w:rPr>
          <w:w w:val="105"/>
          <w:sz w:val="23"/>
          <w:u w:val="single"/>
        </w:rPr>
        <w:t>House</w:t>
      </w:r>
      <w:r>
        <w:rPr>
          <w:spacing w:val="-26"/>
          <w:w w:val="105"/>
          <w:sz w:val="23"/>
          <w:u w:val="single"/>
        </w:rPr>
        <w:t> </w:t>
      </w:r>
      <w:r>
        <w:rPr>
          <w:w w:val="105"/>
          <w:sz w:val="23"/>
          <w:u w:val="single"/>
        </w:rPr>
        <w:t>Information</w:t>
      </w:r>
      <w:r>
        <w:rPr>
          <w:spacing w:val="-26"/>
          <w:w w:val="105"/>
          <w:sz w:val="23"/>
          <w:u w:val="single"/>
        </w:rPr>
        <w:t> </w:t>
      </w:r>
      <w:r>
        <w:rPr>
          <w:w w:val="105"/>
          <w:sz w:val="23"/>
          <w:u w:val="single"/>
        </w:rPr>
        <w:t>Resources</w:t>
      </w:r>
      <w:r>
        <w:rPr>
          <w:spacing w:val="-26"/>
          <w:w w:val="105"/>
          <w:sz w:val="23"/>
          <w:u w:val="single"/>
        </w:rPr>
        <w:t> </w:t>
      </w:r>
      <w:r>
        <w:rPr>
          <w:w w:val="105"/>
          <w:sz w:val="23"/>
        </w:rPr>
        <w:t>-</w:t>
      </w:r>
      <w:r>
        <w:rPr>
          <w:spacing w:val="-26"/>
          <w:w w:val="105"/>
          <w:sz w:val="23"/>
        </w:rPr>
        <w:t> </w:t>
      </w:r>
      <w:r>
        <w:rPr>
          <w:w w:val="105"/>
          <w:sz w:val="23"/>
        </w:rPr>
        <w:t>($2,235,000)</w:t>
      </w:r>
    </w:p>
    <w:p>
      <w:pPr>
        <w:spacing w:after="0" w:line="240" w:lineRule="auto"/>
        <w:jc w:val="left"/>
        <w:rPr>
          <w:sz w:val="23"/>
        </w:rPr>
        <w:sectPr>
          <w:pgSz w:w="12240" w:h="15840"/>
          <w:pgMar w:header="0" w:footer="684" w:top="740" w:bottom="880" w:left="1720" w:right="960"/>
        </w:sectPr>
      </w:pPr>
    </w:p>
    <w:p>
      <w:pPr>
        <w:pStyle w:val="BodyText"/>
        <w:spacing w:before="82"/>
        <w:ind w:left="2300" w:right="118"/>
        <w:jc w:val="both"/>
      </w:pPr>
      <w:r>
        <w:rPr>
          <w:w w:val="105"/>
        </w:rPr>
        <w:t>This</w:t>
      </w:r>
      <w:r>
        <w:rPr>
          <w:spacing w:val="-11"/>
          <w:w w:val="105"/>
        </w:rPr>
        <w:t> </w:t>
      </w:r>
      <w:r>
        <w:rPr>
          <w:w w:val="105"/>
        </w:rPr>
        <w:t>reduction</w:t>
      </w:r>
      <w:r>
        <w:rPr>
          <w:spacing w:val="-11"/>
          <w:w w:val="105"/>
        </w:rPr>
        <w:t> </w:t>
      </w:r>
      <w:r>
        <w:rPr>
          <w:w w:val="105"/>
        </w:rPr>
        <w:t>is</w:t>
      </w:r>
      <w:r>
        <w:rPr>
          <w:spacing w:val="-11"/>
          <w:w w:val="105"/>
        </w:rPr>
        <w:t> </w:t>
      </w:r>
      <w:r>
        <w:rPr>
          <w:w w:val="105"/>
        </w:rPr>
        <w:t>attributed</w:t>
      </w:r>
      <w:r>
        <w:rPr>
          <w:spacing w:val="-11"/>
          <w:w w:val="105"/>
        </w:rPr>
        <w:t> </w:t>
      </w:r>
      <w:r>
        <w:rPr>
          <w:w w:val="105"/>
        </w:rPr>
        <w:t>to</w:t>
      </w:r>
      <w:r>
        <w:rPr>
          <w:spacing w:val="-11"/>
          <w:w w:val="105"/>
        </w:rPr>
        <w:t> </w:t>
      </w:r>
      <w:r>
        <w:rPr>
          <w:w w:val="105"/>
        </w:rPr>
        <w:t>contractor</w:t>
      </w:r>
      <w:r>
        <w:rPr>
          <w:spacing w:val="-11"/>
          <w:w w:val="105"/>
        </w:rPr>
        <w:t> </w:t>
      </w:r>
      <w:r>
        <w:rPr>
          <w:w w:val="105"/>
        </w:rPr>
        <w:t>to</w:t>
      </w:r>
      <w:r>
        <w:rPr>
          <w:spacing w:val="-11"/>
          <w:w w:val="105"/>
        </w:rPr>
        <w:t> </w:t>
      </w:r>
      <w:r>
        <w:rPr>
          <w:w w:val="105"/>
        </w:rPr>
        <w:t>FTE</w:t>
      </w:r>
      <w:r>
        <w:rPr>
          <w:spacing w:val="-11"/>
          <w:w w:val="105"/>
        </w:rPr>
        <w:t> </w:t>
      </w:r>
      <w:r>
        <w:rPr>
          <w:w w:val="105"/>
        </w:rPr>
        <w:t>conversions</w:t>
      </w:r>
      <w:r>
        <w:rPr>
          <w:spacing w:val="-11"/>
          <w:w w:val="105"/>
        </w:rPr>
        <w:t> </w:t>
      </w:r>
      <w:r>
        <w:rPr>
          <w:w w:val="105"/>
        </w:rPr>
        <w:t>across</w:t>
      </w:r>
      <w:r>
        <w:rPr>
          <w:spacing w:val="-11"/>
          <w:w w:val="105"/>
        </w:rPr>
        <w:t> </w:t>
      </w:r>
      <w:r>
        <w:rPr>
          <w:w w:val="105"/>
        </w:rPr>
        <w:t>HIR</w:t>
      </w:r>
      <w:r>
        <w:rPr>
          <w:spacing w:val="-11"/>
          <w:w w:val="105"/>
        </w:rPr>
        <w:t> </w:t>
      </w:r>
      <w:r>
        <w:rPr>
          <w:w w:val="105"/>
        </w:rPr>
        <w:t>as well</w:t>
      </w:r>
      <w:r>
        <w:rPr>
          <w:spacing w:val="-16"/>
          <w:w w:val="105"/>
        </w:rPr>
        <w:t> </w:t>
      </w:r>
      <w:r>
        <w:rPr>
          <w:w w:val="105"/>
        </w:rPr>
        <w:t>as</w:t>
      </w:r>
      <w:r>
        <w:rPr>
          <w:spacing w:val="-16"/>
          <w:w w:val="105"/>
        </w:rPr>
        <w:t> </w:t>
      </w:r>
      <w:r>
        <w:rPr>
          <w:w w:val="105"/>
        </w:rPr>
        <w:t>removing</w:t>
      </w:r>
      <w:r>
        <w:rPr>
          <w:spacing w:val="-16"/>
          <w:w w:val="105"/>
        </w:rPr>
        <w:t> </w:t>
      </w:r>
      <w:r>
        <w:rPr>
          <w:w w:val="105"/>
        </w:rPr>
        <w:t>funding</w:t>
      </w:r>
      <w:r>
        <w:rPr>
          <w:spacing w:val="-16"/>
          <w:w w:val="105"/>
        </w:rPr>
        <w:t> </w:t>
      </w:r>
      <w:r>
        <w:rPr>
          <w:w w:val="105"/>
        </w:rPr>
        <w:t>received</w:t>
      </w:r>
      <w:r>
        <w:rPr>
          <w:spacing w:val="-16"/>
          <w:w w:val="105"/>
        </w:rPr>
        <w:t> </w:t>
      </w:r>
      <w:r>
        <w:rPr>
          <w:w w:val="105"/>
        </w:rPr>
        <w:t>in</w:t>
      </w:r>
      <w:r>
        <w:rPr>
          <w:spacing w:val="-16"/>
          <w:w w:val="105"/>
        </w:rPr>
        <w:t> </w:t>
      </w:r>
      <w:r>
        <w:rPr>
          <w:w w:val="105"/>
        </w:rPr>
        <w:t>FY16</w:t>
      </w:r>
      <w:r>
        <w:rPr>
          <w:spacing w:val="-16"/>
          <w:w w:val="105"/>
        </w:rPr>
        <w:t> </w:t>
      </w:r>
      <w:r>
        <w:rPr>
          <w:w w:val="105"/>
        </w:rPr>
        <w:t>for</w:t>
      </w:r>
      <w:r>
        <w:rPr>
          <w:spacing w:val="-16"/>
          <w:w w:val="105"/>
        </w:rPr>
        <w:t> </w:t>
      </w:r>
      <w:r>
        <w:rPr>
          <w:w w:val="105"/>
        </w:rPr>
        <w:t>the</w:t>
      </w:r>
      <w:r>
        <w:rPr>
          <w:spacing w:val="-16"/>
          <w:w w:val="105"/>
        </w:rPr>
        <w:t> </w:t>
      </w:r>
      <w:r>
        <w:rPr>
          <w:w w:val="105"/>
        </w:rPr>
        <w:t>VMWare</w:t>
      </w:r>
      <w:r>
        <w:rPr>
          <w:spacing w:val="-16"/>
          <w:w w:val="105"/>
        </w:rPr>
        <w:t> </w:t>
      </w:r>
      <w:r>
        <w:rPr>
          <w:w w:val="105"/>
        </w:rPr>
        <w:t>renewal.</w:t>
      </w:r>
    </w:p>
    <w:p>
      <w:pPr>
        <w:pStyle w:val="BodyText"/>
        <w:spacing w:before="1"/>
      </w:pPr>
    </w:p>
    <w:p>
      <w:pPr>
        <w:pStyle w:val="BodyText"/>
        <w:ind w:left="2300" w:right="118"/>
        <w:jc w:val="both"/>
      </w:pPr>
      <w:r>
        <w:rPr>
          <w:w w:val="105"/>
        </w:rPr>
        <w:t>Partially offsetting these reductions, funding is requested for anticipated increases in hardware/software maintenance and licenses as well as to support the VNX2 performance and disk upgrade, Adobe enterprise licenses</w:t>
      </w:r>
      <w:r>
        <w:rPr>
          <w:spacing w:val="-10"/>
          <w:w w:val="105"/>
        </w:rPr>
        <w:t> </w:t>
      </w:r>
      <w:r>
        <w:rPr>
          <w:w w:val="105"/>
        </w:rPr>
        <w:t>for</w:t>
      </w:r>
      <w:r>
        <w:rPr>
          <w:spacing w:val="-10"/>
          <w:w w:val="105"/>
        </w:rPr>
        <w:t> </w:t>
      </w:r>
      <w:r>
        <w:rPr>
          <w:w w:val="105"/>
        </w:rPr>
        <w:t>the</w:t>
      </w:r>
      <w:r>
        <w:rPr>
          <w:spacing w:val="-10"/>
          <w:w w:val="105"/>
        </w:rPr>
        <w:t> </w:t>
      </w:r>
      <w:r>
        <w:rPr>
          <w:w w:val="105"/>
        </w:rPr>
        <w:t>CAO</w:t>
      </w:r>
      <w:r>
        <w:rPr>
          <w:spacing w:val="-11"/>
          <w:w w:val="105"/>
        </w:rPr>
        <w:t> </w:t>
      </w:r>
      <w:r>
        <w:rPr>
          <w:w w:val="105"/>
        </w:rPr>
        <w:t>and</w:t>
      </w:r>
      <w:r>
        <w:rPr>
          <w:spacing w:val="36"/>
          <w:w w:val="105"/>
        </w:rPr>
        <w:t> </w:t>
      </w:r>
      <w:r>
        <w:rPr>
          <w:w w:val="105"/>
        </w:rPr>
        <w:t>one-time</w:t>
      </w:r>
      <w:r>
        <w:rPr>
          <w:spacing w:val="-10"/>
          <w:w w:val="105"/>
        </w:rPr>
        <w:t> </w:t>
      </w:r>
      <w:r>
        <w:rPr>
          <w:w w:val="105"/>
        </w:rPr>
        <w:t>project</w:t>
      </w:r>
      <w:r>
        <w:rPr>
          <w:spacing w:val="-10"/>
          <w:w w:val="105"/>
        </w:rPr>
        <w:t> </w:t>
      </w:r>
      <w:r>
        <w:rPr>
          <w:w w:val="105"/>
        </w:rPr>
        <w:t>contractor</w:t>
      </w:r>
      <w:r>
        <w:rPr>
          <w:spacing w:val="-10"/>
          <w:w w:val="105"/>
        </w:rPr>
        <w:t> </w:t>
      </w:r>
      <w:r>
        <w:rPr>
          <w:w w:val="105"/>
        </w:rPr>
        <w:t>costs</w:t>
      </w:r>
      <w:r>
        <w:rPr>
          <w:spacing w:val="-10"/>
          <w:w w:val="105"/>
        </w:rPr>
        <w:t> </w:t>
      </w:r>
      <w:r>
        <w:rPr>
          <w:w w:val="105"/>
        </w:rPr>
        <w:t>for</w:t>
      </w:r>
      <w:r>
        <w:rPr>
          <w:spacing w:val="-10"/>
          <w:w w:val="105"/>
        </w:rPr>
        <w:t> </w:t>
      </w:r>
      <w:r>
        <w:rPr>
          <w:w w:val="105"/>
        </w:rPr>
        <w:t>Knowledge </w:t>
      </w:r>
      <w:r>
        <w:rPr/>
        <w:t>Management </w:t>
      </w:r>
      <w:r>
        <w:rPr>
          <w:spacing w:val="13"/>
        </w:rPr>
        <w:t> </w:t>
      </w:r>
      <w:r>
        <w:rPr/>
        <w:t>implementation.</w:t>
      </w:r>
    </w:p>
    <w:p>
      <w:pPr>
        <w:pStyle w:val="BodyText"/>
        <w:spacing w:before="1"/>
      </w:pPr>
    </w:p>
    <w:p>
      <w:pPr>
        <w:pStyle w:val="ListParagraph"/>
        <w:numPr>
          <w:ilvl w:val="1"/>
          <w:numId w:val="42"/>
        </w:numPr>
        <w:tabs>
          <w:tab w:pos="2291" w:val="left" w:leader="none"/>
          <w:tab w:pos="2292" w:val="left" w:leader="none"/>
        </w:tabs>
        <w:spacing w:line="240" w:lineRule="auto" w:before="0" w:after="0"/>
        <w:ind w:left="2292" w:right="0" w:hanging="472"/>
        <w:jc w:val="left"/>
        <w:rPr>
          <w:sz w:val="23"/>
        </w:rPr>
      </w:pPr>
      <w:r>
        <w:rPr>
          <w:w w:val="105"/>
          <w:sz w:val="23"/>
          <w:u w:val="single"/>
        </w:rPr>
        <w:t>House</w:t>
      </w:r>
      <w:r>
        <w:rPr>
          <w:spacing w:val="-17"/>
          <w:w w:val="105"/>
          <w:sz w:val="23"/>
          <w:u w:val="single"/>
        </w:rPr>
        <w:t> </w:t>
      </w:r>
      <w:r>
        <w:rPr>
          <w:w w:val="105"/>
          <w:sz w:val="23"/>
          <w:u w:val="single"/>
        </w:rPr>
        <w:t>Recording</w:t>
      </w:r>
      <w:r>
        <w:rPr>
          <w:spacing w:val="-17"/>
          <w:w w:val="105"/>
          <w:sz w:val="23"/>
          <w:u w:val="single"/>
        </w:rPr>
        <w:t> </w:t>
      </w:r>
      <w:r>
        <w:rPr>
          <w:w w:val="105"/>
          <w:sz w:val="23"/>
          <w:u w:val="single"/>
        </w:rPr>
        <w:t>Studio</w:t>
      </w:r>
      <w:r>
        <w:rPr>
          <w:spacing w:val="-17"/>
          <w:w w:val="105"/>
          <w:sz w:val="23"/>
          <w:u w:val="single"/>
        </w:rPr>
        <w:t> </w:t>
      </w:r>
      <w:r>
        <w:rPr>
          <w:w w:val="105"/>
          <w:sz w:val="23"/>
        </w:rPr>
        <w:t>-</w:t>
      </w:r>
      <w:r>
        <w:rPr>
          <w:spacing w:val="-17"/>
          <w:w w:val="105"/>
          <w:sz w:val="23"/>
        </w:rPr>
        <w:t> </w:t>
      </w:r>
      <w:r>
        <w:rPr>
          <w:w w:val="105"/>
          <w:sz w:val="23"/>
        </w:rPr>
        <w:t>$0</w:t>
      </w:r>
    </w:p>
    <w:p>
      <w:pPr>
        <w:pStyle w:val="BodyText"/>
        <w:spacing w:before="1"/>
      </w:pPr>
    </w:p>
    <w:p>
      <w:pPr>
        <w:pStyle w:val="ListParagraph"/>
        <w:numPr>
          <w:ilvl w:val="1"/>
          <w:numId w:val="42"/>
        </w:numPr>
        <w:tabs>
          <w:tab w:pos="2297" w:val="left" w:leader="none"/>
          <w:tab w:pos="2298" w:val="left" w:leader="none"/>
        </w:tabs>
        <w:spacing w:line="264" w:lineRule="exact" w:before="0" w:after="0"/>
        <w:ind w:left="2297" w:right="0" w:hanging="537"/>
        <w:jc w:val="left"/>
        <w:rPr>
          <w:sz w:val="23"/>
        </w:rPr>
      </w:pPr>
      <w:r>
        <w:rPr>
          <w:w w:val="105"/>
          <w:sz w:val="23"/>
          <w:u w:val="single"/>
        </w:rPr>
        <w:t>Human</w:t>
      </w:r>
      <w:r>
        <w:rPr>
          <w:spacing w:val="-24"/>
          <w:w w:val="105"/>
          <w:sz w:val="23"/>
          <w:u w:val="single"/>
        </w:rPr>
        <w:t> </w:t>
      </w:r>
      <w:r>
        <w:rPr>
          <w:w w:val="105"/>
          <w:sz w:val="23"/>
          <w:u w:val="single"/>
        </w:rPr>
        <w:t>Resources</w:t>
      </w:r>
      <w:r>
        <w:rPr>
          <w:spacing w:val="-24"/>
          <w:w w:val="105"/>
          <w:sz w:val="23"/>
          <w:u w:val="single"/>
        </w:rPr>
        <w:t> </w:t>
      </w:r>
      <w:r>
        <w:rPr>
          <w:w w:val="105"/>
          <w:sz w:val="23"/>
        </w:rPr>
        <w:t>-</w:t>
      </w:r>
      <w:r>
        <w:rPr>
          <w:spacing w:val="-24"/>
          <w:w w:val="105"/>
          <w:sz w:val="23"/>
        </w:rPr>
        <w:t> </w:t>
      </w:r>
      <w:r>
        <w:rPr>
          <w:w w:val="105"/>
          <w:sz w:val="23"/>
        </w:rPr>
        <w:t>($170,000)</w:t>
      </w:r>
    </w:p>
    <w:p>
      <w:pPr>
        <w:pStyle w:val="BodyText"/>
        <w:ind w:left="2300" w:right="117"/>
        <w:jc w:val="both"/>
      </w:pPr>
      <w:r>
        <w:rPr>
          <w:w w:val="105"/>
        </w:rPr>
        <w:t>This reduction reflects decreases associated with the CAO Privacy Program as well as the Office of Employee Assistance (OEA) recordkeeping system. During FY16, both OEA's confidential recordkeeping system and a specialized CAO Privacy training program will be fully implemented. During FY17, the CAO Privacy Program will focus on maintenance and sustainment activities.</w:t>
      </w:r>
    </w:p>
    <w:p>
      <w:pPr>
        <w:pStyle w:val="BodyText"/>
        <w:spacing w:before="3"/>
      </w:pPr>
    </w:p>
    <w:p>
      <w:pPr>
        <w:pStyle w:val="ListParagraph"/>
        <w:numPr>
          <w:ilvl w:val="1"/>
          <w:numId w:val="42"/>
        </w:numPr>
        <w:tabs>
          <w:tab w:pos="2304" w:val="left" w:leader="none"/>
          <w:tab w:pos="2305" w:val="left" w:leader="none"/>
        </w:tabs>
        <w:spacing w:line="264" w:lineRule="exact" w:before="0" w:after="0"/>
        <w:ind w:left="2304" w:right="0" w:hanging="544"/>
        <w:jc w:val="left"/>
        <w:rPr>
          <w:sz w:val="23"/>
        </w:rPr>
      </w:pPr>
      <w:r>
        <w:rPr>
          <w:w w:val="105"/>
          <w:sz w:val="23"/>
          <w:u w:val="single"/>
        </w:rPr>
        <w:t>Logistics</w:t>
      </w:r>
      <w:r>
        <w:rPr>
          <w:spacing w:val="-19"/>
          <w:w w:val="105"/>
          <w:sz w:val="23"/>
          <w:u w:val="single"/>
        </w:rPr>
        <w:t> </w:t>
      </w:r>
      <w:r>
        <w:rPr>
          <w:w w:val="105"/>
          <w:sz w:val="23"/>
          <w:u w:val="single"/>
        </w:rPr>
        <w:t>and</w:t>
      </w:r>
      <w:r>
        <w:rPr>
          <w:spacing w:val="-19"/>
          <w:w w:val="105"/>
          <w:sz w:val="23"/>
          <w:u w:val="single"/>
        </w:rPr>
        <w:t> </w:t>
      </w:r>
      <w:r>
        <w:rPr>
          <w:w w:val="105"/>
          <w:sz w:val="23"/>
          <w:u w:val="single"/>
        </w:rPr>
        <w:t>Support</w:t>
      </w:r>
      <w:r>
        <w:rPr>
          <w:spacing w:val="-19"/>
          <w:w w:val="105"/>
          <w:sz w:val="23"/>
          <w:u w:val="single"/>
        </w:rPr>
        <w:t> </w:t>
      </w:r>
      <w:r>
        <w:rPr>
          <w:w w:val="105"/>
          <w:sz w:val="23"/>
        </w:rPr>
        <w:t>-</w:t>
      </w:r>
      <w:r>
        <w:rPr>
          <w:spacing w:val="-19"/>
          <w:w w:val="105"/>
          <w:sz w:val="23"/>
        </w:rPr>
        <w:t> </w:t>
      </w:r>
      <w:r>
        <w:rPr>
          <w:w w:val="105"/>
          <w:sz w:val="23"/>
        </w:rPr>
        <w:t>$46,599</w:t>
      </w:r>
    </w:p>
    <w:p>
      <w:pPr>
        <w:pStyle w:val="BodyText"/>
        <w:ind w:left="2300" w:right="117"/>
        <w:jc w:val="both"/>
      </w:pPr>
      <w:r>
        <w:rPr>
          <w:w w:val="105"/>
        </w:rPr>
        <w:t>This increase will support operations to the newly formed Asset Management directorate and increasing costs related to warehousing and storage as well as drape requirements. Partially offsetting these increases are anticipated cost savings due to new modular furniture installations during the Cannon Renewal project.</w:t>
      </w:r>
    </w:p>
    <w:p>
      <w:pPr>
        <w:pStyle w:val="BodyText"/>
        <w:spacing w:before="3"/>
      </w:pPr>
    </w:p>
    <w:p>
      <w:pPr>
        <w:pStyle w:val="ListParagraph"/>
        <w:numPr>
          <w:ilvl w:val="1"/>
          <w:numId w:val="42"/>
        </w:numPr>
        <w:tabs>
          <w:tab w:pos="2309" w:val="left" w:leader="none"/>
          <w:tab w:pos="2310" w:val="left" w:leader="none"/>
        </w:tabs>
        <w:spacing w:line="264" w:lineRule="exact" w:before="0" w:after="0"/>
        <w:ind w:left="2309" w:right="0" w:hanging="609"/>
        <w:jc w:val="left"/>
        <w:rPr>
          <w:sz w:val="23"/>
        </w:rPr>
      </w:pPr>
      <w:r>
        <w:rPr>
          <w:w w:val="105"/>
          <w:sz w:val="23"/>
          <w:u w:val="single"/>
        </w:rPr>
        <w:t>Strategic</w:t>
      </w:r>
      <w:r>
        <w:rPr>
          <w:spacing w:val="-25"/>
          <w:w w:val="105"/>
          <w:sz w:val="23"/>
          <w:u w:val="single"/>
        </w:rPr>
        <w:t> </w:t>
      </w:r>
      <w:r>
        <w:rPr>
          <w:w w:val="105"/>
          <w:sz w:val="23"/>
          <w:u w:val="single"/>
        </w:rPr>
        <w:t>Initiatives/CAO</w:t>
      </w:r>
      <w:r>
        <w:rPr>
          <w:spacing w:val="-25"/>
          <w:w w:val="105"/>
          <w:sz w:val="23"/>
          <w:u w:val="single"/>
        </w:rPr>
        <w:t> </w:t>
      </w:r>
      <w:r>
        <w:rPr>
          <w:w w:val="105"/>
          <w:sz w:val="23"/>
          <w:u w:val="single"/>
        </w:rPr>
        <w:t>Wide</w:t>
      </w:r>
      <w:r>
        <w:rPr>
          <w:spacing w:val="-25"/>
          <w:w w:val="105"/>
          <w:sz w:val="23"/>
          <w:u w:val="single"/>
        </w:rPr>
        <w:t> </w:t>
      </w:r>
      <w:r>
        <w:rPr>
          <w:w w:val="105"/>
          <w:sz w:val="23"/>
        </w:rPr>
        <w:t>-</w:t>
      </w:r>
      <w:r>
        <w:rPr>
          <w:spacing w:val="-25"/>
          <w:w w:val="105"/>
          <w:sz w:val="23"/>
        </w:rPr>
        <w:t> </w:t>
      </w:r>
      <w:r>
        <w:rPr>
          <w:w w:val="105"/>
          <w:sz w:val="23"/>
        </w:rPr>
        <w:t>$770,000</w:t>
      </w:r>
    </w:p>
    <w:p>
      <w:pPr>
        <w:pStyle w:val="BodyText"/>
        <w:spacing w:line="264" w:lineRule="exact"/>
        <w:ind w:left="2300"/>
        <w:jc w:val="both"/>
      </w:pPr>
      <w:r>
        <w:rPr>
          <w:w w:val="105"/>
        </w:rPr>
        <w:t>This increase will support PeopleSoft project initiatives.</w:t>
      </w:r>
    </w:p>
    <w:p>
      <w:pPr>
        <w:spacing w:after="0" w:line="264" w:lineRule="exact"/>
        <w:jc w:val="both"/>
        <w:sectPr>
          <w:pgSz w:w="12240" w:h="15840"/>
          <w:pgMar w:header="0" w:footer="684" w:top="740" w:bottom="880" w:left="1720" w:right="960"/>
        </w:sectPr>
      </w:pPr>
    </w:p>
    <w:p>
      <w:pPr>
        <w:pStyle w:val="Heading1"/>
        <w:spacing w:line="240" w:lineRule="auto" w:before="72"/>
        <w:ind w:left="104"/>
        <w:jc w:val="left"/>
      </w:pPr>
      <w:bookmarkStart w:name="Office of Inspector General" w:id="49"/>
      <w:bookmarkEnd w:id="49"/>
      <w:r>
        <w:rPr/>
      </w:r>
      <w:bookmarkStart w:name="_bookmark21" w:id="50"/>
      <w:bookmarkEnd w:id="50"/>
      <w:r>
        <w:rPr/>
      </w:r>
      <w:r>
        <w:rPr/>
        <w:t>Schedule A - Office of Inspector  General</w:t>
      </w:r>
    </w:p>
    <w:p>
      <w:pPr>
        <w:spacing w:before="1"/>
        <w:ind w:left="260" w:right="0" w:firstLine="0"/>
        <w:jc w:val="left"/>
        <w:rPr>
          <w:sz w:val="15"/>
        </w:rPr>
      </w:pPr>
      <w:r>
        <w:rPr>
          <w:w w:val="103"/>
          <w:sz w:val="15"/>
        </w:rPr>
        <w:t>.</w:t>
      </w:r>
    </w:p>
    <w:p>
      <w:pPr>
        <w:pStyle w:val="Heading1"/>
        <w:spacing w:before="2"/>
        <w:ind w:left="3232" w:right="3331"/>
      </w:pPr>
      <w:r>
        <w:rPr/>
        <w:t>House of Representatives Office of Inspector General By Object Class</w:t>
      </w:r>
    </w:p>
    <w:p>
      <w:pPr>
        <w:pStyle w:val="BodyText"/>
        <w:spacing w:before="6" w:after="1"/>
        <w:rPr>
          <w:sz w:val="25"/>
        </w:rPr>
      </w:pPr>
    </w:p>
    <w:tbl>
      <w:tblPr>
        <w:tblW w:w="0" w:type="auto"/>
        <w:jc w:val="left"/>
        <w:tblInd w:w="11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169"/>
        <w:gridCol w:w="1710"/>
        <w:gridCol w:w="1050"/>
        <w:gridCol w:w="1055"/>
        <w:gridCol w:w="1125"/>
        <w:gridCol w:w="1142"/>
      </w:tblGrid>
      <w:tr>
        <w:trPr>
          <w:trHeight w:val="1247" w:hRule="exact"/>
        </w:trPr>
        <w:tc>
          <w:tcPr>
            <w:tcW w:w="3169"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6"/>
              <w:jc w:val="left"/>
              <w:rPr>
                <w:sz w:val="19"/>
              </w:rPr>
            </w:pPr>
          </w:p>
          <w:p>
            <w:pPr>
              <w:pStyle w:val="TableParagraph"/>
              <w:spacing w:before="0"/>
              <w:ind w:left="50"/>
              <w:jc w:val="left"/>
              <w:rPr>
                <w:sz w:val="16"/>
              </w:rPr>
            </w:pPr>
            <w:r>
              <w:rPr>
                <w:sz w:val="16"/>
              </w:rPr>
              <w:t>1100 Personnel Compensation</w:t>
            </w:r>
          </w:p>
        </w:tc>
        <w:tc>
          <w:tcPr>
            <w:tcW w:w="1710" w:type="dxa"/>
            <w:tcBorders>
              <w:bottom w:val="dotted" w:sz="8" w:space="0" w:color="000000"/>
            </w:tcBorders>
          </w:tcPr>
          <w:p>
            <w:pPr>
              <w:pStyle w:val="TableParagraph"/>
              <w:spacing w:line="177" w:lineRule="exact" w:before="0"/>
              <w:ind w:left="974"/>
              <w:jc w:val="left"/>
              <w:rPr>
                <w:sz w:val="16"/>
              </w:rPr>
            </w:pPr>
            <w:r>
              <w:rPr>
                <w:sz w:val="16"/>
              </w:rPr>
              <w:t>FY15</w:t>
            </w:r>
          </w:p>
          <w:p>
            <w:pPr>
              <w:pStyle w:val="TableParagraph"/>
              <w:spacing w:line="352" w:lineRule="auto" w:before="86"/>
              <w:ind w:left="687" w:right="64" w:firstLine="224"/>
              <w:jc w:val="left"/>
              <w:rPr>
                <w:sz w:val="16"/>
              </w:rPr>
            </w:pPr>
            <w:r>
              <w:rPr>
                <w:sz w:val="16"/>
              </w:rPr>
              <w:t>Actuals </w:t>
            </w:r>
            <w:r>
              <w:rPr>
                <w:sz w:val="16"/>
                <w:u w:val="single"/>
              </w:rPr>
              <w:t>Dollars ($000)</w:t>
            </w:r>
          </w:p>
          <w:p>
            <w:pPr>
              <w:pStyle w:val="TableParagraph"/>
              <w:spacing w:before="11"/>
              <w:jc w:val="left"/>
              <w:rPr>
                <w:sz w:val="21"/>
              </w:rPr>
            </w:pPr>
          </w:p>
          <w:p>
            <w:pPr>
              <w:pStyle w:val="TableParagraph"/>
              <w:spacing w:before="0"/>
              <w:ind w:right="26"/>
              <w:rPr>
                <w:sz w:val="16"/>
              </w:rPr>
            </w:pPr>
            <w:r>
              <w:rPr>
                <w:sz w:val="16"/>
              </w:rPr>
              <w:t>3,153</w:t>
            </w:r>
          </w:p>
        </w:tc>
        <w:tc>
          <w:tcPr>
            <w:tcW w:w="1050" w:type="dxa"/>
            <w:tcBorders>
              <w:bottom w:val="dotted" w:sz="8" w:space="0" w:color="000000"/>
            </w:tcBorders>
          </w:tcPr>
          <w:p>
            <w:pPr>
              <w:pStyle w:val="TableParagraph"/>
              <w:spacing w:line="177" w:lineRule="exact" w:before="0"/>
              <w:ind w:left="314"/>
              <w:jc w:val="left"/>
              <w:rPr>
                <w:sz w:val="16"/>
              </w:rPr>
            </w:pPr>
            <w:r>
              <w:rPr>
                <w:sz w:val="16"/>
              </w:rPr>
              <w:t>FY16</w:t>
            </w:r>
          </w:p>
          <w:p>
            <w:pPr>
              <w:pStyle w:val="TableParagraph"/>
              <w:spacing w:line="352" w:lineRule="auto" w:before="86"/>
              <w:ind w:left="28" w:right="64" w:firstLine="211"/>
              <w:jc w:val="left"/>
              <w:rPr>
                <w:sz w:val="16"/>
              </w:rPr>
            </w:pPr>
            <w:r>
              <w:rPr>
                <w:sz w:val="16"/>
              </w:rPr>
              <w:t>Enacted </w:t>
            </w:r>
            <w:r>
              <w:rPr>
                <w:sz w:val="16"/>
                <w:u w:val="single"/>
              </w:rPr>
              <w:t>Dollars ($000)</w:t>
            </w:r>
          </w:p>
          <w:p>
            <w:pPr>
              <w:pStyle w:val="TableParagraph"/>
              <w:spacing w:before="11"/>
              <w:jc w:val="left"/>
              <w:rPr>
                <w:sz w:val="21"/>
              </w:rPr>
            </w:pPr>
          </w:p>
          <w:p>
            <w:pPr>
              <w:pStyle w:val="TableParagraph"/>
              <w:spacing w:before="0"/>
              <w:ind w:left="661"/>
              <w:jc w:val="left"/>
              <w:rPr>
                <w:sz w:val="16"/>
              </w:rPr>
            </w:pPr>
            <w:r>
              <w:rPr>
                <w:sz w:val="16"/>
              </w:rPr>
              <w:t>3,512</w:t>
            </w:r>
          </w:p>
        </w:tc>
        <w:tc>
          <w:tcPr>
            <w:tcW w:w="1055" w:type="dxa"/>
            <w:tcBorders>
              <w:bottom w:val="dotted" w:sz="8" w:space="0" w:color="000000"/>
            </w:tcBorders>
          </w:tcPr>
          <w:p>
            <w:pPr>
              <w:pStyle w:val="TableParagraph"/>
              <w:spacing w:line="177" w:lineRule="exact" w:before="0"/>
              <w:ind w:left="314"/>
              <w:jc w:val="left"/>
              <w:rPr>
                <w:sz w:val="16"/>
              </w:rPr>
            </w:pPr>
            <w:r>
              <w:rPr>
                <w:sz w:val="16"/>
              </w:rPr>
              <w:t>FY17</w:t>
            </w:r>
          </w:p>
          <w:p>
            <w:pPr>
              <w:pStyle w:val="TableParagraph"/>
              <w:spacing w:line="352" w:lineRule="auto" w:before="86"/>
              <w:ind w:left="28" w:right="69" w:firstLine="188"/>
              <w:jc w:val="left"/>
              <w:rPr>
                <w:sz w:val="16"/>
              </w:rPr>
            </w:pPr>
            <w:r>
              <w:rPr>
                <w:sz w:val="16"/>
              </w:rPr>
              <w:t>Estimate </w:t>
            </w:r>
            <w:r>
              <w:rPr>
                <w:sz w:val="16"/>
                <w:u w:val="single"/>
              </w:rPr>
              <w:t>Dollars ($000)</w:t>
            </w:r>
          </w:p>
          <w:p>
            <w:pPr>
              <w:pStyle w:val="TableParagraph"/>
              <w:spacing w:before="11"/>
              <w:jc w:val="left"/>
              <w:rPr>
                <w:sz w:val="21"/>
              </w:rPr>
            </w:pPr>
          </w:p>
          <w:p>
            <w:pPr>
              <w:pStyle w:val="TableParagraph"/>
              <w:spacing w:before="0"/>
              <w:ind w:left="661"/>
              <w:jc w:val="left"/>
              <w:rPr>
                <w:sz w:val="16"/>
              </w:rPr>
            </w:pPr>
            <w:r>
              <w:rPr>
                <w:sz w:val="16"/>
              </w:rPr>
              <w:t>3,730</w:t>
            </w:r>
          </w:p>
        </w:tc>
        <w:tc>
          <w:tcPr>
            <w:tcW w:w="1125" w:type="dxa"/>
            <w:tcBorders>
              <w:bottom w:val="dotted" w:sz="8" w:space="0" w:color="000000"/>
            </w:tcBorders>
          </w:tcPr>
          <w:p>
            <w:pPr>
              <w:pStyle w:val="TableParagraph"/>
              <w:spacing w:line="177" w:lineRule="exact" w:before="0"/>
              <w:ind w:right="98"/>
              <w:rPr>
                <w:sz w:val="16"/>
              </w:rPr>
            </w:pPr>
            <w:r>
              <w:rPr>
                <w:sz w:val="16"/>
              </w:rPr>
              <w:t>FY17 vs. FY16</w:t>
            </w:r>
          </w:p>
          <w:p>
            <w:pPr>
              <w:pStyle w:val="TableParagraph"/>
              <w:spacing w:line="352" w:lineRule="auto" w:before="86"/>
              <w:ind w:left="60" w:right="125" w:hanging="1"/>
              <w:jc w:val="center"/>
              <w:rPr>
                <w:sz w:val="16"/>
              </w:rPr>
            </w:pPr>
            <w:r>
              <w:rPr>
                <w:sz w:val="16"/>
              </w:rPr>
              <w:t>Net Change </w:t>
            </w:r>
            <w:r>
              <w:rPr>
                <w:sz w:val="16"/>
                <w:u w:val="single"/>
              </w:rPr>
              <w:t>Dollars ($000)</w:t>
            </w:r>
          </w:p>
          <w:p>
            <w:pPr>
              <w:pStyle w:val="TableParagraph"/>
              <w:spacing w:before="11"/>
              <w:jc w:val="left"/>
              <w:rPr>
                <w:sz w:val="21"/>
              </w:rPr>
            </w:pPr>
          </w:p>
          <w:p>
            <w:pPr>
              <w:pStyle w:val="TableParagraph"/>
              <w:spacing w:before="0"/>
              <w:ind w:right="31"/>
              <w:rPr>
                <w:sz w:val="16"/>
              </w:rPr>
            </w:pPr>
            <w:r>
              <w:rPr>
                <w:sz w:val="16"/>
              </w:rPr>
              <w:t>218</w:t>
            </w:r>
          </w:p>
        </w:tc>
        <w:tc>
          <w:tcPr>
            <w:tcW w:w="1142" w:type="dxa"/>
            <w:tcBorders>
              <w:bottom w:val="dotted" w:sz="8" w:space="0" w:color="000000"/>
            </w:tcBorders>
          </w:tcPr>
          <w:p>
            <w:pPr>
              <w:pStyle w:val="TableParagraph"/>
              <w:spacing w:line="177" w:lineRule="exact" w:before="0"/>
              <w:ind w:left="14" w:right="95"/>
              <w:jc w:val="center"/>
              <w:rPr>
                <w:sz w:val="16"/>
              </w:rPr>
            </w:pPr>
            <w:r>
              <w:rPr>
                <w:sz w:val="16"/>
              </w:rPr>
              <w:t>FY17 vs. FY16</w:t>
            </w:r>
          </w:p>
          <w:p>
            <w:pPr>
              <w:pStyle w:val="TableParagraph"/>
              <w:spacing w:line="352" w:lineRule="auto" w:before="86"/>
              <w:ind w:left="14" w:right="95"/>
              <w:jc w:val="center"/>
              <w:rPr>
                <w:sz w:val="16"/>
              </w:rPr>
            </w:pPr>
            <w:r>
              <w:rPr>
                <w:sz w:val="16"/>
              </w:rPr>
              <w:t>Net Change </w:t>
            </w:r>
            <w:r>
              <w:rPr>
                <w:sz w:val="16"/>
                <w:u w:val="single"/>
              </w:rPr>
              <w:t>Percent %</w:t>
            </w:r>
          </w:p>
          <w:p>
            <w:pPr>
              <w:pStyle w:val="TableParagraph"/>
              <w:spacing w:before="11"/>
              <w:jc w:val="left"/>
              <w:rPr>
                <w:sz w:val="21"/>
              </w:rPr>
            </w:pPr>
          </w:p>
          <w:p>
            <w:pPr>
              <w:pStyle w:val="TableParagraph"/>
              <w:spacing w:before="0"/>
              <w:ind w:left="678"/>
              <w:jc w:val="left"/>
              <w:rPr>
                <w:sz w:val="16"/>
              </w:rPr>
            </w:pPr>
            <w:r>
              <w:rPr>
                <w:sz w:val="16"/>
              </w:rPr>
              <w:t>6.21%</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1200 Personnel Benefits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1300 Benefits to Former Personnel</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2100 Travel</w:t>
            </w:r>
          </w:p>
        </w:tc>
        <w:tc>
          <w:tcPr>
            <w:tcW w:w="1710" w:type="dxa"/>
            <w:tcBorders>
              <w:top w:val="dotted" w:sz="8" w:space="0" w:color="000000"/>
              <w:bottom w:val="dotted" w:sz="8" w:space="0" w:color="000000"/>
            </w:tcBorders>
          </w:tcPr>
          <w:p>
            <w:pPr>
              <w:pStyle w:val="TableParagraph"/>
              <w:ind w:right="26"/>
              <w:rPr>
                <w:sz w:val="16"/>
              </w:rPr>
            </w:pPr>
            <w:r>
              <w:rPr>
                <w:sz w:val="16"/>
              </w:rPr>
              <w:t>16</w:t>
            </w:r>
          </w:p>
        </w:tc>
        <w:tc>
          <w:tcPr>
            <w:tcW w:w="1050" w:type="dxa"/>
            <w:tcBorders>
              <w:top w:val="dotted" w:sz="8" w:space="0" w:color="000000"/>
              <w:bottom w:val="dotted" w:sz="8" w:space="0" w:color="000000"/>
            </w:tcBorders>
          </w:tcPr>
          <w:p>
            <w:pPr>
              <w:pStyle w:val="TableParagraph"/>
              <w:ind w:right="26"/>
              <w:rPr>
                <w:sz w:val="16"/>
              </w:rPr>
            </w:pPr>
            <w:r>
              <w:rPr>
                <w:sz w:val="16"/>
              </w:rPr>
              <w:t>13</w:t>
            </w:r>
          </w:p>
        </w:tc>
        <w:tc>
          <w:tcPr>
            <w:tcW w:w="1055" w:type="dxa"/>
            <w:tcBorders>
              <w:top w:val="dotted" w:sz="8" w:space="0" w:color="000000"/>
              <w:bottom w:val="dotted" w:sz="8" w:space="0" w:color="000000"/>
            </w:tcBorders>
          </w:tcPr>
          <w:p>
            <w:pPr>
              <w:pStyle w:val="TableParagraph"/>
              <w:ind w:right="31"/>
              <w:rPr>
                <w:sz w:val="16"/>
              </w:rPr>
            </w:pPr>
            <w:r>
              <w:rPr>
                <w:sz w:val="16"/>
              </w:rPr>
              <w:t>13</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2.20%</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2200 Transportation of Things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2300 Rent, Communications, Utilities</w:t>
            </w:r>
          </w:p>
        </w:tc>
        <w:tc>
          <w:tcPr>
            <w:tcW w:w="1710" w:type="dxa"/>
            <w:tcBorders>
              <w:top w:val="dotted" w:sz="8" w:space="0" w:color="000000"/>
              <w:bottom w:val="dotted" w:sz="8" w:space="0" w:color="000000"/>
            </w:tcBorders>
          </w:tcPr>
          <w:p>
            <w:pPr>
              <w:pStyle w:val="TableParagraph"/>
              <w:ind w:right="26"/>
              <w:rPr>
                <w:sz w:val="16"/>
              </w:rPr>
            </w:pPr>
            <w:r>
              <w:rPr>
                <w:sz w:val="16"/>
              </w:rPr>
              <w:t>40</w:t>
            </w:r>
          </w:p>
        </w:tc>
        <w:tc>
          <w:tcPr>
            <w:tcW w:w="1050" w:type="dxa"/>
            <w:tcBorders>
              <w:top w:val="dotted" w:sz="8" w:space="0" w:color="000000"/>
              <w:bottom w:val="dotted" w:sz="8" w:space="0" w:color="000000"/>
            </w:tcBorders>
          </w:tcPr>
          <w:p>
            <w:pPr>
              <w:pStyle w:val="TableParagraph"/>
              <w:ind w:right="26"/>
              <w:rPr>
                <w:sz w:val="16"/>
              </w:rPr>
            </w:pPr>
            <w:r>
              <w:rPr>
                <w:sz w:val="16"/>
              </w:rPr>
              <w:t>46</w:t>
            </w:r>
          </w:p>
        </w:tc>
        <w:tc>
          <w:tcPr>
            <w:tcW w:w="1055" w:type="dxa"/>
            <w:tcBorders>
              <w:top w:val="dotted" w:sz="8" w:space="0" w:color="000000"/>
              <w:bottom w:val="dotted" w:sz="8" w:space="0" w:color="000000"/>
            </w:tcBorders>
          </w:tcPr>
          <w:p>
            <w:pPr>
              <w:pStyle w:val="TableParagraph"/>
              <w:ind w:right="31"/>
              <w:rPr>
                <w:sz w:val="16"/>
              </w:rPr>
            </w:pPr>
            <w:r>
              <w:rPr>
                <w:sz w:val="16"/>
              </w:rPr>
              <w:t>47</w:t>
            </w:r>
          </w:p>
        </w:tc>
        <w:tc>
          <w:tcPr>
            <w:tcW w:w="1125" w:type="dxa"/>
            <w:tcBorders>
              <w:top w:val="dotted" w:sz="8" w:space="0" w:color="000000"/>
              <w:bottom w:val="dotted" w:sz="8" w:space="0" w:color="000000"/>
            </w:tcBorders>
          </w:tcPr>
          <w:p>
            <w:pPr>
              <w:pStyle w:val="TableParagraph"/>
              <w:ind w:right="31"/>
              <w:rPr>
                <w:sz w:val="16"/>
              </w:rPr>
            </w:pPr>
            <w:r>
              <w:rPr>
                <w:sz w:val="16"/>
              </w:rPr>
              <w:t>1</w:t>
            </w:r>
          </w:p>
        </w:tc>
        <w:tc>
          <w:tcPr>
            <w:tcW w:w="1142" w:type="dxa"/>
            <w:tcBorders>
              <w:top w:val="dotted" w:sz="8" w:space="0" w:color="000000"/>
              <w:bottom w:val="dotted" w:sz="8" w:space="0" w:color="000000"/>
            </w:tcBorders>
          </w:tcPr>
          <w:p>
            <w:pPr>
              <w:pStyle w:val="TableParagraph"/>
              <w:ind w:right="48"/>
              <w:rPr>
                <w:sz w:val="16"/>
              </w:rPr>
            </w:pPr>
            <w:r>
              <w:rPr>
                <w:sz w:val="16"/>
              </w:rPr>
              <w:t>2.20%</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2400 Printing and Reproduction</w:t>
            </w:r>
          </w:p>
        </w:tc>
        <w:tc>
          <w:tcPr>
            <w:tcW w:w="1710" w:type="dxa"/>
            <w:tcBorders>
              <w:top w:val="dotted" w:sz="8" w:space="0" w:color="000000"/>
              <w:bottom w:val="dotted" w:sz="8" w:space="0" w:color="000000"/>
            </w:tcBorders>
          </w:tcPr>
          <w:p>
            <w:pPr>
              <w:pStyle w:val="TableParagraph"/>
              <w:ind w:right="26"/>
              <w:rPr>
                <w:sz w:val="16"/>
              </w:rPr>
            </w:pPr>
            <w:r>
              <w:rPr>
                <w:sz w:val="16"/>
              </w:rPr>
              <w:t>3</w:t>
            </w:r>
          </w:p>
        </w:tc>
        <w:tc>
          <w:tcPr>
            <w:tcW w:w="1050" w:type="dxa"/>
            <w:tcBorders>
              <w:top w:val="dotted" w:sz="8" w:space="0" w:color="000000"/>
              <w:bottom w:val="dotted" w:sz="8" w:space="0" w:color="000000"/>
            </w:tcBorders>
          </w:tcPr>
          <w:p>
            <w:pPr>
              <w:pStyle w:val="TableParagraph"/>
              <w:ind w:right="26"/>
              <w:rPr>
                <w:sz w:val="16"/>
              </w:rPr>
            </w:pPr>
            <w:r>
              <w:rPr>
                <w:sz w:val="16"/>
              </w:rPr>
              <w:t>4</w:t>
            </w:r>
          </w:p>
        </w:tc>
        <w:tc>
          <w:tcPr>
            <w:tcW w:w="1055" w:type="dxa"/>
            <w:tcBorders>
              <w:top w:val="dotted" w:sz="8" w:space="0" w:color="000000"/>
              <w:bottom w:val="dotted" w:sz="8" w:space="0" w:color="000000"/>
            </w:tcBorders>
          </w:tcPr>
          <w:p>
            <w:pPr>
              <w:pStyle w:val="TableParagraph"/>
              <w:ind w:right="31"/>
              <w:rPr>
                <w:sz w:val="16"/>
              </w:rPr>
            </w:pPr>
            <w:r>
              <w:rPr>
                <w:sz w:val="16"/>
              </w:rPr>
              <w:t>4</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2.20%</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2500 Other Services</w:t>
            </w:r>
          </w:p>
        </w:tc>
        <w:tc>
          <w:tcPr>
            <w:tcW w:w="1710" w:type="dxa"/>
            <w:tcBorders>
              <w:top w:val="dotted" w:sz="8" w:space="0" w:color="000000"/>
              <w:bottom w:val="dotted" w:sz="8" w:space="0" w:color="000000"/>
            </w:tcBorders>
          </w:tcPr>
          <w:p>
            <w:pPr>
              <w:pStyle w:val="TableParagraph"/>
              <w:ind w:right="26"/>
              <w:rPr>
                <w:sz w:val="16"/>
              </w:rPr>
            </w:pPr>
            <w:r>
              <w:rPr>
                <w:sz w:val="16"/>
              </w:rPr>
              <w:t>183</w:t>
            </w:r>
          </w:p>
        </w:tc>
        <w:tc>
          <w:tcPr>
            <w:tcW w:w="1050" w:type="dxa"/>
            <w:tcBorders>
              <w:top w:val="dotted" w:sz="8" w:space="0" w:color="000000"/>
              <w:bottom w:val="dotted" w:sz="8" w:space="0" w:color="000000"/>
            </w:tcBorders>
          </w:tcPr>
          <w:p>
            <w:pPr>
              <w:pStyle w:val="TableParagraph"/>
              <w:ind w:right="26"/>
              <w:rPr>
                <w:sz w:val="16"/>
              </w:rPr>
            </w:pPr>
            <w:r>
              <w:rPr>
                <w:sz w:val="16"/>
              </w:rPr>
              <w:t>1,012</w:t>
            </w:r>
          </w:p>
        </w:tc>
        <w:tc>
          <w:tcPr>
            <w:tcW w:w="1055" w:type="dxa"/>
            <w:tcBorders>
              <w:top w:val="dotted" w:sz="8" w:space="0" w:color="000000"/>
              <w:bottom w:val="dotted" w:sz="8" w:space="0" w:color="000000"/>
            </w:tcBorders>
          </w:tcPr>
          <w:p>
            <w:pPr>
              <w:pStyle w:val="TableParagraph"/>
              <w:ind w:right="31"/>
              <w:rPr>
                <w:sz w:val="16"/>
              </w:rPr>
            </w:pPr>
            <w:r>
              <w:rPr>
                <w:sz w:val="16"/>
              </w:rPr>
              <w:t>1,034</w:t>
            </w:r>
          </w:p>
        </w:tc>
        <w:tc>
          <w:tcPr>
            <w:tcW w:w="1125" w:type="dxa"/>
            <w:tcBorders>
              <w:top w:val="dotted" w:sz="8" w:space="0" w:color="000000"/>
              <w:bottom w:val="dotted" w:sz="8" w:space="0" w:color="000000"/>
            </w:tcBorders>
          </w:tcPr>
          <w:p>
            <w:pPr>
              <w:pStyle w:val="TableParagraph"/>
              <w:ind w:right="31"/>
              <w:rPr>
                <w:sz w:val="16"/>
              </w:rPr>
            </w:pPr>
            <w:r>
              <w:rPr>
                <w:sz w:val="16"/>
              </w:rPr>
              <w:t>22</w:t>
            </w:r>
          </w:p>
        </w:tc>
        <w:tc>
          <w:tcPr>
            <w:tcW w:w="1142" w:type="dxa"/>
            <w:tcBorders>
              <w:top w:val="dotted" w:sz="8" w:space="0" w:color="000000"/>
              <w:bottom w:val="dotted" w:sz="8" w:space="0" w:color="000000"/>
            </w:tcBorders>
          </w:tcPr>
          <w:p>
            <w:pPr>
              <w:pStyle w:val="TableParagraph"/>
              <w:ind w:right="48"/>
              <w:rPr>
                <w:sz w:val="16"/>
              </w:rPr>
            </w:pPr>
            <w:r>
              <w:rPr>
                <w:sz w:val="16"/>
              </w:rPr>
              <w:t>2.20%</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2600 Supplies and Materials</w:t>
            </w:r>
          </w:p>
        </w:tc>
        <w:tc>
          <w:tcPr>
            <w:tcW w:w="1710" w:type="dxa"/>
            <w:tcBorders>
              <w:top w:val="dotted" w:sz="8" w:space="0" w:color="000000"/>
              <w:bottom w:val="dotted" w:sz="8" w:space="0" w:color="000000"/>
            </w:tcBorders>
          </w:tcPr>
          <w:p>
            <w:pPr>
              <w:pStyle w:val="TableParagraph"/>
              <w:ind w:right="26"/>
              <w:rPr>
                <w:sz w:val="16"/>
              </w:rPr>
            </w:pPr>
            <w:r>
              <w:rPr>
                <w:sz w:val="16"/>
              </w:rPr>
              <w:t>21</w:t>
            </w:r>
          </w:p>
        </w:tc>
        <w:tc>
          <w:tcPr>
            <w:tcW w:w="1050" w:type="dxa"/>
            <w:tcBorders>
              <w:top w:val="dotted" w:sz="8" w:space="0" w:color="000000"/>
              <w:bottom w:val="dotted" w:sz="8" w:space="0" w:color="000000"/>
            </w:tcBorders>
          </w:tcPr>
          <w:p>
            <w:pPr>
              <w:pStyle w:val="TableParagraph"/>
              <w:ind w:right="26"/>
              <w:rPr>
                <w:sz w:val="16"/>
              </w:rPr>
            </w:pPr>
            <w:r>
              <w:rPr>
                <w:sz w:val="16"/>
              </w:rPr>
              <w:t>94</w:t>
            </w:r>
          </w:p>
        </w:tc>
        <w:tc>
          <w:tcPr>
            <w:tcW w:w="1055" w:type="dxa"/>
            <w:tcBorders>
              <w:top w:val="dotted" w:sz="8" w:space="0" w:color="000000"/>
              <w:bottom w:val="dotted" w:sz="8" w:space="0" w:color="000000"/>
            </w:tcBorders>
          </w:tcPr>
          <w:p>
            <w:pPr>
              <w:pStyle w:val="TableParagraph"/>
              <w:ind w:right="31"/>
              <w:rPr>
                <w:sz w:val="16"/>
              </w:rPr>
            </w:pPr>
            <w:r>
              <w:rPr>
                <w:sz w:val="16"/>
              </w:rPr>
              <w:t>96</w:t>
            </w:r>
          </w:p>
        </w:tc>
        <w:tc>
          <w:tcPr>
            <w:tcW w:w="1125" w:type="dxa"/>
            <w:tcBorders>
              <w:top w:val="dotted" w:sz="8" w:space="0" w:color="000000"/>
              <w:bottom w:val="dotted" w:sz="8" w:space="0" w:color="000000"/>
            </w:tcBorders>
          </w:tcPr>
          <w:p>
            <w:pPr>
              <w:pStyle w:val="TableParagraph"/>
              <w:ind w:right="31"/>
              <w:rPr>
                <w:sz w:val="16"/>
              </w:rPr>
            </w:pPr>
            <w:r>
              <w:rPr>
                <w:sz w:val="16"/>
              </w:rPr>
              <w:t>2</w:t>
            </w:r>
          </w:p>
        </w:tc>
        <w:tc>
          <w:tcPr>
            <w:tcW w:w="1142" w:type="dxa"/>
            <w:tcBorders>
              <w:top w:val="dotted" w:sz="8" w:space="0" w:color="000000"/>
              <w:bottom w:val="dotted" w:sz="8" w:space="0" w:color="000000"/>
            </w:tcBorders>
          </w:tcPr>
          <w:p>
            <w:pPr>
              <w:pStyle w:val="TableParagraph"/>
              <w:ind w:right="48"/>
              <w:rPr>
                <w:sz w:val="16"/>
              </w:rPr>
            </w:pPr>
            <w:r>
              <w:rPr>
                <w:sz w:val="16"/>
              </w:rPr>
              <w:t>2.20%</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3100 Equipment</w:t>
            </w:r>
          </w:p>
        </w:tc>
        <w:tc>
          <w:tcPr>
            <w:tcW w:w="1710" w:type="dxa"/>
            <w:tcBorders>
              <w:top w:val="dotted" w:sz="8" w:space="0" w:color="000000"/>
              <w:bottom w:val="dotted" w:sz="8" w:space="0" w:color="000000"/>
            </w:tcBorders>
          </w:tcPr>
          <w:p>
            <w:pPr>
              <w:pStyle w:val="TableParagraph"/>
              <w:ind w:right="26"/>
              <w:rPr>
                <w:sz w:val="16"/>
              </w:rPr>
            </w:pPr>
            <w:r>
              <w:rPr>
                <w:sz w:val="16"/>
              </w:rPr>
              <w:t>47</w:t>
            </w:r>
          </w:p>
        </w:tc>
        <w:tc>
          <w:tcPr>
            <w:tcW w:w="1050" w:type="dxa"/>
            <w:tcBorders>
              <w:top w:val="dotted" w:sz="8" w:space="0" w:color="000000"/>
              <w:bottom w:val="dotted" w:sz="8" w:space="0" w:color="000000"/>
            </w:tcBorders>
          </w:tcPr>
          <w:p>
            <w:pPr>
              <w:pStyle w:val="TableParagraph"/>
              <w:ind w:right="26"/>
              <w:rPr>
                <w:sz w:val="16"/>
              </w:rPr>
            </w:pPr>
            <w:r>
              <w:rPr>
                <w:sz w:val="16"/>
              </w:rPr>
              <w:t>61</w:t>
            </w:r>
          </w:p>
        </w:tc>
        <w:tc>
          <w:tcPr>
            <w:tcW w:w="1055" w:type="dxa"/>
            <w:tcBorders>
              <w:top w:val="dotted" w:sz="8" w:space="0" w:color="000000"/>
              <w:bottom w:val="dotted" w:sz="8" w:space="0" w:color="000000"/>
            </w:tcBorders>
          </w:tcPr>
          <w:p>
            <w:pPr>
              <w:pStyle w:val="TableParagraph"/>
              <w:ind w:right="31"/>
              <w:rPr>
                <w:sz w:val="16"/>
              </w:rPr>
            </w:pPr>
            <w:r>
              <w:rPr>
                <w:sz w:val="16"/>
              </w:rPr>
              <w:t>62</w:t>
            </w:r>
          </w:p>
        </w:tc>
        <w:tc>
          <w:tcPr>
            <w:tcW w:w="1125" w:type="dxa"/>
            <w:tcBorders>
              <w:top w:val="dotted" w:sz="8" w:space="0" w:color="000000"/>
              <w:bottom w:val="dotted" w:sz="8" w:space="0" w:color="000000"/>
            </w:tcBorders>
          </w:tcPr>
          <w:p>
            <w:pPr>
              <w:pStyle w:val="TableParagraph"/>
              <w:ind w:right="31"/>
              <w:rPr>
                <w:sz w:val="16"/>
              </w:rPr>
            </w:pPr>
            <w:r>
              <w:rPr>
                <w:sz w:val="16"/>
              </w:rPr>
              <w:t>1</w:t>
            </w:r>
          </w:p>
        </w:tc>
        <w:tc>
          <w:tcPr>
            <w:tcW w:w="1142" w:type="dxa"/>
            <w:tcBorders>
              <w:top w:val="dotted" w:sz="8" w:space="0" w:color="000000"/>
              <w:bottom w:val="dotted" w:sz="8" w:space="0" w:color="000000"/>
            </w:tcBorders>
          </w:tcPr>
          <w:p>
            <w:pPr>
              <w:pStyle w:val="TableParagraph"/>
              <w:ind w:right="48"/>
              <w:rPr>
                <w:sz w:val="16"/>
              </w:rPr>
            </w:pPr>
            <w:r>
              <w:rPr>
                <w:sz w:val="16"/>
              </w:rPr>
              <w:t>2.20%</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4200 Insurance Claims/Indemnities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spacing w:before="57"/>
              <w:ind w:left="50"/>
              <w:jc w:val="left"/>
              <w:rPr>
                <w:b/>
                <w:sz w:val="16"/>
              </w:rPr>
            </w:pPr>
            <w:r>
              <w:rPr>
                <w:b/>
                <w:sz w:val="16"/>
              </w:rPr>
              <w:t>TOTAL</w:t>
            </w:r>
          </w:p>
        </w:tc>
        <w:tc>
          <w:tcPr>
            <w:tcW w:w="1710" w:type="dxa"/>
            <w:tcBorders>
              <w:top w:val="dotted" w:sz="8" w:space="0" w:color="000000"/>
              <w:bottom w:val="dotted" w:sz="8" w:space="0" w:color="000000"/>
            </w:tcBorders>
          </w:tcPr>
          <w:p>
            <w:pPr>
              <w:pStyle w:val="TableParagraph"/>
              <w:ind w:right="26"/>
              <w:rPr>
                <w:sz w:val="16"/>
              </w:rPr>
            </w:pPr>
            <w:r>
              <w:rPr>
                <w:sz w:val="16"/>
              </w:rPr>
              <w:t>3,463</w:t>
            </w:r>
          </w:p>
        </w:tc>
        <w:tc>
          <w:tcPr>
            <w:tcW w:w="1050" w:type="dxa"/>
            <w:tcBorders>
              <w:top w:val="dotted" w:sz="8" w:space="0" w:color="000000"/>
              <w:bottom w:val="dotted" w:sz="8" w:space="0" w:color="000000"/>
            </w:tcBorders>
          </w:tcPr>
          <w:p>
            <w:pPr>
              <w:pStyle w:val="TableParagraph"/>
              <w:ind w:right="26"/>
              <w:rPr>
                <w:sz w:val="16"/>
              </w:rPr>
            </w:pPr>
            <w:r>
              <w:rPr>
                <w:sz w:val="16"/>
              </w:rPr>
              <w:t>4,742</w:t>
            </w:r>
          </w:p>
        </w:tc>
        <w:tc>
          <w:tcPr>
            <w:tcW w:w="1055" w:type="dxa"/>
            <w:tcBorders>
              <w:top w:val="dotted" w:sz="8" w:space="0" w:color="000000"/>
              <w:bottom w:val="dotted" w:sz="8" w:space="0" w:color="000000"/>
            </w:tcBorders>
          </w:tcPr>
          <w:p>
            <w:pPr>
              <w:pStyle w:val="TableParagraph"/>
              <w:ind w:right="31"/>
              <w:rPr>
                <w:sz w:val="16"/>
              </w:rPr>
            </w:pPr>
            <w:r>
              <w:rPr>
                <w:sz w:val="16"/>
              </w:rPr>
              <w:t>4,987</w:t>
            </w:r>
          </w:p>
        </w:tc>
        <w:tc>
          <w:tcPr>
            <w:tcW w:w="1125" w:type="dxa"/>
            <w:tcBorders>
              <w:top w:val="dotted" w:sz="8" w:space="0" w:color="000000"/>
              <w:bottom w:val="dotted" w:sz="8" w:space="0" w:color="000000"/>
            </w:tcBorders>
          </w:tcPr>
          <w:p>
            <w:pPr>
              <w:pStyle w:val="TableParagraph"/>
              <w:ind w:right="31"/>
              <w:rPr>
                <w:sz w:val="16"/>
              </w:rPr>
            </w:pPr>
            <w:r>
              <w:rPr>
                <w:sz w:val="16"/>
              </w:rPr>
              <w:t>245</w:t>
            </w:r>
          </w:p>
        </w:tc>
        <w:tc>
          <w:tcPr>
            <w:tcW w:w="1142" w:type="dxa"/>
            <w:tcBorders>
              <w:top w:val="dotted" w:sz="8" w:space="0" w:color="000000"/>
              <w:bottom w:val="dotted" w:sz="8" w:space="0" w:color="000000"/>
            </w:tcBorders>
          </w:tcPr>
          <w:p>
            <w:pPr>
              <w:pStyle w:val="TableParagraph"/>
              <w:ind w:right="48"/>
              <w:rPr>
                <w:sz w:val="16"/>
              </w:rPr>
            </w:pPr>
            <w:r>
              <w:rPr>
                <w:sz w:val="16"/>
              </w:rPr>
              <w:t>5.17%</w:t>
            </w:r>
          </w:p>
        </w:tc>
      </w:tr>
      <w:tr>
        <w:trPr>
          <w:trHeight w:val="466" w:hRule="exact"/>
        </w:trPr>
        <w:tc>
          <w:tcPr>
            <w:tcW w:w="3169" w:type="dxa"/>
            <w:tcBorders>
              <w:top w:val="dotted" w:sz="8" w:space="0" w:color="000000"/>
            </w:tcBorders>
          </w:tcPr>
          <w:p>
            <w:pPr/>
          </w:p>
        </w:tc>
        <w:tc>
          <w:tcPr>
            <w:tcW w:w="171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FY15</w:t>
            </w:r>
          </w:p>
        </w:tc>
        <w:tc>
          <w:tcPr>
            <w:tcW w:w="105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FY16</w:t>
            </w:r>
          </w:p>
        </w:tc>
        <w:tc>
          <w:tcPr>
            <w:tcW w:w="105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w:t>
            </w:r>
          </w:p>
        </w:tc>
        <w:tc>
          <w:tcPr>
            <w:tcW w:w="112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 vs. FY16</w:t>
            </w:r>
          </w:p>
        </w:tc>
        <w:tc>
          <w:tcPr>
            <w:tcW w:w="1142" w:type="dxa"/>
            <w:tcBorders>
              <w:top w:val="dotted" w:sz="8" w:space="0" w:color="000000"/>
            </w:tcBorders>
          </w:tcPr>
          <w:p>
            <w:pPr>
              <w:pStyle w:val="TableParagraph"/>
              <w:spacing w:before="7"/>
              <w:jc w:val="left"/>
              <w:rPr>
                <w:sz w:val="19"/>
              </w:rPr>
            </w:pPr>
          </w:p>
          <w:p>
            <w:pPr>
              <w:pStyle w:val="TableParagraph"/>
              <w:spacing w:before="0"/>
              <w:ind w:right="48"/>
              <w:rPr>
                <w:sz w:val="16"/>
              </w:rPr>
            </w:pPr>
            <w:r>
              <w:rPr>
                <w:sz w:val="16"/>
              </w:rPr>
              <w:t>FY17 vs. FY16</w:t>
            </w:r>
          </w:p>
        </w:tc>
      </w:tr>
      <w:tr>
        <w:trPr>
          <w:trHeight w:val="484" w:hRule="exact"/>
        </w:trPr>
        <w:tc>
          <w:tcPr>
            <w:tcW w:w="3169" w:type="dxa"/>
            <w:tcBorders>
              <w:bottom w:val="dotted" w:sz="8" w:space="0" w:color="000000"/>
            </w:tcBorders>
          </w:tcPr>
          <w:p>
            <w:pPr>
              <w:pStyle w:val="TableParagraph"/>
              <w:spacing w:before="3"/>
              <w:jc w:val="left"/>
              <w:rPr>
                <w:sz w:val="25"/>
              </w:rPr>
            </w:pPr>
          </w:p>
          <w:p>
            <w:pPr>
              <w:pStyle w:val="TableParagraph"/>
              <w:spacing w:before="0"/>
              <w:ind w:left="50"/>
              <w:jc w:val="left"/>
              <w:rPr>
                <w:b/>
                <w:sz w:val="16"/>
              </w:rPr>
            </w:pPr>
            <w:r>
              <w:rPr>
                <w:b/>
                <w:sz w:val="16"/>
              </w:rPr>
              <w:t>Positions</w:t>
            </w:r>
          </w:p>
        </w:tc>
        <w:tc>
          <w:tcPr>
            <w:tcW w:w="1710" w:type="dxa"/>
            <w:tcBorders>
              <w:bottom w:val="dotted" w:sz="8" w:space="0" w:color="000000"/>
            </w:tcBorders>
          </w:tcPr>
          <w:p>
            <w:pPr>
              <w:pStyle w:val="TableParagraph"/>
              <w:spacing w:before="39"/>
              <w:ind w:right="26"/>
              <w:rPr>
                <w:sz w:val="16"/>
              </w:rPr>
            </w:pPr>
            <w:r>
              <w:rPr>
                <w:sz w:val="16"/>
              </w:rPr>
              <w:t>Actuals</w:t>
            </w:r>
          </w:p>
          <w:p>
            <w:pPr>
              <w:pStyle w:val="TableParagraph"/>
              <w:spacing w:before="65"/>
              <w:ind w:right="26"/>
              <w:rPr>
                <w:sz w:val="16"/>
              </w:rPr>
            </w:pPr>
            <w:r>
              <w:rPr>
                <w:sz w:val="16"/>
              </w:rPr>
              <w:t>22</w:t>
            </w:r>
          </w:p>
        </w:tc>
        <w:tc>
          <w:tcPr>
            <w:tcW w:w="1050" w:type="dxa"/>
            <w:tcBorders>
              <w:bottom w:val="dotted" w:sz="8" w:space="0" w:color="000000"/>
            </w:tcBorders>
          </w:tcPr>
          <w:p>
            <w:pPr>
              <w:pStyle w:val="TableParagraph"/>
              <w:spacing w:before="39"/>
              <w:ind w:right="26"/>
              <w:rPr>
                <w:sz w:val="16"/>
              </w:rPr>
            </w:pPr>
            <w:r>
              <w:rPr>
                <w:sz w:val="16"/>
              </w:rPr>
              <w:t>Enacted</w:t>
            </w:r>
          </w:p>
          <w:p>
            <w:pPr>
              <w:pStyle w:val="TableParagraph"/>
              <w:spacing w:before="65"/>
              <w:ind w:right="26"/>
              <w:rPr>
                <w:sz w:val="16"/>
              </w:rPr>
            </w:pPr>
            <w:r>
              <w:rPr>
                <w:sz w:val="16"/>
              </w:rPr>
              <w:t>25</w:t>
            </w:r>
          </w:p>
        </w:tc>
        <w:tc>
          <w:tcPr>
            <w:tcW w:w="1055" w:type="dxa"/>
            <w:tcBorders>
              <w:bottom w:val="dotted" w:sz="8" w:space="0" w:color="000000"/>
            </w:tcBorders>
          </w:tcPr>
          <w:p>
            <w:pPr>
              <w:pStyle w:val="TableParagraph"/>
              <w:spacing w:before="39"/>
              <w:ind w:right="31"/>
              <w:rPr>
                <w:sz w:val="16"/>
              </w:rPr>
            </w:pPr>
            <w:r>
              <w:rPr>
                <w:sz w:val="16"/>
              </w:rPr>
              <w:t>Estimate</w:t>
            </w:r>
          </w:p>
          <w:p>
            <w:pPr>
              <w:pStyle w:val="TableParagraph"/>
              <w:spacing w:before="65"/>
              <w:ind w:right="31"/>
              <w:rPr>
                <w:sz w:val="16"/>
              </w:rPr>
            </w:pPr>
            <w:r>
              <w:rPr>
                <w:sz w:val="16"/>
              </w:rPr>
              <w:t>25</w:t>
            </w:r>
          </w:p>
        </w:tc>
        <w:tc>
          <w:tcPr>
            <w:tcW w:w="1125" w:type="dxa"/>
            <w:tcBorders>
              <w:bottom w:val="dotted" w:sz="8" w:space="0" w:color="000000"/>
            </w:tcBorders>
          </w:tcPr>
          <w:p>
            <w:pPr>
              <w:pStyle w:val="TableParagraph"/>
              <w:spacing w:before="39"/>
              <w:ind w:right="31"/>
              <w:rPr>
                <w:sz w:val="16"/>
              </w:rPr>
            </w:pPr>
            <w:r>
              <w:rPr>
                <w:sz w:val="16"/>
              </w:rPr>
              <w:t>Net Change</w:t>
            </w:r>
          </w:p>
          <w:p>
            <w:pPr>
              <w:pStyle w:val="TableParagraph"/>
              <w:spacing w:before="65"/>
              <w:ind w:right="31"/>
              <w:rPr>
                <w:sz w:val="16"/>
              </w:rPr>
            </w:pPr>
            <w:r>
              <w:rPr>
                <w:sz w:val="16"/>
              </w:rPr>
              <w:t>-</w:t>
            </w:r>
          </w:p>
        </w:tc>
        <w:tc>
          <w:tcPr>
            <w:tcW w:w="1142" w:type="dxa"/>
            <w:tcBorders>
              <w:bottom w:val="dotted" w:sz="8" w:space="0" w:color="000000"/>
            </w:tcBorders>
          </w:tcPr>
          <w:p>
            <w:pPr>
              <w:pStyle w:val="TableParagraph"/>
              <w:spacing w:before="39"/>
              <w:ind w:right="48"/>
              <w:rPr>
                <w:sz w:val="16"/>
              </w:rPr>
            </w:pPr>
            <w:r>
              <w:rPr>
                <w:sz w:val="16"/>
              </w:rPr>
              <w:t>Net Change %</w:t>
            </w:r>
          </w:p>
          <w:p>
            <w:pPr>
              <w:pStyle w:val="TableParagraph"/>
              <w:spacing w:before="65"/>
              <w:ind w:right="48"/>
              <w:rPr>
                <w:sz w:val="16"/>
              </w:rPr>
            </w:pPr>
            <w:r>
              <w:rPr>
                <w:sz w:val="16"/>
              </w:rPr>
              <w:t>-</w:t>
            </w:r>
          </w:p>
        </w:tc>
      </w:tr>
    </w:tbl>
    <w:p>
      <w:pPr>
        <w:pStyle w:val="BodyText"/>
        <w:rPr>
          <w:sz w:val="30"/>
        </w:rPr>
      </w:pPr>
    </w:p>
    <w:p>
      <w:pPr>
        <w:spacing w:line="244" w:lineRule="auto" w:before="231"/>
        <w:ind w:left="149" w:right="993" w:firstLine="0"/>
        <w:jc w:val="left"/>
        <w:rPr>
          <w:b/>
          <w:i/>
          <w:sz w:val="19"/>
        </w:rPr>
      </w:pPr>
      <w:r>
        <w:rPr>
          <w:b/>
          <w:i/>
          <w:w w:val="105"/>
          <w:sz w:val="19"/>
        </w:rPr>
        <w:t>FY15</w:t>
      </w:r>
      <w:r>
        <w:rPr>
          <w:b/>
          <w:i/>
          <w:spacing w:val="-9"/>
          <w:w w:val="105"/>
          <w:sz w:val="19"/>
        </w:rPr>
        <w:t> </w:t>
      </w:r>
      <w:r>
        <w:rPr>
          <w:b/>
          <w:i/>
          <w:w w:val="105"/>
          <w:sz w:val="19"/>
        </w:rPr>
        <w:t>actuals</w:t>
      </w:r>
      <w:r>
        <w:rPr>
          <w:b/>
          <w:i/>
          <w:spacing w:val="-9"/>
          <w:w w:val="105"/>
          <w:sz w:val="19"/>
        </w:rPr>
        <w:t> </w:t>
      </w:r>
      <w:r>
        <w:rPr>
          <w:b/>
          <w:i/>
          <w:w w:val="105"/>
          <w:sz w:val="19"/>
        </w:rPr>
        <w:t>reflect</w:t>
      </w:r>
      <w:r>
        <w:rPr>
          <w:b/>
          <w:i/>
          <w:spacing w:val="-9"/>
          <w:w w:val="105"/>
          <w:sz w:val="19"/>
        </w:rPr>
        <w:t> </w:t>
      </w:r>
      <w:r>
        <w:rPr>
          <w:b/>
          <w:i/>
          <w:w w:val="105"/>
          <w:sz w:val="19"/>
        </w:rPr>
        <w:t>data</w:t>
      </w:r>
      <w:r>
        <w:rPr>
          <w:b/>
          <w:i/>
          <w:spacing w:val="-9"/>
          <w:w w:val="105"/>
          <w:sz w:val="19"/>
        </w:rPr>
        <w:t> </w:t>
      </w:r>
      <w:r>
        <w:rPr>
          <w:b/>
          <w:i/>
          <w:w w:val="105"/>
          <w:sz w:val="19"/>
        </w:rPr>
        <w:t>as</w:t>
      </w:r>
      <w:r>
        <w:rPr>
          <w:b/>
          <w:i/>
          <w:spacing w:val="-9"/>
          <w:w w:val="105"/>
          <w:sz w:val="19"/>
        </w:rPr>
        <w:t> </w:t>
      </w:r>
      <w:r>
        <w:rPr>
          <w:b/>
          <w:i/>
          <w:w w:val="105"/>
          <w:sz w:val="19"/>
        </w:rPr>
        <w:t>of</w:t>
      </w:r>
      <w:r>
        <w:rPr>
          <w:b/>
          <w:i/>
          <w:spacing w:val="-9"/>
          <w:w w:val="105"/>
          <w:sz w:val="19"/>
        </w:rPr>
        <w:t> </w:t>
      </w:r>
      <w:r>
        <w:rPr>
          <w:b/>
          <w:i/>
          <w:w w:val="105"/>
          <w:sz w:val="19"/>
        </w:rPr>
        <w:t>September</w:t>
      </w:r>
      <w:r>
        <w:rPr>
          <w:b/>
          <w:i/>
          <w:spacing w:val="-9"/>
          <w:w w:val="105"/>
          <w:sz w:val="19"/>
        </w:rPr>
        <w:t> </w:t>
      </w:r>
      <w:r>
        <w:rPr>
          <w:b/>
          <w:i/>
          <w:w w:val="105"/>
          <w:sz w:val="19"/>
        </w:rPr>
        <w:t>30,</w:t>
      </w:r>
      <w:r>
        <w:rPr>
          <w:b/>
          <w:i/>
          <w:spacing w:val="-9"/>
          <w:w w:val="105"/>
          <w:sz w:val="19"/>
        </w:rPr>
        <w:t> </w:t>
      </w:r>
      <w:r>
        <w:rPr>
          <w:b/>
          <w:i/>
          <w:w w:val="105"/>
          <w:sz w:val="19"/>
        </w:rPr>
        <w:t>2015.</w:t>
      </w:r>
      <w:r>
        <w:rPr>
          <w:b/>
          <w:i/>
          <w:spacing w:val="33"/>
          <w:w w:val="105"/>
          <w:sz w:val="19"/>
        </w:rPr>
        <w:t> </w:t>
      </w:r>
      <w:r>
        <w:rPr>
          <w:b/>
          <w:i/>
          <w:w w:val="105"/>
          <w:sz w:val="19"/>
        </w:rPr>
        <w:t>These</w:t>
      </w:r>
      <w:r>
        <w:rPr>
          <w:b/>
          <w:i/>
          <w:spacing w:val="-9"/>
          <w:w w:val="105"/>
          <w:sz w:val="19"/>
        </w:rPr>
        <w:t> </w:t>
      </w:r>
      <w:r>
        <w:rPr>
          <w:b/>
          <w:i/>
          <w:w w:val="105"/>
          <w:sz w:val="19"/>
        </w:rPr>
        <w:t>are</w:t>
      </w:r>
      <w:r>
        <w:rPr>
          <w:b/>
          <w:i/>
          <w:spacing w:val="-9"/>
          <w:w w:val="105"/>
          <w:sz w:val="19"/>
        </w:rPr>
        <w:t> </w:t>
      </w:r>
      <w:r>
        <w:rPr>
          <w:b/>
          <w:i/>
          <w:w w:val="105"/>
          <w:sz w:val="19"/>
        </w:rPr>
        <w:t>expenditures</w:t>
      </w:r>
      <w:r>
        <w:rPr>
          <w:b/>
          <w:i/>
          <w:spacing w:val="-9"/>
          <w:w w:val="105"/>
          <w:sz w:val="19"/>
        </w:rPr>
        <w:t> </w:t>
      </w:r>
      <w:r>
        <w:rPr>
          <w:b/>
          <w:i/>
          <w:w w:val="105"/>
          <w:sz w:val="19"/>
        </w:rPr>
        <w:t>only</w:t>
      </w:r>
      <w:r>
        <w:rPr>
          <w:b/>
          <w:i/>
          <w:spacing w:val="-9"/>
          <w:w w:val="105"/>
          <w:sz w:val="19"/>
        </w:rPr>
        <w:t> </w:t>
      </w:r>
      <w:r>
        <w:rPr>
          <w:b/>
          <w:i/>
          <w:w w:val="105"/>
          <w:sz w:val="19"/>
        </w:rPr>
        <w:t>and</w:t>
      </w:r>
      <w:r>
        <w:rPr>
          <w:b/>
          <w:i/>
          <w:spacing w:val="-9"/>
          <w:w w:val="105"/>
          <w:sz w:val="19"/>
        </w:rPr>
        <w:t> </w:t>
      </w:r>
      <w:r>
        <w:rPr>
          <w:b/>
          <w:i/>
          <w:w w:val="105"/>
          <w:sz w:val="19"/>
        </w:rPr>
        <w:t>do</w:t>
      </w:r>
      <w:r>
        <w:rPr>
          <w:b/>
          <w:i/>
          <w:spacing w:val="-9"/>
          <w:w w:val="105"/>
          <w:sz w:val="19"/>
        </w:rPr>
        <w:t> </w:t>
      </w:r>
      <w:r>
        <w:rPr>
          <w:b/>
          <w:i/>
          <w:w w:val="105"/>
          <w:sz w:val="19"/>
        </w:rPr>
        <w:t>not</w:t>
      </w:r>
      <w:r>
        <w:rPr>
          <w:b/>
          <w:i/>
          <w:spacing w:val="-9"/>
          <w:w w:val="105"/>
          <w:sz w:val="19"/>
        </w:rPr>
        <w:t> </w:t>
      </w:r>
      <w:r>
        <w:rPr>
          <w:b/>
          <w:i/>
          <w:w w:val="105"/>
          <w:sz w:val="19"/>
        </w:rPr>
        <w:t>reflect</w:t>
      </w:r>
      <w:r>
        <w:rPr>
          <w:b/>
          <w:i/>
          <w:spacing w:val="-9"/>
          <w:w w:val="105"/>
          <w:sz w:val="19"/>
        </w:rPr>
        <w:t> </w:t>
      </w:r>
      <w:r>
        <w:rPr>
          <w:b/>
          <w:i/>
          <w:w w:val="105"/>
          <w:sz w:val="19"/>
        </w:rPr>
        <w:t>open </w:t>
      </w:r>
      <w:r>
        <w:rPr>
          <w:b/>
          <w:i/>
          <w:w w:val="105"/>
          <w:sz w:val="19"/>
        </w:rPr>
        <w:t>obligations</w:t>
      </w:r>
      <w:r>
        <w:rPr>
          <w:b/>
          <w:i/>
          <w:spacing w:val="-13"/>
          <w:w w:val="105"/>
          <w:sz w:val="19"/>
        </w:rPr>
        <w:t> </w:t>
      </w:r>
      <w:r>
        <w:rPr>
          <w:b/>
          <w:i/>
          <w:w w:val="105"/>
          <w:sz w:val="19"/>
        </w:rPr>
        <w:t>or</w:t>
      </w:r>
      <w:r>
        <w:rPr>
          <w:b/>
          <w:i/>
          <w:spacing w:val="-13"/>
          <w:w w:val="105"/>
          <w:sz w:val="19"/>
        </w:rPr>
        <w:t> </w:t>
      </w:r>
      <w:r>
        <w:rPr>
          <w:b/>
          <w:i/>
          <w:w w:val="105"/>
          <w:sz w:val="19"/>
        </w:rPr>
        <w:t>post</w:t>
      </w:r>
      <w:r>
        <w:rPr>
          <w:b/>
          <w:i/>
          <w:spacing w:val="-13"/>
          <w:w w:val="105"/>
          <w:sz w:val="19"/>
        </w:rPr>
        <w:t> </w:t>
      </w:r>
      <w:r>
        <w:rPr>
          <w:b/>
          <w:i/>
          <w:w w:val="105"/>
          <w:sz w:val="19"/>
        </w:rPr>
        <w:t>FY</w:t>
      </w:r>
      <w:r>
        <w:rPr>
          <w:b/>
          <w:i/>
          <w:spacing w:val="-13"/>
          <w:w w:val="105"/>
          <w:sz w:val="19"/>
        </w:rPr>
        <w:t> </w:t>
      </w:r>
      <w:r>
        <w:rPr>
          <w:b/>
          <w:i/>
          <w:w w:val="105"/>
          <w:sz w:val="19"/>
        </w:rPr>
        <w:t>spending.</w:t>
      </w:r>
    </w:p>
    <w:p>
      <w:pPr>
        <w:spacing w:after="0" w:line="244" w:lineRule="auto"/>
        <w:jc w:val="left"/>
        <w:rPr>
          <w:sz w:val="19"/>
        </w:rPr>
        <w:sectPr>
          <w:pgSz w:w="12240" w:h="15840"/>
          <w:pgMar w:header="0" w:footer="684" w:top="460" w:bottom="880" w:left="1380" w:right="1280"/>
        </w:sectPr>
      </w:pPr>
    </w:p>
    <w:p>
      <w:pPr>
        <w:pStyle w:val="Heading1"/>
        <w:spacing w:line="310" w:lineRule="exact" w:before="72"/>
        <w:jc w:val="left"/>
      </w:pPr>
      <w:r>
        <w:rPr/>
        <w:t>Schedule C - Office of Inspector  General</w:t>
      </w:r>
    </w:p>
    <w:p>
      <w:pPr>
        <w:pStyle w:val="BodyText"/>
        <w:spacing w:line="264" w:lineRule="exact"/>
        <w:ind w:left="350"/>
      </w:pPr>
      <w:r>
        <w:rPr>
          <w:w w:val="102"/>
        </w:rPr>
        <w:t>.</w:t>
      </w:r>
    </w:p>
    <w:p>
      <w:pPr>
        <w:pStyle w:val="Heading1"/>
        <w:spacing w:line="307" w:lineRule="exact"/>
        <w:ind w:left="2355" w:right="2156"/>
      </w:pPr>
      <w:r>
        <w:rPr/>
        <w:t>House of</w:t>
      </w:r>
      <w:r>
        <w:rPr>
          <w:spacing w:val="60"/>
        </w:rPr>
        <w:t> </w:t>
      </w:r>
      <w:r>
        <w:rPr/>
        <w:t>Representatives</w:t>
      </w:r>
    </w:p>
    <w:p>
      <w:pPr>
        <w:spacing w:line="308" w:lineRule="exact" w:before="4"/>
        <w:ind w:left="2357" w:right="2156" w:firstLine="0"/>
        <w:jc w:val="center"/>
        <w:rPr>
          <w:sz w:val="27"/>
        </w:rPr>
      </w:pPr>
      <w:r>
        <w:rPr>
          <w:sz w:val="27"/>
        </w:rPr>
        <w:t>Detailed Analysis of Change by Organization Office of Inspector</w:t>
      </w:r>
      <w:r>
        <w:rPr>
          <w:spacing w:val="64"/>
          <w:sz w:val="27"/>
        </w:rPr>
        <w:t> </w:t>
      </w:r>
      <w:r>
        <w:rPr>
          <w:sz w:val="27"/>
        </w:rPr>
        <w:t>General</w:t>
      </w:r>
    </w:p>
    <w:p>
      <w:pPr>
        <w:pStyle w:val="BodyText"/>
        <w:spacing w:before="9"/>
        <w:rPr>
          <w:sz w:val="17"/>
        </w:rPr>
      </w:pPr>
    </w:p>
    <w:tbl>
      <w:tblPr>
        <w:tblW w:w="0" w:type="auto"/>
        <w:jc w:val="left"/>
        <w:tblInd w:w="51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817"/>
        <w:gridCol w:w="1455"/>
        <w:gridCol w:w="1112"/>
        <w:gridCol w:w="1125"/>
        <w:gridCol w:w="1142"/>
      </w:tblGrid>
      <w:tr>
        <w:trPr>
          <w:trHeight w:val="1247" w:hRule="exact"/>
        </w:trPr>
        <w:tc>
          <w:tcPr>
            <w:tcW w:w="3817"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7"/>
              <w:jc w:val="left"/>
              <w:rPr>
                <w:sz w:val="19"/>
              </w:rPr>
            </w:pPr>
          </w:p>
          <w:p>
            <w:pPr>
              <w:pStyle w:val="TableParagraph"/>
              <w:spacing w:before="1"/>
              <w:ind w:left="50"/>
              <w:jc w:val="left"/>
              <w:rPr>
                <w:b/>
                <w:sz w:val="16"/>
              </w:rPr>
            </w:pPr>
            <w:r>
              <w:rPr>
                <w:b/>
                <w:sz w:val="16"/>
              </w:rPr>
              <w:t>A. MANDATORY CHANGE</w:t>
            </w:r>
          </w:p>
        </w:tc>
        <w:tc>
          <w:tcPr>
            <w:tcW w:w="1455" w:type="dxa"/>
            <w:tcBorders>
              <w:bottom w:val="dotted" w:sz="8" w:space="0" w:color="000000"/>
            </w:tcBorders>
          </w:tcPr>
          <w:p>
            <w:pPr>
              <w:pStyle w:val="TableParagraph"/>
              <w:spacing w:line="177" w:lineRule="exact" w:before="0"/>
              <w:ind w:left="663"/>
              <w:jc w:val="left"/>
              <w:rPr>
                <w:sz w:val="16"/>
              </w:rPr>
            </w:pPr>
            <w:r>
              <w:rPr>
                <w:sz w:val="16"/>
              </w:rPr>
              <w:t>FY16</w:t>
            </w:r>
          </w:p>
          <w:p>
            <w:pPr>
              <w:pStyle w:val="TableParagraph"/>
              <w:spacing w:line="352" w:lineRule="auto" w:before="86"/>
              <w:ind w:left="376" w:right="121" w:firstLine="211"/>
              <w:jc w:val="left"/>
              <w:rPr>
                <w:sz w:val="16"/>
              </w:rPr>
            </w:pPr>
            <w:r>
              <w:rPr>
                <w:sz w:val="16"/>
              </w:rPr>
              <w:t>Enacted </w:t>
            </w:r>
            <w:r>
              <w:rPr>
                <w:sz w:val="16"/>
                <w:u w:val="single"/>
              </w:rPr>
              <w:t>Dollars ($000)</w:t>
            </w:r>
          </w:p>
          <w:p>
            <w:pPr>
              <w:pStyle w:val="TableParagraph"/>
              <w:spacing w:before="0"/>
              <w:jc w:val="left"/>
              <w:rPr>
                <w:sz w:val="22"/>
              </w:rPr>
            </w:pPr>
          </w:p>
          <w:p>
            <w:pPr>
              <w:pStyle w:val="TableParagraph"/>
              <w:spacing w:before="1"/>
              <w:ind w:right="44"/>
              <w:rPr>
                <w:b/>
                <w:sz w:val="16"/>
              </w:rPr>
            </w:pPr>
            <w:r>
              <w:rPr>
                <w:b/>
                <w:sz w:val="16"/>
              </w:rPr>
              <w:t>3,512</w:t>
            </w:r>
          </w:p>
        </w:tc>
        <w:tc>
          <w:tcPr>
            <w:tcW w:w="1112" w:type="dxa"/>
            <w:tcBorders>
              <w:bottom w:val="dotted" w:sz="8" w:space="0" w:color="000000"/>
            </w:tcBorders>
          </w:tcPr>
          <w:p>
            <w:pPr>
              <w:pStyle w:val="TableParagraph"/>
              <w:spacing w:line="177" w:lineRule="exact" w:before="0"/>
              <w:ind w:left="333"/>
              <w:jc w:val="left"/>
              <w:rPr>
                <w:sz w:val="16"/>
              </w:rPr>
            </w:pPr>
            <w:r>
              <w:rPr>
                <w:sz w:val="16"/>
              </w:rPr>
              <w:t>FY17</w:t>
            </w:r>
          </w:p>
          <w:p>
            <w:pPr>
              <w:pStyle w:val="TableParagraph"/>
              <w:spacing w:line="352" w:lineRule="auto" w:before="86"/>
              <w:ind w:left="46" w:right="108" w:firstLine="188"/>
              <w:jc w:val="left"/>
              <w:rPr>
                <w:sz w:val="16"/>
              </w:rPr>
            </w:pPr>
            <w:r>
              <w:rPr>
                <w:sz w:val="16"/>
              </w:rPr>
              <w:t>Estimate </w:t>
            </w:r>
            <w:r>
              <w:rPr>
                <w:sz w:val="16"/>
                <w:u w:val="single"/>
              </w:rPr>
              <w:t>Dollars ($000)</w:t>
            </w:r>
          </w:p>
          <w:p>
            <w:pPr>
              <w:pStyle w:val="TableParagraph"/>
              <w:spacing w:before="0"/>
              <w:jc w:val="left"/>
              <w:rPr>
                <w:sz w:val="22"/>
              </w:rPr>
            </w:pPr>
          </w:p>
          <w:p>
            <w:pPr>
              <w:pStyle w:val="TableParagraph"/>
              <w:spacing w:before="1"/>
              <w:ind w:left="718"/>
              <w:jc w:val="left"/>
              <w:rPr>
                <w:b/>
                <w:sz w:val="16"/>
              </w:rPr>
            </w:pPr>
            <w:r>
              <w:rPr>
                <w:b/>
                <w:sz w:val="16"/>
              </w:rPr>
              <w:t>3,730</w:t>
            </w:r>
          </w:p>
        </w:tc>
        <w:tc>
          <w:tcPr>
            <w:tcW w:w="1125" w:type="dxa"/>
            <w:tcBorders>
              <w:bottom w:val="dotted" w:sz="8" w:space="0" w:color="000000"/>
            </w:tcBorders>
          </w:tcPr>
          <w:p>
            <w:pPr>
              <w:pStyle w:val="TableParagraph"/>
              <w:spacing w:line="177" w:lineRule="exact" w:before="0"/>
              <w:ind w:right="98"/>
              <w:rPr>
                <w:sz w:val="16"/>
              </w:rPr>
            </w:pPr>
            <w:r>
              <w:rPr>
                <w:sz w:val="16"/>
              </w:rPr>
              <w:t>FY17 vs. FY16</w:t>
            </w:r>
          </w:p>
          <w:p>
            <w:pPr>
              <w:pStyle w:val="TableParagraph"/>
              <w:spacing w:line="352" w:lineRule="auto" w:before="86"/>
              <w:ind w:left="60" w:right="125" w:hanging="1"/>
              <w:jc w:val="center"/>
              <w:rPr>
                <w:sz w:val="16"/>
              </w:rPr>
            </w:pPr>
            <w:r>
              <w:rPr>
                <w:sz w:val="16"/>
              </w:rPr>
              <w:t>Net Change </w:t>
            </w:r>
            <w:r>
              <w:rPr>
                <w:sz w:val="16"/>
                <w:u w:val="single"/>
              </w:rPr>
              <w:t>Dollars ($000)</w:t>
            </w:r>
          </w:p>
          <w:p>
            <w:pPr>
              <w:pStyle w:val="TableParagraph"/>
              <w:spacing w:before="0"/>
              <w:jc w:val="left"/>
              <w:rPr>
                <w:sz w:val="22"/>
              </w:rPr>
            </w:pPr>
          </w:p>
          <w:p>
            <w:pPr>
              <w:pStyle w:val="TableParagraph"/>
              <w:spacing w:before="1"/>
              <w:ind w:right="31"/>
              <w:rPr>
                <w:b/>
                <w:sz w:val="16"/>
              </w:rPr>
            </w:pPr>
            <w:r>
              <w:rPr>
                <w:b/>
                <w:sz w:val="16"/>
              </w:rPr>
              <w:t>218</w:t>
            </w:r>
          </w:p>
        </w:tc>
        <w:tc>
          <w:tcPr>
            <w:tcW w:w="1142" w:type="dxa"/>
            <w:tcBorders>
              <w:bottom w:val="dotted" w:sz="8" w:space="0" w:color="000000"/>
            </w:tcBorders>
          </w:tcPr>
          <w:p>
            <w:pPr>
              <w:pStyle w:val="TableParagraph"/>
              <w:spacing w:line="177" w:lineRule="exact" w:before="0"/>
              <w:ind w:left="14" w:right="95"/>
              <w:jc w:val="center"/>
              <w:rPr>
                <w:sz w:val="16"/>
              </w:rPr>
            </w:pPr>
            <w:r>
              <w:rPr>
                <w:sz w:val="16"/>
              </w:rPr>
              <w:t>FY17 vs. FY16</w:t>
            </w:r>
          </w:p>
          <w:p>
            <w:pPr>
              <w:pStyle w:val="TableParagraph"/>
              <w:spacing w:line="352" w:lineRule="auto" w:before="86"/>
              <w:ind w:left="14" w:right="95"/>
              <w:jc w:val="center"/>
              <w:rPr>
                <w:sz w:val="16"/>
              </w:rPr>
            </w:pPr>
            <w:r>
              <w:rPr>
                <w:sz w:val="16"/>
              </w:rPr>
              <w:t>Net Change </w:t>
            </w:r>
            <w:r>
              <w:rPr>
                <w:sz w:val="16"/>
                <w:u w:val="single"/>
              </w:rPr>
              <w:t>Percent %</w:t>
            </w:r>
          </w:p>
          <w:p>
            <w:pPr>
              <w:pStyle w:val="TableParagraph"/>
              <w:spacing w:before="0"/>
              <w:jc w:val="left"/>
              <w:rPr>
                <w:sz w:val="22"/>
              </w:rPr>
            </w:pPr>
          </w:p>
          <w:p>
            <w:pPr>
              <w:pStyle w:val="TableParagraph"/>
              <w:spacing w:before="1"/>
              <w:ind w:left="651"/>
              <w:jc w:val="left"/>
              <w:rPr>
                <w:b/>
                <w:sz w:val="16"/>
              </w:rPr>
            </w:pPr>
            <w:r>
              <w:rPr>
                <w:b/>
                <w:sz w:val="16"/>
              </w:rPr>
              <w:t>6.21%</w:t>
            </w:r>
          </w:p>
        </w:tc>
      </w:tr>
      <w:tr>
        <w:trPr>
          <w:trHeight w:val="260" w:hRule="exact"/>
        </w:trPr>
        <w:tc>
          <w:tcPr>
            <w:tcW w:w="3817" w:type="dxa"/>
            <w:tcBorders>
              <w:top w:val="dotted" w:sz="8" w:space="0" w:color="000000"/>
              <w:bottom w:val="dotted" w:sz="8" w:space="0" w:color="000000"/>
            </w:tcBorders>
          </w:tcPr>
          <w:p>
            <w:pPr>
              <w:pStyle w:val="TableParagraph"/>
              <w:ind w:left="50"/>
              <w:jc w:val="left"/>
              <w:rPr>
                <w:sz w:val="16"/>
              </w:rPr>
            </w:pPr>
            <w:r>
              <w:rPr>
                <w:sz w:val="16"/>
              </w:rPr>
              <w:t>Personnel Base</w:t>
            </w:r>
          </w:p>
        </w:tc>
        <w:tc>
          <w:tcPr>
            <w:tcW w:w="1455" w:type="dxa"/>
            <w:tcBorders>
              <w:top w:val="dotted" w:sz="8" w:space="0" w:color="000000"/>
              <w:bottom w:val="dotted" w:sz="8" w:space="0" w:color="000000"/>
            </w:tcBorders>
          </w:tcPr>
          <w:p>
            <w:pPr>
              <w:pStyle w:val="TableParagraph"/>
              <w:ind w:right="44"/>
              <w:rPr>
                <w:sz w:val="16"/>
              </w:rPr>
            </w:pPr>
            <w:r>
              <w:rPr>
                <w:sz w:val="16"/>
              </w:rPr>
              <w:t>3,512</w:t>
            </w:r>
          </w:p>
        </w:tc>
        <w:tc>
          <w:tcPr>
            <w:tcW w:w="1112" w:type="dxa"/>
            <w:tcBorders>
              <w:top w:val="dotted" w:sz="8" w:space="0" w:color="000000"/>
              <w:bottom w:val="dotted" w:sz="8" w:space="0" w:color="000000"/>
            </w:tcBorders>
          </w:tcPr>
          <w:p>
            <w:pPr>
              <w:pStyle w:val="TableParagraph"/>
              <w:ind w:right="31"/>
              <w:rPr>
                <w:sz w:val="16"/>
              </w:rPr>
            </w:pPr>
            <w:r>
              <w:rPr>
                <w:sz w:val="16"/>
              </w:rPr>
              <w:t>3,511</w:t>
            </w:r>
          </w:p>
        </w:tc>
        <w:tc>
          <w:tcPr>
            <w:tcW w:w="1125" w:type="dxa"/>
            <w:tcBorders>
              <w:top w:val="dotted" w:sz="8" w:space="0" w:color="000000"/>
              <w:bottom w:val="dotted" w:sz="8" w:space="0" w:color="000000"/>
            </w:tcBorders>
          </w:tcPr>
          <w:p>
            <w:pPr>
              <w:pStyle w:val="TableParagraph"/>
              <w:ind w:right="31"/>
              <w:rPr>
                <w:sz w:val="16"/>
              </w:rPr>
            </w:pPr>
            <w:r>
              <w:rPr>
                <w:sz w:val="16"/>
              </w:rPr>
              <w:t>(1)</w:t>
            </w:r>
          </w:p>
        </w:tc>
        <w:tc>
          <w:tcPr>
            <w:tcW w:w="1142" w:type="dxa"/>
            <w:tcBorders>
              <w:top w:val="dotted" w:sz="8" w:space="0" w:color="000000"/>
              <w:bottom w:val="dotted" w:sz="8" w:space="0" w:color="000000"/>
            </w:tcBorders>
          </w:tcPr>
          <w:p>
            <w:pPr>
              <w:pStyle w:val="TableParagraph"/>
              <w:ind w:right="48"/>
              <w:rPr>
                <w:sz w:val="16"/>
              </w:rPr>
            </w:pPr>
            <w:r>
              <w:rPr>
                <w:sz w:val="16"/>
              </w:rPr>
              <w:t>(0.01%)</w:t>
            </w:r>
          </w:p>
        </w:tc>
      </w:tr>
      <w:tr>
        <w:trPr>
          <w:trHeight w:val="260" w:hRule="exact"/>
        </w:trPr>
        <w:tc>
          <w:tcPr>
            <w:tcW w:w="3817" w:type="dxa"/>
            <w:tcBorders>
              <w:top w:val="dotted" w:sz="8" w:space="0" w:color="000000"/>
              <w:bottom w:val="dotted" w:sz="8" w:space="0" w:color="000000"/>
            </w:tcBorders>
          </w:tcPr>
          <w:p>
            <w:pPr>
              <w:pStyle w:val="TableParagraph"/>
              <w:ind w:left="50"/>
              <w:jc w:val="left"/>
              <w:rPr>
                <w:sz w:val="16"/>
              </w:rPr>
            </w:pPr>
            <w:r>
              <w:rPr>
                <w:sz w:val="16"/>
              </w:rPr>
              <w:t>Base Adjustment</w:t>
            </w:r>
          </w:p>
        </w:tc>
        <w:tc>
          <w:tcPr>
            <w:tcW w:w="1455"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146</w:t>
            </w:r>
          </w:p>
        </w:tc>
        <w:tc>
          <w:tcPr>
            <w:tcW w:w="1125" w:type="dxa"/>
            <w:tcBorders>
              <w:top w:val="dotted" w:sz="8" w:space="0" w:color="000000"/>
              <w:bottom w:val="dotted" w:sz="8" w:space="0" w:color="000000"/>
            </w:tcBorders>
          </w:tcPr>
          <w:p>
            <w:pPr>
              <w:pStyle w:val="TableParagraph"/>
              <w:ind w:right="31"/>
              <w:rPr>
                <w:sz w:val="16"/>
              </w:rPr>
            </w:pPr>
            <w:r>
              <w:rPr>
                <w:sz w:val="16"/>
              </w:rPr>
              <w:t>146</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817" w:type="dxa"/>
            <w:tcBorders>
              <w:top w:val="dotted" w:sz="8" w:space="0" w:color="000000"/>
              <w:bottom w:val="dotted" w:sz="8" w:space="0" w:color="000000"/>
            </w:tcBorders>
          </w:tcPr>
          <w:p>
            <w:pPr>
              <w:pStyle w:val="TableParagraph"/>
              <w:ind w:left="50"/>
              <w:jc w:val="left"/>
              <w:rPr>
                <w:sz w:val="16"/>
              </w:rPr>
            </w:pPr>
            <w:r>
              <w:rPr>
                <w:sz w:val="16"/>
              </w:rPr>
              <w:t>Cost of Living Adjustment Annualized</w:t>
            </w:r>
          </w:p>
        </w:tc>
        <w:tc>
          <w:tcPr>
            <w:tcW w:w="1455"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11</w:t>
            </w:r>
          </w:p>
        </w:tc>
        <w:tc>
          <w:tcPr>
            <w:tcW w:w="1125" w:type="dxa"/>
            <w:tcBorders>
              <w:top w:val="dotted" w:sz="8" w:space="0" w:color="000000"/>
              <w:bottom w:val="dotted" w:sz="8" w:space="0" w:color="000000"/>
            </w:tcBorders>
          </w:tcPr>
          <w:p>
            <w:pPr>
              <w:pStyle w:val="TableParagraph"/>
              <w:ind w:right="31"/>
              <w:rPr>
                <w:sz w:val="16"/>
              </w:rPr>
            </w:pPr>
            <w:r>
              <w:rPr>
                <w:sz w:val="16"/>
              </w:rPr>
              <w:t>11</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817" w:type="dxa"/>
            <w:tcBorders>
              <w:top w:val="dotted" w:sz="8" w:space="0" w:color="000000"/>
              <w:bottom w:val="dotted" w:sz="8" w:space="0" w:color="000000"/>
            </w:tcBorders>
          </w:tcPr>
          <w:p>
            <w:pPr>
              <w:pStyle w:val="TableParagraph"/>
              <w:ind w:left="50"/>
              <w:jc w:val="left"/>
              <w:rPr>
                <w:sz w:val="16"/>
              </w:rPr>
            </w:pPr>
            <w:r>
              <w:rPr>
                <w:sz w:val="16"/>
              </w:rPr>
              <w:t>Cost of Living Adjustment</w:t>
            </w:r>
          </w:p>
        </w:tc>
        <w:tc>
          <w:tcPr>
            <w:tcW w:w="1455"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62</w:t>
            </w:r>
          </w:p>
        </w:tc>
        <w:tc>
          <w:tcPr>
            <w:tcW w:w="1125" w:type="dxa"/>
            <w:tcBorders>
              <w:top w:val="dotted" w:sz="8" w:space="0" w:color="000000"/>
              <w:bottom w:val="dotted" w:sz="8" w:space="0" w:color="000000"/>
            </w:tcBorders>
          </w:tcPr>
          <w:p>
            <w:pPr>
              <w:pStyle w:val="TableParagraph"/>
              <w:ind w:right="31"/>
              <w:rPr>
                <w:sz w:val="16"/>
              </w:rPr>
            </w:pPr>
            <w:r>
              <w:rPr>
                <w:sz w:val="16"/>
              </w:rPr>
              <w:t>62</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817" w:type="dxa"/>
            <w:tcBorders>
              <w:top w:val="dotted" w:sz="8" w:space="0" w:color="000000"/>
              <w:bottom w:val="dotted" w:sz="8" w:space="0" w:color="000000"/>
            </w:tcBorders>
          </w:tcPr>
          <w:p>
            <w:pPr>
              <w:pStyle w:val="TableParagraph"/>
              <w:ind w:left="50"/>
              <w:jc w:val="left"/>
              <w:rPr>
                <w:sz w:val="16"/>
              </w:rPr>
            </w:pPr>
            <w:r>
              <w:rPr>
                <w:sz w:val="16"/>
              </w:rPr>
              <w:t>Overtime Pay</w:t>
            </w:r>
          </w:p>
        </w:tc>
        <w:tc>
          <w:tcPr>
            <w:tcW w:w="1455"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817" w:type="dxa"/>
            <w:tcBorders>
              <w:top w:val="dotted" w:sz="8" w:space="0" w:color="000000"/>
              <w:bottom w:val="dotted" w:sz="8" w:space="0" w:color="000000"/>
            </w:tcBorders>
          </w:tcPr>
          <w:p>
            <w:pPr>
              <w:pStyle w:val="TableParagraph"/>
              <w:ind w:left="50"/>
              <w:jc w:val="left"/>
              <w:rPr>
                <w:sz w:val="16"/>
              </w:rPr>
            </w:pPr>
            <w:r>
              <w:rPr>
                <w:sz w:val="16"/>
              </w:rPr>
              <w:t>Reclassifications</w:t>
            </w:r>
          </w:p>
        </w:tc>
        <w:tc>
          <w:tcPr>
            <w:tcW w:w="1455"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817" w:type="dxa"/>
            <w:tcBorders>
              <w:top w:val="dotted" w:sz="8" w:space="0" w:color="000000"/>
              <w:bottom w:val="dotted" w:sz="8" w:space="0" w:color="000000"/>
            </w:tcBorders>
          </w:tcPr>
          <w:p>
            <w:pPr>
              <w:pStyle w:val="TableParagraph"/>
              <w:ind w:left="50"/>
              <w:jc w:val="left"/>
              <w:rPr>
                <w:sz w:val="16"/>
              </w:rPr>
            </w:pPr>
            <w:r>
              <w:rPr>
                <w:sz w:val="16"/>
              </w:rPr>
              <w:t>Temporary Positions</w:t>
            </w:r>
          </w:p>
        </w:tc>
        <w:tc>
          <w:tcPr>
            <w:tcW w:w="1455"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817" w:type="dxa"/>
            <w:tcBorders>
              <w:top w:val="dotted" w:sz="8" w:space="0" w:color="000000"/>
              <w:bottom w:val="dotted" w:sz="8" w:space="0" w:color="000000"/>
            </w:tcBorders>
          </w:tcPr>
          <w:p>
            <w:pPr>
              <w:pStyle w:val="TableParagraph"/>
              <w:ind w:left="50"/>
              <w:jc w:val="left"/>
              <w:rPr>
                <w:sz w:val="16"/>
              </w:rPr>
            </w:pPr>
            <w:r>
              <w:rPr>
                <w:sz w:val="16"/>
              </w:rPr>
              <w:t>Longevity Increase</w:t>
            </w:r>
          </w:p>
        </w:tc>
        <w:tc>
          <w:tcPr>
            <w:tcW w:w="1455"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817" w:type="dxa"/>
            <w:tcBorders>
              <w:top w:val="dotted" w:sz="8" w:space="0" w:color="000000"/>
              <w:bottom w:val="dotted" w:sz="8" w:space="0" w:color="000000"/>
            </w:tcBorders>
          </w:tcPr>
          <w:p>
            <w:pPr>
              <w:pStyle w:val="TableParagraph"/>
              <w:ind w:left="50"/>
              <w:jc w:val="left"/>
              <w:rPr>
                <w:sz w:val="16"/>
              </w:rPr>
            </w:pPr>
            <w:r>
              <w:rPr>
                <w:sz w:val="16"/>
              </w:rPr>
              <w:t>Meritorious Increase</w:t>
            </w:r>
          </w:p>
        </w:tc>
        <w:tc>
          <w:tcPr>
            <w:tcW w:w="1455"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817" w:type="dxa"/>
            <w:tcBorders>
              <w:top w:val="dotted" w:sz="8" w:space="0" w:color="000000"/>
              <w:bottom w:val="dotted" w:sz="8" w:space="0" w:color="000000"/>
            </w:tcBorders>
          </w:tcPr>
          <w:p>
            <w:pPr>
              <w:pStyle w:val="TableParagraph"/>
              <w:ind w:left="50"/>
              <w:jc w:val="left"/>
              <w:rPr>
                <w:sz w:val="16"/>
              </w:rPr>
            </w:pPr>
            <w:r>
              <w:rPr>
                <w:sz w:val="16"/>
              </w:rPr>
              <w:t>Accrued Leave</w:t>
            </w:r>
          </w:p>
        </w:tc>
        <w:tc>
          <w:tcPr>
            <w:tcW w:w="1455"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817" w:type="dxa"/>
            <w:tcBorders>
              <w:top w:val="dotted" w:sz="8" w:space="0" w:color="000000"/>
              <w:bottom w:val="dotted" w:sz="8" w:space="0" w:color="000000"/>
            </w:tcBorders>
          </w:tcPr>
          <w:p>
            <w:pPr>
              <w:pStyle w:val="TableParagraph"/>
              <w:ind w:left="50"/>
              <w:jc w:val="left"/>
              <w:rPr>
                <w:sz w:val="16"/>
              </w:rPr>
            </w:pPr>
            <w:r>
              <w:rPr>
                <w:sz w:val="16"/>
              </w:rPr>
              <w:t>Personnel Benefits</w:t>
            </w:r>
          </w:p>
        </w:tc>
        <w:tc>
          <w:tcPr>
            <w:tcW w:w="1455"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590" w:hRule="exact"/>
        </w:trPr>
        <w:tc>
          <w:tcPr>
            <w:tcW w:w="3817"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B. PRICE LEVEL INCREASES</w:t>
            </w:r>
          </w:p>
        </w:tc>
        <w:tc>
          <w:tcPr>
            <w:tcW w:w="145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27</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27</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w:t>
            </w:r>
          </w:p>
        </w:tc>
      </w:tr>
      <w:tr>
        <w:trPr>
          <w:trHeight w:val="590" w:hRule="exact"/>
        </w:trPr>
        <w:tc>
          <w:tcPr>
            <w:tcW w:w="3817"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C. PROGRAM CHANGES</w:t>
            </w:r>
          </w:p>
        </w:tc>
        <w:tc>
          <w:tcPr>
            <w:tcW w:w="145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1,230</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1,230</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w:t>
            </w:r>
          </w:p>
        </w:tc>
      </w:tr>
      <w:tr>
        <w:trPr>
          <w:trHeight w:val="260" w:hRule="exact"/>
        </w:trPr>
        <w:tc>
          <w:tcPr>
            <w:tcW w:w="3817" w:type="dxa"/>
            <w:tcBorders>
              <w:top w:val="dotted" w:sz="8" w:space="0" w:color="000000"/>
              <w:bottom w:val="dotted" w:sz="8" w:space="0" w:color="000000"/>
            </w:tcBorders>
          </w:tcPr>
          <w:p>
            <w:pPr>
              <w:pStyle w:val="TableParagraph"/>
              <w:ind w:left="50"/>
              <w:jc w:val="left"/>
              <w:rPr>
                <w:sz w:val="16"/>
              </w:rPr>
            </w:pPr>
            <w:r>
              <w:rPr>
                <w:sz w:val="16"/>
              </w:rPr>
              <w:t>Audit, Advisory, and Investigative Services Program</w:t>
            </w:r>
          </w:p>
        </w:tc>
        <w:tc>
          <w:tcPr>
            <w:tcW w:w="1455" w:type="dxa"/>
            <w:tcBorders>
              <w:top w:val="dotted" w:sz="8" w:space="0" w:color="000000"/>
              <w:bottom w:val="dotted" w:sz="8" w:space="0" w:color="000000"/>
            </w:tcBorders>
          </w:tcPr>
          <w:p>
            <w:pPr>
              <w:pStyle w:val="TableParagraph"/>
              <w:ind w:right="44"/>
              <w:rPr>
                <w:sz w:val="16"/>
              </w:rPr>
            </w:pPr>
            <w:r>
              <w:rPr>
                <w:sz w:val="16"/>
              </w:rPr>
              <w:t>958</w:t>
            </w:r>
          </w:p>
        </w:tc>
        <w:tc>
          <w:tcPr>
            <w:tcW w:w="1112" w:type="dxa"/>
            <w:tcBorders>
              <w:top w:val="dotted" w:sz="8" w:space="0" w:color="000000"/>
              <w:bottom w:val="dotted" w:sz="8" w:space="0" w:color="000000"/>
            </w:tcBorders>
          </w:tcPr>
          <w:p>
            <w:pPr>
              <w:pStyle w:val="TableParagraph"/>
              <w:ind w:right="31"/>
              <w:rPr>
                <w:sz w:val="16"/>
              </w:rPr>
            </w:pPr>
            <w:r>
              <w:rPr>
                <w:sz w:val="16"/>
              </w:rPr>
              <w:t>958</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817" w:type="dxa"/>
            <w:tcBorders>
              <w:top w:val="dotted" w:sz="8" w:space="0" w:color="000000"/>
              <w:bottom w:val="dotted" w:sz="8" w:space="0" w:color="000000"/>
            </w:tcBorders>
          </w:tcPr>
          <w:p>
            <w:pPr>
              <w:pStyle w:val="TableParagraph"/>
              <w:ind w:left="50"/>
              <w:jc w:val="left"/>
              <w:rPr>
                <w:sz w:val="16"/>
              </w:rPr>
            </w:pPr>
            <w:r>
              <w:rPr>
                <w:sz w:val="16"/>
              </w:rPr>
              <w:t>General Operations Program</w:t>
            </w:r>
          </w:p>
        </w:tc>
        <w:tc>
          <w:tcPr>
            <w:tcW w:w="1455" w:type="dxa"/>
            <w:tcBorders>
              <w:top w:val="dotted" w:sz="8" w:space="0" w:color="000000"/>
              <w:bottom w:val="dotted" w:sz="8" w:space="0" w:color="000000"/>
            </w:tcBorders>
          </w:tcPr>
          <w:p>
            <w:pPr>
              <w:pStyle w:val="TableParagraph"/>
              <w:ind w:right="44"/>
              <w:rPr>
                <w:sz w:val="16"/>
              </w:rPr>
            </w:pPr>
            <w:r>
              <w:rPr>
                <w:sz w:val="16"/>
              </w:rPr>
              <w:t>189</w:t>
            </w:r>
          </w:p>
        </w:tc>
        <w:tc>
          <w:tcPr>
            <w:tcW w:w="1112" w:type="dxa"/>
            <w:tcBorders>
              <w:top w:val="dotted" w:sz="8" w:space="0" w:color="000000"/>
              <w:bottom w:val="dotted" w:sz="8" w:space="0" w:color="000000"/>
            </w:tcBorders>
          </w:tcPr>
          <w:p>
            <w:pPr>
              <w:pStyle w:val="TableParagraph"/>
              <w:ind w:right="31"/>
              <w:rPr>
                <w:sz w:val="16"/>
              </w:rPr>
            </w:pPr>
            <w:r>
              <w:rPr>
                <w:sz w:val="16"/>
              </w:rPr>
              <w:t>189</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817" w:type="dxa"/>
            <w:tcBorders>
              <w:top w:val="dotted" w:sz="8" w:space="0" w:color="000000"/>
              <w:bottom w:val="dotted" w:sz="8" w:space="0" w:color="000000"/>
            </w:tcBorders>
          </w:tcPr>
          <w:p>
            <w:pPr>
              <w:pStyle w:val="TableParagraph"/>
              <w:ind w:left="50"/>
              <w:jc w:val="left"/>
              <w:rPr>
                <w:sz w:val="16"/>
              </w:rPr>
            </w:pPr>
            <w:r>
              <w:rPr>
                <w:sz w:val="16"/>
              </w:rPr>
              <w:t>Training Program</w:t>
            </w:r>
          </w:p>
        </w:tc>
        <w:tc>
          <w:tcPr>
            <w:tcW w:w="1455" w:type="dxa"/>
            <w:tcBorders>
              <w:top w:val="dotted" w:sz="8" w:space="0" w:color="000000"/>
              <w:bottom w:val="dotted" w:sz="8" w:space="0" w:color="000000"/>
            </w:tcBorders>
          </w:tcPr>
          <w:p>
            <w:pPr>
              <w:pStyle w:val="TableParagraph"/>
              <w:ind w:right="44"/>
              <w:rPr>
                <w:sz w:val="16"/>
              </w:rPr>
            </w:pPr>
            <w:r>
              <w:rPr>
                <w:sz w:val="16"/>
              </w:rPr>
              <w:t>83</w:t>
            </w:r>
          </w:p>
        </w:tc>
        <w:tc>
          <w:tcPr>
            <w:tcW w:w="1112" w:type="dxa"/>
            <w:tcBorders>
              <w:top w:val="dotted" w:sz="8" w:space="0" w:color="000000"/>
              <w:bottom w:val="dotted" w:sz="8" w:space="0" w:color="000000"/>
            </w:tcBorders>
          </w:tcPr>
          <w:p>
            <w:pPr>
              <w:pStyle w:val="TableParagraph"/>
              <w:ind w:right="31"/>
              <w:rPr>
                <w:sz w:val="16"/>
              </w:rPr>
            </w:pPr>
            <w:r>
              <w:rPr>
                <w:sz w:val="16"/>
              </w:rPr>
              <w:t>83</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530" w:hRule="exact"/>
        </w:trPr>
        <w:tc>
          <w:tcPr>
            <w:tcW w:w="3817"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left="50"/>
              <w:jc w:val="left"/>
              <w:rPr>
                <w:b/>
                <w:sz w:val="16"/>
              </w:rPr>
            </w:pPr>
            <w:r>
              <w:rPr>
                <w:b/>
                <w:sz w:val="16"/>
              </w:rPr>
              <w:t>TOTAL</w:t>
            </w:r>
          </w:p>
        </w:tc>
        <w:tc>
          <w:tcPr>
            <w:tcW w:w="1455"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44"/>
              <w:rPr>
                <w:b/>
                <w:sz w:val="16"/>
              </w:rPr>
            </w:pPr>
            <w:r>
              <w:rPr>
                <w:b/>
                <w:sz w:val="16"/>
              </w:rPr>
              <w:t>4,742</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31"/>
              <w:rPr>
                <w:b/>
                <w:sz w:val="16"/>
              </w:rPr>
            </w:pPr>
            <w:r>
              <w:rPr>
                <w:b/>
                <w:sz w:val="16"/>
              </w:rPr>
              <w:t>4,987</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31"/>
              <w:rPr>
                <w:b/>
                <w:sz w:val="16"/>
              </w:rPr>
            </w:pPr>
            <w:r>
              <w:rPr>
                <w:b/>
                <w:sz w:val="16"/>
              </w:rPr>
              <w:t>245</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48"/>
              <w:rPr>
                <w:b/>
                <w:sz w:val="16"/>
              </w:rPr>
            </w:pPr>
            <w:r>
              <w:rPr>
                <w:b/>
                <w:sz w:val="16"/>
              </w:rPr>
              <w:t>5.17%</w:t>
            </w:r>
          </w:p>
        </w:tc>
      </w:tr>
      <w:tr>
        <w:trPr>
          <w:trHeight w:val="590" w:hRule="exact"/>
        </w:trPr>
        <w:tc>
          <w:tcPr>
            <w:tcW w:w="3817"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POSITIONS</w:t>
            </w:r>
          </w:p>
        </w:tc>
        <w:tc>
          <w:tcPr>
            <w:tcW w:w="145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25</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25</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w:t>
            </w:r>
          </w:p>
        </w:tc>
      </w:tr>
    </w:tbl>
    <w:p>
      <w:pPr>
        <w:spacing w:after="0"/>
        <w:rPr>
          <w:sz w:val="16"/>
        </w:rPr>
        <w:sectPr>
          <w:footerReference w:type="default" r:id="rId13"/>
          <w:pgSz w:w="12240" w:h="15840"/>
          <w:pgMar w:footer="684" w:header="0" w:top="460" w:bottom="880" w:left="1280" w:right="1480"/>
          <w:pgNumType w:start="91"/>
        </w:sectPr>
      </w:pPr>
    </w:p>
    <w:p>
      <w:pPr>
        <w:spacing w:before="81"/>
        <w:ind w:left="3300" w:right="0" w:hanging="744"/>
        <w:jc w:val="left"/>
        <w:rPr>
          <w:sz w:val="27"/>
        </w:rPr>
      </w:pPr>
      <w:r>
        <w:rPr>
          <w:sz w:val="27"/>
        </w:rPr>
        <w:t>Explanation of Changes Shown on Schedule  C</w:t>
      </w:r>
    </w:p>
    <w:p>
      <w:pPr>
        <w:pStyle w:val="BodyText"/>
        <w:spacing w:before="5"/>
        <w:rPr>
          <w:sz w:val="27"/>
        </w:rPr>
      </w:pPr>
    </w:p>
    <w:p>
      <w:pPr>
        <w:spacing w:line="308" w:lineRule="exact" w:before="0"/>
        <w:ind w:left="3151" w:right="3149" w:firstLine="0"/>
        <w:jc w:val="center"/>
        <w:rPr>
          <w:sz w:val="27"/>
        </w:rPr>
      </w:pPr>
      <w:r>
        <w:rPr>
          <w:sz w:val="27"/>
        </w:rPr>
        <w:t>Salaries, Officers and Employees Office of Inspector</w:t>
      </w:r>
      <w:r>
        <w:rPr>
          <w:spacing w:val="64"/>
          <w:sz w:val="27"/>
        </w:rPr>
        <w:t> </w:t>
      </w:r>
      <w:r>
        <w:rPr>
          <w:sz w:val="27"/>
        </w:rPr>
        <w:t>General</w:t>
      </w:r>
    </w:p>
    <w:p>
      <w:pPr>
        <w:pStyle w:val="BodyText"/>
        <w:spacing w:before="239"/>
        <w:ind w:left="100" w:right="98" w:firstLine="649"/>
        <w:jc w:val="both"/>
      </w:pPr>
      <w:r>
        <w:rPr>
          <w:w w:val="105"/>
        </w:rPr>
        <w:t>For</w:t>
      </w:r>
      <w:r>
        <w:rPr>
          <w:spacing w:val="-14"/>
          <w:w w:val="105"/>
        </w:rPr>
        <w:t> </w:t>
      </w:r>
      <w:r>
        <w:rPr>
          <w:w w:val="105"/>
        </w:rPr>
        <w:t>salaries</w:t>
      </w:r>
      <w:r>
        <w:rPr>
          <w:spacing w:val="-14"/>
          <w:w w:val="105"/>
        </w:rPr>
        <w:t> </w:t>
      </w:r>
      <w:r>
        <w:rPr>
          <w:w w:val="105"/>
        </w:rPr>
        <w:t>and</w:t>
      </w:r>
      <w:r>
        <w:rPr>
          <w:spacing w:val="-14"/>
          <w:w w:val="105"/>
        </w:rPr>
        <w:t> </w:t>
      </w:r>
      <w:r>
        <w:rPr>
          <w:w w:val="105"/>
        </w:rPr>
        <w:t>expenses</w:t>
      </w:r>
      <w:r>
        <w:rPr>
          <w:spacing w:val="-14"/>
          <w:w w:val="105"/>
        </w:rPr>
        <w:t> </w:t>
      </w:r>
      <w:r>
        <w:rPr>
          <w:w w:val="105"/>
        </w:rPr>
        <w:t>of</w:t>
      </w:r>
      <w:r>
        <w:rPr>
          <w:spacing w:val="-14"/>
          <w:w w:val="105"/>
        </w:rPr>
        <w:t> </w:t>
      </w:r>
      <w:r>
        <w:rPr>
          <w:w w:val="105"/>
        </w:rPr>
        <w:t>the</w:t>
      </w:r>
      <w:r>
        <w:rPr>
          <w:spacing w:val="-14"/>
          <w:w w:val="105"/>
        </w:rPr>
        <w:t> </w:t>
      </w:r>
      <w:r>
        <w:rPr>
          <w:w w:val="105"/>
        </w:rPr>
        <w:t>Office</w:t>
      </w:r>
      <w:r>
        <w:rPr>
          <w:spacing w:val="-14"/>
          <w:w w:val="105"/>
        </w:rPr>
        <w:t> </w:t>
      </w:r>
      <w:r>
        <w:rPr>
          <w:w w:val="105"/>
        </w:rPr>
        <w:t>of</w:t>
      </w:r>
      <w:r>
        <w:rPr>
          <w:spacing w:val="-14"/>
          <w:w w:val="105"/>
        </w:rPr>
        <w:t> </w:t>
      </w:r>
      <w:r>
        <w:rPr>
          <w:w w:val="105"/>
        </w:rPr>
        <w:t>Inspector</w:t>
      </w:r>
      <w:r>
        <w:rPr>
          <w:spacing w:val="-14"/>
          <w:w w:val="105"/>
        </w:rPr>
        <w:t> </w:t>
      </w:r>
      <w:r>
        <w:rPr>
          <w:w w:val="105"/>
        </w:rPr>
        <w:t>General,</w:t>
      </w:r>
      <w:r>
        <w:rPr>
          <w:spacing w:val="-14"/>
          <w:w w:val="105"/>
        </w:rPr>
        <w:t> </w:t>
      </w:r>
      <w:r>
        <w:rPr>
          <w:w w:val="105"/>
        </w:rPr>
        <w:t>$4,987,000.</w:t>
      </w:r>
      <w:r>
        <w:rPr>
          <w:spacing w:val="-14"/>
          <w:w w:val="105"/>
        </w:rPr>
        <w:t> </w:t>
      </w:r>
      <w:r>
        <w:rPr>
          <w:w w:val="105"/>
        </w:rPr>
        <w:t>The</w:t>
      </w:r>
      <w:r>
        <w:rPr>
          <w:spacing w:val="-14"/>
          <w:w w:val="105"/>
        </w:rPr>
        <w:t> </w:t>
      </w:r>
      <w:r>
        <w:rPr>
          <w:w w:val="105"/>
        </w:rPr>
        <w:t>fiscal</w:t>
      </w:r>
      <w:r>
        <w:rPr>
          <w:spacing w:val="-14"/>
          <w:w w:val="105"/>
        </w:rPr>
        <w:t> </w:t>
      </w:r>
      <w:r>
        <w:rPr>
          <w:w w:val="105"/>
        </w:rPr>
        <w:t>year</w:t>
      </w:r>
      <w:r>
        <w:rPr>
          <w:spacing w:val="-14"/>
          <w:w w:val="105"/>
        </w:rPr>
        <w:t> </w:t>
      </w:r>
      <w:r>
        <w:rPr>
          <w:w w:val="105"/>
        </w:rPr>
        <w:t>(FY)</w:t>
      </w:r>
      <w:r>
        <w:rPr>
          <w:spacing w:val="-14"/>
          <w:w w:val="105"/>
        </w:rPr>
        <w:t> </w:t>
      </w:r>
      <w:r>
        <w:rPr>
          <w:w w:val="105"/>
        </w:rPr>
        <w:t>2017 budget request is $245,191 or 5.17% above the </w:t>
      </w:r>
      <w:r>
        <w:rPr>
          <w:i/>
          <w:w w:val="105"/>
        </w:rPr>
        <w:t>Consolidated Appropriations Act, 2016 </w:t>
      </w:r>
      <w:r>
        <w:rPr>
          <w:w w:val="105"/>
        </w:rPr>
        <w:t>per Public Law 114-113.</w:t>
      </w:r>
    </w:p>
    <w:p>
      <w:pPr>
        <w:pStyle w:val="BodyText"/>
        <w:spacing w:before="2"/>
      </w:pPr>
    </w:p>
    <w:p>
      <w:pPr>
        <w:pStyle w:val="BodyText"/>
        <w:ind w:left="100" w:right="98" w:firstLine="650"/>
        <w:jc w:val="both"/>
      </w:pPr>
      <w:r>
        <w:rPr>
          <w:w w:val="105"/>
        </w:rPr>
        <w:t>This</w:t>
      </w:r>
      <w:r>
        <w:rPr>
          <w:spacing w:val="-17"/>
          <w:w w:val="105"/>
        </w:rPr>
        <w:t> </w:t>
      </w:r>
      <w:r>
        <w:rPr>
          <w:w w:val="105"/>
        </w:rPr>
        <w:t>amount</w:t>
      </w:r>
      <w:r>
        <w:rPr>
          <w:spacing w:val="-17"/>
          <w:w w:val="105"/>
        </w:rPr>
        <w:t> </w:t>
      </w:r>
      <w:r>
        <w:rPr>
          <w:w w:val="105"/>
        </w:rPr>
        <w:t>includes</w:t>
      </w:r>
      <w:r>
        <w:rPr>
          <w:spacing w:val="-17"/>
          <w:w w:val="105"/>
        </w:rPr>
        <w:t> </w:t>
      </w:r>
      <w:r>
        <w:rPr>
          <w:w w:val="105"/>
        </w:rPr>
        <w:t>$3,730,140</w:t>
      </w:r>
      <w:r>
        <w:rPr>
          <w:spacing w:val="-17"/>
          <w:w w:val="105"/>
        </w:rPr>
        <w:t> </w:t>
      </w:r>
      <w:r>
        <w:rPr>
          <w:w w:val="105"/>
        </w:rPr>
        <w:t>for</w:t>
      </w:r>
      <w:r>
        <w:rPr>
          <w:spacing w:val="-17"/>
          <w:w w:val="105"/>
        </w:rPr>
        <w:t> </w:t>
      </w:r>
      <w:r>
        <w:rPr>
          <w:w w:val="105"/>
        </w:rPr>
        <w:t>mandatory</w:t>
      </w:r>
      <w:r>
        <w:rPr>
          <w:spacing w:val="-17"/>
          <w:w w:val="105"/>
        </w:rPr>
        <w:t> </w:t>
      </w:r>
      <w:r>
        <w:rPr>
          <w:w w:val="105"/>
        </w:rPr>
        <w:t>items,</w:t>
      </w:r>
      <w:r>
        <w:rPr>
          <w:spacing w:val="-17"/>
          <w:w w:val="105"/>
        </w:rPr>
        <w:t> </w:t>
      </w:r>
      <w:r>
        <w:rPr>
          <w:w w:val="105"/>
        </w:rPr>
        <w:t>$27,056</w:t>
      </w:r>
      <w:r>
        <w:rPr>
          <w:spacing w:val="-17"/>
          <w:w w:val="105"/>
        </w:rPr>
        <w:t> </w:t>
      </w:r>
      <w:r>
        <w:rPr>
          <w:w w:val="105"/>
        </w:rPr>
        <w:t>in</w:t>
      </w:r>
      <w:r>
        <w:rPr>
          <w:spacing w:val="-17"/>
          <w:w w:val="105"/>
        </w:rPr>
        <w:t> </w:t>
      </w:r>
      <w:r>
        <w:rPr>
          <w:w w:val="105"/>
        </w:rPr>
        <w:t>price</w:t>
      </w:r>
      <w:r>
        <w:rPr>
          <w:spacing w:val="-17"/>
          <w:w w:val="105"/>
        </w:rPr>
        <w:t> </w:t>
      </w:r>
      <w:r>
        <w:rPr>
          <w:w w:val="105"/>
        </w:rPr>
        <w:t>level</w:t>
      </w:r>
      <w:r>
        <w:rPr>
          <w:spacing w:val="-17"/>
          <w:w w:val="105"/>
        </w:rPr>
        <w:t> </w:t>
      </w:r>
      <w:r>
        <w:rPr>
          <w:w w:val="105"/>
        </w:rPr>
        <w:t>increases,</w:t>
      </w:r>
      <w:r>
        <w:rPr>
          <w:spacing w:val="-17"/>
          <w:w w:val="105"/>
        </w:rPr>
        <w:t> </w:t>
      </w:r>
      <w:r>
        <w:rPr>
          <w:w w:val="105"/>
        </w:rPr>
        <w:t>$1,229,804 for</w:t>
      </w:r>
      <w:r>
        <w:rPr>
          <w:spacing w:val="-18"/>
          <w:w w:val="105"/>
        </w:rPr>
        <w:t> </w:t>
      </w:r>
      <w:r>
        <w:rPr>
          <w:w w:val="105"/>
        </w:rPr>
        <w:t>program</w:t>
      </w:r>
      <w:r>
        <w:rPr>
          <w:spacing w:val="-18"/>
          <w:w w:val="105"/>
        </w:rPr>
        <w:t> </w:t>
      </w:r>
      <w:r>
        <w:rPr>
          <w:w w:val="105"/>
        </w:rPr>
        <w:t>current</w:t>
      </w:r>
      <w:r>
        <w:rPr>
          <w:spacing w:val="-18"/>
          <w:w w:val="105"/>
        </w:rPr>
        <w:t> </w:t>
      </w:r>
      <w:r>
        <w:rPr>
          <w:w w:val="105"/>
        </w:rPr>
        <w:t>services</w:t>
      </w:r>
      <w:r>
        <w:rPr>
          <w:spacing w:val="-18"/>
          <w:w w:val="105"/>
        </w:rPr>
        <w:t> </w:t>
      </w:r>
      <w:r>
        <w:rPr>
          <w:w w:val="105"/>
        </w:rPr>
        <w:t>and</w:t>
      </w:r>
      <w:r>
        <w:rPr>
          <w:spacing w:val="-18"/>
          <w:w w:val="105"/>
        </w:rPr>
        <w:t> </w:t>
      </w:r>
      <w:r>
        <w:rPr>
          <w:w w:val="105"/>
        </w:rPr>
        <w:t>no</w:t>
      </w:r>
      <w:r>
        <w:rPr>
          <w:spacing w:val="-18"/>
          <w:w w:val="105"/>
        </w:rPr>
        <w:t> </w:t>
      </w:r>
      <w:r>
        <w:rPr>
          <w:w w:val="105"/>
        </w:rPr>
        <w:t>program</w:t>
      </w:r>
      <w:r>
        <w:rPr>
          <w:spacing w:val="-18"/>
          <w:w w:val="105"/>
        </w:rPr>
        <w:t> </w:t>
      </w:r>
      <w:r>
        <w:rPr>
          <w:w w:val="105"/>
        </w:rPr>
        <w:t>changes.</w:t>
      </w:r>
    </w:p>
    <w:p>
      <w:pPr>
        <w:pStyle w:val="ListParagraph"/>
        <w:numPr>
          <w:ilvl w:val="0"/>
          <w:numId w:val="43"/>
        </w:numPr>
        <w:tabs>
          <w:tab w:pos="1137" w:val="left" w:leader="none"/>
        </w:tabs>
        <w:spacing w:line="530" w:lineRule="atLeast" w:before="1" w:after="0"/>
        <w:ind w:left="1600" w:right="4742" w:hanging="660"/>
        <w:jc w:val="left"/>
        <w:rPr>
          <w:sz w:val="23"/>
        </w:rPr>
      </w:pPr>
      <w:r>
        <w:rPr>
          <w:w w:val="105"/>
          <w:sz w:val="23"/>
          <w:u w:val="single"/>
        </w:rPr>
        <w:t>Personnel</w:t>
      </w:r>
      <w:r>
        <w:rPr>
          <w:spacing w:val="-21"/>
          <w:w w:val="105"/>
          <w:sz w:val="23"/>
          <w:u w:val="single"/>
        </w:rPr>
        <w:t> </w:t>
      </w:r>
      <w:r>
        <w:rPr>
          <w:w w:val="105"/>
          <w:sz w:val="23"/>
          <w:u w:val="single"/>
        </w:rPr>
        <w:t>Details:</w:t>
      </w:r>
      <w:r>
        <w:rPr>
          <w:spacing w:val="-21"/>
          <w:w w:val="105"/>
          <w:sz w:val="23"/>
          <w:u w:val="single"/>
        </w:rPr>
        <w:t> </w:t>
      </w:r>
      <w:r>
        <w:rPr>
          <w:w w:val="105"/>
          <w:sz w:val="23"/>
        </w:rPr>
        <w:t>FY17</w:t>
      </w:r>
      <w:r>
        <w:rPr>
          <w:spacing w:val="-21"/>
          <w:w w:val="105"/>
          <w:sz w:val="23"/>
        </w:rPr>
        <w:t> </w:t>
      </w:r>
      <w:r>
        <w:rPr>
          <w:w w:val="105"/>
          <w:sz w:val="23"/>
        </w:rPr>
        <w:t>Request</w:t>
      </w:r>
      <w:r>
        <w:rPr>
          <w:spacing w:val="-21"/>
          <w:w w:val="105"/>
          <w:sz w:val="23"/>
        </w:rPr>
        <w:t> </w:t>
      </w:r>
      <w:r>
        <w:rPr>
          <w:w w:val="105"/>
          <w:sz w:val="23"/>
        </w:rPr>
        <w:t>-</w:t>
      </w:r>
      <w:r>
        <w:rPr>
          <w:spacing w:val="-21"/>
          <w:w w:val="105"/>
          <w:sz w:val="23"/>
        </w:rPr>
        <w:t> </w:t>
      </w:r>
      <w:r>
        <w:rPr>
          <w:w w:val="105"/>
          <w:sz w:val="23"/>
        </w:rPr>
        <w:t>$3,730,140 A. </w:t>
      </w:r>
      <w:r>
        <w:rPr>
          <w:w w:val="105"/>
          <w:sz w:val="23"/>
          <w:u w:val="single"/>
        </w:rPr>
        <w:t>Base:</w:t>
      </w:r>
      <w:r>
        <w:rPr>
          <w:spacing w:val="-47"/>
          <w:w w:val="105"/>
          <w:sz w:val="23"/>
          <w:u w:val="single"/>
        </w:rPr>
        <w:t> </w:t>
      </w:r>
      <w:r>
        <w:rPr>
          <w:w w:val="105"/>
          <w:sz w:val="23"/>
        </w:rPr>
        <w:t>$3,511,482</w:t>
      </w:r>
    </w:p>
    <w:p>
      <w:pPr>
        <w:pStyle w:val="ListParagraph"/>
        <w:numPr>
          <w:ilvl w:val="1"/>
          <w:numId w:val="43"/>
        </w:numPr>
        <w:tabs>
          <w:tab w:pos="2978" w:val="left" w:leader="none"/>
          <w:tab w:pos="2979" w:val="left" w:leader="none"/>
        </w:tabs>
        <w:spacing w:line="263" w:lineRule="exact" w:before="0" w:after="0"/>
        <w:ind w:left="2978" w:right="0" w:hanging="478"/>
        <w:jc w:val="left"/>
        <w:rPr>
          <w:sz w:val="23"/>
        </w:rPr>
      </w:pPr>
      <w:r>
        <w:rPr>
          <w:w w:val="105"/>
          <w:sz w:val="23"/>
        </w:rPr>
        <w:t>The</w:t>
      </w:r>
      <w:r>
        <w:rPr>
          <w:spacing w:val="-21"/>
          <w:w w:val="105"/>
          <w:sz w:val="23"/>
        </w:rPr>
        <w:t> </w:t>
      </w:r>
      <w:r>
        <w:rPr>
          <w:w w:val="105"/>
          <w:sz w:val="23"/>
        </w:rPr>
        <w:t>estimated</w:t>
      </w:r>
      <w:r>
        <w:rPr>
          <w:spacing w:val="-21"/>
          <w:w w:val="105"/>
          <w:sz w:val="23"/>
        </w:rPr>
        <w:t> </w:t>
      </w:r>
      <w:r>
        <w:rPr>
          <w:w w:val="105"/>
          <w:sz w:val="23"/>
        </w:rPr>
        <w:t>FY16</w:t>
      </w:r>
      <w:r>
        <w:rPr>
          <w:spacing w:val="-21"/>
          <w:w w:val="105"/>
          <w:sz w:val="23"/>
        </w:rPr>
        <w:t> </w:t>
      </w:r>
      <w:r>
        <w:rPr>
          <w:w w:val="105"/>
          <w:sz w:val="23"/>
        </w:rPr>
        <w:t>personnel</w:t>
      </w:r>
      <w:r>
        <w:rPr>
          <w:spacing w:val="-21"/>
          <w:w w:val="105"/>
          <w:sz w:val="23"/>
        </w:rPr>
        <w:t> </w:t>
      </w:r>
      <w:r>
        <w:rPr>
          <w:w w:val="105"/>
          <w:sz w:val="23"/>
        </w:rPr>
        <w:t>compensation</w:t>
      </w:r>
      <w:r>
        <w:rPr>
          <w:spacing w:val="-21"/>
          <w:w w:val="105"/>
          <w:sz w:val="23"/>
        </w:rPr>
        <w:t> </w:t>
      </w:r>
      <w:r>
        <w:rPr>
          <w:w w:val="105"/>
          <w:sz w:val="23"/>
        </w:rPr>
        <w:t>will</w:t>
      </w:r>
      <w:r>
        <w:rPr>
          <w:spacing w:val="-21"/>
          <w:w w:val="105"/>
          <w:sz w:val="23"/>
        </w:rPr>
        <w:t> </w:t>
      </w:r>
      <w:r>
        <w:rPr>
          <w:w w:val="105"/>
          <w:sz w:val="23"/>
        </w:rPr>
        <w:t>be</w:t>
      </w:r>
      <w:r>
        <w:rPr>
          <w:spacing w:val="-21"/>
          <w:w w:val="105"/>
          <w:sz w:val="23"/>
        </w:rPr>
        <w:t> </w:t>
      </w:r>
      <w:r>
        <w:rPr>
          <w:w w:val="105"/>
          <w:sz w:val="23"/>
        </w:rPr>
        <w:t>$3,511,482.</w:t>
      </w:r>
    </w:p>
    <w:p>
      <w:pPr>
        <w:pStyle w:val="BodyText"/>
        <w:spacing w:before="2"/>
      </w:pPr>
    </w:p>
    <w:p>
      <w:pPr>
        <w:pStyle w:val="ListParagraph"/>
        <w:numPr>
          <w:ilvl w:val="0"/>
          <w:numId w:val="44"/>
        </w:numPr>
        <w:tabs>
          <w:tab w:pos="1876" w:val="left" w:leader="none"/>
        </w:tabs>
        <w:spacing w:line="264" w:lineRule="exact" w:before="0" w:after="0"/>
        <w:ind w:left="1875" w:right="0" w:hanging="275"/>
        <w:jc w:val="left"/>
        <w:rPr>
          <w:sz w:val="23"/>
        </w:rPr>
      </w:pPr>
      <w:r>
        <w:rPr>
          <w:sz w:val="23"/>
          <w:u w:val="single"/>
        </w:rPr>
        <w:t>Budget</w:t>
      </w:r>
      <w:r>
        <w:rPr>
          <w:spacing w:val="50"/>
          <w:sz w:val="23"/>
          <w:u w:val="single"/>
        </w:rPr>
        <w:t> </w:t>
      </w:r>
      <w:r>
        <w:rPr>
          <w:sz w:val="23"/>
          <w:u w:val="single"/>
        </w:rPr>
        <w:t>Calculations:</w:t>
      </w:r>
    </w:p>
    <w:p>
      <w:pPr>
        <w:pStyle w:val="ListParagraph"/>
        <w:numPr>
          <w:ilvl w:val="1"/>
          <w:numId w:val="44"/>
        </w:numPr>
        <w:tabs>
          <w:tab w:pos="3038" w:val="left" w:leader="none"/>
          <w:tab w:pos="3039" w:val="left" w:leader="none"/>
        </w:tabs>
        <w:spacing w:line="264" w:lineRule="exact" w:before="0" w:after="0"/>
        <w:ind w:left="3038" w:right="0" w:hanging="478"/>
        <w:jc w:val="left"/>
        <w:rPr>
          <w:sz w:val="23"/>
        </w:rPr>
      </w:pPr>
      <w:r>
        <w:rPr>
          <w:w w:val="105"/>
          <w:sz w:val="23"/>
        </w:rPr>
        <w:t>FY16</w:t>
      </w:r>
      <w:r>
        <w:rPr>
          <w:spacing w:val="-15"/>
          <w:w w:val="105"/>
          <w:sz w:val="23"/>
        </w:rPr>
        <w:t> </w:t>
      </w:r>
      <w:r>
        <w:rPr>
          <w:w w:val="105"/>
          <w:sz w:val="23"/>
        </w:rPr>
        <w:t>Cost</w:t>
      </w:r>
      <w:r>
        <w:rPr>
          <w:spacing w:val="-15"/>
          <w:w w:val="105"/>
          <w:sz w:val="23"/>
        </w:rPr>
        <w:t> </w:t>
      </w:r>
      <w:r>
        <w:rPr>
          <w:w w:val="105"/>
          <w:sz w:val="23"/>
        </w:rPr>
        <w:t>of</w:t>
      </w:r>
      <w:r>
        <w:rPr>
          <w:spacing w:val="-15"/>
          <w:w w:val="105"/>
          <w:sz w:val="23"/>
        </w:rPr>
        <w:t> </w:t>
      </w:r>
      <w:r>
        <w:rPr>
          <w:w w:val="105"/>
          <w:sz w:val="23"/>
        </w:rPr>
        <w:t>Living</w:t>
      </w:r>
      <w:r>
        <w:rPr>
          <w:spacing w:val="-15"/>
          <w:w w:val="105"/>
          <w:sz w:val="23"/>
        </w:rPr>
        <w:t> </w:t>
      </w:r>
      <w:r>
        <w:rPr>
          <w:w w:val="105"/>
          <w:sz w:val="23"/>
        </w:rPr>
        <w:t>Annualized</w:t>
      </w:r>
      <w:r>
        <w:rPr>
          <w:spacing w:val="-15"/>
          <w:w w:val="105"/>
          <w:sz w:val="23"/>
        </w:rPr>
        <w:t> </w:t>
      </w:r>
      <w:r>
        <w:rPr>
          <w:w w:val="105"/>
          <w:sz w:val="23"/>
        </w:rPr>
        <w:t>-</w:t>
      </w:r>
      <w:r>
        <w:rPr>
          <w:spacing w:val="-15"/>
          <w:w w:val="105"/>
          <w:sz w:val="23"/>
        </w:rPr>
        <w:t> </w:t>
      </w:r>
      <w:r>
        <w:rPr>
          <w:w w:val="105"/>
          <w:sz w:val="23"/>
        </w:rPr>
        <w:t>(0.31%)</w:t>
      </w:r>
      <w:r>
        <w:rPr>
          <w:spacing w:val="32"/>
          <w:w w:val="105"/>
          <w:sz w:val="23"/>
        </w:rPr>
        <w:t> </w:t>
      </w:r>
      <w:r>
        <w:rPr>
          <w:w w:val="105"/>
          <w:sz w:val="23"/>
        </w:rPr>
        <w:t>1.46%</w:t>
      </w:r>
    </w:p>
    <w:p>
      <w:pPr>
        <w:pStyle w:val="BodyText"/>
        <w:spacing w:before="2"/>
      </w:pPr>
    </w:p>
    <w:p>
      <w:pPr>
        <w:pStyle w:val="ListParagraph"/>
        <w:numPr>
          <w:ilvl w:val="1"/>
          <w:numId w:val="44"/>
        </w:numPr>
        <w:tabs>
          <w:tab w:pos="3044" w:val="left" w:leader="none"/>
          <w:tab w:pos="3045" w:val="left" w:leader="none"/>
        </w:tabs>
        <w:spacing w:line="240" w:lineRule="auto" w:before="0" w:after="0"/>
        <w:ind w:left="3044" w:right="0" w:hanging="544"/>
        <w:jc w:val="left"/>
        <w:rPr>
          <w:sz w:val="23"/>
        </w:rPr>
      </w:pPr>
      <w:r>
        <w:rPr>
          <w:w w:val="105"/>
          <w:sz w:val="23"/>
        </w:rPr>
        <w:t>FY17</w:t>
      </w:r>
      <w:r>
        <w:rPr>
          <w:spacing w:val="-14"/>
          <w:w w:val="105"/>
          <w:sz w:val="23"/>
        </w:rPr>
        <w:t> </w:t>
      </w:r>
      <w:r>
        <w:rPr>
          <w:w w:val="105"/>
          <w:sz w:val="23"/>
        </w:rPr>
        <w:t>Cost</w:t>
      </w:r>
      <w:r>
        <w:rPr>
          <w:spacing w:val="-14"/>
          <w:w w:val="105"/>
          <w:sz w:val="23"/>
        </w:rPr>
        <w:t> </w:t>
      </w:r>
      <w:r>
        <w:rPr>
          <w:w w:val="105"/>
          <w:sz w:val="23"/>
        </w:rPr>
        <w:t>of</w:t>
      </w:r>
      <w:r>
        <w:rPr>
          <w:spacing w:val="-14"/>
          <w:w w:val="105"/>
          <w:sz w:val="23"/>
        </w:rPr>
        <w:t> </w:t>
      </w:r>
      <w:r>
        <w:rPr>
          <w:w w:val="105"/>
          <w:sz w:val="23"/>
        </w:rPr>
        <w:t>Living</w:t>
      </w:r>
      <w:r>
        <w:rPr>
          <w:spacing w:val="-14"/>
          <w:w w:val="105"/>
          <w:sz w:val="23"/>
        </w:rPr>
        <w:t> </w:t>
      </w:r>
      <w:r>
        <w:rPr>
          <w:w w:val="105"/>
          <w:sz w:val="23"/>
        </w:rPr>
        <w:t>Prorated</w:t>
      </w:r>
      <w:r>
        <w:rPr>
          <w:spacing w:val="-14"/>
          <w:w w:val="105"/>
          <w:sz w:val="23"/>
        </w:rPr>
        <w:t> </w:t>
      </w:r>
      <w:r>
        <w:rPr>
          <w:w w:val="105"/>
          <w:sz w:val="23"/>
        </w:rPr>
        <w:t>-</w:t>
      </w:r>
      <w:r>
        <w:rPr>
          <w:spacing w:val="-14"/>
          <w:w w:val="105"/>
          <w:sz w:val="23"/>
        </w:rPr>
        <w:t> </w:t>
      </w:r>
      <w:r>
        <w:rPr>
          <w:w w:val="105"/>
          <w:sz w:val="23"/>
        </w:rPr>
        <w:t>(1.68%)</w:t>
      </w:r>
      <w:r>
        <w:rPr>
          <w:spacing w:val="33"/>
          <w:w w:val="105"/>
          <w:sz w:val="23"/>
        </w:rPr>
        <w:t> </w:t>
      </w:r>
      <w:r>
        <w:rPr>
          <w:w w:val="105"/>
          <w:sz w:val="23"/>
        </w:rPr>
        <w:t>2.60%</w:t>
      </w:r>
    </w:p>
    <w:p>
      <w:pPr>
        <w:pStyle w:val="BodyText"/>
        <w:spacing w:before="1"/>
      </w:pPr>
    </w:p>
    <w:p>
      <w:pPr>
        <w:pStyle w:val="ListParagraph"/>
        <w:numPr>
          <w:ilvl w:val="1"/>
          <w:numId w:val="44"/>
        </w:numPr>
        <w:tabs>
          <w:tab w:pos="3049" w:val="left" w:leader="none"/>
          <w:tab w:pos="3050" w:val="left" w:leader="none"/>
        </w:tabs>
        <w:spacing w:line="240" w:lineRule="auto" w:before="0" w:after="0"/>
        <w:ind w:left="3049" w:right="0" w:hanging="609"/>
        <w:jc w:val="left"/>
        <w:rPr>
          <w:sz w:val="23"/>
        </w:rPr>
      </w:pPr>
      <w:r>
        <w:rPr>
          <w:w w:val="105"/>
          <w:sz w:val="23"/>
        </w:rPr>
        <w:t>FY17</w:t>
      </w:r>
      <w:r>
        <w:rPr>
          <w:spacing w:val="-19"/>
          <w:w w:val="105"/>
          <w:sz w:val="23"/>
        </w:rPr>
        <w:t> </w:t>
      </w:r>
      <w:r>
        <w:rPr>
          <w:w w:val="105"/>
          <w:sz w:val="23"/>
        </w:rPr>
        <w:t>Longevity</w:t>
      </w:r>
      <w:r>
        <w:rPr>
          <w:spacing w:val="-19"/>
          <w:w w:val="105"/>
          <w:sz w:val="23"/>
        </w:rPr>
        <w:t> </w:t>
      </w:r>
      <w:r>
        <w:rPr>
          <w:w w:val="105"/>
          <w:sz w:val="23"/>
        </w:rPr>
        <w:t>-</w:t>
      </w:r>
      <w:r>
        <w:rPr>
          <w:spacing w:val="-19"/>
          <w:w w:val="105"/>
          <w:sz w:val="23"/>
        </w:rPr>
        <w:t> </w:t>
      </w:r>
      <w:r>
        <w:rPr>
          <w:w w:val="105"/>
          <w:sz w:val="23"/>
        </w:rPr>
        <w:t>0.00%</w:t>
      </w:r>
    </w:p>
    <w:p>
      <w:pPr>
        <w:pStyle w:val="BodyText"/>
        <w:spacing w:before="1"/>
      </w:pPr>
    </w:p>
    <w:p>
      <w:pPr>
        <w:pStyle w:val="ListParagraph"/>
        <w:numPr>
          <w:ilvl w:val="1"/>
          <w:numId w:val="44"/>
        </w:numPr>
        <w:tabs>
          <w:tab w:pos="3037" w:val="left" w:leader="none"/>
          <w:tab w:pos="3038" w:val="left" w:leader="none"/>
        </w:tabs>
        <w:spacing w:line="240" w:lineRule="auto" w:before="0" w:after="0"/>
        <w:ind w:left="3037" w:right="0" w:hanging="537"/>
        <w:jc w:val="left"/>
        <w:rPr>
          <w:sz w:val="23"/>
        </w:rPr>
      </w:pPr>
      <w:r>
        <w:rPr>
          <w:w w:val="105"/>
          <w:sz w:val="23"/>
        </w:rPr>
        <w:t>FY17</w:t>
      </w:r>
      <w:r>
        <w:rPr>
          <w:spacing w:val="-21"/>
          <w:w w:val="105"/>
          <w:sz w:val="23"/>
        </w:rPr>
        <w:t> </w:t>
      </w:r>
      <w:r>
        <w:rPr>
          <w:w w:val="105"/>
          <w:sz w:val="23"/>
        </w:rPr>
        <w:t>Meritorious</w:t>
      </w:r>
      <w:r>
        <w:rPr>
          <w:spacing w:val="-21"/>
          <w:w w:val="105"/>
          <w:sz w:val="23"/>
        </w:rPr>
        <w:t> </w:t>
      </w:r>
      <w:r>
        <w:rPr>
          <w:w w:val="105"/>
          <w:sz w:val="23"/>
        </w:rPr>
        <w:t>Increase</w:t>
      </w:r>
      <w:r>
        <w:rPr>
          <w:spacing w:val="-21"/>
          <w:w w:val="105"/>
          <w:sz w:val="23"/>
        </w:rPr>
        <w:t> </w:t>
      </w:r>
      <w:r>
        <w:rPr>
          <w:w w:val="105"/>
          <w:sz w:val="23"/>
        </w:rPr>
        <w:t>-</w:t>
      </w:r>
      <w:r>
        <w:rPr>
          <w:spacing w:val="-21"/>
          <w:w w:val="105"/>
          <w:sz w:val="23"/>
        </w:rPr>
        <w:t> </w:t>
      </w:r>
      <w:r>
        <w:rPr>
          <w:w w:val="105"/>
          <w:sz w:val="23"/>
        </w:rPr>
        <w:t>0.00%</w:t>
      </w:r>
    </w:p>
    <w:p>
      <w:pPr>
        <w:pStyle w:val="BodyText"/>
        <w:spacing w:before="1"/>
      </w:pPr>
    </w:p>
    <w:p>
      <w:pPr>
        <w:pStyle w:val="ListParagraph"/>
        <w:numPr>
          <w:ilvl w:val="0"/>
          <w:numId w:val="44"/>
        </w:numPr>
        <w:tabs>
          <w:tab w:pos="1876" w:val="left" w:leader="none"/>
        </w:tabs>
        <w:spacing w:line="264" w:lineRule="exact" w:before="0" w:after="0"/>
        <w:ind w:left="1875" w:right="0" w:hanging="275"/>
        <w:jc w:val="left"/>
        <w:rPr>
          <w:sz w:val="23"/>
        </w:rPr>
      </w:pPr>
      <w:r>
        <w:rPr>
          <w:sz w:val="23"/>
          <w:u w:val="single"/>
        </w:rPr>
        <w:t>Requested</w:t>
      </w:r>
      <w:r>
        <w:rPr>
          <w:spacing w:val="48"/>
          <w:sz w:val="23"/>
          <w:u w:val="single"/>
        </w:rPr>
        <w:t> </w:t>
      </w:r>
      <w:r>
        <w:rPr>
          <w:sz w:val="23"/>
          <w:u w:val="single"/>
        </w:rPr>
        <w:t>Changes:</w:t>
      </w:r>
    </w:p>
    <w:p>
      <w:pPr>
        <w:pStyle w:val="ListParagraph"/>
        <w:numPr>
          <w:ilvl w:val="1"/>
          <w:numId w:val="44"/>
        </w:numPr>
        <w:tabs>
          <w:tab w:pos="2978" w:val="left" w:leader="none"/>
          <w:tab w:pos="2979" w:val="left" w:leader="none"/>
        </w:tabs>
        <w:spacing w:line="264" w:lineRule="exact" w:before="0" w:after="0"/>
        <w:ind w:left="2978" w:right="0" w:hanging="478"/>
        <w:jc w:val="left"/>
        <w:rPr>
          <w:sz w:val="23"/>
        </w:rPr>
      </w:pPr>
      <w:r>
        <w:rPr>
          <w:w w:val="105"/>
          <w:sz w:val="23"/>
        </w:rPr>
        <w:t>FY16</w:t>
      </w:r>
      <w:r>
        <w:rPr>
          <w:spacing w:val="-17"/>
          <w:w w:val="105"/>
          <w:sz w:val="23"/>
        </w:rPr>
        <w:t> </w:t>
      </w:r>
      <w:r>
        <w:rPr>
          <w:w w:val="105"/>
          <w:sz w:val="23"/>
        </w:rPr>
        <w:t>Cost</w:t>
      </w:r>
      <w:r>
        <w:rPr>
          <w:spacing w:val="-17"/>
          <w:w w:val="105"/>
          <w:sz w:val="23"/>
        </w:rPr>
        <w:t> </w:t>
      </w:r>
      <w:r>
        <w:rPr>
          <w:w w:val="105"/>
          <w:sz w:val="23"/>
        </w:rPr>
        <w:t>of</w:t>
      </w:r>
      <w:r>
        <w:rPr>
          <w:spacing w:val="-17"/>
          <w:w w:val="105"/>
          <w:sz w:val="23"/>
        </w:rPr>
        <w:t> </w:t>
      </w:r>
      <w:r>
        <w:rPr>
          <w:w w:val="105"/>
          <w:sz w:val="23"/>
        </w:rPr>
        <w:t>Living</w:t>
      </w:r>
      <w:r>
        <w:rPr>
          <w:spacing w:val="-17"/>
          <w:w w:val="105"/>
          <w:sz w:val="23"/>
        </w:rPr>
        <w:t> </w:t>
      </w:r>
      <w:r>
        <w:rPr>
          <w:w w:val="105"/>
          <w:sz w:val="23"/>
        </w:rPr>
        <w:t>Annualized</w:t>
      </w:r>
      <w:r>
        <w:rPr>
          <w:spacing w:val="-17"/>
          <w:w w:val="105"/>
          <w:sz w:val="23"/>
        </w:rPr>
        <w:t> </w:t>
      </w:r>
      <w:r>
        <w:rPr>
          <w:w w:val="105"/>
          <w:sz w:val="23"/>
        </w:rPr>
        <w:t>-</w:t>
      </w:r>
      <w:r>
        <w:rPr>
          <w:spacing w:val="-17"/>
          <w:w w:val="105"/>
          <w:sz w:val="23"/>
        </w:rPr>
        <w:t> </w:t>
      </w:r>
      <w:r>
        <w:rPr>
          <w:w w:val="105"/>
          <w:sz w:val="23"/>
        </w:rPr>
        <w:t>$11,489</w:t>
      </w:r>
    </w:p>
    <w:p>
      <w:pPr>
        <w:pStyle w:val="BodyText"/>
        <w:spacing w:before="2"/>
      </w:pPr>
    </w:p>
    <w:p>
      <w:pPr>
        <w:pStyle w:val="ListParagraph"/>
        <w:numPr>
          <w:ilvl w:val="1"/>
          <w:numId w:val="44"/>
        </w:numPr>
        <w:tabs>
          <w:tab w:pos="2985" w:val="left" w:leader="none"/>
          <w:tab w:pos="2986" w:val="left" w:leader="none"/>
        </w:tabs>
        <w:spacing w:line="240" w:lineRule="auto" w:before="1" w:after="0"/>
        <w:ind w:left="2985" w:right="0" w:hanging="485"/>
        <w:jc w:val="left"/>
        <w:rPr>
          <w:sz w:val="23"/>
        </w:rPr>
      </w:pPr>
      <w:r>
        <w:rPr>
          <w:w w:val="105"/>
          <w:sz w:val="23"/>
        </w:rPr>
        <w:t>FY17</w:t>
      </w:r>
      <w:r>
        <w:rPr>
          <w:spacing w:val="-16"/>
          <w:w w:val="105"/>
          <w:sz w:val="23"/>
        </w:rPr>
        <w:t> </w:t>
      </w:r>
      <w:r>
        <w:rPr>
          <w:w w:val="105"/>
          <w:sz w:val="23"/>
        </w:rPr>
        <w:t>Cost</w:t>
      </w:r>
      <w:r>
        <w:rPr>
          <w:spacing w:val="-16"/>
          <w:w w:val="105"/>
          <w:sz w:val="23"/>
        </w:rPr>
        <w:t> </w:t>
      </w:r>
      <w:r>
        <w:rPr>
          <w:w w:val="105"/>
          <w:sz w:val="23"/>
        </w:rPr>
        <w:t>of</w:t>
      </w:r>
      <w:r>
        <w:rPr>
          <w:spacing w:val="-16"/>
          <w:w w:val="105"/>
          <w:sz w:val="23"/>
        </w:rPr>
        <w:t> </w:t>
      </w:r>
      <w:r>
        <w:rPr>
          <w:w w:val="105"/>
          <w:sz w:val="23"/>
        </w:rPr>
        <w:t>Living</w:t>
      </w:r>
      <w:r>
        <w:rPr>
          <w:spacing w:val="-16"/>
          <w:w w:val="105"/>
          <w:sz w:val="23"/>
        </w:rPr>
        <w:t> </w:t>
      </w:r>
      <w:r>
        <w:rPr>
          <w:w w:val="105"/>
          <w:sz w:val="23"/>
        </w:rPr>
        <w:t>Prorated</w:t>
      </w:r>
      <w:r>
        <w:rPr>
          <w:spacing w:val="-16"/>
          <w:w w:val="105"/>
          <w:sz w:val="23"/>
        </w:rPr>
        <w:t> </w:t>
      </w:r>
      <w:r>
        <w:rPr>
          <w:w w:val="105"/>
          <w:sz w:val="23"/>
        </w:rPr>
        <w:t>-</w:t>
      </w:r>
      <w:r>
        <w:rPr>
          <w:spacing w:val="-16"/>
          <w:w w:val="105"/>
          <w:sz w:val="23"/>
        </w:rPr>
        <w:t> </w:t>
      </w:r>
      <w:r>
        <w:rPr>
          <w:w w:val="105"/>
          <w:sz w:val="23"/>
        </w:rPr>
        <w:t>$61,605</w:t>
      </w:r>
    </w:p>
    <w:p>
      <w:pPr>
        <w:pStyle w:val="BodyText"/>
        <w:spacing w:before="2"/>
      </w:pPr>
    </w:p>
    <w:p>
      <w:pPr>
        <w:pStyle w:val="ListParagraph"/>
        <w:numPr>
          <w:ilvl w:val="1"/>
          <w:numId w:val="44"/>
        </w:numPr>
        <w:tabs>
          <w:tab w:pos="2990" w:val="left" w:leader="none"/>
          <w:tab w:pos="2991" w:val="left" w:leader="none"/>
        </w:tabs>
        <w:spacing w:line="240" w:lineRule="auto" w:before="0" w:after="0"/>
        <w:ind w:left="2990" w:right="0" w:hanging="550"/>
        <w:jc w:val="left"/>
        <w:rPr>
          <w:sz w:val="23"/>
        </w:rPr>
      </w:pPr>
      <w:r>
        <w:rPr>
          <w:w w:val="105"/>
          <w:sz w:val="23"/>
        </w:rPr>
        <w:t>FY17</w:t>
      </w:r>
      <w:r>
        <w:rPr>
          <w:spacing w:val="-16"/>
          <w:w w:val="105"/>
          <w:sz w:val="23"/>
        </w:rPr>
        <w:t> </w:t>
      </w:r>
      <w:r>
        <w:rPr>
          <w:w w:val="105"/>
          <w:sz w:val="23"/>
        </w:rPr>
        <w:t>Overtime</w:t>
      </w:r>
      <w:r>
        <w:rPr>
          <w:spacing w:val="-16"/>
          <w:w w:val="105"/>
          <w:sz w:val="23"/>
        </w:rPr>
        <w:t> </w:t>
      </w:r>
      <w:r>
        <w:rPr>
          <w:w w:val="105"/>
          <w:sz w:val="23"/>
        </w:rPr>
        <w:t>-</w:t>
      </w:r>
      <w:r>
        <w:rPr>
          <w:spacing w:val="-16"/>
          <w:w w:val="105"/>
          <w:sz w:val="23"/>
        </w:rPr>
        <w:t> </w:t>
      </w:r>
      <w:r>
        <w:rPr>
          <w:w w:val="105"/>
          <w:sz w:val="23"/>
        </w:rPr>
        <w:t>$0</w:t>
      </w:r>
    </w:p>
    <w:p>
      <w:pPr>
        <w:pStyle w:val="BodyText"/>
        <w:spacing w:before="1"/>
      </w:pPr>
    </w:p>
    <w:p>
      <w:pPr>
        <w:pStyle w:val="ListParagraph"/>
        <w:numPr>
          <w:ilvl w:val="1"/>
          <w:numId w:val="44"/>
        </w:numPr>
        <w:tabs>
          <w:tab w:pos="2978" w:val="left" w:leader="none"/>
          <w:tab w:pos="2979" w:val="left" w:leader="none"/>
        </w:tabs>
        <w:spacing w:line="240" w:lineRule="auto" w:before="1" w:after="0"/>
        <w:ind w:left="2978" w:right="0" w:hanging="478"/>
        <w:jc w:val="left"/>
        <w:rPr>
          <w:sz w:val="23"/>
        </w:rPr>
      </w:pPr>
      <w:r>
        <w:rPr>
          <w:w w:val="105"/>
          <w:sz w:val="23"/>
        </w:rPr>
        <w:t>FY17</w:t>
      </w:r>
      <w:r>
        <w:rPr>
          <w:spacing w:val="-21"/>
          <w:w w:val="105"/>
          <w:sz w:val="23"/>
        </w:rPr>
        <w:t> </w:t>
      </w:r>
      <w:r>
        <w:rPr>
          <w:w w:val="105"/>
          <w:sz w:val="23"/>
        </w:rPr>
        <w:t>Reclassifications</w:t>
      </w:r>
      <w:r>
        <w:rPr>
          <w:spacing w:val="-21"/>
          <w:w w:val="105"/>
          <w:sz w:val="23"/>
        </w:rPr>
        <w:t> </w:t>
      </w:r>
      <w:r>
        <w:rPr>
          <w:w w:val="105"/>
          <w:sz w:val="23"/>
        </w:rPr>
        <w:t>-</w:t>
      </w:r>
      <w:r>
        <w:rPr>
          <w:spacing w:val="-21"/>
          <w:w w:val="105"/>
          <w:sz w:val="23"/>
        </w:rPr>
        <w:t> </w:t>
      </w:r>
      <w:r>
        <w:rPr>
          <w:w w:val="105"/>
          <w:sz w:val="23"/>
        </w:rPr>
        <w:t>$0</w:t>
      </w:r>
    </w:p>
    <w:p>
      <w:pPr>
        <w:spacing w:after="0" w:line="240" w:lineRule="auto"/>
        <w:jc w:val="left"/>
        <w:rPr>
          <w:sz w:val="23"/>
        </w:rPr>
        <w:sectPr>
          <w:pgSz w:w="12240" w:h="15840"/>
          <w:pgMar w:header="0" w:footer="684" w:top="740" w:bottom="880" w:left="980" w:right="980"/>
        </w:sectPr>
      </w:pPr>
    </w:p>
    <w:p>
      <w:pPr>
        <w:pStyle w:val="ListParagraph"/>
        <w:numPr>
          <w:ilvl w:val="1"/>
          <w:numId w:val="44"/>
        </w:numPr>
        <w:tabs>
          <w:tab w:pos="2232" w:val="left" w:leader="none"/>
          <w:tab w:pos="2233" w:val="left" w:leader="none"/>
        </w:tabs>
        <w:spacing w:line="240" w:lineRule="auto" w:before="82" w:after="0"/>
        <w:ind w:left="2233" w:right="0" w:hanging="413"/>
        <w:jc w:val="left"/>
        <w:rPr>
          <w:sz w:val="23"/>
        </w:rPr>
      </w:pPr>
      <w:r>
        <w:rPr>
          <w:w w:val="105"/>
          <w:sz w:val="23"/>
        </w:rPr>
        <w:t>FY17</w:t>
      </w:r>
      <w:r>
        <w:rPr>
          <w:spacing w:val="-18"/>
          <w:w w:val="105"/>
          <w:sz w:val="23"/>
        </w:rPr>
        <w:t> </w:t>
      </w:r>
      <w:r>
        <w:rPr>
          <w:w w:val="105"/>
          <w:sz w:val="23"/>
        </w:rPr>
        <w:t>Temporary</w:t>
      </w:r>
      <w:r>
        <w:rPr>
          <w:spacing w:val="-18"/>
          <w:w w:val="105"/>
          <w:sz w:val="23"/>
        </w:rPr>
        <w:t> </w:t>
      </w:r>
      <w:r>
        <w:rPr>
          <w:w w:val="105"/>
          <w:sz w:val="23"/>
        </w:rPr>
        <w:t>Positions</w:t>
      </w:r>
      <w:r>
        <w:rPr>
          <w:spacing w:val="-18"/>
          <w:w w:val="105"/>
          <w:sz w:val="23"/>
        </w:rPr>
        <w:t> </w:t>
      </w:r>
      <w:r>
        <w:rPr>
          <w:w w:val="105"/>
          <w:sz w:val="23"/>
        </w:rPr>
        <w:t>-</w:t>
      </w:r>
      <w:r>
        <w:rPr>
          <w:spacing w:val="-18"/>
          <w:w w:val="105"/>
          <w:sz w:val="23"/>
        </w:rPr>
        <w:t> </w:t>
      </w:r>
      <w:r>
        <w:rPr>
          <w:w w:val="105"/>
          <w:sz w:val="23"/>
        </w:rPr>
        <w:t>$0</w:t>
      </w:r>
    </w:p>
    <w:p>
      <w:pPr>
        <w:pStyle w:val="BodyText"/>
        <w:spacing w:before="1"/>
      </w:pPr>
    </w:p>
    <w:p>
      <w:pPr>
        <w:pStyle w:val="ListParagraph"/>
        <w:numPr>
          <w:ilvl w:val="1"/>
          <w:numId w:val="44"/>
        </w:numPr>
        <w:tabs>
          <w:tab w:pos="2238" w:val="left" w:leader="none"/>
          <w:tab w:pos="2239" w:val="left" w:leader="none"/>
        </w:tabs>
        <w:spacing w:line="240" w:lineRule="auto" w:before="0" w:after="0"/>
        <w:ind w:left="2238" w:right="0" w:hanging="478"/>
        <w:jc w:val="left"/>
        <w:rPr>
          <w:sz w:val="23"/>
        </w:rPr>
      </w:pPr>
      <w:r>
        <w:rPr>
          <w:w w:val="105"/>
          <w:sz w:val="23"/>
        </w:rPr>
        <w:t>FY17 Longevity -</w:t>
      </w:r>
      <w:r>
        <w:rPr>
          <w:spacing w:val="10"/>
          <w:w w:val="105"/>
          <w:sz w:val="23"/>
        </w:rPr>
        <w:t> </w:t>
      </w:r>
      <w:r>
        <w:rPr>
          <w:w w:val="105"/>
          <w:sz w:val="23"/>
        </w:rPr>
        <w:t>$0</w:t>
      </w:r>
    </w:p>
    <w:p>
      <w:pPr>
        <w:pStyle w:val="BodyText"/>
        <w:spacing w:before="1"/>
      </w:pPr>
    </w:p>
    <w:p>
      <w:pPr>
        <w:pStyle w:val="ListParagraph"/>
        <w:numPr>
          <w:ilvl w:val="1"/>
          <w:numId w:val="44"/>
        </w:numPr>
        <w:tabs>
          <w:tab w:pos="2244" w:val="left" w:leader="none"/>
          <w:tab w:pos="2245" w:val="left" w:leader="none"/>
        </w:tabs>
        <w:spacing w:line="240" w:lineRule="auto" w:before="0" w:after="0"/>
        <w:ind w:left="2244" w:right="0" w:hanging="544"/>
        <w:jc w:val="left"/>
        <w:rPr>
          <w:sz w:val="23"/>
        </w:rPr>
      </w:pPr>
      <w:r>
        <w:rPr>
          <w:w w:val="105"/>
          <w:sz w:val="23"/>
        </w:rPr>
        <w:t>FY17</w:t>
      </w:r>
      <w:r>
        <w:rPr>
          <w:spacing w:val="-18"/>
          <w:w w:val="105"/>
          <w:sz w:val="23"/>
        </w:rPr>
        <w:t> </w:t>
      </w:r>
      <w:r>
        <w:rPr>
          <w:w w:val="105"/>
          <w:sz w:val="23"/>
        </w:rPr>
        <w:t>Meritorious</w:t>
      </w:r>
      <w:r>
        <w:rPr>
          <w:spacing w:val="-18"/>
          <w:w w:val="105"/>
          <w:sz w:val="23"/>
        </w:rPr>
        <w:t> </w:t>
      </w:r>
      <w:r>
        <w:rPr>
          <w:w w:val="105"/>
          <w:sz w:val="23"/>
        </w:rPr>
        <w:t>Increase</w:t>
      </w:r>
      <w:r>
        <w:rPr>
          <w:spacing w:val="-18"/>
          <w:w w:val="105"/>
          <w:sz w:val="23"/>
        </w:rPr>
        <w:t> </w:t>
      </w:r>
      <w:r>
        <w:rPr>
          <w:w w:val="105"/>
          <w:sz w:val="23"/>
        </w:rPr>
        <w:t>-</w:t>
      </w:r>
      <w:r>
        <w:rPr>
          <w:spacing w:val="-18"/>
          <w:w w:val="105"/>
          <w:sz w:val="23"/>
        </w:rPr>
        <w:t> </w:t>
      </w:r>
      <w:r>
        <w:rPr>
          <w:w w:val="105"/>
          <w:sz w:val="23"/>
        </w:rPr>
        <w:t>$0</w:t>
      </w:r>
    </w:p>
    <w:p>
      <w:pPr>
        <w:pStyle w:val="BodyText"/>
        <w:spacing w:before="1"/>
      </w:pPr>
    </w:p>
    <w:p>
      <w:pPr>
        <w:pStyle w:val="ListParagraph"/>
        <w:numPr>
          <w:ilvl w:val="1"/>
          <w:numId w:val="44"/>
        </w:numPr>
        <w:tabs>
          <w:tab w:pos="2249" w:val="left" w:leader="none"/>
          <w:tab w:pos="2250" w:val="left" w:leader="none"/>
        </w:tabs>
        <w:spacing w:line="240" w:lineRule="auto" w:before="0" w:after="0"/>
        <w:ind w:left="2249" w:right="0" w:hanging="609"/>
        <w:jc w:val="left"/>
        <w:rPr>
          <w:sz w:val="23"/>
        </w:rPr>
      </w:pPr>
      <w:r>
        <w:rPr>
          <w:w w:val="105"/>
          <w:sz w:val="23"/>
        </w:rPr>
        <w:t>FY17</w:t>
      </w:r>
      <w:r>
        <w:rPr>
          <w:spacing w:val="-15"/>
          <w:w w:val="105"/>
          <w:sz w:val="23"/>
        </w:rPr>
        <w:t> </w:t>
      </w:r>
      <w:r>
        <w:rPr>
          <w:w w:val="105"/>
          <w:sz w:val="23"/>
        </w:rPr>
        <w:t>Accrued</w:t>
      </w:r>
      <w:r>
        <w:rPr>
          <w:spacing w:val="-15"/>
          <w:w w:val="105"/>
          <w:sz w:val="23"/>
        </w:rPr>
        <w:t> </w:t>
      </w:r>
      <w:r>
        <w:rPr>
          <w:w w:val="105"/>
          <w:sz w:val="23"/>
        </w:rPr>
        <w:t>Leave</w:t>
      </w:r>
      <w:r>
        <w:rPr>
          <w:spacing w:val="-15"/>
          <w:w w:val="105"/>
          <w:sz w:val="23"/>
        </w:rPr>
        <w:t> </w:t>
      </w:r>
      <w:r>
        <w:rPr>
          <w:w w:val="105"/>
          <w:sz w:val="23"/>
        </w:rPr>
        <w:t>-</w:t>
      </w:r>
      <w:r>
        <w:rPr>
          <w:spacing w:val="-15"/>
          <w:w w:val="105"/>
          <w:sz w:val="23"/>
        </w:rPr>
        <w:t> </w:t>
      </w:r>
      <w:r>
        <w:rPr>
          <w:w w:val="105"/>
          <w:sz w:val="23"/>
        </w:rPr>
        <w:t>$0</w:t>
      </w:r>
    </w:p>
    <w:p>
      <w:pPr>
        <w:pStyle w:val="BodyText"/>
        <w:spacing w:before="1"/>
      </w:pPr>
    </w:p>
    <w:p>
      <w:pPr>
        <w:pStyle w:val="ListParagraph"/>
        <w:numPr>
          <w:ilvl w:val="1"/>
          <w:numId w:val="44"/>
        </w:numPr>
        <w:tabs>
          <w:tab w:pos="2238" w:val="left" w:leader="none"/>
          <w:tab w:pos="2239" w:val="left" w:leader="none"/>
        </w:tabs>
        <w:spacing w:line="240" w:lineRule="auto" w:before="0" w:after="0"/>
        <w:ind w:left="2238" w:right="0" w:hanging="478"/>
        <w:jc w:val="left"/>
        <w:rPr>
          <w:sz w:val="23"/>
        </w:rPr>
      </w:pPr>
      <w:r>
        <w:rPr>
          <w:w w:val="105"/>
          <w:sz w:val="23"/>
        </w:rPr>
        <w:t>FY17</w:t>
      </w:r>
      <w:r>
        <w:rPr>
          <w:spacing w:val="-17"/>
          <w:w w:val="105"/>
          <w:sz w:val="23"/>
        </w:rPr>
        <w:t> </w:t>
      </w:r>
      <w:r>
        <w:rPr>
          <w:w w:val="105"/>
          <w:sz w:val="23"/>
        </w:rPr>
        <w:t>Personnel</w:t>
      </w:r>
      <w:r>
        <w:rPr>
          <w:spacing w:val="-17"/>
          <w:w w:val="105"/>
          <w:sz w:val="23"/>
        </w:rPr>
        <w:t> </w:t>
      </w:r>
      <w:r>
        <w:rPr>
          <w:w w:val="105"/>
          <w:sz w:val="23"/>
        </w:rPr>
        <w:t>Benefits</w:t>
      </w:r>
      <w:r>
        <w:rPr>
          <w:spacing w:val="-17"/>
          <w:w w:val="105"/>
          <w:sz w:val="23"/>
        </w:rPr>
        <w:t> </w:t>
      </w:r>
      <w:r>
        <w:rPr>
          <w:w w:val="105"/>
          <w:sz w:val="23"/>
        </w:rPr>
        <w:t>-</w:t>
      </w:r>
      <w:r>
        <w:rPr>
          <w:spacing w:val="-17"/>
          <w:w w:val="105"/>
          <w:sz w:val="23"/>
        </w:rPr>
        <w:t> </w:t>
      </w:r>
      <w:r>
        <w:rPr>
          <w:w w:val="105"/>
          <w:sz w:val="23"/>
        </w:rPr>
        <w:t>$0</w:t>
      </w:r>
    </w:p>
    <w:p>
      <w:pPr>
        <w:pStyle w:val="BodyText"/>
        <w:spacing w:before="1"/>
      </w:pPr>
    </w:p>
    <w:p>
      <w:pPr>
        <w:pStyle w:val="ListParagraph"/>
        <w:numPr>
          <w:ilvl w:val="1"/>
          <w:numId w:val="44"/>
        </w:numPr>
        <w:tabs>
          <w:tab w:pos="2232" w:val="left" w:leader="none"/>
          <w:tab w:pos="2233" w:val="left" w:leader="none"/>
        </w:tabs>
        <w:spacing w:line="264" w:lineRule="exact" w:before="0" w:after="0"/>
        <w:ind w:left="2233" w:right="0" w:hanging="413"/>
        <w:jc w:val="left"/>
        <w:rPr>
          <w:sz w:val="23"/>
        </w:rPr>
      </w:pPr>
      <w:r>
        <w:rPr>
          <w:w w:val="105"/>
          <w:sz w:val="23"/>
        </w:rPr>
        <w:t>FY17</w:t>
      </w:r>
      <w:r>
        <w:rPr>
          <w:spacing w:val="-20"/>
          <w:w w:val="105"/>
          <w:sz w:val="23"/>
        </w:rPr>
        <w:t> </w:t>
      </w:r>
      <w:r>
        <w:rPr>
          <w:w w:val="105"/>
          <w:sz w:val="23"/>
        </w:rPr>
        <w:t>Base</w:t>
      </w:r>
      <w:r>
        <w:rPr>
          <w:spacing w:val="-20"/>
          <w:w w:val="105"/>
          <w:sz w:val="23"/>
        </w:rPr>
        <w:t> </w:t>
      </w:r>
      <w:r>
        <w:rPr>
          <w:w w:val="105"/>
          <w:sz w:val="23"/>
        </w:rPr>
        <w:t>Adjustment</w:t>
      </w:r>
      <w:r>
        <w:rPr>
          <w:spacing w:val="-20"/>
          <w:w w:val="105"/>
          <w:sz w:val="23"/>
        </w:rPr>
        <w:t> </w:t>
      </w:r>
      <w:r>
        <w:rPr>
          <w:w w:val="105"/>
          <w:sz w:val="23"/>
        </w:rPr>
        <w:t>-</w:t>
      </w:r>
      <w:r>
        <w:rPr>
          <w:spacing w:val="-20"/>
          <w:w w:val="105"/>
          <w:sz w:val="23"/>
        </w:rPr>
        <w:t> </w:t>
      </w:r>
      <w:r>
        <w:rPr>
          <w:w w:val="105"/>
          <w:sz w:val="23"/>
        </w:rPr>
        <w:t>$145,564</w:t>
      </w:r>
    </w:p>
    <w:p>
      <w:pPr>
        <w:pStyle w:val="BodyText"/>
        <w:ind w:left="2240" w:right="119"/>
        <w:jc w:val="both"/>
      </w:pPr>
      <w:r>
        <w:rPr>
          <w:w w:val="105"/>
        </w:rPr>
        <w:t>In</w:t>
      </w:r>
      <w:r>
        <w:rPr>
          <w:spacing w:val="-9"/>
          <w:w w:val="105"/>
        </w:rPr>
        <w:t> </w:t>
      </w:r>
      <w:r>
        <w:rPr>
          <w:w w:val="105"/>
        </w:rPr>
        <w:t>FY16,</w:t>
      </w:r>
      <w:r>
        <w:rPr>
          <w:spacing w:val="-9"/>
          <w:w w:val="105"/>
        </w:rPr>
        <w:t> </w:t>
      </w:r>
      <w:r>
        <w:rPr>
          <w:w w:val="105"/>
        </w:rPr>
        <w:t>the</w:t>
      </w:r>
      <w:r>
        <w:rPr>
          <w:spacing w:val="-8"/>
          <w:w w:val="105"/>
        </w:rPr>
        <w:t> </w:t>
      </w:r>
      <w:r>
        <w:rPr>
          <w:w w:val="105"/>
        </w:rPr>
        <w:t>Committee</w:t>
      </w:r>
      <w:r>
        <w:rPr>
          <w:spacing w:val="-8"/>
          <w:w w:val="105"/>
        </w:rPr>
        <w:t> </w:t>
      </w:r>
      <w:r>
        <w:rPr>
          <w:w w:val="105"/>
        </w:rPr>
        <w:t>on</w:t>
      </w:r>
      <w:r>
        <w:rPr>
          <w:spacing w:val="-9"/>
          <w:w w:val="105"/>
        </w:rPr>
        <w:t> </w:t>
      </w:r>
      <w:r>
        <w:rPr>
          <w:w w:val="105"/>
        </w:rPr>
        <w:t>House</w:t>
      </w:r>
      <w:r>
        <w:rPr>
          <w:spacing w:val="-9"/>
          <w:w w:val="105"/>
        </w:rPr>
        <w:t> </w:t>
      </w:r>
      <w:r>
        <w:rPr>
          <w:w w:val="105"/>
        </w:rPr>
        <w:t>Administration</w:t>
      </w:r>
      <w:r>
        <w:rPr>
          <w:spacing w:val="-8"/>
          <w:w w:val="105"/>
        </w:rPr>
        <w:t> </w:t>
      </w:r>
      <w:r>
        <w:rPr>
          <w:w w:val="105"/>
        </w:rPr>
        <w:t>(CHA)</w:t>
      </w:r>
      <w:r>
        <w:rPr>
          <w:spacing w:val="-9"/>
          <w:w w:val="105"/>
        </w:rPr>
        <w:t> </w:t>
      </w:r>
      <w:r>
        <w:rPr>
          <w:w w:val="105"/>
        </w:rPr>
        <w:t>approved</w:t>
      </w:r>
      <w:r>
        <w:rPr>
          <w:spacing w:val="-8"/>
          <w:w w:val="105"/>
        </w:rPr>
        <w:t> </w:t>
      </w:r>
      <w:r>
        <w:rPr>
          <w:w w:val="105"/>
        </w:rPr>
        <w:t>adding an FTE to support the OIG's expanded responsibilities in providing assurance services to the Legislative Branch Cyber Security Task Force. Since the additional FTE was approved after the FY16 budget submission and appropriation, we are adding $145,564 in FY17 to our personnel base to</w:t>
      </w:r>
      <w:r>
        <w:rPr>
          <w:spacing w:val="-17"/>
          <w:w w:val="105"/>
        </w:rPr>
        <w:t> </w:t>
      </w:r>
      <w:r>
        <w:rPr>
          <w:w w:val="105"/>
        </w:rPr>
        <w:t>bring</w:t>
      </w:r>
      <w:r>
        <w:rPr>
          <w:spacing w:val="-17"/>
          <w:w w:val="105"/>
        </w:rPr>
        <w:t> </w:t>
      </w:r>
      <w:r>
        <w:rPr>
          <w:w w:val="105"/>
        </w:rPr>
        <w:t>our</w:t>
      </w:r>
      <w:r>
        <w:rPr>
          <w:spacing w:val="-17"/>
          <w:w w:val="105"/>
        </w:rPr>
        <w:t> </w:t>
      </w:r>
      <w:r>
        <w:rPr>
          <w:w w:val="105"/>
        </w:rPr>
        <w:t>personnel</w:t>
      </w:r>
      <w:r>
        <w:rPr>
          <w:spacing w:val="-17"/>
          <w:w w:val="105"/>
        </w:rPr>
        <w:t> </w:t>
      </w:r>
      <w:r>
        <w:rPr>
          <w:w w:val="105"/>
        </w:rPr>
        <w:t>funding</w:t>
      </w:r>
      <w:r>
        <w:rPr>
          <w:spacing w:val="-17"/>
          <w:w w:val="105"/>
        </w:rPr>
        <w:t> </w:t>
      </w:r>
      <w:r>
        <w:rPr>
          <w:w w:val="105"/>
        </w:rPr>
        <w:t>into</w:t>
      </w:r>
      <w:r>
        <w:rPr>
          <w:spacing w:val="-17"/>
          <w:w w:val="105"/>
        </w:rPr>
        <w:t> </w:t>
      </w:r>
      <w:r>
        <w:rPr>
          <w:w w:val="105"/>
        </w:rPr>
        <w:t>alignment</w:t>
      </w:r>
      <w:r>
        <w:rPr>
          <w:spacing w:val="-17"/>
          <w:w w:val="105"/>
        </w:rPr>
        <w:t> </w:t>
      </w:r>
      <w:r>
        <w:rPr>
          <w:w w:val="105"/>
        </w:rPr>
        <w:t>with</w:t>
      </w:r>
      <w:r>
        <w:rPr>
          <w:spacing w:val="-17"/>
          <w:w w:val="105"/>
        </w:rPr>
        <w:t> </w:t>
      </w:r>
      <w:r>
        <w:rPr>
          <w:w w:val="105"/>
        </w:rPr>
        <w:t>approved</w:t>
      </w:r>
      <w:r>
        <w:rPr>
          <w:spacing w:val="-17"/>
          <w:w w:val="105"/>
        </w:rPr>
        <w:t> </w:t>
      </w:r>
      <w:r>
        <w:rPr>
          <w:w w:val="105"/>
        </w:rPr>
        <w:t>staff</w:t>
      </w:r>
      <w:r>
        <w:rPr>
          <w:spacing w:val="-17"/>
          <w:w w:val="105"/>
        </w:rPr>
        <w:t> </w:t>
      </w:r>
      <w:r>
        <w:rPr>
          <w:w w:val="105"/>
        </w:rPr>
        <w:t>levels.</w:t>
      </w:r>
    </w:p>
    <w:p>
      <w:pPr>
        <w:pStyle w:val="BodyText"/>
        <w:spacing w:before="3"/>
      </w:pPr>
    </w:p>
    <w:p>
      <w:pPr>
        <w:pStyle w:val="ListParagraph"/>
        <w:numPr>
          <w:ilvl w:val="0"/>
          <w:numId w:val="43"/>
        </w:numPr>
        <w:tabs>
          <w:tab w:pos="536" w:val="left" w:leader="none"/>
        </w:tabs>
        <w:spacing w:line="264" w:lineRule="exact" w:before="0" w:after="0"/>
        <w:ind w:left="535" w:right="0" w:hanging="275"/>
        <w:jc w:val="left"/>
        <w:rPr>
          <w:sz w:val="23"/>
        </w:rPr>
      </w:pPr>
      <w:r>
        <w:rPr>
          <w:w w:val="105"/>
          <w:sz w:val="23"/>
          <w:u w:val="single"/>
        </w:rPr>
        <w:t>Price</w:t>
      </w:r>
      <w:r>
        <w:rPr>
          <w:spacing w:val="-18"/>
          <w:w w:val="105"/>
          <w:sz w:val="23"/>
          <w:u w:val="single"/>
        </w:rPr>
        <w:t> </w:t>
      </w:r>
      <w:r>
        <w:rPr>
          <w:w w:val="105"/>
          <w:sz w:val="23"/>
          <w:u w:val="single"/>
        </w:rPr>
        <w:t>Level</w:t>
      </w:r>
      <w:r>
        <w:rPr>
          <w:spacing w:val="-18"/>
          <w:w w:val="105"/>
          <w:sz w:val="23"/>
          <w:u w:val="single"/>
        </w:rPr>
        <w:t> </w:t>
      </w:r>
      <w:r>
        <w:rPr>
          <w:w w:val="105"/>
          <w:sz w:val="23"/>
          <w:u w:val="single"/>
        </w:rPr>
        <w:t>Details:</w:t>
      </w:r>
      <w:r>
        <w:rPr>
          <w:spacing w:val="-18"/>
          <w:w w:val="105"/>
          <w:sz w:val="23"/>
          <w:u w:val="single"/>
        </w:rPr>
        <w:t> </w:t>
      </w:r>
      <w:r>
        <w:rPr>
          <w:w w:val="105"/>
          <w:sz w:val="23"/>
        </w:rPr>
        <w:t>FY17</w:t>
      </w:r>
      <w:r>
        <w:rPr>
          <w:spacing w:val="-18"/>
          <w:w w:val="105"/>
          <w:sz w:val="23"/>
        </w:rPr>
        <w:t> </w:t>
      </w:r>
      <w:r>
        <w:rPr>
          <w:w w:val="105"/>
          <w:sz w:val="23"/>
        </w:rPr>
        <w:t>Request</w:t>
      </w:r>
      <w:r>
        <w:rPr>
          <w:spacing w:val="-18"/>
          <w:w w:val="105"/>
          <w:sz w:val="23"/>
        </w:rPr>
        <w:t> </w:t>
      </w:r>
      <w:r>
        <w:rPr>
          <w:w w:val="105"/>
          <w:sz w:val="23"/>
        </w:rPr>
        <w:t>-</w:t>
      </w:r>
      <w:r>
        <w:rPr>
          <w:spacing w:val="-18"/>
          <w:w w:val="105"/>
          <w:sz w:val="23"/>
        </w:rPr>
        <w:t> </w:t>
      </w:r>
      <w:r>
        <w:rPr>
          <w:w w:val="105"/>
          <w:sz w:val="23"/>
        </w:rPr>
        <w:t>$27,056</w:t>
      </w:r>
    </w:p>
    <w:p>
      <w:pPr>
        <w:pStyle w:val="BodyText"/>
        <w:spacing w:line="264" w:lineRule="exact"/>
        <w:ind w:left="1640"/>
      </w:pPr>
      <w:r>
        <w:rPr>
          <w:w w:val="105"/>
        </w:rPr>
        <w:t>The non-personnel estimated inflation factor is 2.2%.</w:t>
      </w:r>
    </w:p>
    <w:p>
      <w:pPr>
        <w:pStyle w:val="BodyText"/>
        <w:spacing w:before="2"/>
      </w:pPr>
    </w:p>
    <w:p>
      <w:pPr>
        <w:pStyle w:val="ListParagraph"/>
        <w:numPr>
          <w:ilvl w:val="0"/>
          <w:numId w:val="43"/>
        </w:numPr>
        <w:tabs>
          <w:tab w:pos="614" w:val="left" w:leader="none"/>
        </w:tabs>
        <w:spacing w:line="240" w:lineRule="auto" w:before="1" w:after="0"/>
        <w:ind w:left="613" w:right="0" w:hanging="353"/>
        <w:jc w:val="left"/>
        <w:rPr>
          <w:sz w:val="23"/>
        </w:rPr>
      </w:pPr>
      <w:r>
        <w:rPr>
          <w:w w:val="105"/>
          <w:sz w:val="23"/>
          <w:u w:val="single"/>
        </w:rPr>
        <w:t>Program</w:t>
      </w:r>
      <w:r>
        <w:rPr>
          <w:spacing w:val="-21"/>
          <w:w w:val="105"/>
          <w:sz w:val="23"/>
          <w:u w:val="single"/>
        </w:rPr>
        <w:t> </w:t>
      </w:r>
      <w:r>
        <w:rPr>
          <w:w w:val="105"/>
          <w:sz w:val="23"/>
          <w:u w:val="single"/>
        </w:rPr>
        <w:t>Details:</w:t>
      </w:r>
      <w:r>
        <w:rPr>
          <w:spacing w:val="-21"/>
          <w:w w:val="105"/>
          <w:sz w:val="23"/>
          <w:u w:val="single"/>
        </w:rPr>
        <w:t> </w:t>
      </w:r>
      <w:r>
        <w:rPr>
          <w:w w:val="105"/>
          <w:sz w:val="23"/>
        </w:rPr>
        <w:t>FY17</w:t>
      </w:r>
      <w:r>
        <w:rPr>
          <w:spacing w:val="-21"/>
          <w:w w:val="105"/>
          <w:sz w:val="23"/>
        </w:rPr>
        <w:t> </w:t>
      </w:r>
      <w:r>
        <w:rPr>
          <w:w w:val="105"/>
          <w:sz w:val="23"/>
        </w:rPr>
        <w:t>Request</w:t>
      </w:r>
      <w:r>
        <w:rPr>
          <w:spacing w:val="-21"/>
          <w:w w:val="105"/>
          <w:sz w:val="23"/>
        </w:rPr>
        <w:t> </w:t>
      </w:r>
      <w:r>
        <w:rPr>
          <w:w w:val="105"/>
          <w:sz w:val="23"/>
        </w:rPr>
        <w:t>-</w:t>
      </w:r>
      <w:r>
        <w:rPr>
          <w:spacing w:val="-21"/>
          <w:w w:val="105"/>
          <w:sz w:val="23"/>
        </w:rPr>
        <w:t> </w:t>
      </w:r>
      <w:r>
        <w:rPr>
          <w:w w:val="105"/>
          <w:sz w:val="23"/>
        </w:rPr>
        <w:t>$1,229,804</w:t>
      </w:r>
    </w:p>
    <w:p>
      <w:pPr>
        <w:pStyle w:val="BodyText"/>
        <w:spacing w:before="2"/>
      </w:pPr>
    </w:p>
    <w:p>
      <w:pPr>
        <w:pStyle w:val="ListParagraph"/>
        <w:numPr>
          <w:ilvl w:val="0"/>
          <w:numId w:val="45"/>
        </w:numPr>
        <w:tabs>
          <w:tab w:pos="1449" w:val="left" w:leader="none"/>
        </w:tabs>
        <w:spacing w:line="264" w:lineRule="exact" w:before="0" w:after="0"/>
        <w:ind w:left="1448" w:right="0" w:hanging="288"/>
        <w:jc w:val="left"/>
        <w:rPr>
          <w:sz w:val="23"/>
        </w:rPr>
      </w:pPr>
      <w:r>
        <w:rPr>
          <w:w w:val="105"/>
          <w:sz w:val="23"/>
          <w:u w:val="single"/>
        </w:rPr>
        <w:t>Current</w:t>
      </w:r>
      <w:r>
        <w:rPr>
          <w:spacing w:val="-39"/>
          <w:w w:val="105"/>
          <w:sz w:val="23"/>
          <w:u w:val="single"/>
        </w:rPr>
        <w:t> </w:t>
      </w:r>
      <w:r>
        <w:rPr>
          <w:w w:val="105"/>
          <w:sz w:val="23"/>
          <w:u w:val="single"/>
        </w:rPr>
        <w:t>Services:</w:t>
      </w:r>
    </w:p>
    <w:p>
      <w:pPr>
        <w:pStyle w:val="ListParagraph"/>
        <w:numPr>
          <w:ilvl w:val="1"/>
          <w:numId w:val="45"/>
        </w:numPr>
        <w:tabs>
          <w:tab w:pos="2298" w:val="left" w:leader="none"/>
          <w:tab w:pos="2299" w:val="left" w:leader="none"/>
        </w:tabs>
        <w:spacing w:line="264" w:lineRule="exact" w:before="0" w:after="0"/>
        <w:ind w:left="2298" w:right="0" w:hanging="478"/>
        <w:jc w:val="left"/>
        <w:rPr>
          <w:sz w:val="23"/>
        </w:rPr>
      </w:pPr>
      <w:r>
        <w:rPr>
          <w:w w:val="105"/>
          <w:sz w:val="23"/>
          <w:u w:val="single"/>
        </w:rPr>
        <w:t>Audit,</w:t>
      </w:r>
      <w:r>
        <w:rPr>
          <w:spacing w:val="-21"/>
          <w:w w:val="105"/>
          <w:sz w:val="23"/>
          <w:u w:val="single"/>
        </w:rPr>
        <w:t> </w:t>
      </w:r>
      <w:r>
        <w:rPr>
          <w:w w:val="105"/>
          <w:sz w:val="23"/>
          <w:u w:val="single"/>
        </w:rPr>
        <w:t>Advisory,</w:t>
      </w:r>
      <w:r>
        <w:rPr>
          <w:spacing w:val="-21"/>
          <w:w w:val="105"/>
          <w:sz w:val="23"/>
          <w:u w:val="single"/>
        </w:rPr>
        <w:t> </w:t>
      </w:r>
      <w:r>
        <w:rPr>
          <w:w w:val="105"/>
          <w:sz w:val="23"/>
          <w:u w:val="single"/>
        </w:rPr>
        <w:t>and</w:t>
      </w:r>
      <w:r>
        <w:rPr>
          <w:spacing w:val="-21"/>
          <w:w w:val="105"/>
          <w:sz w:val="23"/>
          <w:u w:val="single"/>
        </w:rPr>
        <w:t> </w:t>
      </w:r>
      <w:r>
        <w:rPr>
          <w:w w:val="105"/>
          <w:sz w:val="23"/>
          <w:u w:val="single"/>
        </w:rPr>
        <w:t>Investigative</w:t>
      </w:r>
      <w:r>
        <w:rPr>
          <w:spacing w:val="-21"/>
          <w:w w:val="105"/>
          <w:sz w:val="23"/>
          <w:u w:val="single"/>
        </w:rPr>
        <w:t> </w:t>
      </w:r>
      <w:r>
        <w:rPr>
          <w:w w:val="105"/>
          <w:sz w:val="23"/>
          <w:u w:val="single"/>
        </w:rPr>
        <w:t>Services</w:t>
      </w:r>
      <w:r>
        <w:rPr>
          <w:spacing w:val="-21"/>
          <w:w w:val="105"/>
          <w:sz w:val="23"/>
          <w:u w:val="single"/>
        </w:rPr>
        <w:t> </w:t>
      </w:r>
      <w:r>
        <w:rPr>
          <w:w w:val="105"/>
          <w:sz w:val="23"/>
          <w:u w:val="single"/>
        </w:rPr>
        <w:t>Program</w:t>
      </w:r>
      <w:r>
        <w:rPr>
          <w:spacing w:val="-21"/>
          <w:w w:val="105"/>
          <w:sz w:val="23"/>
          <w:u w:val="single"/>
        </w:rPr>
        <w:t> </w:t>
      </w:r>
      <w:r>
        <w:rPr>
          <w:w w:val="105"/>
          <w:sz w:val="23"/>
        </w:rPr>
        <w:t>-</w:t>
      </w:r>
      <w:r>
        <w:rPr>
          <w:spacing w:val="-21"/>
          <w:w w:val="105"/>
          <w:sz w:val="23"/>
        </w:rPr>
        <w:t> </w:t>
      </w:r>
      <w:r>
        <w:rPr>
          <w:w w:val="105"/>
          <w:sz w:val="23"/>
        </w:rPr>
        <w:t>$957,555</w:t>
      </w:r>
    </w:p>
    <w:p>
      <w:pPr>
        <w:spacing w:after="0" w:line="264" w:lineRule="exact"/>
        <w:jc w:val="left"/>
        <w:rPr>
          <w:sz w:val="23"/>
        </w:rPr>
        <w:sectPr>
          <w:pgSz w:w="12240" w:h="15840"/>
          <w:pgMar w:header="0" w:footer="684" w:top="740" w:bottom="880" w:left="1720" w:right="960"/>
        </w:sectPr>
      </w:pPr>
    </w:p>
    <w:p>
      <w:pPr>
        <w:pStyle w:val="BodyText"/>
        <w:spacing w:before="82"/>
        <w:ind w:left="2300" w:right="98"/>
        <w:jc w:val="both"/>
      </w:pPr>
      <w:r>
        <w:rPr>
          <w:w w:val="105"/>
        </w:rPr>
        <w:t>The</w:t>
      </w:r>
      <w:r>
        <w:rPr>
          <w:spacing w:val="-7"/>
          <w:w w:val="105"/>
        </w:rPr>
        <w:t> </w:t>
      </w:r>
      <w:r>
        <w:rPr>
          <w:w w:val="105"/>
        </w:rPr>
        <w:t>Audit,</w:t>
      </w:r>
      <w:r>
        <w:rPr>
          <w:spacing w:val="-7"/>
          <w:w w:val="105"/>
        </w:rPr>
        <w:t> </w:t>
      </w:r>
      <w:r>
        <w:rPr>
          <w:w w:val="105"/>
        </w:rPr>
        <w:t>Advisory,</w:t>
      </w:r>
      <w:r>
        <w:rPr>
          <w:spacing w:val="-7"/>
          <w:w w:val="105"/>
        </w:rPr>
        <w:t> </w:t>
      </w:r>
      <w:r>
        <w:rPr>
          <w:w w:val="105"/>
        </w:rPr>
        <w:t>and</w:t>
      </w:r>
      <w:r>
        <w:rPr>
          <w:spacing w:val="-7"/>
          <w:w w:val="105"/>
        </w:rPr>
        <w:t> </w:t>
      </w:r>
      <w:r>
        <w:rPr>
          <w:w w:val="105"/>
        </w:rPr>
        <w:t>Investigative</w:t>
      </w:r>
      <w:r>
        <w:rPr>
          <w:spacing w:val="-7"/>
          <w:w w:val="105"/>
        </w:rPr>
        <w:t> </w:t>
      </w:r>
      <w:r>
        <w:rPr>
          <w:w w:val="105"/>
        </w:rPr>
        <w:t>Services</w:t>
      </w:r>
      <w:r>
        <w:rPr>
          <w:spacing w:val="-7"/>
          <w:w w:val="105"/>
        </w:rPr>
        <w:t> </w:t>
      </w:r>
      <w:r>
        <w:rPr>
          <w:w w:val="105"/>
        </w:rPr>
        <w:t>(AAIS)</w:t>
      </w:r>
      <w:r>
        <w:rPr>
          <w:spacing w:val="-7"/>
          <w:w w:val="105"/>
        </w:rPr>
        <w:t> </w:t>
      </w:r>
      <w:r>
        <w:rPr>
          <w:w w:val="105"/>
        </w:rPr>
        <w:t>program</w:t>
      </w:r>
      <w:r>
        <w:rPr>
          <w:spacing w:val="-7"/>
          <w:w w:val="105"/>
        </w:rPr>
        <w:t> </w:t>
      </w:r>
      <w:r>
        <w:rPr>
          <w:w w:val="105"/>
        </w:rPr>
        <w:t>includes salaries for the Inspector General, two (2) Deputy IGs, and nineteen (19) audit, advisory, investigative, and quality assurance staff members. Based upon specific audit or advisory requirements, the Office of Inspector General (OIG) may augment its staff with contractors having specialized technical</w:t>
      </w:r>
      <w:r>
        <w:rPr>
          <w:spacing w:val="-5"/>
          <w:w w:val="105"/>
        </w:rPr>
        <w:t> </w:t>
      </w:r>
      <w:r>
        <w:rPr>
          <w:w w:val="105"/>
        </w:rPr>
        <w:t>skills</w:t>
      </w:r>
      <w:r>
        <w:rPr>
          <w:spacing w:val="-6"/>
          <w:w w:val="105"/>
        </w:rPr>
        <w:t> </w:t>
      </w:r>
      <w:r>
        <w:rPr>
          <w:w w:val="105"/>
        </w:rPr>
        <w:t>or</w:t>
      </w:r>
      <w:r>
        <w:rPr>
          <w:spacing w:val="-6"/>
          <w:w w:val="105"/>
        </w:rPr>
        <w:t> </w:t>
      </w:r>
      <w:r>
        <w:rPr>
          <w:w w:val="105"/>
        </w:rPr>
        <w:t>subject</w:t>
      </w:r>
      <w:r>
        <w:rPr>
          <w:spacing w:val="-6"/>
          <w:w w:val="105"/>
        </w:rPr>
        <w:t> </w:t>
      </w:r>
      <w:r>
        <w:rPr>
          <w:w w:val="105"/>
        </w:rPr>
        <w:t>matter</w:t>
      </w:r>
      <w:r>
        <w:rPr>
          <w:spacing w:val="-5"/>
          <w:w w:val="105"/>
        </w:rPr>
        <w:t> </w:t>
      </w:r>
      <w:r>
        <w:rPr>
          <w:w w:val="105"/>
        </w:rPr>
        <w:t>expertise.</w:t>
      </w:r>
      <w:r>
        <w:rPr>
          <w:spacing w:val="-5"/>
          <w:w w:val="105"/>
        </w:rPr>
        <w:t> </w:t>
      </w:r>
      <w:r>
        <w:rPr>
          <w:w w:val="105"/>
        </w:rPr>
        <w:t>The</w:t>
      </w:r>
      <w:r>
        <w:rPr>
          <w:spacing w:val="-6"/>
          <w:w w:val="105"/>
        </w:rPr>
        <w:t> </w:t>
      </w:r>
      <w:r>
        <w:rPr>
          <w:w w:val="105"/>
        </w:rPr>
        <w:t>OIG</w:t>
      </w:r>
      <w:r>
        <w:rPr>
          <w:spacing w:val="-6"/>
          <w:w w:val="105"/>
        </w:rPr>
        <w:t> </w:t>
      </w:r>
      <w:r>
        <w:rPr>
          <w:w w:val="105"/>
        </w:rPr>
        <w:t>prepares</w:t>
      </w:r>
      <w:r>
        <w:rPr>
          <w:spacing w:val="-6"/>
          <w:w w:val="105"/>
        </w:rPr>
        <w:t> </w:t>
      </w:r>
      <w:r>
        <w:rPr>
          <w:w w:val="105"/>
        </w:rPr>
        <w:t>a</w:t>
      </w:r>
      <w:r>
        <w:rPr>
          <w:spacing w:val="-6"/>
          <w:w w:val="105"/>
        </w:rPr>
        <w:t> </w:t>
      </w:r>
      <w:r>
        <w:rPr>
          <w:w w:val="105"/>
        </w:rPr>
        <w:t>Work</w:t>
      </w:r>
      <w:r>
        <w:rPr>
          <w:spacing w:val="-6"/>
          <w:w w:val="105"/>
        </w:rPr>
        <w:t> </w:t>
      </w:r>
      <w:r>
        <w:rPr>
          <w:w w:val="105"/>
        </w:rPr>
        <w:t>Plan which is reviewed and approved by both the Majority and Minority of the CHA.</w:t>
      </w:r>
      <w:r>
        <w:rPr>
          <w:spacing w:val="-12"/>
          <w:w w:val="105"/>
        </w:rPr>
        <w:t> </w:t>
      </w:r>
      <w:r>
        <w:rPr>
          <w:w w:val="105"/>
        </w:rPr>
        <w:t>This</w:t>
      </w:r>
      <w:r>
        <w:rPr>
          <w:spacing w:val="-12"/>
          <w:w w:val="105"/>
        </w:rPr>
        <w:t> </w:t>
      </w:r>
      <w:r>
        <w:rPr>
          <w:w w:val="105"/>
        </w:rPr>
        <w:t>plan</w:t>
      </w:r>
      <w:r>
        <w:rPr>
          <w:spacing w:val="-12"/>
          <w:w w:val="105"/>
        </w:rPr>
        <w:t> </w:t>
      </w:r>
      <w:r>
        <w:rPr>
          <w:w w:val="105"/>
        </w:rPr>
        <w:t>consists</w:t>
      </w:r>
      <w:r>
        <w:rPr>
          <w:spacing w:val="-12"/>
          <w:w w:val="105"/>
        </w:rPr>
        <w:t> </w:t>
      </w:r>
      <w:r>
        <w:rPr>
          <w:w w:val="105"/>
        </w:rPr>
        <w:t>of</w:t>
      </w:r>
      <w:r>
        <w:rPr>
          <w:spacing w:val="-12"/>
          <w:w w:val="105"/>
        </w:rPr>
        <w:t> </w:t>
      </w:r>
      <w:r>
        <w:rPr>
          <w:w w:val="105"/>
        </w:rPr>
        <w:t>requested</w:t>
      </w:r>
      <w:r>
        <w:rPr>
          <w:spacing w:val="-12"/>
          <w:w w:val="105"/>
        </w:rPr>
        <w:t> </w:t>
      </w:r>
      <w:r>
        <w:rPr>
          <w:w w:val="105"/>
        </w:rPr>
        <w:t>projects</w:t>
      </w:r>
      <w:r>
        <w:rPr>
          <w:spacing w:val="-12"/>
          <w:w w:val="105"/>
        </w:rPr>
        <w:t> </w:t>
      </w:r>
      <w:r>
        <w:rPr>
          <w:w w:val="105"/>
        </w:rPr>
        <w:t>from</w:t>
      </w:r>
      <w:r>
        <w:rPr>
          <w:spacing w:val="-12"/>
          <w:w w:val="105"/>
        </w:rPr>
        <w:t> </w:t>
      </w:r>
      <w:r>
        <w:rPr>
          <w:w w:val="105"/>
        </w:rPr>
        <w:t>the</w:t>
      </w:r>
      <w:r>
        <w:rPr>
          <w:spacing w:val="-12"/>
          <w:w w:val="105"/>
        </w:rPr>
        <w:t> </w:t>
      </w:r>
      <w:r>
        <w:rPr>
          <w:w w:val="105"/>
        </w:rPr>
        <w:t>House</w:t>
      </w:r>
      <w:r>
        <w:rPr>
          <w:spacing w:val="-12"/>
          <w:w w:val="105"/>
        </w:rPr>
        <w:t> </w:t>
      </w:r>
      <w:r>
        <w:rPr>
          <w:w w:val="105"/>
        </w:rPr>
        <w:t>Officers</w:t>
      </w:r>
      <w:r>
        <w:rPr>
          <w:spacing w:val="-12"/>
          <w:w w:val="105"/>
        </w:rPr>
        <w:t> </w:t>
      </w:r>
      <w:r>
        <w:rPr>
          <w:w w:val="105"/>
        </w:rPr>
        <w:t>and CHA. The OIG also assesses areas of potential risk to the House and recommends</w:t>
      </w:r>
      <w:r>
        <w:rPr>
          <w:spacing w:val="-5"/>
          <w:w w:val="105"/>
        </w:rPr>
        <w:t> </w:t>
      </w:r>
      <w:r>
        <w:rPr>
          <w:w w:val="105"/>
        </w:rPr>
        <w:t>additional</w:t>
      </w:r>
      <w:r>
        <w:rPr>
          <w:spacing w:val="-5"/>
          <w:w w:val="105"/>
        </w:rPr>
        <w:t> </w:t>
      </w:r>
      <w:r>
        <w:rPr>
          <w:w w:val="105"/>
        </w:rPr>
        <w:t>audits</w:t>
      </w:r>
      <w:r>
        <w:rPr>
          <w:spacing w:val="-5"/>
          <w:w w:val="105"/>
        </w:rPr>
        <w:t> </w:t>
      </w:r>
      <w:r>
        <w:rPr>
          <w:w w:val="105"/>
        </w:rPr>
        <w:t>and</w:t>
      </w:r>
      <w:r>
        <w:rPr>
          <w:spacing w:val="-5"/>
          <w:w w:val="105"/>
        </w:rPr>
        <w:t> </w:t>
      </w:r>
      <w:r>
        <w:rPr>
          <w:w w:val="105"/>
        </w:rPr>
        <w:t>advisories.</w:t>
      </w:r>
      <w:r>
        <w:rPr>
          <w:spacing w:val="-5"/>
          <w:w w:val="105"/>
        </w:rPr>
        <w:t> </w:t>
      </w:r>
      <w:r>
        <w:rPr>
          <w:w w:val="105"/>
        </w:rPr>
        <w:t>The</w:t>
      </w:r>
      <w:r>
        <w:rPr>
          <w:spacing w:val="-5"/>
          <w:w w:val="105"/>
        </w:rPr>
        <w:t> </w:t>
      </w:r>
      <w:r>
        <w:rPr>
          <w:w w:val="105"/>
        </w:rPr>
        <w:t>House</w:t>
      </w:r>
      <w:r>
        <w:rPr>
          <w:spacing w:val="-5"/>
          <w:w w:val="105"/>
        </w:rPr>
        <w:t> </w:t>
      </w:r>
      <w:r>
        <w:rPr>
          <w:w w:val="105"/>
        </w:rPr>
        <w:t>OIG</w:t>
      </w:r>
      <w:r>
        <w:rPr>
          <w:spacing w:val="-5"/>
          <w:w w:val="105"/>
        </w:rPr>
        <w:t> </w:t>
      </w:r>
      <w:r>
        <w:rPr>
          <w:w w:val="105"/>
        </w:rPr>
        <w:t>will</w:t>
      </w:r>
      <w:r>
        <w:rPr>
          <w:spacing w:val="-5"/>
          <w:w w:val="105"/>
        </w:rPr>
        <w:t> </w:t>
      </w:r>
      <w:r>
        <w:rPr>
          <w:w w:val="105"/>
        </w:rPr>
        <w:t>also</w:t>
      </w:r>
      <w:r>
        <w:rPr>
          <w:spacing w:val="-5"/>
          <w:w w:val="105"/>
        </w:rPr>
        <w:t> </w:t>
      </w:r>
      <w:r>
        <w:rPr>
          <w:w w:val="105"/>
        </w:rPr>
        <w:t>be serving in an assurance role for the newly established Legislative Branch Cyber Security Task Force. The scope, depth, and number of audits and advisories vary from year to year because of changes in House</w:t>
      </w:r>
      <w:r>
        <w:rPr>
          <w:spacing w:val="-37"/>
          <w:w w:val="105"/>
        </w:rPr>
        <w:t> </w:t>
      </w:r>
      <w:r>
        <w:rPr>
          <w:w w:val="105"/>
        </w:rPr>
        <w:t>operations, emerging trends, the continual reassessment of risk, and the availability</w:t>
      </w:r>
      <w:r>
        <w:rPr>
          <w:spacing w:val="-38"/>
          <w:w w:val="105"/>
        </w:rPr>
        <w:t> </w:t>
      </w:r>
      <w:r>
        <w:rPr>
          <w:w w:val="105"/>
        </w:rPr>
        <w:t>of funds for obligation. Because investigative services are ad hoc in nature and are performed on an as needed basis, the number, scope, and level of effort for investigative projects is not easily predicted. Support for the audit, advisory, and investigative services program includes contracting qualified</w:t>
      </w:r>
      <w:r>
        <w:rPr>
          <w:spacing w:val="-5"/>
          <w:w w:val="105"/>
        </w:rPr>
        <w:t> </w:t>
      </w:r>
      <w:r>
        <w:rPr>
          <w:w w:val="105"/>
        </w:rPr>
        <w:t>subject</w:t>
      </w:r>
      <w:r>
        <w:rPr>
          <w:spacing w:val="-6"/>
          <w:w w:val="105"/>
        </w:rPr>
        <w:t> </w:t>
      </w:r>
      <w:r>
        <w:rPr>
          <w:w w:val="105"/>
        </w:rPr>
        <w:t>matter</w:t>
      </w:r>
      <w:r>
        <w:rPr>
          <w:spacing w:val="-5"/>
          <w:w w:val="105"/>
        </w:rPr>
        <w:t> </w:t>
      </w:r>
      <w:r>
        <w:rPr>
          <w:w w:val="105"/>
        </w:rPr>
        <w:t>experts</w:t>
      </w:r>
      <w:r>
        <w:rPr>
          <w:spacing w:val="-6"/>
          <w:w w:val="105"/>
        </w:rPr>
        <w:t> </w:t>
      </w:r>
      <w:r>
        <w:rPr>
          <w:w w:val="105"/>
        </w:rPr>
        <w:t>to</w:t>
      </w:r>
      <w:r>
        <w:rPr>
          <w:spacing w:val="-6"/>
          <w:w w:val="105"/>
        </w:rPr>
        <w:t> </w:t>
      </w:r>
      <w:r>
        <w:rPr>
          <w:w w:val="105"/>
        </w:rPr>
        <w:t>provide</w:t>
      </w:r>
      <w:r>
        <w:rPr>
          <w:spacing w:val="-6"/>
          <w:w w:val="105"/>
        </w:rPr>
        <w:t> </w:t>
      </w:r>
      <w:r>
        <w:rPr>
          <w:w w:val="105"/>
        </w:rPr>
        <w:t>support</w:t>
      </w:r>
      <w:r>
        <w:rPr>
          <w:spacing w:val="-6"/>
          <w:w w:val="105"/>
        </w:rPr>
        <w:t> </w:t>
      </w:r>
      <w:r>
        <w:rPr>
          <w:w w:val="105"/>
        </w:rPr>
        <w:t>on</w:t>
      </w:r>
      <w:r>
        <w:rPr>
          <w:spacing w:val="-6"/>
          <w:w w:val="105"/>
        </w:rPr>
        <w:t> </w:t>
      </w:r>
      <w:r>
        <w:rPr>
          <w:w w:val="105"/>
        </w:rPr>
        <w:t>certain</w:t>
      </w:r>
      <w:r>
        <w:rPr>
          <w:spacing w:val="-5"/>
          <w:w w:val="105"/>
        </w:rPr>
        <w:t> </w:t>
      </w:r>
      <w:r>
        <w:rPr>
          <w:w w:val="105"/>
        </w:rPr>
        <w:t>management advisory and audit services. Additionally, included in this program is the purchase</w:t>
      </w:r>
      <w:r>
        <w:rPr>
          <w:spacing w:val="-7"/>
          <w:w w:val="105"/>
        </w:rPr>
        <w:t> </w:t>
      </w:r>
      <w:r>
        <w:rPr>
          <w:w w:val="105"/>
        </w:rPr>
        <w:t>of</w:t>
      </w:r>
      <w:r>
        <w:rPr>
          <w:spacing w:val="-7"/>
          <w:w w:val="105"/>
        </w:rPr>
        <w:t> </w:t>
      </w:r>
      <w:r>
        <w:rPr>
          <w:w w:val="105"/>
        </w:rPr>
        <w:t>audit-specific</w:t>
      </w:r>
      <w:r>
        <w:rPr>
          <w:spacing w:val="-6"/>
          <w:w w:val="105"/>
        </w:rPr>
        <w:t> </w:t>
      </w:r>
      <w:r>
        <w:rPr>
          <w:w w:val="105"/>
        </w:rPr>
        <w:t>supplies</w:t>
      </w:r>
      <w:r>
        <w:rPr>
          <w:spacing w:val="-7"/>
          <w:w w:val="105"/>
        </w:rPr>
        <w:t> </w:t>
      </w:r>
      <w:r>
        <w:rPr>
          <w:w w:val="105"/>
        </w:rPr>
        <w:t>(e.g.</w:t>
      </w:r>
      <w:r>
        <w:rPr>
          <w:spacing w:val="-7"/>
          <w:w w:val="105"/>
        </w:rPr>
        <w:t> </w:t>
      </w:r>
      <w:r>
        <w:rPr>
          <w:w w:val="105"/>
        </w:rPr>
        <w:t>computer</w:t>
      </w:r>
      <w:r>
        <w:rPr>
          <w:spacing w:val="-7"/>
          <w:w w:val="105"/>
        </w:rPr>
        <w:t> </w:t>
      </w:r>
      <w:r>
        <w:rPr>
          <w:w w:val="105"/>
        </w:rPr>
        <w:t>hardware,</w:t>
      </w:r>
      <w:r>
        <w:rPr>
          <w:spacing w:val="-7"/>
          <w:w w:val="105"/>
        </w:rPr>
        <w:t> </w:t>
      </w:r>
      <w:r>
        <w:rPr>
          <w:w w:val="105"/>
        </w:rPr>
        <w:t>software,</w:t>
      </w:r>
      <w:r>
        <w:rPr>
          <w:spacing w:val="-7"/>
          <w:w w:val="105"/>
        </w:rPr>
        <w:t> </w:t>
      </w:r>
      <w:r>
        <w:rPr>
          <w:w w:val="105"/>
        </w:rPr>
        <w:t>and forensic tools for audits and investigations), printing of OIG Advisory Services and Fraud Awareness brochures, and audit- or advisory-specific training. Finally, included in this program funding is audit- or advisory- related subscriptions and publications used as guides, references, and resources in the planning and performance of audits, advisories, and investigations.</w:t>
      </w:r>
    </w:p>
    <w:p>
      <w:pPr>
        <w:pStyle w:val="BodyText"/>
        <w:spacing w:before="1"/>
      </w:pPr>
    </w:p>
    <w:p>
      <w:pPr>
        <w:pStyle w:val="ListParagraph"/>
        <w:numPr>
          <w:ilvl w:val="1"/>
          <w:numId w:val="45"/>
        </w:numPr>
        <w:tabs>
          <w:tab w:pos="2305" w:val="left" w:leader="none"/>
          <w:tab w:pos="2306" w:val="left" w:leader="none"/>
        </w:tabs>
        <w:spacing w:line="264" w:lineRule="exact" w:before="0" w:after="0"/>
        <w:ind w:left="2305" w:right="0" w:hanging="485"/>
        <w:jc w:val="left"/>
        <w:rPr>
          <w:sz w:val="23"/>
        </w:rPr>
      </w:pPr>
      <w:r>
        <w:rPr>
          <w:w w:val="105"/>
          <w:sz w:val="23"/>
          <w:u w:val="single"/>
        </w:rPr>
        <w:t>General</w:t>
      </w:r>
      <w:r>
        <w:rPr>
          <w:spacing w:val="-23"/>
          <w:w w:val="105"/>
          <w:sz w:val="23"/>
          <w:u w:val="single"/>
        </w:rPr>
        <w:t> </w:t>
      </w:r>
      <w:r>
        <w:rPr>
          <w:w w:val="105"/>
          <w:sz w:val="23"/>
          <w:u w:val="single"/>
        </w:rPr>
        <w:t>Operations</w:t>
      </w:r>
      <w:r>
        <w:rPr>
          <w:spacing w:val="-23"/>
          <w:w w:val="105"/>
          <w:sz w:val="23"/>
          <w:u w:val="single"/>
        </w:rPr>
        <w:t> </w:t>
      </w:r>
      <w:r>
        <w:rPr>
          <w:w w:val="105"/>
          <w:sz w:val="23"/>
          <w:u w:val="single"/>
        </w:rPr>
        <w:t>Program</w:t>
      </w:r>
      <w:r>
        <w:rPr>
          <w:spacing w:val="-23"/>
          <w:w w:val="105"/>
          <w:sz w:val="23"/>
          <w:u w:val="single"/>
        </w:rPr>
        <w:t> </w:t>
      </w:r>
      <w:r>
        <w:rPr>
          <w:w w:val="105"/>
          <w:sz w:val="23"/>
        </w:rPr>
        <w:t>-</w:t>
      </w:r>
      <w:r>
        <w:rPr>
          <w:spacing w:val="-23"/>
          <w:w w:val="105"/>
          <w:sz w:val="23"/>
        </w:rPr>
        <w:t> </w:t>
      </w:r>
      <w:r>
        <w:rPr>
          <w:w w:val="105"/>
          <w:sz w:val="23"/>
        </w:rPr>
        <w:t>$189,249</w:t>
      </w:r>
    </w:p>
    <w:p>
      <w:pPr>
        <w:pStyle w:val="BodyText"/>
        <w:ind w:left="2300" w:right="98"/>
        <w:jc w:val="both"/>
      </w:pPr>
      <w:r>
        <w:rPr>
          <w:w w:val="105"/>
        </w:rPr>
        <w:t>The</w:t>
      </w:r>
      <w:r>
        <w:rPr>
          <w:spacing w:val="-11"/>
          <w:w w:val="105"/>
        </w:rPr>
        <w:t> </w:t>
      </w:r>
      <w:r>
        <w:rPr>
          <w:w w:val="105"/>
        </w:rPr>
        <w:t>General</w:t>
      </w:r>
      <w:r>
        <w:rPr>
          <w:spacing w:val="-11"/>
          <w:w w:val="105"/>
        </w:rPr>
        <w:t> </w:t>
      </w:r>
      <w:r>
        <w:rPr>
          <w:w w:val="105"/>
        </w:rPr>
        <w:t>Operations</w:t>
      </w:r>
      <w:r>
        <w:rPr>
          <w:spacing w:val="-11"/>
          <w:w w:val="105"/>
        </w:rPr>
        <w:t> </w:t>
      </w:r>
      <w:r>
        <w:rPr>
          <w:w w:val="105"/>
        </w:rPr>
        <w:t>(OPS)</w:t>
      </w:r>
      <w:r>
        <w:rPr>
          <w:spacing w:val="-12"/>
          <w:w w:val="105"/>
        </w:rPr>
        <w:t> </w:t>
      </w:r>
      <w:r>
        <w:rPr>
          <w:w w:val="105"/>
        </w:rPr>
        <w:t>Program</w:t>
      </w:r>
      <w:r>
        <w:rPr>
          <w:spacing w:val="-11"/>
          <w:w w:val="105"/>
        </w:rPr>
        <w:t> </w:t>
      </w:r>
      <w:r>
        <w:rPr>
          <w:w w:val="105"/>
        </w:rPr>
        <w:t>includes</w:t>
      </w:r>
      <w:r>
        <w:rPr>
          <w:spacing w:val="-11"/>
          <w:w w:val="105"/>
        </w:rPr>
        <w:t> </w:t>
      </w:r>
      <w:r>
        <w:rPr>
          <w:w w:val="105"/>
        </w:rPr>
        <w:t>salaries</w:t>
      </w:r>
      <w:r>
        <w:rPr>
          <w:spacing w:val="-11"/>
          <w:w w:val="105"/>
        </w:rPr>
        <w:t> </w:t>
      </w:r>
      <w:r>
        <w:rPr>
          <w:w w:val="105"/>
        </w:rPr>
        <w:t>for</w:t>
      </w:r>
      <w:r>
        <w:rPr>
          <w:spacing w:val="-11"/>
          <w:w w:val="105"/>
        </w:rPr>
        <w:t> </w:t>
      </w:r>
      <w:r>
        <w:rPr>
          <w:w w:val="105"/>
        </w:rPr>
        <w:t>three</w:t>
      </w:r>
      <w:r>
        <w:rPr>
          <w:spacing w:val="-11"/>
          <w:w w:val="105"/>
        </w:rPr>
        <w:t> </w:t>
      </w:r>
      <w:r>
        <w:rPr>
          <w:w w:val="105"/>
        </w:rPr>
        <w:t>Support Services Division staff members who provide human resources management, contracting and procurement services, IT support, budget formulation and execution, process improvements and automation, files maintenance</w:t>
      </w:r>
      <w:r>
        <w:rPr>
          <w:spacing w:val="-6"/>
          <w:w w:val="105"/>
        </w:rPr>
        <w:t> </w:t>
      </w:r>
      <w:r>
        <w:rPr>
          <w:w w:val="105"/>
        </w:rPr>
        <w:t>and</w:t>
      </w:r>
      <w:r>
        <w:rPr>
          <w:spacing w:val="-6"/>
          <w:w w:val="105"/>
        </w:rPr>
        <w:t> </w:t>
      </w:r>
      <w:r>
        <w:rPr>
          <w:w w:val="105"/>
        </w:rPr>
        <w:t>disposition,</w:t>
      </w:r>
      <w:r>
        <w:rPr>
          <w:spacing w:val="-6"/>
          <w:w w:val="105"/>
        </w:rPr>
        <w:t> </w:t>
      </w:r>
      <w:r>
        <w:rPr>
          <w:w w:val="105"/>
        </w:rPr>
        <w:t>and</w:t>
      </w:r>
      <w:r>
        <w:rPr>
          <w:spacing w:val="-6"/>
          <w:w w:val="105"/>
        </w:rPr>
        <w:t> </w:t>
      </w:r>
      <w:r>
        <w:rPr>
          <w:w w:val="105"/>
        </w:rPr>
        <w:t>other</w:t>
      </w:r>
      <w:r>
        <w:rPr>
          <w:spacing w:val="-6"/>
          <w:w w:val="105"/>
        </w:rPr>
        <w:t> </w:t>
      </w:r>
      <w:r>
        <w:rPr>
          <w:w w:val="105"/>
        </w:rPr>
        <w:t>administrative</w:t>
      </w:r>
      <w:r>
        <w:rPr>
          <w:spacing w:val="-6"/>
          <w:w w:val="105"/>
        </w:rPr>
        <w:t> </w:t>
      </w:r>
      <w:r>
        <w:rPr>
          <w:w w:val="105"/>
        </w:rPr>
        <w:t>support</w:t>
      </w:r>
      <w:r>
        <w:rPr>
          <w:spacing w:val="-6"/>
          <w:w w:val="105"/>
        </w:rPr>
        <w:t> </w:t>
      </w:r>
      <w:r>
        <w:rPr>
          <w:w w:val="105"/>
        </w:rPr>
        <w:t>activities</w:t>
      </w:r>
      <w:r>
        <w:rPr>
          <w:spacing w:val="-6"/>
          <w:w w:val="105"/>
        </w:rPr>
        <w:t> </w:t>
      </w:r>
      <w:r>
        <w:rPr>
          <w:w w:val="105"/>
        </w:rPr>
        <w:t>to ensure audit and advisory staff and management have the necessary resources, services, and support to effectively and efficiently perform mission activities. This program includes the purchase of general office supplies, equipment (including maintenance agreements), office furnishings, enterprise computer software, hardware, and/or licensing agreements,</w:t>
      </w:r>
      <w:r>
        <w:rPr>
          <w:spacing w:val="-9"/>
          <w:w w:val="105"/>
        </w:rPr>
        <w:t> </w:t>
      </w:r>
      <w:r>
        <w:rPr>
          <w:w w:val="105"/>
        </w:rPr>
        <w:t>relevant</w:t>
      </w:r>
      <w:r>
        <w:rPr>
          <w:spacing w:val="-9"/>
          <w:w w:val="105"/>
        </w:rPr>
        <w:t> </w:t>
      </w:r>
      <w:r>
        <w:rPr>
          <w:w w:val="105"/>
        </w:rPr>
        <w:t>publications,</w:t>
      </w:r>
      <w:r>
        <w:rPr>
          <w:spacing w:val="-9"/>
          <w:w w:val="105"/>
        </w:rPr>
        <w:t> </w:t>
      </w:r>
      <w:r>
        <w:rPr>
          <w:w w:val="105"/>
        </w:rPr>
        <w:t>communications</w:t>
      </w:r>
      <w:r>
        <w:rPr>
          <w:spacing w:val="-9"/>
          <w:w w:val="105"/>
        </w:rPr>
        <w:t> </w:t>
      </w:r>
      <w:r>
        <w:rPr>
          <w:w w:val="105"/>
        </w:rPr>
        <w:t>equipment</w:t>
      </w:r>
      <w:r>
        <w:rPr>
          <w:spacing w:val="-9"/>
          <w:w w:val="105"/>
        </w:rPr>
        <w:t> </w:t>
      </w:r>
      <w:r>
        <w:rPr>
          <w:w w:val="105"/>
        </w:rPr>
        <w:t>and</w:t>
      </w:r>
      <w:r>
        <w:rPr>
          <w:spacing w:val="-9"/>
          <w:w w:val="105"/>
        </w:rPr>
        <w:t> </w:t>
      </w:r>
      <w:r>
        <w:rPr>
          <w:w w:val="105"/>
        </w:rPr>
        <w:t>service subscriptions,</w:t>
      </w:r>
      <w:r>
        <w:rPr>
          <w:spacing w:val="-9"/>
          <w:w w:val="105"/>
        </w:rPr>
        <w:t> </w:t>
      </w:r>
      <w:r>
        <w:rPr>
          <w:w w:val="105"/>
        </w:rPr>
        <w:t>consultant</w:t>
      </w:r>
      <w:r>
        <w:rPr>
          <w:spacing w:val="-8"/>
          <w:w w:val="105"/>
        </w:rPr>
        <w:t> </w:t>
      </w:r>
      <w:r>
        <w:rPr>
          <w:w w:val="105"/>
        </w:rPr>
        <w:t>and</w:t>
      </w:r>
      <w:r>
        <w:rPr>
          <w:spacing w:val="-9"/>
          <w:w w:val="105"/>
        </w:rPr>
        <w:t> </w:t>
      </w:r>
      <w:r>
        <w:rPr>
          <w:w w:val="105"/>
        </w:rPr>
        <w:t>technical</w:t>
      </w:r>
      <w:r>
        <w:rPr>
          <w:spacing w:val="-8"/>
          <w:w w:val="105"/>
        </w:rPr>
        <w:t> </w:t>
      </w:r>
      <w:r>
        <w:rPr>
          <w:w w:val="105"/>
        </w:rPr>
        <w:t>service</w:t>
      </w:r>
      <w:r>
        <w:rPr>
          <w:spacing w:val="-8"/>
          <w:w w:val="105"/>
        </w:rPr>
        <w:t> </w:t>
      </w:r>
      <w:r>
        <w:rPr>
          <w:w w:val="105"/>
        </w:rPr>
        <w:t>support,</w:t>
      </w:r>
      <w:r>
        <w:rPr>
          <w:spacing w:val="-9"/>
          <w:w w:val="105"/>
        </w:rPr>
        <w:t> </w:t>
      </w:r>
      <w:r>
        <w:rPr>
          <w:w w:val="105"/>
        </w:rPr>
        <w:t>as</w:t>
      </w:r>
      <w:r>
        <w:rPr>
          <w:spacing w:val="-9"/>
          <w:w w:val="105"/>
        </w:rPr>
        <w:t> </w:t>
      </w:r>
      <w:r>
        <w:rPr>
          <w:w w:val="105"/>
        </w:rPr>
        <w:t>well</w:t>
      </w:r>
      <w:r>
        <w:rPr>
          <w:spacing w:val="-8"/>
          <w:w w:val="105"/>
        </w:rPr>
        <w:t> </w:t>
      </w:r>
      <w:r>
        <w:rPr>
          <w:w w:val="105"/>
        </w:rPr>
        <w:t>as</w:t>
      </w:r>
      <w:r>
        <w:rPr>
          <w:spacing w:val="-9"/>
          <w:w w:val="105"/>
        </w:rPr>
        <w:t> </w:t>
      </w:r>
      <w:r>
        <w:rPr>
          <w:w w:val="105"/>
        </w:rPr>
        <w:t>payment for</w:t>
      </w:r>
      <w:r>
        <w:rPr>
          <w:spacing w:val="-19"/>
          <w:w w:val="105"/>
        </w:rPr>
        <w:t> </w:t>
      </w:r>
      <w:r>
        <w:rPr>
          <w:w w:val="105"/>
        </w:rPr>
        <w:t>shipment</w:t>
      </w:r>
      <w:r>
        <w:rPr>
          <w:spacing w:val="-19"/>
          <w:w w:val="105"/>
        </w:rPr>
        <w:t> </w:t>
      </w:r>
      <w:r>
        <w:rPr>
          <w:w w:val="105"/>
        </w:rPr>
        <w:t>of</w:t>
      </w:r>
      <w:r>
        <w:rPr>
          <w:spacing w:val="-19"/>
          <w:w w:val="105"/>
        </w:rPr>
        <w:t> </w:t>
      </w:r>
      <w:r>
        <w:rPr>
          <w:w w:val="105"/>
        </w:rPr>
        <w:t>purchased</w:t>
      </w:r>
      <w:r>
        <w:rPr>
          <w:spacing w:val="-19"/>
          <w:w w:val="105"/>
        </w:rPr>
        <w:t> </w:t>
      </w:r>
      <w:r>
        <w:rPr>
          <w:w w:val="105"/>
        </w:rPr>
        <w:t>items.</w:t>
      </w:r>
    </w:p>
    <w:p>
      <w:pPr>
        <w:pStyle w:val="BodyText"/>
        <w:spacing w:before="3"/>
      </w:pPr>
    </w:p>
    <w:p>
      <w:pPr>
        <w:pStyle w:val="ListParagraph"/>
        <w:numPr>
          <w:ilvl w:val="1"/>
          <w:numId w:val="45"/>
        </w:numPr>
        <w:tabs>
          <w:tab w:pos="2251" w:val="left" w:leader="none"/>
          <w:tab w:pos="2252" w:val="left" w:leader="none"/>
        </w:tabs>
        <w:spacing w:line="240" w:lineRule="auto" w:before="0" w:after="0"/>
        <w:ind w:left="2251" w:right="0" w:hanging="491"/>
        <w:jc w:val="left"/>
        <w:rPr>
          <w:sz w:val="23"/>
        </w:rPr>
      </w:pPr>
      <w:r>
        <w:rPr>
          <w:w w:val="105"/>
          <w:sz w:val="23"/>
          <w:u w:val="single"/>
        </w:rPr>
        <w:t>Training</w:t>
      </w:r>
      <w:r>
        <w:rPr>
          <w:spacing w:val="-22"/>
          <w:w w:val="105"/>
          <w:sz w:val="23"/>
          <w:u w:val="single"/>
        </w:rPr>
        <w:t> </w:t>
      </w:r>
      <w:r>
        <w:rPr>
          <w:w w:val="105"/>
          <w:sz w:val="23"/>
          <w:u w:val="single"/>
        </w:rPr>
        <w:t>Program</w:t>
      </w:r>
      <w:r>
        <w:rPr>
          <w:spacing w:val="-22"/>
          <w:w w:val="105"/>
          <w:sz w:val="23"/>
          <w:u w:val="single"/>
        </w:rPr>
        <w:t> </w:t>
      </w:r>
      <w:r>
        <w:rPr>
          <w:w w:val="105"/>
          <w:sz w:val="23"/>
        </w:rPr>
        <w:t>-</w:t>
      </w:r>
      <w:r>
        <w:rPr>
          <w:spacing w:val="-22"/>
          <w:w w:val="105"/>
          <w:sz w:val="23"/>
        </w:rPr>
        <w:t> </w:t>
      </w:r>
      <w:r>
        <w:rPr>
          <w:w w:val="105"/>
          <w:sz w:val="23"/>
        </w:rPr>
        <w:t>$83,000</w:t>
      </w:r>
    </w:p>
    <w:p>
      <w:pPr>
        <w:spacing w:after="0" w:line="240" w:lineRule="auto"/>
        <w:jc w:val="left"/>
        <w:rPr>
          <w:sz w:val="23"/>
        </w:rPr>
        <w:sectPr>
          <w:pgSz w:w="12240" w:h="15840"/>
          <w:pgMar w:header="0" w:footer="684" w:top="740" w:bottom="880" w:left="1720" w:right="980"/>
        </w:sectPr>
      </w:pPr>
    </w:p>
    <w:p>
      <w:pPr>
        <w:pStyle w:val="BodyText"/>
        <w:spacing w:before="82"/>
        <w:ind w:left="2240" w:right="98"/>
        <w:jc w:val="both"/>
      </w:pPr>
      <w:r>
        <w:rPr>
          <w:w w:val="105"/>
        </w:rPr>
        <w:t>Rule</w:t>
      </w:r>
      <w:r>
        <w:rPr>
          <w:spacing w:val="-14"/>
          <w:w w:val="105"/>
        </w:rPr>
        <w:t> </w:t>
      </w:r>
      <w:r>
        <w:rPr>
          <w:w w:val="105"/>
        </w:rPr>
        <w:t>II</w:t>
      </w:r>
      <w:r>
        <w:rPr>
          <w:spacing w:val="-14"/>
          <w:w w:val="105"/>
        </w:rPr>
        <w:t> </w:t>
      </w:r>
      <w:r>
        <w:rPr>
          <w:w w:val="105"/>
        </w:rPr>
        <w:t>states</w:t>
      </w:r>
      <w:r>
        <w:rPr>
          <w:spacing w:val="-14"/>
          <w:w w:val="105"/>
        </w:rPr>
        <w:t> </w:t>
      </w:r>
      <w:r>
        <w:rPr>
          <w:w w:val="105"/>
        </w:rPr>
        <w:t>that</w:t>
      </w:r>
      <w:r>
        <w:rPr>
          <w:spacing w:val="-14"/>
          <w:w w:val="105"/>
        </w:rPr>
        <w:t> </w:t>
      </w:r>
      <w:r>
        <w:rPr>
          <w:w w:val="105"/>
        </w:rPr>
        <w:t>the</w:t>
      </w:r>
      <w:r>
        <w:rPr>
          <w:spacing w:val="-14"/>
          <w:w w:val="105"/>
        </w:rPr>
        <w:t> </w:t>
      </w:r>
      <w:r>
        <w:rPr>
          <w:w w:val="105"/>
        </w:rPr>
        <w:t>OIG</w:t>
      </w:r>
      <w:r>
        <w:rPr>
          <w:spacing w:val="-14"/>
          <w:w w:val="105"/>
        </w:rPr>
        <w:t> </w:t>
      </w:r>
      <w:r>
        <w:rPr>
          <w:w w:val="105"/>
        </w:rPr>
        <w:t>will</w:t>
      </w:r>
      <w:r>
        <w:rPr>
          <w:spacing w:val="-14"/>
          <w:w w:val="105"/>
        </w:rPr>
        <w:t> </w:t>
      </w:r>
      <w:r>
        <w:rPr>
          <w:w w:val="105"/>
        </w:rPr>
        <w:t>conduct</w:t>
      </w:r>
      <w:r>
        <w:rPr>
          <w:spacing w:val="-14"/>
          <w:w w:val="105"/>
        </w:rPr>
        <w:t> </w:t>
      </w:r>
      <w:r>
        <w:rPr>
          <w:w w:val="105"/>
        </w:rPr>
        <w:t>its</w:t>
      </w:r>
      <w:r>
        <w:rPr>
          <w:spacing w:val="-14"/>
          <w:w w:val="105"/>
        </w:rPr>
        <w:t> </w:t>
      </w:r>
      <w:r>
        <w:rPr>
          <w:w w:val="105"/>
        </w:rPr>
        <w:t>audit,</w:t>
      </w:r>
      <w:r>
        <w:rPr>
          <w:spacing w:val="-14"/>
          <w:w w:val="105"/>
        </w:rPr>
        <w:t> </w:t>
      </w:r>
      <w:r>
        <w:rPr>
          <w:w w:val="105"/>
        </w:rPr>
        <w:t>investigative,</w:t>
      </w:r>
      <w:r>
        <w:rPr>
          <w:spacing w:val="-13"/>
          <w:w w:val="105"/>
        </w:rPr>
        <w:t> </w:t>
      </w:r>
      <w:r>
        <w:rPr>
          <w:w w:val="105"/>
        </w:rPr>
        <w:t>and</w:t>
      </w:r>
      <w:r>
        <w:rPr>
          <w:spacing w:val="-14"/>
          <w:w w:val="105"/>
        </w:rPr>
        <w:t> </w:t>
      </w:r>
      <w:r>
        <w:rPr>
          <w:w w:val="105"/>
        </w:rPr>
        <w:t>advisory work in a manner consistent with government-wide auditing standards. Government Auditing Standards (GAS) are published by the Comptroller General and have been adopted by the OIG and all Federal Inspectors General. To comply with these professional standards, all auditors, and specialists</w:t>
      </w:r>
      <w:r>
        <w:rPr>
          <w:spacing w:val="-7"/>
          <w:w w:val="105"/>
        </w:rPr>
        <w:t> </w:t>
      </w:r>
      <w:r>
        <w:rPr>
          <w:w w:val="105"/>
        </w:rPr>
        <w:t>supporting</w:t>
      </w:r>
      <w:r>
        <w:rPr>
          <w:spacing w:val="-7"/>
          <w:w w:val="105"/>
        </w:rPr>
        <w:t> </w:t>
      </w:r>
      <w:r>
        <w:rPr>
          <w:w w:val="105"/>
        </w:rPr>
        <w:t>auditors,</w:t>
      </w:r>
      <w:r>
        <w:rPr>
          <w:spacing w:val="-7"/>
          <w:w w:val="105"/>
        </w:rPr>
        <w:t> </w:t>
      </w:r>
      <w:r>
        <w:rPr>
          <w:w w:val="105"/>
        </w:rPr>
        <w:t>are</w:t>
      </w:r>
      <w:r>
        <w:rPr>
          <w:spacing w:val="-7"/>
          <w:w w:val="105"/>
        </w:rPr>
        <w:t> </w:t>
      </w:r>
      <w:r>
        <w:rPr>
          <w:w w:val="105"/>
        </w:rPr>
        <w:t>required</w:t>
      </w:r>
      <w:r>
        <w:rPr>
          <w:spacing w:val="-7"/>
          <w:w w:val="105"/>
        </w:rPr>
        <w:t> </w:t>
      </w:r>
      <w:r>
        <w:rPr>
          <w:w w:val="105"/>
        </w:rPr>
        <w:t>to</w:t>
      </w:r>
      <w:r>
        <w:rPr>
          <w:spacing w:val="-7"/>
          <w:w w:val="105"/>
        </w:rPr>
        <w:t> </w:t>
      </w:r>
      <w:r>
        <w:rPr>
          <w:w w:val="105"/>
        </w:rPr>
        <w:t>have</w:t>
      </w:r>
      <w:r>
        <w:rPr>
          <w:spacing w:val="-7"/>
          <w:w w:val="105"/>
        </w:rPr>
        <w:t> </w:t>
      </w:r>
      <w:r>
        <w:rPr>
          <w:w w:val="105"/>
        </w:rPr>
        <w:t>80</w:t>
      </w:r>
      <w:r>
        <w:rPr>
          <w:spacing w:val="-7"/>
          <w:w w:val="105"/>
        </w:rPr>
        <w:t> </w:t>
      </w:r>
      <w:r>
        <w:rPr>
          <w:w w:val="105"/>
        </w:rPr>
        <w:t>hours</w:t>
      </w:r>
      <w:r>
        <w:rPr>
          <w:spacing w:val="-7"/>
          <w:w w:val="105"/>
        </w:rPr>
        <w:t> </w:t>
      </w:r>
      <w:r>
        <w:rPr>
          <w:w w:val="105"/>
        </w:rPr>
        <w:t>of</w:t>
      </w:r>
      <w:r>
        <w:rPr>
          <w:spacing w:val="-7"/>
          <w:w w:val="105"/>
        </w:rPr>
        <w:t> </w:t>
      </w:r>
      <w:r>
        <w:rPr>
          <w:w w:val="105"/>
        </w:rPr>
        <w:t>specialized training</w:t>
      </w:r>
      <w:r>
        <w:rPr>
          <w:spacing w:val="-10"/>
          <w:w w:val="105"/>
        </w:rPr>
        <w:t> </w:t>
      </w:r>
      <w:r>
        <w:rPr>
          <w:w w:val="105"/>
        </w:rPr>
        <w:t>every</w:t>
      </w:r>
      <w:r>
        <w:rPr>
          <w:spacing w:val="-10"/>
          <w:w w:val="105"/>
        </w:rPr>
        <w:t> </w:t>
      </w:r>
      <w:r>
        <w:rPr>
          <w:w w:val="105"/>
        </w:rPr>
        <w:t>two</w:t>
      </w:r>
      <w:r>
        <w:rPr>
          <w:spacing w:val="-10"/>
          <w:w w:val="105"/>
        </w:rPr>
        <w:t> </w:t>
      </w:r>
      <w:r>
        <w:rPr>
          <w:w w:val="105"/>
        </w:rPr>
        <w:t>years.</w:t>
      </w:r>
      <w:r>
        <w:rPr>
          <w:spacing w:val="-10"/>
          <w:w w:val="105"/>
        </w:rPr>
        <w:t> </w:t>
      </w:r>
      <w:r>
        <w:rPr>
          <w:w w:val="105"/>
        </w:rPr>
        <w:t>To</w:t>
      </w:r>
      <w:r>
        <w:rPr>
          <w:spacing w:val="-10"/>
          <w:w w:val="105"/>
        </w:rPr>
        <w:t> </w:t>
      </w:r>
      <w:r>
        <w:rPr>
          <w:w w:val="105"/>
        </w:rPr>
        <w:t>meet</w:t>
      </w:r>
      <w:r>
        <w:rPr>
          <w:spacing w:val="-10"/>
          <w:w w:val="105"/>
        </w:rPr>
        <w:t> </w:t>
      </w:r>
      <w:r>
        <w:rPr>
          <w:w w:val="105"/>
        </w:rPr>
        <w:t>these</w:t>
      </w:r>
      <w:r>
        <w:rPr>
          <w:spacing w:val="-10"/>
          <w:w w:val="105"/>
        </w:rPr>
        <w:t> </w:t>
      </w:r>
      <w:r>
        <w:rPr>
          <w:w w:val="105"/>
        </w:rPr>
        <w:t>training</w:t>
      </w:r>
      <w:r>
        <w:rPr>
          <w:spacing w:val="-10"/>
          <w:w w:val="105"/>
        </w:rPr>
        <w:t> </w:t>
      </w:r>
      <w:r>
        <w:rPr>
          <w:w w:val="105"/>
        </w:rPr>
        <w:t>requirements</w:t>
      </w:r>
      <w:r>
        <w:rPr>
          <w:spacing w:val="-10"/>
          <w:w w:val="105"/>
        </w:rPr>
        <w:t> </w:t>
      </w:r>
      <w:r>
        <w:rPr>
          <w:w w:val="105"/>
        </w:rPr>
        <w:t>and</w:t>
      </w:r>
      <w:r>
        <w:rPr>
          <w:spacing w:val="-10"/>
          <w:w w:val="105"/>
        </w:rPr>
        <w:t> </w:t>
      </w:r>
      <w:r>
        <w:rPr>
          <w:w w:val="105"/>
        </w:rPr>
        <w:t>to</w:t>
      </w:r>
      <w:r>
        <w:rPr>
          <w:spacing w:val="-10"/>
          <w:w w:val="105"/>
        </w:rPr>
        <w:t> </w:t>
      </w:r>
      <w:r>
        <w:rPr>
          <w:w w:val="105"/>
        </w:rPr>
        <w:t>ensure we develop overall staff expertise to meet our important mission, the OIG relies upon various government training programs and non-government vendors, (technical training institutions and national and local chapters of professional associations) for training. In addition, the OIG is a National Association of State Boards of Accountancy (NASBA) certified training provider so that some training can be developed and delivered internally. The majority of this training is done locally but in some instances, travel and travel expenses are necessary if the training cannot be obtained in a timely fashion or is not available locally. Purchases of computer software, training aids, accessories, or publications associated with OIG training are also</w:t>
      </w:r>
      <w:r>
        <w:rPr>
          <w:spacing w:val="-19"/>
          <w:w w:val="105"/>
        </w:rPr>
        <w:t> </w:t>
      </w:r>
      <w:r>
        <w:rPr>
          <w:w w:val="105"/>
        </w:rPr>
        <w:t>covered</w:t>
      </w:r>
      <w:r>
        <w:rPr>
          <w:spacing w:val="-19"/>
          <w:w w:val="105"/>
        </w:rPr>
        <w:t> </w:t>
      </w:r>
      <w:r>
        <w:rPr>
          <w:w w:val="105"/>
        </w:rPr>
        <w:t>under</w:t>
      </w:r>
      <w:r>
        <w:rPr>
          <w:spacing w:val="-19"/>
          <w:w w:val="105"/>
        </w:rPr>
        <w:t> </w:t>
      </w:r>
      <w:r>
        <w:rPr>
          <w:w w:val="105"/>
        </w:rPr>
        <w:t>this</w:t>
      </w:r>
      <w:r>
        <w:rPr>
          <w:spacing w:val="-19"/>
          <w:w w:val="105"/>
        </w:rPr>
        <w:t> </w:t>
      </w:r>
      <w:r>
        <w:rPr>
          <w:w w:val="105"/>
        </w:rPr>
        <w:t>program.</w:t>
      </w:r>
    </w:p>
    <w:p>
      <w:pPr>
        <w:pStyle w:val="BodyText"/>
        <w:spacing w:before="1"/>
      </w:pPr>
    </w:p>
    <w:p>
      <w:pPr>
        <w:pStyle w:val="ListParagraph"/>
        <w:numPr>
          <w:ilvl w:val="0"/>
          <w:numId w:val="45"/>
        </w:numPr>
        <w:tabs>
          <w:tab w:pos="1436" w:val="left" w:leader="none"/>
        </w:tabs>
        <w:spacing w:line="264" w:lineRule="exact" w:before="0" w:after="0"/>
        <w:ind w:left="1435" w:right="0" w:hanging="275"/>
        <w:jc w:val="left"/>
        <w:rPr>
          <w:sz w:val="23"/>
        </w:rPr>
      </w:pPr>
      <w:r>
        <w:rPr>
          <w:sz w:val="23"/>
          <w:u w:val="single"/>
        </w:rPr>
        <w:t>Proposed</w:t>
      </w:r>
      <w:r>
        <w:rPr>
          <w:spacing w:val="45"/>
          <w:sz w:val="23"/>
          <w:u w:val="single"/>
        </w:rPr>
        <w:t> </w:t>
      </w:r>
      <w:r>
        <w:rPr>
          <w:sz w:val="23"/>
          <w:u w:val="single"/>
        </w:rPr>
        <w:t>Changes:</w:t>
      </w:r>
    </w:p>
    <w:p>
      <w:pPr>
        <w:pStyle w:val="ListParagraph"/>
        <w:numPr>
          <w:ilvl w:val="1"/>
          <w:numId w:val="45"/>
        </w:numPr>
        <w:tabs>
          <w:tab w:pos="2298" w:val="left" w:leader="none"/>
          <w:tab w:pos="2299" w:val="left" w:leader="none"/>
        </w:tabs>
        <w:spacing w:line="264" w:lineRule="exact" w:before="0" w:after="0"/>
        <w:ind w:left="2298" w:right="0" w:hanging="478"/>
        <w:jc w:val="left"/>
        <w:rPr>
          <w:sz w:val="23"/>
        </w:rPr>
      </w:pPr>
      <w:r>
        <w:rPr>
          <w:w w:val="105"/>
          <w:sz w:val="23"/>
          <w:u w:val="single"/>
        </w:rPr>
        <w:t>Audit,</w:t>
      </w:r>
      <w:r>
        <w:rPr>
          <w:spacing w:val="-19"/>
          <w:w w:val="105"/>
          <w:sz w:val="23"/>
          <w:u w:val="single"/>
        </w:rPr>
        <w:t> </w:t>
      </w:r>
      <w:r>
        <w:rPr>
          <w:w w:val="105"/>
          <w:sz w:val="23"/>
          <w:u w:val="single"/>
        </w:rPr>
        <w:t>Advisory,</w:t>
      </w:r>
      <w:r>
        <w:rPr>
          <w:spacing w:val="-19"/>
          <w:w w:val="105"/>
          <w:sz w:val="23"/>
          <w:u w:val="single"/>
        </w:rPr>
        <w:t> </w:t>
      </w:r>
      <w:r>
        <w:rPr>
          <w:w w:val="105"/>
          <w:sz w:val="23"/>
          <w:u w:val="single"/>
        </w:rPr>
        <w:t>and</w:t>
      </w:r>
      <w:r>
        <w:rPr>
          <w:spacing w:val="-19"/>
          <w:w w:val="105"/>
          <w:sz w:val="23"/>
          <w:u w:val="single"/>
        </w:rPr>
        <w:t> </w:t>
      </w:r>
      <w:r>
        <w:rPr>
          <w:w w:val="105"/>
          <w:sz w:val="23"/>
          <w:u w:val="single"/>
        </w:rPr>
        <w:t>Investigative</w:t>
      </w:r>
      <w:r>
        <w:rPr>
          <w:spacing w:val="-19"/>
          <w:w w:val="105"/>
          <w:sz w:val="23"/>
          <w:u w:val="single"/>
        </w:rPr>
        <w:t> </w:t>
      </w:r>
      <w:r>
        <w:rPr>
          <w:w w:val="105"/>
          <w:sz w:val="23"/>
          <w:u w:val="single"/>
        </w:rPr>
        <w:t>Services</w:t>
      </w:r>
      <w:r>
        <w:rPr>
          <w:spacing w:val="-19"/>
          <w:w w:val="105"/>
          <w:sz w:val="23"/>
          <w:u w:val="single"/>
        </w:rPr>
        <w:t> </w:t>
      </w:r>
      <w:r>
        <w:rPr>
          <w:w w:val="105"/>
          <w:sz w:val="23"/>
          <w:u w:val="single"/>
        </w:rPr>
        <w:t>Program</w:t>
      </w:r>
      <w:r>
        <w:rPr>
          <w:spacing w:val="-19"/>
          <w:w w:val="105"/>
          <w:sz w:val="23"/>
          <w:u w:val="single"/>
        </w:rPr>
        <w:t> </w:t>
      </w:r>
      <w:r>
        <w:rPr>
          <w:w w:val="105"/>
          <w:sz w:val="23"/>
        </w:rPr>
        <w:t>-</w:t>
      </w:r>
      <w:r>
        <w:rPr>
          <w:spacing w:val="-19"/>
          <w:w w:val="105"/>
          <w:sz w:val="23"/>
        </w:rPr>
        <w:t> </w:t>
      </w:r>
      <w:r>
        <w:rPr>
          <w:w w:val="105"/>
          <w:sz w:val="23"/>
        </w:rPr>
        <w:t>$0</w:t>
      </w:r>
    </w:p>
    <w:p>
      <w:pPr>
        <w:pStyle w:val="BodyText"/>
        <w:spacing w:before="3"/>
      </w:pPr>
    </w:p>
    <w:p>
      <w:pPr>
        <w:pStyle w:val="ListParagraph"/>
        <w:numPr>
          <w:ilvl w:val="1"/>
          <w:numId w:val="45"/>
        </w:numPr>
        <w:tabs>
          <w:tab w:pos="2245" w:val="left" w:leader="none"/>
          <w:tab w:pos="2246" w:val="left" w:leader="none"/>
        </w:tabs>
        <w:spacing w:line="240" w:lineRule="auto" w:before="0" w:after="0"/>
        <w:ind w:left="2245" w:right="0" w:hanging="485"/>
        <w:jc w:val="left"/>
        <w:rPr>
          <w:sz w:val="23"/>
        </w:rPr>
      </w:pPr>
      <w:r>
        <w:rPr>
          <w:w w:val="105"/>
          <w:sz w:val="23"/>
          <w:u w:val="single"/>
        </w:rPr>
        <w:t>General</w:t>
      </w:r>
      <w:r>
        <w:rPr>
          <w:spacing w:val="-19"/>
          <w:w w:val="105"/>
          <w:sz w:val="23"/>
          <w:u w:val="single"/>
        </w:rPr>
        <w:t> </w:t>
      </w:r>
      <w:r>
        <w:rPr>
          <w:w w:val="105"/>
          <w:sz w:val="23"/>
          <w:u w:val="single"/>
        </w:rPr>
        <w:t>Operations</w:t>
      </w:r>
      <w:r>
        <w:rPr>
          <w:spacing w:val="-19"/>
          <w:w w:val="105"/>
          <w:sz w:val="23"/>
          <w:u w:val="single"/>
        </w:rPr>
        <w:t> </w:t>
      </w:r>
      <w:r>
        <w:rPr>
          <w:w w:val="105"/>
          <w:sz w:val="23"/>
          <w:u w:val="single"/>
        </w:rPr>
        <w:t>Program</w:t>
      </w:r>
      <w:r>
        <w:rPr>
          <w:spacing w:val="-19"/>
          <w:w w:val="105"/>
          <w:sz w:val="23"/>
          <w:u w:val="single"/>
        </w:rPr>
        <w:t> </w:t>
      </w:r>
      <w:r>
        <w:rPr>
          <w:w w:val="105"/>
          <w:sz w:val="23"/>
        </w:rPr>
        <w:t>-</w:t>
      </w:r>
      <w:r>
        <w:rPr>
          <w:spacing w:val="-19"/>
          <w:w w:val="105"/>
          <w:sz w:val="23"/>
        </w:rPr>
        <w:t> </w:t>
      </w:r>
      <w:r>
        <w:rPr>
          <w:w w:val="105"/>
          <w:sz w:val="23"/>
        </w:rPr>
        <w:t>$0</w:t>
      </w:r>
    </w:p>
    <w:p>
      <w:pPr>
        <w:pStyle w:val="BodyText"/>
        <w:spacing w:before="2"/>
      </w:pPr>
    </w:p>
    <w:p>
      <w:pPr>
        <w:pStyle w:val="ListParagraph"/>
        <w:numPr>
          <w:ilvl w:val="1"/>
          <w:numId w:val="45"/>
        </w:numPr>
        <w:tabs>
          <w:tab w:pos="2310" w:val="left" w:leader="none"/>
          <w:tab w:pos="2311" w:val="left" w:leader="none"/>
        </w:tabs>
        <w:spacing w:line="240" w:lineRule="auto" w:before="0" w:after="0"/>
        <w:ind w:left="2310" w:right="0" w:hanging="550"/>
        <w:jc w:val="left"/>
        <w:rPr>
          <w:sz w:val="23"/>
        </w:rPr>
      </w:pPr>
      <w:r>
        <w:rPr>
          <w:w w:val="105"/>
          <w:sz w:val="23"/>
          <w:u w:val="single"/>
        </w:rPr>
        <w:t>Training</w:t>
      </w:r>
      <w:r>
        <w:rPr>
          <w:spacing w:val="-17"/>
          <w:w w:val="105"/>
          <w:sz w:val="23"/>
          <w:u w:val="single"/>
        </w:rPr>
        <w:t> </w:t>
      </w:r>
      <w:r>
        <w:rPr>
          <w:w w:val="105"/>
          <w:sz w:val="23"/>
          <w:u w:val="single"/>
        </w:rPr>
        <w:t>Program</w:t>
      </w:r>
      <w:r>
        <w:rPr>
          <w:spacing w:val="-17"/>
          <w:w w:val="105"/>
          <w:sz w:val="23"/>
          <w:u w:val="single"/>
        </w:rPr>
        <w:t> </w:t>
      </w:r>
      <w:r>
        <w:rPr>
          <w:w w:val="105"/>
          <w:sz w:val="23"/>
        </w:rPr>
        <w:t>-</w:t>
      </w:r>
      <w:r>
        <w:rPr>
          <w:spacing w:val="-17"/>
          <w:w w:val="105"/>
          <w:sz w:val="23"/>
        </w:rPr>
        <w:t> </w:t>
      </w:r>
      <w:r>
        <w:rPr>
          <w:w w:val="105"/>
          <w:sz w:val="23"/>
        </w:rPr>
        <w:t>$0</w:t>
      </w:r>
    </w:p>
    <w:p>
      <w:pPr>
        <w:spacing w:after="0" w:line="240" w:lineRule="auto"/>
        <w:jc w:val="left"/>
        <w:rPr>
          <w:sz w:val="23"/>
        </w:rPr>
        <w:sectPr>
          <w:pgSz w:w="12240" w:h="15840"/>
          <w:pgMar w:header="0" w:footer="684" w:top="740" w:bottom="880" w:left="1720" w:right="980"/>
        </w:sectPr>
      </w:pPr>
    </w:p>
    <w:p>
      <w:pPr>
        <w:pStyle w:val="Heading1"/>
        <w:spacing w:line="240" w:lineRule="auto" w:before="72"/>
        <w:ind w:left="104"/>
        <w:jc w:val="left"/>
      </w:pPr>
      <w:bookmarkStart w:name="Office of General Counsel" w:id="51"/>
      <w:bookmarkEnd w:id="51"/>
      <w:r>
        <w:rPr/>
      </w:r>
      <w:bookmarkStart w:name="_bookmark22" w:id="52"/>
      <w:bookmarkEnd w:id="52"/>
      <w:r>
        <w:rPr/>
      </w:r>
      <w:r>
        <w:rPr/>
        <w:t>Schedule A - Office of General  Counsel</w:t>
      </w:r>
    </w:p>
    <w:p>
      <w:pPr>
        <w:spacing w:before="1"/>
        <w:ind w:left="260" w:right="0" w:firstLine="0"/>
        <w:jc w:val="left"/>
        <w:rPr>
          <w:sz w:val="15"/>
        </w:rPr>
      </w:pPr>
      <w:r>
        <w:rPr>
          <w:w w:val="103"/>
          <w:sz w:val="15"/>
        </w:rPr>
        <w:t>.</w:t>
      </w:r>
    </w:p>
    <w:p>
      <w:pPr>
        <w:pStyle w:val="Heading1"/>
        <w:spacing w:before="2"/>
        <w:ind w:left="3232" w:right="3331"/>
      </w:pPr>
      <w:r>
        <w:rPr/>
        <w:t>House of Representatives Office of General Counsel By Object Class</w:t>
      </w:r>
    </w:p>
    <w:p>
      <w:pPr>
        <w:pStyle w:val="BodyText"/>
        <w:spacing w:before="6" w:after="1"/>
        <w:rPr>
          <w:sz w:val="25"/>
        </w:rPr>
      </w:pPr>
    </w:p>
    <w:tbl>
      <w:tblPr>
        <w:tblW w:w="0" w:type="auto"/>
        <w:jc w:val="left"/>
        <w:tblInd w:w="11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169"/>
        <w:gridCol w:w="1710"/>
        <w:gridCol w:w="1050"/>
        <w:gridCol w:w="1055"/>
        <w:gridCol w:w="1125"/>
        <w:gridCol w:w="1142"/>
      </w:tblGrid>
      <w:tr>
        <w:trPr>
          <w:trHeight w:val="1247" w:hRule="exact"/>
        </w:trPr>
        <w:tc>
          <w:tcPr>
            <w:tcW w:w="3169"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6"/>
              <w:jc w:val="left"/>
              <w:rPr>
                <w:sz w:val="19"/>
              </w:rPr>
            </w:pPr>
          </w:p>
          <w:p>
            <w:pPr>
              <w:pStyle w:val="TableParagraph"/>
              <w:spacing w:before="0"/>
              <w:ind w:left="50"/>
              <w:jc w:val="left"/>
              <w:rPr>
                <w:sz w:val="16"/>
              </w:rPr>
            </w:pPr>
            <w:r>
              <w:rPr>
                <w:sz w:val="16"/>
              </w:rPr>
              <w:t>1100 Personnel Compensation</w:t>
            </w:r>
          </w:p>
        </w:tc>
        <w:tc>
          <w:tcPr>
            <w:tcW w:w="1710" w:type="dxa"/>
            <w:tcBorders>
              <w:bottom w:val="dotted" w:sz="8" w:space="0" w:color="000000"/>
            </w:tcBorders>
          </w:tcPr>
          <w:p>
            <w:pPr>
              <w:pStyle w:val="TableParagraph"/>
              <w:spacing w:line="177" w:lineRule="exact" w:before="0"/>
              <w:ind w:left="974"/>
              <w:jc w:val="left"/>
              <w:rPr>
                <w:sz w:val="16"/>
              </w:rPr>
            </w:pPr>
            <w:r>
              <w:rPr>
                <w:sz w:val="16"/>
              </w:rPr>
              <w:t>FY15</w:t>
            </w:r>
          </w:p>
          <w:p>
            <w:pPr>
              <w:pStyle w:val="TableParagraph"/>
              <w:spacing w:line="352" w:lineRule="auto" w:before="86"/>
              <w:ind w:left="687" w:right="64" w:firstLine="224"/>
              <w:jc w:val="left"/>
              <w:rPr>
                <w:sz w:val="16"/>
              </w:rPr>
            </w:pPr>
            <w:r>
              <w:rPr>
                <w:sz w:val="16"/>
              </w:rPr>
              <w:t>Actuals </w:t>
            </w:r>
            <w:r>
              <w:rPr>
                <w:sz w:val="16"/>
                <w:u w:val="single"/>
              </w:rPr>
              <w:t>Dollars ($000)</w:t>
            </w:r>
          </w:p>
          <w:p>
            <w:pPr>
              <w:pStyle w:val="TableParagraph"/>
              <w:spacing w:before="11"/>
              <w:jc w:val="left"/>
              <w:rPr>
                <w:sz w:val="21"/>
              </w:rPr>
            </w:pPr>
          </w:p>
          <w:p>
            <w:pPr>
              <w:pStyle w:val="TableParagraph"/>
              <w:spacing w:before="0"/>
              <w:ind w:right="26"/>
              <w:rPr>
                <w:sz w:val="16"/>
              </w:rPr>
            </w:pPr>
            <w:r>
              <w:rPr>
                <w:sz w:val="16"/>
              </w:rPr>
              <w:t>1,214</w:t>
            </w:r>
          </w:p>
        </w:tc>
        <w:tc>
          <w:tcPr>
            <w:tcW w:w="1050" w:type="dxa"/>
            <w:tcBorders>
              <w:bottom w:val="dotted" w:sz="8" w:space="0" w:color="000000"/>
            </w:tcBorders>
          </w:tcPr>
          <w:p>
            <w:pPr>
              <w:pStyle w:val="TableParagraph"/>
              <w:spacing w:line="177" w:lineRule="exact" w:before="0"/>
              <w:ind w:left="314"/>
              <w:jc w:val="left"/>
              <w:rPr>
                <w:sz w:val="16"/>
              </w:rPr>
            </w:pPr>
            <w:r>
              <w:rPr>
                <w:sz w:val="16"/>
              </w:rPr>
              <w:t>FY16</w:t>
            </w:r>
          </w:p>
          <w:p>
            <w:pPr>
              <w:pStyle w:val="TableParagraph"/>
              <w:spacing w:line="352" w:lineRule="auto" w:before="86"/>
              <w:ind w:left="28" w:right="64" w:firstLine="211"/>
              <w:jc w:val="left"/>
              <w:rPr>
                <w:sz w:val="16"/>
              </w:rPr>
            </w:pPr>
            <w:r>
              <w:rPr>
                <w:sz w:val="16"/>
              </w:rPr>
              <w:t>Enacted </w:t>
            </w:r>
            <w:r>
              <w:rPr>
                <w:sz w:val="16"/>
                <w:u w:val="single"/>
              </w:rPr>
              <w:t>Dollars ($000)</w:t>
            </w:r>
          </w:p>
          <w:p>
            <w:pPr>
              <w:pStyle w:val="TableParagraph"/>
              <w:spacing w:before="11"/>
              <w:jc w:val="left"/>
              <w:rPr>
                <w:sz w:val="21"/>
              </w:rPr>
            </w:pPr>
          </w:p>
          <w:p>
            <w:pPr>
              <w:pStyle w:val="TableParagraph"/>
              <w:spacing w:before="0"/>
              <w:ind w:left="661"/>
              <w:jc w:val="left"/>
              <w:rPr>
                <w:sz w:val="16"/>
              </w:rPr>
            </w:pPr>
            <w:r>
              <w:rPr>
                <w:sz w:val="16"/>
              </w:rPr>
              <w:t>1,284</w:t>
            </w:r>
          </w:p>
        </w:tc>
        <w:tc>
          <w:tcPr>
            <w:tcW w:w="1055" w:type="dxa"/>
            <w:tcBorders>
              <w:bottom w:val="dotted" w:sz="8" w:space="0" w:color="000000"/>
            </w:tcBorders>
          </w:tcPr>
          <w:p>
            <w:pPr>
              <w:pStyle w:val="TableParagraph"/>
              <w:spacing w:line="177" w:lineRule="exact" w:before="0"/>
              <w:ind w:left="314"/>
              <w:jc w:val="left"/>
              <w:rPr>
                <w:sz w:val="16"/>
              </w:rPr>
            </w:pPr>
            <w:r>
              <w:rPr>
                <w:sz w:val="16"/>
              </w:rPr>
              <w:t>FY17</w:t>
            </w:r>
          </w:p>
          <w:p>
            <w:pPr>
              <w:pStyle w:val="TableParagraph"/>
              <w:spacing w:line="352" w:lineRule="auto" w:before="86"/>
              <w:ind w:left="28" w:right="69" w:firstLine="188"/>
              <w:jc w:val="left"/>
              <w:rPr>
                <w:sz w:val="16"/>
              </w:rPr>
            </w:pPr>
            <w:r>
              <w:rPr>
                <w:sz w:val="16"/>
              </w:rPr>
              <w:t>Estimate </w:t>
            </w:r>
            <w:r>
              <w:rPr>
                <w:sz w:val="16"/>
                <w:u w:val="single"/>
              </w:rPr>
              <w:t>Dollars ($000)</w:t>
            </w:r>
          </w:p>
          <w:p>
            <w:pPr>
              <w:pStyle w:val="TableParagraph"/>
              <w:spacing w:before="11"/>
              <w:jc w:val="left"/>
              <w:rPr>
                <w:sz w:val="21"/>
              </w:rPr>
            </w:pPr>
          </w:p>
          <w:p>
            <w:pPr>
              <w:pStyle w:val="TableParagraph"/>
              <w:spacing w:before="0"/>
              <w:ind w:left="661"/>
              <w:jc w:val="left"/>
              <w:rPr>
                <w:sz w:val="16"/>
              </w:rPr>
            </w:pPr>
            <w:r>
              <w:rPr>
                <w:sz w:val="16"/>
              </w:rPr>
              <w:t>1,321</w:t>
            </w:r>
          </w:p>
        </w:tc>
        <w:tc>
          <w:tcPr>
            <w:tcW w:w="1125" w:type="dxa"/>
            <w:tcBorders>
              <w:bottom w:val="dotted" w:sz="8" w:space="0" w:color="000000"/>
            </w:tcBorders>
          </w:tcPr>
          <w:p>
            <w:pPr>
              <w:pStyle w:val="TableParagraph"/>
              <w:spacing w:line="177" w:lineRule="exact" w:before="0"/>
              <w:ind w:right="98"/>
              <w:rPr>
                <w:sz w:val="16"/>
              </w:rPr>
            </w:pPr>
            <w:r>
              <w:rPr>
                <w:sz w:val="16"/>
              </w:rPr>
              <w:t>FY17 vs. FY16</w:t>
            </w:r>
          </w:p>
          <w:p>
            <w:pPr>
              <w:pStyle w:val="TableParagraph"/>
              <w:spacing w:line="352" w:lineRule="auto" w:before="86"/>
              <w:ind w:left="60" w:right="125" w:hanging="1"/>
              <w:jc w:val="center"/>
              <w:rPr>
                <w:sz w:val="16"/>
              </w:rPr>
            </w:pPr>
            <w:r>
              <w:rPr>
                <w:sz w:val="16"/>
              </w:rPr>
              <w:t>Net Change </w:t>
            </w:r>
            <w:r>
              <w:rPr>
                <w:sz w:val="16"/>
                <w:u w:val="single"/>
              </w:rPr>
              <w:t>Dollars ($000)</w:t>
            </w:r>
          </w:p>
          <w:p>
            <w:pPr>
              <w:pStyle w:val="TableParagraph"/>
              <w:spacing w:before="11"/>
              <w:jc w:val="left"/>
              <w:rPr>
                <w:sz w:val="21"/>
              </w:rPr>
            </w:pPr>
          </w:p>
          <w:p>
            <w:pPr>
              <w:pStyle w:val="TableParagraph"/>
              <w:spacing w:before="0"/>
              <w:ind w:right="31"/>
              <w:rPr>
                <w:sz w:val="16"/>
              </w:rPr>
            </w:pPr>
            <w:r>
              <w:rPr>
                <w:sz w:val="16"/>
              </w:rPr>
              <w:t>37</w:t>
            </w:r>
          </w:p>
        </w:tc>
        <w:tc>
          <w:tcPr>
            <w:tcW w:w="1142" w:type="dxa"/>
            <w:tcBorders>
              <w:bottom w:val="dotted" w:sz="8" w:space="0" w:color="000000"/>
            </w:tcBorders>
          </w:tcPr>
          <w:p>
            <w:pPr>
              <w:pStyle w:val="TableParagraph"/>
              <w:spacing w:line="177" w:lineRule="exact" w:before="0"/>
              <w:ind w:left="14" w:right="95"/>
              <w:jc w:val="center"/>
              <w:rPr>
                <w:sz w:val="16"/>
              </w:rPr>
            </w:pPr>
            <w:r>
              <w:rPr>
                <w:sz w:val="16"/>
              </w:rPr>
              <w:t>FY17 vs. FY16</w:t>
            </w:r>
          </w:p>
          <w:p>
            <w:pPr>
              <w:pStyle w:val="TableParagraph"/>
              <w:spacing w:line="352" w:lineRule="auto" w:before="86"/>
              <w:ind w:left="14" w:right="95"/>
              <w:jc w:val="center"/>
              <w:rPr>
                <w:sz w:val="16"/>
              </w:rPr>
            </w:pPr>
            <w:r>
              <w:rPr>
                <w:sz w:val="16"/>
              </w:rPr>
              <w:t>Net Change </w:t>
            </w:r>
            <w:r>
              <w:rPr>
                <w:sz w:val="16"/>
                <w:u w:val="single"/>
              </w:rPr>
              <w:t>Percent %</w:t>
            </w:r>
          </w:p>
          <w:p>
            <w:pPr>
              <w:pStyle w:val="TableParagraph"/>
              <w:spacing w:before="11"/>
              <w:jc w:val="left"/>
              <w:rPr>
                <w:sz w:val="21"/>
              </w:rPr>
            </w:pPr>
          </w:p>
          <w:p>
            <w:pPr>
              <w:pStyle w:val="TableParagraph"/>
              <w:spacing w:before="0"/>
              <w:ind w:left="678"/>
              <w:jc w:val="left"/>
              <w:rPr>
                <w:sz w:val="16"/>
              </w:rPr>
            </w:pPr>
            <w:r>
              <w:rPr>
                <w:sz w:val="16"/>
              </w:rPr>
              <w:t>2.87%</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1200 Personnel Benefits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1300 Benefits to Former Personnel</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2100 Travel</w:t>
            </w:r>
          </w:p>
        </w:tc>
        <w:tc>
          <w:tcPr>
            <w:tcW w:w="1710" w:type="dxa"/>
            <w:tcBorders>
              <w:top w:val="dotted" w:sz="8" w:space="0" w:color="000000"/>
              <w:bottom w:val="dotted" w:sz="8" w:space="0" w:color="000000"/>
            </w:tcBorders>
          </w:tcPr>
          <w:p>
            <w:pPr>
              <w:pStyle w:val="TableParagraph"/>
              <w:ind w:right="26"/>
              <w:rPr>
                <w:sz w:val="16"/>
              </w:rPr>
            </w:pPr>
            <w:r>
              <w:rPr>
                <w:sz w:val="16"/>
              </w:rPr>
              <w:t>8</w:t>
            </w:r>
          </w:p>
        </w:tc>
        <w:tc>
          <w:tcPr>
            <w:tcW w:w="1050" w:type="dxa"/>
            <w:tcBorders>
              <w:top w:val="dotted" w:sz="8" w:space="0" w:color="000000"/>
              <w:bottom w:val="dotted" w:sz="8" w:space="0" w:color="000000"/>
            </w:tcBorders>
          </w:tcPr>
          <w:p>
            <w:pPr>
              <w:pStyle w:val="TableParagraph"/>
              <w:ind w:right="26"/>
              <w:rPr>
                <w:sz w:val="16"/>
              </w:rPr>
            </w:pPr>
            <w:r>
              <w:rPr>
                <w:sz w:val="16"/>
              </w:rPr>
              <w:t>12</w:t>
            </w:r>
          </w:p>
        </w:tc>
        <w:tc>
          <w:tcPr>
            <w:tcW w:w="1055" w:type="dxa"/>
            <w:tcBorders>
              <w:top w:val="dotted" w:sz="8" w:space="0" w:color="000000"/>
              <w:bottom w:val="dotted" w:sz="8" w:space="0" w:color="000000"/>
            </w:tcBorders>
          </w:tcPr>
          <w:p>
            <w:pPr>
              <w:pStyle w:val="TableParagraph"/>
              <w:ind w:right="31"/>
              <w:rPr>
                <w:sz w:val="16"/>
              </w:rPr>
            </w:pPr>
            <w:r>
              <w:rPr>
                <w:sz w:val="16"/>
              </w:rPr>
              <w:t>12</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2200 Transportation of Things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2300 Rent, Communications, Utilities</w:t>
            </w:r>
          </w:p>
        </w:tc>
        <w:tc>
          <w:tcPr>
            <w:tcW w:w="1710" w:type="dxa"/>
            <w:tcBorders>
              <w:top w:val="dotted" w:sz="8" w:space="0" w:color="000000"/>
              <w:bottom w:val="dotted" w:sz="8" w:space="0" w:color="000000"/>
            </w:tcBorders>
          </w:tcPr>
          <w:p>
            <w:pPr>
              <w:pStyle w:val="TableParagraph"/>
              <w:ind w:right="26"/>
              <w:rPr>
                <w:sz w:val="16"/>
              </w:rPr>
            </w:pPr>
            <w:r>
              <w:rPr>
                <w:sz w:val="16"/>
              </w:rPr>
              <w:t>8</w:t>
            </w:r>
          </w:p>
        </w:tc>
        <w:tc>
          <w:tcPr>
            <w:tcW w:w="1050" w:type="dxa"/>
            <w:tcBorders>
              <w:top w:val="dotted" w:sz="8" w:space="0" w:color="000000"/>
              <w:bottom w:val="dotted" w:sz="8" w:space="0" w:color="000000"/>
            </w:tcBorders>
          </w:tcPr>
          <w:p>
            <w:pPr>
              <w:pStyle w:val="TableParagraph"/>
              <w:ind w:right="26"/>
              <w:rPr>
                <w:sz w:val="16"/>
              </w:rPr>
            </w:pPr>
            <w:r>
              <w:rPr>
                <w:sz w:val="16"/>
              </w:rPr>
              <w:t>11</w:t>
            </w:r>
          </w:p>
        </w:tc>
        <w:tc>
          <w:tcPr>
            <w:tcW w:w="1055" w:type="dxa"/>
            <w:tcBorders>
              <w:top w:val="dotted" w:sz="8" w:space="0" w:color="000000"/>
              <w:bottom w:val="dotted" w:sz="8" w:space="0" w:color="000000"/>
            </w:tcBorders>
          </w:tcPr>
          <w:p>
            <w:pPr>
              <w:pStyle w:val="TableParagraph"/>
              <w:ind w:right="31"/>
              <w:rPr>
                <w:sz w:val="16"/>
              </w:rPr>
            </w:pPr>
            <w:r>
              <w:rPr>
                <w:sz w:val="16"/>
              </w:rPr>
              <w:t>11</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2400 Printing and Reproduction</w:t>
            </w:r>
          </w:p>
        </w:tc>
        <w:tc>
          <w:tcPr>
            <w:tcW w:w="1710" w:type="dxa"/>
            <w:tcBorders>
              <w:top w:val="dotted" w:sz="8" w:space="0" w:color="000000"/>
              <w:bottom w:val="dotted" w:sz="8" w:space="0" w:color="000000"/>
            </w:tcBorders>
          </w:tcPr>
          <w:p>
            <w:pPr>
              <w:pStyle w:val="TableParagraph"/>
              <w:ind w:right="26"/>
              <w:rPr>
                <w:sz w:val="16"/>
              </w:rPr>
            </w:pPr>
            <w:r>
              <w:rPr>
                <w:sz w:val="16"/>
              </w:rPr>
              <w:t>4</w:t>
            </w:r>
          </w:p>
        </w:tc>
        <w:tc>
          <w:tcPr>
            <w:tcW w:w="1050" w:type="dxa"/>
            <w:tcBorders>
              <w:top w:val="dotted" w:sz="8" w:space="0" w:color="000000"/>
              <w:bottom w:val="dotted" w:sz="8" w:space="0" w:color="000000"/>
            </w:tcBorders>
          </w:tcPr>
          <w:p>
            <w:pPr>
              <w:pStyle w:val="TableParagraph"/>
              <w:ind w:right="26"/>
              <w:rPr>
                <w:sz w:val="16"/>
              </w:rPr>
            </w:pPr>
            <w:r>
              <w:rPr>
                <w:sz w:val="16"/>
              </w:rPr>
              <w:t>4</w:t>
            </w:r>
          </w:p>
        </w:tc>
        <w:tc>
          <w:tcPr>
            <w:tcW w:w="1055" w:type="dxa"/>
            <w:tcBorders>
              <w:top w:val="dotted" w:sz="8" w:space="0" w:color="000000"/>
              <w:bottom w:val="dotted" w:sz="8" w:space="0" w:color="000000"/>
            </w:tcBorders>
          </w:tcPr>
          <w:p>
            <w:pPr>
              <w:pStyle w:val="TableParagraph"/>
              <w:ind w:right="31"/>
              <w:rPr>
                <w:sz w:val="16"/>
              </w:rPr>
            </w:pPr>
            <w:r>
              <w:rPr>
                <w:sz w:val="16"/>
              </w:rPr>
              <w:t>5</w:t>
            </w:r>
          </w:p>
        </w:tc>
        <w:tc>
          <w:tcPr>
            <w:tcW w:w="1125" w:type="dxa"/>
            <w:tcBorders>
              <w:top w:val="dotted" w:sz="8" w:space="0" w:color="000000"/>
              <w:bottom w:val="dotted" w:sz="8" w:space="0" w:color="000000"/>
            </w:tcBorders>
          </w:tcPr>
          <w:p>
            <w:pPr>
              <w:pStyle w:val="TableParagraph"/>
              <w:ind w:right="31"/>
              <w:rPr>
                <w:sz w:val="16"/>
              </w:rPr>
            </w:pPr>
            <w:r>
              <w:rPr>
                <w:sz w:val="16"/>
              </w:rPr>
              <w:t>1</w:t>
            </w:r>
          </w:p>
        </w:tc>
        <w:tc>
          <w:tcPr>
            <w:tcW w:w="1142" w:type="dxa"/>
            <w:tcBorders>
              <w:top w:val="dotted" w:sz="8" w:space="0" w:color="000000"/>
              <w:bottom w:val="dotted" w:sz="8" w:space="0" w:color="000000"/>
            </w:tcBorders>
          </w:tcPr>
          <w:p>
            <w:pPr>
              <w:pStyle w:val="TableParagraph"/>
              <w:ind w:right="48"/>
              <w:rPr>
                <w:sz w:val="16"/>
              </w:rPr>
            </w:pPr>
            <w:r>
              <w:rPr>
                <w:sz w:val="16"/>
              </w:rPr>
              <w:t>17.33%</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2500 Other Services</w:t>
            </w:r>
          </w:p>
        </w:tc>
        <w:tc>
          <w:tcPr>
            <w:tcW w:w="1710" w:type="dxa"/>
            <w:tcBorders>
              <w:top w:val="dotted" w:sz="8" w:space="0" w:color="000000"/>
              <w:bottom w:val="dotted" w:sz="8" w:space="0" w:color="000000"/>
            </w:tcBorders>
          </w:tcPr>
          <w:p>
            <w:pPr>
              <w:pStyle w:val="TableParagraph"/>
              <w:ind w:right="26"/>
              <w:rPr>
                <w:sz w:val="16"/>
              </w:rPr>
            </w:pPr>
            <w:r>
              <w:rPr>
                <w:sz w:val="16"/>
              </w:rPr>
              <w:t>141</w:t>
            </w:r>
          </w:p>
        </w:tc>
        <w:tc>
          <w:tcPr>
            <w:tcW w:w="1050" w:type="dxa"/>
            <w:tcBorders>
              <w:top w:val="dotted" w:sz="8" w:space="0" w:color="000000"/>
              <w:bottom w:val="dotted" w:sz="8" w:space="0" w:color="000000"/>
            </w:tcBorders>
          </w:tcPr>
          <w:p>
            <w:pPr>
              <w:pStyle w:val="TableParagraph"/>
              <w:ind w:right="26"/>
              <w:rPr>
                <w:sz w:val="16"/>
              </w:rPr>
            </w:pPr>
            <w:r>
              <w:rPr>
                <w:sz w:val="16"/>
              </w:rPr>
              <w:t>5</w:t>
            </w:r>
          </w:p>
        </w:tc>
        <w:tc>
          <w:tcPr>
            <w:tcW w:w="1055" w:type="dxa"/>
            <w:tcBorders>
              <w:top w:val="dotted" w:sz="8" w:space="0" w:color="000000"/>
              <w:bottom w:val="dotted" w:sz="8" w:space="0" w:color="000000"/>
            </w:tcBorders>
          </w:tcPr>
          <w:p>
            <w:pPr>
              <w:pStyle w:val="TableParagraph"/>
              <w:ind w:right="31"/>
              <w:rPr>
                <w:sz w:val="16"/>
              </w:rPr>
            </w:pPr>
            <w:r>
              <w:rPr>
                <w:sz w:val="16"/>
              </w:rPr>
              <w:t>8</w:t>
            </w:r>
          </w:p>
        </w:tc>
        <w:tc>
          <w:tcPr>
            <w:tcW w:w="1125" w:type="dxa"/>
            <w:tcBorders>
              <w:top w:val="dotted" w:sz="8" w:space="0" w:color="000000"/>
              <w:bottom w:val="dotted" w:sz="8" w:space="0" w:color="000000"/>
            </w:tcBorders>
          </w:tcPr>
          <w:p>
            <w:pPr>
              <w:pStyle w:val="TableParagraph"/>
              <w:ind w:right="31"/>
              <w:rPr>
                <w:sz w:val="16"/>
              </w:rPr>
            </w:pPr>
            <w:r>
              <w:rPr>
                <w:sz w:val="16"/>
              </w:rPr>
              <w:t>3</w:t>
            </w:r>
          </w:p>
        </w:tc>
        <w:tc>
          <w:tcPr>
            <w:tcW w:w="1142" w:type="dxa"/>
            <w:tcBorders>
              <w:top w:val="dotted" w:sz="8" w:space="0" w:color="000000"/>
              <w:bottom w:val="dotted" w:sz="8" w:space="0" w:color="000000"/>
            </w:tcBorders>
          </w:tcPr>
          <w:p>
            <w:pPr>
              <w:pStyle w:val="TableParagraph"/>
              <w:ind w:right="48"/>
              <w:rPr>
                <w:sz w:val="16"/>
              </w:rPr>
            </w:pPr>
            <w:r>
              <w:rPr>
                <w:sz w:val="16"/>
              </w:rPr>
              <w:t>60.00%</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2600 Supplies and Materials</w:t>
            </w:r>
          </w:p>
        </w:tc>
        <w:tc>
          <w:tcPr>
            <w:tcW w:w="1710" w:type="dxa"/>
            <w:tcBorders>
              <w:top w:val="dotted" w:sz="8" w:space="0" w:color="000000"/>
              <w:bottom w:val="dotted" w:sz="8" w:space="0" w:color="000000"/>
            </w:tcBorders>
          </w:tcPr>
          <w:p>
            <w:pPr>
              <w:pStyle w:val="TableParagraph"/>
              <w:ind w:right="26"/>
              <w:rPr>
                <w:sz w:val="16"/>
              </w:rPr>
            </w:pPr>
            <w:r>
              <w:rPr>
                <w:sz w:val="16"/>
              </w:rPr>
              <w:t>52</w:t>
            </w:r>
          </w:p>
        </w:tc>
        <w:tc>
          <w:tcPr>
            <w:tcW w:w="1050" w:type="dxa"/>
            <w:tcBorders>
              <w:top w:val="dotted" w:sz="8" w:space="0" w:color="000000"/>
              <w:bottom w:val="dotted" w:sz="8" w:space="0" w:color="000000"/>
            </w:tcBorders>
          </w:tcPr>
          <w:p>
            <w:pPr>
              <w:pStyle w:val="TableParagraph"/>
              <w:ind w:right="26"/>
              <w:rPr>
                <w:sz w:val="16"/>
              </w:rPr>
            </w:pPr>
            <w:r>
              <w:rPr>
                <w:sz w:val="16"/>
              </w:rPr>
              <w:t>60</w:t>
            </w:r>
          </w:p>
        </w:tc>
        <w:tc>
          <w:tcPr>
            <w:tcW w:w="1055" w:type="dxa"/>
            <w:tcBorders>
              <w:top w:val="dotted" w:sz="8" w:space="0" w:color="000000"/>
              <w:bottom w:val="dotted" w:sz="8" w:space="0" w:color="000000"/>
            </w:tcBorders>
          </w:tcPr>
          <w:p>
            <w:pPr>
              <w:pStyle w:val="TableParagraph"/>
              <w:ind w:right="31"/>
              <w:rPr>
                <w:sz w:val="16"/>
              </w:rPr>
            </w:pPr>
            <w:r>
              <w:rPr>
                <w:sz w:val="16"/>
              </w:rPr>
              <w:t>62</w:t>
            </w:r>
          </w:p>
        </w:tc>
        <w:tc>
          <w:tcPr>
            <w:tcW w:w="1125" w:type="dxa"/>
            <w:tcBorders>
              <w:top w:val="dotted" w:sz="8" w:space="0" w:color="000000"/>
              <w:bottom w:val="dotted" w:sz="8" w:space="0" w:color="000000"/>
            </w:tcBorders>
          </w:tcPr>
          <w:p>
            <w:pPr>
              <w:pStyle w:val="TableParagraph"/>
              <w:ind w:right="31"/>
              <w:rPr>
                <w:sz w:val="16"/>
              </w:rPr>
            </w:pPr>
            <w:r>
              <w:rPr>
                <w:sz w:val="16"/>
              </w:rPr>
              <w:t>2</w:t>
            </w:r>
          </w:p>
        </w:tc>
        <w:tc>
          <w:tcPr>
            <w:tcW w:w="1142" w:type="dxa"/>
            <w:tcBorders>
              <w:top w:val="dotted" w:sz="8" w:space="0" w:color="000000"/>
              <w:bottom w:val="dotted" w:sz="8" w:space="0" w:color="000000"/>
            </w:tcBorders>
          </w:tcPr>
          <w:p>
            <w:pPr>
              <w:pStyle w:val="TableParagraph"/>
              <w:ind w:right="48"/>
              <w:rPr>
                <w:sz w:val="16"/>
              </w:rPr>
            </w:pPr>
            <w:r>
              <w:rPr>
                <w:sz w:val="16"/>
              </w:rPr>
              <w:t>3.33%</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3100 Equipment</w:t>
            </w:r>
          </w:p>
        </w:tc>
        <w:tc>
          <w:tcPr>
            <w:tcW w:w="1710" w:type="dxa"/>
            <w:tcBorders>
              <w:top w:val="dotted" w:sz="8" w:space="0" w:color="000000"/>
              <w:bottom w:val="dotted" w:sz="8" w:space="0" w:color="000000"/>
            </w:tcBorders>
          </w:tcPr>
          <w:p>
            <w:pPr>
              <w:pStyle w:val="TableParagraph"/>
              <w:ind w:right="26"/>
              <w:rPr>
                <w:sz w:val="16"/>
              </w:rPr>
            </w:pPr>
            <w:r>
              <w:rPr>
                <w:sz w:val="16"/>
              </w:rPr>
              <w:t>18</w:t>
            </w:r>
          </w:p>
        </w:tc>
        <w:tc>
          <w:tcPr>
            <w:tcW w:w="1050" w:type="dxa"/>
            <w:tcBorders>
              <w:top w:val="dotted" w:sz="8" w:space="0" w:color="000000"/>
              <w:bottom w:val="dotted" w:sz="8" w:space="0" w:color="000000"/>
            </w:tcBorders>
          </w:tcPr>
          <w:p>
            <w:pPr>
              <w:pStyle w:val="TableParagraph"/>
              <w:ind w:right="26"/>
              <w:rPr>
                <w:sz w:val="16"/>
              </w:rPr>
            </w:pPr>
            <w:r>
              <w:rPr>
                <w:sz w:val="16"/>
              </w:rPr>
              <w:t>37</w:t>
            </w:r>
          </w:p>
        </w:tc>
        <w:tc>
          <w:tcPr>
            <w:tcW w:w="1055" w:type="dxa"/>
            <w:tcBorders>
              <w:top w:val="dotted" w:sz="8" w:space="0" w:color="000000"/>
              <w:bottom w:val="dotted" w:sz="8" w:space="0" w:color="000000"/>
            </w:tcBorders>
          </w:tcPr>
          <w:p>
            <w:pPr>
              <w:pStyle w:val="TableParagraph"/>
              <w:ind w:right="31"/>
              <w:rPr>
                <w:sz w:val="16"/>
              </w:rPr>
            </w:pPr>
            <w:r>
              <w:rPr>
                <w:sz w:val="16"/>
              </w:rPr>
              <w:t>32</w:t>
            </w:r>
          </w:p>
        </w:tc>
        <w:tc>
          <w:tcPr>
            <w:tcW w:w="1125" w:type="dxa"/>
            <w:tcBorders>
              <w:top w:val="dotted" w:sz="8" w:space="0" w:color="000000"/>
              <w:bottom w:val="dotted" w:sz="8" w:space="0" w:color="000000"/>
            </w:tcBorders>
          </w:tcPr>
          <w:p>
            <w:pPr>
              <w:pStyle w:val="TableParagraph"/>
              <w:ind w:right="31"/>
              <w:rPr>
                <w:sz w:val="16"/>
              </w:rPr>
            </w:pPr>
            <w:r>
              <w:rPr>
                <w:sz w:val="16"/>
              </w:rPr>
              <w:t>(5)</w:t>
            </w:r>
          </w:p>
        </w:tc>
        <w:tc>
          <w:tcPr>
            <w:tcW w:w="1142" w:type="dxa"/>
            <w:tcBorders>
              <w:top w:val="dotted" w:sz="8" w:space="0" w:color="000000"/>
              <w:bottom w:val="dotted" w:sz="8" w:space="0" w:color="000000"/>
            </w:tcBorders>
          </w:tcPr>
          <w:p>
            <w:pPr>
              <w:pStyle w:val="TableParagraph"/>
              <w:ind w:right="48"/>
              <w:rPr>
                <w:sz w:val="16"/>
              </w:rPr>
            </w:pPr>
            <w:r>
              <w:rPr>
                <w:sz w:val="16"/>
              </w:rPr>
              <w:t>(13.51%)</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4200 Insurance Claims/Indemnities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spacing w:before="57"/>
              <w:ind w:left="50"/>
              <w:jc w:val="left"/>
              <w:rPr>
                <w:b/>
                <w:sz w:val="16"/>
              </w:rPr>
            </w:pPr>
            <w:r>
              <w:rPr>
                <w:b/>
                <w:sz w:val="16"/>
              </w:rPr>
              <w:t>TOTAL</w:t>
            </w:r>
          </w:p>
        </w:tc>
        <w:tc>
          <w:tcPr>
            <w:tcW w:w="1710" w:type="dxa"/>
            <w:tcBorders>
              <w:top w:val="dotted" w:sz="8" w:space="0" w:color="000000"/>
              <w:bottom w:val="dotted" w:sz="8" w:space="0" w:color="000000"/>
            </w:tcBorders>
          </w:tcPr>
          <w:p>
            <w:pPr>
              <w:pStyle w:val="TableParagraph"/>
              <w:ind w:right="26"/>
              <w:rPr>
                <w:sz w:val="16"/>
              </w:rPr>
            </w:pPr>
            <w:r>
              <w:rPr>
                <w:sz w:val="16"/>
              </w:rPr>
              <w:t>1,445</w:t>
            </w:r>
          </w:p>
        </w:tc>
        <w:tc>
          <w:tcPr>
            <w:tcW w:w="1050" w:type="dxa"/>
            <w:tcBorders>
              <w:top w:val="dotted" w:sz="8" w:space="0" w:color="000000"/>
              <w:bottom w:val="dotted" w:sz="8" w:space="0" w:color="000000"/>
            </w:tcBorders>
          </w:tcPr>
          <w:p>
            <w:pPr>
              <w:pStyle w:val="TableParagraph"/>
              <w:ind w:right="26"/>
              <w:rPr>
                <w:sz w:val="16"/>
              </w:rPr>
            </w:pPr>
            <w:r>
              <w:rPr>
                <w:sz w:val="16"/>
              </w:rPr>
              <w:t>1,413</w:t>
            </w:r>
          </w:p>
        </w:tc>
        <w:tc>
          <w:tcPr>
            <w:tcW w:w="1055" w:type="dxa"/>
            <w:tcBorders>
              <w:top w:val="dotted" w:sz="8" w:space="0" w:color="000000"/>
              <w:bottom w:val="dotted" w:sz="8" w:space="0" w:color="000000"/>
            </w:tcBorders>
          </w:tcPr>
          <w:p>
            <w:pPr>
              <w:pStyle w:val="TableParagraph"/>
              <w:ind w:right="31"/>
              <w:rPr>
                <w:sz w:val="16"/>
              </w:rPr>
            </w:pPr>
            <w:r>
              <w:rPr>
                <w:sz w:val="16"/>
              </w:rPr>
              <w:t>1,451</w:t>
            </w:r>
          </w:p>
        </w:tc>
        <w:tc>
          <w:tcPr>
            <w:tcW w:w="1125" w:type="dxa"/>
            <w:tcBorders>
              <w:top w:val="dotted" w:sz="8" w:space="0" w:color="000000"/>
              <w:bottom w:val="dotted" w:sz="8" w:space="0" w:color="000000"/>
            </w:tcBorders>
          </w:tcPr>
          <w:p>
            <w:pPr>
              <w:pStyle w:val="TableParagraph"/>
              <w:ind w:right="31"/>
              <w:rPr>
                <w:sz w:val="16"/>
              </w:rPr>
            </w:pPr>
            <w:r>
              <w:rPr>
                <w:sz w:val="16"/>
              </w:rPr>
              <w:t>38</w:t>
            </w:r>
          </w:p>
        </w:tc>
        <w:tc>
          <w:tcPr>
            <w:tcW w:w="1142" w:type="dxa"/>
            <w:tcBorders>
              <w:top w:val="dotted" w:sz="8" w:space="0" w:color="000000"/>
              <w:bottom w:val="dotted" w:sz="8" w:space="0" w:color="000000"/>
            </w:tcBorders>
          </w:tcPr>
          <w:p>
            <w:pPr>
              <w:pStyle w:val="TableParagraph"/>
              <w:ind w:right="48"/>
              <w:rPr>
                <w:sz w:val="16"/>
              </w:rPr>
            </w:pPr>
            <w:r>
              <w:rPr>
                <w:sz w:val="16"/>
              </w:rPr>
              <w:t>2.66%</w:t>
            </w:r>
          </w:p>
        </w:tc>
      </w:tr>
      <w:tr>
        <w:trPr>
          <w:trHeight w:val="466" w:hRule="exact"/>
        </w:trPr>
        <w:tc>
          <w:tcPr>
            <w:tcW w:w="3169" w:type="dxa"/>
            <w:tcBorders>
              <w:top w:val="dotted" w:sz="8" w:space="0" w:color="000000"/>
            </w:tcBorders>
          </w:tcPr>
          <w:p>
            <w:pPr/>
          </w:p>
        </w:tc>
        <w:tc>
          <w:tcPr>
            <w:tcW w:w="171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FY15</w:t>
            </w:r>
          </w:p>
        </w:tc>
        <w:tc>
          <w:tcPr>
            <w:tcW w:w="105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FY16</w:t>
            </w:r>
          </w:p>
        </w:tc>
        <w:tc>
          <w:tcPr>
            <w:tcW w:w="105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w:t>
            </w:r>
          </w:p>
        </w:tc>
        <w:tc>
          <w:tcPr>
            <w:tcW w:w="112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 vs. FY16</w:t>
            </w:r>
          </w:p>
        </w:tc>
        <w:tc>
          <w:tcPr>
            <w:tcW w:w="1142" w:type="dxa"/>
            <w:tcBorders>
              <w:top w:val="dotted" w:sz="8" w:space="0" w:color="000000"/>
            </w:tcBorders>
          </w:tcPr>
          <w:p>
            <w:pPr>
              <w:pStyle w:val="TableParagraph"/>
              <w:spacing w:before="7"/>
              <w:jc w:val="left"/>
              <w:rPr>
                <w:sz w:val="19"/>
              </w:rPr>
            </w:pPr>
          </w:p>
          <w:p>
            <w:pPr>
              <w:pStyle w:val="TableParagraph"/>
              <w:spacing w:before="0"/>
              <w:ind w:right="48"/>
              <w:rPr>
                <w:sz w:val="16"/>
              </w:rPr>
            </w:pPr>
            <w:r>
              <w:rPr>
                <w:sz w:val="16"/>
              </w:rPr>
              <w:t>FY17 vs. FY16</w:t>
            </w:r>
          </w:p>
        </w:tc>
      </w:tr>
      <w:tr>
        <w:trPr>
          <w:trHeight w:val="484" w:hRule="exact"/>
        </w:trPr>
        <w:tc>
          <w:tcPr>
            <w:tcW w:w="3169" w:type="dxa"/>
            <w:tcBorders>
              <w:bottom w:val="dotted" w:sz="8" w:space="0" w:color="000000"/>
            </w:tcBorders>
          </w:tcPr>
          <w:p>
            <w:pPr>
              <w:pStyle w:val="TableParagraph"/>
              <w:spacing w:before="3"/>
              <w:jc w:val="left"/>
              <w:rPr>
                <w:sz w:val="25"/>
              </w:rPr>
            </w:pPr>
          </w:p>
          <w:p>
            <w:pPr>
              <w:pStyle w:val="TableParagraph"/>
              <w:spacing w:before="0"/>
              <w:ind w:left="50"/>
              <w:jc w:val="left"/>
              <w:rPr>
                <w:b/>
                <w:sz w:val="16"/>
              </w:rPr>
            </w:pPr>
            <w:r>
              <w:rPr>
                <w:b/>
                <w:sz w:val="16"/>
              </w:rPr>
              <w:t>Positions</w:t>
            </w:r>
          </w:p>
        </w:tc>
        <w:tc>
          <w:tcPr>
            <w:tcW w:w="1710" w:type="dxa"/>
            <w:tcBorders>
              <w:bottom w:val="dotted" w:sz="8" w:space="0" w:color="000000"/>
            </w:tcBorders>
          </w:tcPr>
          <w:p>
            <w:pPr>
              <w:pStyle w:val="TableParagraph"/>
              <w:spacing w:before="39"/>
              <w:ind w:right="26"/>
              <w:rPr>
                <w:sz w:val="16"/>
              </w:rPr>
            </w:pPr>
            <w:r>
              <w:rPr>
                <w:sz w:val="16"/>
              </w:rPr>
              <w:t>Actuals</w:t>
            </w:r>
          </w:p>
          <w:p>
            <w:pPr>
              <w:pStyle w:val="TableParagraph"/>
              <w:spacing w:before="65"/>
              <w:ind w:right="26"/>
              <w:rPr>
                <w:sz w:val="16"/>
              </w:rPr>
            </w:pPr>
            <w:r>
              <w:rPr>
                <w:sz w:val="16"/>
              </w:rPr>
              <w:t>10</w:t>
            </w:r>
          </w:p>
        </w:tc>
        <w:tc>
          <w:tcPr>
            <w:tcW w:w="1050" w:type="dxa"/>
            <w:tcBorders>
              <w:bottom w:val="dotted" w:sz="8" w:space="0" w:color="000000"/>
            </w:tcBorders>
          </w:tcPr>
          <w:p>
            <w:pPr>
              <w:pStyle w:val="TableParagraph"/>
              <w:spacing w:before="39"/>
              <w:ind w:right="26"/>
              <w:rPr>
                <w:sz w:val="16"/>
              </w:rPr>
            </w:pPr>
            <w:r>
              <w:rPr>
                <w:sz w:val="16"/>
              </w:rPr>
              <w:t>Enacted</w:t>
            </w:r>
          </w:p>
          <w:p>
            <w:pPr>
              <w:pStyle w:val="TableParagraph"/>
              <w:spacing w:before="65"/>
              <w:ind w:right="26"/>
              <w:rPr>
                <w:sz w:val="16"/>
              </w:rPr>
            </w:pPr>
            <w:r>
              <w:rPr>
                <w:sz w:val="16"/>
              </w:rPr>
              <w:t>11</w:t>
            </w:r>
          </w:p>
        </w:tc>
        <w:tc>
          <w:tcPr>
            <w:tcW w:w="1055" w:type="dxa"/>
            <w:tcBorders>
              <w:bottom w:val="dotted" w:sz="8" w:space="0" w:color="000000"/>
            </w:tcBorders>
          </w:tcPr>
          <w:p>
            <w:pPr>
              <w:pStyle w:val="TableParagraph"/>
              <w:spacing w:before="39"/>
              <w:ind w:right="31"/>
              <w:rPr>
                <w:sz w:val="16"/>
              </w:rPr>
            </w:pPr>
            <w:r>
              <w:rPr>
                <w:sz w:val="16"/>
              </w:rPr>
              <w:t>Estimate</w:t>
            </w:r>
          </w:p>
          <w:p>
            <w:pPr>
              <w:pStyle w:val="TableParagraph"/>
              <w:spacing w:before="65"/>
              <w:ind w:right="31"/>
              <w:rPr>
                <w:sz w:val="16"/>
              </w:rPr>
            </w:pPr>
            <w:r>
              <w:rPr>
                <w:sz w:val="16"/>
              </w:rPr>
              <w:t>11</w:t>
            </w:r>
          </w:p>
        </w:tc>
        <w:tc>
          <w:tcPr>
            <w:tcW w:w="1125" w:type="dxa"/>
            <w:tcBorders>
              <w:bottom w:val="dotted" w:sz="8" w:space="0" w:color="000000"/>
            </w:tcBorders>
          </w:tcPr>
          <w:p>
            <w:pPr>
              <w:pStyle w:val="TableParagraph"/>
              <w:spacing w:before="39"/>
              <w:ind w:right="31"/>
              <w:rPr>
                <w:sz w:val="16"/>
              </w:rPr>
            </w:pPr>
            <w:r>
              <w:rPr>
                <w:sz w:val="16"/>
              </w:rPr>
              <w:t>Net Change</w:t>
            </w:r>
          </w:p>
          <w:p>
            <w:pPr>
              <w:pStyle w:val="TableParagraph"/>
              <w:spacing w:before="65"/>
              <w:ind w:right="31"/>
              <w:rPr>
                <w:sz w:val="16"/>
              </w:rPr>
            </w:pPr>
            <w:r>
              <w:rPr>
                <w:sz w:val="16"/>
              </w:rPr>
              <w:t>-</w:t>
            </w:r>
          </w:p>
        </w:tc>
        <w:tc>
          <w:tcPr>
            <w:tcW w:w="1142" w:type="dxa"/>
            <w:tcBorders>
              <w:bottom w:val="dotted" w:sz="8" w:space="0" w:color="000000"/>
            </w:tcBorders>
          </w:tcPr>
          <w:p>
            <w:pPr>
              <w:pStyle w:val="TableParagraph"/>
              <w:spacing w:before="39"/>
              <w:ind w:right="48"/>
              <w:rPr>
                <w:sz w:val="16"/>
              </w:rPr>
            </w:pPr>
            <w:r>
              <w:rPr>
                <w:sz w:val="16"/>
              </w:rPr>
              <w:t>Net Change %</w:t>
            </w:r>
          </w:p>
          <w:p>
            <w:pPr>
              <w:pStyle w:val="TableParagraph"/>
              <w:spacing w:before="65"/>
              <w:ind w:right="48"/>
              <w:rPr>
                <w:sz w:val="16"/>
              </w:rPr>
            </w:pPr>
            <w:r>
              <w:rPr>
                <w:sz w:val="16"/>
              </w:rPr>
              <w:t>-</w:t>
            </w:r>
          </w:p>
        </w:tc>
      </w:tr>
    </w:tbl>
    <w:p>
      <w:pPr>
        <w:pStyle w:val="BodyText"/>
        <w:rPr>
          <w:sz w:val="30"/>
        </w:rPr>
      </w:pPr>
    </w:p>
    <w:p>
      <w:pPr>
        <w:spacing w:line="244" w:lineRule="auto" w:before="231"/>
        <w:ind w:left="149" w:right="993" w:firstLine="0"/>
        <w:jc w:val="left"/>
        <w:rPr>
          <w:b/>
          <w:i/>
          <w:sz w:val="19"/>
        </w:rPr>
      </w:pPr>
      <w:r>
        <w:rPr>
          <w:b/>
          <w:i/>
          <w:w w:val="105"/>
          <w:sz w:val="19"/>
        </w:rPr>
        <w:t>FY15</w:t>
      </w:r>
      <w:r>
        <w:rPr>
          <w:b/>
          <w:i/>
          <w:spacing w:val="-9"/>
          <w:w w:val="105"/>
          <w:sz w:val="19"/>
        </w:rPr>
        <w:t> </w:t>
      </w:r>
      <w:r>
        <w:rPr>
          <w:b/>
          <w:i/>
          <w:w w:val="105"/>
          <w:sz w:val="19"/>
        </w:rPr>
        <w:t>actuals</w:t>
      </w:r>
      <w:r>
        <w:rPr>
          <w:b/>
          <w:i/>
          <w:spacing w:val="-9"/>
          <w:w w:val="105"/>
          <w:sz w:val="19"/>
        </w:rPr>
        <w:t> </w:t>
      </w:r>
      <w:r>
        <w:rPr>
          <w:b/>
          <w:i/>
          <w:w w:val="105"/>
          <w:sz w:val="19"/>
        </w:rPr>
        <w:t>reflect</w:t>
      </w:r>
      <w:r>
        <w:rPr>
          <w:b/>
          <w:i/>
          <w:spacing w:val="-9"/>
          <w:w w:val="105"/>
          <w:sz w:val="19"/>
        </w:rPr>
        <w:t> </w:t>
      </w:r>
      <w:r>
        <w:rPr>
          <w:b/>
          <w:i/>
          <w:w w:val="105"/>
          <w:sz w:val="19"/>
        </w:rPr>
        <w:t>data</w:t>
      </w:r>
      <w:r>
        <w:rPr>
          <w:b/>
          <w:i/>
          <w:spacing w:val="-9"/>
          <w:w w:val="105"/>
          <w:sz w:val="19"/>
        </w:rPr>
        <w:t> </w:t>
      </w:r>
      <w:r>
        <w:rPr>
          <w:b/>
          <w:i/>
          <w:w w:val="105"/>
          <w:sz w:val="19"/>
        </w:rPr>
        <w:t>as</w:t>
      </w:r>
      <w:r>
        <w:rPr>
          <w:b/>
          <w:i/>
          <w:spacing w:val="-9"/>
          <w:w w:val="105"/>
          <w:sz w:val="19"/>
        </w:rPr>
        <w:t> </w:t>
      </w:r>
      <w:r>
        <w:rPr>
          <w:b/>
          <w:i/>
          <w:w w:val="105"/>
          <w:sz w:val="19"/>
        </w:rPr>
        <w:t>of</w:t>
      </w:r>
      <w:r>
        <w:rPr>
          <w:b/>
          <w:i/>
          <w:spacing w:val="-9"/>
          <w:w w:val="105"/>
          <w:sz w:val="19"/>
        </w:rPr>
        <w:t> </w:t>
      </w:r>
      <w:r>
        <w:rPr>
          <w:b/>
          <w:i/>
          <w:w w:val="105"/>
          <w:sz w:val="19"/>
        </w:rPr>
        <w:t>September</w:t>
      </w:r>
      <w:r>
        <w:rPr>
          <w:b/>
          <w:i/>
          <w:spacing w:val="-9"/>
          <w:w w:val="105"/>
          <w:sz w:val="19"/>
        </w:rPr>
        <w:t> </w:t>
      </w:r>
      <w:r>
        <w:rPr>
          <w:b/>
          <w:i/>
          <w:w w:val="105"/>
          <w:sz w:val="19"/>
        </w:rPr>
        <w:t>30,</w:t>
      </w:r>
      <w:r>
        <w:rPr>
          <w:b/>
          <w:i/>
          <w:spacing w:val="-9"/>
          <w:w w:val="105"/>
          <w:sz w:val="19"/>
        </w:rPr>
        <w:t> </w:t>
      </w:r>
      <w:r>
        <w:rPr>
          <w:b/>
          <w:i/>
          <w:w w:val="105"/>
          <w:sz w:val="19"/>
        </w:rPr>
        <w:t>2015.</w:t>
      </w:r>
      <w:r>
        <w:rPr>
          <w:b/>
          <w:i/>
          <w:spacing w:val="33"/>
          <w:w w:val="105"/>
          <w:sz w:val="19"/>
        </w:rPr>
        <w:t> </w:t>
      </w:r>
      <w:r>
        <w:rPr>
          <w:b/>
          <w:i/>
          <w:w w:val="105"/>
          <w:sz w:val="19"/>
        </w:rPr>
        <w:t>These</w:t>
      </w:r>
      <w:r>
        <w:rPr>
          <w:b/>
          <w:i/>
          <w:spacing w:val="-9"/>
          <w:w w:val="105"/>
          <w:sz w:val="19"/>
        </w:rPr>
        <w:t> </w:t>
      </w:r>
      <w:r>
        <w:rPr>
          <w:b/>
          <w:i/>
          <w:w w:val="105"/>
          <w:sz w:val="19"/>
        </w:rPr>
        <w:t>are</w:t>
      </w:r>
      <w:r>
        <w:rPr>
          <w:b/>
          <w:i/>
          <w:spacing w:val="-9"/>
          <w:w w:val="105"/>
          <w:sz w:val="19"/>
        </w:rPr>
        <w:t> </w:t>
      </w:r>
      <w:r>
        <w:rPr>
          <w:b/>
          <w:i/>
          <w:w w:val="105"/>
          <w:sz w:val="19"/>
        </w:rPr>
        <w:t>expenditures</w:t>
      </w:r>
      <w:r>
        <w:rPr>
          <w:b/>
          <w:i/>
          <w:spacing w:val="-9"/>
          <w:w w:val="105"/>
          <w:sz w:val="19"/>
        </w:rPr>
        <w:t> </w:t>
      </w:r>
      <w:r>
        <w:rPr>
          <w:b/>
          <w:i/>
          <w:w w:val="105"/>
          <w:sz w:val="19"/>
        </w:rPr>
        <w:t>only</w:t>
      </w:r>
      <w:r>
        <w:rPr>
          <w:b/>
          <w:i/>
          <w:spacing w:val="-9"/>
          <w:w w:val="105"/>
          <w:sz w:val="19"/>
        </w:rPr>
        <w:t> </w:t>
      </w:r>
      <w:r>
        <w:rPr>
          <w:b/>
          <w:i/>
          <w:w w:val="105"/>
          <w:sz w:val="19"/>
        </w:rPr>
        <w:t>and</w:t>
      </w:r>
      <w:r>
        <w:rPr>
          <w:b/>
          <w:i/>
          <w:spacing w:val="-9"/>
          <w:w w:val="105"/>
          <w:sz w:val="19"/>
        </w:rPr>
        <w:t> </w:t>
      </w:r>
      <w:r>
        <w:rPr>
          <w:b/>
          <w:i/>
          <w:w w:val="105"/>
          <w:sz w:val="19"/>
        </w:rPr>
        <w:t>do</w:t>
      </w:r>
      <w:r>
        <w:rPr>
          <w:b/>
          <w:i/>
          <w:spacing w:val="-9"/>
          <w:w w:val="105"/>
          <w:sz w:val="19"/>
        </w:rPr>
        <w:t> </w:t>
      </w:r>
      <w:r>
        <w:rPr>
          <w:b/>
          <w:i/>
          <w:w w:val="105"/>
          <w:sz w:val="19"/>
        </w:rPr>
        <w:t>not</w:t>
      </w:r>
      <w:r>
        <w:rPr>
          <w:b/>
          <w:i/>
          <w:spacing w:val="-9"/>
          <w:w w:val="105"/>
          <w:sz w:val="19"/>
        </w:rPr>
        <w:t> </w:t>
      </w:r>
      <w:r>
        <w:rPr>
          <w:b/>
          <w:i/>
          <w:w w:val="105"/>
          <w:sz w:val="19"/>
        </w:rPr>
        <w:t>reflect</w:t>
      </w:r>
      <w:r>
        <w:rPr>
          <w:b/>
          <w:i/>
          <w:spacing w:val="-9"/>
          <w:w w:val="105"/>
          <w:sz w:val="19"/>
        </w:rPr>
        <w:t> </w:t>
      </w:r>
      <w:r>
        <w:rPr>
          <w:b/>
          <w:i/>
          <w:w w:val="105"/>
          <w:sz w:val="19"/>
        </w:rPr>
        <w:t>open </w:t>
      </w:r>
      <w:r>
        <w:rPr>
          <w:b/>
          <w:i/>
          <w:w w:val="105"/>
          <w:sz w:val="19"/>
        </w:rPr>
        <w:t>obligations</w:t>
      </w:r>
      <w:r>
        <w:rPr>
          <w:b/>
          <w:i/>
          <w:spacing w:val="-13"/>
          <w:w w:val="105"/>
          <w:sz w:val="19"/>
        </w:rPr>
        <w:t> </w:t>
      </w:r>
      <w:r>
        <w:rPr>
          <w:b/>
          <w:i/>
          <w:w w:val="105"/>
          <w:sz w:val="19"/>
        </w:rPr>
        <w:t>or</w:t>
      </w:r>
      <w:r>
        <w:rPr>
          <w:b/>
          <w:i/>
          <w:spacing w:val="-13"/>
          <w:w w:val="105"/>
          <w:sz w:val="19"/>
        </w:rPr>
        <w:t> </w:t>
      </w:r>
      <w:r>
        <w:rPr>
          <w:b/>
          <w:i/>
          <w:w w:val="105"/>
          <w:sz w:val="19"/>
        </w:rPr>
        <w:t>post</w:t>
      </w:r>
      <w:r>
        <w:rPr>
          <w:b/>
          <w:i/>
          <w:spacing w:val="-13"/>
          <w:w w:val="105"/>
          <w:sz w:val="19"/>
        </w:rPr>
        <w:t> </w:t>
      </w:r>
      <w:r>
        <w:rPr>
          <w:b/>
          <w:i/>
          <w:w w:val="105"/>
          <w:sz w:val="19"/>
        </w:rPr>
        <w:t>FY</w:t>
      </w:r>
      <w:r>
        <w:rPr>
          <w:b/>
          <w:i/>
          <w:spacing w:val="-13"/>
          <w:w w:val="105"/>
          <w:sz w:val="19"/>
        </w:rPr>
        <w:t> </w:t>
      </w:r>
      <w:r>
        <w:rPr>
          <w:b/>
          <w:i/>
          <w:w w:val="105"/>
          <w:sz w:val="19"/>
        </w:rPr>
        <w:t>spending.</w:t>
      </w:r>
    </w:p>
    <w:p>
      <w:pPr>
        <w:spacing w:after="0" w:line="244" w:lineRule="auto"/>
        <w:jc w:val="left"/>
        <w:rPr>
          <w:sz w:val="19"/>
        </w:rPr>
        <w:sectPr>
          <w:pgSz w:w="12240" w:h="15840"/>
          <w:pgMar w:header="0" w:footer="684" w:top="460" w:bottom="880" w:left="1380" w:right="1280"/>
        </w:sectPr>
      </w:pPr>
    </w:p>
    <w:p>
      <w:pPr>
        <w:pStyle w:val="Heading1"/>
        <w:spacing w:line="310" w:lineRule="exact" w:before="72"/>
        <w:jc w:val="left"/>
      </w:pPr>
      <w:r>
        <w:rPr/>
        <w:t>Schedule C - Office of General  Counsel</w:t>
      </w:r>
    </w:p>
    <w:p>
      <w:pPr>
        <w:pStyle w:val="BodyText"/>
        <w:spacing w:line="264" w:lineRule="exact"/>
        <w:ind w:left="350"/>
      </w:pPr>
      <w:r>
        <w:rPr>
          <w:w w:val="102"/>
        </w:rPr>
        <w:t>.</w:t>
      </w:r>
    </w:p>
    <w:p>
      <w:pPr>
        <w:pStyle w:val="Heading1"/>
        <w:spacing w:line="307" w:lineRule="exact"/>
        <w:ind w:left="2355" w:right="2156"/>
      </w:pPr>
      <w:r>
        <w:rPr/>
        <w:t>House of</w:t>
      </w:r>
      <w:r>
        <w:rPr>
          <w:spacing w:val="60"/>
        </w:rPr>
        <w:t> </w:t>
      </w:r>
      <w:r>
        <w:rPr/>
        <w:t>Representatives</w:t>
      </w:r>
    </w:p>
    <w:p>
      <w:pPr>
        <w:spacing w:line="308" w:lineRule="exact" w:before="4"/>
        <w:ind w:left="2357" w:right="2156" w:firstLine="0"/>
        <w:jc w:val="center"/>
        <w:rPr>
          <w:sz w:val="27"/>
        </w:rPr>
      </w:pPr>
      <w:r>
        <w:rPr>
          <w:sz w:val="27"/>
        </w:rPr>
        <w:t>Detailed Analysis of Change by Organization Office of General</w:t>
      </w:r>
      <w:r>
        <w:rPr>
          <w:spacing w:val="61"/>
          <w:sz w:val="27"/>
        </w:rPr>
        <w:t> </w:t>
      </w:r>
      <w:r>
        <w:rPr>
          <w:sz w:val="27"/>
        </w:rPr>
        <w:t>Counsel</w:t>
      </w:r>
    </w:p>
    <w:p>
      <w:pPr>
        <w:pStyle w:val="BodyText"/>
        <w:spacing w:before="9"/>
        <w:rPr>
          <w:sz w:val="17"/>
        </w:rPr>
      </w:pPr>
    </w:p>
    <w:tbl>
      <w:tblPr>
        <w:tblW w:w="0" w:type="auto"/>
        <w:jc w:val="left"/>
        <w:tblInd w:w="51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371"/>
        <w:gridCol w:w="1901"/>
        <w:gridCol w:w="1112"/>
        <w:gridCol w:w="1125"/>
        <w:gridCol w:w="1142"/>
      </w:tblGrid>
      <w:tr>
        <w:trPr>
          <w:trHeight w:val="1247" w:hRule="exact"/>
        </w:trPr>
        <w:tc>
          <w:tcPr>
            <w:tcW w:w="3371"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7"/>
              <w:jc w:val="left"/>
              <w:rPr>
                <w:sz w:val="19"/>
              </w:rPr>
            </w:pPr>
          </w:p>
          <w:p>
            <w:pPr>
              <w:pStyle w:val="TableParagraph"/>
              <w:spacing w:before="1"/>
              <w:ind w:left="50"/>
              <w:jc w:val="left"/>
              <w:rPr>
                <w:b/>
                <w:sz w:val="16"/>
              </w:rPr>
            </w:pPr>
            <w:r>
              <w:rPr>
                <w:b/>
                <w:sz w:val="16"/>
              </w:rPr>
              <w:t>A. MANDATORY CHANGE</w:t>
            </w:r>
          </w:p>
        </w:tc>
        <w:tc>
          <w:tcPr>
            <w:tcW w:w="1901" w:type="dxa"/>
            <w:tcBorders>
              <w:bottom w:val="dotted" w:sz="8" w:space="0" w:color="000000"/>
            </w:tcBorders>
          </w:tcPr>
          <w:p>
            <w:pPr>
              <w:pStyle w:val="TableParagraph"/>
              <w:spacing w:line="177" w:lineRule="exact" w:before="0"/>
              <w:ind w:left="1109"/>
              <w:jc w:val="left"/>
              <w:rPr>
                <w:sz w:val="16"/>
              </w:rPr>
            </w:pPr>
            <w:r>
              <w:rPr>
                <w:sz w:val="16"/>
              </w:rPr>
              <w:t>FY16</w:t>
            </w:r>
          </w:p>
          <w:p>
            <w:pPr>
              <w:pStyle w:val="TableParagraph"/>
              <w:spacing w:line="352" w:lineRule="auto" w:before="86"/>
              <w:ind w:left="823" w:right="120" w:firstLine="211"/>
              <w:jc w:val="left"/>
              <w:rPr>
                <w:sz w:val="16"/>
              </w:rPr>
            </w:pPr>
            <w:r>
              <w:rPr>
                <w:sz w:val="16"/>
              </w:rPr>
              <w:t>Enacted </w:t>
            </w:r>
            <w:r>
              <w:rPr>
                <w:sz w:val="16"/>
                <w:u w:val="single"/>
              </w:rPr>
              <w:t>Dollars ($000)</w:t>
            </w:r>
          </w:p>
          <w:p>
            <w:pPr>
              <w:pStyle w:val="TableParagraph"/>
              <w:spacing w:before="0"/>
              <w:jc w:val="left"/>
              <w:rPr>
                <w:sz w:val="22"/>
              </w:rPr>
            </w:pPr>
          </w:p>
          <w:p>
            <w:pPr>
              <w:pStyle w:val="TableParagraph"/>
              <w:spacing w:before="1"/>
              <w:ind w:right="44"/>
              <w:rPr>
                <w:b/>
                <w:sz w:val="16"/>
              </w:rPr>
            </w:pPr>
            <w:r>
              <w:rPr>
                <w:b/>
                <w:sz w:val="16"/>
              </w:rPr>
              <w:t>1,284</w:t>
            </w:r>
          </w:p>
        </w:tc>
        <w:tc>
          <w:tcPr>
            <w:tcW w:w="1112" w:type="dxa"/>
            <w:tcBorders>
              <w:bottom w:val="dotted" w:sz="8" w:space="0" w:color="000000"/>
            </w:tcBorders>
          </w:tcPr>
          <w:p>
            <w:pPr>
              <w:pStyle w:val="TableParagraph"/>
              <w:spacing w:line="177" w:lineRule="exact" w:before="0"/>
              <w:ind w:left="333"/>
              <w:jc w:val="left"/>
              <w:rPr>
                <w:sz w:val="16"/>
              </w:rPr>
            </w:pPr>
            <w:r>
              <w:rPr>
                <w:sz w:val="16"/>
              </w:rPr>
              <w:t>FY17</w:t>
            </w:r>
          </w:p>
          <w:p>
            <w:pPr>
              <w:pStyle w:val="TableParagraph"/>
              <w:spacing w:line="352" w:lineRule="auto" w:before="86"/>
              <w:ind w:left="46" w:right="108" w:firstLine="188"/>
              <w:jc w:val="left"/>
              <w:rPr>
                <w:sz w:val="16"/>
              </w:rPr>
            </w:pPr>
            <w:r>
              <w:rPr>
                <w:sz w:val="16"/>
              </w:rPr>
              <w:t>Estimate </w:t>
            </w:r>
            <w:r>
              <w:rPr>
                <w:sz w:val="16"/>
                <w:u w:val="single"/>
              </w:rPr>
              <w:t>Dollars ($000)</w:t>
            </w:r>
          </w:p>
          <w:p>
            <w:pPr>
              <w:pStyle w:val="TableParagraph"/>
              <w:spacing w:before="0"/>
              <w:jc w:val="left"/>
              <w:rPr>
                <w:sz w:val="22"/>
              </w:rPr>
            </w:pPr>
          </w:p>
          <w:p>
            <w:pPr>
              <w:pStyle w:val="TableParagraph"/>
              <w:spacing w:before="1"/>
              <w:ind w:left="718"/>
              <w:jc w:val="left"/>
              <w:rPr>
                <w:b/>
                <w:sz w:val="16"/>
              </w:rPr>
            </w:pPr>
            <w:r>
              <w:rPr>
                <w:b/>
                <w:sz w:val="16"/>
              </w:rPr>
              <w:t>1,321</w:t>
            </w:r>
          </w:p>
        </w:tc>
        <w:tc>
          <w:tcPr>
            <w:tcW w:w="1125" w:type="dxa"/>
            <w:tcBorders>
              <w:bottom w:val="dotted" w:sz="8" w:space="0" w:color="000000"/>
            </w:tcBorders>
          </w:tcPr>
          <w:p>
            <w:pPr>
              <w:pStyle w:val="TableParagraph"/>
              <w:spacing w:line="177" w:lineRule="exact" w:before="0"/>
              <w:ind w:right="98"/>
              <w:rPr>
                <w:sz w:val="16"/>
              </w:rPr>
            </w:pPr>
            <w:r>
              <w:rPr>
                <w:sz w:val="16"/>
              </w:rPr>
              <w:t>FY17 vs. FY16</w:t>
            </w:r>
          </w:p>
          <w:p>
            <w:pPr>
              <w:pStyle w:val="TableParagraph"/>
              <w:spacing w:line="352" w:lineRule="auto" w:before="86"/>
              <w:ind w:left="60" w:right="125" w:hanging="1"/>
              <w:jc w:val="center"/>
              <w:rPr>
                <w:sz w:val="16"/>
              </w:rPr>
            </w:pPr>
            <w:r>
              <w:rPr>
                <w:sz w:val="16"/>
              </w:rPr>
              <w:t>Net Change </w:t>
            </w:r>
            <w:r>
              <w:rPr>
                <w:sz w:val="16"/>
                <w:u w:val="single"/>
              </w:rPr>
              <w:t>Dollars ($000)</w:t>
            </w:r>
          </w:p>
          <w:p>
            <w:pPr>
              <w:pStyle w:val="TableParagraph"/>
              <w:spacing w:before="0"/>
              <w:jc w:val="left"/>
              <w:rPr>
                <w:sz w:val="22"/>
              </w:rPr>
            </w:pPr>
          </w:p>
          <w:p>
            <w:pPr>
              <w:pStyle w:val="TableParagraph"/>
              <w:spacing w:before="1"/>
              <w:ind w:right="31"/>
              <w:rPr>
                <w:b/>
                <w:sz w:val="16"/>
              </w:rPr>
            </w:pPr>
            <w:r>
              <w:rPr>
                <w:b/>
                <w:sz w:val="16"/>
              </w:rPr>
              <w:t>37</w:t>
            </w:r>
          </w:p>
        </w:tc>
        <w:tc>
          <w:tcPr>
            <w:tcW w:w="1142" w:type="dxa"/>
            <w:tcBorders>
              <w:bottom w:val="dotted" w:sz="8" w:space="0" w:color="000000"/>
            </w:tcBorders>
          </w:tcPr>
          <w:p>
            <w:pPr>
              <w:pStyle w:val="TableParagraph"/>
              <w:spacing w:line="177" w:lineRule="exact" w:before="0"/>
              <w:ind w:left="14" w:right="95"/>
              <w:jc w:val="center"/>
              <w:rPr>
                <w:sz w:val="16"/>
              </w:rPr>
            </w:pPr>
            <w:r>
              <w:rPr>
                <w:sz w:val="16"/>
              </w:rPr>
              <w:t>FY17 vs. FY16</w:t>
            </w:r>
          </w:p>
          <w:p>
            <w:pPr>
              <w:pStyle w:val="TableParagraph"/>
              <w:spacing w:line="352" w:lineRule="auto" w:before="86"/>
              <w:ind w:left="14" w:right="95"/>
              <w:jc w:val="center"/>
              <w:rPr>
                <w:sz w:val="16"/>
              </w:rPr>
            </w:pPr>
            <w:r>
              <w:rPr>
                <w:sz w:val="16"/>
              </w:rPr>
              <w:t>Net Change </w:t>
            </w:r>
            <w:r>
              <w:rPr>
                <w:sz w:val="16"/>
                <w:u w:val="single"/>
              </w:rPr>
              <w:t>Percent %</w:t>
            </w:r>
          </w:p>
          <w:p>
            <w:pPr>
              <w:pStyle w:val="TableParagraph"/>
              <w:spacing w:before="0"/>
              <w:jc w:val="left"/>
              <w:rPr>
                <w:sz w:val="22"/>
              </w:rPr>
            </w:pPr>
          </w:p>
          <w:p>
            <w:pPr>
              <w:pStyle w:val="TableParagraph"/>
              <w:spacing w:before="1"/>
              <w:ind w:left="651"/>
              <w:jc w:val="left"/>
              <w:rPr>
                <w:b/>
                <w:sz w:val="16"/>
              </w:rPr>
            </w:pPr>
            <w:r>
              <w:rPr>
                <w:b/>
                <w:sz w:val="16"/>
              </w:rPr>
              <w:t>2.87%</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Personnel Base</w:t>
            </w:r>
          </w:p>
        </w:tc>
        <w:tc>
          <w:tcPr>
            <w:tcW w:w="1901" w:type="dxa"/>
            <w:tcBorders>
              <w:top w:val="dotted" w:sz="8" w:space="0" w:color="000000"/>
              <w:bottom w:val="dotted" w:sz="8" w:space="0" w:color="000000"/>
            </w:tcBorders>
          </w:tcPr>
          <w:p>
            <w:pPr>
              <w:pStyle w:val="TableParagraph"/>
              <w:ind w:right="44"/>
              <w:rPr>
                <w:sz w:val="16"/>
              </w:rPr>
            </w:pPr>
            <w:r>
              <w:rPr>
                <w:sz w:val="16"/>
              </w:rPr>
              <w:t>1,284</w:t>
            </w:r>
          </w:p>
        </w:tc>
        <w:tc>
          <w:tcPr>
            <w:tcW w:w="1112" w:type="dxa"/>
            <w:tcBorders>
              <w:top w:val="dotted" w:sz="8" w:space="0" w:color="000000"/>
              <w:bottom w:val="dotted" w:sz="8" w:space="0" w:color="000000"/>
            </w:tcBorders>
          </w:tcPr>
          <w:p>
            <w:pPr>
              <w:pStyle w:val="TableParagraph"/>
              <w:ind w:right="31"/>
              <w:rPr>
                <w:sz w:val="16"/>
              </w:rPr>
            </w:pPr>
            <w:r>
              <w:rPr>
                <w:sz w:val="16"/>
              </w:rPr>
              <w:t>1,284</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Base Adjustment</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Cost of Living Adjustment Annualized</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3</w:t>
            </w:r>
          </w:p>
        </w:tc>
        <w:tc>
          <w:tcPr>
            <w:tcW w:w="1125" w:type="dxa"/>
            <w:tcBorders>
              <w:top w:val="dotted" w:sz="8" w:space="0" w:color="000000"/>
              <w:bottom w:val="dotted" w:sz="8" w:space="0" w:color="000000"/>
            </w:tcBorders>
          </w:tcPr>
          <w:p>
            <w:pPr>
              <w:pStyle w:val="TableParagraph"/>
              <w:ind w:right="31"/>
              <w:rPr>
                <w:sz w:val="16"/>
              </w:rPr>
            </w:pPr>
            <w:r>
              <w:rPr>
                <w:sz w:val="16"/>
              </w:rPr>
              <w:t>3</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Cost of Living Adjustment</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18</w:t>
            </w:r>
          </w:p>
        </w:tc>
        <w:tc>
          <w:tcPr>
            <w:tcW w:w="1125" w:type="dxa"/>
            <w:tcBorders>
              <w:top w:val="dotted" w:sz="8" w:space="0" w:color="000000"/>
              <w:bottom w:val="dotted" w:sz="8" w:space="0" w:color="000000"/>
            </w:tcBorders>
          </w:tcPr>
          <w:p>
            <w:pPr>
              <w:pStyle w:val="TableParagraph"/>
              <w:ind w:right="31"/>
              <w:rPr>
                <w:sz w:val="16"/>
              </w:rPr>
            </w:pPr>
            <w:r>
              <w:rPr>
                <w:sz w:val="16"/>
              </w:rPr>
              <w:t>18</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Overtime Pay</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Reclassifications</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Temporary Positions</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Longevity Increase</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Meritorious Increase</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15</w:t>
            </w:r>
          </w:p>
        </w:tc>
        <w:tc>
          <w:tcPr>
            <w:tcW w:w="1125" w:type="dxa"/>
            <w:tcBorders>
              <w:top w:val="dotted" w:sz="8" w:space="0" w:color="000000"/>
              <w:bottom w:val="dotted" w:sz="8" w:space="0" w:color="000000"/>
            </w:tcBorders>
          </w:tcPr>
          <w:p>
            <w:pPr>
              <w:pStyle w:val="TableParagraph"/>
              <w:ind w:right="31"/>
              <w:rPr>
                <w:sz w:val="16"/>
              </w:rPr>
            </w:pPr>
            <w:r>
              <w:rPr>
                <w:sz w:val="16"/>
              </w:rPr>
              <w:t>15</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Accrued Leave</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Personnel Benefits</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59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B. PRICE LEVEL INCREASES</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w:t>
            </w:r>
          </w:p>
        </w:tc>
      </w:tr>
      <w:tr>
        <w:trPr>
          <w:trHeight w:val="59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C. PROGRAM CHANGES</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129</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130</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1</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0.54%</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Legal Representation and Advice</w:t>
            </w:r>
          </w:p>
        </w:tc>
        <w:tc>
          <w:tcPr>
            <w:tcW w:w="1901" w:type="dxa"/>
            <w:tcBorders>
              <w:top w:val="dotted" w:sz="8" w:space="0" w:color="000000"/>
              <w:bottom w:val="dotted" w:sz="8" w:space="0" w:color="000000"/>
            </w:tcBorders>
          </w:tcPr>
          <w:p>
            <w:pPr>
              <w:pStyle w:val="TableParagraph"/>
              <w:ind w:right="44"/>
              <w:rPr>
                <w:sz w:val="16"/>
              </w:rPr>
            </w:pPr>
            <w:r>
              <w:rPr>
                <w:sz w:val="16"/>
              </w:rPr>
              <w:t>129</w:t>
            </w:r>
          </w:p>
        </w:tc>
        <w:tc>
          <w:tcPr>
            <w:tcW w:w="1112" w:type="dxa"/>
            <w:tcBorders>
              <w:top w:val="dotted" w:sz="8" w:space="0" w:color="000000"/>
              <w:bottom w:val="dotted" w:sz="8" w:space="0" w:color="000000"/>
            </w:tcBorders>
          </w:tcPr>
          <w:p>
            <w:pPr>
              <w:pStyle w:val="TableParagraph"/>
              <w:ind w:right="31"/>
              <w:rPr>
                <w:sz w:val="16"/>
              </w:rPr>
            </w:pPr>
            <w:r>
              <w:rPr>
                <w:sz w:val="16"/>
              </w:rPr>
              <w:t>130</w:t>
            </w:r>
          </w:p>
        </w:tc>
        <w:tc>
          <w:tcPr>
            <w:tcW w:w="1125" w:type="dxa"/>
            <w:tcBorders>
              <w:top w:val="dotted" w:sz="8" w:space="0" w:color="000000"/>
              <w:bottom w:val="dotted" w:sz="8" w:space="0" w:color="000000"/>
            </w:tcBorders>
          </w:tcPr>
          <w:p>
            <w:pPr>
              <w:pStyle w:val="TableParagraph"/>
              <w:ind w:right="31"/>
              <w:rPr>
                <w:sz w:val="16"/>
              </w:rPr>
            </w:pPr>
            <w:r>
              <w:rPr>
                <w:sz w:val="16"/>
              </w:rPr>
              <w:t>1</w:t>
            </w:r>
          </w:p>
        </w:tc>
        <w:tc>
          <w:tcPr>
            <w:tcW w:w="1142" w:type="dxa"/>
            <w:tcBorders>
              <w:top w:val="dotted" w:sz="8" w:space="0" w:color="000000"/>
              <w:bottom w:val="dotted" w:sz="8" w:space="0" w:color="000000"/>
            </w:tcBorders>
          </w:tcPr>
          <w:p>
            <w:pPr>
              <w:pStyle w:val="TableParagraph"/>
              <w:ind w:right="48"/>
              <w:rPr>
                <w:sz w:val="16"/>
              </w:rPr>
            </w:pPr>
            <w:r>
              <w:rPr>
                <w:sz w:val="16"/>
              </w:rPr>
              <w:t>0.54%</w:t>
            </w:r>
          </w:p>
        </w:tc>
      </w:tr>
      <w:tr>
        <w:trPr>
          <w:trHeight w:val="53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left="50"/>
              <w:jc w:val="left"/>
              <w:rPr>
                <w:b/>
                <w:sz w:val="16"/>
              </w:rPr>
            </w:pPr>
            <w:r>
              <w:rPr>
                <w:b/>
                <w:sz w:val="16"/>
              </w:rPr>
              <w:t>TOTAL</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44"/>
              <w:rPr>
                <w:b/>
                <w:sz w:val="16"/>
              </w:rPr>
            </w:pPr>
            <w:r>
              <w:rPr>
                <w:b/>
                <w:sz w:val="16"/>
              </w:rPr>
              <w:t>1,413</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31"/>
              <w:rPr>
                <w:b/>
                <w:sz w:val="16"/>
              </w:rPr>
            </w:pPr>
            <w:r>
              <w:rPr>
                <w:b/>
                <w:sz w:val="16"/>
              </w:rPr>
              <w:t>1,451</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31"/>
              <w:rPr>
                <w:b/>
                <w:sz w:val="16"/>
              </w:rPr>
            </w:pPr>
            <w:r>
              <w:rPr>
                <w:b/>
                <w:sz w:val="16"/>
              </w:rPr>
              <w:t>38</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48"/>
              <w:rPr>
                <w:b/>
                <w:sz w:val="16"/>
              </w:rPr>
            </w:pPr>
            <w:r>
              <w:rPr>
                <w:b/>
                <w:sz w:val="16"/>
              </w:rPr>
              <w:t>2.66%</w:t>
            </w:r>
          </w:p>
        </w:tc>
      </w:tr>
      <w:tr>
        <w:trPr>
          <w:trHeight w:val="59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POSITIONS</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11</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11</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w:t>
            </w:r>
          </w:p>
        </w:tc>
      </w:tr>
    </w:tbl>
    <w:p>
      <w:pPr>
        <w:spacing w:after="0"/>
        <w:rPr>
          <w:sz w:val="16"/>
        </w:rPr>
        <w:sectPr>
          <w:footerReference w:type="default" r:id="rId14"/>
          <w:pgSz w:w="12240" w:h="15840"/>
          <w:pgMar w:footer="684" w:header="0" w:top="460" w:bottom="880" w:left="1280" w:right="1480"/>
          <w:pgNumType w:start="97"/>
        </w:sectPr>
      </w:pPr>
    </w:p>
    <w:p>
      <w:pPr>
        <w:spacing w:before="81"/>
        <w:ind w:left="3320" w:right="0" w:hanging="744"/>
        <w:jc w:val="left"/>
        <w:rPr>
          <w:sz w:val="27"/>
        </w:rPr>
      </w:pPr>
      <w:r>
        <w:rPr>
          <w:sz w:val="27"/>
        </w:rPr>
        <w:t>Explanation of Changes Shown on Schedule  C</w:t>
      </w:r>
    </w:p>
    <w:p>
      <w:pPr>
        <w:pStyle w:val="BodyText"/>
        <w:spacing w:before="5"/>
        <w:rPr>
          <w:sz w:val="27"/>
        </w:rPr>
      </w:pPr>
    </w:p>
    <w:p>
      <w:pPr>
        <w:spacing w:line="308" w:lineRule="exact" w:before="0"/>
        <w:ind w:left="3341" w:right="3339" w:firstLine="0"/>
        <w:jc w:val="center"/>
        <w:rPr>
          <w:sz w:val="27"/>
        </w:rPr>
      </w:pPr>
      <w:r>
        <w:rPr>
          <w:sz w:val="27"/>
        </w:rPr>
        <w:t>Salaries, Officers and Employees Office of General</w:t>
      </w:r>
      <w:r>
        <w:rPr>
          <w:spacing w:val="61"/>
          <w:sz w:val="27"/>
        </w:rPr>
        <w:t> </w:t>
      </w:r>
      <w:r>
        <w:rPr>
          <w:sz w:val="27"/>
        </w:rPr>
        <w:t>Counsel</w:t>
      </w:r>
    </w:p>
    <w:p>
      <w:pPr>
        <w:pStyle w:val="BodyText"/>
        <w:spacing w:before="5"/>
        <w:rPr>
          <w:sz w:val="29"/>
        </w:rPr>
      </w:pPr>
    </w:p>
    <w:p>
      <w:pPr>
        <w:pStyle w:val="BodyText"/>
        <w:ind w:left="105" w:right="103" w:firstLine="547"/>
        <w:jc w:val="both"/>
      </w:pPr>
      <w:r>
        <w:rPr>
          <w:w w:val="105"/>
        </w:rPr>
        <w:t>For salaries and expenses of the Office of General Counsel, $1,451,000. The fiscal year (FY) 2017 budget</w:t>
      </w:r>
      <w:r>
        <w:rPr>
          <w:spacing w:val="-16"/>
          <w:w w:val="105"/>
        </w:rPr>
        <w:t> </w:t>
      </w:r>
      <w:r>
        <w:rPr>
          <w:w w:val="105"/>
        </w:rPr>
        <w:t>request</w:t>
      </w:r>
      <w:r>
        <w:rPr>
          <w:spacing w:val="-16"/>
          <w:w w:val="105"/>
        </w:rPr>
        <w:t> </w:t>
      </w:r>
      <w:r>
        <w:rPr>
          <w:w w:val="105"/>
        </w:rPr>
        <w:t>is</w:t>
      </w:r>
      <w:r>
        <w:rPr>
          <w:spacing w:val="-16"/>
          <w:w w:val="105"/>
        </w:rPr>
        <w:t> </w:t>
      </w:r>
      <w:r>
        <w:rPr>
          <w:w w:val="105"/>
        </w:rPr>
        <w:t>$37,550</w:t>
      </w:r>
      <w:r>
        <w:rPr>
          <w:spacing w:val="-16"/>
          <w:w w:val="105"/>
        </w:rPr>
        <w:t> </w:t>
      </w:r>
      <w:r>
        <w:rPr>
          <w:w w:val="105"/>
        </w:rPr>
        <w:t>or</w:t>
      </w:r>
      <w:r>
        <w:rPr>
          <w:spacing w:val="-16"/>
          <w:w w:val="105"/>
        </w:rPr>
        <w:t> </w:t>
      </w:r>
      <w:r>
        <w:rPr>
          <w:w w:val="105"/>
        </w:rPr>
        <w:t>2.66%</w:t>
      </w:r>
      <w:r>
        <w:rPr>
          <w:spacing w:val="-16"/>
          <w:w w:val="105"/>
        </w:rPr>
        <w:t> </w:t>
      </w:r>
      <w:r>
        <w:rPr>
          <w:w w:val="105"/>
        </w:rPr>
        <w:t>above</w:t>
      </w:r>
      <w:r>
        <w:rPr>
          <w:spacing w:val="-16"/>
          <w:w w:val="105"/>
        </w:rPr>
        <w:t> </w:t>
      </w:r>
      <w:r>
        <w:rPr>
          <w:w w:val="105"/>
        </w:rPr>
        <w:t>the</w:t>
      </w:r>
      <w:r>
        <w:rPr>
          <w:spacing w:val="-16"/>
          <w:w w:val="105"/>
        </w:rPr>
        <w:t> </w:t>
      </w:r>
      <w:r>
        <w:rPr>
          <w:i/>
          <w:w w:val="105"/>
        </w:rPr>
        <w:t>Consolidated</w:t>
      </w:r>
      <w:r>
        <w:rPr>
          <w:i/>
          <w:spacing w:val="-16"/>
          <w:w w:val="105"/>
        </w:rPr>
        <w:t> </w:t>
      </w:r>
      <w:r>
        <w:rPr>
          <w:i/>
          <w:w w:val="105"/>
        </w:rPr>
        <w:t>Appropriations</w:t>
      </w:r>
      <w:r>
        <w:rPr>
          <w:i/>
          <w:spacing w:val="-16"/>
          <w:w w:val="105"/>
        </w:rPr>
        <w:t> </w:t>
      </w:r>
      <w:r>
        <w:rPr>
          <w:i/>
          <w:w w:val="105"/>
        </w:rPr>
        <w:t>Act,</w:t>
      </w:r>
      <w:r>
        <w:rPr>
          <w:i/>
          <w:spacing w:val="-16"/>
          <w:w w:val="105"/>
        </w:rPr>
        <w:t> </w:t>
      </w:r>
      <w:r>
        <w:rPr>
          <w:i/>
          <w:w w:val="105"/>
        </w:rPr>
        <w:t>2016</w:t>
      </w:r>
      <w:r>
        <w:rPr>
          <w:i/>
          <w:spacing w:val="-16"/>
          <w:w w:val="105"/>
        </w:rPr>
        <w:t> </w:t>
      </w:r>
      <w:r>
        <w:rPr>
          <w:w w:val="105"/>
        </w:rPr>
        <w:t>per</w:t>
      </w:r>
      <w:r>
        <w:rPr>
          <w:spacing w:val="-16"/>
          <w:w w:val="105"/>
        </w:rPr>
        <w:t> </w:t>
      </w:r>
      <w:r>
        <w:rPr>
          <w:w w:val="105"/>
        </w:rPr>
        <w:t>Public</w:t>
      </w:r>
      <w:r>
        <w:rPr>
          <w:spacing w:val="-16"/>
          <w:w w:val="105"/>
        </w:rPr>
        <w:t> </w:t>
      </w:r>
      <w:r>
        <w:rPr>
          <w:w w:val="105"/>
        </w:rPr>
        <w:t>Law</w:t>
      </w:r>
      <w:r>
        <w:rPr>
          <w:spacing w:val="-16"/>
          <w:w w:val="105"/>
        </w:rPr>
        <w:t> </w:t>
      </w:r>
      <w:r>
        <w:rPr>
          <w:w w:val="105"/>
        </w:rPr>
        <w:t>114- 113.</w:t>
      </w:r>
    </w:p>
    <w:p>
      <w:pPr>
        <w:pStyle w:val="BodyText"/>
        <w:spacing w:before="1"/>
      </w:pPr>
    </w:p>
    <w:p>
      <w:pPr>
        <w:pStyle w:val="BodyText"/>
        <w:ind w:left="105" w:right="103" w:firstLine="591"/>
        <w:jc w:val="both"/>
      </w:pPr>
      <w:r>
        <w:rPr>
          <w:w w:val="105"/>
        </w:rPr>
        <w:t>This amount includes $1,321,307 for mandatory items, no price level increases, $129,000 for program current services and a $693 increase in program changes.</w:t>
      </w:r>
    </w:p>
    <w:p>
      <w:pPr>
        <w:pStyle w:val="ListParagraph"/>
        <w:numPr>
          <w:ilvl w:val="0"/>
          <w:numId w:val="46"/>
        </w:numPr>
        <w:tabs>
          <w:tab w:pos="1142" w:val="left" w:leader="none"/>
        </w:tabs>
        <w:spacing w:line="530" w:lineRule="atLeast" w:before="0" w:after="0"/>
        <w:ind w:left="1605" w:right="4777" w:hanging="660"/>
        <w:jc w:val="left"/>
        <w:rPr>
          <w:sz w:val="23"/>
        </w:rPr>
      </w:pPr>
      <w:r>
        <w:rPr>
          <w:w w:val="105"/>
          <w:sz w:val="23"/>
          <w:u w:val="single"/>
        </w:rPr>
        <w:t>Personnel</w:t>
      </w:r>
      <w:r>
        <w:rPr>
          <w:spacing w:val="-21"/>
          <w:w w:val="105"/>
          <w:sz w:val="23"/>
          <w:u w:val="single"/>
        </w:rPr>
        <w:t> </w:t>
      </w:r>
      <w:r>
        <w:rPr>
          <w:w w:val="105"/>
          <w:sz w:val="23"/>
          <w:u w:val="single"/>
        </w:rPr>
        <w:t>Details:</w:t>
      </w:r>
      <w:r>
        <w:rPr>
          <w:spacing w:val="-21"/>
          <w:w w:val="105"/>
          <w:sz w:val="23"/>
          <w:u w:val="single"/>
        </w:rPr>
        <w:t> </w:t>
      </w:r>
      <w:r>
        <w:rPr>
          <w:w w:val="105"/>
          <w:sz w:val="23"/>
        </w:rPr>
        <w:t>FY17</w:t>
      </w:r>
      <w:r>
        <w:rPr>
          <w:spacing w:val="-21"/>
          <w:w w:val="105"/>
          <w:sz w:val="23"/>
        </w:rPr>
        <w:t> </w:t>
      </w:r>
      <w:r>
        <w:rPr>
          <w:w w:val="105"/>
          <w:sz w:val="23"/>
        </w:rPr>
        <w:t>Request</w:t>
      </w:r>
      <w:r>
        <w:rPr>
          <w:spacing w:val="-21"/>
          <w:w w:val="105"/>
          <w:sz w:val="23"/>
        </w:rPr>
        <w:t> </w:t>
      </w:r>
      <w:r>
        <w:rPr>
          <w:w w:val="105"/>
          <w:sz w:val="23"/>
        </w:rPr>
        <w:t>-</w:t>
      </w:r>
      <w:r>
        <w:rPr>
          <w:spacing w:val="-21"/>
          <w:w w:val="105"/>
          <w:sz w:val="23"/>
        </w:rPr>
        <w:t> </w:t>
      </w:r>
      <w:r>
        <w:rPr>
          <w:w w:val="105"/>
          <w:sz w:val="23"/>
        </w:rPr>
        <w:t>$1,321,307 A. </w:t>
      </w:r>
      <w:r>
        <w:rPr>
          <w:w w:val="105"/>
          <w:sz w:val="23"/>
          <w:u w:val="single"/>
        </w:rPr>
        <w:t>Base:</w:t>
      </w:r>
      <w:r>
        <w:rPr>
          <w:spacing w:val="-47"/>
          <w:w w:val="105"/>
          <w:sz w:val="23"/>
          <w:u w:val="single"/>
        </w:rPr>
        <w:t> </w:t>
      </w:r>
      <w:r>
        <w:rPr>
          <w:w w:val="105"/>
          <w:sz w:val="23"/>
        </w:rPr>
        <w:t>$1,284,450</w:t>
      </w:r>
    </w:p>
    <w:p>
      <w:pPr>
        <w:pStyle w:val="ListParagraph"/>
        <w:numPr>
          <w:ilvl w:val="1"/>
          <w:numId w:val="46"/>
        </w:numPr>
        <w:tabs>
          <w:tab w:pos="2983" w:val="left" w:leader="none"/>
          <w:tab w:pos="2984" w:val="left" w:leader="none"/>
        </w:tabs>
        <w:spacing w:line="263" w:lineRule="exact" w:before="0" w:after="0"/>
        <w:ind w:left="2983" w:right="0" w:hanging="478"/>
        <w:jc w:val="left"/>
        <w:rPr>
          <w:sz w:val="23"/>
        </w:rPr>
      </w:pPr>
      <w:r>
        <w:rPr>
          <w:w w:val="105"/>
          <w:sz w:val="23"/>
        </w:rPr>
        <w:t>The</w:t>
      </w:r>
      <w:r>
        <w:rPr>
          <w:spacing w:val="-21"/>
          <w:w w:val="105"/>
          <w:sz w:val="23"/>
        </w:rPr>
        <w:t> </w:t>
      </w:r>
      <w:r>
        <w:rPr>
          <w:w w:val="105"/>
          <w:sz w:val="23"/>
        </w:rPr>
        <w:t>estimated</w:t>
      </w:r>
      <w:r>
        <w:rPr>
          <w:spacing w:val="-21"/>
          <w:w w:val="105"/>
          <w:sz w:val="23"/>
        </w:rPr>
        <w:t> </w:t>
      </w:r>
      <w:r>
        <w:rPr>
          <w:w w:val="105"/>
          <w:sz w:val="23"/>
        </w:rPr>
        <w:t>FY16</w:t>
      </w:r>
      <w:r>
        <w:rPr>
          <w:spacing w:val="-21"/>
          <w:w w:val="105"/>
          <w:sz w:val="23"/>
        </w:rPr>
        <w:t> </w:t>
      </w:r>
      <w:r>
        <w:rPr>
          <w:w w:val="105"/>
          <w:sz w:val="23"/>
        </w:rPr>
        <w:t>personnel</w:t>
      </w:r>
      <w:r>
        <w:rPr>
          <w:spacing w:val="-21"/>
          <w:w w:val="105"/>
          <w:sz w:val="23"/>
        </w:rPr>
        <w:t> </w:t>
      </w:r>
      <w:r>
        <w:rPr>
          <w:w w:val="105"/>
          <w:sz w:val="23"/>
        </w:rPr>
        <w:t>compensation</w:t>
      </w:r>
      <w:r>
        <w:rPr>
          <w:spacing w:val="-21"/>
          <w:w w:val="105"/>
          <w:sz w:val="23"/>
        </w:rPr>
        <w:t> </w:t>
      </w:r>
      <w:r>
        <w:rPr>
          <w:w w:val="105"/>
          <w:sz w:val="23"/>
        </w:rPr>
        <w:t>will</w:t>
      </w:r>
      <w:r>
        <w:rPr>
          <w:spacing w:val="-21"/>
          <w:w w:val="105"/>
          <w:sz w:val="23"/>
        </w:rPr>
        <w:t> </w:t>
      </w:r>
      <w:r>
        <w:rPr>
          <w:w w:val="105"/>
          <w:sz w:val="23"/>
        </w:rPr>
        <w:t>be</w:t>
      </w:r>
      <w:r>
        <w:rPr>
          <w:spacing w:val="-21"/>
          <w:w w:val="105"/>
          <w:sz w:val="23"/>
        </w:rPr>
        <w:t> </w:t>
      </w:r>
      <w:r>
        <w:rPr>
          <w:w w:val="105"/>
          <w:sz w:val="23"/>
        </w:rPr>
        <w:t>$1,284,450.</w:t>
      </w:r>
    </w:p>
    <w:p>
      <w:pPr>
        <w:pStyle w:val="BodyText"/>
        <w:spacing w:before="2"/>
      </w:pPr>
    </w:p>
    <w:p>
      <w:pPr>
        <w:pStyle w:val="ListParagraph"/>
        <w:numPr>
          <w:ilvl w:val="0"/>
          <w:numId w:val="47"/>
        </w:numPr>
        <w:tabs>
          <w:tab w:pos="1881" w:val="left" w:leader="none"/>
        </w:tabs>
        <w:spacing w:line="264" w:lineRule="exact" w:before="1" w:after="0"/>
        <w:ind w:left="1880" w:right="0" w:hanging="275"/>
        <w:jc w:val="left"/>
        <w:rPr>
          <w:sz w:val="23"/>
        </w:rPr>
      </w:pPr>
      <w:r>
        <w:rPr>
          <w:sz w:val="23"/>
          <w:u w:val="single"/>
        </w:rPr>
        <w:t>Budget</w:t>
      </w:r>
      <w:r>
        <w:rPr>
          <w:spacing w:val="50"/>
          <w:sz w:val="23"/>
          <w:u w:val="single"/>
        </w:rPr>
        <w:t> </w:t>
      </w:r>
      <w:r>
        <w:rPr>
          <w:sz w:val="23"/>
          <w:u w:val="single"/>
        </w:rPr>
        <w:t>Calculations:</w:t>
      </w:r>
    </w:p>
    <w:p>
      <w:pPr>
        <w:pStyle w:val="ListParagraph"/>
        <w:numPr>
          <w:ilvl w:val="1"/>
          <w:numId w:val="47"/>
        </w:numPr>
        <w:tabs>
          <w:tab w:pos="3043" w:val="left" w:leader="none"/>
          <w:tab w:pos="3044" w:val="left" w:leader="none"/>
        </w:tabs>
        <w:spacing w:line="264" w:lineRule="exact" w:before="0" w:after="0"/>
        <w:ind w:left="3043" w:right="0" w:hanging="478"/>
        <w:jc w:val="left"/>
        <w:rPr>
          <w:sz w:val="23"/>
        </w:rPr>
      </w:pPr>
      <w:r>
        <w:rPr>
          <w:w w:val="105"/>
          <w:sz w:val="23"/>
        </w:rPr>
        <w:t>FY16</w:t>
      </w:r>
      <w:r>
        <w:rPr>
          <w:spacing w:val="-15"/>
          <w:w w:val="105"/>
          <w:sz w:val="23"/>
        </w:rPr>
        <w:t> </w:t>
      </w:r>
      <w:r>
        <w:rPr>
          <w:w w:val="105"/>
          <w:sz w:val="23"/>
        </w:rPr>
        <w:t>Cost</w:t>
      </w:r>
      <w:r>
        <w:rPr>
          <w:spacing w:val="-15"/>
          <w:w w:val="105"/>
          <w:sz w:val="23"/>
        </w:rPr>
        <w:t> </w:t>
      </w:r>
      <w:r>
        <w:rPr>
          <w:w w:val="105"/>
          <w:sz w:val="23"/>
        </w:rPr>
        <w:t>of</w:t>
      </w:r>
      <w:r>
        <w:rPr>
          <w:spacing w:val="-15"/>
          <w:w w:val="105"/>
          <w:sz w:val="23"/>
        </w:rPr>
        <w:t> </w:t>
      </w:r>
      <w:r>
        <w:rPr>
          <w:w w:val="105"/>
          <w:sz w:val="23"/>
        </w:rPr>
        <w:t>Living</w:t>
      </w:r>
      <w:r>
        <w:rPr>
          <w:spacing w:val="-15"/>
          <w:w w:val="105"/>
          <w:sz w:val="23"/>
        </w:rPr>
        <w:t> </w:t>
      </w:r>
      <w:r>
        <w:rPr>
          <w:w w:val="105"/>
          <w:sz w:val="23"/>
        </w:rPr>
        <w:t>Annualized</w:t>
      </w:r>
      <w:r>
        <w:rPr>
          <w:spacing w:val="-15"/>
          <w:w w:val="105"/>
          <w:sz w:val="23"/>
        </w:rPr>
        <w:t> </w:t>
      </w:r>
      <w:r>
        <w:rPr>
          <w:w w:val="105"/>
          <w:sz w:val="23"/>
        </w:rPr>
        <w:t>-</w:t>
      </w:r>
      <w:r>
        <w:rPr>
          <w:spacing w:val="-15"/>
          <w:w w:val="105"/>
          <w:sz w:val="23"/>
        </w:rPr>
        <w:t> </w:t>
      </w:r>
      <w:r>
        <w:rPr>
          <w:w w:val="105"/>
          <w:sz w:val="23"/>
        </w:rPr>
        <w:t>(0.27%)</w:t>
      </w:r>
      <w:r>
        <w:rPr>
          <w:spacing w:val="32"/>
          <w:w w:val="105"/>
          <w:sz w:val="23"/>
        </w:rPr>
        <w:t> </w:t>
      </w:r>
      <w:r>
        <w:rPr>
          <w:w w:val="105"/>
          <w:sz w:val="23"/>
        </w:rPr>
        <w:t>1.46%</w:t>
      </w:r>
    </w:p>
    <w:p>
      <w:pPr>
        <w:pStyle w:val="BodyText"/>
        <w:spacing w:before="2"/>
      </w:pPr>
    </w:p>
    <w:p>
      <w:pPr>
        <w:pStyle w:val="ListParagraph"/>
        <w:numPr>
          <w:ilvl w:val="1"/>
          <w:numId w:val="47"/>
        </w:numPr>
        <w:tabs>
          <w:tab w:pos="3049" w:val="left" w:leader="none"/>
          <w:tab w:pos="3050" w:val="left" w:leader="none"/>
        </w:tabs>
        <w:spacing w:line="240" w:lineRule="auto" w:before="0" w:after="0"/>
        <w:ind w:left="3049" w:right="0" w:hanging="544"/>
        <w:jc w:val="left"/>
        <w:rPr>
          <w:sz w:val="23"/>
        </w:rPr>
      </w:pPr>
      <w:r>
        <w:rPr>
          <w:w w:val="105"/>
          <w:sz w:val="23"/>
        </w:rPr>
        <w:t>FY17</w:t>
      </w:r>
      <w:r>
        <w:rPr>
          <w:spacing w:val="-14"/>
          <w:w w:val="105"/>
          <w:sz w:val="23"/>
        </w:rPr>
        <w:t> </w:t>
      </w:r>
      <w:r>
        <w:rPr>
          <w:w w:val="105"/>
          <w:sz w:val="23"/>
        </w:rPr>
        <w:t>Cost</w:t>
      </w:r>
      <w:r>
        <w:rPr>
          <w:spacing w:val="-14"/>
          <w:w w:val="105"/>
          <w:sz w:val="23"/>
        </w:rPr>
        <w:t> </w:t>
      </w:r>
      <w:r>
        <w:rPr>
          <w:w w:val="105"/>
          <w:sz w:val="23"/>
        </w:rPr>
        <w:t>of</w:t>
      </w:r>
      <w:r>
        <w:rPr>
          <w:spacing w:val="-14"/>
          <w:w w:val="105"/>
          <w:sz w:val="23"/>
        </w:rPr>
        <w:t> </w:t>
      </w:r>
      <w:r>
        <w:rPr>
          <w:w w:val="105"/>
          <w:sz w:val="23"/>
        </w:rPr>
        <w:t>Living</w:t>
      </w:r>
      <w:r>
        <w:rPr>
          <w:spacing w:val="-14"/>
          <w:w w:val="105"/>
          <w:sz w:val="23"/>
        </w:rPr>
        <w:t> </w:t>
      </w:r>
      <w:r>
        <w:rPr>
          <w:w w:val="105"/>
          <w:sz w:val="23"/>
        </w:rPr>
        <w:t>Prorated</w:t>
      </w:r>
      <w:r>
        <w:rPr>
          <w:spacing w:val="-14"/>
          <w:w w:val="105"/>
          <w:sz w:val="23"/>
        </w:rPr>
        <w:t> </w:t>
      </w:r>
      <w:r>
        <w:rPr>
          <w:w w:val="105"/>
          <w:sz w:val="23"/>
        </w:rPr>
        <w:t>-</w:t>
      </w:r>
      <w:r>
        <w:rPr>
          <w:spacing w:val="-14"/>
          <w:w w:val="105"/>
          <w:sz w:val="23"/>
        </w:rPr>
        <w:t> </w:t>
      </w:r>
      <w:r>
        <w:rPr>
          <w:w w:val="105"/>
          <w:sz w:val="23"/>
        </w:rPr>
        <w:t>(1.43%)</w:t>
      </w:r>
      <w:r>
        <w:rPr>
          <w:spacing w:val="33"/>
          <w:w w:val="105"/>
          <w:sz w:val="23"/>
        </w:rPr>
        <w:t> </w:t>
      </w:r>
      <w:r>
        <w:rPr>
          <w:w w:val="105"/>
          <w:sz w:val="23"/>
        </w:rPr>
        <w:t>2.60%</w:t>
      </w:r>
    </w:p>
    <w:p>
      <w:pPr>
        <w:pStyle w:val="BodyText"/>
        <w:spacing w:before="2"/>
      </w:pPr>
    </w:p>
    <w:p>
      <w:pPr>
        <w:pStyle w:val="ListParagraph"/>
        <w:numPr>
          <w:ilvl w:val="1"/>
          <w:numId w:val="47"/>
        </w:numPr>
        <w:tabs>
          <w:tab w:pos="3054" w:val="left" w:leader="none"/>
          <w:tab w:pos="3055" w:val="left" w:leader="none"/>
        </w:tabs>
        <w:spacing w:line="240" w:lineRule="auto" w:before="0" w:after="0"/>
        <w:ind w:left="3054" w:right="0" w:hanging="609"/>
        <w:jc w:val="left"/>
        <w:rPr>
          <w:sz w:val="23"/>
        </w:rPr>
      </w:pPr>
      <w:r>
        <w:rPr>
          <w:w w:val="105"/>
          <w:sz w:val="23"/>
        </w:rPr>
        <w:t>FY17</w:t>
      </w:r>
      <w:r>
        <w:rPr>
          <w:spacing w:val="-19"/>
          <w:w w:val="105"/>
          <w:sz w:val="23"/>
        </w:rPr>
        <w:t> </w:t>
      </w:r>
      <w:r>
        <w:rPr>
          <w:w w:val="105"/>
          <w:sz w:val="23"/>
        </w:rPr>
        <w:t>Longevity</w:t>
      </w:r>
      <w:r>
        <w:rPr>
          <w:spacing w:val="-19"/>
          <w:w w:val="105"/>
          <w:sz w:val="23"/>
        </w:rPr>
        <w:t> </w:t>
      </w:r>
      <w:r>
        <w:rPr>
          <w:w w:val="105"/>
          <w:sz w:val="23"/>
        </w:rPr>
        <w:t>-</w:t>
      </w:r>
      <w:r>
        <w:rPr>
          <w:spacing w:val="-19"/>
          <w:w w:val="105"/>
          <w:sz w:val="23"/>
        </w:rPr>
        <w:t> </w:t>
      </w:r>
      <w:r>
        <w:rPr>
          <w:w w:val="105"/>
          <w:sz w:val="23"/>
        </w:rPr>
        <w:t>0.00%</w:t>
      </w:r>
    </w:p>
    <w:p>
      <w:pPr>
        <w:pStyle w:val="BodyText"/>
        <w:spacing w:before="2"/>
      </w:pPr>
    </w:p>
    <w:p>
      <w:pPr>
        <w:pStyle w:val="ListParagraph"/>
        <w:numPr>
          <w:ilvl w:val="1"/>
          <w:numId w:val="47"/>
        </w:numPr>
        <w:tabs>
          <w:tab w:pos="3042" w:val="left" w:leader="none"/>
          <w:tab w:pos="3043" w:val="left" w:leader="none"/>
        </w:tabs>
        <w:spacing w:line="240" w:lineRule="auto" w:before="0" w:after="0"/>
        <w:ind w:left="3042" w:right="0" w:hanging="537"/>
        <w:jc w:val="left"/>
        <w:rPr>
          <w:sz w:val="23"/>
        </w:rPr>
      </w:pPr>
      <w:r>
        <w:rPr>
          <w:w w:val="105"/>
          <w:sz w:val="23"/>
        </w:rPr>
        <w:t>FY17</w:t>
      </w:r>
      <w:r>
        <w:rPr>
          <w:spacing w:val="-21"/>
          <w:w w:val="105"/>
          <w:sz w:val="23"/>
        </w:rPr>
        <w:t> </w:t>
      </w:r>
      <w:r>
        <w:rPr>
          <w:w w:val="105"/>
          <w:sz w:val="23"/>
        </w:rPr>
        <w:t>Meritorious</w:t>
      </w:r>
      <w:r>
        <w:rPr>
          <w:spacing w:val="-21"/>
          <w:w w:val="105"/>
          <w:sz w:val="23"/>
        </w:rPr>
        <w:t> </w:t>
      </w:r>
      <w:r>
        <w:rPr>
          <w:w w:val="105"/>
          <w:sz w:val="23"/>
        </w:rPr>
        <w:t>Increase</w:t>
      </w:r>
      <w:r>
        <w:rPr>
          <w:spacing w:val="-21"/>
          <w:w w:val="105"/>
          <w:sz w:val="23"/>
        </w:rPr>
        <w:t> </w:t>
      </w:r>
      <w:r>
        <w:rPr>
          <w:w w:val="105"/>
          <w:sz w:val="23"/>
        </w:rPr>
        <w:t>-</w:t>
      </w:r>
      <w:r>
        <w:rPr>
          <w:spacing w:val="-21"/>
          <w:w w:val="105"/>
          <w:sz w:val="23"/>
        </w:rPr>
        <w:t> </w:t>
      </w:r>
      <w:r>
        <w:rPr>
          <w:w w:val="105"/>
          <w:sz w:val="23"/>
        </w:rPr>
        <w:t>1.15%</w:t>
      </w:r>
    </w:p>
    <w:p>
      <w:pPr>
        <w:pStyle w:val="BodyText"/>
        <w:spacing w:before="2"/>
      </w:pPr>
    </w:p>
    <w:p>
      <w:pPr>
        <w:pStyle w:val="ListParagraph"/>
        <w:numPr>
          <w:ilvl w:val="0"/>
          <w:numId w:val="47"/>
        </w:numPr>
        <w:tabs>
          <w:tab w:pos="1881" w:val="left" w:leader="none"/>
        </w:tabs>
        <w:spacing w:line="264" w:lineRule="exact" w:before="0" w:after="0"/>
        <w:ind w:left="1880" w:right="0" w:hanging="275"/>
        <w:jc w:val="left"/>
        <w:rPr>
          <w:sz w:val="23"/>
        </w:rPr>
      </w:pPr>
      <w:r>
        <w:rPr>
          <w:sz w:val="23"/>
          <w:u w:val="single"/>
        </w:rPr>
        <w:t>Requested</w:t>
      </w:r>
      <w:r>
        <w:rPr>
          <w:spacing w:val="48"/>
          <w:sz w:val="23"/>
          <w:u w:val="single"/>
        </w:rPr>
        <w:t> </w:t>
      </w:r>
      <w:r>
        <w:rPr>
          <w:sz w:val="23"/>
          <w:u w:val="single"/>
        </w:rPr>
        <w:t>Changes:</w:t>
      </w:r>
    </w:p>
    <w:p>
      <w:pPr>
        <w:pStyle w:val="ListParagraph"/>
        <w:numPr>
          <w:ilvl w:val="1"/>
          <w:numId w:val="47"/>
        </w:numPr>
        <w:tabs>
          <w:tab w:pos="2983" w:val="left" w:leader="none"/>
          <w:tab w:pos="2984" w:val="left" w:leader="none"/>
        </w:tabs>
        <w:spacing w:line="264" w:lineRule="exact" w:before="0" w:after="0"/>
        <w:ind w:left="2983" w:right="0" w:hanging="478"/>
        <w:jc w:val="left"/>
        <w:rPr>
          <w:sz w:val="23"/>
        </w:rPr>
      </w:pPr>
      <w:r>
        <w:rPr>
          <w:w w:val="105"/>
          <w:sz w:val="23"/>
        </w:rPr>
        <w:t>FY16</w:t>
      </w:r>
      <w:r>
        <w:rPr>
          <w:spacing w:val="-16"/>
          <w:w w:val="105"/>
          <w:sz w:val="23"/>
        </w:rPr>
        <w:t> </w:t>
      </w:r>
      <w:r>
        <w:rPr>
          <w:w w:val="105"/>
          <w:sz w:val="23"/>
        </w:rPr>
        <w:t>Cost</w:t>
      </w:r>
      <w:r>
        <w:rPr>
          <w:spacing w:val="-16"/>
          <w:w w:val="105"/>
          <w:sz w:val="23"/>
        </w:rPr>
        <w:t> </w:t>
      </w:r>
      <w:r>
        <w:rPr>
          <w:w w:val="105"/>
          <w:sz w:val="23"/>
        </w:rPr>
        <w:t>of</w:t>
      </w:r>
      <w:r>
        <w:rPr>
          <w:spacing w:val="-16"/>
          <w:w w:val="105"/>
          <w:sz w:val="23"/>
        </w:rPr>
        <w:t> </w:t>
      </w:r>
      <w:r>
        <w:rPr>
          <w:w w:val="105"/>
          <w:sz w:val="23"/>
        </w:rPr>
        <w:t>Living</w:t>
      </w:r>
      <w:r>
        <w:rPr>
          <w:spacing w:val="-16"/>
          <w:w w:val="105"/>
          <w:sz w:val="23"/>
        </w:rPr>
        <w:t> </w:t>
      </w:r>
      <w:r>
        <w:rPr>
          <w:w w:val="105"/>
          <w:sz w:val="23"/>
        </w:rPr>
        <w:t>Annualized</w:t>
      </w:r>
      <w:r>
        <w:rPr>
          <w:spacing w:val="-16"/>
          <w:w w:val="105"/>
          <w:sz w:val="23"/>
        </w:rPr>
        <w:t> </w:t>
      </w:r>
      <w:r>
        <w:rPr>
          <w:w w:val="105"/>
          <w:sz w:val="23"/>
        </w:rPr>
        <w:t>-</w:t>
      </w:r>
      <w:r>
        <w:rPr>
          <w:spacing w:val="-16"/>
          <w:w w:val="105"/>
          <w:sz w:val="23"/>
        </w:rPr>
        <w:t> </w:t>
      </w:r>
      <w:r>
        <w:rPr>
          <w:w w:val="105"/>
          <w:sz w:val="23"/>
        </w:rPr>
        <w:t>$3,436</w:t>
      </w:r>
    </w:p>
    <w:p>
      <w:pPr>
        <w:pStyle w:val="BodyText"/>
        <w:spacing w:before="2"/>
      </w:pPr>
    </w:p>
    <w:p>
      <w:pPr>
        <w:pStyle w:val="ListParagraph"/>
        <w:numPr>
          <w:ilvl w:val="1"/>
          <w:numId w:val="47"/>
        </w:numPr>
        <w:tabs>
          <w:tab w:pos="2990" w:val="left" w:leader="none"/>
          <w:tab w:pos="2991" w:val="left" w:leader="none"/>
        </w:tabs>
        <w:spacing w:line="240" w:lineRule="auto" w:before="0" w:after="0"/>
        <w:ind w:left="2990" w:right="0" w:hanging="485"/>
        <w:jc w:val="left"/>
        <w:rPr>
          <w:sz w:val="23"/>
        </w:rPr>
      </w:pPr>
      <w:r>
        <w:rPr>
          <w:w w:val="105"/>
          <w:sz w:val="23"/>
        </w:rPr>
        <w:t>FY17</w:t>
      </w:r>
      <w:r>
        <w:rPr>
          <w:spacing w:val="-16"/>
          <w:w w:val="105"/>
          <w:sz w:val="23"/>
        </w:rPr>
        <w:t> </w:t>
      </w:r>
      <w:r>
        <w:rPr>
          <w:w w:val="105"/>
          <w:sz w:val="23"/>
        </w:rPr>
        <w:t>Cost</w:t>
      </w:r>
      <w:r>
        <w:rPr>
          <w:spacing w:val="-16"/>
          <w:w w:val="105"/>
          <w:sz w:val="23"/>
        </w:rPr>
        <w:t> </w:t>
      </w:r>
      <w:r>
        <w:rPr>
          <w:w w:val="105"/>
          <w:sz w:val="23"/>
        </w:rPr>
        <w:t>of</w:t>
      </w:r>
      <w:r>
        <w:rPr>
          <w:spacing w:val="-16"/>
          <w:w w:val="105"/>
          <w:sz w:val="23"/>
        </w:rPr>
        <w:t> </w:t>
      </w:r>
      <w:r>
        <w:rPr>
          <w:w w:val="105"/>
          <w:sz w:val="23"/>
        </w:rPr>
        <w:t>Living</w:t>
      </w:r>
      <w:r>
        <w:rPr>
          <w:spacing w:val="-16"/>
          <w:w w:val="105"/>
          <w:sz w:val="23"/>
        </w:rPr>
        <w:t> </w:t>
      </w:r>
      <w:r>
        <w:rPr>
          <w:w w:val="105"/>
          <w:sz w:val="23"/>
        </w:rPr>
        <w:t>Prorated</w:t>
      </w:r>
      <w:r>
        <w:rPr>
          <w:spacing w:val="-16"/>
          <w:w w:val="105"/>
          <w:sz w:val="23"/>
        </w:rPr>
        <w:t> </w:t>
      </w:r>
      <w:r>
        <w:rPr>
          <w:w w:val="105"/>
          <w:sz w:val="23"/>
        </w:rPr>
        <w:t>-</w:t>
      </w:r>
      <w:r>
        <w:rPr>
          <w:spacing w:val="-16"/>
          <w:w w:val="105"/>
          <w:sz w:val="23"/>
        </w:rPr>
        <w:t> </w:t>
      </w:r>
      <w:r>
        <w:rPr>
          <w:w w:val="105"/>
          <w:sz w:val="23"/>
        </w:rPr>
        <w:t>$18,421</w:t>
      </w:r>
    </w:p>
    <w:p>
      <w:pPr>
        <w:pStyle w:val="BodyText"/>
        <w:spacing w:before="1"/>
      </w:pPr>
    </w:p>
    <w:p>
      <w:pPr>
        <w:pStyle w:val="ListParagraph"/>
        <w:numPr>
          <w:ilvl w:val="1"/>
          <w:numId w:val="47"/>
        </w:numPr>
        <w:tabs>
          <w:tab w:pos="2995" w:val="left" w:leader="none"/>
          <w:tab w:pos="2996" w:val="left" w:leader="none"/>
        </w:tabs>
        <w:spacing w:line="240" w:lineRule="auto" w:before="1" w:after="0"/>
        <w:ind w:left="2995" w:right="0" w:hanging="550"/>
        <w:jc w:val="left"/>
        <w:rPr>
          <w:sz w:val="23"/>
        </w:rPr>
      </w:pPr>
      <w:r>
        <w:rPr>
          <w:w w:val="105"/>
          <w:sz w:val="23"/>
        </w:rPr>
        <w:t>FY17</w:t>
      </w:r>
      <w:r>
        <w:rPr>
          <w:spacing w:val="-16"/>
          <w:w w:val="105"/>
          <w:sz w:val="23"/>
        </w:rPr>
        <w:t> </w:t>
      </w:r>
      <w:r>
        <w:rPr>
          <w:w w:val="105"/>
          <w:sz w:val="23"/>
        </w:rPr>
        <w:t>Overtime</w:t>
      </w:r>
      <w:r>
        <w:rPr>
          <w:spacing w:val="-16"/>
          <w:w w:val="105"/>
          <w:sz w:val="23"/>
        </w:rPr>
        <w:t> </w:t>
      </w:r>
      <w:r>
        <w:rPr>
          <w:w w:val="105"/>
          <w:sz w:val="23"/>
        </w:rPr>
        <w:t>-</w:t>
      </w:r>
      <w:r>
        <w:rPr>
          <w:spacing w:val="-16"/>
          <w:w w:val="105"/>
          <w:sz w:val="23"/>
        </w:rPr>
        <w:t> </w:t>
      </w:r>
      <w:r>
        <w:rPr>
          <w:w w:val="105"/>
          <w:sz w:val="23"/>
        </w:rPr>
        <w:t>$0</w:t>
      </w:r>
    </w:p>
    <w:p>
      <w:pPr>
        <w:pStyle w:val="BodyText"/>
        <w:spacing w:before="2"/>
      </w:pPr>
    </w:p>
    <w:p>
      <w:pPr>
        <w:pStyle w:val="ListParagraph"/>
        <w:numPr>
          <w:ilvl w:val="1"/>
          <w:numId w:val="47"/>
        </w:numPr>
        <w:tabs>
          <w:tab w:pos="2983" w:val="left" w:leader="none"/>
          <w:tab w:pos="2984" w:val="left" w:leader="none"/>
        </w:tabs>
        <w:spacing w:line="240" w:lineRule="auto" w:before="0" w:after="0"/>
        <w:ind w:left="2983" w:right="0" w:hanging="478"/>
        <w:jc w:val="left"/>
        <w:rPr>
          <w:sz w:val="23"/>
        </w:rPr>
      </w:pPr>
      <w:r>
        <w:rPr>
          <w:w w:val="105"/>
          <w:sz w:val="23"/>
        </w:rPr>
        <w:t>FY17</w:t>
      </w:r>
      <w:r>
        <w:rPr>
          <w:spacing w:val="-21"/>
          <w:w w:val="105"/>
          <w:sz w:val="23"/>
        </w:rPr>
        <w:t> </w:t>
      </w:r>
      <w:r>
        <w:rPr>
          <w:w w:val="105"/>
          <w:sz w:val="23"/>
        </w:rPr>
        <w:t>Reclassifications</w:t>
      </w:r>
      <w:r>
        <w:rPr>
          <w:spacing w:val="-21"/>
          <w:w w:val="105"/>
          <w:sz w:val="23"/>
        </w:rPr>
        <w:t> </w:t>
      </w:r>
      <w:r>
        <w:rPr>
          <w:w w:val="105"/>
          <w:sz w:val="23"/>
        </w:rPr>
        <w:t>-</w:t>
      </w:r>
      <w:r>
        <w:rPr>
          <w:spacing w:val="-21"/>
          <w:w w:val="105"/>
          <w:sz w:val="23"/>
        </w:rPr>
        <w:t> </w:t>
      </w:r>
      <w:r>
        <w:rPr>
          <w:w w:val="105"/>
          <w:sz w:val="23"/>
        </w:rPr>
        <w:t>$0</w:t>
      </w:r>
    </w:p>
    <w:p>
      <w:pPr>
        <w:spacing w:after="0" w:line="240" w:lineRule="auto"/>
        <w:jc w:val="left"/>
        <w:rPr>
          <w:sz w:val="23"/>
        </w:rPr>
        <w:sectPr>
          <w:pgSz w:w="12240" w:h="15840"/>
          <w:pgMar w:header="0" w:footer="684" w:top="740" w:bottom="880" w:left="960" w:right="960"/>
        </w:sectPr>
      </w:pPr>
    </w:p>
    <w:p>
      <w:pPr>
        <w:pStyle w:val="ListParagraph"/>
        <w:numPr>
          <w:ilvl w:val="1"/>
          <w:numId w:val="47"/>
        </w:numPr>
        <w:tabs>
          <w:tab w:pos="2217" w:val="left" w:leader="none"/>
          <w:tab w:pos="2218" w:val="left" w:leader="none"/>
        </w:tabs>
        <w:spacing w:line="240" w:lineRule="auto" w:before="82" w:after="0"/>
        <w:ind w:left="2218" w:right="0" w:hanging="413"/>
        <w:jc w:val="left"/>
        <w:rPr>
          <w:sz w:val="23"/>
        </w:rPr>
      </w:pPr>
      <w:r>
        <w:rPr>
          <w:w w:val="105"/>
          <w:sz w:val="23"/>
        </w:rPr>
        <w:t>FY17</w:t>
      </w:r>
      <w:r>
        <w:rPr>
          <w:spacing w:val="-18"/>
          <w:w w:val="105"/>
          <w:sz w:val="23"/>
        </w:rPr>
        <w:t> </w:t>
      </w:r>
      <w:r>
        <w:rPr>
          <w:w w:val="105"/>
          <w:sz w:val="23"/>
        </w:rPr>
        <w:t>Temporary</w:t>
      </w:r>
      <w:r>
        <w:rPr>
          <w:spacing w:val="-18"/>
          <w:w w:val="105"/>
          <w:sz w:val="23"/>
        </w:rPr>
        <w:t> </w:t>
      </w:r>
      <w:r>
        <w:rPr>
          <w:w w:val="105"/>
          <w:sz w:val="23"/>
        </w:rPr>
        <w:t>Positions</w:t>
      </w:r>
      <w:r>
        <w:rPr>
          <w:spacing w:val="-18"/>
          <w:w w:val="105"/>
          <w:sz w:val="23"/>
        </w:rPr>
        <w:t> </w:t>
      </w:r>
      <w:r>
        <w:rPr>
          <w:w w:val="105"/>
          <w:sz w:val="23"/>
        </w:rPr>
        <w:t>-</w:t>
      </w:r>
      <w:r>
        <w:rPr>
          <w:spacing w:val="-18"/>
          <w:w w:val="105"/>
          <w:sz w:val="23"/>
        </w:rPr>
        <w:t> </w:t>
      </w:r>
      <w:r>
        <w:rPr>
          <w:w w:val="105"/>
          <w:sz w:val="23"/>
        </w:rPr>
        <w:t>$0</w:t>
      </w:r>
    </w:p>
    <w:p>
      <w:pPr>
        <w:pStyle w:val="BodyText"/>
        <w:spacing w:before="1"/>
      </w:pPr>
    </w:p>
    <w:p>
      <w:pPr>
        <w:pStyle w:val="ListParagraph"/>
        <w:numPr>
          <w:ilvl w:val="1"/>
          <w:numId w:val="47"/>
        </w:numPr>
        <w:tabs>
          <w:tab w:pos="2223" w:val="left" w:leader="none"/>
          <w:tab w:pos="2224" w:val="left" w:leader="none"/>
        </w:tabs>
        <w:spacing w:line="240" w:lineRule="auto" w:before="0" w:after="0"/>
        <w:ind w:left="2223" w:right="0" w:hanging="478"/>
        <w:jc w:val="left"/>
        <w:rPr>
          <w:sz w:val="23"/>
        </w:rPr>
      </w:pPr>
      <w:r>
        <w:rPr>
          <w:w w:val="105"/>
          <w:sz w:val="23"/>
        </w:rPr>
        <w:t>FY17 Longevity -</w:t>
      </w:r>
      <w:r>
        <w:rPr>
          <w:spacing w:val="10"/>
          <w:w w:val="105"/>
          <w:sz w:val="23"/>
        </w:rPr>
        <w:t> </w:t>
      </w:r>
      <w:r>
        <w:rPr>
          <w:w w:val="105"/>
          <w:sz w:val="23"/>
        </w:rPr>
        <w:t>$0</w:t>
      </w:r>
    </w:p>
    <w:p>
      <w:pPr>
        <w:pStyle w:val="BodyText"/>
        <w:spacing w:before="1"/>
      </w:pPr>
    </w:p>
    <w:p>
      <w:pPr>
        <w:pStyle w:val="ListParagraph"/>
        <w:numPr>
          <w:ilvl w:val="1"/>
          <w:numId w:val="47"/>
        </w:numPr>
        <w:tabs>
          <w:tab w:pos="2229" w:val="left" w:leader="none"/>
          <w:tab w:pos="2230" w:val="left" w:leader="none"/>
        </w:tabs>
        <w:spacing w:line="240" w:lineRule="auto" w:before="0" w:after="0"/>
        <w:ind w:left="2229" w:right="0" w:hanging="544"/>
        <w:jc w:val="left"/>
        <w:rPr>
          <w:sz w:val="23"/>
        </w:rPr>
      </w:pPr>
      <w:r>
        <w:rPr>
          <w:w w:val="105"/>
          <w:sz w:val="23"/>
        </w:rPr>
        <w:t>FY17</w:t>
      </w:r>
      <w:r>
        <w:rPr>
          <w:spacing w:val="-21"/>
          <w:w w:val="105"/>
          <w:sz w:val="23"/>
        </w:rPr>
        <w:t> </w:t>
      </w:r>
      <w:r>
        <w:rPr>
          <w:w w:val="105"/>
          <w:sz w:val="23"/>
        </w:rPr>
        <w:t>Meritorious</w:t>
      </w:r>
      <w:r>
        <w:rPr>
          <w:spacing w:val="-21"/>
          <w:w w:val="105"/>
          <w:sz w:val="23"/>
        </w:rPr>
        <w:t> </w:t>
      </w:r>
      <w:r>
        <w:rPr>
          <w:w w:val="105"/>
          <w:sz w:val="23"/>
        </w:rPr>
        <w:t>Increase</w:t>
      </w:r>
      <w:r>
        <w:rPr>
          <w:spacing w:val="-21"/>
          <w:w w:val="105"/>
          <w:sz w:val="23"/>
        </w:rPr>
        <w:t> </w:t>
      </w:r>
      <w:r>
        <w:rPr>
          <w:w w:val="105"/>
          <w:sz w:val="23"/>
        </w:rPr>
        <w:t>-</w:t>
      </w:r>
      <w:r>
        <w:rPr>
          <w:spacing w:val="-21"/>
          <w:w w:val="105"/>
          <w:sz w:val="23"/>
        </w:rPr>
        <w:t> </w:t>
      </w:r>
      <w:r>
        <w:rPr>
          <w:w w:val="105"/>
          <w:sz w:val="23"/>
        </w:rPr>
        <w:t>$15,000</w:t>
      </w:r>
    </w:p>
    <w:p>
      <w:pPr>
        <w:pStyle w:val="BodyText"/>
        <w:spacing w:before="1"/>
      </w:pPr>
    </w:p>
    <w:p>
      <w:pPr>
        <w:pStyle w:val="ListParagraph"/>
        <w:numPr>
          <w:ilvl w:val="1"/>
          <w:numId w:val="47"/>
        </w:numPr>
        <w:tabs>
          <w:tab w:pos="2234" w:val="left" w:leader="none"/>
          <w:tab w:pos="2235" w:val="left" w:leader="none"/>
        </w:tabs>
        <w:spacing w:line="240" w:lineRule="auto" w:before="0" w:after="0"/>
        <w:ind w:left="2234" w:right="0" w:hanging="609"/>
        <w:jc w:val="left"/>
        <w:rPr>
          <w:sz w:val="23"/>
        </w:rPr>
      </w:pPr>
      <w:r>
        <w:rPr>
          <w:w w:val="105"/>
          <w:sz w:val="23"/>
        </w:rPr>
        <w:t>FY17</w:t>
      </w:r>
      <w:r>
        <w:rPr>
          <w:spacing w:val="-15"/>
          <w:w w:val="105"/>
          <w:sz w:val="23"/>
        </w:rPr>
        <w:t> </w:t>
      </w:r>
      <w:r>
        <w:rPr>
          <w:w w:val="105"/>
          <w:sz w:val="23"/>
        </w:rPr>
        <w:t>Accrued</w:t>
      </w:r>
      <w:r>
        <w:rPr>
          <w:spacing w:val="-15"/>
          <w:w w:val="105"/>
          <w:sz w:val="23"/>
        </w:rPr>
        <w:t> </w:t>
      </w:r>
      <w:r>
        <w:rPr>
          <w:w w:val="105"/>
          <w:sz w:val="23"/>
        </w:rPr>
        <w:t>Leave</w:t>
      </w:r>
      <w:r>
        <w:rPr>
          <w:spacing w:val="-15"/>
          <w:w w:val="105"/>
          <w:sz w:val="23"/>
        </w:rPr>
        <w:t> </w:t>
      </w:r>
      <w:r>
        <w:rPr>
          <w:w w:val="105"/>
          <w:sz w:val="23"/>
        </w:rPr>
        <w:t>-</w:t>
      </w:r>
      <w:r>
        <w:rPr>
          <w:spacing w:val="-15"/>
          <w:w w:val="105"/>
          <w:sz w:val="23"/>
        </w:rPr>
        <w:t> </w:t>
      </w:r>
      <w:r>
        <w:rPr>
          <w:w w:val="105"/>
          <w:sz w:val="23"/>
        </w:rPr>
        <w:t>$0</w:t>
      </w:r>
    </w:p>
    <w:p>
      <w:pPr>
        <w:pStyle w:val="BodyText"/>
        <w:spacing w:before="1"/>
      </w:pPr>
    </w:p>
    <w:p>
      <w:pPr>
        <w:pStyle w:val="ListParagraph"/>
        <w:numPr>
          <w:ilvl w:val="1"/>
          <w:numId w:val="47"/>
        </w:numPr>
        <w:tabs>
          <w:tab w:pos="2223" w:val="left" w:leader="none"/>
          <w:tab w:pos="2224" w:val="left" w:leader="none"/>
        </w:tabs>
        <w:spacing w:line="240" w:lineRule="auto" w:before="0" w:after="0"/>
        <w:ind w:left="2223" w:right="0" w:hanging="478"/>
        <w:jc w:val="left"/>
        <w:rPr>
          <w:sz w:val="23"/>
        </w:rPr>
      </w:pPr>
      <w:r>
        <w:rPr>
          <w:w w:val="105"/>
          <w:sz w:val="23"/>
        </w:rPr>
        <w:t>FY17</w:t>
      </w:r>
      <w:r>
        <w:rPr>
          <w:spacing w:val="-17"/>
          <w:w w:val="105"/>
          <w:sz w:val="23"/>
        </w:rPr>
        <w:t> </w:t>
      </w:r>
      <w:r>
        <w:rPr>
          <w:w w:val="105"/>
          <w:sz w:val="23"/>
        </w:rPr>
        <w:t>Personnel</w:t>
      </w:r>
      <w:r>
        <w:rPr>
          <w:spacing w:val="-17"/>
          <w:w w:val="105"/>
          <w:sz w:val="23"/>
        </w:rPr>
        <w:t> </w:t>
      </w:r>
      <w:r>
        <w:rPr>
          <w:w w:val="105"/>
          <w:sz w:val="23"/>
        </w:rPr>
        <w:t>Benefits</w:t>
      </w:r>
      <w:r>
        <w:rPr>
          <w:spacing w:val="-17"/>
          <w:w w:val="105"/>
          <w:sz w:val="23"/>
        </w:rPr>
        <w:t> </w:t>
      </w:r>
      <w:r>
        <w:rPr>
          <w:w w:val="105"/>
          <w:sz w:val="23"/>
        </w:rPr>
        <w:t>-</w:t>
      </w:r>
      <w:r>
        <w:rPr>
          <w:spacing w:val="-17"/>
          <w:w w:val="105"/>
          <w:sz w:val="23"/>
        </w:rPr>
        <w:t> </w:t>
      </w:r>
      <w:r>
        <w:rPr>
          <w:w w:val="105"/>
          <w:sz w:val="23"/>
        </w:rPr>
        <w:t>$0</w:t>
      </w:r>
    </w:p>
    <w:p>
      <w:pPr>
        <w:pStyle w:val="BodyText"/>
        <w:spacing w:before="1"/>
      </w:pPr>
    </w:p>
    <w:p>
      <w:pPr>
        <w:pStyle w:val="ListParagraph"/>
        <w:numPr>
          <w:ilvl w:val="1"/>
          <w:numId w:val="47"/>
        </w:numPr>
        <w:tabs>
          <w:tab w:pos="2157" w:val="left" w:leader="none"/>
          <w:tab w:pos="2158" w:val="left" w:leader="none"/>
        </w:tabs>
        <w:spacing w:line="240" w:lineRule="auto" w:before="0" w:after="0"/>
        <w:ind w:left="2158" w:right="0" w:hanging="413"/>
        <w:jc w:val="left"/>
        <w:rPr>
          <w:sz w:val="23"/>
        </w:rPr>
      </w:pPr>
      <w:r>
        <w:rPr>
          <w:w w:val="105"/>
          <w:sz w:val="23"/>
        </w:rPr>
        <w:t>FY17</w:t>
      </w:r>
      <w:r>
        <w:rPr>
          <w:spacing w:val="-16"/>
          <w:w w:val="105"/>
          <w:sz w:val="23"/>
        </w:rPr>
        <w:t> </w:t>
      </w:r>
      <w:r>
        <w:rPr>
          <w:w w:val="105"/>
          <w:sz w:val="23"/>
        </w:rPr>
        <w:t>Base</w:t>
      </w:r>
      <w:r>
        <w:rPr>
          <w:spacing w:val="-16"/>
          <w:w w:val="105"/>
          <w:sz w:val="23"/>
        </w:rPr>
        <w:t> </w:t>
      </w:r>
      <w:r>
        <w:rPr>
          <w:w w:val="105"/>
          <w:sz w:val="23"/>
        </w:rPr>
        <w:t>Adjustment</w:t>
      </w:r>
      <w:r>
        <w:rPr>
          <w:spacing w:val="-16"/>
          <w:w w:val="105"/>
          <w:sz w:val="23"/>
        </w:rPr>
        <w:t> </w:t>
      </w:r>
      <w:r>
        <w:rPr>
          <w:w w:val="105"/>
          <w:sz w:val="23"/>
        </w:rPr>
        <w:t>-</w:t>
      </w:r>
      <w:r>
        <w:rPr>
          <w:spacing w:val="-16"/>
          <w:w w:val="105"/>
          <w:sz w:val="23"/>
        </w:rPr>
        <w:t> </w:t>
      </w:r>
      <w:r>
        <w:rPr>
          <w:w w:val="105"/>
          <w:sz w:val="23"/>
        </w:rPr>
        <w:t>$0</w:t>
      </w:r>
    </w:p>
    <w:p>
      <w:pPr>
        <w:pStyle w:val="BodyText"/>
        <w:spacing w:before="1"/>
      </w:pPr>
    </w:p>
    <w:p>
      <w:pPr>
        <w:pStyle w:val="ListParagraph"/>
        <w:numPr>
          <w:ilvl w:val="0"/>
          <w:numId w:val="46"/>
        </w:numPr>
        <w:tabs>
          <w:tab w:pos="521" w:val="left" w:leader="none"/>
        </w:tabs>
        <w:spacing w:line="264" w:lineRule="exact" w:before="0" w:after="0"/>
        <w:ind w:left="520" w:right="0" w:hanging="275"/>
        <w:jc w:val="left"/>
        <w:rPr>
          <w:sz w:val="23"/>
        </w:rPr>
      </w:pPr>
      <w:r>
        <w:rPr>
          <w:w w:val="105"/>
          <w:sz w:val="23"/>
          <w:u w:val="single"/>
        </w:rPr>
        <w:t>Price</w:t>
      </w:r>
      <w:r>
        <w:rPr>
          <w:spacing w:val="-15"/>
          <w:w w:val="105"/>
          <w:sz w:val="23"/>
          <w:u w:val="single"/>
        </w:rPr>
        <w:t> </w:t>
      </w:r>
      <w:r>
        <w:rPr>
          <w:w w:val="105"/>
          <w:sz w:val="23"/>
          <w:u w:val="single"/>
        </w:rPr>
        <w:t>Level</w:t>
      </w:r>
      <w:r>
        <w:rPr>
          <w:spacing w:val="-15"/>
          <w:w w:val="105"/>
          <w:sz w:val="23"/>
          <w:u w:val="single"/>
        </w:rPr>
        <w:t> </w:t>
      </w:r>
      <w:r>
        <w:rPr>
          <w:w w:val="105"/>
          <w:sz w:val="23"/>
          <w:u w:val="single"/>
        </w:rPr>
        <w:t>Details:</w:t>
      </w:r>
      <w:r>
        <w:rPr>
          <w:spacing w:val="-15"/>
          <w:w w:val="105"/>
          <w:sz w:val="23"/>
          <w:u w:val="single"/>
        </w:rPr>
        <w:t> </w:t>
      </w:r>
      <w:r>
        <w:rPr>
          <w:w w:val="105"/>
          <w:sz w:val="23"/>
        </w:rPr>
        <w:t>FY17</w:t>
      </w:r>
      <w:r>
        <w:rPr>
          <w:spacing w:val="-15"/>
          <w:w w:val="105"/>
          <w:sz w:val="23"/>
        </w:rPr>
        <w:t> </w:t>
      </w:r>
      <w:r>
        <w:rPr>
          <w:w w:val="105"/>
          <w:sz w:val="23"/>
        </w:rPr>
        <w:t>Request</w:t>
      </w:r>
      <w:r>
        <w:rPr>
          <w:spacing w:val="-15"/>
          <w:w w:val="105"/>
          <w:sz w:val="23"/>
        </w:rPr>
        <w:t> </w:t>
      </w:r>
      <w:r>
        <w:rPr>
          <w:w w:val="105"/>
          <w:sz w:val="23"/>
        </w:rPr>
        <w:t>-</w:t>
      </w:r>
      <w:r>
        <w:rPr>
          <w:spacing w:val="-15"/>
          <w:w w:val="105"/>
          <w:sz w:val="23"/>
        </w:rPr>
        <w:t> </w:t>
      </w:r>
      <w:r>
        <w:rPr>
          <w:w w:val="105"/>
          <w:sz w:val="23"/>
        </w:rPr>
        <w:t>$0</w:t>
      </w:r>
    </w:p>
    <w:p>
      <w:pPr>
        <w:pStyle w:val="BodyText"/>
        <w:spacing w:line="264" w:lineRule="exact"/>
        <w:ind w:left="1625"/>
      </w:pPr>
      <w:r>
        <w:rPr>
          <w:w w:val="105"/>
        </w:rPr>
        <w:t>The non-personnel estimated inflation factor is 2.2%.</w:t>
      </w:r>
    </w:p>
    <w:p>
      <w:pPr>
        <w:pStyle w:val="BodyText"/>
        <w:spacing w:before="2"/>
      </w:pPr>
    </w:p>
    <w:p>
      <w:pPr>
        <w:pStyle w:val="ListParagraph"/>
        <w:numPr>
          <w:ilvl w:val="0"/>
          <w:numId w:val="46"/>
        </w:numPr>
        <w:tabs>
          <w:tab w:pos="599" w:val="left" w:leader="none"/>
        </w:tabs>
        <w:spacing w:line="240" w:lineRule="auto" w:before="0" w:after="0"/>
        <w:ind w:left="598" w:right="0" w:hanging="353"/>
        <w:jc w:val="left"/>
        <w:rPr>
          <w:sz w:val="23"/>
        </w:rPr>
      </w:pPr>
      <w:r>
        <w:rPr>
          <w:w w:val="105"/>
          <w:sz w:val="23"/>
          <w:u w:val="single"/>
        </w:rPr>
        <w:t>Program</w:t>
      </w:r>
      <w:r>
        <w:rPr>
          <w:spacing w:val="-20"/>
          <w:w w:val="105"/>
          <w:sz w:val="23"/>
          <w:u w:val="single"/>
        </w:rPr>
        <w:t> </w:t>
      </w:r>
      <w:r>
        <w:rPr>
          <w:w w:val="105"/>
          <w:sz w:val="23"/>
          <w:u w:val="single"/>
        </w:rPr>
        <w:t>Details:</w:t>
      </w:r>
      <w:r>
        <w:rPr>
          <w:spacing w:val="-20"/>
          <w:w w:val="105"/>
          <w:sz w:val="23"/>
          <w:u w:val="single"/>
        </w:rPr>
        <w:t> </w:t>
      </w:r>
      <w:r>
        <w:rPr>
          <w:w w:val="105"/>
          <w:sz w:val="23"/>
        </w:rPr>
        <w:t>FY17</w:t>
      </w:r>
      <w:r>
        <w:rPr>
          <w:spacing w:val="-20"/>
          <w:w w:val="105"/>
          <w:sz w:val="23"/>
        </w:rPr>
        <w:t> </w:t>
      </w:r>
      <w:r>
        <w:rPr>
          <w:w w:val="105"/>
          <w:sz w:val="23"/>
        </w:rPr>
        <w:t>Request</w:t>
      </w:r>
      <w:r>
        <w:rPr>
          <w:spacing w:val="-20"/>
          <w:w w:val="105"/>
          <w:sz w:val="23"/>
        </w:rPr>
        <w:t> </w:t>
      </w:r>
      <w:r>
        <w:rPr>
          <w:w w:val="105"/>
          <w:sz w:val="23"/>
        </w:rPr>
        <w:t>-</w:t>
      </w:r>
      <w:r>
        <w:rPr>
          <w:spacing w:val="-20"/>
          <w:w w:val="105"/>
          <w:sz w:val="23"/>
        </w:rPr>
        <w:t> </w:t>
      </w:r>
      <w:r>
        <w:rPr>
          <w:w w:val="105"/>
          <w:sz w:val="23"/>
        </w:rPr>
        <w:t>$129,693</w:t>
      </w:r>
    </w:p>
    <w:p>
      <w:pPr>
        <w:pStyle w:val="BodyText"/>
        <w:spacing w:before="1"/>
      </w:pPr>
    </w:p>
    <w:p>
      <w:pPr>
        <w:pStyle w:val="ListParagraph"/>
        <w:numPr>
          <w:ilvl w:val="0"/>
          <w:numId w:val="48"/>
        </w:numPr>
        <w:tabs>
          <w:tab w:pos="1434" w:val="left" w:leader="none"/>
        </w:tabs>
        <w:spacing w:line="264" w:lineRule="exact" w:before="0" w:after="0"/>
        <w:ind w:left="1433" w:right="0" w:hanging="288"/>
        <w:jc w:val="left"/>
        <w:rPr>
          <w:sz w:val="23"/>
        </w:rPr>
      </w:pPr>
      <w:r>
        <w:rPr>
          <w:w w:val="105"/>
          <w:sz w:val="23"/>
          <w:u w:val="single"/>
        </w:rPr>
        <w:t>Current</w:t>
      </w:r>
      <w:r>
        <w:rPr>
          <w:spacing w:val="-39"/>
          <w:w w:val="105"/>
          <w:sz w:val="23"/>
          <w:u w:val="single"/>
        </w:rPr>
        <w:t> </w:t>
      </w:r>
      <w:r>
        <w:rPr>
          <w:w w:val="105"/>
          <w:sz w:val="23"/>
          <w:u w:val="single"/>
        </w:rPr>
        <w:t>Services:</w:t>
      </w:r>
    </w:p>
    <w:p>
      <w:pPr>
        <w:pStyle w:val="ListParagraph"/>
        <w:numPr>
          <w:ilvl w:val="1"/>
          <w:numId w:val="48"/>
        </w:numPr>
        <w:tabs>
          <w:tab w:pos="2224" w:val="left" w:leader="none"/>
          <w:tab w:pos="2225" w:val="left" w:leader="none"/>
        </w:tabs>
        <w:spacing w:line="263" w:lineRule="exact" w:before="0" w:after="0"/>
        <w:ind w:left="2224" w:right="0" w:hanging="419"/>
        <w:jc w:val="left"/>
        <w:rPr>
          <w:sz w:val="23"/>
        </w:rPr>
      </w:pPr>
      <w:r>
        <w:rPr>
          <w:w w:val="105"/>
          <w:sz w:val="23"/>
          <w:u w:val="single"/>
        </w:rPr>
        <w:t>Legal</w:t>
      </w:r>
      <w:r>
        <w:rPr>
          <w:spacing w:val="-21"/>
          <w:w w:val="105"/>
          <w:sz w:val="23"/>
          <w:u w:val="single"/>
        </w:rPr>
        <w:t> </w:t>
      </w:r>
      <w:r>
        <w:rPr>
          <w:w w:val="105"/>
          <w:sz w:val="23"/>
          <w:u w:val="single"/>
        </w:rPr>
        <w:t>Representation</w:t>
      </w:r>
      <w:r>
        <w:rPr>
          <w:spacing w:val="-21"/>
          <w:w w:val="105"/>
          <w:sz w:val="23"/>
          <w:u w:val="single"/>
        </w:rPr>
        <w:t> </w:t>
      </w:r>
      <w:r>
        <w:rPr>
          <w:w w:val="105"/>
          <w:sz w:val="23"/>
          <w:u w:val="single"/>
        </w:rPr>
        <w:t>and</w:t>
      </w:r>
      <w:r>
        <w:rPr>
          <w:spacing w:val="-21"/>
          <w:w w:val="105"/>
          <w:sz w:val="23"/>
          <w:u w:val="single"/>
        </w:rPr>
        <w:t> </w:t>
      </w:r>
      <w:r>
        <w:rPr>
          <w:w w:val="105"/>
          <w:sz w:val="23"/>
          <w:u w:val="single"/>
        </w:rPr>
        <w:t>Advice</w:t>
      </w:r>
      <w:r>
        <w:rPr>
          <w:spacing w:val="-21"/>
          <w:w w:val="105"/>
          <w:sz w:val="23"/>
          <w:u w:val="single"/>
        </w:rPr>
        <w:t> </w:t>
      </w:r>
      <w:r>
        <w:rPr>
          <w:w w:val="105"/>
          <w:sz w:val="23"/>
        </w:rPr>
        <w:t>-</w:t>
      </w:r>
      <w:r>
        <w:rPr>
          <w:spacing w:val="-21"/>
          <w:w w:val="105"/>
          <w:sz w:val="23"/>
        </w:rPr>
        <w:t> </w:t>
      </w:r>
      <w:r>
        <w:rPr>
          <w:w w:val="105"/>
          <w:sz w:val="23"/>
        </w:rPr>
        <w:t>$129,000</w:t>
      </w:r>
    </w:p>
    <w:p>
      <w:pPr>
        <w:pStyle w:val="BodyText"/>
        <w:ind w:left="2225" w:right="103"/>
        <w:jc w:val="both"/>
      </w:pPr>
      <w:r>
        <w:rPr>
          <w:w w:val="105"/>
        </w:rPr>
        <w:t>Pursuant</w:t>
      </w:r>
      <w:r>
        <w:rPr>
          <w:spacing w:val="-10"/>
          <w:w w:val="105"/>
        </w:rPr>
        <w:t> </w:t>
      </w:r>
      <w:r>
        <w:rPr>
          <w:w w:val="105"/>
        </w:rPr>
        <w:t>to</w:t>
      </w:r>
      <w:r>
        <w:rPr>
          <w:spacing w:val="-10"/>
          <w:w w:val="105"/>
        </w:rPr>
        <w:t> </w:t>
      </w:r>
      <w:r>
        <w:rPr>
          <w:w w:val="105"/>
        </w:rPr>
        <w:t>Rule</w:t>
      </w:r>
      <w:r>
        <w:rPr>
          <w:spacing w:val="-10"/>
          <w:w w:val="105"/>
        </w:rPr>
        <w:t> </w:t>
      </w:r>
      <w:r>
        <w:rPr>
          <w:w w:val="105"/>
        </w:rPr>
        <w:t>II.8(a)</w:t>
      </w:r>
      <w:r>
        <w:rPr>
          <w:spacing w:val="-10"/>
          <w:w w:val="105"/>
        </w:rPr>
        <w:t> </w:t>
      </w:r>
      <w:r>
        <w:rPr>
          <w:w w:val="105"/>
        </w:rPr>
        <w:t>of</w:t>
      </w:r>
      <w:r>
        <w:rPr>
          <w:spacing w:val="-10"/>
          <w:w w:val="105"/>
        </w:rPr>
        <w:t> </w:t>
      </w:r>
      <w:r>
        <w:rPr>
          <w:w w:val="105"/>
        </w:rPr>
        <w:t>the</w:t>
      </w:r>
      <w:r>
        <w:rPr>
          <w:spacing w:val="-10"/>
          <w:w w:val="105"/>
        </w:rPr>
        <w:t> </w:t>
      </w:r>
      <w:r>
        <w:rPr>
          <w:w w:val="105"/>
        </w:rPr>
        <w:t>Rules</w:t>
      </w:r>
      <w:r>
        <w:rPr>
          <w:spacing w:val="-10"/>
          <w:w w:val="105"/>
        </w:rPr>
        <w:t> </w:t>
      </w:r>
      <w:r>
        <w:rPr>
          <w:w w:val="105"/>
        </w:rPr>
        <w:t>of</w:t>
      </w:r>
      <w:r>
        <w:rPr>
          <w:spacing w:val="-10"/>
          <w:w w:val="105"/>
        </w:rPr>
        <w:t> </w:t>
      </w:r>
      <w:r>
        <w:rPr>
          <w:w w:val="105"/>
        </w:rPr>
        <w:t>the</w:t>
      </w:r>
      <w:r>
        <w:rPr>
          <w:spacing w:val="-10"/>
          <w:w w:val="105"/>
        </w:rPr>
        <w:t> </w:t>
      </w:r>
      <w:r>
        <w:rPr>
          <w:w w:val="105"/>
        </w:rPr>
        <w:t>House</w:t>
      </w:r>
      <w:r>
        <w:rPr>
          <w:spacing w:val="-10"/>
          <w:w w:val="105"/>
        </w:rPr>
        <w:t> </w:t>
      </w:r>
      <w:r>
        <w:rPr>
          <w:w w:val="105"/>
        </w:rPr>
        <w:t>of</w:t>
      </w:r>
      <w:r>
        <w:rPr>
          <w:spacing w:val="-10"/>
          <w:w w:val="105"/>
        </w:rPr>
        <w:t> </w:t>
      </w:r>
      <w:r>
        <w:rPr>
          <w:w w:val="105"/>
        </w:rPr>
        <w:t>Representatives</w:t>
      </w:r>
      <w:r>
        <w:rPr>
          <w:spacing w:val="-10"/>
          <w:w w:val="105"/>
        </w:rPr>
        <w:t> </w:t>
      </w:r>
      <w:r>
        <w:rPr>
          <w:w w:val="105"/>
        </w:rPr>
        <w:t>for</w:t>
      </w:r>
      <w:r>
        <w:rPr>
          <w:spacing w:val="-10"/>
          <w:w w:val="105"/>
        </w:rPr>
        <w:t> </w:t>
      </w:r>
      <w:r>
        <w:rPr>
          <w:w w:val="105"/>
        </w:rPr>
        <w:t>the 114th Congress and 2 U.S.C. § 5571 the Office of General Counsel</w:t>
      </w:r>
      <w:r>
        <w:rPr>
          <w:spacing w:val="-14"/>
          <w:w w:val="105"/>
        </w:rPr>
        <w:t> </w:t>
      </w:r>
      <w:r>
        <w:rPr>
          <w:w w:val="105"/>
        </w:rPr>
        <w:t>(OGC) provides</w:t>
      </w:r>
      <w:r>
        <w:rPr>
          <w:spacing w:val="-5"/>
          <w:w w:val="105"/>
        </w:rPr>
        <w:t> </w:t>
      </w:r>
      <w:r>
        <w:rPr>
          <w:w w:val="105"/>
        </w:rPr>
        <w:t>legal</w:t>
      </w:r>
      <w:r>
        <w:rPr>
          <w:spacing w:val="-5"/>
          <w:w w:val="105"/>
        </w:rPr>
        <w:t> </w:t>
      </w:r>
      <w:r>
        <w:rPr>
          <w:w w:val="105"/>
        </w:rPr>
        <w:t>advice</w:t>
      </w:r>
      <w:r>
        <w:rPr>
          <w:spacing w:val="-5"/>
          <w:w w:val="105"/>
        </w:rPr>
        <w:t> </w:t>
      </w:r>
      <w:r>
        <w:rPr>
          <w:w w:val="105"/>
        </w:rPr>
        <w:t>and</w:t>
      </w:r>
      <w:r>
        <w:rPr>
          <w:spacing w:val="-5"/>
          <w:w w:val="105"/>
        </w:rPr>
        <w:t> </w:t>
      </w:r>
      <w:r>
        <w:rPr>
          <w:w w:val="105"/>
        </w:rPr>
        <w:t>assistance</w:t>
      </w:r>
      <w:r>
        <w:rPr>
          <w:spacing w:val="-5"/>
          <w:w w:val="105"/>
        </w:rPr>
        <w:t> </w:t>
      </w:r>
      <w:r>
        <w:rPr>
          <w:w w:val="105"/>
        </w:rPr>
        <w:t>to</w:t>
      </w:r>
      <w:r>
        <w:rPr>
          <w:spacing w:val="-5"/>
          <w:w w:val="105"/>
        </w:rPr>
        <w:t> </w:t>
      </w:r>
      <w:r>
        <w:rPr>
          <w:w w:val="105"/>
        </w:rPr>
        <w:t>Members,</w:t>
      </w:r>
      <w:r>
        <w:rPr>
          <w:spacing w:val="-5"/>
          <w:w w:val="105"/>
        </w:rPr>
        <w:t> </w:t>
      </w:r>
      <w:r>
        <w:rPr>
          <w:w w:val="105"/>
        </w:rPr>
        <w:t>committees,</w:t>
      </w:r>
      <w:r>
        <w:rPr>
          <w:spacing w:val="-5"/>
          <w:w w:val="105"/>
        </w:rPr>
        <w:t> </w:t>
      </w:r>
      <w:r>
        <w:rPr>
          <w:w w:val="105"/>
        </w:rPr>
        <w:t>officers,</w:t>
      </w:r>
      <w:r>
        <w:rPr>
          <w:spacing w:val="-5"/>
          <w:w w:val="105"/>
        </w:rPr>
        <w:t> </w:t>
      </w:r>
      <w:r>
        <w:rPr>
          <w:w w:val="105"/>
        </w:rPr>
        <w:t>and employees of the House, without regard to political affiliation, on matters related to their official duties. OGC represents Members, committees, officers, and employees, both as parties and witnesses, in litigation arising from or relating to the performance of their official duties and responsibilities.</w:t>
      </w:r>
      <w:r>
        <w:rPr>
          <w:spacing w:val="-9"/>
          <w:w w:val="105"/>
        </w:rPr>
        <w:t> </w:t>
      </w:r>
      <w:r>
        <w:rPr>
          <w:w w:val="105"/>
        </w:rPr>
        <w:t>OGC</w:t>
      </w:r>
      <w:r>
        <w:rPr>
          <w:spacing w:val="-9"/>
          <w:w w:val="105"/>
        </w:rPr>
        <w:t> </w:t>
      </w:r>
      <w:r>
        <w:rPr>
          <w:w w:val="105"/>
        </w:rPr>
        <w:t>also</w:t>
      </w:r>
      <w:r>
        <w:rPr>
          <w:spacing w:val="-9"/>
          <w:w w:val="105"/>
        </w:rPr>
        <w:t> </w:t>
      </w:r>
      <w:r>
        <w:rPr>
          <w:w w:val="105"/>
        </w:rPr>
        <w:t>represents</w:t>
      </w:r>
      <w:r>
        <w:rPr>
          <w:spacing w:val="-9"/>
          <w:w w:val="105"/>
        </w:rPr>
        <w:t> </w:t>
      </w:r>
      <w:r>
        <w:rPr>
          <w:w w:val="105"/>
        </w:rPr>
        <w:t>the</w:t>
      </w:r>
      <w:r>
        <w:rPr>
          <w:spacing w:val="-9"/>
          <w:w w:val="105"/>
        </w:rPr>
        <w:t> </w:t>
      </w:r>
      <w:r>
        <w:rPr>
          <w:w w:val="105"/>
        </w:rPr>
        <w:t>House</w:t>
      </w:r>
      <w:r>
        <w:rPr>
          <w:spacing w:val="-9"/>
          <w:w w:val="105"/>
        </w:rPr>
        <w:t> </w:t>
      </w:r>
      <w:r>
        <w:rPr>
          <w:w w:val="105"/>
        </w:rPr>
        <w:t>itself</w:t>
      </w:r>
      <w:r>
        <w:rPr>
          <w:spacing w:val="-9"/>
          <w:w w:val="105"/>
        </w:rPr>
        <w:t> </w:t>
      </w:r>
      <w:r>
        <w:rPr>
          <w:w w:val="105"/>
        </w:rPr>
        <w:t>in</w:t>
      </w:r>
      <w:r>
        <w:rPr>
          <w:spacing w:val="-9"/>
          <w:w w:val="105"/>
        </w:rPr>
        <w:t> </w:t>
      </w:r>
      <w:r>
        <w:rPr>
          <w:w w:val="105"/>
        </w:rPr>
        <w:t>litigation,</w:t>
      </w:r>
      <w:r>
        <w:rPr>
          <w:spacing w:val="-9"/>
          <w:w w:val="105"/>
        </w:rPr>
        <w:t> </w:t>
      </w:r>
      <w:r>
        <w:rPr>
          <w:w w:val="105"/>
        </w:rPr>
        <w:t>both</w:t>
      </w:r>
      <w:r>
        <w:rPr>
          <w:spacing w:val="-9"/>
          <w:w w:val="105"/>
        </w:rPr>
        <w:t> </w:t>
      </w:r>
      <w:r>
        <w:rPr>
          <w:w w:val="105"/>
        </w:rPr>
        <w:t>as</w:t>
      </w:r>
      <w:r>
        <w:rPr>
          <w:spacing w:val="-9"/>
          <w:w w:val="105"/>
        </w:rPr>
        <w:t> </w:t>
      </w:r>
      <w:r>
        <w:rPr>
          <w:w w:val="105"/>
        </w:rPr>
        <w:t>a party and as amicus curie, in cases in which the House has an institutional interest.</w:t>
      </w:r>
    </w:p>
    <w:p>
      <w:pPr>
        <w:pStyle w:val="BodyText"/>
        <w:spacing w:before="2"/>
      </w:pPr>
    </w:p>
    <w:p>
      <w:pPr>
        <w:pStyle w:val="ListParagraph"/>
        <w:numPr>
          <w:ilvl w:val="0"/>
          <w:numId w:val="48"/>
        </w:numPr>
        <w:tabs>
          <w:tab w:pos="1421" w:val="left" w:leader="none"/>
        </w:tabs>
        <w:spacing w:line="264" w:lineRule="exact" w:before="0" w:after="0"/>
        <w:ind w:left="1420" w:right="0" w:hanging="275"/>
        <w:jc w:val="left"/>
        <w:rPr>
          <w:sz w:val="23"/>
        </w:rPr>
      </w:pPr>
      <w:r>
        <w:rPr>
          <w:sz w:val="23"/>
          <w:u w:val="single"/>
        </w:rPr>
        <w:t>Proposed</w:t>
      </w:r>
      <w:r>
        <w:rPr>
          <w:spacing w:val="45"/>
          <w:sz w:val="23"/>
          <w:u w:val="single"/>
        </w:rPr>
        <w:t> </w:t>
      </w:r>
      <w:r>
        <w:rPr>
          <w:sz w:val="23"/>
          <w:u w:val="single"/>
        </w:rPr>
        <w:t>Changes:</w:t>
      </w:r>
    </w:p>
    <w:p>
      <w:pPr>
        <w:pStyle w:val="ListParagraph"/>
        <w:numPr>
          <w:ilvl w:val="1"/>
          <w:numId w:val="48"/>
        </w:numPr>
        <w:tabs>
          <w:tab w:pos="2283" w:val="left" w:leader="none"/>
          <w:tab w:pos="2284" w:val="left" w:leader="none"/>
        </w:tabs>
        <w:spacing w:line="240" w:lineRule="auto" w:before="0" w:after="0"/>
        <w:ind w:left="2285" w:right="3302" w:hanging="480"/>
        <w:jc w:val="left"/>
        <w:rPr>
          <w:sz w:val="23"/>
        </w:rPr>
      </w:pPr>
      <w:r>
        <w:rPr>
          <w:w w:val="105"/>
          <w:sz w:val="23"/>
          <w:u w:val="single"/>
        </w:rPr>
        <w:t>Legal Representation and Advice </w:t>
      </w:r>
      <w:r>
        <w:rPr>
          <w:w w:val="105"/>
          <w:sz w:val="23"/>
        </w:rPr>
        <w:t>- $693 Reflects</w:t>
      </w:r>
      <w:r>
        <w:rPr>
          <w:spacing w:val="-19"/>
          <w:w w:val="105"/>
          <w:sz w:val="23"/>
        </w:rPr>
        <w:t> </w:t>
      </w:r>
      <w:r>
        <w:rPr>
          <w:w w:val="105"/>
          <w:sz w:val="23"/>
        </w:rPr>
        <w:t>rounding</w:t>
      </w:r>
      <w:r>
        <w:rPr>
          <w:spacing w:val="-19"/>
          <w:w w:val="105"/>
          <w:sz w:val="23"/>
        </w:rPr>
        <w:t> </w:t>
      </w:r>
      <w:r>
        <w:rPr>
          <w:w w:val="105"/>
          <w:sz w:val="23"/>
        </w:rPr>
        <w:t>to</w:t>
      </w:r>
      <w:r>
        <w:rPr>
          <w:spacing w:val="-19"/>
          <w:w w:val="105"/>
          <w:sz w:val="23"/>
        </w:rPr>
        <w:t> </w:t>
      </w:r>
      <w:r>
        <w:rPr>
          <w:w w:val="105"/>
          <w:sz w:val="23"/>
        </w:rPr>
        <w:t>the</w:t>
      </w:r>
      <w:r>
        <w:rPr>
          <w:spacing w:val="-19"/>
          <w:w w:val="105"/>
          <w:sz w:val="23"/>
        </w:rPr>
        <w:t> </w:t>
      </w:r>
      <w:r>
        <w:rPr>
          <w:w w:val="105"/>
          <w:sz w:val="23"/>
        </w:rPr>
        <w:t>nearest</w:t>
      </w:r>
      <w:r>
        <w:rPr>
          <w:spacing w:val="-19"/>
          <w:w w:val="105"/>
          <w:sz w:val="23"/>
        </w:rPr>
        <w:t> </w:t>
      </w:r>
      <w:r>
        <w:rPr>
          <w:w w:val="105"/>
          <w:sz w:val="23"/>
        </w:rPr>
        <w:t>thousand.</w:t>
      </w:r>
    </w:p>
    <w:p>
      <w:pPr>
        <w:spacing w:after="0" w:line="240" w:lineRule="auto"/>
        <w:jc w:val="left"/>
        <w:rPr>
          <w:sz w:val="23"/>
        </w:rPr>
        <w:sectPr>
          <w:pgSz w:w="12240" w:h="15840"/>
          <w:pgMar w:header="0" w:footer="684" w:top="740" w:bottom="880" w:left="1720" w:right="960"/>
        </w:sectPr>
      </w:pPr>
    </w:p>
    <w:p>
      <w:pPr>
        <w:pStyle w:val="Heading1"/>
        <w:spacing w:line="240" w:lineRule="auto" w:before="72"/>
        <w:ind w:left="104"/>
        <w:jc w:val="left"/>
      </w:pPr>
      <w:bookmarkStart w:name="Office of the Parliamentarian" w:id="53"/>
      <w:bookmarkEnd w:id="53"/>
      <w:r>
        <w:rPr/>
      </w:r>
      <w:bookmarkStart w:name="_bookmark23" w:id="54"/>
      <w:bookmarkEnd w:id="54"/>
      <w:r>
        <w:rPr/>
      </w:r>
      <w:r>
        <w:rPr/>
        <w:t>Schedule A - Office of the  Parliamentarian</w:t>
      </w:r>
    </w:p>
    <w:p>
      <w:pPr>
        <w:spacing w:before="1"/>
        <w:ind w:left="260" w:right="0" w:firstLine="0"/>
        <w:jc w:val="left"/>
        <w:rPr>
          <w:sz w:val="15"/>
        </w:rPr>
      </w:pPr>
      <w:r>
        <w:rPr>
          <w:w w:val="103"/>
          <w:sz w:val="15"/>
        </w:rPr>
        <w:t>.</w:t>
      </w:r>
    </w:p>
    <w:p>
      <w:pPr>
        <w:pStyle w:val="Heading1"/>
        <w:spacing w:before="2"/>
        <w:ind w:left="3059" w:right="3158"/>
      </w:pPr>
      <w:r>
        <w:rPr/>
        <w:t>House of Representatives Office of the Parliamentarian By Object Class</w:t>
      </w:r>
    </w:p>
    <w:p>
      <w:pPr>
        <w:pStyle w:val="BodyText"/>
        <w:spacing w:before="6" w:after="1"/>
        <w:rPr>
          <w:sz w:val="25"/>
        </w:rPr>
      </w:pPr>
    </w:p>
    <w:tbl>
      <w:tblPr>
        <w:tblW w:w="0" w:type="auto"/>
        <w:jc w:val="left"/>
        <w:tblInd w:w="11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169"/>
        <w:gridCol w:w="1710"/>
        <w:gridCol w:w="1050"/>
        <w:gridCol w:w="1055"/>
        <w:gridCol w:w="1125"/>
        <w:gridCol w:w="1142"/>
      </w:tblGrid>
      <w:tr>
        <w:trPr>
          <w:trHeight w:val="1247" w:hRule="exact"/>
        </w:trPr>
        <w:tc>
          <w:tcPr>
            <w:tcW w:w="3169"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6"/>
              <w:jc w:val="left"/>
              <w:rPr>
                <w:sz w:val="19"/>
              </w:rPr>
            </w:pPr>
          </w:p>
          <w:p>
            <w:pPr>
              <w:pStyle w:val="TableParagraph"/>
              <w:spacing w:before="0"/>
              <w:ind w:left="50"/>
              <w:jc w:val="left"/>
              <w:rPr>
                <w:sz w:val="16"/>
              </w:rPr>
            </w:pPr>
            <w:r>
              <w:rPr>
                <w:sz w:val="16"/>
              </w:rPr>
              <w:t>1100 Personnel Compensation</w:t>
            </w:r>
          </w:p>
        </w:tc>
        <w:tc>
          <w:tcPr>
            <w:tcW w:w="1710" w:type="dxa"/>
            <w:tcBorders>
              <w:bottom w:val="dotted" w:sz="8" w:space="0" w:color="000000"/>
            </w:tcBorders>
          </w:tcPr>
          <w:p>
            <w:pPr>
              <w:pStyle w:val="TableParagraph"/>
              <w:spacing w:line="177" w:lineRule="exact" w:before="0"/>
              <w:ind w:left="974"/>
              <w:jc w:val="left"/>
              <w:rPr>
                <w:sz w:val="16"/>
              </w:rPr>
            </w:pPr>
            <w:r>
              <w:rPr>
                <w:sz w:val="16"/>
              </w:rPr>
              <w:t>FY15</w:t>
            </w:r>
          </w:p>
          <w:p>
            <w:pPr>
              <w:pStyle w:val="TableParagraph"/>
              <w:spacing w:line="352" w:lineRule="auto" w:before="86"/>
              <w:ind w:left="687" w:right="64" w:firstLine="224"/>
              <w:jc w:val="left"/>
              <w:rPr>
                <w:sz w:val="16"/>
              </w:rPr>
            </w:pPr>
            <w:r>
              <w:rPr>
                <w:sz w:val="16"/>
              </w:rPr>
              <w:t>Actuals </w:t>
            </w:r>
            <w:r>
              <w:rPr>
                <w:sz w:val="16"/>
                <w:u w:val="single"/>
              </w:rPr>
              <w:t>Dollars ($000)</w:t>
            </w:r>
          </w:p>
          <w:p>
            <w:pPr>
              <w:pStyle w:val="TableParagraph"/>
              <w:spacing w:before="11"/>
              <w:jc w:val="left"/>
              <w:rPr>
                <w:sz w:val="21"/>
              </w:rPr>
            </w:pPr>
          </w:p>
          <w:p>
            <w:pPr>
              <w:pStyle w:val="TableParagraph"/>
              <w:spacing w:before="0"/>
              <w:ind w:right="26"/>
              <w:rPr>
                <w:sz w:val="16"/>
              </w:rPr>
            </w:pPr>
            <w:r>
              <w:rPr>
                <w:sz w:val="16"/>
              </w:rPr>
              <w:t>1,565</w:t>
            </w:r>
          </w:p>
        </w:tc>
        <w:tc>
          <w:tcPr>
            <w:tcW w:w="1050" w:type="dxa"/>
            <w:tcBorders>
              <w:bottom w:val="dotted" w:sz="8" w:space="0" w:color="000000"/>
            </w:tcBorders>
          </w:tcPr>
          <w:p>
            <w:pPr>
              <w:pStyle w:val="TableParagraph"/>
              <w:spacing w:line="177" w:lineRule="exact" w:before="0"/>
              <w:ind w:left="314"/>
              <w:jc w:val="left"/>
              <w:rPr>
                <w:sz w:val="16"/>
              </w:rPr>
            </w:pPr>
            <w:r>
              <w:rPr>
                <w:sz w:val="16"/>
              </w:rPr>
              <w:t>FY16</w:t>
            </w:r>
          </w:p>
          <w:p>
            <w:pPr>
              <w:pStyle w:val="TableParagraph"/>
              <w:spacing w:line="352" w:lineRule="auto" w:before="86"/>
              <w:ind w:left="28" w:right="64" w:firstLine="211"/>
              <w:jc w:val="left"/>
              <w:rPr>
                <w:sz w:val="16"/>
              </w:rPr>
            </w:pPr>
            <w:r>
              <w:rPr>
                <w:sz w:val="16"/>
              </w:rPr>
              <w:t>Enacted </w:t>
            </w:r>
            <w:r>
              <w:rPr>
                <w:sz w:val="16"/>
                <w:u w:val="single"/>
              </w:rPr>
              <w:t>Dollars ($000)</w:t>
            </w:r>
          </w:p>
          <w:p>
            <w:pPr>
              <w:pStyle w:val="TableParagraph"/>
              <w:spacing w:before="11"/>
              <w:jc w:val="left"/>
              <w:rPr>
                <w:sz w:val="21"/>
              </w:rPr>
            </w:pPr>
          </w:p>
          <w:p>
            <w:pPr>
              <w:pStyle w:val="TableParagraph"/>
              <w:spacing w:before="0"/>
              <w:ind w:left="661"/>
              <w:jc w:val="left"/>
              <w:rPr>
                <w:sz w:val="16"/>
              </w:rPr>
            </w:pPr>
            <w:r>
              <w:rPr>
                <w:sz w:val="16"/>
              </w:rPr>
              <w:t>1,829</w:t>
            </w:r>
          </w:p>
        </w:tc>
        <w:tc>
          <w:tcPr>
            <w:tcW w:w="1055" w:type="dxa"/>
            <w:tcBorders>
              <w:bottom w:val="dotted" w:sz="8" w:space="0" w:color="000000"/>
            </w:tcBorders>
          </w:tcPr>
          <w:p>
            <w:pPr>
              <w:pStyle w:val="TableParagraph"/>
              <w:spacing w:line="177" w:lineRule="exact" w:before="0"/>
              <w:ind w:left="314"/>
              <w:jc w:val="left"/>
              <w:rPr>
                <w:sz w:val="16"/>
              </w:rPr>
            </w:pPr>
            <w:r>
              <w:rPr>
                <w:sz w:val="16"/>
              </w:rPr>
              <w:t>FY17</w:t>
            </w:r>
          </w:p>
          <w:p>
            <w:pPr>
              <w:pStyle w:val="TableParagraph"/>
              <w:spacing w:line="352" w:lineRule="auto" w:before="86"/>
              <w:ind w:left="28" w:right="69" w:firstLine="188"/>
              <w:jc w:val="left"/>
              <w:rPr>
                <w:sz w:val="16"/>
              </w:rPr>
            </w:pPr>
            <w:r>
              <w:rPr>
                <w:sz w:val="16"/>
              </w:rPr>
              <w:t>Estimate </w:t>
            </w:r>
            <w:r>
              <w:rPr>
                <w:sz w:val="16"/>
                <w:u w:val="single"/>
              </w:rPr>
              <w:t>Dollars ($000)</w:t>
            </w:r>
          </w:p>
          <w:p>
            <w:pPr>
              <w:pStyle w:val="TableParagraph"/>
              <w:spacing w:before="11"/>
              <w:jc w:val="left"/>
              <w:rPr>
                <w:sz w:val="21"/>
              </w:rPr>
            </w:pPr>
          </w:p>
          <w:p>
            <w:pPr>
              <w:pStyle w:val="TableParagraph"/>
              <w:spacing w:before="0"/>
              <w:ind w:left="661"/>
              <w:jc w:val="left"/>
              <w:rPr>
                <w:sz w:val="16"/>
              </w:rPr>
            </w:pPr>
            <w:r>
              <w:rPr>
                <w:sz w:val="16"/>
              </w:rPr>
              <w:t>1,865</w:t>
            </w:r>
          </w:p>
        </w:tc>
        <w:tc>
          <w:tcPr>
            <w:tcW w:w="1125" w:type="dxa"/>
            <w:tcBorders>
              <w:bottom w:val="dotted" w:sz="8" w:space="0" w:color="000000"/>
            </w:tcBorders>
          </w:tcPr>
          <w:p>
            <w:pPr>
              <w:pStyle w:val="TableParagraph"/>
              <w:spacing w:line="177" w:lineRule="exact" w:before="0"/>
              <w:ind w:right="98"/>
              <w:rPr>
                <w:sz w:val="16"/>
              </w:rPr>
            </w:pPr>
            <w:r>
              <w:rPr>
                <w:sz w:val="16"/>
              </w:rPr>
              <w:t>FY17 vs. FY16</w:t>
            </w:r>
          </w:p>
          <w:p>
            <w:pPr>
              <w:pStyle w:val="TableParagraph"/>
              <w:spacing w:line="352" w:lineRule="auto" w:before="86"/>
              <w:ind w:left="60" w:right="125" w:hanging="1"/>
              <w:jc w:val="center"/>
              <w:rPr>
                <w:sz w:val="16"/>
              </w:rPr>
            </w:pPr>
            <w:r>
              <w:rPr>
                <w:sz w:val="16"/>
              </w:rPr>
              <w:t>Net Change </w:t>
            </w:r>
            <w:r>
              <w:rPr>
                <w:sz w:val="16"/>
                <w:u w:val="single"/>
              </w:rPr>
              <w:t>Dollars ($000)</w:t>
            </w:r>
          </w:p>
          <w:p>
            <w:pPr>
              <w:pStyle w:val="TableParagraph"/>
              <w:spacing w:before="11"/>
              <w:jc w:val="left"/>
              <w:rPr>
                <w:sz w:val="21"/>
              </w:rPr>
            </w:pPr>
          </w:p>
          <w:p>
            <w:pPr>
              <w:pStyle w:val="TableParagraph"/>
              <w:spacing w:before="0"/>
              <w:ind w:right="31"/>
              <w:rPr>
                <w:sz w:val="16"/>
              </w:rPr>
            </w:pPr>
            <w:r>
              <w:rPr>
                <w:sz w:val="16"/>
              </w:rPr>
              <w:t>35</w:t>
            </w:r>
          </w:p>
        </w:tc>
        <w:tc>
          <w:tcPr>
            <w:tcW w:w="1142" w:type="dxa"/>
            <w:tcBorders>
              <w:bottom w:val="dotted" w:sz="8" w:space="0" w:color="000000"/>
            </w:tcBorders>
          </w:tcPr>
          <w:p>
            <w:pPr>
              <w:pStyle w:val="TableParagraph"/>
              <w:spacing w:line="177" w:lineRule="exact" w:before="0"/>
              <w:ind w:left="14" w:right="95"/>
              <w:jc w:val="center"/>
              <w:rPr>
                <w:sz w:val="16"/>
              </w:rPr>
            </w:pPr>
            <w:r>
              <w:rPr>
                <w:sz w:val="16"/>
              </w:rPr>
              <w:t>FY17 vs. FY16</w:t>
            </w:r>
          </w:p>
          <w:p>
            <w:pPr>
              <w:pStyle w:val="TableParagraph"/>
              <w:spacing w:line="352" w:lineRule="auto" w:before="86"/>
              <w:ind w:left="14" w:right="95"/>
              <w:jc w:val="center"/>
              <w:rPr>
                <w:sz w:val="16"/>
              </w:rPr>
            </w:pPr>
            <w:r>
              <w:rPr>
                <w:sz w:val="16"/>
              </w:rPr>
              <w:t>Net Change </w:t>
            </w:r>
            <w:r>
              <w:rPr>
                <w:sz w:val="16"/>
                <w:u w:val="single"/>
              </w:rPr>
              <w:t>Percent %</w:t>
            </w:r>
          </w:p>
          <w:p>
            <w:pPr>
              <w:pStyle w:val="TableParagraph"/>
              <w:spacing w:before="11"/>
              <w:jc w:val="left"/>
              <w:rPr>
                <w:sz w:val="21"/>
              </w:rPr>
            </w:pPr>
          </w:p>
          <w:p>
            <w:pPr>
              <w:pStyle w:val="TableParagraph"/>
              <w:spacing w:before="0"/>
              <w:ind w:left="678"/>
              <w:jc w:val="left"/>
              <w:rPr>
                <w:sz w:val="16"/>
              </w:rPr>
            </w:pPr>
            <w:r>
              <w:rPr>
                <w:sz w:val="16"/>
              </w:rPr>
              <w:t>1.93%</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1200 Personnel Benefits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1300 Benefits to Former Personnel</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2100 Travel</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2200 Transportation of Things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2300 Rent, Communications, Utilities</w:t>
            </w:r>
          </w:p>
        </w:tc>
        <w:tc>
          <w:tcPr>
            <w:tcW w:w="1710" w:type="dxa"/>
            <w:tcBorders>
              <w:top w:val="dotted" w:sz="8" w:space="0" w:color="000000"/>
              <w:bottom w:val="dotted" w:sz="8" w:space="0" w:color="000000"/>
            </w:tcBorders>
          </w:tcPr>
          <w:p>
            <w:pPr>
              <w:pStyle w:val="TableParagraph"/>
              <w:ind w:right="26"/>
              <w:rPr>
                <w:sz w:val="16"/>
              </w:rPr>
            </w:pPr>
            <w:r>
              <w:rPr>
                <w:sz w:val="16"/>
              </w:rPr>
              <w:t>25</w:t>
            </w:r>
          </w:p>
        </w:tc>
        <w:tc>
          <w:tcPr>
            <w:tcW w:w="1050" w:type="dxa"/>
            <w:tcBorders>
              <w:top w:val="dotted" w:sz="8" w:space="0" w:color="000000"/>
              <w:bottom w:val="dotted" w:sz="8" w:space="0" w:color="000000"/>
            </w:tcBorders>
          </w:tcPr>
          <w:p>
            <w:pPr>
              <w:pStyle w:val="TableParagraph"/>
              <w:ind w:right="26"/>
              <w:rPr>
                <w:sz w:val="16"/>
              </w:rPr>
            </w:pPr>
            <w:r>
              <w:rPr>
                <w:sz w:val="16"/>
              </w:rPr>
              <w:t>24</w:t>
            </w:r>
          </w:p>
        </w:tc>
        <w:tc>
          <w:tcPr>
            <w:tcW w:w="1055" w:type="dxa"/>
            <w:tcBorders>
              <w:top w:val="dotted" w:sz="8" w:space="0" w:color="000000"/>
              <w:bottom w:val="dotted" w:sz="8" w:space="0" w:color="000000"/>
            </w:tcBorders>
          </w:tcPr>
          <w:p>
            <w:pPr>
              <w:pStyle w:val="TableParagraph"/>
              <w:ind w:right="31"/>
              <w:rPr>
                <w:sz w:val="16"/>
              </w:rPr>
            </w:pPr>
            <w:r>
              <w:rPr>
                <w:sz w:val="16"/>
              </w:rPr>
              <w:t>24</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2400 Printing and Reproduction</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2500 Other Services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55</w:t>
            </w:r>
          </w:p>
        </w:tc>
        <w:tc>
          <w:tcPr>
            <w:tcW w:w="1055" w:type="dxa"/>
            <w:tcBorders>
              <w:top w:val="dotted" w:sz="8" w:space="0" w:color="000000"/>
              <w:bottom w:val="dotted" w:sz="8" w:space="0" w:color="000000"/>
            </w:tcBorders>
          </w:tcPr>
          <w:p>
            <w:pPr>
              <w:pStyle w:val="TableParagraph"/>
              <w:ind w:right="31"/>
              <w:rPr>
                <w:sz w:val="16"/>
              </w:rPr>
            </w:pPr>
            <w:r>
              <w:rPr>
                <w:sz w:val="16"/>
              </w:rPr>
              <w:t>45</w:t>
            </w:r>
          </w:p>
        </w:tc>
        <w:tc>
          <w:tcPr>
            <w:tcW w:w="1125" w:type="dxa"/>
            <w:tcBorders>
              <w:top w:val="dotted" w:sz="8" w:space="0" w:color="000000"/>
              <w:bottom w:val="dotted" w:sz="8" w:space="0" w:color="000000"/>
            </w:tcBorders>
          </w:tcPr>
          <w:p>
            <w:pPr>
              <w:pStyle w:val="TableParagraph"/>
              <w:ind w:right="31"/>
              <w:rPr>
                <w:sz w:val="16"/>
              </w:rPr>
            </w:pPr>
            <w:r>
              <w:rPr>
                <w:sz w:val="16"/>
              </w:rPr>
              <w:t>(10)</w:t>
            </w:r>
          </w:p>
        </w:tc>
        <w:tc>
          <w:tcPr>
            <w:tcW w:w="1142" w:type="dxa"/>
            <w:tcBorders>
              <w:top w:val="dotted" w:sz="8" w:space="0" w:color="000000"/>
              <w:bottom w:val="dotted" w:sz="8" w:space="0" w:color="000000"/>
            </w:tcBorders>
          </w:tcPr>
          <w:p>
            <w:pPr>
              <w:pStyle w:val="TableParagraph"/>
              <w:ind w:right="48"/>
              <w:rPr>
                <w:sz w:val="16"/>
              </w:rPr>
            </w:pPr>
            <w:r>
              <w:rPr>
                <w:sz w:val="16"/>
              </w:rPr>
              <w:t>(18.18%)</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2600 Supplies and Materials</w:t>
            </w:r>
          </w:p>
        </w:tc>
        <w:tc>
          <w:tcPr>
            <w:tcW w:w="1710" w:type="dxa"/>
            <w:tcBorders>
              <w:top w:val="dotted" w:sz="8" w:space="0" w:color="000000"/>
              <w:bottom w:val="dotted" w:sz="8" w:space="0" w:color="000000"/>
            </w:tcBorders>
          </w:tcPr>
          <w:p>
            <w:pPr>
              <w:pStyle w:val="TableParagraph"/>
              <w:ind w:right="26"/>
              <w:rPr>
                <w:sz w:val="16"/>
              </w:rPr>
            </w:pPr>
            <w:r>
              <w:rPr>
                <w:sz w:val="16"/>
              </w:rPr>
              <w:t>5</w:t>
            </w:r>
          </w:p>
        </w:tc>
        <w:tc>
          <w:tcPr>
            <w:tcW w:w="1050" w:type="dxa"/>
            <w:tcBorders>
              <w:top w:val="dotted" w:sz="8" w:space="0" w:color="000000"/>
              <w:bottom w:val="dotted" w:sz="8" w:space="0" w:color="000000"/>
            </w:tcBorders>
          </w:tcPr>
          <w:p>
            <w:pPr>
              <w:pStyle w:val="TableParagraph"/>
              <w:ind w:right="26"/>
              <w:rPr>
                <w:sz w:val="16"/>
              </w:rPr>
            </w:pPr>
            <w:r>
              <w:rPr>
                <w:sz w:val="16"/>
              </w:rPr>
              <w:t>16</w:t>
            </w:r>
          </w:p>
        </w:tc>
        <w:tc>
          <w:tcPr>
            <w:tcW w:w="1055" w:type="dxa"/>
            <w:tcBorders>
              <w:top w:val="dotted" w:sz="8" w:space="0" w:color="000000"/>
              <w:bottom w:val="dotted" w:sz="8" w:space="0" w:color="000000"/>
            </w:tcBorders>
          </w:tcPr>
          <w:p>
            <w:pPr>
              <w:pStyle w:val="TableParagraph"/>
              <w:ind w:right="31"/>
              <w:rPr>
                <w:sz w:val="16"/>
              </w:rPr>
            </w:pPr>
            <w:r>
              <w:rPr>
                <w:sz w:val="16"/>
              </w:rPr>
              <w:t>16</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3100 Equipment</w:t>
            </w:r>
          </w:p>
        </w:tc>
        <w:tc>
          <w:tcPr>
            <w:tcW w:w="1710" w:type="dxa"/>
            <w:tcBorders>
              <w:top w:val="dotted" w:sz="8" w:space="0" w:color="000000"/>
              <w:bottom w:val="dotted" w:sz="8" w:space="0" w:color="000000"/>
            </w:tcBorders>
          </w:tcPr>
          <w:p>
            <w:pPr>
              <w:pStyle w:val="TableParagraph"/>
              <w:ind w:right="26"/>
              <w:rPr>
                <w:sz w:val="16"/>
              </w:rPr>
            </w:pPr>
            <w:r>
              <w:rPr>
                <w:sz w:val="16"/>
              </w:rPr>
              <w:t>17</w:t>
            </w:r>
          </w:p>
        </w:tc>
        <w:tc>
          <w:tcPr>
            <w:tcW w:w="1050" w:type="dxa"/>
            <w:tcBorders>
              <w:top w:val="dotted" w:sz="8" w:space="0" w:color="000000"/>
              <w:bottom w:val="dotted" w:sz="8" w:space="0" w:color="000000"/>
            </w:tcBorders>
          </w:tcPr>
          <w:p>
            <w:pPr>
              <w:pStyle w:val="TableParagraph"/>
              <w:ind w:right="26"/>
              <w:rPr>
                <w:sz w:val="16"/>
              </w:rPr>
            </w:pPr>
            <w:r>
              <w:rPr>
                <w:sz w:val="16"/>
              </w:rPr>
              <w:t>50</w:t>
            </w:r>
          </w:p>
        </w:tc>
        <w:tc>
          <w:tcPr>
            <w:tcW w:w="1055" w:type="dxa"/>
            <w:tcBorders>
              <w:top w:val="dotted" w:sz="8" w:space="0" w:color="000000"/>
              <w:bottom w:val="dotted" w:sz="8" w:space="0" w:color="000000"/>
            </w:tcBorders>
          </w:tcPr>
          <w:p>
            <w:pPr>
              <w:pStyle w:val="TableParagraph"/>
              <w:ind w:right="31"/>
              <w:rPr>
                <w:sz w:val="16"/>
              </w:rPr>
            </w:pPr>
            <w:r>
              <w:rPr>
                <w:sz w:val="16"/>
              </w:rPr>
              <w:t>60</w:t>
            </w:r>
          </w:p>
        </w:tc>
        <w:tc>
          <w:tcPr>
            <w:tcW w:w="1125" w:type="dxa"/>
            <w:tcBorders>
              <w:top w:val="dotted" w:sz="8" w:space="0" w:color="000000"/>
              <w:bottom w:val="dotted" w:sz="8" w:space="0" w:color="000000"/>
            </w:tcBorders>
          </w:tcPr>
          <w:p>
            <w:pPr>
              <w:pStyle w:val="TableParagraph"/>
              <w:ind w:right="31"/>
              <w:rPr>
                <w:sz w:val="16"/>
              </w:rPr>
            </w:pPr>
            <w:r>
              <w:rPr>
                <w:sz w:val="16"/>
              </w:rPr>
              <w:t>10</w:t>
            </w:r>
          </w:p>
        </w:tc>
        <w:tc>
          <w:tcPr>
            <w:tcW w:w="1142" w:type="dxa"/>
            <w:tcBorders>
              <w:top w:val="dotted" w:sz="8" w:space="0" w:color="000000"/>
              <w:bottom w:val="dotted" w:sz="8" w:space="0" w:color="000000"/>
            </w:tcBorders>
          </w:tcPr>
          <w:p>
            <w:pPr>
              <w:pStyle w:val="TableParagraph"/>
              <w:ind w:right="48"/>
              <w:rPr>
                <w:sz w:val="16"/>
              </w:rPr>
            </w:pPr>
            <w:r>
              <w:rPr>
                <w:sz w:val="16"/>
              </w:rPr>
              <w:t>20.00%</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4200 Insurance Claims/Indemnities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spacing w:before="57"/>
              <w:ind w:left="50"/>
              <w:jc w:val="left"/>
              <w:rPr>
                <w:b/>
                <w:sz w:val="16"/>
              </w:rPr>
            </w:pPr>
            <w:r>
              <w:rPr>
                <w:b/>
                <w:sz w:val="16"/>
              </w:rPr>
              <w:t>TOTAL</w:t>
            </w:r>
          </w:p>
        </w:tc>
        <w:tc>
          <w:tcPr>
            <w:tcW w:w="1710" w:type="dxa"/>
            <w:tcBorders>
              <w:top w:val="dotted" w:sz="8" w:space="0" w:color="000000"/>
              <w:bottom w:val="dotted" w:sz="8" w:space="0" w:color="000000"/>
            </w:tcBorders>
          </w:tcPr>
          <w:p>
            <w:pPr>
              <w:pStyle w:val="TableParagraph"/>
              <w:ind w:right="26"/>
              <w:rPr>
                <w:sz w:val="16"/>
              </w:rPr>
            </w:pPr>
            <w:r>
              <w:rPr>
                <w:sz w:val="16"/>
              </w:rPr>
              <w:t>1,612</w:t>
            </w:r>
          </w:p>
        </w:tc>
        <w:tc>
          <w:tcPr>
            <w:tcW w:w="1050" w:type="dxa"/>
            <w:tcBorders>
              <w:top w:val="dotted" w:sz="8" w:space="0" w:color="000000"/>
              <w:bottom w:val="dotted" w:sz="8" w:space="0" w:color="000000"/>
            </w:tcBorders>
          </w:tcPr>
          <w:p>
            <w:pPr>
              <w:pStyle w:val="TableParagraph"/>
              <w:ind w:right="26"/>
              <w:rPr>
                <w:sz w:val="16"/>
              </w:rPr>
            </w:pPr>
            <w:r>
              <w:rPr>
                <w:sz w:val="16"/>
              </w:rPr>
              <w:t>1,975</w:t>
            </w:r>
          </w:p>
        </w:tc>
        <w:tc>
          <w:tcPr>
            <w:tcW w:w="1055" w:type="dxa"/>
            <w:tcBorders>
              <w:top w:val="dotted" w:sz="8" w:space="0" w:color="000000"/>
              <w:bottom w:val="dotted" w:sz="8" w:space="0" w:color="000000"/>
            </w:tcBorders>
          </w:tcPr>
          <w:p>
            <w:pPr>
              <w:pStyle w:val="TableParagraph"/>
              <w:ind w:right="31"/>
              <w:rPr>
                <w:sz w:val="16"/>
              </w:rPr>
            </w:pPr>
            <w:r>
              <w:rPr>
                <w:sz w:val="16"/>
              </w:rPr>
              <w:t>2,010</w:t>
            </w:r>
          </w:p>
        </w:tc>
        <w:tc>
          <w:tcPr>
            <w:tcW w:w="1125" w:type="dxa"/>
            <w:tcBorders>
              <w:top w:val="dotted" w:sz="8" w:space="0" w:color="000000"/>
              <w:bottom w:val="dotted" w:sz="8" w:space="0" w:color="000000"/>
            </w:tcBorders>
          </w:tcPr>
          <w:p>
            <w:pPr>
              <w:pStyle w:val="TableParagraph"/>
              <w:ind w:right="31"/>
              <w:rPr>
                <w:sz w:val="16"/>
              </w:rPr>
            </w:pPr>
            <w:r>
              <w:rPr>
                <w:sz w:val="16"/>
              </w:rPr>
              <w:t>35</w:t>
            </w:r>
          </w:p>
        </w:tc>
        <w:tc>
          <w:tcPr>
            <w:tcW w:w="1142" w:type="dxa"/>
            <w:tcBorders>
              <w:top w:val="dotted" w:sz="8" w:space="0" w:color="000000"/>
              <w:bottom w:val="dotted" w:sz="8" w:space="0" w:color="000000"/>
            </w:tcBorders>
          </w:tcPr>
          <w:p>
            <w:pPr>
              <w:pStyle w:val="TableParagraph"/>
              <w:ind w:right="48"/>
              <w:rPr>
                <w:sz w:val="16"/>
              </w:rPr>
            </w:pPr>
            <w:r>
              <w:rPr>
                <w:sz w:val="16"/>
              </w:rPr>
              <w:t>1.79%</w:t>
            </w:r>
          </w:p>
        </w:tc>
      </w:tr>
      <w:tr>
        <w:trPr>
          <w:trHeight w:val="466" w:hRule="exact"/>
        </w:trPr>
        <w:tc>
          <w:tcPr>
            <w:tcW w:w="3169" w:type="dxa"/>
            <w:tcBorders>
              <w:top w:val="dotted" w:sz="8" w:space="0" w:color="000000"/>
            </w:tcBorders>
          </w:tcPr>
          <w:p>
            <w:pPr/>
          </w:p>
        </w:tc>
        <w:tc>
          <w:tcPr>
            <w:tcW w:w="171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FY15</w:t>
            </w:r>
          </w:p>
        </w:tc>
        <w:tc>
          <w:tcPr>
            <w:tcW w:w="105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FY16</w:t>
            </w:r>
          </w:p>
        </w:tc>
        <w:tc>
          <w:tcPr>
            <w:tcW w:w="105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w:t>
            </w:r>
          </w:p>
        </w:tc>
        <w:tc>
          <w:tcPr>
            <w:tcW w:w="112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 vs. FY16</w:t>
            </w:r>
          </w:p>
        </w:tc>
        <w:tc>
          <w:tcPr>
            <w:tcW w:w="1142" w:type="dxa"/>
            <w:tcBorders>
              <w:top w:val="dotted" w:sz="8" w:space="0" w:color="000000"/>
            </w:tcBorders>
          </w:tcPr>
          <w:p>
            <w:pPr>
              <w:pStyle w:val="TableParagraph"/>
              <w:spacing w:before="7"/>
              <w:jc w:val="left"/>
              <w:rPr>
                <w:sz w:val="19"/>
              </w:rPr>
            </w:pPr>
          </w:p>
          <w:p>
            <w:pPr>
              <w:pStyle w:val="TableParagraph"/>
              <w:spacing w:before="0"/>
              <w:ind w:right="48"/>
              <w:rPr>
                <w:sz w:val="16"/>
              </w:rPr>
            </w:pPr>
            <w:r>
              <w:rPr>
                <w:sz w:val="16"/>
              </w:rPr>
              <w:t>FY17 vs. FY16</w:t>
            </w:r>
          </w:p>
        </w:tc>
      </w:tr>
      <w:tr>
        <w:trPr>
          <w:trHeight w:val="484" w:hRule="exact"/>
        </w:trPr>
        <w:tc>
          <w:tcPr>
            <w:tcW w:w="3169" w:type="dxa"/>
            <w:tcBorders>
              <w:bottom w:val="dotted" w:sz="8" w:space="0" w:color="000000"/>
            </w:tcBorders>
          </w:tcPr>
          <w:p>
            <w:pPr>
              <w:pStyle w:val="TableParagraph"/>
              <w:spacing w:before="3"/>
              <w:jc w:val="left"/>
              <w:rPr>
                <w:sz w:val="25"/>
              </w:rPr>
            </w:pPr>
          </w:p>
          <w:p>
            <w:pPr>
              <w:pStyle w:val="TableParagraph"/>
              <w:spacing w:before="0"/>
              <w:ind w:left="50"/>
              <w:jc w:val="left"/>
              <w:rPr>
                <w:b/>
                <w:sz w:val="16"/>
              </w:rPr>
            </w:pPr>
            <w:r>
              <w:rPr>
                <w:b/>
                <w:sz w:val="16"/>
              </w:rPr>
              <w:t>Positions</w:t>
            </w:r>
          </w:p>
        </w:tc>
        <w:tc>
          <w:tcPr>
            <w:tcW w:w="1710" w:type="dxa"/>
            <w:tcBorders>
              <w:bottom w:val="dotted" w:sz="8" w:space="0" w:color="000000"/>
            </w:tcBorders>
          </w:tcPr>
          <w:p>
            <w:pPr>
              <w:pStyle w:val="TableParagraph"/>
              <w:spacing w:before="39"/>
              <w:ind w:right="26"/>
              <w:rPr>
                <w:sz w:val="16"/>
              </w:rPr>
            </w:pPr>
            <w:r>
              <w:rPr>
                <w:sz w:val="16"/>
              </w:rPr>
              <w:t>Actuals</w:t>
            </w:r>
          </w:p>
          <w:p>
            <w:pPr>
              <w:pStyle w:val="TableParagraph"/>
              <w:spacing w:before="65"/>
              <w:ind w:right="26"/>
              <w:rPr>
                <w:sz w:val="16"/>
              </w:rPr>
            </w:pPr>
            <w:r>
              <w:rPr>
                <w:sz w:val="16"/>
              </w:rPr>
              <w:t>12</w:t>
            </w:r>
          </w:p>
        </w:tc>
        <w:tc>
          <w:tcPr>
            <w:tcW w:w="1050" w:type="dxa"/>
            <w:tcBorders>
              <w:bottom w:val="dotted" w:sz="8" w:space="0" w:color="000000"/>
            </w:tcBorders>
          </w:tcPr>
          <w:p>
            <w:pPr>
              <w:pStyle w:val="TableParagraph"/>
              <w:spacing w:before="39"/>
              <w:ind w:right="26"/>
              <w:rPr>
                <w:sz w:val="16"/>
              </w:rPr>
            </w:pPr>
            <w:r>
              <w:rPr>
                <w:sz w:val="16"/>
              </w:rPr>
              <w:t>Enacted</w:t>
            </w:r>
          </w:p>
          <w:p>
            <w:pPr>
              <w:pStyle w:val="TableParagraph"/>
              <w:spacing w:before="65"/>
              <w:ind w:right="26"/>
              <w:rPr>
                <w:sz w:val="16"/>
              </w:rPr>
            </w:pPr>
            <w:r>
              <w:rPr>
                <w:sz w:val="16"/>
              </w:rPr>
              <w:t>13</w:t>
            </w:r>
          </w:p>
        </w:tc>
        <w:tc>
          <w:tcPr>
            <w:tcW w:w="1055" w:type="dxa"/>
            <w:tcBorders>
              <w:bottom w:val="dotted" w:sz="8" w:space="0" w:color="000000"/>
            </w:tcBorders>
          </w:tcPr>
          <w:p>
            <w:pPr>
              <w:pStyle w:val="TableParagraph"/>
              <w:spacing w:before="39"/>
              <w:ind w:right="31"/>
              <w:rPr>
                <w:sz w:val="16"/>
              </w:rPr>
            </w:pPr>
            <w:r>
              <w:rPr>
                <w:sz w:val="16"/>
              </w:rPr>
              <w:t>Estimate</w:t>
            </w:r>
          </w:p>
          <w:p>
            <w:pPr>
              <w:pStyle w:val="TableParagraph"/>
              <w:spacing w:before="65"/>
              <w:ind w:right="31"/>
              <w:rPr>
                <w:sz w:val="16"/>
              </w:rPr>
            </w:pPr>
            <w:r>
              <w:rPr>
                <w:sz w:val="16"/>
              </w:rPr>
              <w:t>13</w:t>
            </w:r>
          </w:p>
        </w:tc>
        <w:tc>
          <w:tcPr>
            <w:tcW w:w="1125" w:type="dxa"/>
            <w:tcBorders>
              <w:bottom w:val="dotted" w:sz="8" w:space="0" w:color="000000"/>
            </w:tcBorders>
          </w:tcPr>
          <w:p>
            <w:pPr>
              <w:pStyle w:val="TableParagraph"/>
              <w:spacing w:before="39"/>
              <w:ind w:right="31"/>
              <w:rPr>
                <w:sz w:val="16"/>
              </w:rPr>
            </w:pPr>
            <w:r>
              <w:rPr>
                <w:sz w:val="16"/>
              </w:rPr>
              <w:t>Net Change</w:t>
            </w:r>
          </w:p>
          <w:p>
            <w:pPr>
              <w:pStyle w:val="TableParagraph"/>
              <w:spacing w:before="65"/>
              <w:ind w:right="31"/>
              <w:rPr>
                <w:sz w:val="16"/>
              </w:rPr>
            </w:pPr>
            <w:r>
              <w:rPr>
                <w:sz w:val="16"/>
              </w:rPr>
              <w:t>-</w:t>
            </w:r>
          </w:p>
        </w:tc>
        <w:tc>
          <w:tcPr>
            <w:tcW w:w="1142" w:type="dxa"/>
            <w:tcBorders>
              <w:bottom w:val="dotted" w:sz="8" w:space="0" w:color="000000"/>
            </w:tcBorders>
          </w:tcPr>
          <w:p>
            <w:pPr>
              <w:pStyle w:val="TableParagraph"/>
              <w:spacing w:before="39"/>
              <w:ind w:right="48"/>
              <w:rPr>
                <w:sz w:val="16"/>
              </w:rPr>
            </w:pPr>
            <w:r>
              <w:rPr>
                <w:sz w:val="16"/>
              </w:rPr>
              <w:t>Net Change %</w:t>
            </w:r>
          </w:p>
          <w:p>
            <w:pPr>
              <w:pStyle w:val="TableParagraph"/>
              <w:spacing w:before="65"/>
              <w:ind w:right="48"/>
              <w:rPr>
                <w:sz w:val="16"/>
              </w:rPr>
            </w:pPr>
            <w:r>
              <w:rPr>
                <w:sz w:val="16"/>
              </w:rPr>
              <w:t>-</w:t>
            </w:r>
          </w:p>
        </w:tc>
      </w:tr>
    </w:tbl>
    <w:p>
      <w:pPr>
        <w:pStyle w:val="BodyText"/>
        <w:rPr>
          <w:sz w:val="30"/>
        </w:rPr>
      </w:pPr>
    </w:p>
    <w:p>
      <w:pPr>
        <w:spacing w:line="244" w:lineRule="auto" w:before="231"/>
        <w:ind w:left="149" w:right="993" w:firstLine="0"/>
        <w:jc w:val="left"/>
        <w:rPr>
          <w:b/>
          <w:i/>
          <w:sz w:val="19"/>
        </w:rPr>
      </w:pPr>
      <w:r>
        <w:rPr>
          <w:b/>
          <w:i/>
          <w:w w:val="105"/>
          <w:sz w:val="19"/>
        </w:rPr>
        <w:t>FY15</w:t>
      </w:r>
      <w:r>
        <w:rPr>
          <w:b/>
          <w:i/>
          <w:spacing w:val="-9"/>
          <w:w w:val="105"/>
          <w:sz w:val="19"/>
        </w:rPr>
        <w:t> </w:t>
      </w:r>
      <w:r>
        <w:rPr>
          <w:b/>
          <w:i/>
          <w:w w:val="105"/>
          <w:sz w:val="19"/>
        </w:rPr>
        <w:t>actuals</w:t>
      </w:r>
      <w:r>
        <w:rPr>
          <w:b/>
          <w:i/>
          <w:spacing w:val="-9"/>
          <w:w w:val="105"/>
          <w:sz w:val="19"/>
        </w:rPr>
        <w:t> </w:t>
      </w:r>
      <w:r>
        <w:rPr>
          <w:b/>
          <w:i/>
          <w:w w:val="105"/>
          <w:sz w:val="19"/>
        </w:rPr>
        <w:t>reflect</w:t>
      </w:r>
      <w:r>
        <w:rPr>
          <w:b/>
          <w:i/>
          <w:spacing w:val="-9"/>
          <w:w w:val="105"/>
          <w:sz w:val="19"/>
        </w:rPr>
        <w:t> </w:t>
      </w:r>
      <w:r>
        <w:rPr>
          <w:b/>
          <w:i/>
          <w:w w:val="105"/>
          <w:sz w:val="19"/>
        </w:rPr>
        <w:t>data</w:t>
      </w:r>
      <w:r>
        <w:rPr>
          <w:b/>
          <w:i/>
          <w:spacing w:val="-9"/>
          <w:w w:val="105"/>
          <w:sz w:val="19"/>
        </w:rPr>
        <w:t> </w:t>
      </w:r>
      <w:r>
        <w:rPr>
          <w:b/>
          <w:i/>
          <w:w w:val="105"/>
          <w:sz w:val="19"/>
        </w:rPr>
        <w:t>as</w:t>
      </w:r>
      <w:r>
        <w:rPr>
          <w:b/>
          <w:i/>
          <w:spacing w:val="-9"/>
          <w:w w:val="105"/>
          <w:sz w:val="19"/>
        </w:rPr>
        <w:t> </w:t>
      </w:r>
      <w:r>
        <w:rPr>
          <w:b/>
          <w:i/>
          <w:w w:val="105"/>
          <w:sz w:val="19"/>
        </w:rPr>
        <w:t>of</w:t>
      </w:r>
      <w:r>
        <w:rPr>
          <w:b/>
          <w:i/>
          <w:spacing w:val="-9"/>
          <w:w w:val="105"/>
          <w:sz w:val="19"/>
        </w:rPr>
        <w:t> </w:t>
      </w:r>
      <w:r>
        <w:rPr>
          <w:b/>
          <w:i/>
          <w:w w:val="105"/>
          <w:sz w:val="19"/>
        </w:rPr>
        <w:t>September</w:t>
      </w:r>
      <w:r>
        <w:rPr>
          <w:b/>
          <w:i/>
          <w:spacing w:val="-9"/>
          <w:w w:val="105"/>
          <w:sz w:val="19"/>
        </w:rPr>
        <w:t> </w:t>
      </w:r>
      <w:r>
        <w:rPr>
          <w:b/>
          <w:i/>
          <w:w w:val="105"/>
          <w:sz w:val="19"/>
        </w:rPr>
        <w:t>30,</w:t>
      </w:r>
      <w:r>
        <w:rPr>
          <w:b/>
          <w:i/>
          <w:spacing w:val="-9"/>
          <w:w w:val="105"/>
          <w:sz w:val="19"/>
        </w:rPr>
        <w:t> </w:t>
      </w:r>
      <w:r>
        <w:rPr>
          <w:b/>
          <w:i/>
          <w:w w:val="105"/>
          <w:sz w:val="19"/>
        </w:rPr>
        <w:t>2015.</w:t>
      </w:r>
      <w:r>
        <w:rPr>
          <w:b/>
          <w:i/>
          <w:spacing w:val="33"/>
          <w:w w:val="105"/>
          <w:sz w:val="19"/>
        </w:rPr>
        <w:t> </w:t>
      </w:r>
      <w:r>
        <w:rPr>
          <w:b/>
          <w:i/>
          <w:w w:val="105"/>
          <w:sz w:val="19"/>
        </w:rPr>
        <w:t>These</w:t>
      </w:r>
      <w:r>
        <w:rPr>
          <w:b/>
          <w:i/>
          <w:spacing w:val="-9"/>
          <w:w w:val="105"/>
          <w:sz w:val="19"/>
        </w:rPr>
        <w:t> </w:t>
      </w:r>
      <w:r>
        <w:rPr>
          <w:b/>
          <w:i/>
          <w:w w:val="105"/>
          <w:sz w:val="19"/>
        </w:rPr>
        <w:t>are</w:t>
      </w:r>
      <w:r>
        <w:rPr>
          <w:b/>
          <w:i/>
          <w:spacing w:val="-9"/>
          <w:w w:val="105"/>
          <w:sz w:val="19"/>
        </w:rPr>
        <w:t> </w:t>
      </w:r>
      <w:r>
        <w:rPr>
          <w:b/>
          <w:i/>
          <w:w w:val="105"/>
          <w:sz w:val="19"/>
        </w:rPr>
        <w:t>expenditures</w:t>
      </w:r>
      <w:r>
        <w:rPr>
          <w:b/>
          <w:i/>
          <w:spacing w:val="-9"/>
          <w:w w:val="105"/>
          <w:sz w:val="19"/>
        </w:rPr>
        <w:t> </w:t>
      </w:r>
      <w:r>
        <w:rPr>
          <w:b/>
          <w:i/>
          <w:w w:val="105"/>
          <w:sz w:val="19"/>
        </w:rPr>
        <w:t>only</w:t>
      </w:r>
      <w:r>
        <w:rPr>
          <w:b/>
          <w:i/>
          <w:spacing w:val="-9"/>
          <w:w w:val="105"/>
          <w:sz w:val="19"/>
        </w:rPr>
        <w:t> </w:t>
      </w:r>
      <w:r>
        <w:rPr>
          <w:b/>
          <w:i/>
          <w:w w:val="105"/>
          <w:sz w:val="19"/>
        </w:rPr>
        <w:t>and</w:t>
      </w:r>
      <w:r>
        <w:rPr>
          <w:b/>
          <w:i/>
          <w:spacing w:val="-9"/>
          <w:w w:val="105"/>
          <w:sz w:val="19"/>
        </w:rPr>
        <w:t> </w:t>
      </w:r>
      <w:r>
        <w:rPr>
          <w:b/>
          <w:i/>
          <w:w w:val="105"/>
          <w:sz w:val="19"/>
        </w:rPr>
        <w:t>do</w:t>
      </w:r>
      <w:r>
        <w:rPr>
          <w:b/>
          <w:i/>
          <w:spacing w:val="-9"/>
          <w:w w:val="105"/>
          <w:sz w:val="19"/>
        </w:rPr>
        <w:t> </w:t>
      </w:r>
      <w:r>
        <w:rPr>
          <w:b/>
          <w:i/>
          <w:w w:val="105"/>
          <w:sz w:val="19"/>
        </w:rPr>
        <w:t>not</w:t>
      </w:r>
      <w:r>
        <w:rPr>
          <w:b/>
          <w:i/>
          <w:spacing w:val="-9"/>
          <w:w w:val="105"/>
          <w:sz w:val="19"/>
        </w:rPr>
        <w:t> </w:t>
      </w:r>
      <w:r>
        <w:rPr>
          <w:b/>
          <w:i/>
          <w:w w:val="105"/>
          <w:sz w:val="19"/>
        </w:rPr>
        <w:t>reflect</w:t>
      </w:r>
      <w:r>
        <w:rPr>
          <w:b/>
          <w:i/>
          <w:spacing w:val="-9"/>
          <w:w w:val="105"/>
          <w:sz w:val="19"/>
        </w:rPr>
        <w:t> </w:t>
      </w:r>
      <w:r>
        <w:rPr>
          <w:b/>
          <w:i/>
          <w:w w:val="105"/>
          <w:sz w:val="19"/>
        </w:rPr>
        <w:t>open </w:t>
      </w:r>
      <w:r>
        <w:rPr>
          <w:b/>
          <w:i/>
          <w:w w:val="105"/>
          <w:sz w:val="19"/>
        </w:rPr>
        <w:t>obligations</w:t>
      </w:r>
      <w:r>
        <w:rPr>
          <w:b/>
          <w:i/>
          <w:spacing w:val="-13"/>
          <w:w w:val="105"/>
          <w:sz w:val="19"/>
        </w:rPr>
        <w:t> </w:t>
      </w:r>
      <w:r>
        <w:rPr>
          <w:b/>
          <w:i/>
          <w:w w:val="105"/>
          <w:sz w:val="19"/>
        </w:rPr>
        <w:t>or</w:t>
      </w:r>
      <w:r>
        <w:rPr>
          <w:b/>
          <w:i/>
          <w:spacing w:val="-13"/>
          <w:w w:val="105"/>
          <w:sz w:val="19"/>
        </w:rPr>
        <w:t> </w:t>
      </w:r>
      <w:r>
        <w:rPr>
          <w:b/>
          <w:i/>
          <w:w w:val="105"/>
          <w:sz w:val="19"/>
        </w:rPr>
        <w:t>post</w:t>
      </w:r>
      <w:r>
        <w:rPr>
          <w:b/>
          <w:i/>
          <w:spacing w:val="-13"/>
          <w:w w:val="105"/>
          <w:sz w:val="19"/>
        </w:rPr>
        <w:t> </w:t>
      </w:r>
      <w:r>
        <w:rPr>
          <w:b/>
          <w:i/>
          <w:w w:val="105"/>
          <w:sz w:val="19"/>
        </w:rPr>
        <w:t>FY</w:t>
      </w:r>
      <w:r>
        <w:rPr>
          <w:b/>
          <w:i/>
          <w:spacing w:val="-13"/>
          <w:w w:val="105"/>
          <w:sz w:val="19"/>
        </w:rPr>
        <w:t> </w:t>
      </w:r>
      <w:r>
        <w:rPr>
          <w:b/>
          <w:i/>
          <w:w w:val="105"/>
          <w:sz w:val="19"/>
        </w:rPr>
        <w:t>spending.</w:t>
      </w:r>
    </w:p>
    <w:p>
      <w:pPr>
        <w:spacing w:after="0" w:line="244" w:lineRule="auto"/>
        <w:jc w:val="left"/>
        <w:rPr>
          <w:sz w:val="19"/>
        </w:rPr>
        <w:sectPr>
          <w:footerReference w:type="default" r:id="rId15"/>
          <w:pgSz w:w="12240" w:h="15840"/>
          <w:pgMar w:footer="684" w:header="0" w:top="460" w:bottom="880" w:left="1380" w:right="1280"/>
        </w:sectPr>
      </w:pPr>
    </w:p>
    <w:p>
      <w:pPr>
        <w:pStyle w:val="Heading1"/>
        <w:spacing w:line="310" w:lineRule="exact" w:before="72"/>
        <w:jc w:val="left"/>
      </w:pPr>
      <w:r>
        <w:rPr/>
        <w:t>Schedule C - Office of the  Parliamentarian</w:t>
      </w:r>
    </w:p>
    <w:p>
      <w:pPr>
        <w:pStyle w:val="BodyText"/>
        <w:spacing w:line="264" w:lineRule="exact"/>
        <w:ind w:left="350"/>
      </w:pPr>
      <w:r>
        <w:rPr>
          <w:w w:val="102"/>
        </w:rPr>
        <w:t>.</w:t>
      </w:r>
    </w:p>
    <w:p>
      <w:pPr>
        <w:pStyle w:val="Heading1"/>
        <w:spacing w:line="307" w:lineRule="exact"/>
        <w:ind w:left="2355" w:right="2156"/>
      </w:pPr>
      <w:r>
        <w:rPr/>
        <w:t>House of</w:t>
      </w:r>
      <w:r>
        <w:rPr>
          <w:spacing w:val="60"/>
        </w:rPr>
        <w:t> </w:t>
      </w:r>
      <w:r>
        <w:rPr/>
        <w:t>Representatives</w:t>
      </w:r>
    </w:p>
    <w:p>
      <w:pPr>
        <w:spacing w:line="308" w:lineRule="exact" w:before="4"/>
        <w:ind w:left="2357" w:right="2156" w:firstLine="0"/>
        <w:jc w:val="center"/>
        <w:rPr>
          <w:sz w:val="27"/>
        </w:rPr>
      </w:pPr>
      <w:r>
        <w:rPr>
          <w:sz w:val="27"/>
        </w:rPr>
        <w:t>Detailed Analysis of Change by Organization Office of the  Parliamentarian</w:t>
      </w:r>
    </w:p>
    <w:p>
      <w:pPr>
        <w:pStyle w:val="BodyText"/>
        <w:spacing w:before="9"/>
        <w:rPr>
          <w:sz w:val="17"/>
        </w:rPr>
      </w:pPr>
    </w:p>
    <w:tbl>
      <w:tblPr>
        <w:tblW w:w="0" w:type="auto"/>
        <w:jc w:val="left"/>
        <w:tblInd w:w="51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371"/>
        <w:gridCol w:w="1901"/>
        <w:gridCol w:w="1112"/>
        <w:gridCol w:w="1125"/>
        <w:gridCol w:w="1142"/>
      </w:tblGrid>
      <w:tr>
        <w:trPr>
          <w:trHeight w:val="1247" w:hRule="exact"/>
        </w:trPr>
        <w:tc>
          <w:tcPr>
            <w:tcW w:w="3371"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7"/>
              <w:jc w:val="left"/>
              <w:rPr>
                <w:sz w:val="19"/>
              </w:rPr>
            </w:pPr>
          </w:p>
          <w:p>
            <w:pPr>
              <w:pStyle w:val="TableParagraph"/>
              <w:spacing w:before="1"/>
              <w:ind w:left="50"/>
              <w:jc w:val="left"/>
              <w:rPr>
                <w:b/>
                <w:sz w:val="16"/>
              </w:rPr>
            </w:pPr>
            <w:r>
              <w:rPr>
                <w:b/>
                <w:sz w:val="16"/>
              </w:rPr>
              <w:t>A. MANDATORY CHANGE</w:t>
            </w:r>
          </w:p>
        </w:tc>
        <w:tc>
          <w:tcPr>
            <w:tcW w:w="1901" w:type="dxa"/>
            <w:tcBorders>
              <w:bottom w:val="dotted" w:sz="8" w:space="0" w:color="000000"/>
            </w:tcBorders>
          </w:tcPr>
          <w:p>
            <w:pPr>
              <w:pStyle w:val="TableParagraph"/>
              <w:spacing w:line="177" w:lineRule="exact" w:before="0"/>
              <w:ind w:left="1109"/>
              <w:jc w:val="left"/>
              <w:rPr>
                <w:sz w:val="16"/>
              </w:rPr>
            </w:pPr>
            <w:r>
              <w:rPr>
                <w:sz w:val="16"/>
              </w:rPr>
              <w:t>FY16</w:t>
            </w:r>
          </w:p>
          <w:p>
            <w:pPr>
              <w:pStyle w:val="TableParagraph"/>
              <w:spacing w:line="352" w:lineRule="auto" w:before="86"/>
              <w:ind w:left="823" w:right="120" w:firstLine="211"/>
              <w:jc w:val="left"/>
              <w:rPr>
                <w:sz w:val="16"/>
              </w:rPr>
            </w:pPr>
            <w:r>
              <w:rPr>
                <w:sz w:val="16"/>
              </w:rPr>
              <w:t>Enacted </w:t>
            </w:r>
            <w:r>
              <w:rPr>
                <w:sz w:val="16"/>
                <w:u w:val="single"/>
              </w:rPr>
              <w:t>Dollars ($000)</w:t>
            </w:r>
          </w:p>
          <w:p>
            <w:pPr>
              <w:pStyle w:val="TableParagraph"/>
              <w:spacing w:before="0"/>
              <w:jc w:val="left"/>
              <w:rPr>
                <w:sz w:val="22"/>
              </w:rPr>
            </w:pPr>
          </w:p>
          <w:p>
            <w:pPr>
              <w:pStyle w:val="TableParagraph"/>
              <w:spacing w:before="1"/>
              <w:ind w:right="44"/>
              <w:rPr>
                <w:b/>
                <w:sz w:val="16"/>
              </w:rPr>
            </w:pPr>
            <w:r>
              <w:rPr>
                <w:b/>
                <w:sz w:val="16"/>
              </w:rPr>
              <w:t>1,829</w:t>
            </w:r>
          </w:p>
        </w:tc>
        <w:tc>
          <w:tcPr>
            <w:tcW w:w="1112" w:type="dxa"/>
            <w:tcBorders>
              <w:bottom w:val="dotted" w:sz="8" w:space="0" w:color="000000"/>
            </w:tcBorders>
          </w:tcPr>
          <w:p>
            <w:pPr>
              <w:pStyle w:val="TableParagraph"/>
              <w:spacing w:line="177" w:lineRule="exact" w:before="0"/>
              <w:ind w:left="333"/>
              <w:jc w:val="left"/>
              <w:rPr>
                <w:sz w:val="16"/>
              </w:rPr>
            </w:pPr>
            <w:r>
              <w:rPr>
                <w:sz w:val="16"/>
              </w:rPr>
              <w:t>FY17</w:t>
            </w:r>
          </w:p>
          <w:p>
            <w:pPr>
              <w:pStyle w:val="TableParagraph"/>
              <w:spacing w:line="352" w:lineRule="auto" w:before="86"/>
              <w:ind w:left="46" w:right="108" w:firstLine="188"/>
              <w:jc w:val="left"/>
              <w:rPr>
                <w:sz w:val="16"/>
              </w:rPr>
            </w:pPr>
            <w:r>
              <w:rPr>
                <w:sz w:val="16"/>
              </w:rPr>
              <w:t>Estimate </w:t>
            </w:r>
            <w:r>
              <w:rPr>
                <w:sz w:val="16"/>
                <w:u w:val="single"/>
              </w:rPr>
              <w:t>Dollars ($000)</w:t>
            </w:r>
          </w:p>
          <w:p>
            <w:pPr>
              <w:pStyle w:val="TableParagraph"/>
              <w:spacing w:before="0"/>
              <w:jc w:val="left"/>
              <w:rPr>
                <w:sz w:val="22"/>
              </w:rPr>
            </w:pPr>
          </w:p>
          <w:p>
            <w:pPr>
              <w:pStyle w:val="TableParagraph"/>
              <w:spacing w:before="1"/>
              <w:ind w:left="718"/>
              <w:jc w:val="left"/>
              <w:rPr>
                <w:b/>
                <w:sz w:val="16"/>
              </w:rPr>
            </w:pPr>
            <w:r>
              <w:rPr>
                <w:b/>
                <w:sz w:val="16"/>
              </w:rPr>
              <w:t>1,865</w:t>
            </w:r>
          </w:p>
        </w:tc>
        <w:tc>
          <w:tcPr>
            <w:tcW w:w="1125" w:type="dxa"/>
            <w:tcBorders>
              <w:bottom w:val="dotted" w:sz="8" w:space="0" w:color="000000"/>
            </w:tcBorders>
          </w:tcPr>
          <w:p>
            <w:pPr>
              <w:pStyle w:val="TableParagraph"/>
              <w:spacing w:line="177" w:lineRule="exact" w:before="0"/>
              <w:ind w:right="98"/>
              <w:rPr>
                <w:sz w:val="16"/>
              </w:rPr>
            </w:pPr>
            <w:r>
              <w:rPr>
                <w:sz w:val="16"/>
              </w:rPr>
              <w:t>FY17 vs. FY16</w:t>
            </w:r>
          </w:p>
          <w:p>
            <w:pPr>
              <w:pStyle w:val="TableParagraph"/>
              <w:spacing w:line="352" w:lineRule="auto" w:before="86"/>
              <w:ind w:left="60" w:right="125" w:hanging="1"/>
              <w:jc w:val="center"/>
              <w:rPr>
                <w:sz w:val="16"/>
              </w:rPr>
            </w:pPr>
            <w:r>
              <w:rPr>
                <w:sz w:val="16"/>
              </w:rPr>
              <w:t>Net Change </w:t>
            </w:r>
            <w:r>
              <w:rPr>
                <w:sz w:val="16"/>
                <w:u w:val="single"/>
              </w:rPr>
              <w:t>Dollars ($000)</w:t>
            </w:r>
          </w:p>
          <w:p>
            <w:pPr>
              <w:pStyle w:val="TableParagraph"/>
              <w:spacing w:before="0"/>
              <w:jc w:val="left"/>
              <w:rPr>
                <w:sz w:val="22"/>
              </w:rPr>
            </w:pPr>
          </w:p>
          <w:p>
            <w:pPr>
              <w:pStyle w:val="TableParagraph"/>
              <w:spacing w:before="1"/>
              <w:ind w:right="31"/>
              <w:rPr>
                <w:b/>
                <w:sz w:val="16"/>
              </w:rPr>
            </w:pPr>
            <w:r>
              <w:rPr>
                <w:b/>
                <w:sz w:val="16"/>
              </w:rPr>
              <w:t>35</w:t>
            </w:r>
          </w:p>
        </w:tc>
        <w:tc>
          <w:tcPr>
            <w:tcW w:w="1142" w:type="dxa"/>
            <w:tcBorders>
              <w:bottom w:val="dotted" w:sz="8" w:space="0" w:color="000000"/>
            </w:tcBorders>
          </w:tcPr>
          <w:p>
            <w:pPr>
              <w:pStyle w:val="TableParagraph"/>
              <w:spacing w:line="177" w:lineRule="exact" w:before="0"/>
              <w:ind w:left="14" w:right="95"/>
              <w:jc w:val="center"/>
              <w:rPr>
                <w:sz w:val="16"/>
              </w:rPr>
            </w:pPr>
            <w:r>
              <w:rPr>
                <w:sz w:val="16"/>
              </w:rPr>
              <w:t>FY17 vs. FY16</w:t>
            </w:r>
          </w:p>
          <w:p>
            <w:pPr>
              <w:pStyle w:val="TableParagraph"/>
              <w:spacing w:line="352" w:lineRule="auto" w:before="86"/>
              <w:ind w:left="14" w:right="95"/>
              <w:jc w:val="center"/>
              <w:rPr>
                <w:sz w:val="16"/>
              </w:rPr>
            </w:pPr>
            <w:r>
              <w:rPr>
                <w:sz w:val="16"/>
              </w:rPr>
              <w:t>Net Change </w:t>
            </w:r>
            <w:r>
              <w:rPr>
                <w:sz w:val="16"/>
                <w:u w:val="single"/>
              </w:rPr>
              <w:t>Percent %</w:t>
            </w:r>
          </w:p>
          <w:p>
            <w:pPr>
              <w:pStyle w:val="TableParagraph"/>
              <w:spacing w:before="0"/>
              <w:jc w:val="left"/>
              <w:rPr>
                <w:sz w:val="22"/>
              </w:rPr>
            </w:pPr>
          </w:p>
          <w:p>
            <w:pPr>
              <w:pStyle w:val="TableParagraph"/>
              <w:spacing w:before="1"/>
              <w:ind w:left="651"/>
              <w:jc w:val="left"/>
              <w:rPr>
                <w:b/>
                <w:sz w:val="16"/>
              </w:rPr>
            </w:pPr>
            <w:r>
              <w:rPr>
                <w:b/>
                <w:sz w:val="16"/>
              </w:rPr>
              <w:t>1.93%</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Personnel Base</w:t>
            </w:r>
          </w:p>
        </w:tc>
        <w:tc>
          <w:tcPr>
            <w:tcW w:w="1901" w:type="dxa"/>
            <w:tcBorders>
              <w:top w:val="dotted" w:sz="8" w:space="0" w:color="000000"/>
              <w:bottom w:val="dotted" w:sz="8" w:space="0" w:color="000000"/>
            </w:tcBorders>
          </w:tcPr>
          <w:p>
            <w:pPr>
              <w:pStyle w:val="TableParagraph"/>
              <w:ind w:right="44"/>
              <w:rPr>
                <w:sz w:val="16"/>
              </w:rPr>
            </w:pPr>
            <w:r>
              <w:rPr>
                <w:sz w:val="16"/>
              </w:rPr>
              <w:t>1,829</w:t>
            </w:r>
          </w:p>
        </w:tc>
        <w:tc>
          <w:tcPr>
            <w:tcW w:w="1112" w:type="dxa"/>
            <w:tcBorders>
              <w:top w:val="dotted" w:sz="8" w:space="0" w:color="000000"/>
              <w:bottom w:val="dotted" w:sz="8" w:space="0" w:color="000000"/>
            </w:tcBorders>
          </w:tcPr>
          <w:p>
            <w:pPr>
              <w:pStyle w:val="TableParagraph"/>
              <w:ind w:right="31"/>
              <w:rPr>
                <w:sz w:val="16"/>
              </w:rPr>
            </w:pPr>
            <w:r>
              <w:rPr>
                <w:sz w:val="16"/>
              </w:rPr>
              <w:t>1,830</w:t>
            </w:r>
          </w:p>
        </w:tc>
        <w:tc>
          <w:tcPr>
            <w:tcW w:w="1125" w:type="dxa"/>
            <w:tcBorders>
              <w:top w:val="dotted" w:sz="8" w:space="0" w:color="000000"/>
              <w:bottom w:val="dotted" w:sz="8" w:space="0" w:color="000000"/>
            </w:tcBorders>
          </w:tcPr>
          <w:p>
            <w:pPr>
              <w:pStyle w:val="TableParagraph"/>
              <w:ind w:right="31"/>
              <w:rPr>
                <w:sz w:val="16"/>
              </w:rPr>
            </w:pPr>
            <w:r>
              <w:rPr>
                <w:sz w:val="16"/>
              </w:rPr>
              <w:t>1</w:t>
            </w:r>
          </w:p>
        </w:tc>
        <w:tc>
          <w:tcPr>
            <w:tcW w:w="1142" w:type="dxa"/>
            <w:tcBorders>
              <w:top w:val="dotted" w:sz="8" w:space="0" w:color="000000"/>
              <w:bottom w:val="dotted" w:sz="8" w:space="0" w:color="000000"/>
            </w:tcBorders>
          </w:tcPr>
          <w:p>
            <w:pPr>
              <w:pStyle w:val="TableParagraph"/>
              <w:ind w:right="48"/>
              <w:rPr>
                <w:sz w:val="16"/>
              </w:rPr>
            </w:pPr>
            <w:r>
              <w:rPr>
                <w:sz w:val="16"/>
              </w:rPr>
              <w:t>0.05%</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Base Adjustment</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Cost of Living Adjustment Annualized</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5</w:t>
            </w:r>
          </w:p>
        </w:tc>
        <w:tc>
          <w:tcPr>
            <w:tcW w:w="1125" w:type="dxa"/>
            <w:tcBorders>
              <w:top w:val="dotted" w:sz="8" w:space="0" w:color="000000"/>
              <w:bottom w:val="dotted" w:sz="8" w:space="0" w:color="000000"/>
            </w:tcBorders>
          </w:tcPr>
          <w:p>
            <w:pPr>
              <w:pStyle w:val="TableParagraph"/>
              <w:ind w:right="31"/>
              <w:rPr>
                <w:sz w:val="16"/>
              </w:rPr>
            </w:pPr>
            <w:r>
              <w:rPr>
                <w:sz w:val="16"/>
              </w:rPr>
              <w:t>5</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Cost of Living Adjustment</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29</w:t>
            </w:r>
          </w:p>
        </w:tc>
        <w:tc>
          <w:tcPr>
            <w:tcW w:w="1125" w:type="dxa"/>
            <w:tcBorders>
              <w:top w:val="dotted" w:sz="8" w:space="0" w:color="000000"/>
              <w:bottom w:val="dotted" w:sz="8" w:space="0" w:color="000000"/>
            </w:tcBorders>
          </w:tcPr>
          <w:p>
            <w:pPr>
              <w:pStyle w:val="TableParagraph"/>
              <w:ind w:right="31"/>
              <w:rPr>
                <w:sz w:val="16"/>
              </w:rPr>
            </w:pPr>
            <w:r>
              <w:rPr>
                <w:sz w:val="16"/>
              </w:rPr>
              <w:t>29</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Overtime Pay</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Reclassifications</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Temporary Positions</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Longevity Increase</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Meritorious Increase</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Accrued Leave</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Personnel Benefits</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59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B. PRICE LEVEL INCREASES</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w:t>
            </w:r>
          </w:p>
        </w:tc>
      </w:tr>
      <w:tr>
        <w:trPr>
          <w:trHeight w:val="59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C. PROGRAM CHANGES</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145</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145</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Daily Procedural Services</w:t>
            </w:r>
          </w:p>
        </w:tc>
        <w:tc>
          <w:tcPr>
            <w:tcW w:w="1901" w:type="dxa"/>
            <w:tcBorders>
              <w:top w:val="dotted" w:sz="8" w:space="0" w:color="000000"/>
              <w:bottom w:val="dotted" w:sz="8" w:space="0" w:color="000000"/>
            </w:tcBorders>
          </w:tcPr>
          <w:p>
            <w:pPr>
              <w:pStyle w:val="TableParagraph"/>
              <w:ind w:right="44"/>
              <w:rPr>
                <w:sz w:val="16"/>
              </w:rPr>
            </w:pPr>
            <w:r>
              <w:rPr>
                <w:sz w:val="16"/>
              </w:rPr>
              <w:t>145</w:t>
            </w:r>
          </w:p>
        </w:tc>
        <w:tc>
          <w:tcPr>
            <w:tcW w:w="1112" w:type="dxa"/>
            <w:tcBorders>
              <w:top w:val="dotted" w:sz="8" w:space="0" w:color="000000"/>
              <w:bottom w:val="dotted" w:sz="8" w:space="0" w:color="000000"/>
            </w:tcBorders>
          </w:tcPr>
          <w:p>
            <w:pPr>
              <w:pStyle w:val="TableParagraph"/>
              <w:ind w:right="31"/>
              <w:rPr>
                <w:sz w:val="16"/>
              </w:rPr>
            </w:pPr>
            <w:r>
              <w:rPr>
                <w:sz w:val="16"/>
              </w:rPr>
              <w:t>145</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53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left="50"/>
              <w:jc w:val="left"/>
              <w:rPr>
                <w:b/>
                <w:sz w:val="16"/>
              </w:rPr>
            </w:pPr>
            <w:r>
              <w:rPr>
                <w:b/>
                <w:sz w:val="16"/>
              </w:rPr>
              <w:t>TOTAL</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44"/>
              <w:rPr>
                <w:b/>
                <w:sz w:val="16"/>
              </w:rPr>
            </w:pPr>
            <w:r>
              <w:rPr>
                <w:b/>
                <w:sz w:val="16"/>
              </w:rPr>
              <w:t>1,975</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31"/>
              <w:rPr>
                <w:b/>
                <w:sz w:val="16"/>
              </w:rPr>
            </w:pPr>
            <w:r>
              <w:rPr>
                <w:b/>
                <w:sz w:val="16"/>
              </w:rPr>
              <w:t>2,010</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31"/>
              <w:rPr>
                <w:b/>
                <w:sz w:val="16"/>
              </w:rPr>
            </w:pPr>
            <w:r>
              <w:rPr>
                <w:b/>
                <w:sz w:val="16"/>
              </w:rPr>
              <w:t>35</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48"/>
              <w:rPr>
                <w:b/>
                <w:sz w:val="16"/>
              </w:rPr>
            </w:pPr>
            <w:r>
              <w:rPr>
                <w:b/>
                <w:sz w:val="16"/>
              </w:rPr>
              <w:t>1.79%</w:t>
            </w:r>
          </w:p>
        </w:tc>
      </w:tr>
      <w:tr>
        <w:trPr>
          <w:trHeight w:val="59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POSITIONS</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13</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13</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w:t>
            </w:r>
          </w:p>
        </w:tc>
      </w:tr>
    </w:tbl>
    <w:p>
      <w:pPr>
        <w:spacing w:after="0"/>
        <w:rPr>
          <w:sz w:val="16"/>
        </w:rPr>
        <w:sectPr>
          <w:footerReference w:type="default" r:id="rId16"/>
          <w:pgSz w:w="12240" w:h="15840"/>
          <w:pgMar w:footer="684" w:header="0" w:top="460" w:bottom="880" w:left="1280" w:right="1480"/>
          <w:pgNumType w:start="101"/>
        </w:sectPr>
      </w:pPr>
    </w:p>
    <w:p>
      <w:pPr>
        <w:spacing w:before="81"/>
        <w:ind w:left="3300" w:right="0" w:hanging="744"/>
        <w:jc w:val="left"/>
        <w:rPr>
          <w:sz w:val="27"/>
        </w:rPr>
      </w:pPr>
      <w:r>
        <w:rPr>
          <w:sz w:val="27"/>
        </w:rPr>
        <w:t>Explanation of Changes Shown on Schedule  C</w:t>
      </w:r>
    </w:p>
    <w:p>
      <w:pPr>
        <w:pStyle w:val="BodyText"/>
        <w:spacing w:before="5"/>
        <w:rPr>
          <w:sz w:val="27"/>
        </w:rPr>
      </w:pPr>
    </w:p>
    <w:p>
      <w:pPr>
        <w:spacing w:line="308" w:lineRule="exact" w:before="0"/>
        <w:ind w:left="3300" w:right="3318" w:firstLine="0"/>
        <w:jc w:val="center"/>
        <w:rPr>
          <w:sz w:val="27"/>
        </w:rPr>
      </w:pPr>
      <w:r>
        <w:rPr>
          <w:sz w:val="27"/>
        </w:rPr>
        <w:t>Salaries, Officers and Employees Office of the  Parliamentarian</w:t>
      </w:r>
    </w:p>
    <w:p>
      <w:pPr>
        <w:pStyle w:val="BodyText"/>
        <w:spacing w:before="239"/>
        <w:ind w:left="100" w:right="117" w:firstLine="564"/>
        <w:jc w:val="both"/>
      </w:pPr>
      <w:r>
        <w:rPr>
          <w:w w:val="105"/>
        </w:rPr>
        <w:t>For salaries and expenses of the Office of the Parliamentarian, $2,010,000. The fiscal year (FY) 2017 budget request is $35,394 or 1.79% above the </w:t>
      </w:r>
      <w:r>
        <w:rPr>
          <w:i/>
          <w:w w:val="105"/>
        </w:rPr>
        <w:t>Consolidated Appropriations Act, 2016 </w:t>
      </w:r>
      <w:r>
        <w:rPr>
          <w:w w:val="105"/>
        </w:rPr>
        <w:t>per Public Law 114-113.</w:t>
      </w:r>
    </w:p>
    <w:p>
      <w:pPr>
        <w:pStyle w:val="BodyText"/>
        <w:spacing w:before="2"/>
      </w:pPr>
    </w:p>
    <w:p>
      <w:pPr>
        <w:pStyle w:val="BodyText"/>
        <w:ind w:left="100" w:right="118" w:firstLine="589"/>
        <w:jc w:val="both"/>
      </w:pPr>
      <w:r>
        <w:rPr>
          <w:w w:val="105"/>
        </w:rPr>
        <w:t>This amount includes $1,864,751 for mandatory items, no price level increases, $145,249 for program current services and no program changes.</w:t>
      </w:r>
    </w:p>
    <w:p>
      <w:pPr>
        <w:pStyle w:val="ListParagraph"/>
        <w:numPr>
          <w:ilvl w:val="0"/>
          <w:numId w:val="49"/>
        </w:numPr>
        <w:tabs>
          <w:tab w:pos="1137" w:val="left" w:leader="none"/>
        </w:tabs>
        <w:spacing w:line="530" w:lineRule="atLeast" w:before="1" w:after="0"/>
        <w:ind w:left="1600" w:right="4762" w:hanging="660"/>
        <w:jc w:val="left"/>
        <w:rPr>
          <w:sz w:val="23"/>
        </w:rPr>
      </w:pPr>
      <w:r>
        <w:rPr>
          <w:w w:val="105"/>
          <w:sz w:val="23"/>
          <w:u w:val="single"/>
        </w:rPr>
        <w:t>Personnel</w:t>
      </w:r>
      <w:r>
        <w:rPr>
          <w:spacing w:val="-21"/>
          <w:w w:val="105"/>
          <w:sz w:val="23"/>
          <w:u w:val="single"/>
        </w:rPr>
        <w:t> </w:t>
      </w:r>
      <w:r>
        <w:rPr>
          <w:w w:val="105"/>
          <w:sz w:val="23"/>
          <w:u w:val="single"/>
        </w:rPr>
        <w:t>Details:</w:t>
      </w:r>
      <w:r>
        <w:rPr>
          <w:spacing w:val="-21"/>
          <w:w w:val="105"/>
          <w:sz w:val="23"/>
          <w:u w:val="single"/>
        </w:rPr>
        <w:t> </w:t>
      </w:r>
      <w:r>
        <w:rPr>
          <w:w w:val="105"/>
          <w:sz w:val="23"/>
        </w:rPr>
        <w:t>FY17</w:t>
      </w:r>
      <w:r>
        <w:rPr>
          <w:spacing w:val="-21"/>
          <w:w w:val="105"/>
          <w:sz w:val="23"/>
        </w:rPr>
        <w:t> </w:t>
      </w:r>
      <w:r>
        <w:rPr>
          <w:w w:val="105"/>
          <w:sz w:val="23"/>
        </w:rPr>
        <w:t>Request</w:t>
      </w:r>
      <w:r>
        <w:rPr>
          <w:spacing w:val="-21"/>
          <w:w w:val="105"/>
          <w:sz w:val="23"/>
        </w:rPr>
        <w:t> </w:t>
      </w:r>
      <w:r>
        <w:rPr>
          <w:w w:val="105"/>
          <w:sz w:val="23"/>
        </w:rPr>
        <w:t>-</w:t>
      </w:r>
      <w:r>
        <w:rPr>
          <w:spacing w:val="-21"/>
          <w:w w:val="105"/>
          <w:sz w:val="23"/>
        </w:rPr>
        <w:t> </w:t>
      </w:r>
      <w:r>
        <w:rPr>
          <w:w w:val="105"/>
          <w:sz w:val="23"/>
        </w:rPr>
        <w:t>$1,864,751 A. </w:t>
      </w:r>
      <w:r>
        <w:rPr>
          <w:w w:val="105"/>
          <w:sz w:val="23"/>
          <w:u w:val="single"/>
        </w:rPr>
        <w:t>Base:</w:t>
      </w:r>
      <w:r>
        <w:rPr>
          <w:spacing w:val="-47"/>
          <w:w w:val="105"/>
          <w:sz w:val="23"/>
          <w:u w:val="single"/>
        </w:rPr>
        <w:t> </w:t>
      </w:r>
      <w:r>
        <w:rPr>
          <w:w w:val="105"/>
          <w:sz w:val="23"/>
        </w:rPr>
        <w:t>$1,830,239</w:t>
      </w:r>
    </w:p>
    <w:p>
      <w:pPr>
        <w:pStyle w:val="ListParagraph"/>
        <w:numPr>
          <w:ilvl w:val="1"/>
          <w:numId w:val="49"/>
        </w:numPr>
        <w:tabs>
          <w:tab w:pos="2978" w:val="left" w:leader="none"/>
          <w:tab w:pos="2979" w:val="left" w:leader="none"/>
        </w:tabs>
        <w:spacing w:line="263" w:lineRule="exact" w:before="0" w:after="0"/>
        <w:ind w:left="2978" w:right="0" w:hanging="478"/>
        <w:jc w:val="left"/>
        <w:rPr>
          <w:sz w:val="23"/>
        </w:rPr>
      </w:pPr>
      <w:r>
        <w:rPr>
          <w:w w:val="105"/>
          <w:sz w:val="23"/>
        </w:rPr>
        <w:t>The</w:t>
      </w:r>
      <w:r>
        <w:rPr>
          <w:spacing w:val="-21"/>
          <w:w w:val="105"/>
          <w:sz w:val="23"/>
        </w:rPr>
        <w:t> </w:t>
      </w:r>
      <w:r>
        <w:rPr>
          <w:w w:val="105"/>
          <w:sz w:val="23"/>
        </w:rPr>
        <w:t>estimated</w:t>
      </w:r>
      <w:r>
        <w:rPr>
          <w:spacing w:val="-21"/>
          <w:w w:val="105"/>
          <w:sz w:val="23"/>
        </w:rPr>
        <w:t> </w:t>
      </w:r>
      <w:r>
        <w:rPr>
          <w:w w:val="105"/>
          <w:sz w:val="23"/>
        </w:rPr>
        <w:t>FY16</w:t>
      </w:r>
      <w:r>
        <w:rPr>
          <w:spacing w:val="-21"/>
          <w:w w:val="105"/>
          <w:sz w:val="23"/>
        </w:rPr>
        <w:t> </w:t>
      </w:r>
      <w:r>
        <w:rPr>
          <w:w w:val="105"/>
          <w:sz w:val="23"/>
        </w:rPr>
        <w:t>personnel</w:t>
      </w:r>
      <w:r>
        <w:rPr>
          <w:spacing w:val="-21"/>
          <w:w w:val="105"/>
          <w:sz w:val="23"/>
        </w:rPr>
        <w:t> </w:t>
      </w:r>
      <w:r>
        <w:rPr>
          <w:w w:val="105"/>
          <w:sz w:val="23"/>
        </w:rPr>
        <w:t>compensation</w:t>
      </w:r>
      <w:r>
        <w:rPr>
          <w:spacing w:val="-21"/>
          <w:w w:val="105"/>
          <w:sz w:val="23"/>
        </w:rPr>
        <w:t> </w:t>
      </w:r>
      <w:r>
        <w:rPr>
          <w:w w:val="105"/>
          <w:sz w:val="23"/>
        </w:rPr>
        <w:t>will</w:t>
      </w:r>
      <w:r>
        <w:rPr>
          <w:spacing w:val="-21"/>
          <w:w w:val="105"/>
          <w:sz w:val="23"/>
        </w:rPr>
        <w:t> </w:t>
      </w:r>
      <w:r>
        <w:rPr>
          <w:w w:val="105"/>
          <w:sz w:val="23"/>
        </w:rPr>
        <w:t>be</w:t>
      </w:r>
      <w:r>
        <w:rPr>
          <w:spacing w:val="-21"/>
          <w:w w:val="105"/>
          <w:sz w:val="23"/>
        </w:rPr>
        <w:t> </w:t>
      </w:r>
      <w:r>
        <w:rPr>
          <w:w w:val="105"/>
          <w:sz w:val="23"/>
        </w:rPr>
        <w:t>$1,830,239.</w:t>
      </w:r>
    </w:p>
    <w:p>
      <w:pPr>
        <w:pStyle w:val="BodyText"/>
        <w:spacing w:before="2"/>
      </w:pPr>
    </w:p>
    <w:p>
      <w:pPr>
        <w:pStyle w:val="ListParagraph"/>
        <w:numPr>
          <w:ilvl w:val="0"/>
          <w:numId w:val="50"/>
        </w:numPr>
        <w:tabs>
          <w:tab w:pos="1876" w:val="left" w:leader="none"/>
        </w:tabs>
        <w:spacing w:line="264" w:lineRule="exact" w:before="0" w:after="0"/>
        <w:ind w:left="1875" w:right="0" w:hanging="275"/>
        <w:jc w:val="left"/>
        <w:rPr>
          <w:sz w:val="23"/>
        </w:rPr>
      </w:pPr>
      <w:r>
        <w:rPr>
          <w:sz w:val="23"/>
          <w:u w:val="single"/>
        </w:rPr>
        <w:t>Budget</w:t>
      </w:r>
      <w:r>
        <w:rPr>
          <w:spacing w:val="50"/>
          <w:sz w:val="23"/>
          <w:u w:val="single"/>
        </w:rPr>
        <w:t> </w:t>
      </w:r>
      <w:r>
        <w:rPr>
          <w:sz w:val="23"/>
          <w:u w:val="single"/>
        </w:rPr>
        <w:t>Calculations:</w:t>
      </w:r>
    </w:p>
    <w:p>
      <w:pPr>
        <w:pStyle w:val="ListParagraph"/>
        <w:numPr>
          <w:ilvl w:val="1"/>
          <w:numId w:val="50"/>
        </w:numPr>
        <w:tabs>
          <w:tab w:pos="3038" w:val="left" w:leader="none"/>
          <w:tab w:pos="3039" w:val="left" w:leader="none"/>
        </w:tabs>
        <w:spacing w:line="264" w:lineRule="exact" w:before="0" w:after="0"/>
        <w:ind w:left="3038" w:right="0" w:hanging="478"/>
        <w:jc w:val="left"/>
        <w:rPr>
          <w:sz w:val="23"/>
        </w:rPr>
      </w:pPr>
      <w:r>
        <w:rPr>
          <w:w w:val="105"/>
          <w:sz w:val="23"/>
        </w:rPr>
        <w:t>FY16</w:t>
      </w:r>
      <w:r>
        <w:rPr>
          <w:spacing w:val="-15"/>
          <w:w w:val="105"/>
          <w:sz w:val="23"/>
        </w:rPr>
        <w:t> </w:t>
      </w:r>
      <w:r>
        <w:rPr>
          <w:w w:val="105"/>
          <w:sz w:val="23"/>
        </w:rPr>
        <w:t>Cost</w:t>
      </w:r>
      <w:r>
        <w:rPr>
          <w:spacing w:val="-15"/>
          <w:w w:val="105"/>
          <w:sz w:val="23"/>
        </w:rPr>
        <w:t> </w:t>
      </w:r>
      <w:r>
        <w:rPr>
          <w:w w:val="105"/>
          <w:sz w:val="23"/>
        </w:rPr>
        <w:t>of</w:t>
      </w:r>
      <w:r>
        <w:rPr>
          <w:spacing w:val="-15"/>
          <w:w w:val="105"/>
          <w:sz w:val="23"/>
        </w:rPr>
        <w:t> </w:t>
      </w:r>
      <w:r>
        <w:rPr>
          <w:w w:val="105"/>
          <w:sz w:val="23"/>
        </w:rPr>
        <w:t>Living</w:t>
      </w:r>
      <w:r>
        <w:rPr>
          <w:spacing w:val="-15"/>
          <w:w w:val="105"/>
          <w:sz w:val="23"/>
        </w:rPr>
        <w:t> </w:t>
      </w:r>
      <w:r>
        <w:rPr>
          <w:w w:val="105"/>
          <w:sz w:val="23"/>
        </w:rPr>
        <w:t>Annualized</w:t>
      </w:r>
      <w:r>
        <w:rPr>
          <w:spacing w:val="-15"/>
          <w:w w:val="105"/>
          <w:sz w:val="23"/>
        </w:rPr>
        <w:t> </w:t>
      </w:r>
      <w:r>
        <w:rPr>
          <w:w w:val="105"/>
          <w:sz w:val="23"/>
        </w:rPr>
        <w:t>-</w:t>
      </w:r>
      <w:r>
        <w:rPr>
          <w:spacing w:val="-15"/>
          <w:w w:val="105"/>
          <w:sz w:val="23"/>
        </w:rPr>
        <w:t> </w:t>
      </w:r>
      <w:r>
        <w:rPr>
          <w:w w:val="105"/>
          <w:sz w:val="23"/>
        </w:rPr>
        <w:t>(0.30%)</w:t>
      </w:r>
      <w:r>
        <w:rPr>
          <w:spacing w:val="32"/>
          <w:w w:val="105"/>
          <w:sz w:val="23"/>
        </w:rPr>
        <w:t> </w:t>
      </w:r>
      <w:r>
        <w:rPr>
          <w:w w:val="105"/>
          <w:sz w:val="23"/>
        </w:rPr>
        <w:t>1.46%</w:t>
      </w:r>
    </w:p>
    <w:p>
      <w:pPr>
        <w:pStyle w:val="BodyText"/>
        <w:spacing w:before="2"/>
      </w:pPr>
    </w:p>
    <w:p>
      <w:pPr>
        <w:pStyle w:val="ListParagraph"/>
        <w:numPr>
          <w:ilvl w:val="1"/>
          <w:numId w:val="50"/>
        </w:numPr>
        <w:tabs>
          <w:tab w:pos="3044" w:val="left" w:leader="none"/>
          <w:tab w:pos="3045" w:val="left" w:leader="none"/>
        </w:tabs>
        <w:spacing w:line="240" w:lineRule="auto" w:before="0" w:after="0"/>
        <w:ind w:left="3044" w:right="0" w:hanging="544"/>
        <w:jc w:val="left"/>
        <w:rPr>
          <w:sz w:val="23"/>
        </w:rPr>
      </w:pPr>
      <w:r>
        <w:rPr>
          <w:w w:val="105"/>
          <w:sz w:val="23"/>
        </w:rPr>
        <w:t>FY17</w:t>
      </w:r>
      <w:r>
        <w:rPr>
          <w:spacing w:val="-14"/>
          <w:w w:val="105"/>
          <w:sz w:val="23"/>
        </w:rPr>
        <w:t> </w:t>
      </w:r>
      <w:r>
        <w:rPr>
          <w:w w:val="105"/>
          <w:sz w:val="23"/>
        </w:rPr>
        <w:t>Cost</w:t>
      </w:r>
      <w:r>
        <w:rPr>
          <w:spacing w:val="-14"/>
          <w:w w:val="105"/>
          <w:sz w:val="23"/>
        </w:rPr>
        <w:t> </w:t>
      </w:r>
      <w:r>
        <w:rPr>
          <w:w w:val="105"/>
          <w:sz w:val="23"/>
        </w:rPr>
        <w:t>of</w:t>
      </w:r>
      <w:r>
        <w:rPr>
          <w:spacing w:val="-14"/>
          <w:w w:val="105"/>
          <w:sz w:val="23"/>
        </w:rPr>
        <w:t> </w:t>
      </w:r>
      <w:r>
        <w:rPr>
          <w:w w:val="105"/>
          <w:sz w:val="23"/>
        </w:rPr>
        <w:t>Living</w:t>
      </w:r>
      <w:r>
        <w:rPr>
          <w:spacing w:val="-14"/>
          <w:w w:val="105"/>
          <w:sz w:val="23"/>
        </w:rPr>
        <w:t> </w:t>
      </w:r>
      <w:r>
        <w:rPr>
          <w:w w:val="105"/>
          <w:sz w:val="23"/>
        </w:rPr>
        <w:t>Prorated</w:t>
      </w:r>
      <w:r>
        <w:rPr>
          <w:spacing w:val="-14"/>
          <w:w w:val="105"/>
          <w:sz w:val="23"/>
        </w:rPr>
        <w:t> </w:t>
      </w:r>
      <w:r>
        <w:rPr>
          <w:w w:val="105"/>
          <w:sz w:val="23"/>
        </w:rPr>
        <w:t>-</w:t>
      </w:r>
      <w:r>
        <w:rPr>
          <w:spacing w:val="-14"/>
          <w:w w:val="105"/>
          <w:sz w:val="23"/>
        </w:rPr>
        <w:t> </w:t>
      </w:r>
      <w:r>
        <w:rPr>
          <w:w w:val="105"/>
          <w:sz w:val="23"/>
        </w:rPr>
        <w:t>(1.58%)</w:t>
      </w:r>
      <w:r>
        <w:rPr>
          <w:spacing w:val="33"/>
          <w:w w:val="105"/>
          <w:sz w:val="23"/>
        </w:rPr>
        <w:t> </w:t>
      </w:r>
      <w:r>
        <w:rPr>
          <w:w w:val="105"/>
          <w:sz w:val="23"/>
        </w:rPr>
        <w:t>2.60%</w:t>
      </w:r>
    </w:p>
    <w:p>
      <w:pPr>
        <w:pStyle w:val="BodyText"/>
        <w:spacing w:before="1"/>
      </w:pPr>
    </w:p>
    <w:p>
      <w:pPr>
        <w:pStyle w:val="ListParagraph"/>
        <w:numPr>
          <w:ilvl w:val="1"/>
          <w:numId w:val="50"/>
        </w:numPr>
        <w:tabs>
          <w:tab w:pos="3049" w:val="left" w:leader="none"/>
          <w:tab w:pos="3050" w:val="left" w:leader="none"/>
        </w:tabs>
        <w:spacing w:line="240" w:lineRule="auto" w:before="0" w:after="0"/>
        <w:ind w:left="3049" w:right="0" w:hanging="609"/>
        <w:jc w:val="left"/>
        <w:rPr>
          <w:sz w:val="23"/>
        </w:rPr>
      </w:pPr>
      <w:r>
        <w:rPr>
          <w:w w:val="105"/>
          <w:sz w:val="23"/>
        </w:rPr>
        <w:t>FY17</w:t>
      </w:r>
      <w:r>
        <w:rPr>
          <w:spacing w:val="-19"/>
          <w:w w:val="105"/>
          <w:sz w:val="23"/>
        </w:rPr>
        <w:t> </w:t>
      </w:r>
      <w:r>
        <w:rPr>
          <w:w w:val="105"/>
          <w:sz w:val="23"/>
        </w:rPr>
        <w:t>Longevity</w:t>
      </w:r>
      <w:r>
        <w:rPr>
          <w:spacing w:val="-19"/>
          <w:w w:val="105"/>
          <w:sz w:val="23"/>
        </w:rPr>
        <w:t> </w:t>
      </w:r>
      <w:r>
        <w:rPr>
          <w:w w:val="105"/>
          <w:sz w:val="23"/>
        </w:rPr>
        <w:t>-</w:t>
      </w:r>
      <w:r>
        <w:rPr>
          <w:spacing w:val="-19"/>
          <w:w w:val="105"/>
          <w:sz w:val="23"/>
        </w:rPr>
        <w:t> </w:t>
      </w:r>
      <w:r>
        <w:rPr>
          <w:w w:val="105"/>
          <w:sz w:val="23"/>
        </w:rPr>
        <w:t>0.00%</w:t>
      </w:r>
    </w:p>
    <w:p>
      <w:pPr>
        <w:pStyle w:val="BodyText"/>
        <w:spacing w:before="1"/>
      </w:pPr>
    </w:p>
    <w:p>
      <w:pPr>
        <w:pStyle w:val="ListParagraph"/>
        <w:numPr>
          <w:ilvl w:val="1"/>
          <w:numId w:val="50"/>
        </w:numPr>
        <w:tabs>
          <w:tab w:pos="3037" w:val="left" w:leader="none"/>
          <w:tab w:pos="3038" w:val="left" w:leader="none"/>
        </w:tabs>
        <w:spacing w:line="240" w:lineRule="auto" w:before="0" w:after="0"/>
        <w:ind w:left="3037" w:right="0" w:hanging="537"/>
        <w:jc w:val="left"/>
        <w:rPr>
          <w:sz w:val="23"/>
        </w:rPr>
      </w:pPr>
      <w:r>
        <w:rPr>
          <w:w w:val="105"/>
          <w:sz w:val="23"/>
        </w:rPr>
        <w:t>FY17</w:t>
      </w:r>
      <w:r>
        <w:rPr>
          <w:spacing w:val="-21"/>
          <w:w w:val="105"/>
          <w:sz w:val="23"/>
        </w:rPr>
        <w:t> </w:t>
      </w:r>
      <w:r>
        <w:rPr>
          <w:w w:val="105"/>
          <w:sz w:val="23"/>
        </w:rPr>
        <w:t>Meritorious</w:t>
      </w:r>
      <w:r>
        <w:rPr>
          <w:spacing w:val="-21"/>
          <w:w w:val="105"/>
          <w:sz w:val="23"/>
        </w:rPr>
        <w:t> </w:t>
      </w:r>
      <w:r>
        <w:rPr>
          <w:w w:val="105"/>
          <w:sz w:val="23"/>
        </w:rPr>
        <w:t>Increase</w:t>
      </w:r>
      <w:r>
        <w:rPr>
          <w:spacing w:val="-21"/>
          <w:w w:val="105"/>
          <w:sz w:val="23"/>
        </w:rPr>
        <w:t> </w:t>
      </w:r>
      <w:r>
        <w:rPr>
          <w:w w:val="105"/>
          <w:sz w:val="23"/>
        </w:rPr>
        <w:t>-</w:t>
      </w:r>
      <w:r>
        <w:rPr>
          <w:spacing w:val="-21"/>
          <w:w w:val="105"/>
          <w:sz w:val="23"/>
        </w:rPr>
        <w:t> </w:t>
      </w:r>
      <w:r>
        <w:rPr>
          <w:w w:val="105"/>
          <w:sz w:val="23"/>
        </w:rPr>
        <w:t>0.00%</w:t>
      </w:r>
    </w:p>
    <w:p>
      <w:pPr>
        <w:pStyle w:val="BodyText"/>
        <w:spacing w:before="1"/>
      </w:pPr>
    </w:p>
    <w:p>
      <w:pPr>
        <w:pStyle w:val="ListParagraph"/>
        <w:numPr>
          <w:ilvl w:val="0"/>
          <w:numId w:val="50"/>
        </w:numPr>
        <w:tabs>
          <w:tab w:pos="1876" w:val="left" w:leader="none"/>
        </w:tabs>
        <w:spacing w:line="264" w:lineRule="exact" w:before="0" w:after="0"/>
        <w:ind w:left="1875" w:right="0" w:hanging="275"/>
        <w:jc w:val="left"/>
        <w:rPr>
          <w:sz w:val="23"/>
        </w:rPr>
      </w:pPr>
      <w:r>
        <w:rPr>
          <w:sz w:val="23"/>
          <w:u w:val="single"/>
        </w:rPr>
        <w:t>Requested</w:t>
      </w:r>
      <w:r>
        <w:rPr>
          <w:spacing w:val="48"/>
          <w:sz w:val="23"/>
          <w:u w:val="single"/>
        </w:rPr>
        <w:t> </w:t>
      </w:r>
      <w:r>
        <w:rPr>
          <w:sz w:val="23"/>
          <w:u w:val="single"/>
        </w:rPr>
        <w:t>Changes:</w:t>
      </w:r>
    </w:p>
    <w:p>
      <w:pPr>
        <w:pStyle w:val="ListParagraph"/>
        <w:numPr>
          <w:ilvl w:val="1"/>
          <w:numId w:val="50"/>
        </w:numPr>
        <w:tabs>
          <w:tab w:pos="2978" w:val="left" w:leader="none"/>
          <w:tab w:pos="2979" w:val="left" w:leader="none"/>
        </w:tabs>
        <w:spacing w:line="264" w:lineRule="exact" w:before="0" w:after="0"/>
        <w:ind w:left="2978" w:right="0" w:hanging="478"/>
        <w:jc w:val="left"/>
        <w:rPr>
          <w:sz w:val="23"/>
        </w:rPr>
      </w:pPr>
      <w:r>
        <w:rPr>
          <w:w w:val="105"/>
          <w:sz w:val="23"/>
        </w:rPr>
        <w:t>FY16</w:t>
      </w:r>
      <w:r>
        <w:rPr>
          <w:spacing w:val="-16"/>
          <w:w w:val="105"/>
          <w:sz w:val="23"/>
        </w:rPr>
        <w:t> </w:t>
      </w:r>
      <w:r>
        <w:rPr>
          <w:w w:val="105"/>
          <w:sz w:val="23"/>
        </w:rPr>
        <w:t>Cost</w:t>
      </w:r>
      <w:r>
        <w:rPr>
          <w:spacing w:val="-16"/>
          <w:w w:val="105"/>
          <w:sz w:val="23"/>
        </w:rPr>
        <w:t> </w:t>
      </w:r>
      <w:r>
        <w:rPr>
          <w:w w:val="105"/>
          <w:sz w:val="23"/>
        </w:rPr>
        <w:t>of</w:t>
      </w:r>
      <w:r>
        <w:rPr>
          <w:spacing w:val="-16"/>
          <w:w w:val="105"/>
          <w:sz w:val="23"/>
        </w:rPr>
        <w:t> </w:t>
      </w:r>
      <w:r>
        <w:rPr>
          <w:w w:val="105"/>
          <w:sz w:val="23"/>
        </w:rPr>
        <w:t>Living</w:t>
      </w:r>
      <w:r>
        <w:rPr>
          <w:spacing w:val="-16"/>
          <w:w w:val="105"/>
          <w:sz w:val="23"/>
        </w:rPr>
        <w:t> </w:t>
      </w:r>
      <w:r>
        <w:rPr>
          <w:w w:val="105"/>
          <w:sz w:val="23"/>
        </w:rPr>
        <w:t>Annualized</w:t>
      </w:r>
      <w:r>
        <w:rPr>
          <w:spacing w:val="-16"/>
          <w:w w:val="105"/>
          <w:sz w:val="23"/>
        </w:rPr>
        <w:t> </w:t>
      </w:r>
      <w:r>
        <w:rPr>
          <w:w w:val="105"/>
          <w:sz w:val="23"/>
        </w:rPr>
        <w:t>-</w:t>
      </w:r>
      <w:r>
        <w:rPr>
          <w:spacing w:val="-16"/>
          <w:w w:val="105"/>
          <w:sz w:val="23"/>
        </w:rPr>
        <w:t> </w:t>
      </w:r>
      <w:r>
        <w:rPr>
          <w:w w:val="105"/>
          <w:sz w:val="23"/>
        </w:rPr>
        <w:t>$5,425</w:t>
      </w:r>
    </w:p>
    <w:p>
      <w:pPr>
        <w:pStyle w:val="BodyText"/>
        <w:spacing w:before="2"/>
      </w:pPr>
    </w:p>
    <w:p>
      <w:pPr>
        <w:pStyle w:val="ListParagraph"/>
        <w:numPr>
          <w:ilvl w:val="1"/>
          <w:numId w:val="50"/>
        </w:numPr>
        <w:tabs>
          <w:tab w:pos="2985" w:val="left" w:leader="none"/>
          <w:tab w:pos="2986" w:val="left" w:leader="none"/>
        </w:tabs>
        <w:spacing w:line="240" w:lineRule="auto" w:before="1" w:after="0"/>
        <w:ind w:left="2985" w:right="0" w:hanging="485"/>
        <w:jc w:val="left"/>
        <w:rPr>
          <w:sz w:val="23"/>
        </w:rPr>
      </w:pPr>
      <w:r>
        <w:rPr>
          <w:w w:val="105"/>
          <w:sz w:val="23"/>
        </w:rPr>
        <w:t>FY17</w:t>
      </w:r>
      <w:r>
        <w:rPr>
          <w:spacing w:val="-16"/>
          <w:w w:val="105"/>
          <w:sz w:val="23"/>
        </w:rPr>
        <w:t> </w:t>
      </w:r>
      <w:r>
        <w:rPr>
          <w:w w:val="105"/>
          <w:sz w:val="23"/>
        </w:rPr>
        <w:t>Cost</w:t>
      </w:r>
      <w:r>
        <w:rPr>
          <w:spacing w:val="-16"/>
          <w:w w:val="105"/>
          <w:sz w:val="23"/>
        </w:rPr>
        <w:t> </w:t>
      </w:r>
      <w:r>
        <w:rPr>
          <w:w w:val="105"/>
          <w:sz w:val="23"/>
        </w:rPr>
        <w:t>of</w:t>
      </w:r>
      <w:r>
        <w:rPr>
          <w:spacing w:val="-16"/>
          <w:w w:val="105"/>
          <w:sz w:val="23"/>
        </w:rPr>
        <w:t> </w:t>
      </w:r>
      <w:r>
        <w:rPr>
          <w:w w:val="105"/>
          <w:sz w:val="23"/>
        </w:rPr>
        <w:t>Living</w:t>
      </w:r>
      <w:r>
        <w:rPr>
          <w:spacing w:val="-16"/>
          <w:w w:val="105"/>
          <w:sz w:val="23"/>
        </w:rPr>
        <w:t> </w:t>
      </w:r>
      <w:r>
        <w:rPr>
          <w:w w:val="105"/>
          <w:sz w:val="23"/>
        </w:rPr>
        <w:t>Prorated</w:t>
      </w:r>
      <w:r>
        <w:rPr>
          <w:spacing w:val="-16"/>
          <w:w w:val="105"/>
          <w:sz w:val="23"/>
        </w:rPr>
        <w:t> </w:t>
      </w:r>
      <w:r>
        <w:rPr>
          <w:w w:val="105"/>
          <w:sz w:val="23"/>
        </w:rPr>
        <w:t>-</w:t>
      </w:r>
      <w:r>
        <w:rPr>
          <w:spacing w:val="-16"/>
          <w:w w:val="105"/>
          <w:sz w:val="23"/>
        </w:rPr>
        <w:t> </w:t>
      </w:r>
      <w:r>
        <w:rPr>
          <w:w w:val="105"/>
          <w:sz w:val="23"/>
        </w:rPr>
        <w:t>$29,087</w:t>
      </w:r>
    </w:p>
    <w:p>
      <w:pPr>
        <w:pStyle w:val="BodyText"/>
        <w:spacing w:before="2"/>
      </w:pPr>
    </w:p>
    <w:p>
      <w:pPr>
        <w:pStyle w:val="ListParagraph"/>
        <w:numPr>
          <w:ilvl w:val="1"/>
          <w:numId w:val="50"/>
        </w:numPr>
        <w:tabs>
          <w:tab w:pos="2990" w:val="left" w:leader="none"/>
          <w:tab w:pos="2991" w:val="left" w:leader="none"/>
        </w:tabs>
        <w:spacing w:line="240" w:lineRule="auto" w:before="0" w:after="0"/>
        <w:ind w:left="2990" w:right="0" w:hanging="550"/>
        <w:jc w:val="left"/>
        <w:rPr>
          <w:sz w:val="23"/>
        </w:rPr>
      </w:pPr>
      <w:r>
        <w:rPr>
          <w:w w:val="105"/>
          <w:sz w:val="23"/>
        </w:rPr>
        <w:t>FY17</w:t>
      </w:r>
      <w:r>
        <w:rPr>
          <w:spacing w:val="-16"/>
          <w:w w:val="105"/>
          <w:sz w:val="23"/>
        </w:rPr>
        <w:t> </w:t>
      </w:r>
      <w:r>
        <w:rPr>
          <w:w w:val="105"/>
          <w:sz w:val="23"/>
        </w:rPr>
        <w:t>Overtime</w:t>
      </w:r>
      <w:r>
        <w:rPr>
          <w:spacing w:val="-16"/>
          <w:w w:val="105"/>
          <w:sz w:val="23"/>
        </w:rPr>
        <w:t> </w:t>
      </w:r>
      <w:r>
        <w:rPr>
          <w:w w:val="105"/>
          <w:sz w:val="23"/>
        </w:rPr>
        <w:t>-</w:t>
      </w:r>
      <w:r>
        <w:rPr>
          <w:spacing w:val="-16"/>
          <w:w w:val="105"/>
          <w:sz w:val="23"/>
        </w:rPr>
        <w:t> </w:t>
      </w:r>
      <w:r>
        <w:rPr>
          <w:w w:val="105"/>
          <w:sz w:val="23"/>
        </w:rPr>
        <w:t>$0</w:t>
      </w:r>
    </w:p>
    <w:p>
      <w:pPr>
        <w:pStyle w:val="BodyText"/>
        <w:spacing w:before="1"/>
      </w:pPr>
    </w:p>
    <w:p>
      <w:pPr>
        <w:pStyle w:val="ListParagraph"/>
        <w:numPr>
          <w:ilvl w:val="1"/>
          <w:numId w:val="50"/>
        </w:numPr>
        <w:tabs>
          <w:tab w:pos="2978" w:val="left" w:leader="none"/>
          <w:tab w:pos="2979" w:val="left" w:leader="none"/>
        </w:tabs>
        <w:spacing w:line="240" w:lineRule="auto" w:before="1" w:after="0"/>
        <w:ind w:left="2978" w:right="0" w:hanging="478"/>
        <w:jc w:val="left"/>
        <w:rPr>
          <w:sz w:val="23"/>
        </w:rPr>
      </w:pPr>
      <w:r>
        <w:rPr>
          <w:w w:val="105"/>
          <w:sz w:val="23"/>
        </w:rPr>
        <w:t>FY17</w:t>
      </w:r>
      <w:r>
        <w:rPr>
          <w:spacing w:val="-21"/>
          <w:w w:val="105"/>
          <w:sz w:val="23"/>
        </w:rPr>
        <w:t> </w:t>
      </w:r>
      <w:r>
        <w:rPr>
          <w:w w:val="105"/>
          <w:sz w:val="23"/>
        </w:rPr>
        <w:t>Reclassifications</w:t>
      </w:r>
      <w:r>
        <w:rPr>
          <w:spacing w:val="-21"/>
          <w:w w:val="105"/>
          <w:sz w:val="23"/>
        </w:rPr>
        <w:t> </w:t>
      </w:r>
      <w:r>
        <w:rPr>
          <w:w w:val="105"/>
          <w:sz w:val="23"/>
        </w:rPr>
        <w:t>-</w:t>
      </w:r>
      <w:r>
        <w:rPr>
          <w:spacing w:val="-21"/>
          <w:w w:val="105"/>
          <w:sz w:val="23"/>
        </w:rPr>
        <w:t> </w:t>
      </w:r>
      <w:r>
        <w:rPr>
          <w:w w:val="105"/>
          <w:sz w:val="23"/>
        </w:rPr>
        <w:t>$0</w:t>
      </w:r>
    </w:p>
    <w:p>
      <w:pPr>
        <w:spacing w:after="0" w:line="240" w:lineRule="auto"/>
        <w:jc w:val="left"/>
        <w:rPr>
          <w:sz w:val="23"/>
        </w:rPr>
        <w:sectPr>
          <w:pgSz w:w="12240" w:h="15840"/>
          <w:pgMar w:header="0" w:footer="684" w:top="740" w:bottom="880" w:left="980" w:right="960"/>
        </w:sectPr>
      </w:pPr>
    </w:p>
    <w:p>
      <w:pPr>
        <w:pStyle w:val="ListParagraph"/>
        <w:numPr>
          <w:ilvl w:val="1"/>
          <w:numId w:val="50"/>
        </w:numPr>
        <w:tabs>
          <w:tab w:pos="2232" w:val="left" w:leader="none"/>
          <w:tab w:pos="2233" w:val="left" w:leader="none"/>
        </w:tabs>
        <w:spacing w:line="240" w:lineRule="auto" w:before="82" w:after="0"/>
        <w:ind w:left="2233" w:right="0" w:hanging="413"/>
        <w:jc w:val="left"/>
        <w:rPr>
          <w:sz w:val="23"/>
        </w:rPr>
      </w:pPr>
      <w:r>
        <w:rPr>
          <w:w w:val="105"/>
          <w:sz w:val="23"/>
        </w:rPr>
        <w:t>FY17</w:t>
      </w:r>
      <w:r>
        <w:rPr>
          <w:spacing w:val="-18"/>
          <w:w w:val="105"/>
          <w:sz w:val="23"/>
        </w:rPr>
        <w:t> </w:t>
      </w:r>
      <w:r>
        <w:rPr>
          <w:w w:val="105"/>
          <w:sz w:val="23"/>
        </w:rPr>
        <w:t>Temporary</w:t>
      </w:r>
      <w:r>
        <w:rPr>
          <w:spacing w:val="-18"/>
          <w:w w:val="105"/>
          <w:sz w:val="23"/>
        </w:rPr>
        <w:t> </w:t>
      </w:r>
      <w:r>
        <w:rPr>
          <w:w w:val="105"/>
          <w:sz w:val="23"/>
        </w:rPr>
        <w:t>Positions</w:t>
      </w:r>
      <w:r>
        <w:rPr>
          <w:spacing w:val="-18"/>
          <w:w w:val="105"/>
          <w:sz w:val="23"/>
        </w:rPr>
        <w:t> </w:t>
      </w:r>
      <w:r>
        <w:rPr>
          <w:w w:val="105"/>
          <w:sz w:val="23"/>
        </w:rPr>
        <w:t>-</w:t>
      </w:r>
      <w:r>
        <w:rPr>
          <w:spacing w:val="-18"/>
          <w:w w:val="105"/>
          <w:sz w:val="23"/>
        </w:rPr>
        <w:t> </w:t>
      </w:r>
      <w:r>
        <w:rPr>
          <w:w w:val="105"/>
          <w:sz w:val="23"/>
        </w:rPr>
        <w:t>$0</w:t>
      </w:r>
    </w:p>
    <w:p>
      <w:pPr>
        <w:pStyle w:val="BodyText"/>
        <w:spacing w:before="1"/>
      </w:pPr>
    </w:p>
    <w:p>
      <w:pPr>
        <w:pStyle w:val="ListParagraph"/>
        <w:numPr>
          <w:ilvl w:val="1"/>
          <w:numId w:val="50"/>
        </w:numPr>
        <w:tabs>
          <w:tab w:pos="2238" w:val="left" w:leader="none"/>
          <w:tab w:pos="2239" w:val="left" w:leader="none"/>
        </w:tabs>
        <w:spacing w:line="240" w:lineRule="auto" w:before="0" w:after="0"/>
        <w:ind w:left="2238" w:right="0" w:hanging="478"/>
        <w:jc w:val="left"/>
        <w:rPr>
          <w:sz w:val="23"/>
        </w:rPr>
      </w:pPr>
      <w:r>
        <w:rPr>
          <w:w w:val="105"/>
          <w:sz w:val="23"/>
        </w:rPr>
        <w:t>FY17 Longevity -</w:t>
      </w:r>
      <w:r>
        <w:rPr>
          <w:spacing w:val="10"/>
          <w:w w:val="105"/>
          <w:sz w:val="23"/>
        </w:rPr>
        <w:t> </w:t>
      </w:r>
      <w:r>
        <w:rPr>
          <w:w w:val="105"/>
          <w:sz w:val="23"/>
        </w:rPr>
        <w:t>$0</w:t>
      </w:r>
    </w:p>
    <w:p>
      <w:pPr>
        <w:pStyle w:val="BodyText"/>
        <w:spacing w:before="1"/>
      </w:pPr>
    </w:p>
    <w:p>
      <w:pPr>
        <w:pStyle w:val="ListParagraph"/>
        <w:numPr>
          <w:ilvl w:val="1"/>
          <w:numId w:val="50"/>
        </w:numPr>
        <w:tabs>
          <w:tab w:pos="2244" w:val="left" w:leader="none"/>
          <w:tab w:pos="2245" w:val="left" w:leader="none"/>
        </w:tabs>
        <w:spacing w:line="240" w:lineRule="auto" w:before="0" w:after="0"/>
        <w:ind w:left="2244" w:right="0" w:hanging="544"/>
        <w:jc w:val="left"/>
        <w:rPr>
          <w:sz w:val="23"/>
        </w:rPr>
      </w:pPr>
      <w:r>
        <w:rPr>
          <w:w w:val="105"/>
          <w:sz w:val="23"/>
        </w:rPr>
        <w:t>FY17</w:t>
      </w:r>
      <w:r>
        <w:rPr>
          <w:spacing w:val="-18"/>
          <w:w w:val="105"/>
          <w:sz w:val="23"/>
        </w:rPr>
        <w:t> </w:t>
      </w:r>
      <w:r>
        <w:rPr>
          <w:w w:val="105"/>
          <w:sz w:val="23"/>
        </w:rPr>
        <w:t>Meritorious</w:t>
      </w:r>
      <w:r>
        <w:rPr>
          <w:spacing w:val="-18"/>
          <w:w w:val="105"/>
          <w:sz w:val="23"/>
        </w:rPr>
        <w:t> </w:t>
      </w:r>
      <w:r>
        <w:rPr>
          <w:w w:val="105"/>
          <w:sz w:val="23"/>
        </w:rPr>
        <w:t>Increase</w:t>
      </w:r>
      <w:r>
        <w:rPr>
          <w:spacing w:val="-18"/>
          <w:w w:val="105"/>
          <w:sz w:val="23"/>
        </w:rPr>
        <w:t> </w:t>
      </w:r>
      <w:r>
        <w:rPr>
          <w:w w:val="105"/>
          <w:sz w:val="23"/>
        </w:rPr>
        <w:t>-</w:t>
      </w:r>
      <w:r>
        <w:rPr>
          <w:spacing w:val="-18"/>
          <w:w w:val="105"/>
          <w:sz w:val="23"/>
        </w:rPr>
        <w:t> </w:t>
      </w:r>
      <w:r>
        <w:rPr>
          <w:w w:val="105"/>
          <w:sz w:val="23"/>
        </w:rPr>
        <w:t>$0</w:t>
      </w:r>
    </w:p>
    <w:p>
      <w:pPr>
        <w:pStyle w:val="BodyText"/>
        <w:spacing w:before="1"/>
      </w:pPr>
    </w:p>
    <w:p>
      <w:pPr>
        <w:pStyle w:val="ListParagraph"/>
        <w:numPr>
          <w:ilvl w:val="1"/>
          <w:numId w:val="50"/>
        </w:numPr>
        <w:tabs>
          <w:tab w:pos="2249" w:val="left" w:leader="none"/>
          <w:tab w:pos="2250" w:val="left" w:leader="none"/>
        </w:tabs>
        <w:spacing w:line="240" w:lineRule="auto" w:before="0" w:after="0"/>
        <w:ind w:left="2249" w:right="0" w:hanging="609"/>
        <w:jc w:val="left"/>
        <w:rPr>
          <w:sz w:val="23"/>
        </w:rPr>
      </w:pPr>
      <w:r>
        <w:rPr>
          <w:w w:val="105"/>
          <w:sz w:val="23"/>
        </w:rPr>
        <w:t>FY17</w:t>
      </w:r>
      <w:r>
        <w:rPr>
          <w:spacing w:val="-15"/>
          <w:w w:val="105"/>
          <w:sz w:val="23"/>
        </w:rPr>
        <w:t> </w:t>
      </w:r>
      <w:r>
        <w:rPr>
          <w:w w:val="105"/>
          <w:sz w:val="23"/>
        </w:rPr>
        <w:t>Accrued</w:t>
      </w:r>
      <w:r>
        <w:rPr>
          <w:spacing w:val="-15"/>
          <w:w w:val="105"/>
          <w:sz w:val="23"/>
        </w:rPr>
        <w:t> </w:t>
      </w:r>
      <w:r>
        <w:rPr>
          <w:w w:val="105"/>
          <w:sz w:val="23"/>
        </w:rPr>
        <w:t>Leave</w:t>
      </w:r>
      <w:r>
        <w:rPr>
          <w:spacing w:val="-15"/>
          <w:w w:val="105"/>
          <w:sz w:val="23"/>
        </w:rPr>
        <w:t> </w:t>
      </w:r>
      <w:r>
        <w:rPr>
          <w:w w:val="105"/>
          <w:sz w:val="23"/>
        </w:rPr>
        <w:t>-</w:t>
      </w:r>
      <w:r>
        <w:rPr>
          <w:spacing w:val="-15"/>
          <w:w w:val="105"/>
          <w:sz w:val="23"/>
        </w:rPr>
        <w:t> </w:t>
      </w:r>
      <w:r>
        <w:rPr>
          <w:w w:val="105"/>
          <w:sz w:val="23"/>
        </w:rPr>
        <w:t>$0</w:t>
      </w:r>
    </w:p>
    <w:p>
      <w:pPr>
        <w:pStyle w:val="BodyText"/>
        <w:spacing w:before="1"/>
      </w:pPr>
    </w:p>
    <w:p>
      <w:pPr>
        <w:pStyle w:val="ListParagraph"/>
        <w:numPr>
          <w:ilvl w:val="1"/>
          <w:numId w:val="50"/>
        </w:numPr>
        <w:tabs>
          <w:tab w:pos="2118" w:val="left" w:leader="none"/>
          <w:tab w:pos="2119" w:val="left" w:leader="none"/>
        </w:tabs>
        <w:spacing w:line="240" w:lineRule="auto" w:before="0" w:after="0"/>
        <w:ind w:left="2118" w:right="0" w:hanging="478"/>
        <w:jc w:val="left"/>
        <w:rPr>
          <w:sz w:val="23"/>
        </w:rPr>
      </w:pPr>
      <w:r>
        <w:rPr>
          <w:w w:val="105"/>
          <w:sz w:val="23"/>
        </w:rPr>
        <w:t>FY17</w:t>
      </w:r>
      <w:r>
        <w:rPr>
          <w:spacing w:val="-17"/>
          <w:w w:val="105"/>
          <w:sz w:val="23"/>
        </w:rPr>
        <w:t> </w:t>
      </w:r>
      <w:r>
        <w:rPr>
          <w:w w:val="105"/>
          <w:sz w:val="23"/>
        </w:rPr>
        <w:t>Personnel</w:t>
      </w:r>
      <w:r>
        <w:rPr>
          <w:spacing w:val="-17"/>
          <w:w w:val="105"/>
          <w:sz w:val="23"/>
        </w:rPr>
        <w:t> </w:t>
      </w:r>
      <w:r>
        <w:rPr>
          <w:w w:val="105"/>
          <w:sz w:val="23"/>
        </w:rPr>
        <w:t>Benefits</w:t>
      </w:r>
      <w:r>
        <w:rPr>
          <w:spacing w:val="-17"/>
          <w:w w:val="105"/>
          <w:sz w:val="23"/>
        </w:rPr>
        <w:t> </w:t>
      </w:r>
      <w:r>
        <w:rPr>
          <w:w w:val="105"/>
          <w:sz w:val="23"/>
        </w:rPr>
        <w:t>-</w:t>
      </w:r>
      <w:r>
        <w:rPr>
          <w:spacing w:val="-17"/>
          <w:w w:val="105"/>
          <w:sz w:val="23"/>
        </w:rPr>
        <w:t> </w:t>
      </w:r>
      <w:r>
        <w:rPr>
          <w:w w:val="105"/>
          <w:sz w:val="23"/>
        </w:rPr>
        <w:t>$0</w:t>
      </w:r>
    </w:p>
    <w:p>
      <w:pPr>
        <w:pStyle w:val="BodyText"/>
        <w:spacing w:before="1"/>
      </w:pPr>
    </w:p>
    <w:p>
      <w:pPr>
        <w:pStyle w:val="ListParagraph"/>
        <w:numPr>
          <w:ilvl w:val="1"/>
          <w:numId w:val="50"/>
        </w:numPr>
        <w:tabs>
          <w:tab w:pos="2172" w:val="left" w:leader="none"/>
          <w:tab w:pos="2173" w:val="left" w:leader="none"/>
        </w:tabs>
        <w:spacing w:line="240" w:lineRule="auto" w:before="0" w:after="0"/>
        <w:ind w:left="2173" w:right="0" w:hanging="413"/>
        <w:jc w:val="left"/>
        <w:rPr>
          <w:sz w:val="23"/>
        </w:rPr>
      </w:pPr>
      <w:r>
        <w:rPr>
          <w:w w:val="105"/>
          <w:sz w:val="23"/>
        </w:rPr>
        <w:t>FY17</w:t>
      </w:r>
      <w:r>
        <w:rPr>
          <w:spacing w:val="-16"/>
          <w:w w:val="105"/>
          <w:sz w:val="23"/>
        </w:rPr>
        <w:t> </w:t>
      </w:r>
      <w:r>
        <w:rPr>
          <w:w w:val="105"/>
          <w:sz w:val="23"/>
        </w:rPr>
        <w:t>Base</w:t>
      </w:r>
      <w:r>
        <w:rPr>
          <w:spacing w:val="-16"/>
          <w:w w:val="105"/>
          <w:sz w:val="23"/>
        </w:rPr>
        <w:t> </w:t>
      </w:r>
      <w:r>
        <w:rPr>
          <w:w w:val="105"/>
          <w:sz w:val="23"/>
        </w:rPr>
        <w:t>Adjustment</w:t>
      </w:r>
      <w:r>
        <w:rPr>
          <w:spacing w:val="-16"/>
          <w:w w:val="105"/>
          <w:sz w:val="23"/>
        </w:rPr>
        <w:t> </w:t>
      </w:r>
      <w:r>
        <w:rPr>
          <w:w w:val="105"/>
          <w:sz w:val="23"/>
        </w:rPr>
        <w:t>-</w:t>
      </w:r>
      <w:r>
        <w:rPr>
          <w:spacing w:val="-16"/>
          <w:w w:val="105"/>
          <w:sz w:val="23"/>
        </w:rPr>
        <w:t> </w:t>
      </w:r>
      <w:r>
        <w:rPr>
          <w:w w:val="105"/>
          <w:sz w:val="23"/>
        </w:rPr>
        <w:t>$0</w:t>
      </w:r>
    </w:p>
    <w:p>
      <w:pPr>
        <w:pStyle w:val="BodyText"/>
        <w:spacing w:before="1"/>
      </w:pPr>
    </w:p>
    <w:p>
      <w:pPr>
        <w:pStyle w:val="ListParagraph"/>
        <w:numPr>
          <w:ilvl w:val="0"/>
          <w:numId w:val="49"/>
        </w:numPr>
        <w:tabs>
          <w:tab w:pos="536" w:val="left" w:leader="none"/>
        </w:tabs>
        <w:spacing w:line="264" w:lineRule="exact" w:before="0" w:after="0"/>
        <w:ind w:left="535" w:right="0" w:hanging="275"/>
        <w:jc w:val="left"/>
        <w:rPr>
          <w:sz w:val="23"/>
        </w:rPr>
      </w:pPr>
      <w:r>
        <w:rPr>
          <w:w w:val="105"/>
          <w:sz w:val="23"/>
          <w:u w:val="single"/>
        </w:rPr>
        <w:t>Price</w:t>
      </w:r>
      <w:r>
        <w:rPr>
          <w:spacing w:val="-15"/>
          <w:w w:val="105"/>
          <w:sz w:val="23"/>
          <w:u w:val="single"/>
        </w:rPr>
        <w:t> </w:t>
      </w:r>
      <w:r>
        <w:rPr>
          <w:w w:val="105"/>
          <w:sz w:val="23"/>
          <w:u w:val="single"/>
        </w:rPr>
        <w:t>Level</w:t>
      </w:r>
      <w:r>
        <w:rPr>
          <w:spacing w:val="-15"/>
          <w:w w:val="105"/>
          <w:sz w:val="23"/>
          <w:u w:val="single"/>
        </w:rPr>
        <w:t> </w:t>
      </w:r>
      <w:r>
        <w:rPr>
          <w:w w:val="105"/>
          <w:sz w:val="23"/>
          <w:u w:val="single"/>
        </w:rPr>
        <w:t>Details:</w:t>
      </w:r>
      <w:r>
        <w:rPr>
          <w:spacing w:val="-15"/>
          <w:w w:val="105"/>
          <w:sz w:val="23"/>
          <w:u w:val="single"/>
        </w:rPr>
        <w:t> </w:t>
      </w:r>
      <w:r>
        <w:rPr>
          <w:w w:val="105"/>
          <w:sz w:val="23"/>
        </w:rPr>
        <w:t>FY17</w:t>
      </w:r>
      <w:r>
        <w:rPr>
          <w:spacing w:val="-15"/>
          <w:w w:val="105"/>
          <w:sz w:val="23"/>
        </w:rPr>
        <w:t> </w:t>
      </w:r>
      <w:r>
        <w:rPr>
          <w:w w:val="105"/>
          <w:sz w:val="23"/>
        </w:rPr>
        <w:t>Request</w:t>
      </w:r>
      <w:r>
        <w:rPr>
          <w:spacing w:val="-15"/>
          <w:w w:val="105"/>
          <w:sz w:val="23"/>
        </w:rPr>
        <w:t> </w:t>
      </w:r>
      <w:r>
        <w:rPr>
          <w:w w:val="105"/>
          <w:sz w:val="23"/>
        </w:rPr>
        <w:t>-</w:t>
      </w:r>
      <w:r>
        <w:rPr>
          <w:spacing w:val="-15"/>
          <w:w w:val="105"/>
          <w:sz w:val="23"/>
        </w:rPr>
        <w:t> </w:t>
      </w:r>
      <w:r>
        <w:rPr>
          <w:w w:val="105"/>
          <w:sz w:val="23"/>
        </w:rPr>
        <w:t>$0</w:t>
      </w:r>
    </w:p>
    <w:p>
      <w:pPr>
        <w:pStyle w:val="BodyText"/>
        <w:spacing w:line="264" w:lineRule="exact"/>
        <w:ind w:left="1640"/>
      </w:pPr>
      <w:r>
        <w:rPr>
          <w:w w:val="105"/>
        </w:rPr>
        <w:t>The non-personnel estimated inflation factor is 2.2%.</w:t>
      </w:r>
    </w:p>
    <w:p>
      <w:pPr>
        <w:pStyle w:val="BodyText"/>
        <w:spacing w:before="2"/>
      </w:pPr>
    </w:p>
    <w:p>
      <w:pPr>
        <w:pStyle w:val="ListParagraph"/>
        <w:numPr>
          <w:ilvl w:val="0"/>
          <w:numId w:val="49"/>
        </w:numPr>
        <w:tabs>
          <w:tab w:pos="614" w:val="left" w:leader="none"/>
        </w:tabs>
        <w:spacing w:line="240" w:lineRule="auto" w:before="0" w:after="0"/>
        <w:ind w:left="613" w:right="0" w:hanging="353"/>
        <w:jc w:val="left"/>
        <w:rPr>
          <w:sz w:val="23"/>
        </w:rPr>
      </w:pPr>
      <w:r>
        <w:rPr>
          <w:w w:val="105"/>
          <w:sz w:val="23"/>
          <w:u w:val="single"/>
        </w:rPr>
        <w:t>Program</w:t>
      </w:r>
      <w:r>
        <w:rPr>
          <w:spacing w:val="-20"/>
          <w:w w:val="105"/>
          <w:sz w:val="23"/>
          <w:u w:val="single"/>
        </w:rPr>
        <w:t> </w:t>
      </w:r>
      <w:r>
        <w:rPr>
          <w:w w:val="105"/>
          <w:sz w:val="23"/>
          <w:u w:val="single"/>
        </w:rPr>
        <w:t>Details:</w:t>
      </w:r>
      <w:r>
        <w:rPr>
          <w:spacing w:val="-20"/>
          <w:w w:val="105"/>
          <w:sz w:val="23"/>
          <w:u w:val="single"/>
        </w:rPr>
        <w:t> </w:t>
      </w:r>
      <w:r>
        <w:rPr>
          <w:w w:val="105"/>
          <w:sz w:val="23"/>
        </w:rPr>
        <w:t>FY17</w:t>
      </w:r>
      <w:r>
        <w:rPr>
          <w:spacing w:val="-20"/>
          <w:w w:val="105"/>
          <w:sz w:val="23"/>
        </w:rPr>
        <w:t> </w:t>
      </w:r>
      <w:r>
        <w:rPr>
          <w:w w:val="105"/>
          <w:sz w:val="23"/>
        </w:rPr>
        <w:t>Request</w:t>
      </w:r>
      <w:r>
        <w:rPr>
          <w:spacing w:val="-20"/>
          <w:w w:val="105"/>
          <w:sz w:val="23"/>
        </w:rPr>
        <w:t> </w:t>
      </w:r>
      <w:r>
        <w:rPr>
          <w:w w:val="105"/>
          <w:sz w:val="23"/>
        </w:rPr>
        <w:t>-</w:t>
      </w:r>
      <w:r>
        <w:rPr>
          <w:spacing w:val="-20"/>
          <w:w w:val="105"/>
          <w:sz w:val="23"/>
        </w:rPr>
        <w:t> </w:t>
      </w:r>
      <w:r>
        <w:rPr>
          <w:w w:val="105"/>
          <w:sz w:val="23"/>
        </w:rPr>
        <w:t>$145,249</w:t>
      </w:r>
    </w:p>
    <w:p>
      <w:pPr>
        <w:pStyle w:val="BodyText"/>
        <w:spacing w:before="1"/>
      </w:pPr>
    </w:p>
    <w:p>
      <w:pPr>
        <w:pStyle w:val="ListParagraph"/>
        <w:numPr>
          <w:ilvl w:val="0"/>
          <w:numId w:val="51"/>
        </w:numPr>
        <w:tabs>
          <w:tab w:pos="1449" w:val="left" w:leader="none"/>
        </w:tabs>
        <w:spacing w:line="264" w:lineRule="exact" w:before="0" w:after="0"/>
        <w:ind w:left="1448" w:right="0" w:hanging="288"/>
        <w:jc w:val="left"/>
        <w:rPr>
          <w:sz w:val="23"/>
        </w:rPr>
      </w:pPr>
      <w:r>
        <w:rPr>
          <w:w w:val="105"/>
          <w:sz w:val="23"/>
          <w:u w:val="single"/>
        </w:rPr>
        <w:t>Current</w:t>
      </w:r>
      <w:r>
        <w:rPr>
          <w:spacing w:val="-39"/>
          <w:w w:val="105"/>
          <w:sz w:val="23"/>
          <w:u w:val="single"/>
        </w:rPr>
        <w:t> </w:t>
      </w:r>
      <w:r>
        <w:rPr>
          <w:w w:val="105"/>
          <w:sz w:val="23"/>
          <w:u w:val="single"/>
        </w:rPr>
        <w:t>Services:</w:t>
      </w:r>
    </w:p>
    <w:p>
      <w:pPr>
        <w:pStyle w:val="ListParagraph"/>
        <w:numPr>
          <w:ilvl w:val="1"/>
          <w:numId w:val="51"/>
        </w:numPr>
        <w:tabs>
          <w:tab w:pos="2239" w:val="left" w:leader="none"/>
          <w:tab w:pos="2240" w:val="left" w:leader="none"/>
        </w:tabs>
        <w:spacing w:line="263" w:lineRule="exact" w:before="0" w:after="0"/>
        <w:ind w:left="2239" w:right="0" w:hanging="419"/>
        <w:jc w:val="left"/>
        <w:rPr>
          <w:sz w:val="23"/>
        </w:rPr>
      </w:pPr>
      <w:r>
        <w:rPr>
          <w:w w:val="105"/>
          <w:sz w:val="23"/>
          <w:u w:val="single"/>
        </w:rPr>
        <w:t>Daily</w:t>
      </w:r>
      <w:r>
        <w:rPr>
          <w:spacing w:val="-22"/>
          <w:w w:val="105"/>
          <w:sz w:val="23"/>
          <w:u w:val="single"/>
        </w:rPr>
        <w:t> </w:t>
      </w:r>
      <w:r>
        <w:rPr>
          <w:w w:val="105"/>
          <w:sz w:val="23"/>
          <w:u w:val="single"/>
        </w:rPr>
        <w:t>Procedural</w:t>
      </w:r>
      <w:r>
        <w:rPr>
          <w:spacing w:val="-22"/>
          <w:w w:val="105"/>
          <w:sz w:val="23"/>
          <w:u w:val="single"/>
        </w:rPr>
        <w:t> </w:t>
      </w:r>
      <w:r>
        <w:rPr>
          <w:w w:val="105"/>
          <w:sz w:val="23"/>
          <w:u w:val="single"/>
        </w:rPr>
        <w:t>Services</w:t>
      </w:r>
      <w:r>
        <w:rPr>
          <w:spacing w:val="-22"/>
          <w:w w:val="105"/>
          <w:sz w:val="23"/>
          <w:u w:val="single"/>
        </w:rPr>
        <w:t> </w:t>
      </w:r>
      <w:r>
        <w:rPr>
          <w:w w:val="105"/>
          <w:sz w:val="23"/>
        </w:rPr>
        <w:t>-</w:t>
      </w:r>
      <w:r>
        <w:rPr>
          <w:spacing w:val="-22"/>
          <w:w w:val="105"/>
          <w:sz w:val="23"/>
        </w:rPr>
        <w:t> </w:t>
      </w:r>
      <w:r>
        <w:rPr>
          <w:w w:val="105"/>
          <w:sz w:val="23"/>
        </w:rPr>
        <w:t>$145,249</w:t>
      </w:r>
    </w:p>
    <w:p>
      <w:pPr>
        <w:pStyle w:val="BodyText"/>
        <w:ind w:left="2240" w:right="98"/>
        <w:jc w:val="both"/>
      </w:pPr>
      <w:r>
        <w:rPr>
          <w:w w:val="105"/>
        </w:rPr>
        <w:t>The Parliamentarian and his staff are available at all times to the Speaker, the Members of the House, and its committees for consultation on legislative</w:t>
      </w:r>
      <w:r>
        <w:rPr>
          <w:spacing w:val="-14"/>
          <w:w w:val="105"/>
        </w:rPr>
        <w:t> </w:t>
      </w:r>
      <w:r>
        <w:rPr>
          <w:w w:val="105"/>
        </w:rPr>
        <w:t>and</w:t>
      </w:r>
      <w:r>
        <w:rPr>
          <w:spacing w:val="-14"/>
          <w:w w:val="105"/>
        </w:rPr>
        <w:t> </w:t>
      </w:r>
      <w:r>
        <w:rPr>
          <w:w w:val="105"/>
        </w:rPr>
        <w:t>parliamentary</w:t>
      </w:r>
      <w:r>
        <w:rPr>
          <w:spacing w:val="-14"/>
          <w:w w:val="105"/>
        </w:rPr>
        <w:t> </w:t>
      </w:r>
      <w:r>
        <w:rPr>
          <w:w w:val="105"/>
        </w:rPr>
        <w:t>procedure.</w:t>
      </w:r>
      <w:r>
        <w:rPr>
          <w:spacing w:val="-14"/>
          <w:w w:val="105"/>
        </w:rPr>
        <w:t> </w:t>
      </w:r>
      <w:r>
        <w:rPr>
          <w:w w:val="105"/>
        </w:rPr>
        <w:t>The</w:t>
      </w:r>
      <w:r>
        <w:rPr>
          <w:spacing w:val="-14"/>
          <w:w w:val="105"/>
        </w:rPr>
        <w:t> </w:t>
      </w:r>
      <w:r>
        <w:rPr>
          <w:w w:val="105"/>
        </w:rPr>
        <w:t>Parliamentarian</w:t>
      </w:r>
      <w:r>
        <w:rPr>
          <w:spacing w:val="-14"/>
          <w:w w:val="105"/>
        </w:rPr>
        <w:t> </w:t>
      </w:r>
      <w:r>
        <w:rPr>
          <w:w w:val="105"/>
        </w:rPr>
        <w:t>also</w:t>
      </w:r>
      <w:r>
        <w:rPr>
          <w:spacing w:val="-14"/>
          <w:w w:val="105"/>
        </w:rPr>
        <w:t> </w:t>
      </w:r>
      <w:r>
        <w:rPr>
          <w:w w:val="105"/>
        </w:rPr>
        <w:t>compiles and publishes various sources of the parliamentary law of the House (see sections</w:t>
      </w:r>
      <w:r>
        <w:rPr>
          <w:spacing w:val="-13"/>
          <w:w w:val="105"/>
        </w:rPr>
        <w:t> </w:t>
      </w:r>
      <w:r>
        <w:rPr>
          <w:w w:val="105"/>
        </w:rPr>
        <w:t>28,</w:t>
      </w:r>
      <w:r>
        <w:rPr>
          <w:spacing w:val="-13"/>
          <w:w w:val="105"/>
        </w:rPr>
        <w:t> </w:t>
      </w:r>
      <w:r>
        <w:rPr>
          <w:w w:val="105"/>
        </w:rPr>
        <w:t>28a,</w:t>
      </w:r>
      <w:r>
        <w:rPr>
          <w:spacing w:val="-13"/>
          <w:w w:val="105"/>
        </w:rPr>
        <w:t> </w:t>
      </w:r>
      <w:r>
        <w:rPr>
          <w:w w:val="105"/>
        </w:rPr>
        <w:t>and</w:t>
      </w:r>
      <w:r>
        <w:rPr>
          <w:spacing w:val="-13"/>
          <w:w w:val="105"/>
        </w:rPr>
        <w:t> </w:t>
      </w:r>
      <w:r>
        <w:rPr>
          <w:w w:val="105"/>
        </w:rPr>
        <w:t>29</w:t>
      </w:r>
      <w:r>
        <w:rPr>
          <w:spacing w:val="-13"/>
          <w:w w:val="105"/>
        </w:rPr>
        <w:t> </w:t>
      </w:r>
      <w:r>
        <w:rPr>
          <w:w w:val="105"/>
        </w:rPr>
        <w:t>of</w:t>
      </w:r>
      <w:r>
        <w:rPr>
          <w:spacing w:val="-13"/>
          <w:w w:val="105"/>
        </w:rPr>
        <w:t> </w:t>
      </w:r>
      <w:r>
        <w:rPr>
          <w:w w:val="105"/>
        </w:rPr>
        <w:t>Title</w:t>
      </w:r>
      <w:r>
        <w:rPr>
          <w:spacing w:val="-13"/>
          <w:w w:val="105"/>
        </w:rPr>
        <w:t> </w:t>
      </w:r>
      <w:r>
        <w:rPr>
          <w:w w:val="105"/>
        </w:rPr>
        <w:t>2,</w:t>
      </w:r>
      <w:r>
        <w:rPr>
          <w:spacing w:val="-13"/>
          <w:w w:val="105"/>
        </w:rPr>
        <w:t> </w:t>
      </w:r>
      <w:r>
        <w:rPr>
          <w:w w:val="105"/>
        </w:rPr>
        <w:t>United</w:t>
      </w:r>
      <w:r>
        <w:rPr>
          <w:spacing w:val="-13"/>
          <w:w w:val="105"/>
        </w:rPr>
        <w:t> </w:t>
      </w:r>
      <w:r>
        <w:rPr>
          <w:w w:val="105"/>
        </w:rPr>
        <w:t>States</w:t>
      </w:r>
      <w:r>
        <w:rPr>
          <w:spacing w:val="-13"/>
          <w:w w:val="105"/>
        </w:rPr>
        <w:t> </w:t>
      </w:r>
      <w:r>
        <w:rPr>
          <w:w w:val="105"/>
        </w:rPr>
        <w:t>Code).</w:t>
      </w:r>
    </w:p>
    <w:p>
      <w:pPr>
        <w:pStyle w:val="BodyText"/>
        <w:spacing w:before="2"/>
      </w:pPr>
    </w:p>
    <w:p>
      <w:pPr>
        <w:pStyle w:val="ListParagraph"/>
        <w:numPr>
          <w:ilvl w:val="0"/>
          <w:numId w:val="51"/>
        </w:numPr>
        <w:tabs>
          <w:tab w:pos="1436" w:val="left" w:leader="none"/>
        </w:tabs>
        <w:spacing w:line="264" w:lineRule="exact" w:before="0" w:after="0"/>
        <w:ind w:left="1435" w:right="0" w:hanging="275"/>
        <w:jc w:val="left"/>
        <w:rPr>
          <w:sz w:val="23"/>
        </w:rPr>
      </w:pPr>
      <w:r>
        <w:rPr>
          <w:sz w:val="23"/>
          <w:u w:val="single"/>
        </w:rPr>
        <w:t>Proposed</w:t>
      </w:r>
      <w:r>
        <w:rPr>
          <w:spacing w:val="45"/>
          <w:sz w:val="23"/>
          <w:u w:val="single"/>
        </w:rPr>
        <w:t> </w:t>
      </w:r>
      <w:r>
        <w:rPr>
          <w:sz w:val="23"/>
          <w:u w:val="single"/>
        </w:rPr>
        <w:t>Changes:</w:t>
      </w:r>
    </w:p>
    <w:p>
      <w:pPr>
        <w:pStyle w:val="ListParagraph"/>
        <w:numPr>
          <w:ilvl w:val="1"/>
          <w:numId w:val="51"/>
        </w:numPr>
        <w:tabs>
          <w:tab w:pos="2298" w:val="left" w:leader="none"/>
          <w:tab w:pos="2299" w:val="left" w:leader="none"/>
        </w:tabs>
        <w:spacing w:line="264" w:lineRule="exact" w:before="0" w:after="0"/>
        <w:ind w:left="2298" w:right="0" w:hanging="478"/>
        <w:jc w:val="left"/>
        <w:rPr>
          <w:sz w:val="23"/>
        </w:rPr>
      </w:pPr>
      <w:r>
        <w:rPr>
          <w:w w:val="105"/>
          <w:sz w:val="23"/>
          <w:u w:val="single"/>
        </w:rPr>
        <w:t>Daily</w:t>
      </w:r>
      <w:r>
        <w:rPr>
          <w:spacing w:val="-18"/>
          <w:w w:val="105"/>
          <w:sz w:val="23"/>
          <w:u w:val="single"/>
        </w:rPr>
        <w:t> </w:t>
      </w:r>
      <w:r>
        <w:rPr>
          <w:w w:val="105"/>
          <w:sz w:val="23"/>
          <w:u w:val="single"/>
        </w:rPr>
        <w:t>Procedural</w:t>
      </w:r>
      <w:r>
        <w:rPr>
          <w:spacing w:val="-18"/>
          <w:w w:val="105"/>
          <w:sz w:val="23"/>
          <w:u w:val="single"/>
        </w:rPr>
        <w:t> </w:t>
      </w:r>
      <w:r>
        <w:rPr>
          <w:w w:val="105"/>
          <w:sz w:val="23"/>
          <w:u w:val="single"/>
        </w:rPr>
        <w:t>Services</w:t>
      </w:r>
      <w:r>
        <w:rPr>
          <w:spacing w:val="-18"/>
          <w:w w:val="105"/>
          <w:sz w:val="23"/>
          <w:u w:val="single"/>
        </w:rPr>
        <w:t> </w:t>
      </w:r>
      <w:r>
        <w:rPr>
          <w:w w:val="105"/>
          <w:sz w:val="23"/>
        </w:rPr>
        <w:t>-</w:t>
      </w:r>
      <w:r>
        <w:rPr>
          <w:spacing w:val="-18"/>
          <w:w w:val="105"/>
          <w:sz w:val="23"/>
        </w:rPr>
        <w:t> </w:t>
      </w:r>
      <w:r>
        <w:rPr>
          <w:w w:val="105"/>
          <w:sz w:val="23"/>
        </w:rPr>
        <w:t>$0</w:t>
      </w:r>
    </w:p>
    <w:p>
      <w:pPr>
        <w:spacing w:after="0" w:line="264" w:lineRule="exact"/>
        <w:jc w:val="left"/>
        <w:rPr>
          <w:sz w:val="23"/>
        </w:rPr>
        <w:sectPr>
          <w:pgSz w:w="12240" w:h="15840"/>
          <w:pgMar w:header="0" w:footer="684" w:top="740" w:bottom="880" w:left="1720" w:right="980"/>
        </w:sectPr>
      </w:pPr>
    </w:p>
    <w:p>
      <w:pPr>
        <w:pStyle w:val="Heading1"/>
        <w:spacing w:line="240" w:lineRule="auto" w:before="72"/>
        <w:ind w:left="104"/>
        <w:jc w:val="left"/>
      </w:pPr>
      <w:bookmarkStart w:name="Office of the Law Revision Counsel" w:id="55"/>
      <w:bookmarkEnd w:id="55"/>
      <w:r>
        <w:rPr/>
      </w:r>
      <w:bookmarkStart w:name="_bookmark24" w:id="56"/>
      <w:bookmarkEnd w:id="56"/>
      <w:r>
        <w:rPr/>
      </w:r>
      <w:r>
        <w:rPr/>
        <w:t>Schedule A - Office of the Law Revision  Counsel</w:t>
      </w:r>
    </w:p>
    <w:p>
      <w:pPr>
        <w:spacing w:before="1"/>
        <w:ind w:left="260" w:right="0" w:firstLine="0"/>
        <w:jc w:val="left"/>
        <w:rPr>
          <w:sz w:val="15"/>
        </w:rPr>
      </w:pPr>
      <w:r>
        <w:rPr>
          <w:w w:val="103"/>
          <w:sz w:val="15"/>
        </w:rPr>
        <w:t>.</w:t>
      </w:r>
    </w:p>
    <w:p>
      <w:pPr>
        <w:pStyle w:val="Heading1"/>
        <w:spacing w:before="2"/>
        <w:ind w:left="2743" w:right="2822" w:firstLine="586"/>
        <w:jc w:val="left"/>
      </w:pPr>
      <w:r>
        <w:rPr/>
        <w:t>House of Representatives Office of the Law Revision  Counsel</w:t>
      </w:r>
    </w:p>
    <w:p>
      <w:pPr>
        <w:spacing w:line="305" w:lineRule="exact" w:before="0"/>
        <w:ind w:left="3060" w:right="3158" w:firstLine="0"/>
        <w:jc w:val="center"/>
        <w:rPr>
          <w:sz w:val="27"/>
        </w:rPr>
      </w:pPr>
      <w:r>
        <w:rPr>
          <w:sz w:val="27"/>
        </w:rPr>
        <w:t>By Object Class</w:t>
      </w:r>
    </w:p>
    <w:p>
      <w:pPr>
        <w:pStyle w:val="BodyText"/>
        <w:spacing w:before="11"/>
        <w:rPr>
          <w:sz w:val="25"/>
        </w:rPr>
      </w:pPr>
    </w:p>
    <w:tbl>
      <w:tblPr>
        <w:tblW w:w="0" w:type="auto"/>
        <w:jc w:val="left"/>
        <w:tblInd w:w="11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169"/>
        <w:gridCol w:w="1710"/>
        <w:gridCol w:w="1050"/>
        <w:gridCol w:w="1055"/>
        <w:gridCol w:w="1125"/>
        <w:gridCol w:w="1142"/>
      </w:tblGrid>
      <w:tr>
        <w:trPr>
          <w:trHeight w:val="1247" w:hRule="exact"/>
        </w:trPr>
        <w:tc>
          <w:tcPr>
            <w:tcW w:w="3169"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6"/>
              <w:jc w:val="left"/>
              <w:rPr>
                <w:sz w:val="19"/>
              </w:rPr>
            </w:pPr>
          </w:p>
          <w:p>
            <w:pPr>
              <w:pStyle w:val="TableParagraph"/>
              <w:spacing w:before="0"/>
              <w:ind w:left="50"/>
              <w:jc w:val="left"/>
              <w:rPr>
                <w:sz w:val="16"/>
              </w:rPr>
            </w:pPr>
            <w:r>
              <w:rPr>
                <w:sz w:val="16"/>
              </w:rPr>
              <w:t>1100 Personnel Compensation</w:t>
            </w:r>
          </w:p>
        </w:tc>
        <w:tc>
          <w:tcPr>
            <w:tcW w:w="1710" w:type="dxa"/>
            <w:tcBorders>
              <w:bottom w:val="dotted" w:sz="8" w:space="0" w:color="000000"/>
            </w:tcBorders>
          </w:tcPr>
          <w:p>
            <w:pPr>
              <w:pStyle w:val="TableParagraph"/>
              <w:spacing w:line="177" w:lineRule="exact" w:before="0"/>
              <w:ind w:left="974"/>
              <w:jc w:val="left"/>
              <w:rPr>
                <w:sz w:val="16"/>
              </w:rPr>
            </w:pPr>
            <w:r>
              <w:rPr>
                <w:sz w:val="16"/>
              </w:rPr>
              <w:t>FY15</w:t>
            </w:r>
          </w:p>
          <w:p>
            <w:pPr>
              <w:pStyle w:val="TableParagraph"/>
              <w:spacing w:line="352" w:lineRule="auto" w:before="86"/>
              <w:ind w:left="687" w:right="64" w:firstLine="224"/>
              <w:jc w:val="left"/>
              <w:rPr>
                <w:sz w:val="16"/>
              </w:rPr>
            </w:pPr>
            <w:r>
              <w:rPr>
                <w:sz w:val="16"/>
              </w:rPr>
              <w:t>Actuals </w:t>
            </w:r>
            <w:r>
              <w:rPr>
                <w:sz w:val="16"/>
                <w:u w:val="single"/>
              </w:rPr>
              <w:t>Dollars ($000)</w:t>
            </w:r>
          </w:p>
          <w:p>
            <w:pPr>
              <w:pStyle w:val="TableParagraph"/>
              <w:spacing w:before="11"/>
              <w:jc w:val="left"/>
              <w:rPr>
                <w:sz w:val="21"/>
              </w:rPr>
            </w:pPr>
          </w:p>
          <w:p>
            <w:pPr>
              <w:pStyle w:val="TableParagraph"/>
              <w:spacing w:before="0"/>
              <w:ind w:right="26"/>
              <w:rPr>
                <w:sz w:val="16"/>
              </w:rPr>
            </w:pPr>
            <w:r>
              <w:rPr>
                <w:sz w:val="16"/>
              </w:rPr>
              <w:t>2,109</w:t>
            </w:r>
          </w:p>
        </w:tc>
        <w:tc>
          <w:tcPr>
            <w:tcW w:w="1050" w:type="dxa"/>
            <w:tcBorders>
              <w:bottom w:val="dotted" w:sz="8" w:space="0" w:color="000000"/>
            </w:tcBorders>
          </w:tcPr>
          <w:p>
            <w:pPr>
              <w:pStyle w:val="TableParagraph"/>
              <w:spacing w:line="177" w:lineRule="exact" w:before="0"/>
              <w:ind w:left="314"/>
              <w:jc w:val="left"/>
              <w:rPr>
                <w:sz w:val="16"/>
              </w:rPr>
            </w:pPr>
            <w:r>
              <w:rPr>
                <w:sz w:val="16"/>
              </w:rPr>
              <w:t>FY16</w:t>
            </w:r>
          </w:p>
          <w:p>
            <w:pPr>
              <w:pStyle w:val="TableParagraph"/>
              <w:spacing w:line="352" w:lineRule="auto" w:before="86"/>
              <w:ind w:left="28" w:right="64" w:firstLine="211"/>
              <w:jc w:val="left"/>
              <w:rPr>
                <w:sz w:val="16"/>
              </w:rPr>
            </w:pPr>
            <w:r>
              <w:rPr>
                <w:sz w:val="16"/>
              </w:rPr>
              <w:t>Enacted </w:t>
            </w:r>
            <w:r>
              <w:rPr>
                <w:sz w:val="16"/>
                <w:u w:val="single"/>
              </w:rPr>
              <w:t>Dollars ($000)</w:t>
            </w:r>
          </w:p>
          <w:p>
            <w:pPr>
              <w:pStyle w:val="TableParagraph"/>
              <w:spacing w:before="11"/>
              <w:jc w:val="left"/>
              <w:rPr>
                <w:sz w:val="21"/>
              </w:rPr>
            </w:pPr>
          </w:p>
          <w:p>
            <w:pPr>
              <w:pStyle w:val="TableParagraph"/>
              <w:spacing w:before="0"/>
              <w:ind w:left="661"/>
              <w:jc w:val="left"/>
              <w:rPr>
                <w:sz w:val="16"/>
              </w:rPr>
            </w:pPr>
            <w:r>
              <w:rPr>
                <w:sz w:val="16"/>
              </w:rPr>
              <w:t>2,355</w:t>
            </w:r>
          </w:p>
        </w:tc>
        <w:tc>
          <w:tcPr>
            <w:tcW w:w="1055" w:type="dxa"/>
            <w:tcBorders>
              <w:bottom w:val="dotted" w:sz="8" w:space="0" w:color="000000"/>
            </w:tcBorders>
          </w:tcPr>
          <w:p>
            <w:pPr>
              <w:pStyle w:val="TableParagraph"/>
              <w:spacing w:line="177" w:lineRule="exact" w:before="0"/>
              <w:ind w:left="314"/>
              <w:jc w:val="left"/>
              <w:rPr>
                <w:sz w:val="16"/>
              </w:rPr>
            </w:pPr>
            <w:r>
              <w:rPr>
                <w:sz w:val="16"/>
              </w:rPr>
              <w:t>FY17</w:t>
            </w:r>
          </w:p>
          <w:p>
            <w:pPr>
              <w:pStyle w:val="TableParagraph"/>
              <w:spacing w:line="352" w:lineRule="auto" w:before="86"/>
              <w:ind w:left="28" w:right="69" w:firstLine="188"/>
              <w:jc w:val="left"/>
              <w:rPr>
                <w:sz w:val="16"/>
              </w:rPr>
            </w:pPr>
            <w:r>
              <w:rPr>
                <w:sz w:val="16"/>
              </w:rPr>
              <w:t>Estimate </w:t>
            </w:r>
            <w:r>
              <w:rPr>
                <w:sz w:val="16"/>
                <w:u w:val="single"/>
              </w:rPr>
              <w:t>Dollars ($000)</w:t>
            </w:r>
          </w:p>
          <w:p>
            <w:pPr>
              <w:pStyle w:val="TableParagraph"/>
              <w:spacing w:before="11"/>
              <w:jc w:val="left"/>
              <w:rPr>
                <w:sz w:val="21"/>
              </w:rPr>
            </w:pPr>
          </w:p>
          <w:p>
            <w:pPr>
              <w:pStyle w:val="TableParagraph"/>
              <w:spacing w:before="0"/>
              <w:ind w:left="661"/>
              <w:jc w:val="left"/>
              <w:rPr>
                <w:sz w:val="16"/>
              </w:rPr>
            </w:pPr>
            <w:r>
              <w:rPr>
                <w:sz w:val="16"/>
              </w:rPr>
              <w:t>2,402</w:t>
            </w:r>
          </w:p>
        </w:tc>
        <w:tc>
          <w:tcPr>
            <w:tcW w:w="1125" w:type="dxa"/>
            <w:tcBorders>
              <w:bottom w:val="dotted" w:sz="8" w:space="0" w:color="000000"/>
            </w:tcBorders>
          </w:tcPr>
          <w:p>
            <w:pPr>
              <w:pStyle w:val="TableParagraph"/>
              <w:spacing w:line="177" w:lineRule="exact" w:before="0"/>
              <w:ind w:right="98"/>
              <w:rPr>
                <w:sz w:val="16"/>
              </w:rPr>
            </w:pPr>
            <w:r>
              <w:rPr>
                <w:sz w:val="16"/>
              </w:rPr>
              <w:t>FY17 vs. FY16</w:t>
            </w:r>
          </w:p>
          <w:p>
            <w:pPr>
              <w:pStyle w:val="TableParagraph"/>
              <w:spacing w:line="352" w:lineRule="auto" w:before="86"/>
              <w:ind w:left="60" w:right="125" w:hanging="1"/>
              <w:jc w:val="center"/>
              <w:rPr>
                <w:sz w:val="16"/>
              </w:rPr>
            </w:pPr>
            <w:r>
              <w:rPr>
                <w:sz w:val="16"/>
              </w:rPr>
              <w:t>Net Change </w:t>
            </w:r>
            <w:r>
              <w:rPr>
                <w:sz w:val="16"/>
                <w:u w:val="single"/>
              </w:rPr>
              <w:t>Dollars ($000)</w:t>
            </w:r>
          </w:p>
          <w:p>
            <w:pPr>
              <w:pStyle w:val="TableParagraph"/>
              <w:spacing w:before="11"/>
              <w:jc w:val="left"/>
              <w:rPr>
                <w:sz w:val="21"/>
              </w:rPr>
            </w:pPr>
          </w:p>
          <w:p>
            <w:pPr>
              <w:pStyle w:val="TableParagraph"/>
              <w:spacing w:before="0"/>
              <w:ind w:right="31"/>
              <w:rPr>
                <w:sz w:val="16"/>
              </w:rPr>
            </w:pPr>
            <w:r>
              <w:rPr>
                <w:sz w:val="16"/>
              </w:rPr>
              <w:t>47</w:t>
            </w:r>
          </w:p>
        </w:tc>
        <w:tc>
          <w:tcPr>
            <w:tcW w:w="1142" w:type="dxa"/>
            <w:tcBorders>
              <w:bottom w:val="dotted" w:sz="8" w:space="0" w:color="000000"/>
            </w:tcBorders>
          </w:tcPr>
          <w:p>
            <w:pPr>
              <w:pStyle w:val="TableParagraph"/>
              <w:spacing w:line="177" w:lineRule="exact" w:before="0"/>
              <w:ind w:left="14" w:right="95"/>
              <w:jc w:val="center"/>
              <w:rPr>
                <w:sz w:val="16"/>
              </w:rPr>
            </w:pPr>
            <w:r>
              <w:rPr>
                <w:sz w:val="16"/>
              </w:rPr>
              <w:t>FY17 vs. FY16</w:t>
            </w:r>
          </w:p>
          <w:p>
            <w:pPr>
              <w:pStyle w:val="TableParagraph"/>
              <w:spacing w:line="352" w:lineRule="auto" w:before="86"/>
              <w:ind w:left="14" w:right="95"/>
              <w:jc w:val="center"/>
              <w:rPr>
                <w:sz w:val="16"/>
              </w:rPr>
            </w:pPr>
            <w:r>
              <w:rPr>
                <w:sz w:val="16"/>
              </w:rPr>
              <w:t>Net Change </w:t>
            </w:r>
            <w:r>
              <w:rPr>
                <w:sz w:val="16"/>
                <w:u w:val="single"/>
              </w:rPr>
              <w:t>Percent %</w:t>
            </w:r>
          </w:p>
          <w:p>
            <w:pPr>
              <w:pStyle w:val="TableParagraph"/>
              <w:spacing w:before="11"/>
              <w:jc w:val="left"/>
              <w:rPr>
                <w:sz w:val="21"/>
              </w:rPr>
            </w:pPr>
          </w:p>
          <w:p>
            <w:pPr>
              <w:pStyle w:val="TableParagraph"/>
              <w:spacing w:before="0"/>
              <w:ind w:left="678"/>
              <w:jc w:val="left"/>
              <w:rPr>
                <w:sz w:val="16"/>
              </w:rPr>
            </w:pPr>
            <w:r>
              <w:rPr>
                <w:sz w:val="16"/>
              </w:rPr>
              <w:t>1.98%</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1200 Personnel Benefits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1300 Benefits to Former Personnel</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2100 Travel</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2200 Transportation of Things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2300 Rent, Communications, Utilities</w:t>
            </w:r>
          </w:p>
        </w:tc>
        <w:tc>
          <w:tcPr>
            <w:tcW w:w="1710" w:type="dxa"/>
            <w:tcBorders>
              <w:top w:val="dotted" w:sz="8" w:space="0" w:color="000000"/>
              <w:bottom w:val="dotted" w:sz="8" w:space="0" w:color="000000"/>
            </w:tcBorders>
          </w:tcPr>
          <w:p>
            <w:pPr>
              <w:pStyle w:val="TableParagraph"/>
              <w:ind w:right="26"/>
              <w:rPr>
                <w:sz w:val="16"/>
              </w:rPr>
            </w:pPr>
            <w:r>
              <w:rPr>
                <w:sz w:val="16"/>
              </w:rPr>
              <w:t>8</w:t>
            </w:r>
          </w:p>
        </w:tc>
        <w:tc>
          <w:tcPr>
            <w:tcW w:w="1050" w:type="dxa"/>
            <w:tcBorders>
              <w:top w:val="dotted" w:sz="8" w:space="0" w:color="000000"/>
              <w:bottom w:val="dotted" w:sz="8" w:space="0" w:color="000000"/>
            </w:tcBorders>
          </w:tcPr>
          <w:p>
            <w:pPr>
              <w:pStyle w:val="TableParagraph"/>
              <w:ind w:right="26"/>
              <w:rPr>
                <w:sz w:val="16"/>
              </w:rPr>
            </w:pPr>
            <w:r>
              <w:rPr>
                <w:sz w:val="16"/>
              </w:rPr>
              <w:t>10</w:t>
            </w:r>
          </w:p>
        </w:tc>
        <w:tc>
          <w:tcPr>
            <w:tcW w:w="1055" w:type="dxa"/>
            <w:tcBorders>
              <w:top w:val="dotted" w:sz="8" w:space="0" w:color="000000"/>
              <w:bottom w:val="dotted" w:sz="8" w:space="0" w:color="000000"/>
            </w:tcBorders>
          </w:tcPr>
          <w:p>
            <w:pPr>
              <w:pStyle w:val="TableParagraph"/>
              <w:ind w:right="31"/>
              <w:rPr>
                <w:sz w:val="16"/>
              </w:rPr>
            </w:pPr>
            <w:r>
              <w:rPr>
                <w:sz w:val="16"/>
              </w:rPr>
              <w:t>10</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2400 Printing and Reproduction</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1</w:t>
            </w:r>
          </w:p>
        </w:tc>
        <w:tc>
          <w:tcPr>
            <w:tcW w:w="1125" w:type="dxa"/>
            <w:tcBorders>
              <w:top w:val="dotted" w:sz="8" w:space="0" w:color="000000"/>
              <w:bottom w:val="dotted" w:sz="8" w:space="0" w:color="000000"/>
            </w:tcBorders>
          </w:tcPr>
          <w:p>
            <w:pPr>
              <w:pStyle w:val="TableParagraph"/>
              <w:ind w:right="31"/>
              <w:rPr>
                <w:sz w:val="16"/>
              </w:rPr>
            </w:pPr>
            <w:r>
              <w:rPr>
                <w:sz w:val="16"/>
              </w:rPr>
              <w:t>1</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2500 Other Services</w:t>
            </w:r>
          </w:p>
        </w:tc>
        <w:tc>
          <w:tcPr>
            <w:tcW w:w="1710" w:type="dxa"/>
            <w:tcBorders>
              <w:top w:val="dotted" w:sz="8" w:space="0" w:color="000000"/>
              <w:bottom w:val="dotted" w:sz="8" w:space="0" w:color="000000"/>
            </w:tcBorders>
          </w:tcPr>
          <w:p>
            <w:pPr>
              <w:pStyle w:val="TableParagraph"/>
              <w:ind w:right="26"/>
              <w:rPr>
                <w:sz w:val="16"/>
              </w:rPr>
            </w:pPr>
            <w:r>
              <w:rPr>
                <w:sz w:val="16"/>
              </w:rPr>
              <w:t>128</w:t>
            </w:r>
          </w:p>
        </w:tc>
        <w:tc>
          <w:tcPr>
            <w:tcW w:w="1050" w:type="dxa"/>
            <w:tcBorders>
              <w:top w:val="dotted" w:sz="8" w:space="0" w:color="000000"/>
              <w:bottom w:val="dotted" w:sz="8" w:space="0" w:color="000000"/>
            </w:tcBorders>
          </w:tcPr>
          <w:p>
            <w:pPr>
              <w:pStyle w:val="TableParagraph"/>
              <w:ind w:right="26"/>
              <w:rPr>
                <w:sz w:val="16"/>
              </w:rPr>
            </w:pPr>
            <w:r>
              <w:rPr>
                <w:sz w:val="16"/>
              </w:rPr>
              <w:t>593</w:t>
            </w:r>
          </w:p>
        </w:tc>
        <w:tc>
          <w:tcPr>
            <w:tcW w:w="1055" w:type="dxa"/>
            <w:tcBorders>
              <w:top w:val="dotted" w:sz="8" w:space="0" w:color="000000"/>
              <w:bottom w:val="dotted" w:sz="8" w:space="0" w:color="000000"/>
            </w:tcBorders>
          </w:tcPr>
          <w:p>
            <w:pPr>
              <w:pStyle w:val="TableParagraph"/>
              <w:ind w:right="31"/>
              <w:rPr>
                <w:sz w:val="16"/>
              </w:rPr>
            </w:pPr>
            <w:r>
              <w:rPr>
                <w:sz w:val="16"/>
              </w:rPr>
              <w:t>600</w:t>
            </w:r>
          </w:p>
        </w:tc>
        <w:tc>
          <w:tcPr>
            <w:tcW w:w="1125" w:type="dxa"/>
            <w:tcBorders>
              <w:top w:val="dotted" w:sz="8" w:space="0" w:color="000000"/>
              <w:bottom w:val="dotted" w:sz="8" w:space="0" w:color="000000"/>
            </w:tcBorders>
          </w:tcPr>
          <w:p>
            <w:pPr>
              <w:pStyle w:val="TableParagraph"/>
              <w:ind w:right="31"/>
              <w:rPr>
                <w:sz w:val="16"/>
              </w:rPr>
            </w:pPr>
            <w:r>
              <w:rPr>
                <w:sz w:val="16"/>
              </w:rPr>
              <w:t>7</w:t>
            </w:r>
          </w:p>
        </w:tc>
        <w:tc>
          <w:tcPr>
            <w:tcW w:w="1142" w:type="dxa"/>
            <w:tcBorders>
              <w:top w:val="dotted" w:sz="8" w:space="0" w:color="000000"/>
              <w:bottom w:val="dotted" w:sz="8" w:space="0" w:color="000000"/>
            </w:tcBorders>
          </w:tcPr>
          <w:p>
            <w:pPr>
              <w:pStyle w:val="TableParagraph"/>
              <w:ind w:right="48"/>
              <w:rPr>
                <w:sz w:val="16"/>
              </w:rPr>
            </w:pPr>
            <w:r>
              <w:rPr>
                <w:sz w:val="16"/>
              </w:rPr>
              <w:t>1.18%</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2600 Supplies and Materials</w:t>
            </w:r>
          </w:p>
        </w:tc>
        <w:tc>
          <w:tcPr>
            <w:tcW w:w="1710" w:type="dxa"/>
            <w:tcBorders>
              <w:top w:val="dotted" w:sz="8" w:space="0" w:color="000000"/>
              <w:bottom w:val="dotted" w:sz="8" w:space="0" w:color="000000"/>
            </w:tcBorders>
          </w:tcPr>
          <w:p>
            <w:pPr>
              <w:pStyle w:val="TableParagraph"/>
              <w:ind w:right="26"/>
              <w:rPr>
                <w:sz w:val="16"/>
              </w:rPr>
            </w:pPr>
            <w:r>
              <w:rPr>
                <w:sz w:val="16"/>
              </w:rPr>
              <w:t>33</w:t>
            </w:r>
          </w:p>
        </w:tc>
        <w:tc>
          <w:tcPr>
            <w:tcW w:w="1050" w:type="dxa"/>
            <w:tcBorders>
              <w:top w:val="dotted" w:sz="8" w:space="0" w:color="000000"/>
              <w:bottom w:val="dotted" w:sz="8" w:space="0" w:color="000000"/>
            </w:tcBorders>
          </w:tcPr>
          <w:p>
            <w:pPr>
              <w:pStyle w:val="TableParagraph"/>
              <w:ind w:right="26"/>
              <w:rPr>
                <w:sz w:val="16"/>
              </w:rPr>
            </w:pPr>
            <w:r>
              <w:rPr>
                <w:sz w:val="16"/>
              </w:rPr>
              <w:t>60</w:t>
            </w:r>
          </w:p>
        </w:tc>
        <w:tc>
          <w:tcPr>
            <w:tcW w:w="1055" w:type="dxa"/>
            <w:tcBorders>
              <w:top w:val="dotted" w:sz="8" w:space="0" w:color="000000"/>
              <w:bottom w:val="dotted" w:sz="8" w:space="0" w:color="000000"/>
            </w:tcBorders>
          </w:tcPr>
          <w:p>
            <w:pPr>
              <w:pStyle w:val="TableParagraph"/>
              <w:ind w:right="31"/>
              <w:rPr>
                <w:sz w:val="16"/>
              </w:rPr>
            </w:pPr>
            <w:r>
              <w:rPr>
                <w:sz w:val="16"/>
              </w:rPr>
              <w:t>60</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3100 Equipment</w:t>
            </w:r>
          </w:p>
        </w:tc>
        <w:tc>
          <w:tcPr>
            <w:tcW w:w="1710" w:type="dxa"/>
            <w:tcBorders>
              <w:top w:val="dotted" w:sz="8" w:space="0" w:color="000000"/>
              <w:bottom w:val="dotted" w:sz="8" w:space="0" w:color="000000"/>
            </w:tcBorders>
          </w:tcPr>
          <w:p>
            <w:pPr>
              <w:pStyle w:val="TableParagraph"/>
              <w:ind w:right="26"/>
              <w:rPr>
                <w:sz w:val="16"/>
              </w:rPr>
            </w:pPr>
            <w:r>
              <w:rPr>
                <w:sz w:val="16"/>
              </w:rPr>
              <w:t>7</w:t>
            </w:r>
          </w:p>
        </w:tc>
        <w:tc>
          <w:tcPr>
            <w:tcW w:w="1050" w:type="dxa"/>
            <w:tcBorders>
              <w:top w:val="dotted" w:sz="8" w:space="0" w:color="000000"/>
              <w:bottom w:val="dotted" w:sz="8" w:space="0" w:color="000000"/>
            </w:tcBorders>
          </w:tcPr>
          <w:p>
            <w:pPr>
              <w:pStyle w:val="TableParagraph"/>
              <w:ind w:right="26"/>
              <w:rPr>
                <w:sz w:val="16"/>
              </w:rPr>
            </w:pPr>
            <w:r>
              <w:rPr>
                <w:sz w:val="16"/>
              </w:rPr>
              <w:t>102</w:t>
            </w:r>
          </w:p>
        </w:tc>
        <w:tc>
          <w:tcPr>
            <w:tcW w:w="1055" w:type="dxa"/>
            <w:tcBorders>
              <w:top w:val="dotted" w:sz="8" w:space="0" w:color="000000"/>
              <w:bottom w:val="dotted" w:sz="8" w:space="0" w:color="000000"/>
            </w:tcBorders>
          </w:tcPr>
          <w:p>
            <w:pPr>
              <w:pStyle w:val="TableParagraph"/>
              <w:ind w:right="31"/>
              <w:rPr>
                <w:sz w:val="16"/>
              </w:rPr>
            </w:pPr>
            <w:r>
              <w:rPr>
                <w:sz w:val="16"/>
              </w:rPr>
              <w:t>109</w:t>
            </w:r>
          </w:p>
        </w:tc>
        <w:tc>
          <w:tcPr>
            <w:tcW w:w="1125" w:type="dxa"/>
            <w:tcBorders>
              <w:top w:val="dotted" w:sz="8" w:space="0" w:color="000000"/>
              <w:bottom w:val="dotted" w:sz="8" w:space="0" w:color="000000"/>
            </w:tcBorders>
          </w:tcPr>
          <w:p>
            <w:pPr>
              <w:pStyle w:val="TableParagraph"/>
              <w:ind w:right="31"/>
              <w:rPr>
                <w:sz w:val="16"/>
              </w:rPr>
            </w:pPr>
            <w:r>
              <w:rPr>
                <w:sz w:val="16"/>
              </w:rPr>
              <w:t>8</w:t>
            </w:r>
          </w:p>
        </w:tc>
        <w:tc>
          <w:tcPr>
            <w:tcW w:w="1142" w:type="dxa"/>
            <w:tcBorders>
              <w:top w:val="dotted" w:sz="8" w:space="0" w:color="000000"/>
              <w:bottom w:val="dotted" w:sz="8" w:space="0" w:color="000000"/>
            </w:tcBorders>
          </w:tcPr>
          <w:p>
            <w:pPr>
              <w:pStyle w:val="TableParagraph"/>
              <w:ind w:right="48"/>
              <w:rPr>
                <w:sz w:val="16"/>
              </w:rPr>
            </w:pPr>
            <w:r>
              <w:rPr>
                <w:sz w:val="16"/>
              </w:rPr>
              <w:t>7.38%</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4200 Insurance Claims/Indemnities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spacing w:before="57"/>
              <w:ind w:left="50"/>
              <w:jc w:val="left"/>
              <w:rPr>
                <w:b/>
                <w:sz w:val="16"/>
              </w:rPr>
            </w:pPr>
            <w:r>
              <w:rPr>
                <w:b/>
                <w:sz w:val="16"/>
              </w:rPr>
              <w:t>TOTAL</w:t>
            </w:r>
          </w:p>
        </w:tc>
        <w:tc>
          <w:tcPr>
            <w:tcW w:w="1710" w:type="dxa"/>
            <w:tcBorders>
              <w:top w:val="dotted" w:sz="8" w:space="0" w:color="000000"/>
              <w:bottom w:val="dotted" w:sz="8" w:space="0" w:color="000000"/>
            </w:tcBorders>
          </w:tcPr>
          <w:p>
            <w:pPr>
              <w:pStyle w:val="TableParagraph"/>
              <w:ind w:right="26"/>
              <w:rPr>
                <w:sz w:val="16"/>
              </w:rPr>
            </w:pPr>
            <w:r>
              <w:rPr>
                <w:sz w:val="16"/>
              </w:rPr>
              <w:t>2,286</w:t>
            </w:r>
          </w:p>
        </w:tc>
        <w:tc>
          <w:tcPr>
            <w:tcW w:w="1050" w:type="dxa"/>
            <w:tcBorders>
              <w:top w:val="dotted" w:sz="8" w:space="0" w:color="000000"/>
              <w:bottom w:val="dotted" w:sz="8" w:space="0" w:color="000000"/>
            </w:tcBorders>
          </w:tcPr>
          <w:p>
            <w:pPr>
              <w:pStyle w:val="TableParagraph"/>
              <w:ind w:right="26"/>
              <w:rPr>
                <w:sz w:val="16"/>
              </w:rPr>
            </w:pPr>
            <w:r>
              <w:rPr>
                <w:sz w:val="16"/>
              </w:rPr>
              <w:t>3,120</w:t>
            </w:r>
          </w:p>
        </w:tc>
        <w:tc>
          <w:tcPr>
            <w:tcW w:w="1055" w:type="dxa"/>
            <w:tcBorders>
              <w:top w:val="dotted" w:sz="8" w:space="0" w:color="000000"/>
              <w:bottom w:val="dotted" w:sz="8" w:space="0" w:color="000000"/>
            </w:tcBorders>
          </w:tcPr>
          <w:p>
            <w:pPr>
              <w:pStyle w:val="TableParagraph"/>
              <w:ind w:right="31"/>
              <w:rPr>
                <w:sz w:val="16"/>
              </w:rPr>
            </w:pPr>
            <w:r>
              <w:rPr>
                <w:sz w:val="16"/>
              </w:rPr>
              <w:t>3,182</w:t>
            </w:r>
          </w:p>
        </w:tc>
        <w:tc>
          <w:tcPr>
            <w:tcW w:w="1125" w:type="dxa"/>
            <w:tcBorders>
              <w:top w:val="dotted" w:sz="8" w:space="0" w:color="000000"/>
              <w:bottom w:val="dotted" w:sz="8" w:space="0" w:color="000000"/>
            </w:tcBorders>
          </w:tcPr>
          <w:p>
            <w:pPr>
              <w:pStyle w:val="TableParagraph"/>
              <w:ind w:right="31"/>
              <w:rPr>
                <w:sz w:val="16"/>
              </w:rPr>
            </w:pPr>
            <w:r>
              <w:rPr>
                <w:sz w:val="16"/>
              </w:rPr>
              <w:t>62</w:t>
            </w:r>
          </w:p>
        </w:tc>
        <w:tc>
          <w:tcPr>
            <w:tcW w:w="1142" w:type="dxa"/>
            <w:tcBorders>
              <w:top w:val="dotted" w:sz="8" w:space="0" w:color="000000"/>
              <w:bottom w:val="dotted" w:sz="8" w:space="0" w:color="000000"/>
            </w:tcBorders>
          </w:tcPr>
          <w:p>
            <w:pPr>
              <w:pStyle w:val="TableParagraph"/>
              <w:ind w:right="48"/>
              <w:rPr>
                <w:sz w:val="16"/>
              </w:rPr>
            </w:pPr>
            <w:r>
              <w:rPr>
                <w:sz w:val="16"/>
              </w:rPr>
              <w:t>1.99%</w:t>
            </w:r>
          </w:p>
        </w:tc>
      </w:tr>
      <w:tr>
        <w:trPr>
          <w:trHeight w:val="466" w:hRule="exact"/>
        </w:trPr>
        <w:tc>
          <w:tcPr>
            <w:tcW w:w="3169" w:type="dxa"/>
            <w:tcBorders>
              <w:top w:val="dotted" w:sz="8" w:space="0" w:color="000000"/>
            </w:tcBorders>
          </w:tcPr>
          <w:p>
            <w:pPr/>
          </w:p>
        </w:tc>
        <w:tc>
          <w:tcPr>
            <w:tcW w:w="171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FY15</w:t>
            </w:r>
          </w:p>
        </w:tc>
        <w:tc>
          <w:tcPr>
            <w:tcW w:w="105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FY16</w:t>
            </w:r>
          </w:p>
        </w:tc>
        <w:tc>
          <w:tcPr>
            <w:tcW w:w="105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w:t>
            </w:r>
          </w:p>
        </w:tc>
        <w:tc>
          <w:tcPr>
            <w:tcW w:w="112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 vs. FY16</w:t>
            </w:r>
          </w:p>
        </w:tc>
        <w:tc>
          <w:tcPr>
            <w:tcW w:w="1142" w:type="dxa"/>
            <w:tcBorders>
              <w:top w:val="dotted" w:sz="8" w:space="0" w:color="000000"/>
            </w:tcBorders>
          </w:tcPr>
          <w:p>
            <w:pPr>
              <w:pStyle w:val="TableParagraph"/>
              <w:spacing w:before="7"/>
              <w:jc w:val="left"/>
              <w:rPr>
                <w:sz w:val="19"/>
              </w:rPr>
            </w:pPr>
          </w:p>
          <w:p>
            <w:pPr>
              <w:pStyle w:val="TableParagraph"/>
              <w:spacing w:before="0"/>
              <w:ind w:right="48"/>
              <w:rPr>
                <w:sz w:val="16"/>
              </w:rPr>
            </w:pPr>
            <w:r>
              <w:rPr>
                <w:sz w:val="16"/>
              </w:rPr>
              <w:t>FY17 vs. FY16</w:t>
            </w:r>
          </w:p>
        </w:tc>
      </w:tr>
      <w:tr>
        <w:trPr>
          <w:trHeight w:val="484" w:hRule="exact"/>
        </w:trPr>
        <w:tc>
          <w:tcPr>
            <w:tcW w:w="3169" w:type="dxa"/>
            <w:tcBorders>
              <w:bottom w:val="dotted" w:sz="8" w:space="0" w:color="000000"/>
            </w:tcBorders>
          </w:tcPr>
          <w:p>
            <w:pPr>
              <w:pStyle w:val="TableParagraph"/>
              <w:spacing w:before="3"/>
              <w:jc w:val="left"/>
              <w:rPr>
                <w:sz w:val="25"/>
              </w:rPr>
            </w:pPr>
          </w:p>
          <w:p>
            <w:pPr>
              <w:pStyle w:val="TableParagraph"/>
              <w:spacing w:before="0"/>
              <w:ind w:left="50"/>
              <w:jc w:val="left"/>
              <w:rPr>
                <w:b/>
                <w:sz w:val="16"/>
              </w:rPr>
            </w:pPr>
            <w:r>
              <w:rPr>
                <w:b/>
                <w:sz w:val="16"/>
              </w:rPr>
              <w:t>Positions</w:t>
            </w:r>
          </w:p>
        </w:tc>
        <w:tc>
          <w:tcPr>
            <w:tcW w:w="1710" w:type="dxa"/>
            <w:tcBorders>
              <w:bottom w:val="dotted" w:sz="8" w:space="0" w:color="000000"/>
            </w:tcBorders>
          </w:tcPr>
          <w:p>
            <w:pPr>
              <w:pStyle w:val="TableParagraph"/>
              <w:spacing w:before="39"/>
              <w:ind w:right="26"/>
              <w:rPr>
                <w:sz w:val="16"/>
              </w:rPr>
            </w:pPr>
            <w:r>
              <w:rPr>
                <w:sz w:val="16"/>
              </w:rPr>
              <w:t>Actuals</w:t>
            </w:r>
          </w:p>
          <w:p>
            <w:pPr>
              <w:pStyle w:val="TableParagraph"/>
              <w:spacing w:before="65"/>
              <w:ind w:right="26"/>
              <w:rPr>
                <w:sz w:val="16"/>
              </w:rPr>
            </w:pPr>
            <w:r>
              <w:rPr>
                <w:sz w:val="16"/>
              </w:rPr>
              <w:t>17</w:t>
            </w:r>
          </w:p>
        </w:tc>
        <w:tc>
          <w:tcPr>
            <w:tcW w:w="1050" w:type="dxa"/>
            <w:tcBorders>
              <w:bottom w:val="dotted" w:sz="8" w:space="0" w:color="000000"/>
            </w:tcBorders>
          </w:tcPr>
          <w:p>
            <w:pPr>
              <w:pStyle w:val="TableParagraph"/>
              <w:spacing w:before="39"/>
              <w:ind w:right="26"/>
              <w:rPr>
                <w:sz w:val="16"/>
              </w:rPr>
            </w:pPr>
            <w:r>
              <w:rPr>
                <w:sz w:val="16"/>
              </w:rPr>
              <w:t>Enacted</w:t>
            </w:r>
          </w:p>
          <w:p>
            <w:pPr>
              <w:pStyle w:val="TableParagraph"/>
              <w:spacing w:before="65"/>
              <w:ind w:right="26"/>
              <w:rPr>
                <w:sz w:val="16"/>
              </w:rPr>
            </w:pPr>
            <w:r>
              <w:rPr>
                <w:sz w:val="16"/>
              </w:rPr>
              <w:t>21</w:t>
            </w:r>
          </w:p>
        </w:tc>
        <w:tc>
          <w:tcPr>
            <w:tcW w:w="1055" w:type="dxa"/>
            <w:tcBorders>
              <w:bottom w:val="dotted" w:sz="8" w:space="0" w:color="000000"/>
            </w:tcBorders>
          </w:tcPr>
          <w:p>
            <w:pPr>
              <w:pStyle w:val="TableParagraph"/>
              <w:spacing w:before="39"/>
              <w:ind w:right="31"/>
              <w:rPr>
                <w:sz w:val="16"/>
              </w:rPr>
            </w:pPr>
            <w:r>
              <w:rPr>
                <w:sz w:val="16"/>
              </w:rPr>
              <w:t>Estimate</w:t>
            </w:r>
          </w:p>
          <w:p>
            <w:pPr>
              <w:pStyle w:val="TableParagraph"/>
              <w:spacing w:before="65"/>
              <w:ind w:right="31"/>
              <w:rPr>
                <w:sz w:val="16"/>
              </w:rPr>
            </w:pPr>
            <w:r>
              <w:rPr>
                <w:sz w:val="16"/>
              </w:rPr>
              <w:t>21</w:t>
            </w:r>
          </w:p>
        </w:tc>
        <w:tc>
          <w:tcPr>
            <w:tcW w:w="1125" w:type="dxa"/>
            <w:tcBorders>
              <w:bottom w:val="dotted" w:sz="8" w:space="0" w:color="000000"/>
            </w:tcBorders>
          </w:tcPr>
          <w:p>
            <w:pPr>
              <w:pStyle w:val="TableParagraph"/>
              <w:spacing w:before="39"/>
              <w:ind w:right="31"/>
              <w:rPr>
                <w:sz w:val="16"/>
              </w:rPr>
            </w:pPr>
            <w:r>
              <w:rPr>
                <w:sz w:val="16"/>
              </w:rPr>
              <w:t>Net Change</w:t>
            </w:r>
          </w:p>
          <w:p>
            <w:pPr>
              <w:pStyle w:val="TableParagraph"/>
              <w:spacing w:before="65"/>
              <w:ind w:right="31"/>
              <w:rPr>
                <w:sz w:val="16"/>
              </w:rPr>
            </w:pPr>
            <w:r>
              <w:rPr>
                <w:sz w:val="16"/>
              </w:rPr>
              <w:t>-</w:t>
            </w:r>
          </w:p>
        </w:tc>
        <w:tc>
          <w:tcPr>
            <w:tcW w:w="1142" w:type="dxa"/>
            <w:tcBorders>
              <w:bottom w:val="dotted" w:sz="8" w:space="0" w:color="000000"/>
            </w:tcBorders>
          </w:tcPr>
          <w:p>
            <w:pPr>
              <w:pStyle w:val="TableParagraph"/>
              <w:spacing w:before="39"/>
              <w:ind w:right="48"/>
              <w:rPr>
                <w:sz w:val="16"/>
              </w:rPr>
            </w:pPr>
            <w:r>
              <w:rPr>
                <w:sz w:val="16"/>
              </w:rPr>
              <w:t>Net Change %</w:t>
            </w:r>
          </w:p>
          <w:p>
            <w:pPr>
              <w:pStyle w:val="TableParagraph"/>
              <w:spacing w:before="65"/>
              <w:ind w:right="48"/>
              <w:rPr>
                <w:sz w:val="16"/>
              </w:rPr>
            </w:pPr>
            <w:r>
              <w:rPr>
                <w:sz w:val="16"/>
              </w:rPr>
              <w:t>-</w:t>
            </w:r>
          </w:p>
        </w:tc>
      </w:tr>
    </w:tbl>
    <w:p>
      <w:pPr>
        <w:pStyle w:val="BodyText"/>
        <w:rPr>
          <w:sz w:val="30"/>
        </w:rPr>
      </w:pPr>
    </w:p>
    <w:p>
      <w:pPr>
        <w:spacing w:line="244" w:lineRule="auto" w:before="231"/>
        <w:ind w:left="149" w:right="993" w:firstLine="0"/>
        <w:jc w:val="left"/>
        <w:rPr>
          <w:b/>
          <w:i/>
          <w:sz w:val="19"/>
        </w:rPr>
      </w:pPr>
      <w:r>
        <w:rPr>
          <w:b/>
          <w:i/>
          <w:w w:val="105"/>
          <w:sz w:val="19"/>
        </w:rPr>
        <w:t>FY15</w:t>
      </w:r>
      <w:r>
        <w:rPr>
          <w:b/>
          <w:i/>
          <w:spacing w:val="-9"/>
          <w:w w:val="105"/>
          <w:sz w:val="19"/>
        </w:rPr>
        <w:t> </w:t>
      </w:r>
      <w:r>
        <w:rPr>
          <w:b/>
          <w:i/>
          <w:w w:val="105"/>
          <w:sz w:val="19"/>
        </w:rPr>
        <w:t>actuals</w:t>
      </w:r>
      <w:r>
        <w:rPr>
          <w:b/>
          <w:i/>
          <w:spacing w:val="-9"/>
          <w:w w:val="105"/>
          <w:sz w:val="19"/>
        </w:rPr>
        <w:t> </w:t>
      </w:r>
      <w:r>
        <w:rPr>
          <w:b/>
          <w:i/>
          <w:w w:val="105"/>
          <w:sz w:val="19"/>
        </w:rPr>
        <w:t>reflect</w:t>
      </w:r>
      <w:r>
        <w:rPr>
          <w:b/>
          <w:i/>
          <w:spacing w:val="-9"/>
          <w:w w:val="105"/>
          <w:sz w:val="19"/>
        </w:rPr>
        <w:t> </w:t>
      </w:r>
      <w:r>
        <w:rPr>
          <w:b/>
          <w:i/>
          <w:w w:val="105"/>
          <w:sz w:val="19"/>
        </w:rPr>
        <w:t>data</w:t>
      </w:r>
      <w:r>
        <w:rPr>
          <w:b/>
          <w:i/>
          <w:spacing w:val="-9"/>
          <w:w w:val="105"/>
          <w:sz w:val="19"/>
        </w:rPr>
        <w:t> </w:t>
      </w:r>
      <w:r>
        <w:rPr>
          <w:b/>
          <w:i/>
          <w:w w:val="105"/>
          <w:sz w:val="19"/>
        </w:rPr>
        <w:t>as</w:t>
      </w:r>
      <w:r>
        <w:rPr>
          <w:b/>
          <w:i/>
          <w:spacing w:val="-9"/>
          <w:w w:val="105"/>
          <w:sz w:val="19"/>
        </w:rPr>
        <w:t> </w:t>
      </w:r>
      <w:r>
        <w:rPr>
          <w:b/>
          <w:i/>
          <w:w w:val="105"/>
          <w:sz w:val="19"/>
        </w:rPr>
        <w:t>of</w:t>
      </w:r>
      <w:r>
        <w:rPr>
          <w:b/>
          <w:i/>
          <w:spacing w:val="-9"/>
          <w:w w:val="105"/>
          <w:sz w:val="19"/>
        </w:rPr>
        <w:t> </w:t>
      </w:r>
      <w:r>
        <w:rPr>
          <w:b/>
          <w:i/>
          <w:w w:val="105"/>
          <w:sz w:val="19"/>
        </w:rPr>
        <w:t>September</w:t>
      </w:r>
      <w:r>
        <w:rPr>
          <w:b/>
          <w:i/>
          <w:spacing w:val="-9"/>
          <w:w w:val="105"/>
          <w:sz w:val="19"/>
        </w:rPr>
        <w:t> </w:t>
      </w:r>
      <w:r>
        <w:rPr>
          <w:b/>
          <w:i/>
          <w:w w:val="105"/>
          <w:sz w:val="19"/>
        </w:rPr>
        <w:t>30,</w:t>
      </w:r>
      <w:r>
        <w:rPr>
          <w:b/>
          <w:i/>
          <w:spacing w:val="-9"/>
          <w:w w:val="105"/>
          <w:sz w:val="19"/>
        </w:rPr>
        <w:t> </w:t>
      </w:r>
      <w:r>
        <w:rPr>
          <w:b/>
          <w:i/>
          <w:w w:val="105"/>
          <w:sz w:val="19"/>
        </w:rPr>
        <w:t>2015.</w:t>
      </w:r>
      <w:r>
        <w:rPr>
          <w:b/>
          <w:i/>
          <w:spacing w:val="33"/>
          <w:w w:val="105"/>
          <w:sz w:val="19"/>
        </w:rPr>
        <w:t> </w:t>
      </w:r>
      <w:r>
        <w:rPr>
          <w:b/>
          <w:i/>
          <w:w w:val="105"/>
          <w:sz w:val="19"/>
        </w:rPr>
        <w:t>These</w:t>
      </w:r>
      <w:r>
        <w:rPr>
          <w:b/>
          <w:i/>
          <w:spacing w:val="-9"/>
          <w:w w:val="105"/>
          <w:sz w:val="19"/>
        </w:rPr>
        <w:t> </w:t>
      </w:r>
      <w:r>
        <w:rPr>
          <w:b/>
          <w:i/>
          <w:w w:val="105"/>
          <w:sz w:val="19"/>
        </w:rPr>
        <w:t>are</w:t>
      </w:r>
      <w:r>
        <w:rPr>
          <w:b/>
          <w:i/>
          <w:spacing w:val="-9"/>
          <w:w w:val="105"/>
          <w:sz w:val="19"/>
        </w:rPr>
        <w:t> </w:t>
      </w:r>
      <w:r>
        <w:rPr>
          <w:b/>
          <w:i/>
          <w:w w:val="105"/>
          <w:sz w:val="19"/>
        </w:rPr>
        <w:t>expenditures</w:t>
      </w:r>
      <w:r>
        <w:rPr>
          <w:b/>
          <w:i/>
          <w:spacing w:val="-9"/>
          <w:w w:val="105"/>
          <w:sz w:val="19"/>
        </w:rPr>
        <w:t> </w:t>
      </w:r>
      <w:r>
        <w:rPr>
          <w:b/>
          <w:i/>
          <w:w w:val="105"/>
          <w:sz w:val="19"/>
        </w:rPr>
        <w:t>only</w:t>
      </w:r>
      <w:r>
        <w:rPr>
          <w:b/>
          <w:i/>
          <w:spacing w:val="-9"/>
          <w:w w:val="105"/>
          <w:sz w:val="19"/>
        </w:rPr>
        <w:t> </w:t>
      </w:r>
      <w:r>
        <w:rPr>
          <w:b/>
          <w:i/>
          <w:w w:val="105"/>
          <w:sz w:val="19"/>
        </w:rPr>
        <w:t>and</w:t>
      </w:r>
      <w:r>
        <w:rPr>
          <w:b/>
          <w:i/>
          <w:spacing w:val="-9"/>
          <w:w w:val="105"/>
          <w:sz w:val="19"/>
        </w:rPr>
        <w:t> </w:t>
      </w:r>
      <w:r>
        <w:rPr>
          <w:b/>
          <w:i/>
          <w:w w:val="105"/>
          <w:sz w:val="19"/>
        </w:rPr>
        <w:t>do</w:t>
      </w:r>
      <w:r>
        <w:rPr>
          <w:b/>
          <w:i/>
          <w:spacing w:val="-9"/>
          <w:w w:val="105"/>
          <w:sz w:val="19"/>
        </w:rPr>
        <w:t> </w:t>
      </w:r>
      <w:r>
        <w:rPr>
          <w:b/>
          <w:i/>
          <w:w w:val="105"/>
          <w:sz w:val="19"/>
        </w:rPr>
        <w:t>not</w:t>
      </w:r>
      <w:r>
        <w:rPr>
          <w:b/>
          <w:i/>
          <w:spacing w:val="-9"/>
          <w:w w:val="105"/>
          <w:sz w:val="19"/>
        </w:rPr>
        <w:t> </w:t>
      </w:r>
      <w:r>
        <w:rPr>
          <w:b/>
          <w:i/>
          <w:w w:val="105"/>
          <w:sz w:val="19"/>
        </w:rPr>
        <w:t>reflect</w:t>
      </w:r>
      <w:r>
        <w:rPr>
          <w:b/>
          <w:i/>
          <w:spacing w:val="-9"/>
          <w:w w:val="105"/>
          <w:sz w:val="19"/>
        </w:rPr>
        <w:t> </w:t>
      </w:r>
      <w:r>
        <w:rPr>
          <w:b/>
          <w:i/>
          <w:w w:val="105"/>
          <w:sz w:val="19"/>
        </w:rPr>
        <w:t>open </w:t>
      </w:r>
      <w:r>
        <w:rPr>
          <w:b/>
          <w:i/>
          <w:w w:val="105"/>
          <w:sz w:val="19"/>
        </w:rPr>
        <w:t>obligations</w:t>
      </w:r>
      <w:r>
        <w:rPr>
          <w:b/>
          <w:i/>
          <w:spacing w:val="-13"/>
          <w:w w:val="105"/>
          <w:sz w:val="19"/>
        </w:rPr>
        <w:t> </w:t>
      </w:r>
      <w:r>
        <w:rPr>
          <w:b/>
          <w:i/>
          <w:w w:val="105"/>
          <w:sz w:val="19"/>
        </w:rPr>
        <w:t>or</w:t>
      </w:r>
      <w:r>
        <w:rPr>
          <w:b/>
          <w:i/>
          <w:spacing w:val="-13"/>
          <w:w w:val="105"/>
          <w:sz w:val="19"/>
        </w:rPr>
        <w:t> </w:t>
      </w:r>
      <w:r>
        <w:rPr>
          <w:b/>
          <w:i/>
          <w:w w:val="105"/>
          <w:sz w:val="19"/>
        </w:rPr>
        <w:t>post</w:t>
      </w:r>
      <w:r>
        <w:rPr>
          <w:b/>
          <w:i/>
          <w:spacing w:val="-13"/>
          <w:w w:val="105"/>
          <w:sz w:val="19"/>
        </w:rPr>
        <w:t> </w:t>
      </w:r>
      <w:r>
        <w:rPr>
          <w:b/>
          <w:i/>
          <w:w w:val="105"/>
          <w:sz w:val="19"/>
        </w:rPr>
        <w:t>FY</w:t>
      </w:r>
      <w:r>
        <w:rPr>
          <w:b/>
          <w:i/>
          <w:spacing w:val="-13"/>
          <w:w w:val="105"/>
          <w:sz w:val="19"/>
        </w:rPr>
        <w:t> </w:t>
      </w:r>
      <w:r>
        <w:rPr>
          <w:b/>
          <w:i/>
          <w:w w:val="105"/>
          <w:sz w:val="19"/>
        </w:rPr>
        <w:t>spending.</w:t>
      </w:r>
    </w:p>
    <w:p>
      <w:pPr>
        <w:spacing w:after="0" w:line="244" w:lineRule="auto"/>
        <w:jc w:val="left"/>
        <w:rPr>
          <w:sz w:val="19"/>
        </w:rPr>
        <w:sectPr>
          <w:pgSz w:w="12240" w:h="15840"/>
          <w:pgMar w:header="0" w:footer="684" w:top="460" w:bottom="880" w:left="1380" w:right="1280"/>
        </w:sectPr>
      </w:pPr>
    </w:p>
    <w:p>
      <w:pPr>
        <w:pStyle w:val="Heading1"/>
        <w:spacing w:line="310" w:lineRule="exact" w:before="72"/>
        <w:jc w:val="left"/>
      </w:pPr>
      <w:r>
        <w:rPr/>
        <w:t>Schedule C - Office of the Law Revision  Counsel</w:t>
      </w:r>
    </w:p>
    <w:p>
      <w:pPr>
        <w:pStyle w:val="BodyText"/>
        <w:spacing w:line="264" w:lineRule="exact"/>
        <w:ind w:left="350"/>
      </w:pPr>
      <w:r>
        <w:rPr>
          <w:w w:val="102"/>
        </w:rPr>
        <w:t>.</w:t>
      </w:r>
    </w:p>
    <w:p>
      <w:pPr>
        <w:pStyle w:val="Heading1"/>
        <w:spacing w:line="307" w:lineRule="exact"/>
        <w:ind w:left="2355" w:right="2156"/>
      </w:pPr>
      <w:r>
        <w:rPr/>
        <w:t>House of</w:t>
      </w:r>
      <w:r>
        <w:rPr>
          <w:spacing w:val="60"/>
        </w:rPr>
        <w:t> </w:t>
      </w:r>
      <w:r>
        <w:rPr/>
        <w:t>Representatives</w:t>
      </w:r>
    </w:p>
    <w:p>
      <w:pPr>
        <w:spacing w:line="308" w:lineRule="exact" w:before="4"/>
        <w:ind w:left="2357" w:right="2156" w:firstLine="0"/>
        <w:jc w:val="center"/>
        <w:rPr>
          <w:sz w:val="27"/>
        </w:rPr>
      </w:pPr>
      <w:r>
        <w:rPr>
          <w:sz w:val="27"/>
        </w:rPr>
        <w:t>Detailed Analysis of Change by Organization Office of the Law Revision  Counsel</w:t>
      </w:r>
    </w:p>
    <w:p>
      <w:pPr>
        <w:pStyle w:val="BodyText"/>
        <w:spacing w:before="9"/>
        <w:rPr>
          <w:sz w:val="17"/>
        </w:rPr>
      </w:pPr>
    </w:p>
    <w:tbl>
      <w:tblPr>
        <w:tblW w:w="0" w:type="auto"/>
        <w:jc w:val="left"/>
        <w:tblInd w:w="51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371"/>
        <w:gridCol w:w="1901"/>
        <w:gridCol w:w="1112"/>
        <w:gridCol w:w="1125"/>
        <w:gridCol w:w="1142"/>
      </w:tblGrid>
      <w:tr>
        <w:trPr>
          <w:trHeight w:val="1247" w:hRule="exact"/>
        </w:trPr>
        <w:tc>
          <w:tcPr>
            <w:tcW w:w="3371"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7"/>
              <w:jc w:val="left"/>
              <w:rPr>
                <w:sz w:val="19"/>
              </w:rPr>
            </w:pPr>
          </w:p>
          <w:p>
            <w:pPr>
              <w:pStyle w:val="TableParagraph"/>
              <w:spacing w:before="1"/>
              <w:ind w:left="50"/>
              <w:jc w:val="left"/>
              <w:rPr>
                <w:b/>
                <w:sz w:val="16"/>
              </w:rPr>
            </w:pPr>
            <w:r>
              <w:rPr>
                <w:b/>
                <w:sz w:val="16"/>
              </w:rPr>
              <w:t>A. MANDATORY CHANGE</w:t>
            </w:r>
          </w:p>
        </w:tc>
        <w:tc>
          <w:tcPr>
            <w:tcW w:w="1901" w:type="dxa"/>
            <w:tcBorders>
              <w:bottom w:val="dotted" w:sz="8" w:space="0" w:color="000000"/>
            </w:tcBorders>
          </w:tcPr>
          <w:p>
            <w:pPr>
              <w:pStyle w:val="TableParagraph"/>
              <w:spacing w:line="177" w:lineRule="exact" w:before="0"/>
              <w:ind w:left="1109"/>
              <w:jc w:val="left"/>
              <w:rPr>
                <w:sz w:val="16"/>
              </w:rPr>
            </w:pPr>
            <w:r>
              <w:rPr>
                <w:sz w:val="16"/>
              </w:rPr>
              <w:t>FY16</w:t>
            </w:r>
          </w:p>
          <w:p>
            <w:pPr>
              <w:pStyle w:val="TableParagraph"/>
              <w:spacing w:line="352" w:lineRule="auto" w:before="86"/>
              <w:ind w:left="823" w:right="120" w:firstLine="211"/>
              <w:jc w:val="left"/>
              <w:rPr>
                <w:sz w:val="16"/>
              </w:rPr>
            </w:pPr>
            <w:r>
              <w:rPr>
                <w:sz w:val="16"/>
              </w:rPr>
              <w:t>Enacted </w:t>
            </w:r>
            <w:r>
              <w:rPr>
                <w:sz w:val="16"/>
                <w:u w:val="single"/>
              </w:rPr>
              <w:t>Dollars ($000)</w:t>
            </w:r>
          </w:p>
          <w:p>
            <w:pPr>
              <w:pStyle w:val="TableParagraph"/>
              <w:spacing w:before="0"/>
              <w:jc w:val="left"/>
              <w:rPr>
                <w:sz w:val="22"/>
              </w:rPr>
            </w:pPr>
          </w:p>
          <w:p>
            <w:pPr>
              <w:pStyle w:val="TableParagraph"/>
              <w:spacing w:before="1"/>
              <w:ind w:right="44"/>
              <w:rPr>
                <w:b/>
                <w:sz w:val="16"/>
              </w:rPr>
            </w:pPr>
            <w:r>
              <w:rPr>
                <w:b/>
                <w:sz w:val="16"/>
              </w:rPr>
              <w:t>2,355</w:t>
            </w:r>
          </w:p>
        </w:tc>
        <w:tc>
          <w:tcPr>
            <w:tcW w:w="1112" w:type="dxa"/>
            <w:tcBorders>
              <w:bottom w:val="dotted" w:sz="8" w:space="0" w:color="000000"/>
            </w:tcBorders>
          </w:tcPr>
          <w:p>
            <w:pPr>
              <w:pStyle w:val="TableParagraph"/>
              <w:spacing w:line="177" w:lineRule="exact" w:before="0"/>
              <w:ind w:left="333"/>
              <w:jc w:val="left"/>
              <w:rPr>
                <w:sz w:val="16"/>
              </w:rPr>
            </w:pPr>
            <w:r>
              <w:rPr>
                <w:sz w:val="16"/>
              </w:rPr>
              <w:t>FY17</w:t>
            </w:r>
          </w:p>
          <w:p>
            <w:pPr>
              <w:pStyle w:val="TableParagraph"/>
              <w:spacing w:line="352" w:lineRule="auto" w:before="86"/>
              <w:ind w:left="46" w:right="108" w:firstLine="188"/>
              <w:jc w:val="left"/>
              <w:rPr>
                <w:sz w:val="16"/>
              </w:rPr>
            </w:pPr>
            <w:r>
              <w:rPr>
                <w:sz w:val="16"/>
              </w:rPr>
              <w:t>Estimate </w:t>
            </w:r>
            <w:r>
              <w:rPr>
                <w:sz w:val="16"/>
                <w:u w:val="single"/>
              </w:rPr>
              <w:t>Dollars ($000)</w:t>
            </w:r>
          </w:p>
          <w:p>
            <w:pPr>
              <w:pStyle w:val="TableParagraph"/>
              <w:spacing w:before="0"/>
              <w:jc w:val="left"/>
              <w:rPr>
                <w:sz w:val="22"/>
              </w:rPr>
            </w:pPr>
          </w:p>
          <w:p>
            <w:pPr>
              <w:pStyle w:val="TableParagraph"/>
              <w:spacing w:before="1"/>
              <w:ind w:left="718"/>
              <w:jc w:val="left"/>
              <w:rPr>
                <w:b/>
                <w:sz w:val="16"/>
              </w:rPr>
            </w:pPr>
            <w:r>
              <w:rPr>
                <w:b/>
                <w:sz w:val="16"/>
              </w:rPr>
              <w:t>2,402</w:t>
            </w:r>
          </w:p>
        </w:tc>
        <w:tc>
          <w:tcPr>
            <w:tcW w:w="1125" w:type="dxa"/>
            <w:tcBorders>
              <w:bottom w:val="dotted" w:sz="8" w:space="0" w:color="000000"/>
            </w:tcBorders>
          </w:tcPr>
          <w:p>
            <w:pPr>
              <w:pStyle w:val="TableParagraph"/>
              <w:spacing w:line="177" w:lineRule="exact" w:before="0"/>
              <w:ind w:right="98"/>
              <w:rPr>
                <w:sz w:val="16"/>
              </w:rPr>
            </w:pPr>
            <w:r>
              <w:rPr>
                <w:sz w:val="16"/>
              </w:rPr>
              <w:t>FY17 vs. FY16</w:t>
            </w:r>
          </w:p>
          <w:p>
            <w:pPr>
              <w:pStyle w:val="TableParagraph"/>
              <w:spacing w:line="352" w:lineRule="auto" w:before="86"/>
              <w:ind w:left="60" w:right="125" w:hanging="1"/>
              <w:jc w:val="center"/>
              <w:rPr>
                <w:sz w:val="16"/>
              </w:rPr>
            </w:pPr>
            <w:r>
              <w:rPr>
                <w:sz w:val="16"/>
              </w:rPr>
              <w:t>Net Change </w:t>
            </w:r>
            <w:r>
              <w:rPr>
                <w:sz w:val="16"/>
                <w:u w:val="single"/>
              </w:rPr>
              <w:t>Dollars ($000)</w:t>
            </w:r>
          </w:p>
          <w:p>
            <w:pPr>
              <w:pStyle w:val="TableParagraph"/>
              <w:spacing w:before="0"/>
              <w:jc w:val="left"/>
              <w:rPr>
                <w:sz w:val="22"/>
              </w:rPr>
            </w:pPr>
          </w:p>
          <w:p>
            <w:pPr>
              <w:pStyle w:val="TableParagraph"/>
              <w:spacing w:before="1"/>
              <w:ind w:right="31"/>
              <w:rPr>
                <w:b/>
                <w:sz w:val="16"/>
              </w:rPr>
            </w:pPr>
            <w:r>
              <w:rPr>
                <w:b/>
                <w:sz w:val="16"/>
              </w:rPr>
              <w:t>47</w:t>
            </w:r>
          </w:p>
        </w:tc>
        <w:tc>
          <w:tcPr>
            <w:tcW w:w="1142" w:type="dxa"/>
            <w:tcBorders>
              <w:bottom w:val="dotted" w:sz="8" w:space="0" w:color="000000"/>
            </w:tcBorders>
          </w:tcPr>
          <w:p>
            <w:pPr>
              <w:pStyle w:val="TableParagraph"/>
              <w:spacing w:line="177" w:lineRule="exact" w:before="0"/>
              <w:ind w:left="14" w:right="95"/>
              <w:jc w:val="center"/>
              <w:rPr>
                <w:sz w:val="16"/>
              </w:rPr>
            </w:pPr>
            <w:r>
              <w:rPr>
                <w:sz w:val="16"/>
              </w:rPr>
              <w:t>FY17 vs. FY16</w:t>
            </w:r>
          </w:p>
          <w:p>
            <w:pPr>
              <w:pStyle w:val="TableParagraph"/>
              <w:spacing w:line="352" w:lineRule="auto" w:before="86"/>
              <w:ind w:left="14" w:right="95"/>
              <w:jc w:val="center"/>
              <w:rPr>
                <w:sz w:val="16"/>
              </w:rPr>
            </w:pPr>
            <w:r>
              <w:rPr>
                <w:sz w:val="16"/>
              </w:rPr>
              <w:t>Net Change </w:t>
            </w:r>
            <w:r>
              <w:rPr>
                <w:sz w:val="16"/>
                <w:u w:val="single"/>
              </w:rPr>
              <w:t>Percent %</w:t>
            </w:r>
          </w:p>
          <w:p>
            <w:pPr>
              <w:pStyle w:val="TableParagraph"/>
              <w:spacing w:before="0"/>
              <w:jc w:val="left"/>
              <w:rPr>
                <w:sz w:val="22"/>
              </w:rPr>
            </w:pPr>
          </w:p>
          <w:p>
            <w:pPr>
              <w:pStyle w:val="TableParagraph"/>
              <w:spacing w:before="1"/>
              <w:ind w:left="651"/>
              <w:jc w:val="left"/>
              <w:rPr>
                <w:b/>
                <w:sz w:val="16"/>
              </w:rPr>
            </w:pPr>
            <w:r>
              <w:rPr>
                <w:b/>
                <w:sz w:val="16"/>
              </w:rPr>
              <w:t>1.98%</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Personnel Base</w:t>
            </w:r>
          </w:p>
        </w:tc>
        <w:tc>
          <w:tcPr>
            <w:tcW w:w="1901" w:type="dxa"/>
            <w:tcBorders>
              <w:top w:val="dotted" w:sz="8" w:space="0" w:color="000000"/>
              <w:bottom w:val="dotted" w:sz="8" w:space="0" w:color="000000"/>
            </w:tcBorders>
          </w:tcPr>
          <w:p>
            <w:pPr>
              <w:pStyle w:val="TableParagraph"/>
              <w:ind w:right="44"/>
              <w:rPr>
                <w:sz w:val="16"/>
              </w:rPr>
            </w:pPr>
            <w:r>
              <w:rPr>
                <w:sz w:val="16"/>
              </w:rPr>
              <w:t>2,355</w:t>
            </w:r>
          </w:p>
        </w:tc>
        <w:tc>
          <w:tcPr>
            <w:tcW w:w="1112" w:type="dxa"/>
            <w:tcBorders>
              <w:top w:val="dotted" w:sz="8" w:space="0" w:color="000000"/>
              <w:bottom w:val="dotted" w:sz="8" w:space="0" w:color="000000"/>
            </w:tcBorders>
          </w:tcPr>
          <w:p>
            <w:pPr>
              <w:pStyle w:val="TableParagraph"/>
              <w:ind w:right="31"/>
              <w:rPr>
                <w:sz w:val="16"/>
              </w:rPr>
            </w:pPr>
            <w:r>
              <w:rPr>
                <w:sz w:val="16"/>
              </w:rPr>
              <w:t>2,355</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Base Adjustment</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Cost of Living Adjustment Annualized</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7</w:t>
            </w:r>
          </w:p>
        </w:tc>
        <w:tc>
          <w:tcPr>
            <w:tcW w:w="1125" w:type="dxa"/>
            <w:tcBorders>
              <w:top w:val="dotted" w:sz="8" w:space="0" w:color="000000"/>
              <w:bottom w:val="dotted" w:sz="8" w:space="0" w:color="000000"/>
            </w:tcBorders>
          </w:tcPr>
          <w:p>
            <w:pPr>
              <w:pStyle w:val="TableParagraph"/>
              <w:ind w:right="31"/>
              <w:rPr>
                <w:sz w:val="16"/>
              </w:rPr>
            </w:pPr>
            <w:r>
              <w:rPr>
                <w:sz w:val="16"/>
              </w:rPr>
              <w:t>7</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Cost of Living Adjustment</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39</w:t>
            </w:r>
          </w:p>
        </w:tc>
        <w:tc>
          <w:tcPr>
            <w:tcW w:w="1125" w:type="dxa"/>
            <w:tcBorders>
              <w:top w:val="dotted" w:sz="8" w:space="0" w:color="000000"/>
              <w:bottom w:val="dotted" w:sz="8" w:space="0" w:color="000000"/>
            </w:tcBorders>
          </w:tcPr>
          <w:p>
            <w:pPr>
              <w:pStyle w:val="TableParagraph"/>
              <w:ind w:right="31"/>
              <w:rPr>
                <w:sz w:val="16"/>
              </w:rPr>
            </w:pPr>
            <w:r>
              <w:rPr>
                <w:sz w:val="16"/>
              </w:rPr>
              <w:t>39</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Overtime Pay</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Reclassifications</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Temporary Positions</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Longevity Increase</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Meritorious Increase</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Accrued Leave</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Personnel Benefits</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59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B. PRICE LEVEL INCREASES</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2</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2</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w:t>
            </w:r>
          </w:p>
        </w:tc>
      </w:tr>
      <w:tr>
        <w:trPr>
          <w:trHeight w:val="59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C. PROGRAM CHANGES</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765</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778</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13</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1.74%</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General Operations Program</w:t>
            </w:r>
          </w:p>
        </w:tc>
        <w:tc>
          <w:tcPr>
            <w:tcW w:w="1901" w:type="dxa"/>
            <w:tcBorders>
              <w:top w:val="dotted" w:sz="8" w:space="0" w:color="000000"/>
              <w:bottom w:val="dotted" w:sz="8" w:space="0" w:color="000000"/>
            </w:tcBorders>
          </w:tcPr>
          <w:p>
            <w:pPr>
              <w:pStyle w:val="TableParagraph"/>
              <w:ind w:right="44"/>
              <w:rPr>
                <w:sz w:val="16"/>
              </w:rPr>
            </w:pPr>
            <w:r>
              <w:rPr>
                <w:sz w:val="16"/>
              </w:rPr>
              <w:t>765</w:t>
            </w:r>
          </w:p>
        </w:tc>
        <w:tc>
          <w:tcPr>
            <w:tcW w:w="1112" w:type="dxa"/>
            <w:tcBorders>
              <w:top w:val="dotted" w:sz="8" w:space="0" w:color="000000"/>
              <w:bottom w:val="dotted" w:sz="8" w:space="0" w:color="000000"/>
            </w:tcBorders>
          </w:tcPr>
          <w:p>
            <w:pPr>
              <w:pStyle w:val="TableParagraph"/>
              <w:ind w:right="31"/>
              <w:rPr>
                <w:sz w:val="16"/>
              </w:rPr>
            </w:pPr>
            <w:r>
              <w:rPr>
                <w:sz w:val="16"/>
              </w:rPr>
              <w:t>778</w:t>
            </w:r>
          </w:p>
        </w:tc>
        <w:tc>
          <w:tcPr>
            <w:tcW w:w="1125" w:type="dxa"/>
            <w:tcBorders>
              <w:top w:val="dotted" w:sz="8" w:space="0" w:color="000000"/>
              <w:bottom w:val="dotted" w:sz="8" w:space="0" w:color="000000"/>
            </w:tcBorders>
          </w:tcPr>
          <w:p>
            <w:pPr>
              <w:pStyle w:val="TableParagraph"/>
              <w:ind w:right="31"/>
              <w:rPr>
                <w:sz w:val="16"/>
              </w:rPr>
            </w:pPr>
            <w:r>
              <w:rPr>
                <w:sz w:val="16"/>
              </w:rPr>
              <w:t>13</w:t>
            </w:r>
          </w:p>
        </w:tc>
        <w:tc>
          <w:tcPr>
            <w:tcW w:w="1142" w:type="dxa"/>
            <w:tcBorders>
              <w:top w:val="dotted" w:sz="8" w:space="0" w:color="000000"/>
              <w:bottom w:val="dotted" w:sz="8" w:space="0" w:color="000000"/>
            </w:tcBorders>
          </w:tcPr>
          <w:p>
            <w:pPr>
              <w:pStyle w:val="TableParagraph"/>
              <w:ind w:right="48"/>
              <w:rPr>
                <w:sz w:val="16"/>
              </w:rPr>
            </w:pPr>
            <w:r>
              <w:rPr>
                <w:sz w:val="16"/>
              </w:rPr>
              <w:t>1.74%</w:t>
            </w:r>
          </w:p>
        </w:tc>
      </w:tr>
      <w:tr>
        <w:trPr>
          <w:trHeight w:val="53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left="50"/>
              <w:jc w:val="left"/>
              <w:rPr>
                <w:b/>
                <w:sz w:val="16"/>
              </w:rPr>
            </w:pPr>
            <w:r>
              <w:rPr>
                <w:b/>
                <w:sz w:val="16"/>
              </w:rPr>
              <w:t>TOTAL</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44"/>
              <w:rPr>
                <w:b/>
                <w:sz w:val="16"/>
              </w:rPr>
            </w:pPr>
            <w:r>
              <w:rPr>
                <w:b/>
                <w:sz w:val="16"/>
              </w:rPr>
              <w:t>3,120</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31"/>
              <w:rPr>
                <w:b/>
                <w:sz w:val="16"/>
              </w:rPr>
            </w:pPr>
            <w:r>
              <w:rPr>
                <w:b/>
                <w:sz w:val="16"/>
              </w:rPr>
              <w:t>3,182</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31"/>
              <w:rPr>
                <w:b/>
                <w:sz w:val="16"/>
              </w:rPr>
            </w:pPr>
            <w:r>
              <w:rPr>
                <w:b/>
                <w:sz w:val="16"/>
              </w:rPr>
              <w:t>62</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48"/>
              <w:rPr>
                <w:b/>
                <w:sz w:val="16"/>
              </w:rPr>
            </w:pPr>
            <w:r>
              <w:rPr>
                <w:b/>
                <w:sz w:val="16"/>
              </w:rPr>
              <w:t>1.99%</w:t>
            </w:r>
          </w:p>
        </w:tc>
      </w:tr>
      <w:tr>
        <w:trPr>
          <w:trHeight w:val="59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POSITIONS</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21</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21</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w:t>
            </w:r>
          </w:p>
        </w:tc>
      </w:tr>
    </w:tbl>
    <w:p>
      <w:pPr>
        <w:spacing w:after="0"/>
        <w:rPr>
          <w:sz w:val="16"/>
        </w:rPr>
        <w:sectPr>
          <w:footerReference w:type="default" r:id="rId17"/>
          <w:pgSz w:w="12240" w:h="15840"/>
          <w:pgMar w:footer="684" w:header="0" w:top="460" w:bottom="880" w:left="1280" w:right="1480"/>
          <w:pgNumType w:start="105"/>
        </w:sectPr>
      </w:pPr>
    </w:p>
    <w:p>
      <w:pPr>
        <w:spacing w:before="81"/>
        <w:ind w:left="3300" w:right="0" w:hanging="744"/>
        <w:jc w:val="left"/>
        <w:rPr>
          <w:sz w:val="27"/>
        </w:rPr>
      </w:pPr>
      <w:r>
        <w:rPr>
          <w:sz w:val="27"/>
        </w:rPr>
        <w:t>Explanation of Changes Shown on Schedule  C</w:t>
      </w:r>
    </w:p>
    <w:p>
      <w:pPr>
        <w:pStyle w:val="BodyText"/>
        <w:spacing w:before="5"/>
        <w:rPr>
          <w:sz w:val="27"/>
        </w:rPr>
      </w:pPr>
    </w:p>
    <w:p>
      <w:pPr>
        <w:spacing w:line="308" w:lineRule="exact" w:before="0"/>
        <w:ind w:left="3143" w:right="3141" w:hanging="1"/>
        <w:jc w:val="center"/>
        <w:rPr>
          <w:sz w:val="27"/>
        </w:rPr>
      </w:pPr>
      <w:r>
        <w:rPr>
          <w:sz w:val="27"/>
        </w:rPr>
        <w:t>Salaries, Officers and Employees Office of the Law Revision  Counsel</w:t>
      </w:r>
    </w:p>
    <w:p>
      <w:pPr>
        <w:pStyle w:val="BodyText"/>
        <w:spacing w:before="239"/>
        <w:ind w:left="100" w:right="98" w:firstLine="664"/>
        <w:jc w:val="both"/>
      </w:pPr>
      <w:r>
        <w:rPr>
          <w:w w:val="105"/>
        </w:rPr>
        <w:t>For salaries and expenses of the Office of the Law Revision Counsel, $3,182,000. The fiscal year (FY) 2017 budget request is $62,234 or 1.99% above the </w:t>
      </w:r>
      <w:r>
        <w:rPr>
          <w:i/>
          <w:w w:val="105"/>
        </w:rPr>
        <w:t>Consolidated Appropriations Act, 2016 </w:t>
      </w:r>
      <w:r>
        <w:rPr>
          <w:w w:val="105"/>
        </w:rPr>
        <w:t>per Public Law 114-113.</w:t>
      </w:r>
    </w:p>
    <w:p>
      <w:pPr>
        <w:pStyle w:val="BodyText"/>
        <w:spacing w:before="2"/>
      </w:pPr>
    </w:p>
    <w:p>
      <w:pPr>
        <w:pStyle w:val="BodyText"/>
        <w:ind w:left="100" w:right="98" w:firstLine="673"/>
        <w:jc w:val="both"/>
      </w:pPr>
      <w:r>
        <w:rPr>
          <w:w w:val="105"/>
        </w:rPr>
        <w:t>This amount includes $2,401,580 for mandatory items, $2,242 in price level increases, $764,900 for program current services and a $13,278 increase in program changes.</w:t>
      </w:r>
    </w:p>
    <w:p>
      <w:pPr>
        <w:pStyle w:val="ListParagraph"/>
        <w:numPr>
          <w:ilvl w:val="0"/>
          <w:numId w:val="52"/>
        </w:numPr>
        <w:tabs>
          <w:tab w:pos="1137" w:val="left" w:leader="none"/>
        </w:tabs>
        <w:spacing w:line="530" w:lineRule="atLeast" w:before="1" w:after="0"/>
        <w:ind w:left="1600" w:right="4742" w:hanging="660"/>
        <w:jc w:val="left"/>
        <w:rPr>
          <w:sz w:val="23"/>
        </w:rPr>
      </w:pPr>
      <w:r>
        <w:rPr>
          <w:w w:val="105"/>
          <w:sz w:val="23"/>
          <w:u w:val="single"/>
        </w:rPr>
        <w:t>Personnel</w:t>
      </w:r>
      <w:r>
        <w:rPr>
          <w:spacing w:val="-21"/>
          <w:w w:val="105"/>
          <w:sz w:val="23"/>
          <w:u w:val="single"/>
        </w:rPr>
        <w:t> </w:t>
      </w:r>
      <w:r>
        <w:rPr>
          <w:w w:val="105"/>
          <w:sz w:val="23"/>
          <w:u w:val="single"/>
        </w:rPr>
        <w:t>Details:</w:t>
      </w:r>
      <w:r>
        <w:rPr>
          <w:spacing w:val="-21"/>
          <w:w w:val="105"/>
          <w:sz w:val="23"/>
          <w:u w:val="single"/>
        </w:rPr>
        <w:t> </w:t>
      </w:r>
      <w:r>
        <w:rPr>
          <w:w w:val="105"/>
          <w:sz w:val="23"/>
        </w:rPr>
        <w:t>FY17</w:t>
      </w:r>
      <w:r>
        <w:rPr>
          <w:spacing w:val="-21"/>
          <w:w w:val="105"/>
          <w:sz w:val="23"/>
        </w:rPr>
        <w:t> </w:t>
      </w:r>
      <w:r>
        <w:rPr>
          <w:w w:val="105"/>
          <w:sz w:val="23"/>
        </w:rPr>
        <w:t>Request</w:t>
      </w:r>
      <w:r>
        <w:rPr>
          <w:spacing w:val="-21"/>
          <w:w w:val="105"/>
          <w:sz w:val="23"/>
        </w:rPr>
        <w:t> </w:t>
      </w:r>
      <w:r>
        <w:rPr>
          <w:w w:val="105"/>
          <w:sz w:val="23"/>
        </w:rPr>
        <w:t>-</w:t>
      </w:r>
      <w:r>
        <w:rPr>
          <w:spacing w:val="-21"/>
          <w:w w:val="105"/>
          <w:sz w:val="23"/>
        </w:rPr>
        <w:t> </w:t>
      </w:r>
      <w:r>
        <w:rPr>
          <w:w w:val="105"/>
          <w:sz w:val="23"/>
        </w:rPr>
        <w:t>$2,401,580 A. </w:t>
      </w:r>
      <w:r>
        <w:rPr>
          <w:w w:val="105"/>
          <w:sz w:val="23"/>
          <w:u w:val="single"/>
        </w:rPr>
        <w:t>Base:</w:t>
      </w:r>
      <w:r>
        <w:rPr>
          <w:spacing w:val="-47"/>
          <w:w w:val="105"/>
          <w:sz w:val="23"/>
          <w:u w:val="single"/>
        </w:rPr>
        <w:t> </w:t>
      </w:r>
      <w:r>
        <w:rPr>
          <w:w w:val="105"/>
          <w:sz w:val="23"/>
        </w:rPr>
        <w:t>$2,354,866</w:t>
      </w:r>
    </w:p>
    <w:p>
      <w:pPr>
        <w:pStyle w:val="ListParagraph"/>
        <w:numPr>
          <w:ilvl w:val="1"/>
          <w:numId w:val="52"/>
        </w:numPr>
        <w:tabs>
          <w:tab w:pos="2978" w:val="left" w:leader="none"/>
          <w:tab w:pos="2979" w:val="left" w:leader="none"/>
        </w:tabs>
        <w:spacing w:line="263" w:lineRule="exact" w:before="0" w:after="0"/>
        <w:ind w:left="2978" w:right="0" w:hanging="478"/>
        <w:jc w:val="left"/>
        <w:rPr>
          <w:sz w:val="23"/>
        </w:rPr>
      </w:pPr>
      <w:r>
        <w:rPr>
          <w:w w:val="105"/>
          <w:sz w:val="23"/>
        </w:rPr>
        <w:t>The</w:t>
      </w:r>
      <w:r>
        <w:rPr>
          <w:spacing w:val="-21"/>
          <w:w w:val="105"/>
          <w:sz w:val="23"/>
        </w:rPr>
        <w:t> </w:t>
      </w:r>
      <w:r>
        <w:rPr>
          <w:w w:val="105"/>
          <w:sz w:val="23"/>
        </w:rPr>
        <w:t>estimated</w:t>
      </w:r>
      <w:r>
        <w:rPr>
          <w:spacing w:val="-21"/>
          <w:w w:val="105"/>
          <w:sz w:val="23"/>
        </w:rPr>
        <w:t> </w:t>
      </w:r>
      <w:r>
        <w:rPr>
          <w:w w:val="105"/>
          <w:sz w:val="23"/>
        </w:rPr>
        <w:t>FY16</w:t>
      </w:r>
      <w:r>
        <w:rPr>
          <w:spacing w:val="-21"/>
          <w:w w:val="105"/>
          <w:sz w:val="23"/>
        </w:rPr>
        <w:t> </w:t>
      </w:r>
      <w:r>
        <w:rPr>
          <w:w w:val="105"/>
          <w:sz w:val="23"/>
        </w:rPr>
        <w:t>personnel</w:t>
      </w:r>
      <w:r>
        <w:rPr>
          <w:spacing w:val="-21"/>
          <w:w w:val="105"/>
          <w:sz w:val="23"/>
        </w:rPr>
        <w:t> </w:t>
      </w:r>
      <w:r>
        <w:rPr>
          <w:w w:val="105"/>
          <w:sz w:val="23"/>
        </w:rPr>
        <w:t>compensation</w:t>
      </w:r>
      <w:r>
        <w:rPr>
          <w:spacing w:val="-21"/>
          <w:w w:val="105"/>
          <w:sz w:val="23"/>
        </w:rPr>
        <w:t> </w:t>
      </w:r>
      <w:r>
        <w:rPr>
          <w:w w:val="105"/>
          <w:sz w:val="23"/>
        </w:rPr>
        <w:t>will</w:t>
      </w:r>
      <w:r>
        <w:rPr>
          <w:spacing w:val="-21"/>
          <w:w w:val="105"/>
          <w:sz w:val="23"/>
        </w:rPr>
        <w:t> </w:t>
      </w:r>
      <w:r>
        <w:rPr>
          <w:w w:val="105"/>
          <w:sz w:val="23"/>
        </w:rPr>
        <w:t>be</w:t>
      </w:r>
      <w:r>
        <w:rPr>
          <w:spacing w:val="-21"/>
          <w:w w:val="105"/>
          <w:sz w:val="23"/>
        </w:rPr>
        <w:t> </w:t>
      </w:r>
      <w:r>
        <w:rPr>
          <w:w w:val="105"/>
          <w:sz w:val="23"/>
        </w:rPr>
        <w:t>$2,354,866.</w:t>
      </w:r>
    </w:p>
    <w:p>
      <w:pPr>
        <w:pStyle w:val="BodyText"/>
        <w:spacing w:before="2"/>
      </w:pPr>
    </w:p>
    <w:p>
      <w:pPr>
        <w:pStyle w:val="ListParagraph"/>
        <w:numPr>
          <w:ilvl w:val="0"/>
          <w:numId w:val="53"/>
        </w:numPr>
        <w:tabs>
          <w:tab w:pos="1876" w:val="left" w:leader="none"/>
        </w:tabs>
        <w:spacing w:line="264" w:lineRule="exact" w:before="0" w:after="0"/>
        <w:ind w:left="1875" w:right="0" w:hanging="275"/>
        <w:jc w:val="left"/>
        <w:rPr>
          <w:sz w:val="23"/>
        </w:rPr>
      </w:pPr>
      <w:r>
        <w:rPr>
          <w:sz w:val="23"/>
          <w:u w:val="single"/>
        </w:rPr>
        <w:t>Budget</w:t>
      </w:r>
      <w:r>
        <w:rPr>
          <w:spacing w:val="50"/>
          <w:sz w:val="23"/>
          <w:u w:val="single"/>
        </w:rPr>
        <w:t> </w:t>
      </w:r>
      <w:r>
        <w:rPr>
          <w:sz w:val="23"/>
          <w:u w:val="single"/>
        </w:rPr>
        <w:t>Calculations:</w:t>
      </w:r>
    </w:p>
    <w:p>
      <w:pPr>
        <w:pStyle w:val="ListParagraph"/>
        <w:numPr>
          <w:ilvl w:val="1"/>
          <w:numId w:val="53"/>
        </w:numPr>
        <w:tabs>
          <w:tab w:pos="3038" w:val="left" w:leader="none"/>
          <w:tab w:pos="3039" w:val="left" w:leader="none"/>
        </w:tabs>
        <w:spacing w:line="264" w:lineRule="exact" w:before="0" w:after="0"/>
        <w:ind w:left="3038" w:right="0" w:hanging="478"/>
        <w:jc w:val="left"/>
        <w:rPr>
          <w:sz w:val="23"/>
        </w:rPr>
      </w:pPr>
      <w:r>
        <w:rPr>
          <w:w w:val="105"/>
          <w:sz w:val="23"/>
        </w:rPr>
        <w:t>FY16</w:t>
      </w:r>
      <w:r>
        <w:rPr>
          <w:spacing w:val="-15"/>
          <w:w w:val="105"/>
          <w:sz w:val="23"/>
        </w:rPr>
        <w:t> </w:t>
      </w:r>
      <w:r>
        <w:rPr>
          <w:w w:val="105"/>
          <w:sz w:val="23"/>
        </w:rPr>
        <w:t>Cost</w:t>
      </w:r>
      <w:r>
        <w:rPr>
          <w:spacing w:val="-15"/>
          <w:w w:val="105"/>
          <w:sz w:val="23"/>
        </w:rPr>
        <w:t> </w:t>
      </w:r>
      <w:r>
        <w:rPr>
          <w:w w:val="105"/>
          <w:sz w:val="23"/>
        </w:rPr>
        <w:t>of</w:t>
      </w:r>
      <w:r>
        <w:rPr>
          <w:spacing w:val="-15"/>
          <w:w w:val="105"/>
          <w:sz w:val="23"/>
        </w:rPr>
        <w:t> </w:t>
      </w:r>
      <w:r>
        <w:rPr>
          <w:w w:val="105"/>
          <w:sz w:val="23"/>
        </w:rPr>
        <w:t>Living</w:t>
      </w:r>
      <w:r>
        <w:rPr>
          <w:spacing w:val="-15"/>
          <w:w w:val="105"/>
          <w:sz w:val="23"/>
        </w:rPr>
        <w:t> </w:t>
      </w:r>
      <w:r>
        <w:rPr>
          <w:w w:val="105"/>
          <w:sz w:val="23"/>
        </w:rPr>
        <w:t>Annualized</w:t>
      </w:r>
      <w:r>
        <w:rPr>
          <w:spacing w:val="-15"/>
          <w:w w:val="105"/>
          <w:sz w:val="23"/>
        </w:rPr>
        <w:t> </w:t>
      </w:r>
      <w:r>
        <w:rPr>
          <w:w w:val="105"/>
          <w:sz w:val="23"/>
        </w:rPr>
        <w:t>-</w:t>
      </w:r>
      <w:r>
        <w:rPr>
          <w:spacing w:val="-15"/>
          <w:w w:val="105"/>
          <w:sz w:val="23"/>
        </w:rPr>
        <w:t> </w:t>
      </w:r>
      <w:r>
        <w:rPr>
          <w:w w:val="105"/>
          <w:sz w:val="23"/>
        </w:rPr>
        <w:t>(0.31%)</w:t>
      </w:r>
      <w:r>
        <w:rPr>
          <w:spacing w:val="32"/>
          <w:w w:val="105"/>
          <w:sz w:val="23"/>
        </w:rPr>
        <w:t> </w:t>
      </w:r>
      <w:r>
        <w:rPr>
          <w:w w:val="105"/>
          <w:sz w:val="23"/>
        </w:rPr>
        <w:t>1.46%</w:t>
      </w:r>
    </w:p>
    <w:p>
      <w:pPr>
        <w:pStyle w:val="BodyText"/>
        <w:spacing w:before="2"/>
      </w:pPr>
    </w:p>
    <w:p>
      <w:pPr>
        <w:pStyle w:val="ListParagraph"/>
        <w:numPr>
          <w:ilvl w:val="1"/>
          <w:numId w:val="53"/>
        </w:numPr>
        <w:tabs>
          <w:tab w:pos="3044" w:val="left" w:leader="none"/>
          <w:tab w:pos="3045" w:val="left" w:leader="none"/>
        </w:tabs>
        <w:spacing w:line="240" w:lineRule="auto" w:before="0" w:after="0"/>
        <w:ind w:left="3044" w:right="0" w:hanging="544"/>
        <w:jc w:val="left"/>
        <w:rPr>
          <w:sz w:val="23"/>
        </w:rPr>
      </w:pPr>
      <w:r>
        <w:rPr>
          <w:w w:val="105"/>
          <w:sz w:val="23"/>
        </w:rPr>
        <w:t>FY17</w:t>
      </w:r>
      <w:r>
        <w:rPr>
          <w:spacing w:val="-14"/>
          <w:w w:val="105"/>
          <w:sz w:val="23"/>
        </w:rPr>
        <w:t> </w:t>
      </w:r>
      <w:r>
        <w:rPr>
          <w:w w:val="105"/>
          <w:sz w:val="23"/>
        </w:rPr>
        <w:t>Cost</w:t>
      </w:r>
      <w:r>
        <w:rPr>
          <w:spacing w:val="-14"/>
          <w:w w:val="105"/>
          <w:sz w:val="23"/>
        </w:rPr>
        <w:t> </w:t>
      </w:r>
      <w:r>
        <w:rPr>
          <w:w w:val="105"/>
          <w:sz w:val="23"/>
        </w:rPr>
        <w:t>of</w:t>
      </w:r>
      <w:r>
        <w:rPr>
          <w:spacing w:val="-14"/>
          <w:w w:val="105"/>
          <w:sz w:val="23"/>
        </w:rPr>
        <w:t> </w:t>
      </w:r>
      <w:r>
        <w:rPr>
          <w:w w:val="105"/>
          <w:sz w:val="23"/>
        </w:rPr>
        <w:t>Living</w:t>
      </w:r>
      <w:r>
        <w:rPr>
          <w:spacing w:val="-14"/>
          <w:w w:val="105"/>
          <w:sz w:val="23"/>
        </w:rPr>
        <w:t> </w:t>
      </w:r>
      <w:r>
        <w:rPr>
          <w:w w:val="105"/>
          <w:sz w:val="23"/>
        </w:rPr>
        <w:t>Prorated</w:t>
      </w:r>
      <w:r>
        <w:rPr>
          <w:spacing w:val="-14"/>
          <w:w w:val="105"/>
          <w:sz w:val="23"/>
        </w:rPr>
        <w:t> </w:t>
      </w:r>
      <w:r>
        <w:rPr>
          <w:w w:val="105"/>
          <w:sz w:val="23"/>
        </w:rPr>
        <w:t>-</w:t>
      </w:r>
      <w:r>
        <w:rPr>
          <w:spacing w:val="-14"/>
          <w:w w:val="105"/>
          <w:sz w:val="23"/>
        </w:rPr>
        <w:t> </w:t>
      </w:r>
      <w:r>
        <w:rPr>
          <w:w w:val="105"/>
          <w:sz w:val="23"/>
        </w:rPr>
        <w:t>(1.67%)</w:t>
      </w:r>
      <w:r>
        <w:rPr>
          <w:spacing w:val="33"/>
          <w:w w:val="105"/>
          <w:sz w:val="23"/>
        </w:rPr>
        <w:t> </w:t>
      </w:r>
      <w:r>
        <w:rPr>
          <w:w w:val="105"/>
          <w:sz w:val="23"/>
        </w:rPr>
        <w:t>2.60%</w:t>
      </w:r>
    </w:p>
    <w:p>
      <w:pPr>
        <w:pStyle w:val="BodyText"/>
        <w:spacing w:before="1"/>
      </w:pPr>
    </w:p>
    <w:p>
      <w:pPr>
        <w:pStyle w:val="ListParagraph"/>
        <w:numPr>
          <w:ilvl w:val="1"/>
          <w:numId w:val="53"/>
        </w:numPr>
        <w:tabs>
          <w:tab w:pos="3049" w:val="left" w:leader="none"/>
          <w:tab w:pos="3050" w:val="left" w:leader="none"/>
        </w:tabs>
        <w:spacing w:line="240" w:lineRule="auto" w:before="0" w:after="0"/>
        <w:ind w:left="3049" w:right="0" w:hanging="609"/>
        <w:jc w:val="left"/>
        <w:rPr>
          <w:sz w:val="23"/>
        </w:rPr>
      </w:pPr>
      <w:r>
        <w:rPr>
          <w:w w:val="105"/>
          <w:sz w:val="23"/>
        </w:rPr>
        <w:t>FY17</w:t>
      </w:r>
      <w:r>
        <w:rPr>
          <w:spacing w:val="-19"/>
          <w:w w:val="105"/>
          <w:sz w:val="23"/>
        </w:rPr>
        <w:t> </w:t>
      </w:r>
      <w:r>
        <w:rPr>
          <w:w w:val="105"/>
          <w:sz w:val="23"/>
        </w:rPr>
        <w:t>Longevity</w:t>
      </w:r>
      <w:r>
        <w:rPr>
          <w:spacing w:val="-19"/>
          <w:w w:val="105"/>
          <w:sz w:val="23"/>
        </w:rPr>
        <w:t> </w:t>
      </w:r>
      <w:r>
        <w:rPr>
          <w:w w:val="105"/>
          <w:sz w:val="23"/>
        </w:rPr>
        <w:t>-</w:t>
      </w:r>
      <w:r>
        <w:rPr>
          <w:spacing w:val="-19"/>
          <w:w w:val="105"/>
          <w:sz w:val="23"/>
        </w:rPr>
        <w:t> </w:t>
      </w:r>
      <w:r>
        <w:rPr>
          <w:w w:val="105"/>
          <w:sz w:val="23"/>
        </w:rPr>
        <w:t>0.00%</w:t>
      </w:r>
    </w:p>
    <w:p>
      <w:pPr>
        <w:pStyle w:val="BodyText"/>
        <w:spacing w:before="1"/>
      </w:pPr>
    </w:p>
    <w:p>
      <w:pPr>
        <w:pStyle w:val="ListParagraph"/>
        <w:numPr>
          <w:ilvl w:val="1"/>
          <w:numId w:val="53"/>
        </w:numPr>
        <w:tabs>
          <w:tab w:pos="3037" w:val="left" w:leader="none"/>
          <w:tab w:pos="3038" w:val="left" w:leader="none"/>
        </w:tabs>
        <w:spacing w:line="240" w:lineRule="auto" w:before="0" w:after="0"/>
        <w:ind w:left="3037" w:right="0" w:hanging="537"/>
        <w:jc w:val="left"/>
        <w:rPr>
          <w:sz w:val="23"/>
        </w:rPr>
      </w:pPr>
      <w:r>
        <w:rPr>
          <w:w w:val="105"/>
          <w:sz w:val="23"/>
        </w:rPr>
        <w:t>FY17</w:t>
      </w:r>
      <w:r>
        <w:rPr>
          <w:spacing w:val="-21"/>
          <w:w w:val="105"/>
          <w:sz w:val="23"/>
        </w:rPr>
        <w:t> </w:t>
      </w:r>
      <w:r>
        <w:rPr>
          <w:w w:val="105"/>
          <w:sz w:val="23"/>
        </w:rPr>
        <w:t>Meritorious</w:t>
      </w:r>
      <w:r>
        <w:rPr>
          <w:spacing w:val="-21"/>
          <w:w w:val="105"/>
          <w:sz w:val="23"/>
        </w:rPr>
        <w:t> </w:t>
      </w:r>
      <w:r>
        <w:rPr>
          <w:w w:val="105"/>
          <w:sz w:val="23"/>
        </w:rPr>
        <w:t>Increase</w:t>
      </w:r>
      <w:r>
        <w:rPr>
          <w:spacing w:val="-21"/>
          <w:w w:val="105"/>
          <w:sz w:val="23"/>
        </w:rPr>
        <w:t> </w:t>
      </w:r>
      <w:r>
        <w:rPr>
          <w:w w:val="105"/>
          <w:sz w:val="23"/>
        </w:rPr>
        <w:t>-</w:t>
      </w:r>
      <w:r>
        <w:rPr>
          <w:spacing w:val="-21"/>
          <w:w w:val="105"/>
          <w:sz w:val="23"/>
        </w:rPr>
        <w:t> </w:t>
      </w:r>
      <w:r>
        <w:rPr>
          <w:w w:val="105"/>
          <w:sz w:val="23"/>
        </w:rPr>
        <w:t>0.00%</w:t>
      </w:r>
    </w:p>
    <w:p>
      <w:pPr>
        <w:pStyle w:val="BodyText"/>
        <w:spacing w:before="1"/>
      </w:pPr>
    </w:p>
    <w:p>
      <w:pPr>
        <w:pStyle w:val="ListParagraph"/>
        <w:numPr>
          <w:ilvl w:val="0"/>
          <w:numId w:val="53"/>
        </w:numPr>
        <w:tabs>
          <w:tab w:pos="1876" w:val="left" w:leader="none"/>
        </w:tabs>
        <w:spacing w:line="264" w:lineRule="exact" w:before="0" w:after="0"/>
        <w:ind w:left="1875" w:right="0" w:hanging="275"/>
        <w:jc w:val="left"/>
        <w:rPr>
          <w:sz w:val="23"/>
        </w:rPr>
      </w:pPr>
      <w:r>
        <w:rPr>
          <w:sz w:val="23"/>
          <w:u w:val="single"/>
        </w:rPr>
        <w:t>Requested</w:t>
      </w:r>
      <w:r>
        <w:rPr>
          <w:spacing w:val="48"/>
          <w:sz w:val="23"/>
          <w:u w:val="single"/>
        </w:rPr>
        <w:t> </w:t>
      </w:r>
      <w:r>
        <w:rPr>
          <w:sz w:val="23"/>
          <w:u w:val="single"/>
        </w:rPr>
        <w:t>Changes:</w:t>
      </w:r>
    </w:p>
    <w:p>
      <w:pPr>
        <w:pStyle w:val="ListParagraph"/>
        <w:numPr>
          <w:ilvl w:val="1"/>
          <w:numId w:val="53"/>
        </w:numPr>
        <w:tabs>
          <w:tab w:pos="2978" w:val="left" w:leader="none"/>
          <w:tab w:pos="2979" w:val="left" w:leader="none"/>
        </w:tabs>
        <w:spacing w:line="264" w:lineRule="exact" w:before="0" w:after="0"/>
        <w:ind w:left="2978" w:right="0" w:hanging="478"/>
        <w:jc w:val="left"/>
        <w:rPr>
          <w:sz w:val="23"/>
        </w:rPr>
      </w:pPr>
      <w:r>
        <w:rPr>
          <w:w w:val="105"/>
          <w:sz w:val="23"/>
        </w:rPr>
        <w:t>FY16</w:t>
      </w:r>
      <w:r>
        <w:rPr>
          <w:spacing w:val="-16"/>
          <w:w w:val="105"/>
          <w:sz w:val="23"/>
        </w:rPr>
        <w:t> </w:t>
      </w:r>
      <w:r>
        <w:rPr>
          <w:w w:val="105"/>
          <w:sz w:val="23"/>
        </w:rPr>
        <w:t>Cost</w:t>
      </w:r>
      <w:r>
        <w:rPr>
          <w:spacing w:val="-16"/>
          <w:w w:val="105"/>
          <w:sz w:val="23"/>
        </w:rPr>
        <w:t> </w:t>
      </w:r>
      <w:r>
        <w:rPr>
          <w:w w:val="105"/>
          <w:sz w:val="23"/>
        </w:rPr>
        <w:t>of</w:t>
      </w:r>
      <w:r>
        <w:rPr>
          <w:spacing w:val="-16"/>
          <w:w w:val="105"/>
          <w:sz w:val="23"/>
        </w:rPr>
        <w:t> </w:t>
      </w:r>
      <w:r>
        <w:rPr>
          <w:w w:val="105"/>
          <w:sz w:val="23"/>
        </w:rPr>
        <w:t>Living</w:t>
      </w:r>
      <w:r>
        <w:rPr>
          <w:spacing w:val="-16"/>
          <w:w w:val="105"/>
          <w:sz w:val="23"/>
        </w:rPr>
        <w:t> </w:t>
      </w:r>
      <w:r>
        <w:rPr>
          <w:w w:val="105"/>
          <w:sz w:val="23"/>
        </w:rPr>
        <w:t>Annualized</w:t>
      </w:r>
      <w:r>
        <w:rPr>
          <w:spacing w:val="-16"/>
          <w:w w:val="105"/>
          <w:sz w:val="23"/>
        </w:rPr>
        <w:t> </w:t>
      </w:r>
      <w:r>
        <w:rPr>
          <w:w w:val="105"/>
          <w:sz w:val="23"/>
        </w:rPr>
        <w:t>-</w:t>
      </w:r>
      <w:r>
        <w:rPr>
          <w:spacing w:val="-16"/>
          <w:w w:val="105"/>
          <w:sz w:val="23"/>
        </w:rPr>
        <w:t> </w:t>
      </w:r>
      <w:r>
        <w:rPr>
          <w:w w:val="105"/>
          <w:sz w:val="23"/>
        </w:rPr>
        <w:t>$7,343</w:t>
      </w:r>
    </w:p>
    <w:p>
      <w:pPr>
        <w:pStyle w:val="BodyText"/>
        <w:spacing w:before="2"/>
      </w:pPr>
    </w:p>
    <w:p>
      <w:pPr>
        <w:pStyle w:val="ListParagraph"/>
        <w:numPr>
          <w:ilvl w:val="1"/>
          <w:numId w:val="53"/>
        </w:numPr>
        <w:tabs>
          <w:tab w:pos="2985" w:val="left" w:leader="none"/>
          <w:tab w:pos="2986" w:val="left" w:leader="none"/>
        </w:tabs>
        <w:spacing w:line="240" w:lineRule="auto" w:before="1" w:after="0"/>
        <w:ind w:left="2985" w:right="0" w:hanging="485"/>
        <w:jc w:val="left"/>
        <w:rPr>
          <w:sz w:val="23"/>
        </w:rPr>
      </w:pPr>
      <w:r>
        <w:rPr>
          <w:w w:val="105"/>
          <w:sz w:val="23"/>
        </w:rPr>
        <w:t>FY17</w:t>
      </w:r>
      <w:r>
        <w:rPr>
          <w:spacing w:val="-16"/>
          <w:w w:val="105"/>
          <w:sz w:val="23"/>
        </w:rPr>
        <w:t> </w:t>
      </w:r>
      <w:r>
        <w:rPr>
          <w:w w:val="105"/>
          <w:sz w:val="23"/>
        </w:rPr>
        <w:t>Cost</w:t>
      </w:r>
      <w:r>
        <w:rPr>
          <w:spacing w:val="-16"/>
          <w:w w:val="105"/>
          <w:sz w:val="23"/>
        </w:rPr>
        <w:t> </w:t>
      </w:r>
      <w:r>
        <w:rPr>
          <w:w w:val="105"/>
          <w:sz w:val="23"/>
        </w:rPr>
        <w:t>of</w:t>
      </w:r>
      <w:r>
        <w:rPr>
          <w:spacing w:val="-16"/>
          <w:w w:val="105"/>
          <w:sz w:val="23"/>
        </w:rPr>
        <w:t> </w:t>
      </w:r>
      <w:r>
        <w:rPr>
          <w:w w:val="105"/>
          <w:sz w:val="23"/>
        </w:rPr>
        <w:t>Living</w:t>
      </w:r>
      <w:r>
        <w:rPr>
          <w:spacing w:val="-16"/>
          <w:w w:val="105"/>
          <w:sz w:val="23"/>
        </w:rPr>
        <w:t> </w:t>
      </w:r>
      <w:r>
        <w:rPr>
          <w:w w:val="105"/>
          <w:sz w:val="23"/>
        </w:rPr>
        <w:t>Prorated</w:t>
      </w:r>
      <w:r>
        <w:rPr>
          <w:spacing w:val="-16"/>
          <w:w w:val="105"/>
          <w:sz w:val="23"/>
        </w:rPr>
        <w:t> </w:t>
      </w:r>
      <w:r>
        <w:rPr>
          <w:w w:val="105"/>
          <w:sz w:val="23"/>
        </w:rPr>
        <w:t>-</w:t>
      </w:r>
      <w:r>
        <w:rPr>
          <w:spacing w:val="-16"/>
          <w:w w:val="105"/>
          <w:sz w:val="23"/>
        </w:rPr>
        <w:t> </w:t>
      </w:r>
      <w:r>
        <w:rPr>
          <w:w w:val="105"/>
          <w:sz w:val="23"/>
        </w:rPr>
        <w:t>$39,371</w:t>
      </w:r>
    </w:p>
    <w:p>
      <w:pPr>
        <w:pStyle w:val="BodyText"/>
        <w:spacing w:before="2"/>
      </w:pPr>
    </w:p>
    <w:p>
      <w:pPr>
        <w:pStyle w:val="ListParagraph"/>
        <w:numPr>
          <w:ilvl w:val="1"/>
          <w:numId w:val="53"/>
        </w:numPr>
        <w:tabs>
          <w:tab w:pos="2990" w:val="left" w:leader="none"/>
          <w:tab w:pos="2991" w:val="left" w:leader="none"/>
        </w:tabs>
        <w:spacing w:line="240" w:lineRule="auto" w:before="0" w:after="0"/>
        <w:ind w:left="2990" w:right="0" w:hanging="550"/>
        <w:jc w:val="left"/>
        <w:rPr>
          <w:sz w:val="23"/>
        </w:rPr>
      </w:pPr>
      <w:r>
        <w:rPr>
          <w:w w:val="105"/>
          <w:sz w:val="23"/>
        </w:rPr>
        <w:t>FY17</w:t>
      </w:r>
      <w:r>
        <w:rPr>
          <w:spacing w:val="-16"/>
          <w:w w:val="105"/>
          <w:sz w:val="23"/>
        </w:rPr>
        <w:t> </w:t>
      </w:r>
      <w:r>
        <w:rPr>
          <w:w w:val="105"/>
          <w:sz w:val="23"/>
        </w:rPr>
        <w:t>Overtime</w:t>
      </w:r>
      <w:r>
        <w:rPr>
          <w:spacing w:val="-16"/>
          <w:w w:val="105"/>
          <w:sz w:val="23"/>
        </w:rPr>
        <w:t> </w:t>
      </w:r>
      <w:r>
        <w:rPr>
          <w:w w:val="105"/>
          <w:sz w:val="23"/>
        </w:rPr>
        <w:t>-</w:t>
      </w:r>
      <w:r>
        <w:rPr>
          <w:spacing w:val="-16"/>
          <w:w w:val="105"/>
          <w:sz w:val="23"/>
        </w:rPr>
        <w:t> </w:t>
      </w:r>
      <w:r>
        <w:rPr>
          <w:w w:val="105"/>
          <w:sz w:val="23"/>
        </w:rPr>
        <w:t>$0</w:t>
      </w:r>
    </w:p>
    <w:p>
      <w:pPr>
        <w:pStyle w:val="BodyText"/>
        <w:spacing w:before="1"/>
      </w:pPr>
    </w:p>
    <w:p>
      <w:pPr>
        <w:pStyle w:val="ListParagraph"/>
        <w:numPr>
          <w:ilvl w:val="1"/>
          <w:numId w:val="53"/>
        </w:numPr>
        <w:tabs>
          <w:tab w:pos="2978" w:val="left" w:leader="none"/>
          <w:tab w:pos="2979" w:val="left" w:leader="none"/>
        </w:tabs>
        <w:spacing w:line="240" w:lineRule="auto" w:before="1" w:after="0"/>
        <w:ind w:left="2978" w:right="0" w:hanging="478"/>
        <w:jc w:val="left"/>
        <w:rPr>
          <w:sz w:val="23"/>
        </w:rPr>
      </w:pPr>
      <w:r>
        <w:rPr>
          <w:w w:val="105"/>
          <w:sz w:val="23"/>
        </w:rPr>
        <w:t>FY17</w:t>
      </w:r>
      <w:r>
        <w:rPr>
          <w:spacing w:val="-21"/>
          <w:w w:val="105"/>
          <w:sz w:val="23"/>
        </w:rPr>
        <w:t> </w:t>
      </w:r>
      <w:r>
        <w:rPr>
          <w:w w:val="105"/>
          <w:sz w:val="23"/>
        </w:rPr>
        <w:t>Reclassifications</w:t>
      </w:r>
      <w:r>
        <w:rPr>
          <w:spacing w:val="-21"/>
          <w:w w:val="105"/>
          <w:sz w:val="23"/>
        </w:rPr>
        <w:t> </w:t>
      </w:r>
      <w:r>
        <w:rPr>
          <w:w w:val="105"/>
          <w:sz w:val="23"/>
        </w:rPr>
        <w:t>-</w:t>
      </w:r>
      <w:r>
        <w:rPr>
          <w:spacing w:val="-21"/>
          <w:w w:val="105"/>
          <w:sz w:val="23"/>
        </w:rPr>
        <w:t> </w:t>
      </w:r>
      <w:r>
        <w:rPr>
          <w:w w:val="105"/>
          <w:sz w:val="23"/>
        </w:rPr>
        <w:t>$0</w:t>
      </w:r>
    </w:p>
    <w:p>
      <w:pPr>
        <w:spacing w:after="0" w:line="240" w:lineRule="auto"/>
        <w:jc w:val="left"/>
        <w:rPr>
          <w:sz w:val="23"/>
        </w:rPr>
        <w:sectPr>
          <w:pgSz w:w="12240" w:h="15840"/>
          <w:pgMar w:header="0" w:footer="684" w:top="740" w:bottom="880" w:left="980" w:right="980"/>
        </w:sectPr>
      </w:pPr>
    </w:p>
    <w:p>
      <w:pPr>
        <w:pStyle w:val="ListParagraph"/>
        <w:numPr>
          <w:ilvl w:val="1"/>
          <w:numId w:val="53"/>
        </w:numPr>
        <w:tabs>
          <w:tab w:pos="2232" w:val="left" w:leader="none"/>
          <w:tab w:pos="2233" w:val="left" w:leader="none"/>
        </w:tabs>
        <w:spacing w:line="240" w:lineRule="auto" w:before="82" w:after="0"/>
        <w:ind w:left="2233" w:right="0" w:hanging="413"/>
        <w:jc w:val="left"/>
        <w:rPr>
          <w:sz w:val="23"/>
        </w:rPr>
      </w:pPr>
      <w:r>
        <w:rPr>
          <w:w w:val="105"/>
          <w:sz w:val="23"/>
        </w:rPr>
        <w:t>FY17</w:t>
      </w:r>
      <w:r>
        <w:rPr>
          <w:spacing w:val="-18"/>
          <w:w w:val="105"/>
          <w:sz w:val="23"/>
        </w:rPr>
        <w:t> </w:t>
      </w:r>
      <w:r>
        <w:rPr>
          <w:w w:val="105"/>
          <w:sz w:val="23"/>
        </w:rPr>
        <w:t>Temporary</w:t>
      </w:r>
      <w:r>
        <w:rPr>
          <w:spacing w:val="-18"/>
          <w:w w:val="105"/>
          <w:sz w:val="23"/>
        </w:rPr>
        <w:t> </w:t>
      </w:r>
      <w:r>
        <w:rPr>
          <w:w w:val="105"/>
          <w:sz w:val="23"/>
        </w:rPr>
        <w:t>Positions</w:t>
      </w:r>
      <w:r>
        <w:rPr>
          <w:spacing w:val="-18"/>
          <w:w w:val="105"/>
          <w:sz w:val="23"/>
        </w:rPr>
        <w:t> </w:t>
      </w:r>
      <w:r>
        <w:rPr>
          <w:w w:val="105"/>
          <w:sz w:val="23"/>
        </w:rPr>
        <w:t>-</w:t>
      </w:r>
      <w:r>
        <w:rPr>
          <w:spacing w:val="-18"/>
          <w:w w:val="105"/>
          <w:sz w:val="23"/>
        </w:rPr>
        <w:t> </w:t>
      </w:r>
      <w:r>
        <w:rPr>
          <w:w w:val="105"/>
          <w:sz w:val="23"/>
        </w:rPr>
        <w:t>$0</w:t>
      </w:r>
    </w:p>
    <w:p>
      <w:pPr>
        <w:pStyle w:val="BodyText"/>
        <w:spacing w:before="2"/>
      </w:pPr>
    </w:p>
    <w:p>
      <w:pPr>
        <w:pStyle w:val="ListParagraph"/>
        <w:numPr>
          <w:ilvl w:val="1"/>
          <w:numId w:val="53"/>
        </w:numPr>
        <w:tabs>
          <w:tab w:pos="2238" w:val="left" w:leader="none"/>
          <w:tab w:pos="2239" w:val="left" w:leader="none"/>
        </w:tabs>
        <w:spacing w:line="240" w:lineRule="auto" w:before="0" w:after="0"/>
        <w:ind w:left="2238" w:right="0" w:hanging="478"/>
        <w:jc w:val="left"/>
        <w:rPr>
          <w:sz w:val="23"/>
        </w:rPr>
      </w:pPr>
      <w:r>
        <w:rPr>
          <w:w w:val="105"/>
          <w:sz w:val="23"/>
        </w:rPr>
        <w:t>FY17 Longevity -</w:t>
      </w:r>
      <w:r>
        <w:rPr>
          <w:spacing w:val="10"/>
          <w:w w:val="105"/>
          <w:sz w:val="23"/>
        </w:rPr>
        <w:t> </w:t>
      </w:r>
      <w:r>
        <w:rPr>
          <w:w w:val="105"/>
          <w:sz w:val="23"/>
        </w:rPr>
        <w:t>$0</w:t>
      </w:r>
    </w:p>
    <w:p>
      <w:pPr>
        <w:pStyle w:val="BodyText"/>
        <w:spacing w:before="2"/>
      </w:pPr>
    </w:p>
    <w:p>
      <w:pPr>
        <w:pStyle w:val="ListParagraph"/>
        <w:numPr>
          <w:ilvl w:val="1"/>
          <w:numId w:val="53"/>
        </w:numPr>
        <w:tabs>
          <w:tab w:pos="2244" w:val="left" w:leader="none"/>
          <w:tab w:pos="2245" w:val="left" w:leader="none"/>
        </w:tabs>
        <w:spacing w:line="240" w:lineRule="auto" w:before="0" w:after="0"/>
        <w:ind w:left="2244" w:right="0" w:hanging="544"/>
        <w:jc w:val="left"/>
        <w:rPr>
          <w:sz w:val="23"/>
        </w:rPr>
      </w:pPr>
      <w:r>
        <w:rPr>
          <w:w w:val="105"/>
          <w:sz w:val="23"/>
        </w:rPr>
        <w:t>FY17</w:t>
      </w:r>
      <w:r>
        <w:rPr>
          <w:spacing w:val="-18"/>
          <w:w w:val="105"/>
          <w:sz w:val="23"/>
        </w:rPr>
        <w:t> </w:t>
      </w:r>
      <w:r>
        <w:rPr>
          <w:w w:val="105"/>
          <w:sz w:val="23"/>
        </w:rPr>
        <w:t>Meritorious</w:t>
      </w:r>
      <w:r>
        <w:rPr>
          <w:spacing w:val="-18"/>
          <w:w w:val="105"/>
          <w:sz w:val="23"/>
        </w:rPr>
        <w:t> </w:t>
      </w:r>
      <w:r>
        <w:rPr>
          <w:w w:val="105"/>
          <w:sz w:val="23"/>
        </w:rPr>
        <w:t>Increase</w:t>
      </w:r>
      <w:r>
        <w:rPr>
          <w:spacing w:val="-18"/>
          <w:w w:val="105"/>
          <w:sz w:val="23"/>
        </w:rPr>
        <w:t> </w:t>
      </w:r>
      <w:r>
        <w:rPr>
          <w:w w:val="105"/>
          <w:sz w:val="23"/>
        </w:rPr>
        <w:t>-</w:t>
      </w:r>
      <w:r>
        <w:rPr>
          <w:spacing w:val="-18"/>
          <w:w w:val="105"/>
          <w:sz w:val="23"/>
        </w:rPr>
        <w:t> </w:t>
      </w:r>
      <w:r>
        <w:rPr>
          <w:w w:val="105"/>
          <w:sz w:val="23"/>
        </w:rPr>
        <w:t>$0</w:t>
      </w:r>
    </w:p>
    <w:p>
      <w:pPr>
        <w:pStyle w:val="BodyText"/>
        <w:spacing w:before="2"/>
      </w:pPr>
    </w:p>
    <w:p>
      <w:pPr>
        <w:pStyle w:val="ListParagraph"/>
        <w:numPr>
          <w:ilvl w:val="1"/>
          <w:numId w:val="53"/>
        </w:numPr>
        <w:tabs>
          <w:tab w:pos="2249" w:val="left" w:leader="none"/>
          <w:tab w:pos="2250" w:val="left" w:leader="none"/>
        </w:tabs>
        <w:spacing w:line="240" w:lineRule="auto" w:before="0" w:after="0"/>
        <w:ind w:left="2249" w:right="0" w:hanging="609"/>
        <w:jc w:val="left"/>
        <w:rPr>
          <w:sz w:val="23"/>
        </w:rPr>
      </w:pPr>
      <w:r>
        <w:rPr>
          <w:w w:val="105"/>
          <w:sz w:val="23"/>
        </w:rPr>
        <w:t>FY17</w:t>
      </w:r>
      <w:r>
        <w:rPr>
          <w:spacing w:val="-15"/>
          <w:w w:val="105"/>
          <w:sz w:val="23"/>
        </w:rPr>
        <w:t> </w:t>
      </w:r>
      <w:r>
        <w:rPr>
          <w:w w:val="105"/>
          <w:sz w:val="23"/>
        </w:rPr>
        <w:t>Accrued</w:t>
      </w:r>
      <w:r>
        <w:rPr>
          <w:spacing w:val="-15"/>
          <w:w w:val="105"/>
          <w:sz w:val="23"/>
        </w:rPr>
        <w:t> </w:t>
      </w:r>
      <w:r>
        <w:rPr>
          <w:w w:val="105"/>
          <w:sz w:val="23"/>
        </w:rPr>
        <w:t>Leave</w:t>
      </w:r>
      <w:r>
        <w:rPr>
          <w:spacing w:val="-15"/>
          <w:w w:val="105"/>
          <w:sz w:val="23"/>
        </w:rPr>
        <w:t> </w:t>
      </w:r>
      <w:r>
        <w:rPr>
          <w:w w:val="105"/>
          <w:sz w:val="23"/>
        </w:rPr>
        <w:t>-</w:t>
      </w:r>
      <w:r>
        <w:rPr>
          <w:spacing w:val="-15"/>
          <w:w w:val="105"/>
          <w:sz w:val="23"/>
        </w:rPr>
        <w:t> </w:t>
      </w:r>
      <w:r>
        <w:rPr>
          <w:w w:val="105"/>
          <w:sz w:val="23"/>
        </w:rPr>
        <w:t>$0</w:t>
      </w:r>
    </w:p>
    <w:p>
      <w:pPr>
        <w:pStyle w:val="BodyText"/>
        <w:spacing w:before="2"/>
      </w:pPr>
    </w:p>
    <w:p>
      <w:pPr>
        <w:pStyle w:val="ListParagraph"/>
        <w:numPr>
          <w:ilvl w:val="1"/>
          <w:numId w:val="53"/>
        </w:numPr>
        <w:tabs>
          <w:tab w:pos="2238" w:val="left" w:leader="none"/>
          <w:tab w:pos="2239" w:val="left" w:leader="none"/>
        </w:tabs>
        <w:spacing w:line="240" w:lineRule="auto" w:before="0" w:after="0"/>
        <w:ind w:left="2238" w:right="0" w:hanging="478"/>
        <w:jc w:val="left"/>
        <w:rPr>
          <w:sz w:val="23"/>
        </w:rPr>
      </w:pPr>
      <w:r>
        <w:rPr>
          <w:w w:val="105"/>
          <w:sz w:val="23"/>
        </w:rPr>
        <w:t>FY17</w:t>
      </w:r>
      <w:r>
        <w:rPr>
          <w:spacing w:val="-17"/>
          <w:w w:val="105"/>
          <w:sz w:val="23"/>
        </w:rPr>
        <w:t> </w:t>
      </w:r>
      <w:r>
        <w:rPr>
          <w:w w:val="105"/>
          <w:sz w:val="23"/>
        </w:rPr>
        <w:t>Personnel</w:t>
      </w:r>
      <w:r>
        <w:rPr>
          <w:spacing w:val="-17"/>
          <w:w w:val="105"/>
          <w:sz w:val="23"/>
        </w:rPr>
        <w:t> </w:t>
      </w:r>
      <w:r>
        <w:rPr>
          <w:w w:val="105"/>
          <w:sz w:val="23"/>
        </w:rPr>
        <w:t>Benefits</w:t>
      </w:r>
      <w:r>
        <w:rPr>
          <w:spacing w:val="-17"/>
          <w:w w:val="105"/>
          <w:sz w:val="23"/>
        </w:rPr>
        <w:t> </w:t>
      </w:r>
      <w:r>
        <w:rPr>
          <w:w w:val="105"/>
          <w:sz w:val="23"/>
        </w:rPr>
        <w:t>-</w:t>
      </w:r>
      <w:r>
        <w:rPr>
          <w:spacing w:val="-17"/>
          <w:w w:val="105"/>
          <w:sz w:val="23"/>
        </w:rPr>
        <w:t> </w:t>
      </w:r>
      <w:r>
        <w:rPr>
          <w:w w:val="105"/>
          <w:sz w:val="23"/>
        </w:rPr>
        <w:t>$0</w:t>
      </w:r>
    </w:p>
    <w:p>
      <w:pPr>
        <w:pStyle w:val="BodyText"/>
        <w:spacing w:before="2"/>
      </w:pPr>
    </w:p>
    <w:p>
      <w:pPr>
        <w:pStyle w:val="ListParagraph"/>
        <w:numPr>
          <w:ilvl w:val="1"/>
          <w:numId w:val="53"/>
        </w:numPr>
        <w:tabs>
          <w:tab w:pos="2232" w:val="left" w:leader="none"/>
          <w:tab w:pos="2233" w:val="left" w:leader="none"/>
        </w:tabs>
        <w:spacing w:line="240" w:lineRule="auto" w:before="0" w:after="0"/>
        <w:ind w:left="2233" w:right="0" w:hanging="413"/>
        <w:jc w:val="left"/>
        <w:rPr>
          <w:sz w:val="23"/>
        </w:rPr>
      </w:pPr>
      <w:r>
        <w:rPr>
          <w:w w:val="105"/>
          <w:sz w:val="23"/>
        </w:rPr>
        <w:t>FY17</w:t>
      </w:r>
      <w:r>
        <w:rPr>
          <w:spacing w:val="-16"/>
          <w:w w:val="105"/>
          <w:sz w:val="23"/>
        </w:rPr>
        <w:t> </w:t>
      </w:r>
      <w:r>
        <w:rPr>
          <w:w w:val="105"/>
          <w:sz w:val="23"/>
        </w:rPr>
        <w:t>Base</w:t>
      </w:r>
      <w:r>
        <w:rPr>
          <w:spacing w:val="-16"/>
          <w:w w:val="105"/>
          <w:sz w:val="23"/>
        </w:rPr>
        <w:t> </w:t>
      </w:r>
      <w:r>
        <w:rPr>
          <w:w w:val="105"/>
          <w:sz w:val="23"/>
        </w:rPr>
        <w:t>Adjustment</w:t>
      </w:r>
      <w:r>
        <w:rPr>
          <w:spacing w:val="-16"/>
          <w:w w:val="105"/>
          <w:sz w:val="23"/>
        </w:rPr>
        <w:t> </w:t>
      </w:r>
      <w:r>
        <w:rPr>
          <w:w w:val="105"/>
          <w:sz w:val="23"/>
        </w:rPr>
        <w:t>-</w:t>
      </w:r>
      <w:r>
        <w:rPr>
          <w:spacing w:val="-16"/>
          <w:w w:val="105"/>
          <w:sz w:val="23"/>
        </w:rPr>
        <w:t> </w:t>
      </w:r>
      <w:r>
        <w:rPr>
          <w:w w:val="105"/>
          <w:sz w:val="23"/>
        </w:rPr>
        <w:t>$0</w:t>
      </w:r>
    </w:p>
    <w:p>
      <w:pPr>
        <w:pStyle w:val="BodyText"/>
        <w:spacing w:before="2"/>
      </w:pPr>
    </w:p>
    <w:p>
      <w:pPr>
        <w:pStyle w:val="ListParagraph"/>
        <w:numPr>
          <w:ilvl w:val="0"/>
          <w:numId w:val="52"/>
        </w:numPr>
        <w:tabs>
          <w:tab w:pos="536" w:val="left" w:leader="none"/>
        </w:tabs>
        <w:spacing w:line="264" w:lineRule="exact" w:before="0" w:after="0"/>
        <w:ind w:left="535" w:right="0" w:hanging="275"/>
        <w:jc w:val="left"/>
        <w:rPr>
          <w:sz w:val="23"/>
        </w:rPr>
      </w:pPr>
      <w:r>
        <w:rPr>
          <w:w w:val="105"/>
          <w:sz w:val="23"/>
          <w:u w:val="single"/>
        </w:rPr>
        <w:t>Price</w:t>
      </w:r>
      <w:r>
        <w:rPr>
          <w:spacing w:val="-17"/>
          <w:w w:val="105"/>
          <w:sz w:val="23"/>
          <w:u w:val="single"/>
        </w:rPr>
        <w:t> </w:t>
      </w:r>
      <w:r>
        <w:rPr>
          <w:w w:val="105"/>
          <w:sz w:val="23"/>
          <w:u w:val="single"/>
        </w:rPr>
        <w:t>Level</w:t>
      </w:r>
      <w:r>
        <w:rPr>
          <w:spacing w:val="-17"/>
          <w:w w:val="105"/>
          <w:sz w:val="23"/>
          <w:u w:val="single"/>
        </w:rPr>
        <w:t> </w:t>
      </w:r>
      <w:r>
        <w:rPr>
          <w:w w:val="105"/>
          <w:sz w:val="23"/>
          <w:u w:val="single"/>
        </w:rPr>
        <w:t>Details:</w:t>
      </w:r>
      <w:r>
        <w:rPr>
          <w:spacing w:val="-17"/>
          <w:w w:val="105"/>
          <w:sz w:val="23"/>
          <w:u w:val="single"/>
        </w:rPr>
        <w:t> </w:t>
      </w:r>
      <w:r>
        <w:rPr>
          <w:w w:val="105"/>
          <w:sz w:val="23"/>
        </w:rPr>
        <w:t>FY17</w:t>
      </w:r>
      <w:r>
        <w:rPr>
          <w:spacing w:val="-17"/>
          <w:w w:val="105"/>
          <w:sz w:val="23"/>
        </w:rPr>
        <w:t> </w:t>
      </w:r>
      <w:r>
        <w:rPr>
          <w:w w:val="105"/>
          <w:sz w:val="23"/>
        </w:rPr>
        <w:t>Request</w:t>
      </w:r>
      <w:r>
        <w:rPr>
          <w:spacing w:val="-17"/>
          <w:w w:val="105"/>
          <w:sz w:val="23"/>
        </w:rPr>
        <w:t> </w:t>
      </w:r>
      <w:r>
        <w:rPr>
          <w:w w:val="105"/>
          <w:sz w:val="23"/>
        </w:rPr>
        <w:t>-</w:t>
      </w:r>
      <w:r>
        <w:rPr>
          <w:spacing w:val="-17"/>
          <w:w w:val="105"/>
          <w:sz w:val="23"/>
        </w:rPr>
        <w:t> </w:t>
      </w:r>
      <w:r>
        <w:rPr>
          <w:w w:val="105"/>
          <w:sz w:val="23"/>
        </w:rPr>
        <w:t>$2,242</w:t>
      </w:r>
    </w:p>
    <w:p>
      <w:pPr>
        <w:pStyle w:val="BodyText"/>
        <w:spacing w:line="264" w:lineRule="exact"/>
        <w:ind w:left="1640"/>
      </w:pPr>
      <w:r>
        <w:rPr>
          <w:w w:val="105"/>
        </w:rPr>
        <w:t>The non-personnel estimated inflation factor is 2.2%.</w:t>
      </w:r>
    </w:p>
    <w:p>
      <w:pPr>
        <w:pStyle w:val="BodyText"/>
        <w:spacing w:before="2"/>
      </w:pPr>
    </w:p>
    <w:p>
      <w:pPr>
        <w:pStyle w:val="ListParagraph"/>
        <w:numPr>
          <w:ilvl w:val="0"/>
          <w:numId w:val="52"/>
        </w:numPr>
        <w:tabs>
          <w:tab w:pos="614" w:val="left" w:leader="none"/>
        </w:tabs>
        <w:spacing w:line="240" w:lineRule="auto" w:before="0" w:after="0"/>
        <w:ind w:left="613" w:right="0" w:hanging="353"/>
        <w:jc w:val="left"/>
        <w:rPr>
          <w:sz w:val="23"/>
        </w:rPr>
      </w:pPr>
      <w:r>
        <w:rPr>
          <w:w w:val="105"/>
          <w:sz w:val="23"/>
          <w:u w:val="single"/>
        </w:rPr>
        <w:t>Program</w:t>
      </w:r>
      <w:r>
        <w:rPr>
          <w:spacing w:val="-20"/>
          <w:w w:val="105"/>
          <w:sz w:val="23"/>
          <w:u w:val="single"/>
        </w:rPr>
        <w:t> </w:t>
      </w:r>
      <w:r>
        <w:rPr>
          <w:w w:val="105"/>
          <w:sz w:val="23"/>
          <w:u w:val="single"/>
        </w:rPr>
        <w:t>Details:</w:t>
      </w:r>
      <w:r>
        <w:rPr>
          <w:spacing w:val="-20"/>
          <w:w w:val="105"/>
          <w:sz w:val="23"/>
          <w:u w:val="single"/>
        </w:rPr>
        <w:t> </w:t>
      </w:r>
      <w:r>
        <w:rPr>
          <w:w w:val="105"/>
          <w:sz w:val="23"/>
        </w:rPr>
        <w:t>FY17</w:t>
      </w:r>
      <w:r>
        <w:rPr>
          <w:spacing w:val="-20"/>
          <w:w w:val="105"/>
          <w:sz w:val="23"/>
        </w:rPr>
        <w:t> </w:t>
      </w:r>
      <w:r>
        <w:rPr>
          <w:w w:val="105"/>
          <w:sz w:val="23"/>
        </w:rPr>
        <w:t>Request</w:t>
      </w:r>
      <w:r>
        <w:rPr>
          <w:spacing w:val="-20"/>
          <w:w w:val="105"/>
          <w:sz w:val="23"/>
        </w:rPr>
        <w:t> </w:t>
      </w:r>
      <w:r>
        <w:rPr>
          <w:w w:val="105"/>
          <w:sz w:val="23"/>
        </w:rPr>
        <w:t>-</w:t>
      </w:r>
      <w:r>
        <w:rPr>
          <w:spacing w:val="-20"/>
          <w:w w:val="105"/>
          <w:sz w:val="23"/>
        </w:rPr>
        <w:t> </w:t>
      </w:r>
      <w:r>
        <w:rPr>
          <w:w w:val="105"/>
          <w:sz w:val="23"/>
        </w:rPr>
        <w:t>$778,178</w:t>
      </w:r>
    </w:p>
    <w:p>
      <w:pPr>
        <w:pStyle w:val="BodyText"/>
        <w:spacing w:before="1"/>
      </w:pPr>
    </w:p>
    <w:p>
      <w:pPr>
        <w:pStyle w:val="ListParagraph"/>
        <w:numPr>
          <w:ilvl w:val="0"/>
          <w:numId w:val="54"/>
        </w:numPr>
        <w:tabs>
          <w:tab w:pos="1449" w:val="left" w:leader="none"/>
        </w:tabs>
        <w:spacing w:line="264" w:lineRule="exact" w:before="0" w:after="0"/>
        <w:ind w:left="1448" w:right="0" w:hanging="288"/>
        <w:jc w:val="left"/>
        <w:rPr>
          <w:sz w:val="23"/>
        </w:rPr>
      </w:pPr>
      <w:r>
        <w:rPr>
          <w:w w:val="105"/>
          <w:sz w:val="23"/>
          <w:u w:val="single"/>
        </w:rPr>
        <w:t>Current</w:t>
      </w:r>
      <w:r>
        <w:rPr>
          <w:spacing w:val="-39"/>
          <w:w w:val="105"/>
          <w:sz w:val="23"/>
          <w:u w:val="single"/>
        </w:rPr>
        <w:t> </w:t>
      </w:r>
      <w:r>
        <w:rPr>
          <w:w w:val="105"/>
          <w:sz w:val="23"/>
          <w:u w:val="single"/>
        </w:rPr>
        <w:t>Services:</w:t>
      </w:r>
    </w:p>
    <w:p>
      <w:pPr>
        <w:pStyle w:val="ListParagraph"/>
        <w:numPr>
          <w:ilvl w:val="1"/>
          <w:numId w:val="54"/>
        </w:numPr>
        <w:tabs>
          <w:tab w:pos="2298" w:val="left" w:leader="none"/>
          <w:tab w:pos="2299" w:val="left" w:leader="none"/>
        </w:tabs>
        <w:spacing w:line="263" w:lineRule="exact" w:before="0" w:after="0"/>
        <w:ind w:left="2298" w:right="0" w:hanging="478"/>
        <w:jc w:val="left"/>
        <w:rPr>
          <w:sz w:val="23"/>
        </w:rPr>
      </w:pPr>
      <w:r>
        <w:rPr>
          <w:w w:val="105"/>
          <w:sz w:val="23"/>
          <w:u w:val="single"/>
        </w:rPr>
        <w:t>General</w:t>
      </w:r>
      <w:r>
        <w:rPr>
          <w:spacing w:val="-23"/>
          <w:w w:val="105"/>
          <w:sz w:val="23"/>
          <w:u w:val="single"/>
        </w:rPr>
        <w:t> </w:t>
      </w:r>
      <w:r>
        <w:rPr>
          <w:w w:val="105"/>
          <w:sz w:val="23"/>
          <w:u w:val="single"/>
        </w:rPr>
        <w:t>Operations</w:t>
      </w:r>
      <w:r>
        <w:rPr>
          <w:spacing w:val="-23"/>
          <w:w w:val="105"/>
          <w:sz w:val="23"/>
          <w:u w:val="single"/>
        </w:rPr>
        <w:t> </w:t>
      </w:r>
      <w:r>
        <w:rPr>
          <w:w w:val="105"/>
          <w:sz w:val="23"/>
          <w:u w:val="single"/>
        </w:rPr>
        <w:t>Program</w:t>
      </w:r>
      <w:r>
        <w:rPr>
          <w:spacing w:val="-23"/>
          <w:w w:val="105"/>
          <w:sz w:val="23"/>
          <w:u w:val="single"/>
        </w:rPr>
        <w:t> </w:t>
      </w:r>
      <w:r>
        <w:rPr>
          <w:w w:val="105"/>
          <w:sz w:val="23"/>
        </w:rPr>
        <w:t>-</w:t>
      </w:r>
      <w:r>
        <w:rPr>
          <w:spacing w:val="-23"/>
          <w:w w:val="105"/>
          <w:sz w:val="23"/>
        </w:rPr>
        <w:t> </w:t>
      </w:r>
      <w:r>
        <w:rPr>
          <w:w w:val="105"/>
          <w:sz w:val="23"/>
        </w:rPr>
        <w:t>$764,900</w:t>
      </w:r>
    </w:p>
    <w:p>
      <w:pPr>
        <w:pStyle w:val="BodyText"/>
        <w:ind w:left="2300" w:right="98"/>
        <w:jc w:val="both"/>
      </w:pPr>
      <w:r>
        <w:rPr>
          <w:w w:val="105"/>
        </w:rPr>
        <w:t>Administrative/Operational Costs covers administrative functions of the Law Revision Counsel of the House (OLRC). These expenses include the budget object categories of Travel, Rent, Communications, and Utilities, Printing, Supplies, Equipment and Other Services.</w:t>
      </w:r>
    </w:p>
    <w:p>
      <w:pPr>
        <w:pStyle w:val="BodyText"/>
        <w:spacing w:before="2"/>
      </w:pPr>
    </w:p>
    <w:p>
      <w:pPr>
        <w:pStyle w:val="ListParagraph"/>
        <w:numPr>
          <w:ilvl w:val="1"/>
          <w:numId w:val="54"/>
        </w:numPr>
        <w:tabs>
          <w:tab w:pos="2305" w:val="left" w:leader="none"/>
          <w:tab w:pos="2306" w:val="left" w:leader="none"/>
        </w:tabs>
        <w:spacing w:line="240" w:lineRule="auto" w:before="0" w:after="0"/>
        <w:ind w:left="2305" w:right="0" w:hanging="485"/>
        <w:jc w:val="left"/>
        <w:rPr>
          <w:sz w:val="23"/>
        </w:rPr>
      </w:pPr>
      <w:r>
        <w:rPr>
          <w:w w:val="105"/>
          <w:sz w:val="23"/>
          <w:u w:val="single"/>
        </w:rPr>
        <w:t>Modernization </w:t>
      </w:r>
      <w:r>
        <w:rPr>
          <w:w w:val="105"/>
          <w:sz w:val="23"/>
        </w:rPr>
        <w:t>-</w:t>
      </w:r>
      <w:r>
        <w:rPr>
          <w:spacing w:val="-44"/>
          <w:w w:val="105"/>
          <w:sz w:val="23"/>
        </w:rPr>
        <w:t> </w:t>
      </w:r>
      <w:r>
        <w:rPr>
          <w:w w:val="105"/>
          <w:sz w:val="23"/>
        </w:rPr>
        <w:t>$0</w:t>
      </w:r>
    </w:p>
    <w:p>
      <w:pPr>
        <w:spacing w:after="0" w:line="240" w:lineRule="auto"/>
        <w:jc w:val="left"/>
        <w:rPr>
          <w:sz w:val="23"/>
        </w:rPr>
        <w:sectPr>
          <w:pgSz w:w="12240" w:h="15840"/>
          <w:pgMar w:header="0" w:footer="684" w:top="1160" w:bottom="880" w:left="1720" w:right="980"/>
        </w:sectPr>
      </w:pPr>
    </w:p>
    <w:p>
      <w:pPr>
        <w:pStyle w:val="BodyText"/>
        <w:spacing w:before="82"/>
        <w:ind w:left="2300" w:right="118"/>
        <w:jc w:val="both"/>
      </w:pPr>
      <w:r>
        <w:rPr>
          <w:w w:val="105"/>
        </w:rPr>
        <w:t>The House Modernization Initiative is a collaborative effort by the OLRC and the House Legislative Counsel (HOLC) begun at the behest of House leadership in 2012. The OLRC's part of the initiative proceeds in three stages: (1) convert the United States Code into XML and develop conversion tools to facilitate its use by other Hill offices; (2) develop a Codification drafting tool to draft bills in XML compatible with current efforts of the HOLC and Senate Legislative Counsel; and (3) develop a Code</w:t>
      </w:r>
      <w:r>
        <w:rPr>
          <w:spacing w:val="-9"/>
          <w:w w:val="105"/>
        </w:rPr>
        <w:t> </w:t>
      </w:r>
      <w:r>
        <w:rPr>
          <w:w w:val="105"/>
        </w:rPr>
        <w:t>editing</w:t>
      </w:r>
      <w:r>
        <w:rPr>
          <w:spacing w:val="-9"/>
          <w:w w:val="105"/>
        </w:rPr>
        <w:t> </w:t>
      </w:r>
      <w:r>
        <w:rPr>
          <w:w w:val="105"/>
        </w:rPr>
        <w:t>tool</w:t>
      </w:r>
      <w:r>
        <w:rPr>
          <w:spacing w:val="-9"/>
          <w:w w:val="105"/>
        </w:rPr>
        <w:t> </w:t>
      </w:r>
      <w:r>
        <w:rPr>
          <w:w w:val="105"/>
        </w:rPr>
        <w:t>which</w:t>
      </w:r>
      <w:r>
        <w:rPr>
          <w:spacing w:val="-9"/>
          <w:w w:val="105"/>
        </w:rPr>
        <w:t> </w:t>
      </w:r>
      <w:r>
        <w:rPr>
          <w:w w:val="105"/>
        </w:rPr>
        <w:t>allows</w:t>
      </w:r>
      <w:r>
        <w:rPr>
          <w:spacing w:val="-9"/>
          <w:w w:val="105"/>
        </w:rPr>
        <w:t> </w:t>
      </w:r>
      <w:r>
        <w:rPr>
          <w:w w:val="105"/>
        </w:rPr>
        <w:t>the</w:t>
      </w:r>
      <w:r>
        <w:rPr>
          <w:spacing w:val="-9"/>
          <w:w w:val="105"/>
        </w:rPr>
        <w:t> </w:t>
      </w:r>
      <w:r>
        <w:rPr>
          <w:w w:val="105"/>
        </w:rPr>
        <w:t>OLRC</w:t>
      </w:r>
      <w:r>
        <w:rPr>
          <w:spacing w:val="-9"/>
          <w:w w:val="105"/>
        </w:rPr>
        <w:t> </w:t>
      </w:r>
      <w:r>
        <w:rPr>
          <w:w w:val="105"/>
        </w:rPr>
        <w:t>to</w:t>
      </w:r>
      <w:r>
        <w:rPr>
          <w:spacing w:val="-9"/>
          <w:w w:val="105"/>
        </w:rPr>
        <w:t> </w:t>
      </w:r>
      <w:r>
        <w:rPr>
          <w:w w:val="105"/>
        </w:rPr>
        <w:t>edit</w:t>
      </w:r>
      <w:r>
        <w:rPr>
          <w:spacing w:val="-9"/>
          <w:w w:val="105"/>
        </w:rPr>
        <w:t> </w:t>
      </w:r>
      <w:r>
        <w:rPr>
          <w:w w:val="105"/>
        </w:rPr>
        <w:t>and</w:t>
      </w:r>
      <w:r>
        <w:rPr>
          <w:spacing w:val="-9"/>
          <w:w w:val="105"/>
        </w:rPr>
        <w:t> </w:t>
      </w:r>
      <w:r>
        <w:rPr>
          <w:w w:val="105"/>
        </w:rPr>
        <w:t>maintain</w:t>
      </w:r>
      <w:r>
        <w:rPr>
          <w:spacing w:val="-9"/>
          <w:w w:val="105"/>
        </w:rPr>
        <w:t> </w:t>
      </w:r>
      <w:r>
        <w:rPr>
          <w:w w:val="105"/>
        </w:rPr>
        <w:t>the</w:t>
      </w:r>
      <w:r>
        <w:rPr>
          <w:spacing w:val="-9"/>
          <w:w w:val="105"/>
        </w:rPr>
        <w:t> </w:t>
      </w:r>
      <w:r>
        <w:rPr>
          <w:w w:val="105"/>
        </w:rPr>
        <w:t>Code</w:t>
      </w:r>
      <w:r>
        <w:rPr>
          <w:spacing w:val="-9"/>
          <w:w w:val="105"/>
        </w:rPr>
        <w:t> </w:t>
      </w:r>
      <w:r>
        <w:rPr>
          <w:w w:val="105"/>
        </w:rPr>
        <w:t>in XML.</w:t>
      </w:r>
      <w:r>
        <w:rPr>
          <w:spacing w:val="28"/>
          <w:w w:val="105"/>
        </w:rPr>
        <w:t> </w:t>
      </w:r>
      <w:r>
        <w:rPr>
          <w:w w:val="105"/>
        </w:rPr>
        <w:t>In</w:t>
      </w:r>
      <w:r>
        <w:rPr>
          <w:spacing w:val="28"/>
          <w:w w:val="105"/>
        </w:rPr>
        <w:t> </w:t>
      </w:r>
      <w:r>
        <w:rPr>
          <w:w w:val="105"/>
        </w:rPr>
        <w:t>FY12,</w:t>
      </w:r>
      <w:r>
        <w:rPr>
          <w:spacing w:val="28"/>
          <w:w w:val="105"/>
        </w:rPr>
        <w:t> </w:t>
      </w:r>
      <w:r>
        <w:rPr>
          <w:w w:val="105"/>
        </w:rPr>
        <w:t>OLRC's</w:t>
      </w:r>
      <w:r>
        <w:rPr>
          <w:spacing w:val="28"/>
          <w:w w:val="105"/>
        </w:rPr>
        <w:t> </w:t>
      </w:r>
      <w:r>
        <w:rPr>
          <w:w w:val="105"/>
        </w:rPr>
        <w:t>part</w:t>
      </w:r>
      <w:r>
        <w:rPr>
          <w:spacing w:val="29"/>
          <w:w w:val="105"/>
        </w:rPr>
        <w:t> </w:t>
      </w:r>
      <w:r>
        <w:rPr>
          <w:w w:val="105"/>
        </w:rPr>
        <w:t>of</w:t>
      </w:r>
      <w:r>
        <w:rPr>
          <w:spacing w:val="28"/>
          <w:w w:val="105"/>
        </w:rPr>
        <w:t> </w:t>
      </w:r>
      <w:r>
        <w:rPr>
          <w:w w:val="105"/>
        </w:rPr>
        <w:t>the</w:t>
      </w:r>
      <w:r>
        <w:rPr>
          <w:spacing w:val="29"/>
          <w:w w:val="105"/>
        </w:rPr>
        <w:t> </w:t>
      </w:r>
      <w:r>
        <w:rPr>
          <w:w w:val="105"/>
        </w:rPr>
        <w:t>initiative</w:t>
      </w:r>
      <w:r>
        <w:rPr>
          <w:spacing w:val="29"/>
          <w:w w:val="105"/>
        </w:rPr>
        <w:t> </w:t>
      </w:r>
      <w:r>
        <w:rPr>
          <w:w w:val="105"/>
        </w:rPr>
        <w:t>was</w:t>
      </w:r>
      <w:r>
        <w:rPr>
          <w:spacing w:val="28"/>
          <w:w w:val="105"/>
        </w:rPr>
        <w:t> </w:t>
      </w:r>
      <w:r>
        <w:rPr>
          <w:w w:val="105"/>
        </w:rPr>
        <w:t>initially</w:t>
      </w:r>
      <w:r>
        <w:rPr>
          <w:spacing w:val="29"/>
          <w:w w:val="105"/>
        </w:rPr>
        <w:t> </w:t>
      </w:r>
      <w:r>
        <w:rPr>
          <w:w w:val="105"/>
        </w:rPr>
        <w:t>funded</w:t>
      </w:r>
      <w:r>
        <w:rPr>
          <w:spacing w:val="28"/>
          <w:w w:val="105"/>
        </w:rPr>
        <w:t> </w:t>
      </w:r>
      <w:r>
        <w:rPr>
          <w:w w:val="105"/>
        </w:rPr>
        <w:t>with</w:t>
      </w:r>
    </w:p>
    <w:p>
      <w:pPr>
        <w:pStyle w:val="BodyText"/>
        <w:spacing w:line="263" w:lineRule="exact"/>
        <w:ind w:left="2300"/>
        <w:jc w:val="both"/>
      </w:pPr>
      <w:r>
        <w:rPr>
          <w:w w:val="105"/>
        </w:rPr>
        <w:t>$1,084,832  of  reprogrammed  funds,  leaving  a  projected  balance     of</w:t>
      </w:r>
    </w:p>
    <w:p>
      <w:pPr>
        <w:pStyle w:val="BodyText"/>
        <w:ind w:left="2300" w:right="118"/>
        <w:jc w:val="both"/>
      </w:pPr>
      <w:r>
        <w:rPr>
          <w:w w:val="105"/>
        </w:rPr>
        <w:t>$1,791,104</w:t>
      </w:r>
      <w:r>
        <w:rPr>
          <w:spacing w:val="-7"/>
          <w:w w:val="105"/>
        </w:rPr>
        <w:t> </w:t>
      </w:r>
      <w:r>
        <w:rPr>
          <w:w w:val="105"/>
        </w:rPr>
        <w:t>needed</w:t>
      </w:r>
      <w:r>
        <w:rPr>
          <w:spacing w:val="-7"/>
          <w:w w:val="105"/>
        </w:rPr>
        <w:t> </w:t>
      </w:r>
      <w:r>
        <w:rPr>
          <w:w w:val="105"/>
        </w:rPr>
        <w:t>to</w:t>
      </w:r>
      <w:r>
        <w:rPr>
          <w:spacing w:val="-7"/>
          <w:w w:val="105"/>
        </w:rPr>
        <w:t> </w:t>
      </w:r>
      <w:r>
        <w:rPr>
          <w:w w:val="105"/>
        </w:rPr>
        <w:t>complete</w:t>
      </w:r>
      <w:r>
        <w:rPr>
          <w:spacing w:val="-7"/>
          <w:w w:val="105"/>
        </w:rPr>
        <w:t> </w:t>
      </w:r>
      <w:r>
        <w:rPr>
          <w:w w:val="105"/>
        </w:rPr>
        <w:t>the</w:t>
      </w:r>
      <w:r>
        <w:rPr>
          <w:spacing w:val="-7"/>
          <w:w w:val="105"/>
        </w:rPr>
        <w:t> </w:t>
      </w:r>
      <w:r>
        <w:rPr>
          <w:w w:val="105"/>
        </w:rPr>
        <w:t>project.</w:t>
      </w:r>
      <w:r>
        <w:rPr>
          <w:spacing w:val="-7"/>
          <w:w w:val="105"/>
        </w:rPr>
        <w:t> </w:t>
      </w:r>
      <w:r>
        <w:rPr>
          <w:w w:val="105"/>
        </w:rPr>
        <w:t>In</w:t>
      </w:r>
      <w:r>
        <w:rPr>
          <w:spacing w:val="-7"/>
          <w:w w:val="105"/>
        </w:rPr>
        <w:t> </w:t>
      </w:r>
      <w:r>
        <w:rPr>
          <w:w w:val="105"/>
        </w:rPr>
        <w:t>FY13,</w:t>
      </w:r>
      <w:r>
        <w:rPr>
          <w:spacing w:val="-8"/>
          <w:w w:val="105"/>
        </w:rPr>
        <w:t> </w:t>
      </w:r>
      <w:r>
        <w:rPr>
          <w:w w:val="105"/>
        </w:rPr>
        <w:t>FY14,</w:t>
      </w:r>
      <w:r>
        <w:rPr>
          <w:spacing w:val="-8"/>
          <w:w w:val="105"/>
        </w:rPr>
        <w:t> </w:t>
      </w:r>
      <w:r>
        <w:rPr>
          <w:w w:val="105"/>
        </w:rPr>
        <w:t>and</w:t>
      </w:r>
      <w:r>
        <w:rPr>
          <w:spacing w:val="-7"/>
          <w:w w:val="105"/>
        </w:rPr>
        <w:t> </w:t>
      </w:r>
      <w:r>
        <w:rPr>
          <w:w w:val="105"/>
        </w:rPr>
        <w:t>FY15,</w:t>
      </w:r>
      <w:r>
        <w:rPr>
          <w:spacing w:val="-8"/>
          <w:w w:val="105"/>
        </w:rPr>
        <w:t> </w:t>
      </w:r>
      <w:r>
        <w:rPr>
          <w:w w:val="105"/>
        </w:rPr>
        <w:t>the OLRC obligated significant amounts of its own funds to continue the initiative without interruption. In addition, the OLRC's budget request </w:t>
      </w:r>
      <w:r>
        <w:rPr>
          <w:spacing w:val="49"/>
          <w:w w:val="105"/>
        </w:rPr>
        <w:t> </w:t>
      </w:r>
      <w:r>
        <w:rPr>
          <w:w w:val="105"/>
        </w:rPr>
        <w:t>of</w:t>
      </w:r>
    </w:p>
    <w:p>
      <w:pPr>
        <w:pStyle w:val="BodyText"/>
        <w:ind w:left="2300" w:right="119"/>
        <w:jc w:val="both"/>
      </w:pPr>
      <w:r>
        <w:rPr>
          <w:w w:val="105"/>
        </w:rPr>
        <w:t>$1,000,000</w:t>
      </w:r>
      <w:r>
        <w:rPr>
          <w:spacing w:val="-11"/>
          <w:w w:val="105"/>
        </w:rPr>
        <w:t> </w:t>
      </w:r>
      <w:r>
        <w:rPr>
          <w:w w:val="105"/>
        </w:rPr>
        <w:t>was</w:t>
      </w:r>
      <w:r>
        <w:rPr>
          <w:spacing w:val="-11"/>
          <w:w w:val="105"/>
        </w:rPr>
        <w:t> </w:t>
      </w:r>
      <w:r>
        <w:rPr>
          <w:w w:val="105"/>
        </w:rPr>
        <w:t>approved</w:t>
      </w:r>
      <w:r>
        <w:rPr>
          <w:spacing w:val="-10"/>
          <w:w w:val="105"/>
        </w:rPr>
        <w:t> </w:t>
      </w:r>
      <w:r>
        <w:rPr>
          <w:w w:val="105"/>
        </w:rPr>
        <w:t>in</w:t>
      </w:r>
      <w:r>
        <w:rPr>
          <w:spacing w:val="-10"/>
          <w:w w:val="105"/>
        </w:rPr>
        <w:t> </w:t>
      </w:r>
      <w:r>
        <w:rPr>
          <w:w w:val="105"/>
        </w:rPr>
        <w:t>FY15.</w:t>
      </w:r>
      <w:r>
        <w:rPr>
          <w:spacing w:val="-11"/>
          <w:w w:val="105"/>
        </w:rPr>
        <w:t> </w:t>
      </w:r>
      <w:r>
        <w:rPr>
          <w:w w:val="105"/>
        </w:rPr>
        <w:t>The</w:t>
      </w:r>
      <w:r>
        <w:rPr>
          <w:spacing w:val="-10"/>
          <w:w w:val="105"/>
        </w:rPr>
        <w:t> </w:t>
      </w:r>
      <w:r>
        <w:rPr>
          <w:w w:val="105"/>
        </w:rPr>
        <w:t>OLRC</w:t>
      </w:r>
      <w:r>
        <w:rPr>
          <w:spacing w:val="-11"/>
          <w:w w:val="105"/>
        </w:rPr>
        <w:t> </w:t>
      </w:r>
      <w:r>
        <w:rPr>
          <w:w w:val="105"/>
        </w:rPr>
        <w:t>hopes</w:t>
      </w:r>
      <w:r>
        <w:rPr>
          <w:spacing w:val="-11"/>
          <w:w w:val="105"/>
        </w:rPr>
        <w:t> </w:t>
      </w:r>
      <w:r>
        <w:rPr>
          <w:w w:val="105"/>
        </w:rPr>
        <w:t>that</w:t>
      </w:r>
      <w:r>
        <w:rPr>
          <w:spacing w:val="-10"/>
          <w:w w:val="105"/>
        </w:rPr>
        <w:t> </w:t>
      </w:r>
      <w:r>
        <w:rPr>
          <w:w w:val="105"/>
        </w:rPr>
        <w:t>this</w:t>
      </w:r>
      <w:r>
        <w:rPr>
          <w:spacing w:val="-10"/>
          <w:w w:val="105"/>
        </w:rPr>
        <w:t> </w:t>
      </w:r>
      <w:r>
        <w:rPr>
          <w:w w:val="105"/>
        </w:rPr>
        <w:t>funding</w:t>
      </w:r>
      <w:r>
        <w:rPr>
          <w:spacing w:val="-10"/>
          <w:w w:val="105"/>
        </w:rPr>
        <w:t> </w:t>
      </w:r>
      <w:r>
        <w:rPr>
          <w:w w:val="105"/>
        </w:rPr>
        <w:t>will allow the OLRC to complete the House Modernization Initiative as originally envisioned. However, additional funding may be needed to complete follow-on projects that enhance or facilitate</w:t>
      </w:r>
      <w:r>
        <w:rPr>
          <w:spacing w:val="40"/>
          <w:w w:val="105"/>
        </w:rPr>
        <w:t> </w:t>
      </w:r>
      <w:r>
        <w:rPr>
          <w:w w:val="105"/>
        </w:rPr>
        <w:t>the</w:t>
      </w:r>
      <w:r>
        <w:rPr>
          <w:spacing w:val="57"/>
          <w:w w:val="105"/>
        </w:rPr>
        <w:t> </w:t>
      </w:r>
      <w:r>
        <w:rPr>
          <w:w w:val="105"/>
        </w:rPr>
        <w:t>House</w:t>
      </w:r>
      <w:r>
        <w:rPr>
          <w:w w:val="102"/>
        </w:rPr>
        <w:t> </w:t>
      </w:r>
      <w:r>
        <w:rPr/>
        <w:t>Modernization  Initiative's</w:t>
      </w:r>
      <w:r>
        <w:rPr>
          <w:spacing w:val="30"/>
        </w:rPr>
        <w:t> </w:t>
      </w:r>
      <w:r>
        <w:rPr/>
        <w:t>objectives.</w:t>
      </w:r>
    </w:p>
    <w:p>
      <w:pPr>
        <w:pStyle w:val="BodyText"/>
        <w:spacing w:before="3"/>
      </w:pPr>
    </w:p>
    <w:p>
      <w:pPr>
        <w:pStyle w:val="ListParagraph"/>
        <w:numPr>
          <w:ilvl w:val="0"/>
          <w:numId w:val="54"/>
        </w:numPr>
        <w:tabs>
          <w:tab w:pos="1436" w:val="left" w:leader="none"/>
        </w:tabs>
        <w:spacing w:line="264" w:lineRule="exact" w:before="0" w:after="0"/>
        <w:ind w:left="1435" w:right="0" w:hanging="275"/>
        <w:jc w:val="left"/>
        <w:rPr>
          <w:sz w:val="23"/>
        </w:rPr>
      </w:pPr>
      <w:r>
        <w:rPr>
          <w:sz w:val="23"/>
          <w:u w:val="single"/>
        </w:rPr>
        <w:t>Proposed</w:t>
      </w:r>
      <w:r>
        <w:rPr>
          <w:spacing w:val="45"/>
          <w:sz w:val="23"/>
          <w:u w:val="single"/>
        </w:rPr>
        <w:t> </w:t>
      </w:r>
      <w:r>
        <w:rPr>
          <w:sz w:val="23"/>
          <w:u w:val="single"/>
        </w:rPr>
        <w:t>Changes:</w:t>
      </w:r>
    </w:p>
    <w:p>
      <w:pPr>
        <w:pStyle w:val="ListParagraph"/>
        <w:numPr>
          <w:ilvl w:val="1"/>
          <w:numId w:val="54"/>
        </w:numPr>
        <w:tabs>
          <w:tab w:pos="2298" w:val="left" w:leader="none"/>
          <w:tab w:pos="2299" w:val="left" w:leader="none"/>
        </w:tabs>
        <w:spacing w:line="263" w:lineRule="exact" w:before="0" w:after="0"/>
        <w:ind w:left="2298" w:right="0" w:hanging="478"/>
        <w:jc w:val="left"/>
        <w:rPr>
          <w:sz w:val="23"/>
        </w:rPr>
      </w:pPr>
      <w:r>
        <w:rPr>
          <w:w w:val="105"/>
          <w:sz w:val="23"/>
          <w:u w:val="single"/>
        </w:rPr>
        <w:t>General</w:t>
      </w:r>
      <w:r>
        <w:rPr>
          <w:spacing w:val="-22"/>
          <w:w w:val="105"/>
          <w:sz w:val="23"/>
          <w:u w:val="single"/>
        </w:rPr>
        <w:t> </w:t>
      </w:r>
      <w:r>
        <w:rPr>
          <w:w w:val="105"/>
          <w:sz w:val="23"/>
          <w:u w:val="single"/>
        </w:rPr>
        <w:t>Operations</w:t>
      </w:r>
      <w:r>
        <w:rPr>
          <w:spacing w:val="-22"/>
          <w:w w:val="105"/>
          <w:sz w:val="23"/>
          <w:u w:val="single"/>
        </w:rPr>
        <w:t> </w:t>
      </w:r>
      <w:r>
        <w:rPr>
          <w:w w:val="105"/>
          <w:sz w:val="23"/>
          <w:u w:val="single"/>
        </w:rPr>
        <w:t>Program</w:t>
      </w:r>
      <w:r>
        <w:rPr>
          <w:spacing w:val="-22"/>
          <w:w w:val="105"/>
          <w:sz w:val="23"/>
          <w:u w:val="single"/>
        </w:rPr>
        <w:t> </w:t>
      </w:r>
      <w:r>
        <w:rPr>
          <w:w w:val="105"/>
          <w:sz w:val="23"/>
        </w:rPr>
        <w:t>-</w:t>
      </w:r>
      <w:r>
        <w:rPr>
          <w:spacing w:val="-22"/>
          <w:w w:val="105"/>
          <w:sz w:val="23"/>
        </w:rPr>
        <w:t> </w:t>
      </w:r>
      <w:r>
        <w:rPr>
          <w:w w:val="105"/>
          <w:sz w:val="23"/>
        </w:rPr>
        <w:t>$13,278</w:t>
      </w:r>
    </w:p>
    <w:p>
      <w:pPr>
        <w:pStyle w:val="BodyText"/>
        <w:ind w:left="2300" w:right="118"/>
        <w:jc w:val="both"/>
      </w:pPr>
      <w:r>
        <w:rPr>
          <w:w w:val="105"/>
        </w:rPr>
        <w:t>Printing and Reproduction increase is due to anticipated advertising costs in</w:t>
      </w:r>
      <w:r>
        <w:rPr>
          <w:spacing w:val="-12"/>
          <w:w w:val="105"/>
        </w:rPr>
        <w:t> </w:t>
      </w:r>
      <w:r>
        <w:rPr>
          <w:w w:val="105"/>
        </w:rPr>
        <w:t>filling</w:t>
      </w:r>
      <w:r>
        <w:rPr>
          <w:spacing w:val="-11"/>
          <w:w w:val="105"/>
        </w:rPr>
        <w:t> </w:t>
      </w:r>
      <w:r>
        <w:rPr>
          <w:w w:val="105"/>
        </w:rPr>
        <w:t>two</w:t>
      </w:r>
      <w:r>
        <w:rPr>
          <w:spacing w:val="-12"/>
          <w:w w:val="105"/>
        </w:rPr>
        <w:t> </w:t>
      </w:r>
      <w:r>
        <w:rPr>
          <w:w w:val="105"/>
        </w:rPr>
        <w:t>vacant</w:t>
      </w:r>
      <w:r>
        <w:rPr>
          <w:spacing w:val="-11"/>
          <w:w w:val="105"/>
        </w:rPr>
        <w:t> </w:t>
      </w:r>
      <w:r>
        <w:rPr>
          <w:w w:val="105"/>
        </w:rPr>
        <w:t>FTE</w:t>
      </w:r>
      <w:r>
        <w:rPr>
          <w:spacing w:val="-12"/>
          <w:w w:val="105"/>
        </w:rPr>
        <w:t> </w:t>
      </w:r>
      <w:r>
        <w:rPr>
          <w:w w:val="105"/>
        </w:rPr>
        <w:t>positions</w:t>
      </w:r>
      <w:r>
        <w:rPr>
          <w:spacing w:val="-12"/>
          <w:w w:val="105"/>
        </w:rPr>
        <w:t> </w:t>
      </w:r>
      <w:r>
        <w:rPr>
          <w:w w:val="105"/>
        </w:rPr>
        <w:t>in</w:t>
      </w:r>
      <w:r>
        <w:rPr>
          <w:spacing w:val="-12"/>
          <w:w w:val="105"/>
        </w:rPr>
        <w:t> </w:t>
      </w:r>
      <w:r>
        <w:rPr>
          <w:w w:val="105"/>
        </w:rPr>
        <w:t>FY17.</w:t>
      </w:r>
      <w:r>
        <w:rPr>
          <w:spacing w:val="-12"/>
          <w:w w:val="105"/>
        </w:rPr>
        <w:t> </w:t>
      </w:r>
      <w:r>
        <w:rPr>
          <w:w w:val="105"/>
        </w:rPr>
        <w:t>Other</w:t>
      </w:r>
      <w:r>
        <w:rPr>
          <w:spacing w:val="-12"/>
          <w:w w:val="105"/>
        </w:rPr>
        <w:t> </w:t>
      </w:r>
      <w:r>
        <w:rPr>
          <w:w w:val="105"/>
        </w:rPr>
        <w:t>Services</w:t>
      </w:r>
      <w:r>
        <w:rPr>
          <w:spacing w:val="-12"/>
          <w:w w:val="105"/>
        </w:rPr>
        <w:t> </w:t>
      </w:r>
      <w:r>
        <w:rPr>
          <w:w w:val="105"/>
        </w:rPr>
        <w:t>increase</w:t>
      </w:r>
      <w:r>
        <w:rPr>
          <w:spacing w:val="-11"/>
          <w:w w:val="105"/>
        </w:rPr>
        <w:t> </w:t>
      </w:r>
      <w:r>
        <w:rPr>
          <w:w w:val="105"/>
        </w:rPr>
        <w:t>is</w:t>
      </w:r>
      <w:r>
        <w:rPr>
          <w:spacing w:val="-12"/>
          <w:w w:val="105"/>
        </w:rPr>
        <w:t> </w:t>
      </w:r>
      <w:r>
        <w:rPr>
          <w:w w:val="105"/>
        </w:rPr>
        <w:t>due to</w:t>
      </w:r>
      <w:r>
        <w:rPr>
          <w:spacing w:val="-6"/>
          <w:w w:val="105"/>
        </w:rPr>
        <w:t> </w:t>
      </w:r>
      <w:r>
        <w:rPr>
          <w:w w:val="105"/>
        </w:rPr>
        <w:t>anticipated</w:t>
      </w:r>
      <w:r>
        <w:rPr>
          <w:spacing w:val="-6"/>
          <w:w w:val="105"/>
        </w:rPr>
        <w:t> </w:t>
      </w:r>
      <w:r>
        <w:rPr>
          <w:w w:val="105"/>
        </w:rPr>
        <w:t>inflation.</w:t>
      </w:r>
      <w:r>
        <w:rPr>
          <w:spacing w:val="-6"/>
          <w:w w:val="105"/>
        </w:rPr>
        <w:t> </w:t>
      </w:r>
      <w:r>
        <w:rPr>
          <w:w w:val="105"/>
        </w:rPr>
        <w:t>Equipment</w:t>
      </w:r>
      <w:r>
        <w:rPr>
          <w:spacing w:val="-6"/>
          <w:w w:val="105"/>
        </w:rPr>
        <w:t> </w:t>
      </w:r>
      <w:r>
        <w:rPr>
          <w:w w:val="105"/>
        </w:rPr>
        <w:t>increase</w:t>
      </w:r>
      <w:r>
        <w:rPr>
          <w:spacing w:val="-6"/>
          <w:w w:val="105"/>
        </w:rPr>
        <w:t> </w:t>
      </w:r>
      <w:r>
        <w:rPr>
          <w:w w:val="105"/>
        </w:rPr>
        <w:t>is</w:t>
      </w:r>
      <w:r>
        <w:rPr>
          <w:spacing w:val="-6"/>
          <w:w w:val="105"/>
        </w:rPr>
        <w:t> </w:t>
      </w:r>
      <w:r>
        <w:rPr>
          <w:w w:val="105"/>
        </w:rPr>
        <w:t>due</w:t>
      </w:r>
      <w:r>
        <w:rPr>
          <w:spacing w:val="-6"/>
          <w:w w:val="105"/>
        </w:rPr>
        <w:t> </w:t>
      </w:r>
      <w:r>
        <w:rPr>
          <w:w w:val="105"/>
        </w:rPr>
        <w:t>to</w:t>
      </w:r>
      <w:r>
        <w:rPr>
          <w:spacing w:val="-6"/>
          <w:w w:val="105"/>
        </w:rPr>
        <w:t> </w:t>
      </w:r>
      <w:r>
        <w:rPr>
          <w:w w:val="105"/>
        </w:rPr>
        <w:t>anticipated</w:t>
      </w:r>
      <w:r>
        <w:rPr>
          <w:spacing w:val="-6"/>
          <w:w w:val="105"/>
        </w:rPr>
        <w:t> </w:t>
      </w:r>
      <w:r>
        <w:rPr>
          <w:w w:val="105"/>
        </w:rPr>
        <w:t>computer equipment purchases in FY17 to implement Stages 2 and 3 of the </w:t>
      </w:r>
      <w:r>
        <w:rPr/>
        <w:t>Modernization </w:t>
      </w:r>
      <w:r>
        <w:rPr>
          <w:spacing w:val="1"/>
        </w:rPr>
        <w:t> </w:t>
      </w:r>
      <w:r>
        <w:rPr/>
        <w:t>Initiative.</w:t>
      </w:r>
    </w:p>
    <w:p>
      <w:pPr>
        <w:pStyle w:val="BodyText"/>
        <w:spacing w:before="2"/>
      </w:pPr>
    </w:p>
    <w:p>
      <w:pPr>
        <w:pStyle w:val="ListParagraph"/>
        <w:numPr>
          <w:ilvl w:val="1"/>
          <w:numId w:val="54"/>
        </w:numPr>
        <w:tabs>
          <w:tab w:pos="2245" w:val="left" w:leader="none"/>
          <w:tab w:pos="2246" w:val="left" w:leader="none"/>
        </w:tabs>
        <w:spacing w:line="264" w:lineRule="exact" w:before="0" w:after="0"/>
        <w:ind w:left="2245" w:right="0" w:hanging="485"/>
        <w:jc w:val="left"/>
        <w:rPr>
          <w:sz w:val="23"/>
        </w:rPr>
      </w:pPr>
      <w:r>
        <w:rPr>
          <w:w w:val="105"/>
          <w:sz w:val="23"/>
          <w:u w:val="single"/>
        </w:rPr>
        <w:t>Modernization </w:t>
      </w:r>
      <w:r>
        <w:rPr>
          <w:w w:val="105"/>
          <w:sz w:val="23"/>
        </w:rPr>
        <w:t>-</w:t>
      </w:r>
      <w:r>
        <w:rPr>
          <w:spacing w:val="-44"/>
          <w:w w:val="105"/>
          <w:sz w:val="23"/>
        </w:rPr>
        <w:t> </w:t>
      </w:r>
      <w:r>
        <w:rPr>
          <w:w w:val="105"/>
          <w:sz w:val="23"/>
        </w:rPr>
        <w:t>$0</w:t>
      </w:r>
    </w:p>
    <w:p>
      <w:pPr>
        <w:pStyle w:val="BodyText"/>
        <w:ind w:left="2240" w:right="118"/>
        <w:jc w:val="both"/>
      </w:pPr>
      <w:r>
        <w:rPr>
          <w:w w:val="105"/>
        </w:rPr>
        <w:t>In FY15, the OLRC's budget request of $1,000,000 for the completion of the Modernization Initiative was approved. Thus, we will not need to request this additional funding in FY17.</w:t>
      </w:r>
    </w:p>
    <w:p>
      <w:pPr>
        <w:spacing w:after="0"/>
        <w:jc w:val="both"/>
        <w:sectPr>
          <w:pgSz w:w="12240" w:h="15840"/>
          <w:pgMar w:header="0" w:footer="684" w:top="740" w:bottom="880" w:left="1720" w:right="960"/>
        </w:sectPr>
      </w:pPr>
    </w:p>
    <w:p>
      <w:pPr>
        <w:pStyle w:val="Heading1"/>
        <w:spacing w:line="240" w:lineRule="auto" w:before="72"/>
        <w:ind w:left="104"/>
        <w:jc w:val="left"/>
      </w:pPr>
      <w:bookmarkStart w:name="Office of the Legislative Counsel" w:id="57"/>
      <w:bookmarkEnd w:id="57"/>
      <w:r>
        <w:rPr/>
      </w:r>
      <w:bookmarkStart w:name="_bookmark25" w:id="58"/>
      <w:bookmarkEnd w:id="58"/>
      <w:r>
        <w:rPr/>
      </w:r>
      <w:r>
        <w:rPr/>
        <w:t>Schedule A - Office of the Legislative  Counsel</w:t>
      </w:r>
    </w:p>
    <w:p>
      <w:pPr>
        <w:spacing w:before="1"/>
        <w:ind w:left="260" w:right="0" w:firstLine="0"/>
        <w:jc w:val="left"/>
        <w:rPr>
          <w:sz w:val="15"/>
        </w:rPr>
      </w:pPr>
      <w:r>
        <w:rPr>
          <w:w w:val="103"/>
          <w:sz w:val="15"/>
        </w:rPr>
        <w:t>.</w:t>
      </w:r>
    </w:p>
    <w:p>
      <w:pPr>
        <w:pStyle w:val="Heading1"/>
        <w:spacing w:before="2"/>
        <w:ind w:left="2900" w:right="2993" w:firstLine="429"/>
        <w:jc w:val="left"/>
      </w:pPr>
      <w:r>
        <w:rPr/>
        <w:t>House of Representatives Office of the Legislative  Counsel</w:t>
      </w:r>
    </w:p>
    <w:p>
      <w:pPr>
        <w:spacing w:line="305" w:lineRule="exact" w:before="0"/>
        <w:ind w:left="3060" w:right="3158" w:firstLine="0"/>
        <w:jc w:val="center"/>
        <w:rPr>
          <w:sz w:val="27"/>
        </w:rPr>
      </w:pPr>
      <w:r>
        <w:rPr>
          <w:sz w:val="27"/>
        </w:rPr>
        <w:t>By Object Class</w:t>
      </w:r>
    </w:p>
    <w:p>
      <w:pPr>
        <w:pStyle w:val="BodyText"/>
        <w:spacing w:before="11"/>
        <w:rPr>
          <w:sz w:val="25"/>
        </w:rPr>
      </w:pPr>
    </w:p>
    <w:tbl>
      <w:tblPr>
        <w:tblW w:w="0" w:type="auto"/>
        <w:jc w:val="left"/>
        <w:tblInd w:w="11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169"/>
        <w:gridCol w:w="1710"/>
        <w:gridCol w:w="1050"/>
        <w:gridCol w:w="1055"/>
        <w:gridCol w:w="1125"/>
        <w:gridCol w:w="1142"/>
      </w:tblGrid>
      <w:tr>
        <w:trPr>
          <w:trHeight w:val="1247" w:hRule="exact"/>
        </w:trPr>
        <w:tc>
          <w:tcPr>
            <w:tcW w:w="3169"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6"/>
              <w:jc w:val="left"/>
              <w:rPr>
                <w:sz w:val="19"/>
              </w:rPr>
            </w:pPr>
          </w:p>
          <w:p>
            <w:pPr>
              <w:pStyle w:val="TableParagraph"/>
              <w:spacing w:before="0"/>
              <w:ind w:left="50"/>
              <w:jc w:val="left"/>
              <w:rPr>
                <w:sz w:val="16"/>
              </w:rPr>
            </w:pPr>
            <w:r>
              <w:rPr>
                <w:sz w:val="16"/>
              </w:rPr>
              <w:t>1100 Personnel Compensation</w:t>
            </w:r>
          </w:p>
        </w:tc>
        <w:tc>
          <w:tcPr>
            <w:tcW w:w="1710" w:type="dxa"/>
            <w:tcBorders>
              <w:bottom w:val="dotted" w:sz="8" w:space="0" w:color="000000"/>
            </w:tcBorders>
          </w:tcPr>
          <w:p>
            <w:pPr>
              <w:pStyle w:val="TableParagraph"/>
              <w:spacing w:line="177" w:lineRule="exact" w:before="0"/>
              <w:ind w:left="974"/>
              <w:jc w:val="left"/>
              <w:rPr>
                <w:sz w:val="16"/>
              </w:rPr>
            </w:pPr>
            <w:r>
              <w:rPr>
                <w:sz w:val="16"/>
              </w:rPr>
              <w:t>FY15</w:t>
            </w:r>
          </w:p>
          <w:p>
            <w:pPr>
              <w:pStyle w:val="TableParagraph"/>
              <w:spacing w:line="352" w:lineRule="auto" w:before="86"/>
              <w:ind w:left="687" w:right="64" w:firstLine="224"/>
              <w:jc w:val="left"/>
              <w:rPr>
                <w:sz w:val="16"/>
              </w:rPr>
            </w:pPr>
            <w:r>
              <w:rPr>
                <w:sz w:val="16"/>
              </w:rPr>
              <w:t>Actuals </w:t>
            </w:r>
            <w:r>
              <w:rPr>
                <w:sz w:val="16"/>
                <w:u w:val="single"/>
              </w:rPr>
              <w:t>Dollars ($000)</w:t>
            </w:r>
          </w:p>
          <w:p>
            <w:pPr>
              <w:pStyle w:val="TableParagraph"/>
              <w:spacing w:before="11"/>
              <w:jc w:val="left"/>
              <w:rPr>
                <w:sz w:val="21"/>
              </w:rPr>
            </w:pPr>
          </w:p>
          <w:p>
            <w:pPr>
              <w:pStyle w:val="TableParagraph"/>
              <w:spacing w:before="0"/>
              <w:ind w:right="26"/>
              <w:rPr>
                <w:sz w:val="16"/>
              </w:rPr>
            </w:pPr>
            <w:r>
              <w:rPr>
                <w:sz w:val="16"/>
              </w:rPr>
              <w:t>7,823</w:t>
            </w:r>
          </w:p>
        </w:tc>
        <w:tc>
          <w:tcPr>
            <w:tcW w:w="1050" w:type="dxa"/>
            <w:tcBorders>
              <w:bottom w:val="dotted" w:sz="8" w:space="0" w:color="000000"/>
            </w:tcBorders>
          </w:tcPr>
          <w:p>
            <w:pPr>
              <w:pStyle w:val="TableParagraph"/>
              <w:spacing w:line="177" w:lineRule="exact" w:before="0"/>
              <w:ind w:left="314"/>
              <w:jc w:val="left"/>
              <w:rPr>
                <w:sz w:val="16"/>
              </w:rPr>
            </w:pPr>
            <w:r>
              <w:rPr>
                <w:sz w:val="16"/>
              </w:rPr>
              <w:t>FY16</w:t>
            </w:r>
          </w:p>
          <w:p>
            <w:pPr>
              <w:pStyle w:val="TableParagraph"/>
              <w:spacing w:line="352" w:lineRule="auto" w:before="86"/>
              <w:ind w:left="28" w:right="64" w:firstLine="211"/>
              <w:jc w:val="left"/>
              <w:rPr>
                <w:sz w:val="16"/>
              </w:rPr>
            </w:pPr>
            <w:r>
              <w:rPr>
                <w:sz w:val="16"/>
              </w:rPr>
              <w:t>Enacted </w:t>
            </w:r>
            <w:r>
              <w:rPr>
                <w:sz w:val="16"/>
                <w:u w:val="single"/>
              </w:rPr>
              <w:t>Dollars ($000)</w:t>
            </w:r>
          </w:p>
          <w:p>
            <w:pPr>
              <w:pStyle w:val="TableParagraph"/>
              <w:spacing w:before="11"/>
              <w:jc w:val="left"/>
              <w:rPr>
                <w:sz w:val="21"/>
              </w:rPr>
            </w:pPr>
          </w:p>
          <w:p>
            <w:pPr>
              <w:pStyle w:val="TableParagraph"/>
              <w:spacing w:before="0"/>
              <w:ind w:left="661"/>
              <w:jc w:val="left"/>
              <w:rPr>
                <w:sz w:val="16"/>
              </w:rPr>
            </w:pPr>
            <w:r>
              <w:rPr>
                <w:sz w:val="16"/>
              </w:rPr>
              <w:t>8,094</w:t>
            </w:r>
          </w:p>
        </w:tc>
        <w:tc>
          <w:tcPr>
            <w:tcW w:w="1055" w:type="dxa"/>
            <w:tcBorders>
              <w:bottom w:val="dotted" w:sz="8" w:space="0" w:color="000000"/>
            </w:tcBorders>
          </w:tcPr>
          <w:p>
            <w:pPr>
              <w:pStyle w:val="TableParagraph"/>
              <w:spacing w:line="177" w:lineRule="exact" w:before="0"/>
              <w:ind w:left="314"/>
              <w:jc w:val="left"/>
              <w:rPr>
                <w:sz w:val="16"/>
              </w:rPr>
            </w:pPr>
            <w:r>
              <w:rPr>
                <w:sz w:val="16"/>
              </w:rPr>
              <w:t>FY17</w:t>
            </w:r>
          </w:p>
          <w:p>
            <w:pPr>
              <w:pStyle w:val="TableParagraph"/>
              <w:spacing w:line="352" w:lineRule="auto" w:before="86"/>
              <w:ind w:left="28" w:right="69" w:firstLine="188"/>
              <w:jc w:val="left"/>
              <w:rPr>
                <w:sz w:val="16"/>
              </w:rPr>
            </w:pPr>
            <w:r>
              <w:rPr>
                <w:sz w:val="16"/>
              </w:rPr>
              <w:t>Estimate </w:t>
            </w:r>
            <w:r>
              <w:rPr>
                <w:sz w:val="16"/>
                <w:u w:val="single"/>
              </w:rPr>
              <w:t>Dollars ($000)</w:t>
            </w:r>
          </w:p>
          <w:p>
            <w:pPr>
              <w:pStyle w:val="TableParagraph"/>
              <w:spacing w:before="11"/>
              <w:jc w:val="left"/>
              <w:rPr>
                <w:sz w:val="21"/>
              </w:rPr>
            </w:pPr>
          </w:p>
          <w:p>
            <w:pPr>
              <w:pStyle w:val="TableParagraph"/>
              <w:spacing w:before="0"/>
              <w:ind w:left="661"/>
              <w:jc w:val="left"/>
              <w:rPr>
                <w:sz w:val="16"/>
              </w:rPr>
            </w:pPr>
            <w:r>
              <w:rPr>
                <w:sz w:val="16"/>
              </w:rPr>
              <w:t>8,761</w:t>
            </w:r>
          </w:p>
        </w:tc>
        <w:tc>
          <w:tcPr>
            <w:tcW w:w="1125" w:type="dxa"/>
            <w:tcBorders>
              <w:bottom w:val="dotted" w:sz="8" w:space="0" w:color="000000"/>
            </w:tcBorders>
          </w:tcPr>
          <w:p>
            <w:pPr>
              <w:pStyle w:val="TableParagraph"/>
              <w:spacing w:line="177" w:lineRule="exact" w:before="0"/>
              <w:ind w:right="98"/>
              <w:rPr>
                <w:sz w:val="16"/>
              </w:rPr>
            </w:pPr>
            <w:r>
              <w:rPr>
                <w:sz w:val="16"/>
              </w:rPr>
              <w:t>FY17 vs. FY16</w:t>
            </w:r>
          </w:p>
          <w:p>
            <w:pPr>
              <w:pStyle w:val="TableParagraph"/>
              <w:spacing w:line="352" w:lineRule="auto" w:before="86"/>
              <w:ind w:left="60" w:right="125" w:hanging="1"/>
              <w:jc w:val="center"/>
              <w:rPr>
                <w:sz w:val="16"/>
              </w:rPr>
            </w:pPr>
            <w:r>
              <w:rPr>
                <w:sz w:val="16"/>
              </w:rPr>
              <w:t>Net Change </w:t>
            </w:r>
            <w:r>
              <w:rPr>
                <w:sz w:val="16"/>
                <w:u w:val="single"/>
              </w:rPr>
              <w:t>Dollars ($000)</w:t>
            </w:r>
          </w:p>
          <w:p>
            <w:pPr>
              <w:pStyle w:val="TableParagraph"/>
              <w:spacing w:before="11"/>
              <w:jc w:val="left"/>
              <w:rPr>
                <w:sz w:val="21"/>
              </w:rPr>
            </w:pPr>
          </w:p>
          <w:p>
            <w:pPr>
              <w:pStyle w:val="TableParagraph"/>
              <w:spacing w:before="0"/>
              <w:ind w:right="31"/>
              <w:rPr>
                <w:sz w:val="16"/>
              </w:rPr>
            </w:pPr>
            <w:r>
              <w:rPr>
                <w:sz w:val="16"/>
              </w:rPr>
              <w:t>667</w:t>
            </w:r>
          </w:p>
        </w:tc>
        <w:tc>
          <w:tcPr>
            <w:tcW w:w="1142" w:type="dxa"/>
            <w:tcBorders>
              <w:bottom w:val="dotted" w:sz="8" w:space="0" w:color="000000"/>
            </w:tcBorders>
          </w:tcPr>
          <w:p>
            <w:pPr>
              <w:pStyle w:val="TableParagraph"/>
              <w:spacing w:line="177" w:lineRule="exact" w:before="0"/>
              <w:ind w:left="14" w:right="95"/>
              <w:jc w:val="center"/>
              <w:rPr>
                <w:sz w:val="16"/>
              </w:rPr>
            </w:pPr>
            <w:r>
              <w:rPr>
                <w:sz w:val="16"/>
              </w:rPr>
              <w:t>FY17 vs. FY16</w:t>
            </w:r>
          </w:p>
          <w:p>
            <w:pPr>
              <w:pStyle w:val="TableParagraph"/>
              <w:spacing w:line="352" w:lineRule="auto" w:before="86"/>
              <w:ind w:left="14" w:right="95"/>
              <w:jc w:val="center"/>
              <w:rPr>
                <w:sz w:val="16"/>
              </w:rPr>
            </w:pPr>
            <w:r>
              <w:rPr>
                <w:sz w:val="16"/>
              </w:rPr>
              <w:t>Net Change </w:t>
            </w:r>
            <w:r>
              <w:rPr>
                <w:sz w:val="16"/>
                <w:u w:val="single"/>
              </w:rPr>
              <w:t>Percent %</w:t>
            </w:r>
          </w:p>
          <w:p>
            <w:pPr>
              <w:pStyle w:val="TableParagraph"/>
              <w:spacing w:before="11"/>
              <w:jc w:val="left"/>
              <w:rPr>
                <w:sz w:val="21"/>
              </w:rPr>
            </w:pPr>
          </w:p>
          <w:p>
            <w:pPr>
              <w:pStyle w:val="TableParagraph"/>
              <w:spacing w:before="0"/>
              <w:ind w:left="678"/>
              <w:jc w:val="left"/>
              <w:rPr>
                <w:sz w:val="16"/>
              </w:rPr>
            </w:pPr>
            <w:r>
              <w:rPr>
                <w:sz w:val="16"/>
              </w:rPr>
              <w:t>8.25%</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1200 Personnel Benefits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1300 Benefits to Former Personnel</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2100 Travel</w:t>
            </w:r>
          </w:p>
        </w:tc>
        <w:tc>
          <w:tcPr>
            <w:tcW w:w="1710" w:type="dxa"/>
            <w:tcBorders>
              <w:top w:val="dotted" w:sz="8" w:space="0" w:color="000000"/>
              <w:bottom w:val="dotted" w:sz="8" w:space="0" w:color="000000"/>
            </w:tcBorders>
          </w:tcPr>
          <w:p>
            <w:pPr>
              <w:pStyle w:val="TableParagraph"/>
              <w:ind w:right="26"/>
              <w:rPr>
                <w:sz w:val="16"/>
              </w:rPr>
            </w:pPr>
            <w:r>
              <w:rPr>
                <w:sz w:val="16"/>
              </w:rPr>
              <w:t>5</w:t>
            </w:r>
          </w:p>
        </w:tc>
        <w:tc>
          <w:tcPr>
            <w:tcW w:w="1050" w:type="dxa"/>
            <w:tcBorders>
              <w:top w:val="dotted" w:sz="8" w:space="0" w:color="000000"/>
              <w:bottom w:val="dotted" w:sz="8" w:space="0" w:color="000000"/>
            </w:tcBorders>
          </w:tcPr>
          <w:p>
            <w:pPr>
              <w:pStyle w:val="TableParagraph"/>
              <w:ind w:right="26"/>
              <w:rPr>
                <w:sz w:val="16"/>
              </w:rPr>
            </w:pPr>
            <w:r>
              <w:rPr>
                <w:sz w:val="16"/>
              </w:rPr>
              <w:t>4</w:t>
            </w:r>
          </w:p>
        </w:tc>
        <w:tc>
          <w:tcPr>
            <w:tcW w:w="1055" w:type="dxa"/>
            <w:tcBorders>
              <w:top w:val="dotted" w:sz="8" w:space="0" w:color="000000"/>
              <w:bottom w:val="dotted" w:sz="8" w:space="0" w:color="000000"/>
            </w:tcBorders>
          </w:tcPr>
          <w:p>
            <w:pPr>
              <w:pStyle w:val="TableParagraph"/>
              <w:ind w:right="31"/>
              <w:rPr>
                <w:sz w:val="16"/>
              </w:rPr>
            </w:pPr>
            <w:r>
              <w:rPr>
                <w:sz w:val="16"/>
              </w:rPr>
              <w:t>4</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2.00%</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2200 Transportation of Things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2300 Rent, Communications, Utilities</w:t>
            </w:r>
          </w:p>
        </w:tc>
        <w:tc>
          <w:tcPr>
            <w:tcW w:w="1710" w:type="dxa"/>
            <w:tcBorders>
              <w:top w:val="dotted" w:sz="8" w:space="0" w:color="000000"/>
              <w:bottom w:val="dotted" w:sz="8" w:space="0" w:color="000000"/>
            </w:tcBorders>
          </w:tcPr>
          <w:p>
            <w:pPr>
              <w:pStyle w:val="TableParagraph"/>
              <w:ind w:right="26"/>
              <w:rPr>
                <w:sz w:val="16"/>
              </w:rPr>
            </w:pPr>
            <w:r>
              <w:rPr>
                <w:sz w:val="16"/>
              </w:rPr>
              <w:t>38</w:t>
            </w:r>
          </w:p>
        </w:tc>
        <w:tc>
          <w:tcPr>
            <w:tcW w:w="1050" w:type="dxa"/>
            <w:tcBorders>
              <w:top w:val="dotted" w:sz="8" w:space="0" w:color="000000"/>
              <w:bottom w:val="dotted" w:sz="8" w:space="0" w:color="000000"/>
            </w:tcBorders>
          </w:tcPr>
          <w:p>
            <w:pPr>
              <w:pStyle w:val="TableParagraph"/>
              <w:ind w:right="26"/>
              <w:rPr>
                <w:sz w:val="16"/>
              </w:rPr>
            </w:pPr>
            <w:r>
              <w:rPr>
                <w:sz w:val="16"/>
              </w:rPr>
              <w:t>37</w:t>
            </w:r>
          </w:p>
        </w:tc>
        <w:tc>
          <w:tcPr>
            <w:tcW w:w="1055" w:type="dxa"/>
            <w:tcBorders>
              <w:top w:val="dotted" w:sz="8" w:space="0" w:color="000000"/>
              <w:bottom w:val="dotted" w:sz="8" w:space="0" w:color="000000"/>
            </w:tcBorders>
          </w:tcPr>
          <w:p>
            <w:pPr>
              <w:pStyle w:val="TableParagraph"/>
              <w:ind w:right="31"/>
              <w:rPr>
                <w:sz w:val="16"/>
              </w:rPr>
            </w:pPr>
            <w:r>
              <w:rPr>
                <w:sz w:val="16"/>
              </w:rPr>
              <w:t>38</w:t>
            </w:r>
          </w:p>
        </w:tc>
        <w:tc>
          <w:tcPr>
            <w:tcW w:w="1125" w:type="dxa"/>
            <w:tcBorders>
              <w:top w:val="dotted" w:sz="8" w:space="0" w:color="000000"/>
              <w:bottom w:val="dotted" w:sz="8" w:space="0" w:color="000000"/>
            </w:tcBorders>
          </w:tcPr>
          <w:p>
            <w:pPr>
              <w:pStyle w:val="TableParagraph"/>
              <w:ind w:right="31"/>
              <w:rPr>
                <w:sz w:val="16"/>
              </w:rPr>
            </w:pPr>
            <w:r>
              <w:rPr>
                <w:sz w:val="16"/>
              </w:rPr>
              <w:t>1</w:t>
            </w:r>
          </w:p>
        </w:tc>
        <w:tc>
          <w:tcPr>
            <w:tcW w:w="1142" w:type="dxa"/>
            <w:tcBorders>
              <w:top w:val="dotted" w:sz="8" w:space="0" w:color="000000"/>
              <w:bottom w:val="dotted" w:sz="8" w:space="0" w:color="000000"/>
            </w:tcBorders>
          </w:tcPr>
          <w:p>
            <w:pPr>
              <w:pStyle w:val="TableParagraph"/>
              <w:ind w:right="48"/>
              <w:rPr>
                <w:sz w:val="16"/>
              </w:rPr>
            </w:pPr>
            <w:r>
              <w:rPr>
                <w:sz w:val="16"/>
              </w:rPr>
              <w:t>3.78%</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2400 Printing and Reproduction</w:t>
            </w:r>
          </w:p>
        </w:tc>
        <w:tc>
          <w:tcPr>
            <w:tcW w:w="1710" w:type="dxa"/>
            <w:tcBorders>
              <w:top w:val="dotted" w:sz="8" w:space="0" w:color="000000"/>
              <w:bottom w:val="dotted" w:sz="8" w:space="0" w:color="000000"/>
            </w:tcBorders>
          </w:tcPr>
          <w:p>
            <w:pPr>
              <w:pStyle w:val="TableParagraph"/>
              <w:ind w:right="26"/>
              <w:rPr>
                <w:sz w:val="16"/>
              </w:rPr>
            </w:pPr>
            <w:r>
              <w:rPr>
                <w:sz w:val="16"/>
              </w:rPr>
              <w:t>1</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2500 Other Services</w:t>
            </w:r>
          </w:p>
        </w:tc>
        <w:tc>
          <w:tcPr>
            <w:tcW w:w="1710" w:type="dxa"/>
            <w:tcBorders>
              <w:top w:val="dotted" w:sz="8" w:space="0" w:color="000000"/>
              <w:bottom w:val="dotted" w:sz="8" w:space="0" w:color="000000"/>
            </w:tcBorders>
          </w:tcPr>
          <w:p>
            <w:pPr>
              <w:pStyle w:val="TableParagraph"/>
              <w:ind w:right="26"/>
              <w:rPr>
                <w:sz w:val="16"/>
              </w:rPr>
            </w:pPr>
            <w:r>
              <w:rPr>
                <w:sz w:val="16"/>
              </w:rPr>
              <w:t>100</w:t>
            </w:r>
          </w:p>
        </w:tc>
        <w:tc>
          <w:tcPr>
            <w:tcW w:w="1050" w:type="dxa"/>
            <w:tcBorders>
              <w:top w:val="dotted" w:sz="8" w:space="0" w:color="000000"/>
              <w:bottom w:val="dotted" w:sz="8" w:space="0" w:color="000000"/>
            </w:tcBorders>
          </w:tcPr>
          <w:p>
            <w:pPr>
              <w:pStyle w:val="TableParagraph"/>
              <w:ind w:right="26"/>
              <w:rPr>
                <w:sz w:val="16"/>
              </w:rPr>
            </w:pPr>
            <w:r>
              <w:rPr>
                <w:sz w:val="16"/>
              </w:rPr>
              <w:t>80</w:t>
            </w:r>
          </w:p>
        </w:tc>
        <w:tc>
          <w:tcPr>
            <w:tcW w:w="1055" w:type="dxa"/>
            <w:tcBorders>
              <w:top w:val="dotted" w:sz="8" w:space="0" w:color="000000"/>
              <w:bottom w:val="dotted" w:sz="8" w:space="0" w:color="000000"/>
            </w:tcBorders>
          </w:tcPr>
          <w:p>
            <w:pPr>
              <w:pStyle w:val="TableParagraph"/>
              <w:ind w:right="31"/>
              <w:rPr>
                <w:sz w:val="16"/>
              </w:rPr>
            </w:pPr>
            <w:r>
              <w:rPr>
                <w:sz w:val="16"/>
              </w:rPr>
              <w:t>47</w:t>
            </w:r>
          </w:p>
        </w:tc>
        <w:tc>
          <w:tcPr>
            <w:tcW w:w="1125" w:type="dxa"/>
            <w:tcBorders>
              <w:top w:val="dotted" w:sz="8" w:space="0" w:color="000000"/>
              <w:bottom w:val="dotted" w:sz="8" w:space="0" w:color="000000"/>
            </w:tcBorders>
          </w:tcPr>
          <w:p>
            <w:pPr>
              <w:pStyle w:val="TableParagraph"/>
              <w:ind w:right="31"/>
              <w:rPr>
                <w:sz w:val="16"/>
              </w:rPr>
            </w:pPr>
            <w:r>
              <w:rPr>
                <w:sz w:val="16"/>
              </w:rPr>
              <w:t>(33)</w:t>
            </w:r>
          </w:p>
        </w:tc>
        <w:tc>
          <w:tcPr>
            <w:tcW w:w="1142" w:type="dxa"/>
            <w:tcBorders>
              <w:top w:val="dotted" w:sz="8" w:space="0" w:color="000000"/>
              <w:bottom w:val="dotted" w:sz="8" w:space="0" w:color="000000"/>
            </w:tcBorders>
          </w:tcPr>
          <w:p>
            <w:pPr>
              <w:pStyle w:val="TableParagraph"/>
              <w:ind w:right="48"/>
              <w:rPr>
                <w:sz w:val="16"/>
              </w:rPr>
            </w:pPr>
            <w:r>
              <w:rPr>
                <w:sz w:val="16"/>
              </w:rPr>
              <w:t>(40.96%)</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2600 Supplies and Materials</w:t>
            </w:r>
          </w:p>
        </w:tc>
        <w:tc>
          <w:tcPr>
            <w:tcW w:w="1710" w:type="dxa"/>
            <w:tcBorders>
              <w:top w:val="dotted" w:sz="8" w:space="0" w:color="000000"/>
              <w:bottom w:val="dotted" w:sz="8" w:space="0" w:color="000000"/>
            </w:tcBorders>
          </w:tcPr>
          <w:p>
            <w:pPr>
              <w:pStyle w:val="TableParagraph"/>
              <w:ind w:right="26"/>
              <w:rPr>
                <w:sz w:val="16"/>
              </w:rPr>
            </w:pPr>
            <w:r>
              <w:rPr>
                <w:sz w:val="16"/>
              </w:rPr>
              <w:t>72</w:t>
            </w:r>
          </w:p>
        </w:tc>
        <w:tc>
          <w:tcPr>
            <w:tcW w:w="1050" w:type="dxa"/>
            <w:tcBorders>
              <w:top w:val="dotted" w:sz="8" w:space="0" w:color="000000"/>
              <w:bottom w:val="dotted" w:sz="8" w:space="0" w:color="000000"/>
            </w:tcBorders>
          </w:tcPr>
          <w:p>
            <w:pPr>
              <w:pStyle w:val="TableParagraph"/>
              <w:ind w:right="26"/>
              <w:rPr>
                <w:sz w:val="16"/>
              </w:rPr>
            </w:pPr>
            <w:r>
              <w:rPr>
                <w:sz w:val="16"/>
              </w:rPr>
              <w:t>68</w:t>
            </w:r>
          </w:p>
        </w:tc>
        <w:tc>
          <w:tcPr>
            <w:tcW w:w="1055" w:type="dxa"/>
            <w:tcBorders>
              <w:top w:val="dotted" w:sz="8" w:space="0" w:color="000000"/>
              <w:bottom w:val="dotted" w:sz="8" w:space="0" w:color="000000"/>
            </w:tcBorders>
          </w:tcPr>
          <w:p>
            <w:pPr>
              <w:pStyle w:val="TableParagraph"/>
              <w:ind w:right="31"/>
              <w:rPr>
                <w:sz w:val="16"/>
              </w:rPr>
            </w:pPr>
            <w:r>
              <w:rPr>
                <w:sz w:val="16"/>
              </w:rPr>
              <w:t>64</w:t>
            </w:r>
          </w:p>
        </w:tc>
        <w:tc>
          <w:tcPr>
            <w:tcW w:w="1125" w:type="dxa"/>
            <w:tcBorders>
              <w:top w:val="dotted" w:sz="8" w:space="0" w:color="000000"/>
              <w:bottom w:val="dotted" w:sz="8" w:space="0" w:color="000000"/>
            </w:tcBorders>
          </w:tcPr>
          <w:p>
            <w:pPr>
              <w:pStyle w:val="TableParagraph"/>
              <w:ind w:right="31"/>
              <w:rPr>
                <w:sz w:val="16"/>
              </w:rPr>
            </w:pPr>
            <w:r>
              <w:rPr>
                <w:sz w:val="16"/>
              </w:rPr>
              <w:t>(4)</w:t>
            </w:r>
          </w:p>
        </w:tc>
        <w:tc>
          <w:tcPr>
            <w:tcW w:w="1142" w:type="dxa"/>
            <w:tcBorders>
              <w:top w:val="dotted" w:sz="8" w:space="0" w:color="000000"/>
              <w:bottom w:val="dotted" w:sz="8" w:space="0" w:color="000000"/>
            </w:tcBorders>
          </w:tcPr>
          <w:p>
            <w:pPr>
              <w:pStyle w:val="TableParagraph"/>
              <w:ind w:right="48"/>
              <w:rPr>
                <w:sz w:val="16"/>
              </w:rPr>
            </w:pPr>
            <w:r>
              <w:rPr>
                <w:sz w:val="16"/>
              </w:rPr>
              <w:t>(5.92%)</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3100 Equipment</w:t>
            </w:r>
          </w:p>
        </w:tc>
        <w:tc>
          <w:tcPr>
            <w:tcW w:w="1710" w:type="dxa"/>
            <w:tcBorders>
              <w:top w:val="dotted" w:sz="8" w:space="0" w:color="000000"/>
              <w:bottom w:val="dotted" w:sz="8" w:space="0" w:color="000000"/>
            </w:tcBorders>
          </w:tcPr>
          <w:p>
            <w:pPr>
              <w:pStyle w:val="TableParagraph"/>
              <w:ind w:right="26"/>
              <w:rPr>
                <w:sz w:val="16"/>
              </w:rPr>
            </w:pPr>
            <w:r>
              <w:rPr>
                <w:sz w:val="16"/>
              </w:rPr>
              <w:t>41</w:t>
            </w:r>
          </w:p>
        </w:tc>
        <w:tc>
          <w:tcPr>
            <w:tcW w:w="1050" w:type="dxa"/>
            <w:tcBorders>
              <w:top w:val="dotted" w:sz="8" w:space="0" w:color="000000"/>
              <w:bottom w:val="dotted" w:sz="8" w:space="0" w:color="000000"/>
            </w:tcBorders>
          </w:tcPr>
          <w:p>
            <w:pPr>
              <w:pStyle w:val="TableParagraph"/>
              <w:ind w:right="26"/>
              <w:rPr>
                <w:sz w:val="16"/>
              </w:rPr>
            </w:pPr>
            <w:r>
              <w:rPr>
                <w:sz w:val="16"/>
              </w:rPr>
              <w:t>70</w:t>
            </w:r>
          </w:p>
        </w:tc>
        <w:tc>
          <w:tcPr>
            <w:tcW w:w="1055" w:type="dxa"/>
            <w:tcBorders>
              <w:top w:val="dotted" w:sz="8" w:space="0" w:color="000000"/>
              <w:bottom w:val="dotted" w:sz="8" w:space="0" w:color="000000"/>
            </w:tcBorders>
          </w:tcPr>
          <w:p>
            <w:pPr>
              <w:pStyle w:val="TableParagraph"/>
              <w:ind w:right="31"/>
              <w:rPr>
                <w:sz w:val="16"/>
              </w:rPr>
            </w:pPr>
            <w:r>
              <w:rPr>
                <w:sz w:val="16"/>
              </w:rPr>
              <w:t>64</w:t>
            </w:r>
          </w:p>
        </w:tc>
        <w:tc>
          <w:tcPr>
            <w:tcW w:w="1125" w:type="dxa"/>
            <w:tcBorders>
              <w:top w:val="dotted" w:sz="8" w:space="0" w:color="000000"/>
              <w:bottom w:val="dotted" w:sz="8" w:space="0" w:color="000000"/>
            </w:tcBorders>
          </w:tcPr>
          <w:p>
            <w:pPr>
              <w:pStyle w:val="TableParagraph"/>
              <w:ind w:right="31"/>
              <w:rPr>
                <w:sz w:val="16"/>
              </w:rPr>
            </w:pPr>
            <w:r>
              <w:rPr>
                <w:sz w:val="16"/>
              </w:rPr>
              <w:t>(6)</w:t>
            </w:r>
          </w:p>
        </w:tc>
        <w:tc>
          <w:tcPr>
            <w:tcW w:w="1142" w:type="dxa"/>
            <w:tcBorders>
              <w:top w:val="dotted" w:sz="8" w:space="0" w:color="000000"/>
              <w:bottom w:val="dotted" w:sz="8" w:space="0" w:color="000000"/>
            </w:tcBorders>
          </w:tcPr>
          <w:p>
            <w:pPr>
              <w:pStyle w:val="TableParagraph"/>
              <w:ind w:right="48"/>
              <w:rPr>
                <w:sz w:val="16"/>
              </w:rPr>
            </w:pPr>
            <w:r>
              <w:rPr>
                <w:sz w:val="16"/>
              </w:rPr>
              <w:t>(8.82%)</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4200 Insurance Claims/Indemnities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spacing w:before="57"/>
              <w:ind w:left="50"/>
              <w:jc w:val="left"/>
              <w:rPr>
                <w:b/>
                <w:sz w:val="16"/>
              </w:rPr>
            </w:pPr>
            <w:r>
              <w:rPr>
                <w:b/>
                <w:sz w:val="16"/>
              </w:rPr>
              <w:t>TOTAL</w:t>
            </w:r>
          </w:p>
        </w:tc>
        <w:tc>
          <w:tcPr>
            <w:tcW w:w="1710" w:type="dxa"/>
            <w:tcBorders>
              <w:top w:val="dotted" w:sz="8" w:space="0" w:color="000000"/>
              <w:bottom w:val="dotted" w:sz="8" w:space="0" w:color="000000"/>
            </w:tcBorders>
          </w:tcPr>
          <w:p>
            <w:pPr>
              <w:pStyle w:val="TableParagraph"/>
              <w:ind w:right="26"/>
              <w:rPr>
                <w:sz w:val="16"/>
              </w:rPr>
            </w:pPr>
            <w:r>
              <w:rPr>
                <w:sz w:val="16"/>
              </w:rPr>
              <w:t>8,080</w:t>
            </w:r>
          </w:p>
        </w:tc>
        <w:tc>
          <w:tcPr>
            <w:tcW w:w="1050" w:type="dxa"/>
            <w:tcBorders>
              <w:top w:val="dotted" w:sz="8" w:space="0" w:color="000000"/>
              <w:bottom w:val="dotted" w:sz="8" w:space="0" w:color="000000"/>
            </w:tcBorders>
          </w:tcPr>
          <w:p>
            <w:pPr>
              <w:pStyle w:val="TableParagraph"/>
              <w:ind w:right="26"/>
              <w:rPr>
                <w:sz w:val="16"/>
              </w:rPr>
            </w:pPr>
            <w:r>
              <w:rPr>
                <w:sz w:val="16"/>
              </w:rPr>
              <w:t>8,353</w:t>
            </w:r>
          </w:p>
        </w:tc>
        <w:tc>
          <w:tcPr>
            <w:tcW w:w="1055" w:type="dxa"/>
            <w:tcBorders>
              <w:top w:val="dotted" w:sz="8" w:space="0" w:color="000000"/>
              <w:bottom w:val="dotted" w:sz="8" w:space="0" w:color="000000"/>
            </w:tcBorders>
          </w:tcPr>
          <w:p>
            <w:pPr>
              <w:pStyle w:val="TableParagraph"/>
              <w:ind w:right="31"/>
              <w:rPr>
                <w:sz w:val="16"/>
              </w:rPr>
            </w:pPr>
            <w:r>
              <w:rPr>
                <w:sz w:val="16"/>
              </w:rPr>
              <w:t>8,979</w:t>
            </w:r>
          </w:p>
        </w:tc>
        <w:tc>
          <w:tcPr>
            <w:tcW w:w="1125" w:type="dxa"/>
            <w:tcBorders>
              <w:top w:val="dotted" w:sz="8" w:space="0" w:color="000000"/>
              <w:bottom w:val="dotted" w:sz="8" w:space="0" w:color="000000"/>
            </w:tcBorders>
          </w:tcPr>
          <w:p>
            <w:pPr>
              <w:pStyle w:val="TableParagraph"/>
              <w:ind w:right="31"/>
              <w:rPr>
                <w:sz w:val="16"/>
              </w:rPr>
            </w:pPr>
            <w:r>
              <w:rPr>
                <w:sz w:val="16"/>
              </w:rPr>
              <w:t>626</w:t>
            </w:r>
          </w:p>
        </w:tc>
        <w:tc>
          <w:tcPr>
            <w:tcW w:w="1142" w:type="dxa"/>
            <w:tcBorders>
              <w:top w:val="dotted" w:sz="8" w:space="0" w:color="000000"/>
              <w:bottom w:val="dotted" w:sz="8" w:space="0" w:color="000000"/>
            </w:tcBorders>
          </w:tcPr>
          <w:p>
            <w:pPr>
              <w:pStyle w:val="TableParagraph"/>
              <w:ind w:right="48"/>
              <w:rPr>
                <w:sz w:val="16"/>
              </w:rPr>
            </w:pPr>
            <w:r>
              <w:rPr>
                <w:sz w:val="16"/>
              </w:rPr>
              <w:t>7.49%</w:t>
            </w:r>
          </w:p>
        </w:tc>
      </w:tr>
      <w:tr>
        <w:trPr>
          <w:trHeight w:val="466" w:hRule="exact"/>
        </w:trPr>
        <w:tc>
          <w:tcPr>
            <w:tcW w:w="3169" w:type="dxa"/>
            <w:tcBorders>
              <w:top w:val="dotted" w:sz="8" w:space="0" w:color="000000"/>
            </w:tcBorders>
          </w:tcPr>
          <w:p>
            <w:pPr/>
          </w:p>
        </w:tc>
        <w:tc>
          <w:tcPr>
            <w:tcW w:w="171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FY15</w:t>
            </w:r>
          </w:p>
        </w:tc>
        <w:tc>
          <w:tcPr>
            <w:tcW w:w="105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FY16</w:t>
            </w:r>
          </w:p>
        </w:tc>
        <w:tc>
          <w:tcPr>
            <w:tcW w:w="105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w:t>
            </w:r>
          </w:p>
        </w:tc>
        <w:tc>
          <w:tcPr>
            <w:tcW w:w="112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 vs. FY16</w:t>
            </w:r>
          </w:p>
        </w:tc>
        <w:tc>
          <w:tcPr>
            <w:tcW w:w="1142" w:type="dxa"/>
            <w:tcBorders>
              <w:top w:val="dotted" w:sz="8" w:space="0" w:color="000000"/>
            </w:tcBorders>
          </w:tcPr>
          <w:p>
            <w:pPr>
              <w:pStyle w:val="TableParagraph"/>
              <w:spacing w:before="7"/>
              <w:jc w:val="left"/>
              <w:rPr>
                <w:sz w:val="19"/>
              </w:rPr>
            </w:pPr>
          </w:p>
          <w:p>
            <w:pPr>
              <w:pStyle w:val="TableParagraph"/>
              <w:spacing w:before="0"/>
              <w:ind w:right="48"/>
              <w:rPr>
                <w:sz w:val="16"/>
              </w:rPr>
            </w:pPr>
            <w:r>
              <w:rPr>
                <w:sz w:val="16"/>
              </w:rPr>
              <w:t>FY17 vs. FY16</w:t>
            </w:r>
          </w:p>
        </w:tc>
      </w:tr>
      <w:tr>
        <w:trPr>
          <w:trHeight w:val="484" w:hRule="exact"/>
        </w:trPr>
        <w:tc>
          <w:tcPr>
            <w:tcW w:w="3169" w:type="dxa"/>
            <w:tcBorders>
              <w:bottom w:val="dotted" w:sz="8" w:space="0" w:color="000000"/>
            </w:tcBorders>
          </w:tcPr>
          <w:p>
            <w:pPr>
              <w:pStyle w:val="TableParagraph"/>
              <w:spacing w:before="3"/>
              <w:jc w:val="left"/>
              <w:rPr>
                <w:sz w:val="25"/>
              </w:rPr>
            </w:pPr>
          </w:p>
          <w:p>
            <w:pPr>
              <w:pStyle w:val="TableParagraph"/>
              <w:spacing w:before="0"/>
              <w:ind w:left="50"/>
              <w:jc w:val="left"/>
              <w:rPr>
                <w:b/>
                <w:sz w:val="16"/>
              </w:rPr>
            </w:pPr>
            <w:r>
              <w:rPr>
                <w:b/>
                <w:sz w:val="16"/>
              </w:rPr>
              <w:t>Positions</w:t>
            </w:r>
          </w:p>
        </w:tc>
        <w:tc>
          <w:tcPr>
            <w:tcW w:w="1710" w:type="dxa"/>
            <w:tcBorders>
              <w:bottom w:val="dotted" w:sz="8" w:space="0" w:color="000000"/>
            </w:tcBorders>
          </w:tcPr>
          <w:p>
            <w:pPr>
              <w:pStyle w:val="TableParagraph"/>
              <w:spacing w:before="39"/>
              <w:ind w:right="26"/>
              <w:rPr>
                <w:sz w:val="16"/>
              </w:rPr>
            </w:pPr>
            <w:r>
              <w:rPr>
                <w:sz w:val="16"/>
              </w:rPr>
              <w:t>Actuals</w:t>
            </w:r>
          </w:p>
          <w:p>
            <w:pPr>
              <w:pStyle w:val="TableParagraph"/>
              <w:spacing w:before="65"/>
              <w:ind w:right="26"/>
              <w:rPr>
                <w:sz w:val="16"/>
              </w:rPr>
            </w:pPr>
            <w:r>
              <w:rPr>
                <w:sz w:val="16"/>
              </w:rPr>
              <w:t>66</w:t>
            </w:r>
          </w:p>
        </w:tc>
        <w:tc>
          <w:tcPr>
            <w:tcW w:w="1050" w:type="dxa"/>
            <w:tcBorders>
              <w:bottom w:val="dotted" w:sz="8" w:space="0" w:color="000000"/>
            </w:tcBorders>
          </w:tcPr>
          <w:p>
            <w:pPr>
              <w:pStyle w:val="TableParagraph"/>
              <w:spacing w:before="39"/>
              <w:ind w:right="26"/>
              <w:rPr>
                <w:sz w:val="16"/>
              </w:rPr>
            </w:pPr>
            <w:r>
              <w:rPr>
                <w:sz w:val="16"/>
              </w:rPr>
              <w:t>Enacted</w:t>
            </w:r>
          </w:p>
          <w:p>
            <w:pPr>
              <w:pStyle w:val="TableParagraph"/>
              <w:spacing w:before="65"/>
              <w:ind w:right="26"/>
              <w:rPr>
                <w:sz w:val="16"/>
              </w:rPr>
            </w:pPr>
            <w:r>
              <w:rPr>
                <w:sz w:val="16"/>
              </w:rPr>
              <w:t>70</w:t>
            </w:r>
          </w:p>
        </w:tc>
        <w:tc>
          <w:tcPr>
            <w:tcW w:w="1055" w:type="dxa"/>
            <w:tcBorders>
              <w:bottom w:val="dotted" w:sz="8" w:space="0" w:color="000000"/>
            </w:tcBorders>
          </w:tcPr>
          <w:p>
            <w:pPr>
              <w:pStyle w:val="TableParagraph"/>
              <w:spacing w:before="39"/>
              <w:ind w:right="31"/>
              <w:rPr>
                <w:sz w:val="16"/>
              </w:rPr>
            </w:pPr>
            <w:r>
              <w:rPr>
                <w:sz w:val="16"/>
              </w:rPr>
              <w:t>Estimate</w:t>
            </w:r>
          </w:p>
          <w:p>
            <w:pPr>
              <w:pStyle w:val="TableParagraph"/>
              <w:spacing w:before="65"/>
              <w:ind w:right="31"/>
              <w:rPr>
                <w:sz w:val="16"/>
              </w:rPr>
            </w:pPr>
            <w:r>
              <w:rPr>
                <w:sz w:val="16"/>
              </w:rPr>
              <w:t>72</w:t>
            </w:r>
          </w:p>
        </w:tc>
        <w:tc>
          <w:tcPr>
            <w:tcW w:w="1125" w:type="dxa"/>
            <w:tcBorders>
              <w:bottom w:val="dotted" w:sz="8" w:space="0" w:color="000000"/>
            </w:tcBorders>
          </w:tcPr>
          <w:p>
            <w:pPr>
              <w:pStyle w:val="TableParagraph"/>
              <w:spacing w:before="39"/>
              <w:ind w:right="31"/>
              <w:rPr>
                <w:sz w:val="16"/>
              </w:rPr>
            </w:pPr>
            <w:r>
              <w:rPr>
                <w:sz w:val="16"/>
              </w:rPr>
              <w:t>Net Change</w:t>
            </w:r>
          </w:p>
          <w:p>
            <w:pPr>
              <w:pStyle w:val="TableParagraph"/>
              <w:spacing w:before="65"/>
              <w:ind w:right="31"/>
              <w:rPr>
                <w:sz w:val="16"/>
              </w:rPr>
            </w:pPr>
            <w:r>
              <w:rPr>
                <w:sz w:val="16"/>
              </w:rPr>
              <w:t>2</w:t>
            </w:r>
          </w:p>
        </w:tc>
        <w:tc>
          <w:tcPr>
            <w:tcW w:w="1142" w:type="dxa"/>
            <w:tcBorders>
              <w:bottom w:val="dotted" w:sz="8" w:space="0" w:color="000000"/>
            </w:tcBorders>
          </w:tcPr>
          <w:p>
            <w:pPr>
              <w:pStyle w:val="TableParagraph"/>
              <w:spacing w:before="39"/>
              <w:ind w:left="158"/>
              <w:jc w:val="left"/>
              <w:rPr>
                <w:sz w:val="16"/>
              </w:rPr>
            </w:pPr>
            <w:r>
              <w:rPr>
                <w:sz w:val="16"/>
              </w:rPr>
              <w:t>Net Change %</w:t>
            </w:r>
          </w:p>
          <w:p>
            <w:pPr>
              <w:pStyle w:val="TableParagraph"/>
              <w:spacing w:before="65"/>
              <w:ind w:left="678"/>
              <w:jc w:val="left"/>
              <w:rPr>
                <w:sz w:val="16"/>
              </w:rPr>
            </w:pPr>
            <w:r>
              <w:rPr>
                <w:sz w:val="16"/>
              </w:rPr>
              <w:t>2.86%</w:t>
            </w:r>
          </w:p>
        </w:tc>
      </w:tr>
    </w:tbl>
    <w:p>
      <w:pPr>
        <w:pStyle w:val="BodyText"/>
        <w:rPr>
          <w:sz w:val="30"/>
        </w:rPr>
      </w:pPr>
    </w:p>
    <w:p>
      <w:pPr>
        <w:spacing w:line="244" w:lineRule="auto" w:before="231"/>
        <w:ind w:left="149" w:right="993" w:firstLine="0"/>
        <w:jc w:val="left"/>
        <w:rPr>
          <w:b/>
          <w:i/>
          <w:sz w:val="19"/>
        </w:rPr>
      </w:pPr>
      <w:r>
        <w:rPr>
          <w:b/>
          <w:i/>
          <w:w w:val="105"/>
          <w:sz w:val="19"/>
        </w:rPr>
        <w:t>FY15</w:t>
      </w:r>
      <w:r>
        <w:rPr>
          <w:b/>
          <w:i/>
          <w:spacing w:val="-9"/>
          <w:w w:val="105"/>
          <w:sz w:val="19"/>
        </w:rPr>
        <w:t> </w:t>
      </w:r>
      <w:r>
        <w:rPr>
          <w:b/>
          <w:i/>
          <w:w w:val="105"/>
          <w:sz w:val="19"/>
        </w:rPr>
        <w:t>actuals</w:t>
      </w:r>
      <w:r>
        <w:rPr>
          <w:b/>
          <w:i/>
          <w:spacing w:val="-9"/>
          <w:w w:val="105"/>
          <w:sz w:val="19"/>
        </w:rPr>
        <w:t> </w:t>
      </w:r>
      <w:r>
        <w:rPr>
          <w:b/>
          <w:i/>
          <w:w w:val="105"/>
          <w:sz w:val="19"/>
        </w:rPr>
        <w:t>reflect</w:t>
      </w:r>
      <w:r>
        <w:rPr>
          <w:b/>
          <w:i/>
          <w:spacing w:val="-9"/>
          <w:w w:val="105"/>
          <w:sz w:val="19"/>
        </w:rPr>
        <w:t> </w:t>
      </w:r>
      <w:r>
        <w:rPr>
          <w:b/>
          <w:i/>
          <w:w w:val="105"/>
          <w:sz w:val="19"/>
        </w:rPr>
        <w:t>data</w:t>
      </w:r>
      <w:r>
        <w:rPr>
          <w:b/>
          <w:i/>
          <w:spacing w:val="-9"/>
          <w:w w:val="105"/>
          <w:sz w:val="19"/>
        </w:rPr>
        <w:t> </w:t>
      </w:r>
      <w:r>
        <w:rPr>
          <w:b/>
          <w:i/>
          <w:w w:val="105"/>
          <w:sz w:val="19"/>
        </w:rPr>
        <w:t>as</w:t>
      </w:r>
      <w:r>
        <w:rPr>
          <w:b/>
          <w:i/>
          <w:spacing w:val="-9"/>
          <w:w w:val="105"/>
          <w:sz w:val="19"/>
        </w:rPr>
        <w:t> </w:t>
      </w:r>
      <w:r>
        <w:rPr>
          <w:b/>
          <w:i/>
          <w:w w:val="105"/>
          <w:sz w:val="19"/>
        </w:rPr>
        <w:t>of</w:t>
      </w:r>
      <w:r>
        <w:rPr>
          <w:b/>
          <w:i/>
          <w:spacing w:val="-9"/>
          <w:w w:val="105"/>
          <w:sz w:val="19"/>
        </w:rPr>
        <w:t> </w:t>
      </w:r>
      <w:r>
        <w:rPr>
          <w:b/>
          <w:i/>
          <w:w w:val="105"/>
          <w:sz w:val="19"/>
        </w:rPr>
        <w:t>September</w:t>
      </w:r>
      <w:r>
        <w:rPr>
          <w:b/>
          <w:i/>
          <w:spacing w:val="-9"/>
          <w:w w:val="105"/>
          <w:sz w:val="19"/>
        </w:rPr>
        <w:t> </w:t>
      </w:r>
      <w:r>
        <w:rPr>
          <w:b/>
          <w:i/>
          <w:w w:val="105"/>
          <w:sz w:val="19"/>
        </w:rPr>
        <w:t>30,</w:t>
      </w:r>
      <w:r>
        <w:rPr>
          <w:b/>
          <w:i/>
          <w:spacing w:val="-9"/>
          <w:w w:val="105"/>
          <w:sz w:val="19"/>
        </w:rPr>
        <w:t> </w:t>
      </w:r>
      <w:r>
        <w:rPr>
          <w:b/>
          <w:i/>
          <w:w w:val="105"/>
          <w:sz w:val="19"/>
        </w:rPr>
        <w:t>2015.</w:t>
      </w:r>
      <w:r>
        <w:rPr>
          <w:b/>
          <w:i/>
          <w:spacing w:val="33"/>
          <w:w w:val="105"/>
          <w:sz w:val="19"/>
        </w:rPr>
        <w:t> </w:t>
      </w:r>
      <w:r>
        <w:rPr>
          <w:b/>
          <w:i/>
          <w:w w:val="105"/>
          <w:sz w:val="19"/>
        </w:rPr>
        <w:t>These</w:t>
      </w:r>
      <w:r>
        <w:rPr>
          <w:b/>
          <w:i/>
          <w:spacing w:val="-9"/>
          <w:w w:val="105"/>
          <w:sz w:val="19"/>
        </w:rPr>
        <w:t> </w:t>
      </w:r>
      <w:r>
        <w:rPr>
          <w:b/>
          <w:i/>
          <w:w w:val="105"/>
          <w:sz w:val="19"/>
        </w:rPr>
        <w:t>are</w:t>
      </w:r>
      <w:r>
        <w:rPr>
          <w:b/>
          <w:i/>
          <w:spacing w:val="-9"/>
          <w:w w:val="105"/>
          <w:sz w:val="19"/>
        </w:rPr>
        <w:t> </w:t>
      </w:r>
      <w:r>
        <w:rPr>
          <w:b/>
          <w:i/>
          <w:w w:val="105"/>
          <w:sz w:val="19"/>
        </w:rPr>
        <w:t>expenditures</w:t>
      </w:r>
      <w:r>
        <w:rPr>
          <w:b/>
          <w:i/>
          <w:spacing w:val="-9"/>
          <w:w w:val="105"/>
          <w:sz w:val="19"/>
        </w:rPr>
        <w:t> </w:t>
      </w:r>
      <w:r>
        <w:rPr>
          <w:b/>
          <w:i/>
          <w:w w:val="105"/>
          <w:sz w:val="19"/>
        </w:rPr>
        <w:t>only</w:t>
      </w:r>
      <w:r>
        <w:rPr>
          <w:b/>
          <w:i/>
          <w:spacing w:val="-9"/>
          <w:w w:val="105"/>
          <w:sz w:val="19"/>
        </w:rPr>
        <w:t> </w:t>
      </w:r>
      <w:r>
        <w:rPr>
          <w:b/>
          <w:i/>
          <w:w w:val="105"/>
          <w:sz w:val="19"/>
        </w:rPr>
        <w:t>and</w:t>
      </w:r>
      <w:r>
        <w:rPr>
          <w:b/>
          <w:i/>
          <w:spacing w:val="-9"/>
          <w:w w:val="105"/>
          <w:sz w:val="19"/>
        </w:rPr>
        <w:t> </w:t>
      </w:r>
      <w:r>
        <w:rPr>
          <w:b/>
          <w:i/>
          <w:w w:val="105"/>
          <w:sz w:val="19"/>
        </w:rPr>
        <w:t>do</w:t>
      </w:r>
      <w:r>
        <w:rPr>
          <w:b/>
          <w:i/>
          <w:spacing w:val="-9"/>
          <w:w w:val="105"/>
          <w:sz w:val="19"/>
        </w:rPr>
        <w:t> </w:t>
      </w:r>
      <w:r>
        <w:rPr>
          <w:b/>
          <w:i/>
          <w:w w:val="105"/>
          <w:sz w:val="19"/>
        </w:rPr>
        <w:t>not</w:t>
      </w:r>
      <w:r>
        <w:rPr>
          <w:b/>
          <w:i/>
          <w:spacing w:val="-9"/>
          <w:w w:val="105"/>
          <w:sz w:val="19"/>
        </w:rPr>
        <w:t> </w:t>
      </w:r>
      <w:r>
        <w:rPr>
          <w:b/>
          <w:i/>
          <w:w w:val="105"/>
          <w:sz w:val="19"/>
        </w:rPr>
        <w:t>reflect</w:t>
      </w:r>
      <w:r>
        <w:rPr>
          <w:b/>
          <w:i/>
          <w:spacing w:val="-9"/>
          <w:w w:val="105"/>
          <w:sz w:val="19"/>
        </w:rPr>
        <w:t> </w:t>
      </w:r>
      <w:r>
        <w:rPr>
          <w:b/>
          <w:i/>
          <w:w w:val="105"/>
          <w:sz w:val="19"/>
        </w:rPr>
        <w:t>open </w:t>
      </w:r>
      <w:r>
        <w:rPr>
          <w:b/>
          <w:i/>
          <w:w w:val="105"/>
          <w:sz w:val="19"/>
        </w:rPr>
        <w:t>obligations</w:t>
      </w:r>
      <w:r>
        <w:rPr>
          <w:b/>
          <w:i/>
          <w:spacing w:val="-13"/>
          <w:w w:val="105"/>
          <w:sz w:val="19"/>
        </w:rPr>
        <w:t> </w:t>
      </w:r>
      <w:r>
        <w:rPr>
          <w:b/>
          <w:i/>
          <w:w w:val="105"/>
          <w:sz w:val="19"/>
        </w:rPr>
        <w:t>or</w:t>
      </w:r>
      <w:r>
        <w:rPr>
          <w:b/>
          <w:i/>
          <w:spacing w:val="-13"/>
          <w:w w:val="105"/>
          <w:sz w:val="19"/>
        </w:rPr>
        <w:t> </w:t>
      </w:r>
      <w:r>
        <w:rPr>
          <w:b/>
          <w:i/>
          <w:w w:val="105"/>
          <w:sz w:val="19"/>
        </w:rPr>
        <w:t>post</w:t>
      </w:r>
      <w:r>
        <w:rPr>
          <w:b/>
          <w:i/>
          <w:spacing w:val="-13"/>
          <w:w w:val="105"/>
          <w:sz w:val="19"/>
        </w:rPr>
        <w:t> </w:t>
      </w:r>
      <w:r>
        <w:rPr>
          <w:b/>
          <w:i/>
          <w:w w:val="105"/>
          <w:sz w:val="19"/>
        </w:rPr>
        <w:t>FY</w:t>
      </w:r>
      <w:r>
        <w:rPr>
          <w:b/>
          <w:i/>
          <w:spacing w:val="-13"/>
          <w:w w:val="105"/>
          <w:sz w:val="19"/>
        </w:rPr>
        <w:t> </w:t>
      </w:r>
      <w:r>
        <w:rPr>
          <w:b/>
          <w:i/>
          <w:w w:val="105"/>
          <w:sz w:val="19"/>
        </w:rPr>
        <w:t>spending.</w:t>
      </w:r>
    </w:p>
    <w:p>
      <w:pPr>
        <w:spacing w:after="0" w:line="244" w:lineRule="auto"/>
        <w:jc w:val="left"/>
        <w:rPr>
          <w:sz w:val="19"/>
        </w:rPr>
        <w:sectPr>
          <w:pgSz w:w="12240" w:h="15840"/>
          <w:pgMar w:header="0" w:footer="684" w:top="460" w:bottom="880" w:left="1380" w:right="1280"/>
        </w:sectPr>
      </w:pPr>
    </w:p>
    <w:p>
      <w:pPr>
        <w:pStyle w:val="Heading1"/>
        <w:spacing w:line="310" w:lineRule="exact" w:before="72"/>
        <w:jc w:val="left"/>
      </w:pPr>
      <w:r>
        <w:rPr/>
        <w:t>Schedule C - Office of the Legislative  Counsel</w:t>
      </w:r>
    </w:p>
    <w:p>
      <w:pPr>
        <w:pStyle w:val="BodyText"/>
        <w:spacing w:line="264" w:lineRule="exact"/>
        <w:ind w:left="350"/>
      </w:pPr>
      <w:r>
        <w:rPr>
          <w:w w:val="102"/>
        </w:rPr>
        <w:t>.</w:t>
      </w:r>
    </w:p>
    <w:p>
      <w:pPr>
        <w:pStyle w:val="Heading1"/>
        <w:spacing w:line="307" w:lineRule="exact"/>
        <w:ind w:left="2355" w:right="2156"/>
      </w:pPr>
      <w:r>
        <w:rPr/>
        <w:t>House of</w:t>
      </w:r>
      <w:r>
        <w:rPr>
          <w:spacing w:val="60"/>
        </w:rPr>
        <w:t> </w:t>
      </w:r>
      <w:r>
        <w:rPr/>
        <w:t>Representatives</w:t>
      </w:r>
    </w:p>
    <w:p>
      <w:pPr>
        <w:spacing w:line="308" w:lineRule="exact" w:before="4"/>
        <w:ind w:left="2357" w:right="2156" w:firstLine="0"/>
        <w:jc w:val="center"/>
        <w:rPr>
          <w:sz w:val="27"/>
        </w:rPr>
      </w:pPr>
      <w:r>
        <w:rPr>
          <w:sz w:val="27"/>
        </w:rPr>
        <w:t>Detailed Analysis of Change by Organization Office of the Legislative  Counsel</w:t>
      </w:r>
    </w:p>
    <w:p>
      <w:pPr>
        <w:pStyle w:val="BodyText"/>
        <w:spacing w:before="9"/>
        <w:rPr>
          <w:sz w:val="17"/>
        </w:rPr>
      </w:pPr>
    </w:p>
    <w:tbl>
      <w:tblPr>
        <w:tblW w:w="0" w:type="auto"/>
        <w:jc w:val="left"/>
        <w:tblInd w:w="51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371"/>
        <w:gridCol w:w="1901"/>
        <w:gridCol w:w="1112"/>
        <w:gridCol w:w="1125"/>
        <w:gridCol w:w="1142"/>
      </w:tblGrid>
      <w:tr>
        <w:trPr>
          <w:trHeight w:val="1247" w:hRule="exact"/>
        </w:trPr>
        <w:tc>
          <w:tcPr>
            <w:tcW w:w="3371"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7"/>
              <w:jc w:val="left"/>
              <w:rPr>
                <w:sz w:val="19"/>
              </w:rPr>
            </w:pPr>
          </w:p>
          <w:p>
            <w:pPr>
              <w:pStyle w:val="TableParagraph"/>
              <w:spacing w:before="1"/>
              <w:ind w:left="50"/>
              <w:jc w:val="left"/>
              <w:rPr>
                <w:b/>
                <w:sz w:val="16"/>
              </w:rPr>
            </w:pPr>
            <w:r>
              <w:rPr>
                <w:b/>
                <w:sz w:val="16"/>
              </w:rPr>
              <w:t>A. MANDATORY CHANGE</w:t>
            </w:r>
          </w:p>
        </w:tc>
        <w:tc>
          <w:tcPr>
            <w:tcW w:w="1901" w:type="dxa"/>
            <w:tcBorders>
              <w:bottom w:val="dotted" w:sz="8" w:space="0" w:color="000000"/>
            </w:tcBorders>
          </w:tcPr>
          <w:p>
            <w:pPr>
              <w:pStyle w:val="TableParagraph"/>
              <w:spacing w:line="177" w:lineRule="exact" w:before="0"/>
              <w:ind w:left="1109"/>
              <w:jc w:val="left"/>
              <w:rPr>
                <w:sz w:val="16"/>
              </w:rPr>
            </w:pPr>
            <w:r>
              <w:rPr>
                <w:sz w:val="16"/>
              </w:rPr>
              <w:t>FY16</w:t>
            </w:r>
          </w:p>
          <w:p>
            <w:pPr>
              <w:pStyle w:val="TableParagraph"/>
              <w:spacing w:line="352" w:lineRule="auto" w:before="86"/>
              <w:ind w:left="823" w:right="120" w:firstLine="211"/>
              <w:jc w:val="left"/>
              <w:rPr>
                <w:sz w:val="16"/>
              </w:rPr>
            </w:pPr>
            <w:r>
              <w:rPr>
                <w:sz w:val="16"/>
              </w:rPr>
              <w:t>Enacted </w:t>
            </w:r>
            <w:r>
              <w:rPr>
                <w:sz w:val="16"/>
                <w:u w:val="single"/>
              </w:rPr>
              <w:t>Dollars ($000)</w:t>
            </w:r>
          </w:p>
          <w:p>
            <w:pPr>
              <w:pStyle w:val="TableParagraph"/>
              <w:spacing w:before="0"/>
              <w:jc w:val="left"/>
              <w:rPr>
                <w:sz w:val="22"/>
              </w:rPr>
            </w:pPr>
          </w:p>
          <w:p>
            <w:pPr>
              <w:pStyle w:val="TableParagraph"/>
              <w:spacing w:before="1"/>
              <w:ind w:right="44"/>
              <w:rPr>
                <w:b/>
                <w:sz w:val="16"/>
              </w:rPr>
            </w:pPr>
            <w:r>
              <w:rPr>
                <w:b/>
                <w:sz w:val="16"/>
              </w:rPr>
              <w:t>8,094</w:t>
            </w:r>
          </w:p>
        </w:tc>
        <w:tc>
          <w:tcPr>
            <w:tcW w:w="1112" w:type="dxa"/>
            <w:tcBorders>
              <w:bottom w:val="dotted" w:sz="8" w:space="0" w:color="000000"/>
            </w:tcBorders>
          </w:tcPr>
          <w:p>
            <w:pPr>
              <w:pStyle w:val="TableParagraph"/>
              <w:spacing w:line="177" w:lineRule="exact" w:before="0"/>
              <w:ind w:left="333"/>
              <w:jc w:val="left"/>
              <w:rPr>
                <w:sz w:val="16"/>
              </w:rPr>
            </w:pPr>
            <w:r>
              <w:rPr>
                <w:sz w:val="16"/>
              </w:rPr>
              <w:t>FY17</w:t>
            </w:r>
          </w:p>
          <w:p>
            <w:pPr>
              <w:pStyle w:val="TableParagraph"/>
              <w:spacing w:line="352" w:lineRule="auto" w:before="86"/>
              <w:ind w:left="46" w:right="108" w:firstLine="188"/>
              <w:jc w:val="left"/>
              <w:rPr>
                <w:sz w:val="16"/>
              </w:rPr>
            </w:pPr>
            <w:r>
              <w:rPr>
                <w:sz w:val="16"/>
              </w:rPr>
              <w:t>Estimate </w:t>
            </w:r>
            <w:r>
              <w:rPr>
                <w:sz w:val="16"/>
                <w:u w:val="single"/>
              </w:rPr>
              <w:t>Dollars ($000)</w:t>
            </w:r>
          </w:p>
          <w:p>
            <w:pPr>
              <w:pStyle w:val="TableParagraph"/>
              <w:spacing w:before="0"/>
              <w:jc w:val="left"/>
              <w:rPr>
                <w:sz w:val="22"/>
              </w:rPr>
            </w:pPr>
          </w:p>
          <w:p>
            <w:pPr>
              <w:pStyle w:val="TableParagraph"/>
              <w:spacing w:before="1"/>
              <w:ind w:left="718"/>
              <w:jc w:val="left"/>
              <w:rPr>
                <w:b/>
                <w:sz w:val="16"/>
              </w:rPr>
            </w:pPr>
            <w:r>
              <w:rPr>
                <w:b/>
                <w:sz w:val="16"/>
              </w:rPr>
              <w:t>8,611</w:t>
            </w:r>
          </w:p>
        </w:tc>
        <w:tc>
          <w:tcPr>
            <w:tcW w:w="1125" w:type="dxa"/>
            <w:tcBorders>
              <w:bottom w:val="dotted" w:sz="8" w:space="0" w:color="000000"/>
            </w:tcBorders>
          </w:tcPr>
          <w:p>
            <w:pPr>
              <w:pStyle w:val="TableParagraph"/>
              <w:spacing w:line="177" w:lineRule="exact" w:before="0"/>
              <w:ind w:right="98"/>
              <w:rPr>
                <w:sz w:val="16"/>
              </w:rPr>
            </w:pPr>
            <w:r>
              <w:rPr>
                <w:sz w:val="16"/>
              </w:rPr>
              <w:t>FY17 vs. FY16</w:t>
            </w:r>
          </w:p>
          <w:p>
            <w:pPr>
              <w:pStyle w:val="TableParagraph"/>
              <w:spacing w:line="352" w:lineRule="auto" w:before="86"/>
              <w:ind w:left="60" w:right="125" w:hanging="1"/>
              <w:jc w:val="center"/>
              <w:rPr>
                <w:sz w:val="16"/>
              </w:rPr>
            </w:pPr>
            <w:r>
              <w:rPr>
                <w:sz w:val="16"/>
              </w:rPr>
              <w:t>Net Change </w:t>
            </w:r>
            <w:r>
              <w:rPr>
                <w:sz w:val="16"/>
                <w:u w:val="single"/>
              </w:rPr>
              <w:t>Dollars ($000)</w:t>
            </w:r>
          </w:p>
          <w:p>
            <w:pPr>
              <w:pStyle w:val="TableParagraph"/>
              <w:spacing w:before="0"/>
              <w:jc w:val="left"/>
              <w:rPr>
                <w:sz w:val="22"/>
              </w:rPr>
            </w:pPr>
          </w:p>
          <w:p>
            <w:pPr>
              <w:pStyle w:val="TableParagraph"/>
              <w:spacing w:before="1"/>
              <w:ind w:right="31"/>
              <w:rPr>
                <w:b/>
                <w:sz w:val="16"/>
              </w:rPr>
            </w:pPr>
            <w:r>
              <w:rPr>
                <w:b/>
                <w:sz w:val="16"/>
              </w:rPr>
              <w:t>517</w:t>
            </w:r>
          </w:p>
        </w:tc>
        <w:tc>
          <w:tcPr>
            <w:tcW w:w="1142" w:type="dxa"/>
            <w:tcBorders>
              <w:bottom w:val="dotted" w:sz="8" w:space="0" w:color="000000"/>
            </w:tcBorders>
          </w:tcPr>
          <w:p>
            <w:pPr>
              <w:pStyle w:val="TableParagraph"/>
              <w:spacing w:line="177" w:lineRule="exact" w:before="0"/>
              <w:ind w:left="14" w:right="95"/>
              <w:jc w:val="center"/>
              <w:rPr>
                <w:sz w:val="16"/>
              </w:rPr>
            </w:pPr>
            <w:r>
              <w:rPr>
                <w:sz w:val="16"/>
              </w:rPr>
              <w:t>FY17 vs. FY16</w:t>
            </w:r>
          </w:p>
          <w:p>
            <w:pPr>
              <w:pStyle w:val="TableParagraph"/>
              <w:spacing w:line="352" w:lineRule="auto" w:before="86"/>
              <w:ind w:left="14" w:right="95"/>
              <w:jc w:val="center"/>
              <w:rPr>
                <w:sz w:val="16"/>
              </w:rPr>
            </w:pPr>
            <w:r>
              <w:rPr>
                <w:sz w:val="16"/>
              </w:rPr>
              <w:t>Net Change </w:t>
            </w:r>
            <w:r>
              <w:rPr>
                <w:sz w:val="16"/>
                <w:u w:val="single"/>
              </w:rPr>
              <w:t>Percent %</w:t>
            </w:r>
          </w:p>
          <w:p>
            <w:pPr>
              <w:pStyle w:val="TableParagraph"/>
              <w:spacing w:before="0"/>
              <w:jc w:val="left"/>
              <w:rPr>
                <w:sz w:val="22"/>
              </w:rPr>
            </w:pPr>
          </w:p>
          <w:p>
            <w:pPr>
              <w:pStyle w:val="TableParagraph"/>
              <w:spacing w:before="1"/>
              <w:ind w:left="651"/>
              <w:jc w:val="left"/>
              <w:rPr>
                <w:b/>
                <w:sz w:val="16"/>
              </w:rPr>
            </w:pPr>
            <w:r>
              <w:rPr>
                <w:b/>
                <w:sz w:val="16"/>
              </w:rPr>
              <w:t>6.39%</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Personnel Base</w:t>
            </w:r>
          </w:p>
        </w:tc>
        <w:tc>
          <w:tcPr>
            <w:tcW w:w="1901" w:type="dxa"/>
            <w:tcBorders>
              <w:top w:val="dotted" w:sz="8" w:space="0" w:color="000000"/>
              <w:bottom w:val="dotted" w:sz="8" w:space="0" w:color="000000"/>
            </w:tcBorders>
          </w:tcPr>
          <w:p>
            <w:pPr>
              <w:pStyle w:val="TableParagraph"/>
              <w:ind w:right="44"/>
              <w:rPr>
                <w:sz w:val="16"/>
              </w:rPr>
            </w:pPr>
            <w:r>
              <w:rPr>
                <w:sz w:val="16"/>
              </w:rPr>
              <w:t>8,094</w:t>
            </w:r>
          </w:p>
        </w:tc>
        <w:tc>
          <w:tcPr>
            <w:tcW w:w="1112" w:type="dxa"/>
            <w:tcBorders>
              <w:top w:val="dotted" w:sz="8" w:space="0" w:color="000000"/>
              <w:bottom w:val="dotted" w:sz="8" w:space="0" w:color="000000"/>
            </w:tcBorders>
          </w:tcPr>
          <w:p>
            <w:pPr>
              <w:pStyle w:val="TableParagraph"/>
              <w:ind w:right="31"/>
              <w:rPr>
                <w:sz w:val="16"/>
              </w:rPr>
            </w:pPr>
            <w:r>
              <w:rPr>
                <w:sz w:val="16"/>
              </w:rPr>
              <w:t>8,094</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Base Adjustment</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517</w:t>
            </w:r>
          </w:p>
        </w:tc>
        <w:tc>
          <w:tcPr>
            <w:tcW w:w="1125" w:type="dxa"/>
            <w:tcBorders>
              <w:top w:val="dotted" w:sz="8" w:space="0" w:color="000000"/>
              <w:bottom w:val="dotted" w:sz="8" w:space="0" w:color="000000"/>
            </w:tcBorders>
          </w:tcPr>
          <w:p>
            <w:pPr>
              <w:pStyle w:val="TableParagraph"/>
              <w:ind w:right="31"/>
              <w:rPr>
                <w:sz w:val="16"/>
              </w:rPr>
            </w:pPr>
            <w:r>
              <w:rPr>
                <w:sz w:val="16"/>
              </w:rPr>
              <w:t>517</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Cost of Living Adjustment Annualized</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Cost of Living Adjustment</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Overtime Pay</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Reclassifications</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Temporary Positions</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Longevity Increase</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Meritorious Increase</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Accrued Leave</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Personnel Benefits</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59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B. PRICE LEVEL INCREASES</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1</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1</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w:t>
            </w:r>
          </w:p>
        </w:tc>
      </w:tr>
      <w:tr>
        <w:trPr>
          <w:trHeight w:val="59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C. PROGRAM CHANGES</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259</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367</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108</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41.62%</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General Operations Program</w:t>
            </w:r>
          </w:p>
        </w:tc>
        <w:tc>
          <w:tcPr>
            <w:tcW w:w="1901" w:type="dxa"/>
            <w:tcBorders>
              <w:top w:val="dotted" w:sz="8" w:space="0" w:color="000000"/>
              <w:bottom w:val="dotted" w:sz="8" w:space="0" w:color="000000"/>
            </w:tcBorders>
          </w:tcPr>
          <w:p>
            <w:pPr>
              <w:pStyle w:val="TableParagraph"/>
              <w:ind w:right="44"/>
              <w:rPr>
                <w:sz w:val="16"/>
              </w:rPr>
            </w:pPr>
            <w:r>
              <w:rPr>
                <w:sz w:val="16"/>
              </w:rPr>
              <w:t>259</w:t>
            </w:r>
          </w:p>
        </w:tc>
        <w:tc>
          <w:tcPr>
            <w:tcW w:w="1112" w:type="dxa"/>
            <w:tcBorders>
              <w:top w:val="dotted" w:sz="8" w:space="0" w:color="000000"/>
              <w:bottom w:val="dotted" w:sz="8" w:space="0" w:color="000000"/>
            </w:tcBorders>
          </w:tcPr>
          <w:p>
            <w:pPr>
              <w:pStyle w:val="TableParagraph"/>
              <w:ind w:right="31"/>
              <w:rPr>
                <w:sz w:val="16"/>
              </w:rPr>
            </w:pPr>
            <w:r>
              <w:rPr>
                <w:sz w:val="16"/>
              </w:rPr>
              <w:t>217</w:t>
            </w:r>
          </w:p>
        </w:tc>
        <w:tc>
          <w:tcPr>
            <w:tcW w:w="1125" w:type="dxa"/>
            <w:tcBorders>
              <w:top w:val="dotted" w:sz="8" w:space="0" w:color="000000"/>
              <w:bottom w:val="dotted" w:sz="8" w:space="0" w:color="000000"/>
            </w:tcBorders>
          </w:tcPr>
          <w:p>
            <w:pPr>
              <w:pStyle w:val="TableParagraph"/>
              <w:ind w:right="31"/>
              <w:rPr>
                <w:sz w:val="16"/>
              </w:rPr>
            </w:pPr>
            <w:r>
              <w:rPr>
                <w:sz w:val="16"/>
              </w:rPr>
              <w:t>(42)</w:t>
            </w:r>
          </w:p>
        </w:tc>
        <w:tc>
          <w:tcPr>
            <w:tcW w:w="1142" w:type="dxa"/>
            <w:tcBorders>
              <w:top w:val="dotted" w:sz="8" w:space="0" w:color="000000"/>
              <w:bottom w:val="dotted" w:sz="8" w:space="0" w:color="000000"/>
            </w:tcBorders>
          </w:tcPr>
          <w:p>
            <w:pPr>
              <w:pStyle w:val="TableParagraph"/>
              <w:ind w:right="48"/>
              <w:rPr>
                <w:sz w:val="16"/>
              </w:rPr>
            </w:pPr>
            <w:r>
              <w:rPr>
                <w:sz w:val="16"/>
              </w:rPr>
              <w:t>(16.30%)</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Staff Level Increase</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150</w:t>
            </w:r>
          </w:p>
        </w:tc>
        <w:tc>
          <w:tcPr>
            <w:tcW w:w="1125" w:type="dxa"/>
            <w:tcBorders>
              <w:top w:val="dotted" w:sz="8" w:space="0" w:color="000000"/>
              <w:bottom w:val="dotted" w:sz="8" w:space="0" w:color="000000"/>
            </w:tcBorders>
          </w:tcPr>
          <w:p>
            <w:pPr>
              <w:pStyle w:val="TableParagraph"/>
              <w:ind w:right="31"/>
              <w:rPr>
                <w:sz w:val="16"/>
              </w:rPr>
            </w:pPr>
            <w:r>
              <w:rPr>
                <w:sz w:val="16"/>
              </w:rPr>
              <w:t>150</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53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left="50"/>
              <w:jc w:val="left"/>
              <w:rPr>
                <w:b/>
                <w:sz w:val="16"/>
              </w:rPr>
            </w:pPr>
            <w:r>
              <w:rPr>
                <w:b/>
                <w:sz w:val="16"/>
              </w:rPr>
              <w:t>TOTAL</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44"/>
              <w:rPr>
                <w:b/>
                <w:sz w:val="16"/>
              </w:rPr>
            </w:pPr>
            <w:r>
              <w:rPr>
                <w:b/>
                <w:sz w:val="16"/>
              </w:rPr>
              <w:t>8,353</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31"/>
              <w:rPr>
                <w:b/>
                <w:sz w:val="16"/>
              </w:rPr>
            </w:pPr>
            <w:r>
              <w:rPr>
                <w:b/>
                <w:sz w:val="16"/>
              </w:rPr>
              <w:t>8,979</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31"/>
              <w:rPr>
                <w:b/>
                <w:sz w:val="16"/>
              </w:rPr>
            </w:pPr>
            <w:r>
              <w:rPr>
                <w:b/>
                <w:sz w:val="16"/>
              </w:rPr>
              <w:t>626</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48"/>
              <w:rPr>
                <w:b/>
                <w:sz w:val="16"/>
              </w:rPr>
            </w:pPr>
            <w:r>
              <w:rPr>
                <w:b/>
                <w:sz w:val="16"/>
              </w:rPr>
              <w:t>7.49%</w:t>
            </w:r>
          </w:p>
        </w:tc>
      </w:tr>
      <w:tr>
        <w:trPr>
          <w:trHeight w:val="59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POSITIONS</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70</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72</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2</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2.86%</w:t>
            </w:r>
          </w:p>
        </w:tc>
      </w:tr>
    </w:tbl>
    <w:p>
      <w:pPr>
        <w:spacing w:after="0"/>
        <w:rPr>
          <w:sz w:val="16"/>
        </w:rPr>
        <w:sectPr>
          <w:footerReference w:type="default" r:id="rId18"/>
          <w:pgSz w:w="12240" w:h="15840"/>
          <w:pgMar w:footer="684" w:header="0" w:top="460" w:bottom="880" w:left="1280" w:right="1480"/>
          <w:pgNumType w:start="110"/>
        </w:sectPr>
      </w:pPr>
    </w:p>
    <w:p>
      <w:pPr>
        <w:spacing w:before="81"/>
        <w:ind w:left="3300" w:right="0" w:hanging="744"/>
        <w:jc w:val="left"/>
        <w:rPr>
          <w:sz w:val="27"/>
        </w:rPr>
      </w:pPr>
      <w:r>
        <w:rPr>
          <w:sz w:val="27"/>
        </w:rPr>
        <w:t>Explanation of Changes Shown on Schedule  C</w:t>
      </w:r>
    </w:p>
    <w:p>
      <w:pPr>
        <w:pStyle w:val="BodyText"/>
        <w:spacing w:before="5"/>
        <w:rPr>
          <w:sz w:val="27"/>
        </w:rPr>
      </w:pPr>
    </w:p>
    <w:p>
      <w:pPr>
        <w:spacing w:line="308" w:lineRule="exact" w:before="0"/>
        <w:ind w:left="3300" w:right="3318" w:firstLine="0"/>
        <w:jc w:val="center"/>
        <w:rPr>
          <w:sz w:val="27"/>
        </w:rPr>
      </w:pPr>
      <w:r>
        <w:rPr>
          <w:sz w:val="27"/>
        </w:rPr>
        <w:t>Salaries, Officers and Employees Office of the Legislative  Counsel</w:t>
      </w:r>
    </w:p>
    <w:p>
      <w:pPr>
        <w:pStyle w:val="BodyText"/>
        <w:spacing w:before="239"/>
        <w:ind w:left="100" w:right="118" w:firstLine="683"/>
        <w:jc w:val="both"/>
      </w:pPr>
      <w:r>
        <w:rPr>
          <w:w w:val="105"/>
        </w:rPr>
        <w:t>For salaries and expenses of the Office of the Legislative Counsel, $8,979,000. The fiscal year (FY) 2017 budget request is $626,025 or 7.49% above the </w:t>
      </w:r>
      <w:r>
        <w:rPr>
          <w:i/>
          <w:w w:val="105"/>
        </w:rPr>
        <w:t>Consolidated Appropriations Act, 2016 </w:t>
      </w:r>
      <w:r>
        <w:rPr>
          <w:w w:val="105"/>
        </w:rPr>
        <w:t>per Public Law 114-113.</w:t>
      </w:r>
    </w:p>
    <w:p>
      <w:pPr>
        <w:pStyle w:val="BodyText"/>
        <w:spacing w:before="2"/>
      </w:pPr>
    </w:p>
    <w:p>
      <w:pPr>
        <w:pStyle w:val="BodyText"/>
        <w:ind w:left="100" w:right="119" w:firstLine="660"/>
        <w:jc w:val="both"/>
      </w:pPr>
      <w:r>
        <w:rPr>
          <w:w w:val="105"/>
        </w:rPr>
        <w:t>This</w:t>
      </w:r>
      <w:r>
        <w:rPr>
          <w:spacing w:val="-6"/>
          <w:w w:val="105"/>
        </w:rPr>
        <w:t> </w:t>
      </w:r>
      <w:r>
        <w:rPr>
          <w:w w:val="105"/>
        </w:rPr>
        <w:t>amount</w:t>
      </w:r>
      <w:r>
        <w:rPr>
          <w:spacing w:val="-6"/>
          <w:w w:val="105"/>
        </w:rPr>
        <w:t> </w:t>
      </w:r>
      <w:r>
        <w:rPr>
          <w:w w:val="105"/>
        </w:rPr>
        <w:t>includes</w:t>
      </w:r>
      <w:r>
        <w:rPr>
          <w:spacing w:val="-6"/>
          <w:w w:val="105"/>
        </w:rPr>
        <w:t> </w:t>
      </w:r>
      <w:r>
        <w:rPr>
          <w:w w:val="105"/>
        </w:rPr>
        <w:t>$8,611,413</w:t>
      </w:r>
      <w:r>
        <w:rPr>
          <w:spacing w:val="-6"/>
          <w:w w:val="105"/>
        </w:rPr>
        <w:t> </w:t>
      </w:r>
      <w:r>
        <w:rPr>
          <w:w w:val="105"/>
        </w:rPr>
        <w:t>for</w:t>
      </w:r>
      <w:r>
        <w:rPr>
          <w:spacing w:val="-6"/>
          <w:w w:val="105"/>
        </w:rPr>
        <w:t> </w:t>
      </w:r>
      <w:r>
        <w:rPr>
          <w:w w:val="105"/>
        </w:rPr>
        <w:t>mandatory</w:t>
      </w:r>
      <w:r>
        <w:rPr>
          <w:spacing w:val="-6"/>
          <w:w w:val="105"/>
        </w:rPr>
        <w:t> </w:t>
      </w:r>
      <w:r>
        <w:rPr>
          <w:w w:val="105"/>
        </w:rPr>
        <w:t>items,</w:t>
      </w:r>
      <w:r>
        <w:rPr>
          <w:spacing w:val="-6"/>
          <w:w w:val="105"/>
        </w:rPr>
        <w:t> </w:t>
      </w:r>
      <w:r>
        <w:rPr>
          <w:w w:val="105"/>
        </w:rPr>
        <w:t>$814</w:t>
      </w:r>
      <w:r>
        <w:rPr>
          <w:spacing w:val="-6"/>
          <w:w w:val="105"/>
        </w:rPr>
        <w:t> </w:t>
      </w:r>
      <w:r>
        <w:rPr>
          <w:w w:val="105"/>
        </w:rPr>
        <w:t>in</w:t>
      </w:r>
      <w:r>
        <w:rPr>
          <w:spacing w:val="-6"/>
          <w:w w:val="105"/>
        </w:rPr>
        <w:t> </w:t>
      </w:r>
      <w:r>
        <w:rPr>
          <w:w w:val="105"/>
        </w:rPr>
        <w:t>price</w:t>
      </w:r>
      <w:r>
        <w:rPr>
          <w:spacing w:val="-6"/>
          <w:w w:val="105"/>
        </w:rPr>
        <w:t> </w:t>
      </w:r>
      <w:r>
        <w:rPr>
          <w:w w:val="105"/>
        </w:rPr>
        <w:t>level</w:t>
      </w:r>
      <w:r>
        <w:rPr>
          <w:spacing w:val="-6"/>
          <w:w w:val="105"/>
        </w:rPr>
        <w:t> </w:t>
      </w:r>
      <w:r>
        <w:rPr>
          <w:w w:val="105"/>
        </w:rPr>
        <w:t>increases,</w:t>
      </w:r>
      <w:r>
        <w:rPr>
          <w:spacing w:val="-6"/>
          <w:w w:val="105"/>
        </w:rPr>
        <w:t> </w:t>
      </w:r>
      <w:r>
        <w:rPr>
          <w:w w:val="105"/>
        </w:rPr>
        <w:t>$258,975</w:t>
      </w:r>
      <w:r>
        <w:rPr>
          <w:spacing w:val="-6"/>
          <w:w w:val="105"/>
        </w:rPr>
        <w:t> </w:t>
      </w:r>
      <w:r>
        <w:rPr>
          <w:w w:val="105"/>
        </w:rPr>
        <w:t>for program</w:t>
      </w:r>
      <w:r>
        <w:rPr>
          <w:spacing w:val="-18"/>
          <w:w w:val="105"/>
        </w:rPr>
        <w:t> </w:t>
      </w:r>
      <w:r>
        <w:rPr>
          <w:w w:val="105"/>
        </w:rPr>
        <w:t>current</w:t>
      </w:r>
      <w:r>
        <w:rPr>
          <w:spacing w:val="-18"/>
          <w:w w:val="105"/>
        </w:rPr>
        <w:t> </w:t>
      </w:r>
      <w:r>
        <w:rPr>
          <w:w w:val="105"/>
        </w:rPr>
        <w:t>services</w:t>
      </w:r>
      <w:r>
        <w:rPr>
          <w:spacing w:val="-18"/>
          <w:w w:val="105"/>
        </w:rPr>
        <w:t> </w:t>
      </w:r>
      <w:r>
        <w:rPr>
          <w:w w:val="105"/>
        </w:rPr>
        <w:t>and</w:t>
      </w:r>
      <w:r>
        <w:rPr>
          <w:spacing w:val="-18"/>
          <w:w w:val="105"/>
        </w:rPr>
        <w:t> </w:t>
      </w:r>
      <w:r>
        <w:rPr>
          <w:w w:val="105"/>
        </w:rPr>
        <w:t>a</w:t>
      </w:r>
      <w:r>
        <w:rPr>
          <w:spacing w:val="-18"/>
          <w:w w:val="105"/>
        </w:rPr>
        <w:t> </w:t>
      </w:r>
      <w:r>
        <w:rPr>
          <w:w w:val="105"/>
        </w:rPr>
        <w:t>$107,798</w:t>
      </w:r>
      <w:r>
        <w:rPr>
          <w:spacing w:val="-18"/>
          <w:w w:val="105"/>
        </w:rPr>
        <w:t> </w:t>
      </w:r>
      <w:r>
        <w:rPr>
          <w:w w:val="105"/>
        </w:rPr>
        <w:t>increase</w:t>
      </w:r>
      <w:r>
        <w:rPr>
          <w:spacing w:val="-18"/>
          <w:w w:val="105"/>
        </w:rPr>
        <w:t> </w:t>
      </w:r>
      <w:r>
        <w:rPr>
          <w:w w:val="105"/>
        </w:rPr>
        <w:t>in</w:t>
      </w:r>
      <w:r>
        <w:rPr>
          <w:spacing w:val="-18"/>
          <w:w w:val="105"/>
        </w:rPr>
        <w:t> </w:t>
      </w:r>
      <w:r>
        <w:rPr>
          <w:w w:val="105"/>
        </w:rPr>
        <w:t>program</w:t>
      </w:r>
      <w:r>
        <w:rPr>
          <w:spacing w:val="-18"/>
          <w:w w:val="105"/>
        </w:rPr>
        <w:t> </w:t>
      </w:r>
      <w:r>
        <w:rPr>
          <w:w w:val="105"/>
        </w:rPr>
        <w:t>changes.</w:t>
      </w:r>
    </w:p>
    <w:p>
      <w:pPr>
        <w:pStyle w:val="ListParagraph"/>
        <w:numPr>
          <w:ilvl w:val="0"/>
          <w:numId w:val="55"/>
        </w:numPr>
        <w:tabs>
          <w:tab w:pos="1137" w:val="left" w:leader="none"/>
        </w:tabs>
        <w:spacing w:line="530" w:lineRule="atLeast" w:before="1" w:after="0"/>
        <w:ind w:left="1600" w:right="4762" w:hanging="660"/>
        <w:jc w:val="left"/>
        <w:rPr>
          <w:sz w:val="23"/>
        </w:rPr>
      </w:pPr>
      <w:r>
        <w:rPr>
          <w:w w:val="105"/>
          <w:sz w:val="23"/>
          <w:u w:val="single"/>
        </w:rPr>
        <w:t>Personnel</w:t>
      </w:r>
      <w:r>
        <w:rPr>
          <w:spacing w:val="-21"/>
          <w:w w:val="105"/>
          <w:sz w:val="23"/>
          <w:u w:val="single"/>
        </w:rPr>
        <w:t> </w:t>
      </w:r>
      <w:r>
        <w:rPr>
          <w:w w:val="105"/>
          <w:sz w:val="23"/>
          <w:u w:val="single"/>
        </w:rPr>
        <w:t>Details:</w:t>
      </w:r>
      <w:r>
        <w:rPr>
          <w:spacing w:val="-21"/>
          <w:w w:val="105"/>
          <w:sz w:val="23"/>
          <w:u w:val="single"/>
        </w:rPr>
        <w:t> </w:t>
      </w:r>
      <w:r>
        <w:rPr>
          <w:w w:val="105"/>
          <w:sz w:val="23"/>
        </w:rPr>
        <w:t>FY17</w:t>
      </w:r>
      <w:r>
        <w:rPr>
          <w:spacing w:val="-21"/>
          <w:w w:val="105"/>
          <w:sz w:val="23"/>
        </w:rPr>
        <w:t> </w:t>
      </w:r>
      <w:r>
        <w:rPr>
          <w:w w:val="105"/>
          <w:sz w:val="23"/>
        </w:rPr>
        <w:t>Request</w:t>
      </w:r>
      <w:r>
        <w:rPr>
          <w:spacing w:val="-21"/>
          <w:w w:val="105"/>
          <w:sz w:val="23"/>
        </w:rPr>
        <w:t> </w:t>
      </w:r>
      <w:r>
        <w:rPr>
          <w:w w:val="105"/>
          <w:sz w:val="23"/>
        </w:rPr>
        <w:t>-</w:t>
      </w:r>
      <w:r>
        <w:rPr>
          <w:spacing w:val="-21"/>
          <w:w w:val="105"/>
          <w:sz w:val="23"/>
        </w:rPr>
        <w:t> </w:t>
      </w:r>
      <w:r>
        <w:rPr>
          <w:w w:val="105"/>
          <w:sz w:val="23"/>
        </w:rPr>
        <w:t>$8,611,413 A. </w:t>
      </w:r>
      <w:r>
        <w:rPr>
          <w:w w:val="105"/>
          <w:sz w:val="23"/>
          <w:u w:val="single"/>
        </w:rPr>
        <w:t>Base:</w:t>
      </w:r>
      <w:r>
        <w:rPr>
          <w:spacing w:val="-47"/>
          <w:w w:val="105"/>
          <w:sz w:val="23"/>
          <w:u w:val="single"/>
        </w:rPr>
        <w:t> </w:t>
      </w:r>
      <w:r>
        <w:rPr>
          <w:w w:val="105"/>
          <w:sz w:val="23"/>
        </w:rPr>
        <w:t>$8,094,097</w:t>
      </w:r>
    </w:p>
    <w:p>
      <w:pPr>
        <w:pStyle w:val="ListParagraph"/>
        <w:numPr>
          <w:ilvl w:val="1"/>
          <w:numId w:val="55"/>
        </w:numPr>
        <w:tabs>
          <w:tab w:pos="2978" w:val="left" w:leader="none"/>
          <w:tab w:pos="2979" w:val="left" w:leader="none"/>
        </w:tabs>
        <w:spacing w:line="263" w:lineRule="exact" w:before="0" w:after="0"/>
        <w:ind w:left="2978" w:right="0" w:hanging="478"/>
        <w:jc w:val="left"/>
        <w:rPr>
          <w:sz w:val="23"/>
        </w:rPr>
      </w:pPr>
      <w:r>
        <w:rPr>
          <w:w w:val="105"/>
          <w:sz w:val="23"/>
        </w:rPr>
        <w:t>The</w:t>
      </w:r>
      <w:r>
        <w:rPr>
          <w:spacing w:val="-21"/>
          <w:w w:val="105"/>
          <w:sz w:val="23"/>
        </w:rPr>
        <w:t> </w:t>
      </w:r>
      <w:r>
        <w:rPr>
          <w:w w:val="105"/>
          <w:sz w:val="23"/>
        </w:rPr>
        <w:t>estimated</w:t>
      </w:r>
      <w:r>
        <w:rPr>
          <w:spacing w:val="-21"/>
          <w:w w:val="105"/>
          <w:sz w:val="23"/>
        </w:rPr>
        <w:t> </w:t>
      </w:r>
      <w:r>
        <w:rPr>
          <w:w w:val="105"/>
          <w:sz w:val="23"/>
        </w:rPr>
        <w:t>FY16</w:t>
      </w:r>
      <w:r>
        <w:rPr>
          <w:spacing w:val="-21"/>
          <w:w w:val="105"/>
          <w:sz w:val="23"/>
        </w:rPr>
        <w:t> </w:t>
      </w:r>
      <w:r>
        <w:rPr>
          <w:w w:val="105"/>
          <w:sz w:val="23"/>
        </w:rPr>
        <w:t>personnel</w:t>
      </w:r>
      <w:r>
        <w:rPr>
          <w:spacing w:val="-21"/>
          <w:w w:val="105"/>
          <w:sz w:val="23"/>
        </w:rPr>
        <w:t> </w:t>
      </w:r>
      <w:r>
        <w:rPr>
          <w:w w:val="105"/>
          <w:sz w:val="23"/>
        </w:rPr>
        <w:t>compensation</w:t>
      </w:r>
      <w:r>
        <w:rPr>
          <w:spacing w:val="-21"/>
          <w:w w:val="105"/>
          <w:sz w:val="23"/>
        </w:rPr>
        <w:t> </w:t>
      </w:r>
      <w:r>
        <w:rPr>
          <w:w w:val="105"/>
          <w:sz w:val="23"/>
        </w:rPr>
        <w:t>will</w:t>
      </w:r>
      <w:r>
        <w:rPr>
          <w:spacing w:val="-21"/>
          <w:w w:val="105"/>
          <w:sz w:val="23"/>
        </w:rPr>
        <w:t> </w:t>
      </w:r>
      <w:r>
        <w:rPr>
          <w:w w:val="105"/>
          <w:sz w:val="23"/>
        </w:rPr>
        <w:t>be</w:t>
      </w:r>
      <w:r>
        <w:rPr>
          <w:spacing w:val="-21"/>
          <w:w w:val="105"/>
          <w:sz w:val="23"/>
        </w:rPr>
        <w:t> </w:t>
      </w:r>
      <w:r>
        <w:rPr>
          <w:w w:val="105"/>
          <w:sz w:val="23"/>
        </w:rPr>
        <w:t>$8,094,097.</w:t>
      </w:r>
    </w:p>
    <w:p>
      <w:pPr>
        <w:pStyle w:val="BodyText"/>
        <w:spacing w:before="2"/>
      </w:pPr>
    </w:p>
    <w:p>
      <w:pPr>
        <w:pStyle w:val="ListParagraph"/>
        <w:numPr>
          <w:ilvl w:val="0"/>
          <w:numId w:val="56"/>
        </w:numPr>
        <w:tabs>
          <w:tab w:pos="1876" w:val="left" w:leader="none"/>
        </w:tabs>
        <w:spacing w:line="264" w:lineRule="exact" w:before="0" w:after="0"/>
        <w:ind w:left="1875" w:right="0" w:hanging="275"/>
        <w:jc w:val="left"/>
        <w:rPr>
          <w:sz w:val="23"/>
        </w:rPr>
      </w:pPr>
      <w:r>
        <w:rPr>
          <w:sz w:val="23"/>
          <w:u w:val="single"/>
        </w:rPr>
        <w:t>Budget</w:t>
      </w:r>
      <w:r>
        <w:rPr>
          <w:spacing w:val="50"/>
          <w:sz w:val="23"/>
          <w:u w:val="single"/>
        </w:rPr>
        <w:t> </w:t>
      </w:r>
      <w:r>
        <w:rPr>
          <w:sz w:val="23"/>
          <w:u w:val="single"/>
        </w:rPr>
        <w:t>Calculations:</w:t>
      </w:r>
    </w:p>
    <w:p>
      <w:pPr>
        <w:pStyle w:val="ListParagraph"/>
        <w:numPr>
          <w:ilvl w:val="1"/>
          <w:numId w:val="56"/>
        </w:numPr>
        <w:tabs>
          <w:tab w:pos="3038" w:val="left" w:leader="none"/>
          <w:tab w:pos="3039" w:val="left" w:leader="none"/>
        </w:tabs>
        <w:spacing w:line="264" w:lineRule="exact" w:before="0" w:after="0"/>
        <w:ind w:left="3038" w:right="0" w:hanging="478"/>
        <w:jc w:val="left"/>
        <w:rPr>
          <w:sz w:val="23"/>
        </w:rPr>
      </w:pPr>
      <w:r>
        <w:rPr>
          <w:w w:val="105"/>
          <w:sz w:val="23"/>
        </w:rPr>
        <w:t>FY16</w:t>
      </w:r>
      <w:r>
        <w:rPr>
          <w:spacing w:val="-15"/>
          <w:w w:val="105"/>
          <w:sz w:val="23"/>
        </w:rPr>
        <w:t> </w:t>
      </w:r>
      <w:r>
        <w:rPr>
          <w:w w:val="105"/>
          <w:sz w:val="23"/>
        </w:rPr>
        <w:t>Cost</w:t>
      </w:r>
      <w:r>
        <w:rPr>
          <w:spacing w:val="-15"/>
          <w:w w:val="105"/>
          <w:sz w:val="23"/>
        </w:rPr>
        <w:t> </w:t>
      </w:r>
      <w:r>
        <w:rPr>
          <w:w w:val="105"/>
          <w:sz w:val="23"/>
        </w:rPr>
        <w:t>of</w:t>
      </w:r>
      <w:r>
        <w:rPr>
          <w:spacing w:val="-15"/>
          <w:w w:val="105"/>
          <w:sz w:val="23"/>
        </w:rPr>
        <w:t> </w:t>
      </w:r>
      <w:r>
        <w:rPr>
          <w:w w:val="105"/>
          <w:sz w:val="23"/>
        </w:rPr>
        <w:t>Living</w:t>
      </w:r>
      <w:r>
        <w:rPr>
          <w:spacing w:val="-15"/>
          <w:w w:val="105"/>
          <w:sz w:val="23"/>
        </w:rPr>
        <w:t> </w:t>
      </w:r>
      <w:r>
        <w:rPr>
          <w:w w:val="105"/>
          <w:sz w:val="23"/>
        </w:rPr>
        <w:t>Annualized</w:t>
      </w:r>
      <w:r>
        <w:rPr>
          <w:spacing w:val="-15"/>
          <w:w w:val="105"/>
          <w:sz w:val="23"/>
        </w:rPr>
        <w:t> </w:t>
      </w:r>
      <w:r>
        <w:rPr>
          <w:w w:val="105"/>
          <w:sz w:val="23"/>
        </w:rPr>
        <w:t>-</w:t>
      </w:r>
      <w:r>
        <w:rPr>
          <w:spacing w:val="-15"/>
          <w:w w:val="105"/>
          <w:sz w:val="23"/>
        </w:rPr>
        <w:t> </w:t>
      </w:r>
      <w:r>
        <w:rPr>
          <w:w w:val="105"/>
          <w:sz w:val="23"/>
        </w:rPr>
        <w:t>(0.37%)</w:t>
      </w:r>
      <w:r>
        <w:rPr>
          <w:spacing w:val="32"/>
          <w:w w:val="105"/>
          <w:sz w:val="23"/>
        </w:rPr>
        <w:t> </w:t>
      </w:r>
      <w:r>
        <w:rPr>
          <w:w w:val="105"/>
          <w:sz w:val="23"/>
        </w:rPr>
        <w:t>1.46%</w:t>
      </w:r>
    </w:p>
    <w:p>
      <w:pPr>
        <w:pStyle w:val="BodyText"/>
        <w:spacing w:before="2"/>
      </w:pPr>
    </w:p>
    <w:p>
      <w:pPr>
        <w:pStyle w:val="ListParagraph"/>
        <w:numPr>
          <w:ilvl w:val="1"/>
          <w:numId w:val="56"/>
        </w:numPr>
        <w:tabs>
          <w:tab w:pos="3044" w:val="left" w:leader="none"/>
          <w:tab w:pos="3045" w:val="left" w:leader="none"/>
        </w:tabs>
        <w:spacing w:line="240" w:lineRule="auto" w:before="0" w:after="0"/>
        <w:ind w:left="3044" w:right="0" w:hanging="544"/>
        <w:jc w:val="left"/>
        <w:rPr>
          <w:sz w:val="23"/>
        </w:rPr>
      </w:pPr>
      <w:r>
        <w:rPr>
          <w:w w:val="105"/>
          <w:sz w:val="23"/>
        </w:rPr>
        <w:t>FY17</w:t>
      </w:r>
      <w:r>
        <w:rPr>
          <w:spacing w:val="-14"/>
          <w:w w:val="105"/>
          <w:sz w:val="23"/>
        </w:rPr>
        <w:t> </w:t>
      </w:r>
      <w:r>
        <w:rPr>
          <w:w w:val="105"/>
          <w:sz w:val="23"/>
        </w:rPr>
        <w:t>Cost</w:t>
      </w:r>
      <w:r>
        <w:rPr>
          <w:spacing w:val="-14"/>
          <w:w w:val="105"/>
          <w:sz w:val="23"/>
        </w:rPr>
        <w:t> </w:t>
      </w:r>
      <w:r>
        <w:rPr>
          <w:w w:val="105"/>
          <w:sz w:val="23"/>
        </w:rPr>
        <w:t>of</w:t>
      </w:r>
      <w:r>
        <w:rPr>
          <w:spacing w:val="-14"/>
          <w:w w:val="105"/>
          <w:sz w:val="23"/>
        </w:rPr>
        <w:t> </w:t>
      </w:r>
      <w:r>
        <w:rPr>
          <w:w w:val="105"/>
          <w:sz w:val="23"/>
        </w:rPr>
        <w:t>Living</w:t>
      </w:r>
      <w:r>
        <w:rPr>
          <w:spacing w:val="-14"/>
          <w:w w:val="105"/>
          <w:sz w:val="23"/>
        </w:rPr>
        <w:t> </w:t>
      </w:r>
      <w:r>
        <w:rPr>
          <w:w w:val="105"/>
          <w:sz w:val="23"/>
        </w:rPr>
        <w:t>Prorated</w:t>
      </w:r>
      <w:r>
        <w:rPr>
          <w:spacing w:val="-14"/>
          <w:w w:val="105"/>
          <w:sz w:val="23"/>
        </w:rPr>
        <w:t> </w:t>
      </w:r>
      <w:r>
        <w:rPr>
          <w:w w:val="105"/>
          <w:sz w:val="23"/>
        </w:rPr>
        <w:t>-</w:t>
      </w:r>
      <w:r>
        <w:rPr>
          <w:spacing w:val="-14"/>
          <w:w w:val="105"/>
          <w:sz w:val="23"/>
        </w:rPr>
        <w:t> </w:t>
      </w:r>
      <w:r>
        <w:rPr>
          <w:w w:val="105"/>
          <w:sz w:val="23"/>
        </w:rPr>
        <w:t>(1.95%)</w:t>
      </w:r>
      <w:r>
        <w:rPr>
          <w:spacing w:val="33"/>
          <w:w w:val="105"/>
          <w:sz w:val="23"/>
        </w:rPr>
        <w:t> </w:t>
      </w:r>
      <w:r>
        <w:rPr>
          <w:w w:val="105"/>
          <w:sz w:val="23"/>
        </w:rPr>
        <w:t>2.60%</w:t>
      </w:r>
    </w:p>
    <w:p>
      <w:pPr>
        <w:pStyle w:val="BodyText"/>
        <w:spacing w:before="1"/>
      </w:pPr>
    </w:p>
    <w:p>
      <w:pPr>
        <w:pStyle w:val="ListParagraph"/>
        <w:numPr>
          <w:ilvl w:val="1"/>
          <w:numId w:val="56"/>
        </w:numPr>
        <w:tabs>
          <w:tab w:pos="3049" w:val="left" w:leader="none"/>
          <w:tab w:pos="3050" w:val="left" w:leader="none"/>
        </w:tabs>
        <w:spacing w:line="240" w:lineRule="auto" w:before="0" w:after="0"/>
        <w:ind w:left="3049" w:right="0" w:hanging="609"/>
        <w:jc w:val="left"/>
        <w:rPr>
          <w:sz w:val="23"/>
        </w:rPr>
      </w:pPr>
      <w:r>
        <w:rPr>
          <w:w w:val="105"/>
          <w:sz w:val="23"/>
        </w:rPr>
        <w:t>FY17</w:t>
      </w:r>
      <w:r>
        <w:rPr>
          <w:spacing w:val="-19"/>
          <w:w w:val="105"/>
          <w:sz w:val="23"/>
        </w:rPr>
        <w:t> </w:t>
      </w:r>
      <w:r>
        <w:rPr>
          <w:w w:val="105"/>
          <w:sz w:val="23"/>
        </w:rPr>
        <w:t>Longevity</w:t>
      </w:r>
      <w:r>
        <w:rPr>
          <w:spacing w:val="-19"/>
          <w:w w:val="105"/>
          <w:sz w:val="23"/>
        </w:rPr>
        <w:t> </w:t>
      </w:r>
      <w:r>
        <w:rPr>
          <w:w w:val="105"/>
          <w:sz w:val="23"/>
        </w:rPr>
        <w:t>-</w:t>
      </w:r>
      <w:r>
        <w:rPr>
          <w:spacing w:val="-19"/>
          <w:w w:val="105"/>
          <w:sz w:val="23"/>
        </w:rPr>
        <w:t> </w:t>
      </w:r>
      <w:r>
        <w:rPr>
          <w:w w:val="105"/>
          <w:sz w:val="23"/>
        </w:rPr>
        <w:t>0.00%</w:t>
      </w:r>
    </w:p>
    <w:p>
      <w:pPr>
        <w:pStyle w:val="BodyText"/>
        <w:spacing w:before="1"/>
      </w:pPr>
    </w:p>
    <w:p>
      <w:pPr>
        <w:pStyle w:val="ListParagraph"/>
        <w:numPr>
          <w:ilvl w:val="1"/>
          <w:numId w:val="56"/>
        </w:numPr>
        <w:tabs>
          <w:tab w:pos="3037" w:val="left" w:leader="none"/>
          <w:tab w:pos="3038" w:val="left" w:leader="none"/>
        </w:tabs>
        <w:spacing w:line="240" w:lineRule="auto" w:before="0" w:after="0"/>
        <w:ind w:left="3037" w:right="0" w:hanging="537"/>
        <w:jc w:val="left"/>
        <w:rPr>
          <w:sz w:val="23"/>
        </w:rPr>
      </w:pPr>
      <w:r>
        <w:rPr>
          <w:w w:val="105"/>
          <w:sz w:val="23"/>
        </w:rPr>
        <w:t>FY17</w:t>
      </w:r>
      <w:r>
        <w:rPr>
          <w:spacing w:val="-21"/>
          <w:w w:val="105"/>
          <w:sz w:val="23"/>
        </w:rPr>
        <w:t> </w:t>
      </w:r>
      <w:r>
        <w:rPr>
          <w:w w:val="105"/>
          <w:sz w:val="23"/>
        </w:rPr>
        <w:t>Meritorious</w:t>
      </w:r>
      <w:r>
        <w:rPr>
          <w:spacing w:val="-21"/>
          <w:w w:val="105"/>
          <w:sz w:val="23"/>
        </w:rPr>
        <w:t> </w:t>
      </w:r>
      <w:r>
        <w:rPr>
          <w:w w:val="105"/>
          <w:sz w:val="23"/>
        </w:rPr>
        <w:t>Increase</w:t>
      </w:r>
      <w:r>
        <w:rPr>
          <w:spacing w:val="-21"/>
          <w:w w:val="105"/>
          <w:sz w:val="23"/>
        </w:rPr>
        <w:t> </w:t>
      </w:r>
      <w:r>
        <w:rPr>
          <w:w w:val="105"/>
          <w:sz w:val="23"/>
        </w:rPr>
        <w:t>-</w:t>
      </w:r>
      <w:r>
        <w:rPr>
          <w:spacing w:val="-21"/>
          <w:w w:val="105"/>
          <w:sz w:val="23"/>
        </w:rPr>
        <w:t> </w:t>
      </w:r>
      <w:r>
        <w:rPr>
          <w:w w:val="105"/>
          <w:sz w:val="23"/>
        </w:rPr>
        <w:t>0.00%</w:t>
      </w:r>
    </w:p>
    <w:p>
      <w:pPr>
        <w:pStyle w:val="BodyText"/>
        <w:spacing w:before="1"/>
      </w:pPr>
    </w:p>
    <w:p>
      <w:pPr>
        <w:pStyle w:val="ListParagraph"/>
        <w:numPr>
          <w:ilvl w:val="0"/>
          <w:numId w:val="56"/>
        </w:numPr>
        <w:tabs>
          <w:tab w:pos="1876" w:val="left" w:leader="none"/>
        </w:tabs>
        <w:spacing w:line="264" w:lineRule="exact" w:before="0" w:after="0"/>
        <w:ind w:left="1875" w:right="0" w:hanging="275"/>
        <w:jc w:val="left"/>
        <w:rPr>
          <w:sz w:val="23"/>
        </w:rPr>
      </w:pPr>
      <w:r>
        <w:rPr>
          <w:sz w:val="23"/>
          <w:u w:val="single"/>
        </w:rPr>
        <w:t>Requested</w:t>
      </w:r>
      <w:r>
        <w:rPr>
          <w:spacing w:val="48"/>
          <w:sz w:val="23"/>
          <w:u w:val="single"/>
        </w:rPr>
        <w:t> </w:t>
      </w:r>
      <w:r>
        <w:rPr>
          <w:sz w:val="23"/>
          <w:u w:val="single"/>
        </w:rPr>
        <w:t>Changes:</w:t>
      </w:r>
    </w:p>
    <w:p>
      <w:pPr>
        <w:pStyle w:val="ListParagraph"/>
        <w:numPr>
          <w:ilvl w:val="1"/>
          <w:numId w:val="56"/>
        </w:numPr>
        <w:tabs>
          <w:tab w:pos="2978" w:val="left" w:leader="none"/>
          <w:tab w:pos="2979" w:val="left" w:leader="none"/>
        </w:tabs>
        <w:spacing w:line="264" w:lineRule="exact" w:before="0" w:after="0"/>
        <w:ind w:left="2978" w:right="0" w:hanging="478"/>
        <w:jc w:val="left"/>
        <w:rPr>
          <w:sz w:val="23"/>
        </w:rPr>
      </w:pPr>
      <w:r>
        <w:rPr>
          <w:w w:val="105"/>
          <w:sz w:val="23"/>
        </w:rPr>
        <w:t>FY16</w:t>
      </w:r>
      <w:r>
        <w:rPr>
          <w:spacing w:val="-15"/>
          <w:w w:val="105"/>
          <w:sz w:val="23"/>
        </w:rPr>
        <w:t> </w:t>
      </w:r>
      <w:r>
        <w:rPr>
          <w:w w:val="105"/>
          <w:sz w:val="23"/>
        </w:rPr>
        <w:t>Cost</w:t>
      </w:r>
      <w:r>
        <w:rPr>
          <w:spacing w:val="-15"/>
          <w:w w:val="105"/>
          <w:sz w:val="23"/>
        </w:rPr>
        <w:t> </w:t>
      </w:r>
      <w:r>
        <w:rPr>
          <w:w w:val="105"/>
          <w:sz w:val="23"/>
        </w:rPr>
        <w:t>of</w:t>
      </w:r>
      <w:r>
        <w:rPr>
          <w:spacing w:val="-15"/>
          <w:w w:val="105"/>
          <w:sz w:val="23"/>
        </w:rPr>
        <w:t> </w:t>
      </w:r>
      <w:r>
        <w:rPr>
          <w:w w:val="105"/>
          <w:sz w:val="23"/>
        </w:rPr>
        <w:t>Living</w:t>
      </w:r>
      <w:r>
        <w:rPr>
          <w:spacing w:val="-15"/>
          <w:w w:val="105"/>
          <w:sz w:val="23"/>
        </w:rPr>
        <w:t> </w:t>
      </w:r>
      <w:r>
        <w:rPr>
          <w:w w:val="105"/>
          <w:sz w:val="23"/>
        </w:rPr>
        <w:t>Annualized</w:t>
      </w:r>
      <w:r>
        <w:rPr>
          <w:spacing w:val="-15"/>
          <w:w w:val="105"/>
          <w:sz w:val="23"/>
        </w:rPr>
        <w:t> </w:t>
      </w:r>
      <w:r>
        <w:rPr>
          <w:w w:val="105"/>
          <w:sz w:val="23"/>
        </w:rPr>
        <w:t>-</w:t>
      </w:r>
      <w:r>
        <w:rPr>
          <w:spacing w:val="-15"/>
          <w:w w:val="105"/>
          <w:sz w:val="23"/>
        </w:rPr>
        <w:t> </w:t>
      </w:r>
      <w:r>
        <w:rPr>
          <w:w w:val="105"/>
          <w:sz w:val="23"/>
        </w:rPr>
        <w:t>$0</w:t>
      </w:r>
    </w:p>
    <w:p>
      <w:pPr>
        <w:pStyle w:val="BodyText"/>
        <w:spacing w:before="2"/>
      </w:pPr>
    </w:p>
    <w:p>
      <w:pPr>
        <w:pStyle w:val="ListParagraph"/>
        <w:numPr>
          <w:ilvl w:val="1"/>
          <w:numId w:val="56"/>
        </w:numPr>
        <w:tabs>
          <w:tab w:pos="2985" w:val="left" w:leader="none"/>
          <w:tab w:pos="2986" w:val="left" w:leader="none"/>
        </w:tabs>
        <w:spacing w:line="240" w:lineRule="auto" w:before="1" w:after="0"/>
        <w:ind w:left="2985" w:right="0" w:hanging="485"/>
        <w:jc w:val="left"/>
        <w:rPr>
          <w:sz w:val="23"/>
        </w:rPr>
      </w:pPr>
      <w:r>
        <w:rPr>
          <w:w w:val="105"/>
          <w:sz w:val="23"/>
        </w:rPr>
        <w:t>FY17</w:t>
      </w:r>
      <w:r>
        <w:rPr>
          <w:spacing w:val="-14"/>
          <w:w w:val="105"/>
          <w:sz w:val="23"/>
        </w:rPr>
        <w:t> </w:t>
      </w:r>
      <w:r>
        <w:rPr>
          <w:w w:val="105"/>
          <w:sz w:val="23"/>
        </w:rPr>
        <w:t>Cost</w:t>
      </w:r>
      <w:r>
        <w:rPr>
          <w:spacing w:val="-14"/>
          <w:w w:val="105"/>
          <w:sz w:val="23"/>
        </w:rPr>
        <w:t> </w:t>
      </w:r>
      <w:r>
        <w:rPr>
          <w:w w:val="105"/>
          <w:sz w:val="23"/>
        </w:rPr>
        <w:t>of</w:t>
      </w:r>
      <w:r>
        <w:rPr>
          <w:spacing w:val="-14"/>
          <w:w w:val="105"/>
          <w:sz w:val="23"/>
        </w:rPr>
        <w:t> </w:t>
      </w:r>
      <w:r>
        <w:rPr>
          <w:w w:val="105"/>
          <w:sz w:val="23"/>
        </w:rPr>
        <w:t>Living</w:t>
      </w:r>
      <w:r>
        <w:rPr>
          <w:spacing w:val="-14"/>
          <w:w w:val="105"/>
          <w:sz w:val="23"/>
        </w:rPr>
        <w:t> </w:t>
      </w:r>
      <w:r>
        <w:rPr>
          <w:w w:val="105"/>
          <w:sz w:val="23"/>
        </w:rPr>
        <w:t>Prorated</w:t>
      </w:r>
      <w:r>
        <w:rPr>
          <w:spacing w:val="-14"/>
          <w:w w:val="105"/>
          <w:sz w:val="23"/>
        </w:rPr>
        <w:t> </w:t>
      </w:r>
      <w:r>
        <w:rPr>
          <w:w w:val="105"/>
          <w:sz w:val="23"/>
        </w:rPr>
        <w:t>-</w:t>
      </w:r>
      <w:r>
        <w:rPr>
          <w:spacing w:val="-14"/>
          <w:w w:val="105"/>
          <w:sz w:val="23"/>
        </w:rPr>
        <w:t> </w:t>
      </w:r>
      <w:r>
        <w:rPr>
          <w:w w:val="105"/>
          <w:sz w:val="23"/>
        </w:rPr>
        <w:t>$0</w:t>
      </w:r>
    </w:p>
    <w:p>
      <w:pPr>
        <w:pStyle w:val="BodyText"/>
        <w:spacing w:before="2"/>
      </w:pPr>
    </w:p>
    <w:p>
      <w:pPr>
        <w:pStyle w:val="ListParagraph"/>
        <w:numPr>
          <w:ilvl w:val="1"/>
          <w:numId w:val="56"/>
        </w:numPr>
        <w:tabs>
          <w:tab w:pos="2990" w:val="left" w:leader="none"/>
          <w:tab w:pos="2991" w:val="left" w:leader="none"/>
        </w:tabs>
        <w:spacing w:line="240" w:lineRule="auto" w:before="0" w:after="0"/>
        <w:ind w:left="2990" w:right="0" w:hanging="550"/>
        <w:jc w:val="left"/>
        <w:rPr>
          <w:sz w:val="23"/>
        </w:rPr>
      </w:pPr>
      <w:r>
        <w:rPr>
          <w:w w:val="105"/>
          <w:sz w:val="23"/>
        </w:rPr>
        <w:t>FY17</w:t>
      </w:r>
      <w:r>
        <w:rPr>
          <w:spacing w:val="-16"/>
          <w:w w:val="105"/>
          <w:sz w:val="23"/>
        </w:rPr>
        <w:t> </w:t>
      </w:r>
      <w:r>
        <w:rPr>
          <w:w w:val="105"/>
          <w:sz w:val="23"/>
        </w:rPr>
        <w:t>Overtime</w:t>
      </w:r>
      <w:r>
        <w:rPr>
          <w:spacing w:val="-16"/>
          <w:w w:val="105"/>
          <w:sz w:val="23"/>
        </w:rPr>
        <w:t> </w:t>
      </w:r>
      <w:r>
        <w:rPr>
          <w:w w:val="105"/>
          <w:sz w:val="23"/>
        </w:rPr>
        <w:t>-</w:t>
      </w:r>
      <w:r>
        <w:rPr>
          <w:spacing w:val="-16"/>
          <w:w w:val="105"/>
          <w:sz w:val="23"/>
        </w:rPr>
        <w:t> </w:t>
      </w:r>
      <w:r>
        <w:rPr>
          <w:w w:val="105"/>
          <w:sz w:val="23"/>
        </w:rPr>
        <w:t>$0</w:t>
      </w:r>
    </w:p>
    <w:p>
      <w:pPr>
        <w:pStyle w:val="BodyText"/>
        <w:spacing w:before="1"/>
      </w:pPr>
    </w:p>
    <w:p>
      <w:pPr>
        <w:pStyle w:val="ListParagraph"/>
        <w:numPr>
          <w:ilvl w:val="1"/>
          <w:numId w:val="56"/>
        </w:numPr>
        <w:tabs>
          <w:tab w:pos="2978" w:val="left" w:leader="none"/>
          <w:tab w:pos="2979" w:val="left" w:leader="none"/>
        </w:tabs>
        <w:spacing w:line="240" w:lineRule="auto" w:before="1" w:after="0"/>
        <w:ind w:left="2978" w:right="0" w:hanging="478"/>
        <w:jc w:val="left"/>
        <w:rPr>
          <w:sz w:val="23"/>
        </w:rPr>
      </w:pPr>
      <w:r>
        <w:rPr>
          <w:w w:val="105"/>
          <w:sz w:val="23"/>
        </w:rPr>
        <w:t>FY17</w:t>
      </w:r>
      <w:r>
        <w:rPr>
          <w:spacing w:val="-21"/>
          <w:w w:val="105"/>
          <w:sz w:val="23"/>
        </w:rPr>
        <w:t> </w:t>
      </w:r>
      <w:r>
        <w:rPr>
          <w:w w:val="105"/>
          <w:sz w:val="23"/>
        </w:rPr>
        <w:t>Reclassifications</w:t>
      </w:r>
      <w:r>
        <w:rPr>
          <w:spacing w:val="-21"/>
          <w:w w:val="105"/>
          <w:sz w:val="23"/>
        </w:rPr>
        <w:t> </w:t>
      </w:r>
      <w:r>
        <w:rPr>
          <w:w w:val="105"/>
          <w:sz w:val="23"/>
        </w:rPr>
        <w:t>-</w:t>
      </w:r>
      <w:r>
        <w:rPr>
          <w:spacing w:val="-21"/>
          <w:w w:val="105"/>
          <w:sz w:val="23"/>
        </w:rPr>
        <w:t> </w:t>
      </w:r>
      <w:r>
        <w:rPr>
          <w:w w:val="105"/>
          <w:sz w:val="23"/>
        </w:rPr>
        <w:t>$0</w:t>
      </w:r>
    </w:p>
    <w:p>
      <w:pPr>
        <w:spacing w:after="0" w:line="240" w:lineRule="auto"/>
        <w:jc w:val="left"/>
        <w:rPr>
          <w:sz w:val="23"/>
        </w:rPr>
        <w:sectPr>
          <w:pgSz w:w="12240" w:h="15840"/>
          <w:pgMar w:header="0" w:footer="684" w:top="740" w:bottom="880" w:left="980" w:right="960"/>
        </w:sectPr>
      </w:pPr>
    </w:p>
    <w:p>
      <w:pPr>
        <w:pStyle w:val="ListParagraph"/>
        <w:numPr>
          <w:ilvl w:val="1"/>
          <w:numId w:val="56"/>
        </w:numPr>
        <w:tabs>
          <w:tab w:pos="2232" w:val="left" w:leader="none"/>
          <w:tab w:pos="2233" w:val="left" w:leader="none"/>
        </w:tabs>
        <w:spacing w:line="240" w:lineRule="auto" w:before="82" w:after="0"/>
        <w:ind w:left="2233" w:right="0" w:hanging="413"/>
        <w:jc w:val="left"/>
        <w:rPr>
          <w:sz w:val="23"/>
        </w:rPr>
      </w:pPr>
      <w:r>
        <w:rPr>
          <w:w w:val="105"/>
          <w:sz w:val="23"/>
        </w:rPr>
        <w:t>FY17</w:t>
      </w:r>
      <w:r>
        <w:rPr>
          <w:spacing w:val="-18"/>
          <w:w w:val="105"/>
          <w:sz w:val="23"/>
        </w:rPr>
        <w:t> </w:t>
      </w:r>
      <w:r>
        <w:rPr>
          <w:w w:val="105"/>
          <w:sz w:val="23"/>
        </w:rPr>
        <w:t>Temporary</w:t>
      </w:r>
      <w:r>
        <w:rPr>
          <w:spacing w:val="-18"/>
          <w:w w:val="105"/>
          <w:sz w:val="23"/>
        </w:rPr>
        <w:t> </w:t>
      </w:r>
      <w:r>
        <w:rPr>
          <w:w w:val="105"/>
          <w:sz w:val="23"/>
        </w:rPr>
        <w:t>Positions</w:t>
      </w:r>
      <w:r>
        <w:rPr>
          <w:spacing w:val="-18"/>
          <w:w w:val="105"/>
          <w:sz w:val="23"/>
        </w:rPr>
        <w:t> </w:t>
      </w:r>
      <w:r>
        <w:rPr>
          <w:w w:val="105"/>
          <w:sz w:val="23"/>
        </w:rPr>
        <w:t>-</w:t>
      </w:r>
      <w:r>
        <w:rPr>
          <w:spacing w:val="-18"/>
          <w:w w:val="105"/>
          <w:sz w:val="23"/>
        </w:rPr>
        <w:t> </w:t>
      </w:r>
      <w:r>
        <w:rPr>
          <w:w w:val="105"/>
          <w:sz w:val="23"/>
        </w:rPr>
        <w:t>$0</w:t>
      </w:r>
    </w:p>
    <w:p>
      <w:pPr>
        <w:pStyle w:val="BodyText"/>
        <w:spacing w:before="2"/>
      </w:pPr>
    </w:p>
    <w:p>
      <w:pPr>
        <w:pStyle w:val="ListParagraph"/>
        <w:numPr>
          <w:ilvl w:val="1"/>
          <w:numId w:val="56"/>
        </w:numPr>
        <w:tabs>
          <w:tab w:pos="2238" w:val="left" w:leader="none"/>
          <w:tab w:pos="2239" w:val="left" w:leader="none"/>
        </w:tabs>
        <w:spacing w:line="240" w:lineRule="auto" w:before="0" w:after="0"/>
        <w:ind w:left="2238" w:right="0" w:hanging="478"/>
        <w:jc w:val="left"/>
        <w:rPr>
          <w:sz w:val="23"/>
        </w:rPr>
      </w:pPr>
      <w:r>
        <w:rPr>
          <w:w w:val="105"/>
          <w:sz w:val="23"/>
        </w:rPr>
        <w:t>FY17 Longevity -</w:t>
      </w:r>
      <w:r>
        <w:rPr>
          <w:spacing w:val="10"/>
          <w:w w:val="105"/>
          <w:sz w:val="23"/>
        </w:rPr>
        <w:t> </w:t>
      </w:r>
      <w:r>
        <w:rPr>
          <w:w w:val="105"/>
          <w:sz w:val="23"/>
        </w:rPr>
        <w:t>$0</w:t>
      </w:r>
    </w:p>
    <w:p>
      <w:pPr>
        <w:pStyle w:val="BodyText"/>
        <w:spacing w:before="2"/>
      </w:pPr>
    </w:p>
    <w:p>
      <w:pPr>
        <w:pStyle w:val="ListParagraph"/>
        <w:numPr>
          <w:ilvl w:val="1"/>
          <w:numId w:val="56"/>
        </w:numPr>
        <w:tabs>
          <w:tab w:pos="2244" w:val="left" w:leader="none"/>
          <w:tab w:pos="2245" w:val="left" w:leader="none"/>
        </w:tabs>
        <w:spacing w:line="240" w:lineRule="auto" w:before="0" w:after="0"/>
        <w:ind w:left="2244" w:right="0" w:hanging="544"/>
        <w:jc w:val="left"/>
        <w:rPr>
          <w:sz w:val="23"/>
        </w:rPr>
      </w:pPr>
      <w:r>
        <w:rPr>
          <w:w w:val="105"/>
          <w:sz w:val="23"/>
        </w:rPr>
        <w:t>FY17</w:t>
      </w:r>
      <w:r>
        <w:rPr>
          <w:spacing w:val="-18"/>
          <w:w w:val="105"/>
          <w:sz w:val="23"/>
        </w:rPr>
        <w:t> </w:t>
      </w:r>
      <w:r>
        <w:rPr>
          <w:w w:val="105"/>
          <w:sz w:val="23"/>
        </w:rPr>
        <w:t>Meritorious</w:t>
      </w:r>
      <w:r>
        <w:rPr>
          <w:spacing w:val="-18"/>
          <w:w w:val="105"/>
          <w:sz w:val="23"/>
        </w:rPr>
        <w:t> </w:t>
      </w:r>
      <w:r>
        <w:rPr>
          <w:w w:val="105"/>
          <w:sz w:val="23"/>
        </w:rPr>
        <w:t>Increase</w:t>
      </w:r>
      <w:r>
        <w:rPr>
          <w:spacing w:val="-18"/>
          <w:w w:val="105"/>
          <w:sz w:val="23"/>
        </w:rPr>
        <w:t> </w:t>
      </w:r>
      <w:r>
        <w:rPr>
          <w:w w:val="105"/>
          <w:sz w:val="23"/>
        </w:rPr>
        <w:t>-</w:t>
      </w:r>
      <w:r>
        <w:rPr>
          <w:spacing w:val="-18"/>
          <w:w w:val="105"/>
          <w:sz w:val="23"/>
        </w:rPr>
        <w:t> </w:t>
      </w:r>
      <w:r>
        <w:rPr>
          <w:w w:val="105"/>
          <w:sz w:val="23"/>
        </w:rPr>
        <w:t>$0</w:t>
      </w:r>
    </w:p>
    <w:p>
      <w:pPr>
        <w:pStyle w:val="BodyText"/>
        <w:spacing w:before="2"/>
      </w:pPr>
    </w:p>
    <w:p>
      <w:pPr>
        <w:pStyle w:val="ListParagraph"/>
        <w:numPr>
          <w:ilvl w:val="1"/>
          <w:numId w:val="56"/>
        </w:numPr>
        <w:tabs>
          <w:tab w:pos="2249" w:val="left" w:leader="none"/>
          <w:tab w:pos="2250" w:val="left" w:leader="none"/>
        </w:tabs>
        <w:spacing w:line="240" w:lineRule="auto" w:before="0" w:after="0"/>
        <w:ind w:left="2249" w:right="0" w:hanging="609"/>
        <w:jc w:val="left"/>
        <w:rPr>
          <w:sz w:val="23"/>
        </w:rPr>
      </w:pPr>
      <w:r>
        <w:rPr>
          <w:w w:val="105"/>
          <w:sz w:val="23"/>
        </w:rPr>
        <w:t>FY17</w:t>
      </w:r>
      <w:r>
        <w:rPr>
          <w:spacing w:val="-15"/>
          <w:w w:val="105"/>
          <w:sz w:val="23"/>
        </w:rPr>
        <w:t> </w:t>
      </w:r>
      <w:r>
        <w:rPr>
          <w:w w:val="105"/>
          <w:sz w:val="23"/>
        </w:rPr>
        <w:t>Accrued</w:t>
      </w:r>
      <w:r>
        <w:rPr>
          <w:spacing w:val="-15"/>
          <w:w w:val="105"/>
          <w:sz w:val="23"/>
        </w:rPr>
        <w:t> </w:t>
      </w:r>
      <w:r>
        <w:rPr>
          <w:w w:val="105"/>
          <w:sz w:val="23"/>
        </w:rPr>
        <w:t>Leave</w:t>
      </w:r>
      <w:r>
        <w:rPr>
          <w:spacing w:val="-15"/>
          <w:w w:val="105"/>
          <w:sz w:val="23"/>
        </w:rPr>
        <w:t> </w:t>
      </w:r>
      <w:r>
        <w:rPr>
          <w:w w:val="105"/>
          <w:sz w:val="23"/>
        </w:rPr>
        <w:t>-</w:t>
      </w:r>
      <w:r>
        <w:rPr>
          <w:spacing w:val="-15"/>
          <w:w w:val="105"/>
          <w:sz w:val="23"/>
        </w:rPr>
        <w:t> </w:t>
      </w:r>
      <w:r>
        <w:rPr>
          <w:w w:val="105"/>
          <w:sz w:val="23"/>
        </w:rPr>
        <w:t>$0</w:t>
      </w:r>
    </w:p>
    <w:p>
      <w:pPr>
        <w:pStyle w:val="BodyText"/>
        <w:spacing w:before="2"/>
      </w:pPr>
    </w:p>
    <w:p>
      <w:pPr>
        <w:pStyle w:val="ListParagraph"/>
        <w:numPr>
          <w:ilvl w:val="1"/>
          <w:numId w:val="56"/>
        </w:numPr>
        <w:tabs>
          <w:tab w:pos="2238" w:val="left" w:leader="none"/>
          <w:tab w:pos="2239" w:val="left" w:leader="none"/>
        </w:tabs>
        <w:spacing w:line="240" w:lineRule="auto" w:before="0" w:after="0"/>
        <w:ind w:left="2238" w:right="0" w:hanging="478"/>
        <w:jc w:val="left"/>
        <w:rPr>
          <w:sz w:val="23"/>
        </w:rPr>
      </w:pPr>
      <w:r>
        <w:rPr>
          <w:w w:val="105"/>
          <w:sz w:val="23"/>
        </w:rPr>
        <w:t>FY17</w:t>
      </w:r>
      <w:r>
        <w:rPr>
          <w:spacing w:val="-17"/>
          <w:w w:val="105"/>
          <w:sz w:val="23"/>
        </w:rPr>
        <w:t> </w:t>
      </w:r>
      <w:r>
        <w:rPr>
          <w:w w:val="105"/>
          <w:sz w:val="23"/>
        </w:rPr>
        <w:t>Personnel</w:t>
      </w:r>
      <w:r>
        <w:rPr>
          <w:spacing w:val="-17"/>
          <w:w w:val="105"/>
          <w:sz w:val="23"/>
        </w:rPr>
        <w:t> </w:t>
      </w:r>
      <w:r>
        <w:rPr>
          <w:w w:val="105"/>
          <w:sz w:val="23"/>
        </w:rPr>
        <w:t>Benefits</w:t>
      </w:r>
      <w:r>
        <w:rPr>
          <w:spacing w:val="-17"/>
          <w:w w:val="105"/>
          <w:sz w:val="23"/>
        </w:rPr>
        <w:t> </w:t>
      </w:r>
      <w:r>
        <w:rPr>
          <w:w w:val="105"/>
          <w:sz w:val="23"/>
        </w:rPr>
        <w:t>-</w:t>
      </w:r>
      <w:r>
        <w:rPr>
          <w:spacing w:val="-17"/>
          <w:w w:val="105"/>
          <w:sz w:val="23"/>
        </w:rPr>
        <w:t> </w:t>
      </w:r>
      <w:r>
        <w:rPr>
          <w:w w:val="105"/>
          <w:sz w:val="23"/>
        </w:rPr>
        <w:t>$0</w:t>
      </w:r>
    </w:p>
    <w:p>
      <w:pPr>
        <w:pStyle w:val="BodyText"/>
        <w:spacing w:before="2"/>
      </w:pPr>
    </w:p>
    <w:p>
      <w:pPr>
        <w:pStyle w:val="ListParagraph"/>
        <w:numPr>
          <w:ilvl w:val="1"/>
          <w:numId w:val="56"/>
        </w:numPr>
        <w:tabs>
          <w:tab w:pos="2232" w:val="left" w:leader="none"/>
          <w:tab w:pos="2233" w:val="left" w:leader="none"/>
        </w:tabs>
        <w:spacing w:line="264" w:lineRule="exact" w:before="0" w:after="0"/>
        <w:ind w:left="2233" w:right="0" w:hanging="413"/>
        <w:jc w:val="left"/>
        <w:rPr>
          <w:sz w:val="23"/>
        </w:rPr>
      </w:pPr>
      <w:r>
        <w:rPr>
          <w:w w:val="105"/>
          <w:sz w:val="23"/>
        </w:rPr>
        <w:t>FY17</w:t>
      </w:r>
      <w:r>
        <w:rPr>
          <w:spacing w:val="-20"/>
          <w:w w:val="105"/>
          <w:sz w:val="23"/>
        </w:rPr>
        <w:t> </w:t>
      </w:r>
      <w:r>
        <w:rPr>
          <w:w w:val="105"/>
          <w:sz w:val="23"/>
        </w:rPr>
        <w:t>Base</w:t>
      </w:r>
      <w:r>
        <w:rPr>
          <w:spacing w:val="-20"/>
          <w:w w:val="105"/>
          <w:sz w:val="23"/>
        </w:rPr>
        <w:t> </w:t>
      </w:r>
      <w:r>
        <w:rPr>
          <w:w w:val="105"/>
          <w:sz w:val="23"/>
        </w:rPr>
        <w:t>Adjustment</w:t>
      </w:r>
      <w:r>
        <w:rPr>
          <w:spacing w:val="-20"/>
          <w:w w:val="105"/>
          <w:sz w:val="23"/>
        </w:rPr>
        <w:t> </w:t>
      </w:r>
      <w:r>
        <w:rPr>
          <w:w w:val="105"/>
          <w:sz w:val="23"/>
        </w:rPr>
        <w:t>-</w:t>
      </w:r>
      <w:r>
        <w:rPr>
          <w:spacing w:val="-20"/>
          <w:w w:val="105"/>
          <w:sz w:val="23"/>
        </w:rPr>
        <w:t> </w:t>
      </w:r>
      <w:r>
        <w:rPr>
          <w:w w:val="105"/>
          <w:sz w:val="23"/>
        </w:rPr>
        <w:t>$517,316</w:t>
      </w:r>
    </w:p>
    <w:p>
      <w:pPr>
        <w:pStyle w:val="BodyText"/>
        <w:ind w:left="2240" w:right="119"/>
        <w:jc w:val="both"/>
      </w:pPr>
      <w:r>
        <w:rPr>
          <w:w w:val="105"/>
        </w:rPr>
        <w:t>In order to retain highly trained and skilled attorneys, there is a need to maintain compensation at least in parity with attorneys in similar</w:t>
      </w:r>
      <w:r>
        <w:rPr>
          <w:spacing w:val="-8"/>
          <w:w w:val="105"/>
        </w:rPr>
        <w:t> </w:t>
      </w:r>
      <w:r>
        <w:rPr>
          <w:w w:val="105"/>
        </w:rPr>
        <w:t>positions in the Congress and the Executive Branch, particularly with respect to attorneys in the Office of the Senate Legislative Counsel (SLC) who perform comparable functions. We have been monitoring changes in SLC salary levels through LegiStorm data (and other means) and our personnel compensation levels have been projected based on our</w:t>
      </w:r>
      <w:r>
        <w:rPr>
          <w:spacing w:val="27"/>
          <w:w w:val="105"/>
        </w:rPr>
        <w:t> </w:t>
      </w:r>
      <w:r>
        <w:rPr>
          <w:w w:val="105"/>
        </w:rPr>
        <w:t>projected</w:t>
      </w:r>
      <w:r>
        <w:rPr>
          <w:spacing w:val="3"/>
          <w:w w:val="105"/>
        </w:rPr>
        <w:t> </w:t>
      </w:r>
      <w:r>
        <w:rPr>
          <w:w w:val="105"/>
        </w:rPr>
        <w:t>estimates</w:t>
      </w:r>
      <w:r>
        <w:rPr>
          <w:w w:val="102"/>
        </w:rPr>
        <w:t> </w:t>
      </w:r>
      <w:r>
        <w:rPr>
          <w:w w:val="105"/>
        </w:rPr>
        <w:t>to</w:t>
      </w:r>
      <w:r>
        <w:rPr>
          <w:spacing w:val="-5"/>
          <w:w w:val="105"/>
        </w:rPr>
        <w:t> </w:t>
      </w:r>
      <w:r>
        <w:rPr>
          <w:w w:val="105"/>
        </w:rPr>
        <w:t>maintain</w:t>
      </w:r>
      <w:r>
        <w:rPr>
          <w:spacing w:val="-5"/>
          <w:w w:val="105"/>
        </w:rPr>
        <w:t> </w:t>
      </w:r>
      <w:r>
        <w:rPr>
          <w:w w:val="105"/>
        </w:rPr>
        <w:t>that</w:t>
      </w:r>
      <w:r>
        <w:rPr>
          <w:spacing w:val="-5"/>
          <w:w w:val="105"/>
        </w:rPr>
        <w:t> </w:t>
      </w:r>
      <w:r>
        <w:rPr>
          <w:w w:val="105"/>
        </w:rPr>
        <w:t>parity.</w:t>
      </w:r>
      <w:r>
        <w:rPr>
          <w:spacing w:val="-5"/>
          <w:w w:val="105"/>
        </w:rPr>
        <w:t> </w:t>
      </w:r>
      <w:r>
        <w:rPr>
          <w:w w:val="105"/>
        </w:rPr>
        <w:t>In</w:t>
      </w:r>
      <w:r>
        <w:rPr>
          <w:spacing w:val="-5"/>
          <w:w w:val="105"/>
        </w:rPr>
        <w:t> </w:t>
      </w:r>
      <w:r>
        <w:rPr>
          <w:w w:val="105"/>
        </w:rPr>
        <w:t>addition,</w:t>
      </w:r>
      <w:r>
        <w:rPr>
          <w:spacing w:val="-5"/>
          <w:w w:val="105"/>
        </w:rPr>
        <w:t> </w:t>
      </w:r>
      <w:r>
        <w:rPr>
          <w:w w:val="105"/>
        </w:rPr>
        <w:t>because</w:t>
      </w:r>
      <w:r>
        <w:rPr>
          <w:spacing w:val="-5"/>
          <w:w w:val="105"/>
        </w:rPr>
        <w:t> </w:t>
      </w:r>
      <w:r>
        <w:rPr>
          <w:w w:val="105"/>
        </w:rPr>
        <w:t>of</w:t>
      </w:r>
      <w:r>
        <w:rPr>
          <w:spacing w:val="-5"/>
          <w:w w:val="105"/>
        </w:rPr>
        <w:t> </w:t>
      </w:r>
      <w:r>
        <w:rPr>
          <w:w w:val="105"/>
        </w:rPr>
        <w:t>the</w:t>
      </w:r>
      <w:r>
        <w:rPr>
          <w:spacing w:val="-5"/>
          <w:w w:val="105"/>
        </w:rPr>
        <w:t> </w:t>
      </w:r>
      <w:r>
        <w:rPr>
          <w:w w:val="105"/>
        </w:rPr>
        <w:t>long</w:t>
      </w:r>
      <w:r>
        <w:rPr>
          <w:spacing w:val="-5"/>
          <w:w w:val="105"/>
        </w:rPr>
        <w:t> </w:t>
      </w:r>
      <w:r>
        <w:rPr>
          <w:w w:val="105"/>
        </w:rPr>
        <w:t>lead</w:t>
      </w:r>
      <w:r>
        <w:rPr>
          <w:spacing w:val="-5"/>
          <w:w w:val="105"/>
        </w:rPr>
        <w:t> </w:t>
      </w:r>
      <w:r>
        <w:rPr>
          <w:w w:val="105"/>
        </w:rPr>
        <w:t>time</w:t>
      </w:r>
      <w:r>
        <w:rPr>
          <w:spacing w:val="-5"/>
          <w:w w:val="105"/>
        </w:rPr>
        <w:t> </w:t>
      </w:r>
      <w:r>
        <w:rPr>
          <w:w w:val="105"/>
        </w:rPr>
        <w:t>it</w:t>
      </w:r>
      <w:r>
        <w:rPr>
          <w:spacing w:val="-5"/>
          <w:w w:val="105"/>
        </w:rPr>
        <w:t> </w:t>
      </w:r>
      <w:r>
        <w:rPr>
          <w:w w:val="105"/>
        </w:rPr>
        <w:t>takes</w:t>
      </w:r>
      <w:r>
        <w:rPr>
          <w:spacing w:val="-5"/>
          <w:w w:val="105"/>
        </w:rPr>
        <w:t> </w:t>
      </w:r>
      <w:r>
        <w:rPr>
          <w:w w:val="105"/>
        </w:rPr>
        <w:t>to train new attorneys in many of the more complex fields in which we provide drafting services and the need to maintain senior attorneys to do such</w:t>
      </w:r>
      <w:r>
        <w:rPr>
          <w:spacing w:val="-12"/>
          <w:w w:val="105"/>
        </w:rPr>
        <w:t> </w:t>
      </w:r>
      <w:r>
        <w:rPr>
          <w:w w:val="105"/>
        </w:rPr>
        <w:t>training,</w:t>
      </w:r>
      <w:r>
        <w:rPr>
          <w:spacing w:val="-12"/>
          <w:w w:val="105"/>
        </w:rPr>
        <w:t> </w:t>
      </w:r>
      <w:r>
        <w:rPr>
          <w:w w:val="105"/>
        </w:rPr>
        <w:t>there</w:t>
      </w:r>
      <w:r>
        <w:rPr>
          <w:spacing w:val="-12"/>
          <w:w w:val="105"/>
        </w:rPr>
        <w:t> </w:t>
      </w:r>
      <w:r>
        <w:rPr>
          <w:w w:val="105"/>
        </w:rPr>
        <w:t>is</w:t>
      </w:r>
      <w:r>
        <w:rPr>
          <w:spacing w:val="-12"/>
          <w:w w:val="105"/>
        </w:rPr>
        <w:t> </w:t>
      </w:r>
      <w:r>
        <w:rPr>
          <w:w w:val="105"/>
        </w:rPr>
        <w:t>a</w:t>
      </w:r>
      <w:r>
        <w:rPr>
          <w:spacing w:val="-12"/>
          <w:w w:val="105"/>
        </w:rPr>
        <w:t> </w:t>
      </w:r>
      <w:r>
        <w:rPr>
          <w:w w:val="105"/>
        </w:rPr>
        <w:t>transitional</w:t>
      </w:r>
      <w:r>
        <w:rPr>
          <w:spacing w:val="-12"/>
          <w:w w:val="105"/>
        </w:rPr>
        <w:t> </w:t>
      </w:r>
      <w:r>
        <w:rPr>
          <w:w w:val="105"/>
        </w:rPr>
        <w:t>need</w:t>
      </w:r>
      <w:r>
        <w:rPr>
          <w:spacing w:val="-12"/>
          <w:w w:val="105"/>
        </w:rPr>
        <w:t> </w:t>
      </w:r>
      <w:r>
        <w:rPr>
          <w:w w:val="105"/>
        </w:rPr>
        <w:t>to</w:t>
      </w:r>
      <w:r>
        <w:rPr>
          <w:spacing w:val="-12"/>
          <w:w w:val="105"/>
        </w:rPr>
        <w:t> </w:t>
      </w:r>
      <w:r>
        <w:rPr>
          <w:w w:val="105"/>
        </w:rPr>
        <w:t>retain</w:t>
      </w:r>
      <w:r>
        <w:rPr>
          <w:spacing w:val="-12"/>
          <w:w w:val="105"/>
        </w:rPr>
        <w:t> </w:t>
      </w:r>
      <w:r>
        <w:rPr>
          <w:w w:val="105"/>
        </w:rPr>
        <w:t>senior</w:t>
      </w:r>
      <w:r>
        <w:rPr>
          <w:spacing w:val="-12"/>
          <w:w w:val="105"/>
        </w:rPr>
        <w:t> </w:t>
      </w:r>
      <w:r>
        <w:rPr>
          <w:w w:val="105"/>
        </w:rPr>
        <w:t>personnel</w:t>
      </w:r>
      <w:r>
        <w:rPr>
          <w:spacing w:val="-12"/>
          <w:w w:val="105"/>
        </w:rPr>
        <w:t> </w:t>
      </w:r>
      <w:r>
        <w:rPr>
          <w:w w:val="105"/>
        </w:rPr>
        <w:t>(who</w:t>
      </w:r>
      <w:r>
        <w:rPr>
          <w:spacing w:val="-12"/>
          <w:w w:val="105"/>
        </w:rPr>
        <w:t> </w:t>
      </w:r>
      <w:r>
        <w:rPr>
          <w:w w:val="105"/>
        </w:rPr>
        <w:t>are nearing retirement) to overlap with new personnel who are learning their areas. It is anticipated (but we can't budget precisely) that there will be retirements of senior staff that will offset a significant portion</w:t>
      </w:r>
      <w:r>
        <w:rPr>
          <w:spacing w:val="20"/>
          <w:w w:val="105"/>
        </w:rPr>
        <w:t> </w:t>
      </w:r>
      <w:r>
        <w:rPr>
          <w:w w:val="105"/>
        </w:rPr>
        <w:t>of</w:t>
      </w:r>
      <w:r>
        <w:rPr>
          <w:spacing w:val="56"/>
          <w:w w:val="105"/>
        </w:rPr>
        <w:t> </w:t>
      </w:r>
      <w:r>
        <w:rPr>
          <w:w w:val="105"/>
        </w:rPr>
        <w:t>the</w:t>
      </w:r>
      <w:r>
        <w:rPr>
          <w:w w:val="102"/>
        </w:rPr>
        <w:t> </w:t>
      </w:r>
      <w:r>
        <w:rPr>
          <w:w w:val="105"/>
        </w:rPr>
        <w:t>projected</w:t>
      </w:r>
      <w:r>
        <w:rPr>
          <w:spacing w:val="-31"/>
          <w:w w:val="105"/>
        </w:rPr>
        <w:t> </w:t>
      </w:r>
      <w:r>
        <w:rPr>
          <w:w w:val="105"/>
        </w:rPr>
        <w:t>increases</w:t>
      </w:r>
      <w:r>
        <w:rPr>
          <w:spacing w:val="-31"/>
          <w:w w:val="105"/>
        </w:rPr>
        <w:t> </w:t>
      </w:r>
      <w:r>
        <w:rPr>
          <w:w w:val="105"/>
        </w:rPr>
        <w:t>shown.</w:t>
      </w:r>
    </w:p>
    <w:p>
      <w:pPr>
        <w:pStyle w:val="BodyText"/>
        <w:spacing w:before="2"/>
      </w:pPr>
    </w:p>
    <w:p>
      <w:pPr>
        <w:pStyle w:val="ListParagraph"/>
        <w:numPr>
          <w:ilvl w:val="0"/>
          <w:numId w:val="55"/>
        </w:numPr>
        <w:tabs>
          <w:tab w:pos="536" w:val="left" w:leader="none"/>
        </w:tabs>
        <w:spacing w:line="264" w:lineRule="exact" w:before="1" w:after="0"/>
        <w:ind w:left="535" w:right="0" w:hanging="275"/>
        <w:jc w:val="left"/>
        <w:rPr>
          <w:sz w:val="23"/>
        </w:rPr>
      </w:pPr>
      <w:r>
        <w:rPr>
          <w:w w:val="105"/>
          <w:sz w:val="23"/>
          <w:u w:val="single"/>
        </w:rPr>
        <w:t>Price</w:t>
      </w:r>
      <w:r>
        <w:rPr>
          <w:spacing w:val="-16"/>
          <w:w w:val="105"/>
          <w:sz w:val="23"/>
          <w:u w:val="single"/>
        </w:rPr>
        <w:t> </w:t>
      </w:r>
      <w:r>
        <w:rPr>
          <w:w w:val="105"/>
          <w:sz w:val="23"/>
          <w:u w:val="single"/>
        </w:rPr>
        <w:t>Level</w:t>
      </w:r>
      <w:r>
        <w:rPr>
          <w:spacing w:val="-16"/>
          <w:w w:val="105"/>
          <w:sz w:val="23"/>
          <w:u w:val="single"/>
        </w:rPr>
        <w:t> </w:t>
      </w:r>
      <w:r>
        <w:rPr>
          <w:w w:val="105"/>
          <w:sz w:val="23"/>
          <w:u w:val="single"/>
        </w:rPr>
        <w:t>Details:</w:t>
      </w:r>
      <w:r>
        <w:rPr>
          <w:spacing w:val="-16"/>
          <w:w w:val="105"/>
          <w:sz w:val="23"/>
          <w:u w:val="single"/>
        </w:rPr>
        <w:t> </w:t>
      </w:r>
      <w:r>
        <w:rPr>
          <w:w w:val="105"/>
          <w:sz w:val="23"/>
        </w:rPr>
        <w:t>FY17</w:t>
      </w:r>
      <w:r>
        <w:rPr>
          <w:spacing w:val="-16"/>
          <w:w w:val="105"/>
          <w:sz w:val="23"/>
        </w:rPr>
        <w:t> </w:t>
      </w:r>
      <w:r>
        <w:rPr>
          <w:w w:val="105"/>
          <w:sz w:val="23"/>
        </w:rPr>
        <w:t>Request</w:t>
      </w:r>
      <w:r>
        <w:rPr>
          <w:spacing w:val="-16"/>
          <w:w w:val="105"/>
          <w:sz w:val="23"/>
        </w:rPr>
        <w:t> </w:t>
      </w:r>
      <w:r>
        <w:rPr>
          <w:w w:val="105"/>
          <w:sz w:val="23"/>
        </w:rPr>
        <w:t>-</w:t>
      </w:r>
      <w:r>
        <w:rPr>
          <w:spacing w:val="-16"/>
          <w:w w:val="105"/>
          <w:sz w:val="23"/>
        </w:rPr>
        <w:t> </w:t>
      </w:r>
      <w:r>
        <w:rPr>
          <w:w w:val="105"/>
          <w:sz w:val="23"/>
        </w:rPr>
        <w:t>$814</w:t>
      </w:r>
    </w:p>
    <w:p>
      <w:pPr>
        <w:pStyle w:val="BodyText"/>
        <w:spacing w:line="264" w:lineRule="exact"/>
        <w:ind w:left="1640"/>
      </w:pPr>
      <w:r>
        <w:rPr>
          <w:w w:val="105"/>
        </w:rPr>
        <w:t>The non-personnel estimated inflation factor is 2.2%.</w:t>
      </w:r>
    </w:p>
    <w:p>
      <w:pPr>
        <w:pStyle w:val="BodyText"/>
        <w:spacing w:before="2"/>
      </w:pPr>
    </w:p>
    <w:p>
      <w:pPr>
        <w:pStyle w:val="ListParagraph"/>
        <w:numPr>
          <w:ilvl w:val="0"/>
          <w:numId w:val="55"/>
        </w:numPr>
        <w:tabs>
          <w:tab w:pos="614" w:val="left" w:leader="none"/>
        </w:tabs>
        <w:spacing w:line="240" w:lineRule="auto" w:before="0" w:after="0"/>
        <w:ind w:left="613" w:right="0" w:hanging="353"/>
        <w:jc w:val="left"/>
        <w:rPr>
          <w:sz w:val="23"/>
        </w:rPr>
      </w:pPr>
      <w:r>
        <w:rPr>
          <w:w w:val="105"/>
          <w:sz w:val="23"/>
          <w:u w:val="single"/>
        </w:rPr>
        <w:t>Program</w:t>
      </w:r>
      <w:r>
        <w:rPr>
          <w:spacing w:val="-20"/>
          <w:w w:val="105"/>
          <w:sz w:val="23"/>
          <w:u w:val="single"/>
        </w:rPr>
        <w:t> </w:t>
      </w:r>
      <w:r>
        <w:rPr>
          <w:w w:val="105"/>
          <w:sz w:val="23"/>
          <w:u w:val="single"/>
        </w:rPr>
        <w:t>Details:</w:t>
      </w:r>
      <w:r>
        <w:rPr>
          <w:spacing w:val="-20"/>
          <w:w w:val="105"/>
          <w:sz w:val="23"/>
          <w:u w:val="single"/>
        </w:rPr>
        <w:t> </w:t>
      </w:r>
      <w:r>
        <w:rPr>
          <w:w w:val="105"/>
          <w:sz w:val="23"/>
        </w:rPr>
        <w:t>FY17</w:t>
      </w:r>
      <w:r>
        <w:rPr>
          <w:spacing w:val="-20"/>
          <w:w w:val="105"/>
          <w:sz w:val="23"/>
        </w:rPr>
        <w:t> </w:t>
      </w:r>
      <w:r>
        <w:rPr>
          <w:w w:val="105"/>
          <w:sz w:val="23"/>
        </w:rPr>
        <w:t>Request</w:t>
      </w:r>
      <w:r>
        <w:rPr>
          <w:spacing w:val="-20"/>
          <w:w w:val="105"/>
          <w:sz w:val="23"/>
        </w:rPr>
        <w:t> </w:t>
      </w:r>
      <w:r>
        <w:rPr>
          <w:w w:val="105"/>
          <w:sz w:val="23"/>
        </w:rPr>
        <w:t>-</w:t>
      </w:r>
      <w:r>
        <w:rPr>
          <w:spacing w:val="-20"/>
          <w:w w:val="105"/>
          <w:sz w:val="23"/>
        </w:rPr>
        <w:t> </w:t>
      </w:r>
      <w:r>
        <w:rPr>
          <w:w w:val="105"/>
          <w:sz w:val="23"/>
        </w:rPr>
        <w:t>$366,773</w:t>
      </w:r>
    </w:p>
    <w:p>
      <w:pPr>
        <w:pStyle w:val="BodyText"/>
        <w:spacing w:before="2"/>
      </w:pPr>
    </w:p>
    <w:p>
      <w:pPr>
        <w:pStyle w:val="ListParagraph"/>
        <w:numPr>
          <w:ilvl w:val="0"/>
          <w:numId w:val="57"/>
        </w:numPr>
        <w:tabs>
          <w:tab w:pos="1449" w:val="left" w:leader="none"/>
        </w:tabs>
        <w:spacing w:line="264" w:lineRule="exact" w:before="0" w:after="0"/>
        <w:ind w:left="1448" w:right="0" w:hanging="288"/>
        <w:jc w:val="left"/>
        <w:rPr>
          <w:sz w:val="23"/>
        </w:rPr>
      </w:pPr>
      <w:r>
        <w:rPr>
          <w:w w:val="105"/>
          <w:sz w:val="23"/>
          <w:u w:val="single"/>
        </w:rPr>
        <w:t>Current</w:t>
      </w:r>
      <w:r>
        <w:rPr>
          <w:spacing w:val="-39"/>
          <w:w w:val="105"/>
          <w:sz w:val="23"/>
          <w:u w:val="single"/>
        </w:rPr>
        <w:t> </w:t>
      </w:r>
      <w:r>
        <w:rPr>
          <w:w w:val="105"/>
          <w:sz w:val="23"/>
          <w:u w:val="single"/>
        </w:rPr>
        <w:t>Services:</w:t>
      </w:r>
    </w:p>
    <w:p>
      <w:pPr>
        <w:pStyle w:val="ListParagraph"/>
        <w:numPr>
          <w:ilvl w:val="1"/>
          <w:numId w:val="57"/>
        </w:numPr>
        <w:tabs>
          <w:tab w:pos="2298" w:val="left" w:leader="none"/>
          <w:tab w:pos="2299" w:val="left" w:leader="none"/>
        </w:tabs>
        <w:spacing w:line="263" w:lineRule="exact" w:before="0" w:after="0"/>
        <w:ind w:left="2298" w:right="0" w:hanging="478"/>
        <w:jc w:val="left"/>
        <w:rPr>
          <w:sz w:val="23"/>
        </w:rPr>
      </w:pPr>
      <w:r>
        <w:rPr>
          <w:w w:val="105"/>
          <w:sz w:val="23"/>
          <w:u w:val="single"/>
        </w:rPr>
        <w:t>General</w:t>
      </w:r>
      <w:r>
        <w:rPr>
          <w:spacing w:val="-23"/>
          <w:w w:val="105"/>
          <w:sz w:val="23"/>
          <w:u w:val="single"/>
        </w:rPr>
        <w:t> </w:t>
      </w:r>
      <w:r>
        <w:rPr>
          <w:w w:val="105"/>
          <w:sz w:val="23"/>
          <w:u w:val="single"/>
        </w:rPr>
        <w:t>Operations</w:t>
      </w:r>
      <w:r>
        <w:rPr>
          <w:spacing w:val="-23"/>
          <w:w w:val="105"/>
          <w:sz w:val="23"/>
          <w:u w:val="single"/>
        </w:rPr>
        <w:t> </w:t>
      </w:r>
      <w:r>
        <w:rPr>
          <w:w w:val="105"/>
          <w:sz w:val="23"/>
          <w:u w:val="single"/>
        </w:rPr>
        <w:t>Program</w:t>
      </w:r>
      <w:r>
        <w:rPr>
          <w:spacing w:val="-23"/>
          <w:w w:val="105"/>
          <w:sz w:val="23"/>
          <w:u w:val="single"/>
        </w:rPr>
        <w:t> </w:t>
      </w:r>
      <w:r>
        <w:rPr>
          <w:w w:val="105"/>
          <w:sz w:val="23"/>
        </w:rPr>
        <w:t>-</w:t>
      </w:r>
      <w:r>
        <w:rPr>
          <w:spacing w:val="-23"/>
          <w:w w:val="105"/>
          <w:sz w:val="23"/>
        </w:rPr>
        <w:t> </w:t>
      </w:r>
      <w:r>
        <w:rPr>
          <w:w w:val="105"/>
          <w:sz w:val="23"/>
        </w:rPr>
        <w:t>$258,975</w:t>
      </w:r>
    </w:p>
    <w:p>
      <w:pPr>
        <w:pStyle w:val="BodyText"/>
        <w:ind w:left="2300" w:right="118"/>
        <w:jc w:val="both"/>
      </w:pPr>
      <w:r>
        <w:rPr>
          <w:w w:val="105"/>
        </w:rPr>
        <w:t>This program includes expenditures for travel, rent, communications, printing, furniture, computer equipment (hardware &amp; software), office supplies, maintenance fees, contract services (excluding contract services that are for special projects that have a separate program such as the Modernization Initiative or Transparency Initiative), staff training, and publications/subscriptions.</w:t>
      </w:r>
    </w:p>
    <w:p>
      <w:pPr>
        <w:spacing w:after="0"/>
        <w:jc w:val="both"/>
        <w:sectPr>
          <w:pgSz w:w="12240" w:h="15840"/>
          <w:pgMar w:header="0" w:footer="684" w:top="1160" w:bottom="880" w:left="1720" w:right="960"/>
        </w:sectPr>
      </w:pPr>
    </w:p>
    <w:p>
      <w:pPr>
        <w:pStyle w:val="ListParagraph"/>
        <w:numPr>
          <w:ilvl w:val="0"/>
          <w:numId w:val="57"/>
        </w:numPr>
        <w:tabs>
          <w:tab w:pos="1436" w:val="left" w:leader="none"/>
        </w:tabs>
        <w:spacing w:line="264" w:lineRule="exact" w:before="82" w:after="0"/>
        <w:ind w:left="1435" w:right="0" w:hanging="275"/>
        <w:jc w:val="left"/>
        <w:rPr>
          <w:sz w:val="23"/>
        </w:rPr>
      </w:pPr>
      <w:r>
        <w:rPr>
          <w:sz w:val="23"/>
          <w:u w:val="single"/>
        </w:rPr>
        <w:t>Proposed</w:t>
      </w:r>
      <w:r>
        <w:rPr>
          <w:spacing w:val="45"/>
          <w:sz w:val="23"/>
          <w:u w:val="single"/>
        </w:rPr>
        <w:t> </w:t>
      </w:r>
      <w:r>
        <w:rPr>
          <w:sz w:val="23"/>
          <w:u w:val="single"/>
        </w:rPr>
        <w:t>Changes:</w:t>
      </w:r>
    </w:p>
    <w:p>
      <w:pPr>
        <w:pStyle w:val="ListParagraph"/>
        <w:numPr>
          <w:ilvl w:val="1"/>
          <w:numId w:val="57"/>
        </w:numPr>
        <w:tabs>
          <w:tab w:pos="2298" w:val="left" w:leader="none"/>
          <w:tab w:pos="2299" w:val="left" w:leader="none"/>
        </w:tabs>
        <w:spacing w:line="263" w:lineRule="exact" w:before="0" w:after="0"/>
        <w:ind w:left="2298" w:right="0" w:hanging="478"/>
        <w:jc w:val="left"/>
        <w:rPr>
          <w:sz w:val="23"/>
        </w:rPr>
      </w:pPr>
      <w:r>
        <w:rPr>
          <w:w w:val="105"/>
          <w:sz w:val="23"/>
          <w:u w:val="single"/>
        </w:rPr>
        <w:t>General</w:t>
      </w:r>
      <w:r>
        <w:rPr>
          <w:spacing w:val="-23"/>
          <w:w w:val="105"/>
          <w:sz w:val="23"/>
          <w:u w:val="single"/>
        </w:rPr>
        <w:t> </w:t>
      </w:r>
      <w:r>
        <w:rPr>
          <w:w w:val="105"/>
          <w:sz w:val="23"/>
          <w:u w:val="single"/>
        </w:rPr>
        <w:t>Operations</w:t>
      </w:r>
      <w:r>
        <w:rPr>
          <w:spacing w:val="-23"/>
          <w:w w:val="105"/>
          <w:sz w:val="23"/>
          <w:u w:val="single"/>
        </w:rPr>
        <w:t> </w:t>
      </w:r>
      <w:r>
        <w:rPr>
          <w:w w:val="105"/>
          <w:sz w:val="23"/>
          <w:u w:val="single"/>
        </w:rPr>
        <w:t>Program</w:t>
      </w:r>
      <w:r>
        <w:rPr>
          <w:spacing w:val="-23"/>
          <w:w w:val="105"/>
          <w:sz w:val="23"/>
          <w:u w:val="single"/>
        </w:rPr>
        <w:t> </w:t>
      </w:r>
      <w:r>
        <w:rPr>
          <w:w w:val="105"/>
          <w:sz w:val="23"/>
        </w:rPr>
        <w:t>-</w:t>
      </w:r>
      <w:r>
        <w:rPr>
          <w:spacing w:val="-23"/>
          <w:w w:val="105"/>
          <w:sz w:val="23"/>
        </w:rPr>
        <w:t> </w:t>
      </w:r>
      <w:r>
        <w:rPr>
          <w:w w:val="105"/>
          <w:sz w:val="23"/>
        </w:rPr>
        <w:t>($42,202)</w:t>
      </w:r>
    </w:p>
    <w:p>
      <w:pPr>
        <w:pStyle w:val="BodyText"/>
        <w:ind w:left="2300" w:right="98"/>
        <w:jc w:val="both"/>
      </w:pPr>
      <w:r>
        <w:rPr>
          <w:w w:val="105"/>
        </w:rPr>
        <w:t>We</w:t>
      </w:r>
      <w:r>
        <w:rPr>
          <w:spacing w:val="-16"/>
          <w:w w:val="105"/>
        </w:rPr>
        <w:t> </w:t>
      </w:r>
      <w:r>
        <w:rPr>
          <w:w w:val="105"/>
        </w:rPr>
        <w:t>intend</w:t>
      </w:r>
      <w:r>
        <w:rPr>
          <w:spacing w:val="-16"/>
          <w:w w:val="105"/>
        </w:rPr>
        <w:t> </w:t>
      </w:r>
      <w:r>
        <w:rPr>
          <w:w w:val="105"/>
        </w:rPr>
        <w:t>to</w:t>
      </w:r>
      <w:r>
        <w:rPr>
          <w:spacing w:val="-16"/>
          <w:w w:val="105"/>
        </w:rPr>
        <w:t> </w:t>
      </w:r>
      <w:r>
        <w:rPr>
          <w:w w:val="105"/>
        </w:rPr>
        <w:t>eliminate</w:t>
      </w:r>
      <w:r>
        <w:rPr>
          <w:spacing w:val="-15"/>
          <w:w w:val="105"/>
        </w:rPr>
        <w:t> </w:t>
      </w:r>
      <w:r>
        <w:rPr>
          <w:w w:val="105"/>
        </w:rPr>
        <w:t>certain</w:t>
      </w:r>
      <w:r>
        <w:rPr>
          <w:spacing w:val="-16"/>
          <w:w w:val="105"/>
        </w:rPr>
        <w:t> </w:t>
      </w:r>
      <w:r>
        <w:rPr>
          <w:w w:val="105"/>
        </w:rPr>
        <w:t>contracts</w:t>
      </w:r>
      <w:r>
        <w:rPr>
          <w:spacing w:val="-16"/>
          <w:w w:val="105"/>
        </w:rPr>
        <w:t> </w:t>
      </w:r>
      <w:r>
        <w:rPr>
          <w:w w:val="105"/>
        </w:rPr>
        <w:t>because</w:t>
      </w:r>
      <w:r>
        <w:rPr>
          <w:spacing w:val="-16"/>
          <w:w w:val="105"/>
        </w:rPr>
        <w:t> </w:t>
      </w:r>
      <w:r>
        <w:rPr>
          <w:w w:val="105"/>
        </w:rPr>
        <w:t>of</w:t>
      </w:r>
      <w:r>
        <w:rPr>
          <w:spacing w:val="-16"/>
          <w:w w:val="105"/>
        </w:rPr>
        <w:t> </w:t>
      </w:r>
      <w:r>
        <w:rPr>
          <w:w w:val="105"/>
        </w:rPr>
        <w:t>software</w:t>
      </w:r>
      <w:r>
        <w:rPr>
          <w:spacing w:val="-16"/>
          <w:w w:val="105"/>
        </w:rPr>
        <w:t> </w:t>
      </w:r>
      <w:r>
        <w:rPr>
          <w:w w:val="105"/>
        </w:rPr>
        <w:t>improvements to be made during FY16 and a reduction in equipment expenditures because</w:t>
      </w:r>
      <w:r>
        <w:rPr>
          <w:spacing w:val="-14"/>
          <w:w w:val="105"/>
        </w:rPr>
        <w:t> </w:t>
      </w:r>
      <w:r>
        <w:rPr>
          <w:w w:val="105"/>
        </w:rPr>
        <w:t>of</w:t>
      </w:r>
      <w:r>
        <w:rPr>
          <w:spacing w:val="-14"/>
          <w:w w:val="105"/>
        </w:rPr>
        <w:t> </w:t>
      </w:r>
      <w:r>
        <w:rPr>
          <w:w w:val="105"/>
        </w:rPr>
        <w:t>a</w:t>
      </w:r>
      <w:r>
        <w:rPr>
          <w:spacing w:val="-14"/>
          <w:w w:val="105"/>
        </w:rPr>
        <w:t> </w:t>
      </w:r>
      <w:r>
        <w:rPr>
          <w:w w:val="105"/>
        </w:rPr>
        <w:t>one-time</w:t>
      </w:r>
      <w:r>
        <w:rPr>
          <w:spacing w:val="-14"/>
          <w:w w:val="105"/>
        </w:rPr>
        <w:t> </w:t>
      </w:r>
      <w:r>
        <w:rPr>
          <w:w w:val="105"/>
        </w:rPr>
        <w:t>license</w:t>
      </w:r>
      <w:r>
        <w:rPr>
          <w:spacing w:val="-14"/>
          <w:w w:val="105"/>
        </w:rPr>
        <w:t> </w:t>
      </w:r>
      <w:r>
        <w:rPr>
          <w:w w:val="105"/>
        </w:rPr>
        <w:t>upgrade</w:t>
      </w:r>
      <w:r>
        <w:rPr>
          <w:spacing w:val="-14"/>
          <w:w w:val="105"/>
        </w:rPr>
        <w:t> </w:t>
      </w:r>
      <w:r>
        <w:rPr>
          <w:w w:val="105"/>
        </w:rPr>
        <w:t>in</w:t>
      </w:r>
      <w:r>
        <w:rPr>
          <w:spacing w:val="-14"/>
          <w:w w:val="105"/>
        </w:rPr>
        <w:t> </w:t>
      </w:r>
      <w:r>
        <w:rPr>
          <w:w w:val="105"/>
        </w:rPr>
        <w:t>FY16</w:t>
      </w:r>
      <w:r>
        <w:rPr>
          <w:spacing w:val="-14"/>
          <w:w w:val="105"/>
        </w:rPr>
        <w:t> </w:t>
      </w:r>
      <w:r>
        <w:rPr>
          <w:w w:val="105"/>
        </w:rPr>
        <w:t>that</w:t>
      </w:r>
      <w:r>
        <w:rPr>
          <w:spacing w:val="-14"/>
          <w:w w:val="105"/>
        </w:rPr>
        <w:t> </w:t>
      </w:r>
      <w:r>
        <w:rPr>
          <w:w w:val="105"/>
        </w:rPr>
        <w:t>will</w:t>
      </w:r>
      <w:r>
        <w:rPr>
          <w:spacing w:val="-14"/>
          <w:w w:val="105"/>
        </w:rPr>
        <w:t> </w:t>
      </w:r>
      <w:r>
        <w:rPr>
          <w:w w:val="105"/>
        </w:rPr>
        <w:t>not</w:t>
      </w:r>
      <w:r>
        <w:rPr>
          <w:spacing w:val="-14"/>
          <w:w w:val="105"/>
        </w:rPr>
        <w:t> </w:t>
      </w:r>
      <w:r>
        <w:rPr>
          <w:w w:val="105"/>
        </w:rPr>
        <w:t>recur</w:t>
      </w:r>
      <w:r>
        <w:rPr>
          <w:spacing w:val="-14"/>
          <w:w w:val="105"/>
        </w:rPr>
        <w:t> </w:t>
      </w:r>
      <w:r>
        <w:rPr>
          <w:w w:val="105"/>
        </w:rPr>
        <w:t>in</w:t>
      </w:r>
      <w:r>
        <w:rPr>
          <w:spacing w:val="-14"/>
          <w:w w:val="105"/>
        </w:rPr>
        <w:t> </w:t>
      </w:r>
      <w:r>
        <w:rPr>
          <w:w w:val="105"/>
        </w:rPr>
        <w:t>FY17.</w:t>
      </w:r>
    </w:p>
    <w:p>
      <w:pPr>
        <w:pStyle w:val="BodyText"/>
        <w:spacing w:before="2"/>
      </w:pPr>
    </w:p>
    <w:p>
      <w:pPr>
        <w:pStyle w:val="ListParagraph"/>
        <w:numPr>
          <w:ilvl w:val="1"/>
          <w:numId w:val="57"/>
        </w:numPr>
        <w:tabs>
          <w:tab w:pos="2245" w:val="left" w:leader="none"/>
          <w:tab w:pos="2246" w:val="left" w:leader="none"/>
        </w:tabs>
        <w:spacing w:line="264" w:lineRule="exact" w:before="0" w:after="0"/>
        <w:ind w:left="2245" w:right="0" w:hanging="485"/>
        <w:jc w:val="left"/>
        <w:rPr>
          <w:sz w:val="23"/>
        </w:rPr>
      </w:pPr>
      <w:r>
        <w:rPr>
          <w:w w:val="105"/>
          <w:sz w:val="23"/>
          <w:u w:val="single"/>
        </w:rPr>
        <w:t>Staff</w:t>
      </w:r>
      <w:r>
        <w:rPr>
          <w:spacing w:val="-18"/>
          <w:w w:val="105"/>
          <w:sz w:val="23"/>
          <w:u w:val="single"/>
        </w:rPr>
        <w:t> </w:t>
      </w:r>
      <w:r>
        <w:rPr>
          <w:w w:val="105"/>
          <w:sz w:val="23"/>
          <w:u w:val="single"/>
        </w:rPr>
        <w:t>Level</w:t>
      </w:r>
      <w:r>
        <w:rPr>
          <w:spacing w:val="-18"/>
          <w:w w:val="105"/>
          <w:sz w:val="23"/>
          <w:u w:val="single"/>
        </w:rPr>
        <w:t> </w:t>
      </w:r>
      <w:r>
        <w:rPr>
          <w:w w:val="105"/>
          <w:sz w:val="23"/>
          <w:u w:val="single"/>
        </w:rPr>
        <w:t>Increase</w:t>
      </w:r>
      <w:r>
        <w:rPr>
          <w:spacing w:val="-18"/>
          <w:w w:val="105"/>
          <w:sz w:val="23"/>
          <w:u w:val="single"/>
        </w:rPr>
        <w:t> </w:t>
      </w:r>
      <w:r>
        <w:rPr>
          <w:w w:val="105"/>
          <w:sz w:val="23"/>
        </w:rPr>
        <w:t>-</w:t>
      </w:r>
      <w:r>
        <w:rPr>
          <w:spacing w:val="-18"/>
          <w:w w:val="105"/>
          <w:sz w:val="23"/>
        </w:rPr>
        <w:t> </w:t>
      </w:r>
      <w:r>
        <w:rPr>
          <w:w w:val="105"/>
          <w:sz w:val="23"/>
        </w:rPr>
        <w:t>$150,000</w:t>
      </w:r>
    </w:p>
    <w:p>
      <w:pPr>
        <w:pStyle w:val="BodyText"/>
        <w:ind w:left="2300" w:right="98"/>
        <w:jc w:val="both"/>
      </w:pPr>
      <w:r>
        <w:rPr>
          <w:w w:val="105"/>
        </w:rPr>
        <w:t>The office plans to hire 2 new attorneys, which would bring the total full time</w:t>
      </w:r>
      <w:r>
        <w:rPr>
          <w:spacing w:val="-5"/>
          <w:w w:val="105"/>
        </w:rPr>
        <w:t> </w:t>
      </w:r>
      <w:r>
        <w:rPr>
          <w:w w:val="105"/>
        </w:rPr>
        <w:t>staff</w:t>
      </w:r>
      <w:r>
        <w:rPr>
          <w:spacing w:val="-5"/>
          <w:w w:val="105"/>
        </w:rPr>
        <w:t> </w:t>
      </w:r>
      <w:r>
        <w:rPr>
          <w:w w:val="105"/>
        </w:rPr>
        <w:t>to</w:t>
      </w:r>
      <w:r>
        <w:rPr>
          <w:spacing w:val="-5"/>
          <w:w w:val="105"/>
        </w:rPr>
        <w:t> </w:t>
      </w:r>
      <w:r>
        <w:rPr>
          <w:w w:val="105"/>
        </w:rPr>
        <w:t>68.</w:t>
      </w:r>
      <w:r>
        <w:rPr>
          <w:spacing w:val="-5"/>
          <w:w w:val="105"/>
        </w:rPr>
        <w:t> </w:t>
      </w:r>
      <w:r>
        <w:rPr>
          <w:w w:val="105"/>
        </w:rPr>
        <w:t>However,</w:t>
      </w:r>
      <w:r>
        <w:rPr>
          <w:spacing w:val="-5"/>
          <w:w w:val="105"/>
        </w:rPr>
        <w:t> </w:t>
      </w:r>
      <w:r>
        <w:rPr>
          <w:w w:val="105"/>
        </w:rPr>
        <w:t>the</w:t>
      </w:r>
      <w:r>
        <w:rPr>
          <w:spacing w:val="-5"/>
          <w:w w:val="105"/>
        </w:rPr>
        <w:t> </w:t>
      </w:r>
      <w:r>
        <w:rPr>
          <w:w w:val="105"/>
        </w:rPr>
        <w:t>office</w:t>
      </w:r>
      <w:r>
        <w:rPr>
          <w:spacing w:val="-5"/>
          <w:w w:val="105"/>
        </w:rPr>
        <w:t> </w:t>
      </w:r>
      <w:r>
        <w:rPr>
          <w:w w:val="105"/>
        </w:rPr>
        <w:t>customarily</w:t>
      </w:r>
      <w:r>
        <w:rPr>
          <w:spacing w:val="-5"/>
          <w:w w:val="105"/>
        </w:rPr>
        <w:t> </w:t>
      </w:r>
      <w:r>
        <w:rPr>
          <w:w w:val="105"/>
        </w:rPr>
        <w:t>hires</w:t>
      </w:r>
      <w:r>
        <w:rPr>
          <w:spacing w:val="-5"/>
          <w:w w:val="105"/>
        </w:rPr>
        <w:t> </w:t>
      </w:r>
      <w:r>
        <w:rPr>
          <w:w w:val="105"/>
        </w:rPr>
        <w:t>3</w:t>
      </w:r>
      <w:r>
        <w:rPr>
          <w:spacing w:val="-5"/>
          <w:w w:val="105"/>
        </w:rPr>
        <w:t> </w:t>
      </w:r>
      <w:r>
        <w:rPr>
          <w:w w:val="105"/>
        </w:rPr>
        <w:t>interns</w:t>
      </w:r>
      <w:r>
        <w:rPr>
          <w:spacing w:val="-5"/>
          <w:w w:val="105"/>
        </w:rPr>
        <w:t> </w:t>
      </w:r>
      <w:r>
        <w:rPr>
          <w:w w:val="105"/>
        </w:rPr>
        <w:t>during</w:t>
      </w:r>
      <w:r>
        <w:rPr>
          <w:spacing w:val="-5"/>
          <w:w w:val="105"/>
        </w:rPr>
        <w:t> </w:t>
      </w:r>
      <w:r>
        <w:rPr>
          <w:w w:val="105"/>
        </w:rPr>
        <w:t>the summer months, which would exceed the current amount of Authorized Positions during several months in the summer. The requested increase in positions will prevent the office from exceeding the Authorized Positions during</w:t>
      </w:r>
      <w:r>
        <w:rPr>
          <w:spacing w:val="-21"/>
          <w:w w:val="105"/>
        </w:rPr>
        <w:t> </w:t>
      </w:r>
      <w:r>
        <w:rPr>
          <w:w w:val="105"/>
        </w:rPr>
        <w:t>the</w:t>
      </w:r>
      <w:r>
        <w:rPr>
          <w:spacing w:val="-21"/>
          <w:w w:val="105"/>
        </w:rPr>
        <w:t> </w:t>
      </w:r>
      <w:r>
        <w:rPr>
          <w:w w:val="105"/>
        </w:rPr>
        <w:t>summer</w:t>
      </w:r>
      <w:r>
        <w:rPr>
          <w:spacing w:val="-21"/>
          <w:w w:val="105"/>
        </w:rPr>
        <w:t> </w:t>
      </w:r>
      <w:r>
        <w:rPr>
          <w:w w:val="105"/>
        </w:rPr>
        <w:t>months.</w:t>
      </w:r>
    </w:p>
    <w:p>
      <w:pPr>
        <w:spacing w:after="0"/>
        <w:jc w:val="both"/>
        <w:sectPr>
          <w:pgSz w:w="12240" w:h="15840"/>
          <w:pgMar w:header="0" w:footer="684" w:top="1160" w:bottom="880" w:left="1720" w:right="980"/>
        </w:sectPr>
      </w:pPr>
    </w:p>
    <w:p>
      <w:pPr>
        <w:pStyle w:val="Heading1"/>
        <w:spacing w:line="240" w:lineRule="auto" w:before="72"/>
        <w:ind w:left="104"/>
        <w:jc w:val="left"/>
      </w:pPr>
      <w:bookmarkStart w:name="Office of Interparliamentary Affairs" w:id="59"/>
      <w:bookmarkEnd w:id="59"/>
      <w:r>
        <w:rPr/>
      </w:r>
      <w:bookmarkStart w:name="_bookmark26" w:id="60"/>
      <w:bookmarkEnd w:id="60"/>
      <w:r>
        <w:rPr/>
      </w:r>
      <w:r>
        <w:rPr/>
        <w:t>Schedule A - Office of Interparliamentary  Affairs</w:t>
      </w:r>
    </w:p>
    <w:p>
      <w:pPr>
        <w:spacing w:before="1"/>
        <w:ind w:left="260" w:right="0" w:firstLine="0"/>
        <w:jc w:val="left"/>
        <w:rPr>
          <w:sz w:val="15"/>
        </w:rPr>
      </w:pPr>
      <w:r>
        <w:rPr>
          <w:w w:val="103"/>
          <w:sz w:val="15"/>
        </w:rPr>
        <w:t>.</w:t>
      </w:r>
    </w:p>
    <w:p>
      <w:pPr>
        <w:pStyle w:val="Heading1"/>
        <w:spacing w:before="2"/>
        <w:ind w:left="2751" w:right="2822" w:firstLine="578"/>
        <w:jc w:val="left"/>
      </w:pPr>
      <w:r>
        <w:rPr/>
        <w:t>House of Representatives Office of Interparliamentary  Affairs</w:t>
      </w:r>
    </w:p>
    <w:p>
      <w:pPr>
        <w:spacing w:line="305" w:lineRule="exact" w:before="0"/>
        <w:ind w:left="3060" w:right="3158" w:firstLine="0"/>
        <w:jc w:val="center"/>
        <w:rPr>
          <w:sz w:val="27"/>
        </w:rPr>
      </w:pPr>
      <w:r>
        <w:rPr>
          <w:sz w:val="27"/>
        </w:rPr>
        <w:t>By Object Class</w:t>
      </w:r>
    </w:p>
    <w:p>
      <w:pPr>
        <w:pStyle w:val="BodyText"/>
        <w:spacing w:before="11"/>
        <w:rPr>
          <w:sz w:val="25"/>
        </w:rPr>
      </w:pPr>
    </w:p>
    <w:tbl>
      <w:tblPr>
        <w:tblW w:w="0" w:type="auto"/>
        <w:jc w:val="left"/>
        <w:tblInd w:w="11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169"/>
        <w:gridCol w:w="1710"/>
        <w:gridCol w:w="1050"/>
        <w:gridCol w:w="1055"/>
        <w:gridCol w:w="1125"/>
        <w:gridCol w:w="1142"/>
      </w:tblGrid>
      <w:tr>
        <w:trPr>
          <w:trHeight w:val="1247" w:hRule="exact"/>
        </w:trPr>
        <w:tc>
          <w:tcPr>
            <w:tcW w:w="3169"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6"/>
              <w:jc w:val="left"/>
              <w:rPr>
                <w:sz w:val="19"/>
              </w:rPr>
            </w:pPr>
          </w:p>
          <w:p>
            <w:pPr>
              <w:pStyle w:val="TableParagraph"/>
              <w:spacing w:before="0"/>
              <w:ind w:left="50"/>
              <w:jc w:val="left"/>
              <w:rPr>
                <w:sz w:val="16"/>
              </w:rPr>
            </w:pPr>
            <w:r>
              <w:rPr>
                <w:sz w:val="16"/>
              </w:rPr>
              <w:t>1100 Personnel Compensation</w:t>
            </w:r>
          </w:p>
        </w:tc>
        <w:tc>
          <w:tcPr>
            <w:tcW w:w="1710" w:type="dxa"/>
            <w:tcBorders>
              <w:bottom w:val="dotted" w:sz="8" w:space="0" w:color="000000"/>
            </w:tcBorders>
          </w:tcPr>
          <w:p>
            <w:pPr>
              <w:pStyle w:val="TableParagraph"/>
              <w:spacing w:line="177" w:lineRule="exact" w:before="0"/>
              <w:ind w:left="974"/>
              <w:jc w:val="left"/>
              <w:rPr>
                <w:sz w:val="16"/>
              </w:rPr>
            </w:pPr>
            <w:r>
              <w:rPr>
                <w:sz w:val="16"/>
              </w:rPr>
              <w:t>FY15</w:t>
            </w:r>
          </w:p>
          <w:p>
            <w:pPr>
              <w:pStyle w:val="TableParagraph"/>
              <w:spacing w:line="352" w:lineRule="auto" w:before="86"/>
              <w:ind w:left="687" w:right="64" w:firstLine="224"/>
              <w:jc w:val="left"/>
              <w:rPr>
                <w:sz w:val="16"/>
              </w:rPr>
            </w:pPr>
            <w:r>
              <w:rPr>
                <w:sz w:val="16"/>
              </w:rPr>
              <w:t>Actuals </w:t>
            </w:r>
            <w:r>
              <w:rPr>
                <w:sz w:val="16"/>
                <w:u w:val="single"/>
              </w:rPr>
              <w:t>Dollars ($000)</w:t>
            </w:r>
          </w:p>
          <w:p>
            <w:pPr>
              <w:pStyle w:val="TableParagraph"/>
              <w:spacing w:before="11"/>
              <w:jc w:val="left"/>
              <w:rPr>
                <w:sz w:val="21"/>
              </w:rPr>
            </w:pPr>
          </w:p>
          <w:p>
            <w:pPr>
              <w:pStyle w:val="TableParagraph"/>
              <w:spacing w:before="0"/>
              <w:ind w:right="26"/>
              <w:rPr>
                <w:sz w:val="16"/>
              </w:rPr>
            </w:pPr>
            <w:r>
              <w:rPr>
                <w:sz w:val="16"/>
              </w:rPr>
              <w:t>320</w:t>
            </w:r>
          </w:p>
        </w:tc>
        <w:tc>
          <w:tcPr>
            <w:tcW w:w="1050" w:type="dxa"/>
            <w:tcBorders>
              <w:bottom w:val="dotted" w:sz="8" w:space="0" w:color="000000"/>
            </w:tcBorders>
          </w:tcPr>
          <w:p>
            <w:pPr>
              <w:pStyle w:val="TableParagraph"/>
              <w:spacing w:line="177" w:lineRule="exact" w:before="0"/>
              <w:ind w:left="314"/>
              <w:jc w:val="left"/>
              <w:rPr>
                <w:sz w:val="16"/>
              </w:rPr>
            </w:pPr>
            <w:r>
              <w:rPr>
                <w:sz w:val="16"/>
              </w:rPr>
              <w:t>FY16</w:t>
            </w:r>
          </w:p>
          <w:p>
            <w:pPr>
              <w:pStyle w:val="TableParagraph"/>
              <w:spacing w:line="352" w:lineRule="auto" w:before="86"/>
              <w:ind w:left="28" w:right="64" w:firstLine="211"/>
              <w:jc w:val="left"/>
              <w:rPr>
                <w:sz w:val="16"/>
              </w:rPr>
            </w:pPr>
            <w:r>
              <w:rPr>
                <w:sz w:val="16"/>
              </w:rPr>
              <w:t>Enacted </w:t>
            </w:r>
            <w:r>
              <w:rPr>
                <w:sz w:val="16"/>
                <w:u w:val="single"/>
              </w:rPr>
              <w:t>Dollars ($000)</w:t>
            </w:r>
          </w:p>
          <w:p>
            <w:pPr>
              <w:pStyle w:val="TableParagraph"/>
              <w:spacing w:before="11"/>
              <w:jc w:val="left"/>
              <w:rPr>
                <w:sz w:val="21"/>
              </w:rPr>
            </w:pPr>
          </w:p>
          <w:p>
            <w:pPr>
              <w:pStyle w:val="TableParagraph"/>
              <w:spacing w:before="0"/>
              <w:ind w:right="26"/>
              <w:rPr>
                <w:sz w:val="16"/>
              </w:rPr>
            </w:pPr>
            <w:r>
              <w:rPr>
                <w:sz w:val="16"/>
              </w:rPr>
              <w:t>418</w:t>
            </w:r>
          </w:p>
        </w:tc>
        <w:tc>
          <w:tcPr>
            <w:tcW w:w="1055" w:type="dxa"/>
            <w:tcBorders>
              <w:bottom w:val="dotted" w:sz="8" w:space="0" w:color="000000"/>
            </w:tcBorders>
          </w:tcPr>
          <w:p>
            <w:pPr>
              <w:pStyle w:val="TableParagraph"/>
              <w:spacing w:line="177" w:lineRule="exact" w:before="0"/>
              <w:ind w:left="314"/>
              <w:jc w:val="left"/>
              <w:rPr>
                <w:sz w:val="16"/>
              </w:rPr>
            </w:pPr>
            <w:r>
              <w:rPr>
                <w:sz w:val="16"/>
              </w:rPr>
              <w:t>FY17</w:t>
            </w:r>
          </w:p>
          <w:p>
            <w:pPr>
              <w:pStyle w:val="TableParagraph"/>
              <w:spacing w:line="352" w:lineRule="auto" w:before="86"/>
              <w:ind w:left="28" w:right="69" w:firstLine="188"/>
              <w:jc w:val="left"/>
              <w:rPr>
                <w:sz w:val="16"/>
              </w:rPr>
            </w:pPr>
            <w:r>
              <w:rPr>
                <w:sz w:val="16"/>
              </w:rPr>
              <w:t>Estimate </w:t>
            </w:r>
            <w:r>
              <w:rPr>
                <w:sz w:val="16"/>
                <w:u w:val="single"/>
              </w:rPr>
              <w:t>Dollars ($000)</w:t>
            </w:r>
          </w:p>
          <w:p>
            <w:pPr>
              <w:pStyle w:val="TableParagraph"/>
              <w:spacing w:before="11"/>
              <w:jc w:val="left"/>
              <w:rPr>
                <w:sz w:val="21"/>
              </w:rPr>
            </w:pPr>
          </w:p>
          <w:p>
            <w:pPr>
              <w:pStyle w:val="TableParagraph"/>
              <w:spacing w:before="0"/>
              <w:ind w:right="31"/>
              <w:rPr>
                <w:sz w:val="16"/>
              </w:rPr>
            </w:pPr>
            <w:r>
              <w:rPr>
                <w:sz w:val="16"/>
              </w:rPr>
              <w:t>424</w:t>
            </w:r>
          </w:p>
        </w:tc>
        <w:tc>
          <w:tcPr>
            <w:tcW w:w="1125" w:type="dxa"/>
            <w:tcBorders>
              <w:bottom w:val="dotted" w:sz="8" w:space="0" w:color="000000"/>
            </w:tcBorders>
          </w:tcPr>
          <w:p>
            <w:pPr>
              <w:pStyle w:val="TableParagraph"/>
              <w:spacing w:line="177" w:lineRule="exact" w:before="0"/>
              <w:ind w:right="98"/>
              <w:rPr>
                <w:sz w:val="16"/>
              </w:rPr>
            </w:pPr>
            <w:r>
              <w:rPr>
                <w:sz w:val="16"/>
              </w:rPr>
              <w:t>FY17 vs. FY16</w:t>
            </w:r>
          </w:p>
          <w:p>
            <w:pPr>
              <w:pStyle w:val="TableParagraph"/>
              <w:spacing w:line="352" w:lineRule="auto" w:before="86"/>
              <w:ind w:left="60" w:right="125" w:hanging="1"/>
              <w:jc w:val="center"/>
              <w:rPr>
                <w:sz w:val="16"/>
              </w:rPr>
            </w:pPr>
            <w:r>
              <w:rPr>
                <w:sz w:val="16"/>
              </w:rPr>
              <w:t>Net Change </w:t>
            </w:r>
            <w:r>
              <w:rPr>
                <w:sz w:val="16"/>
                <w:u w:val="single"/>
              </w:rPr>
              <w:t>Dollars ($000)</w:t>
            </w:r>
          </w:p>
          <w:p>
            <w:pPr>
              <w:pStyle w:val="TableParagraph"/>
              <w:spacing w:before="11"/>
              <w:jc w:val="left"/>
              <w:rPr>
                <w:sz w:val="21"/>
              </w:rPr>
            </w:pPr>
          </w:p>
          <w:p>
            <w:pPr>
              <w:pStyle w:val="TableParagraph"/>
              <w:spacing w:before="0"/>
              <w:ind w:right="31"/>
              <w:rPr>
                <w:sz w:val="16"/>
              </w:rPr>
            </w:pPr>
            <w:r>
              <w:rPr>
                <w:sz w:val="16"/>
              </w:rPr>
              <w:t>6</w:t>
            </w:r>
          </w:p>
        </w:tc>
        <w:tc>
          <w:tcPr>
            <w:tcW w:w="1142" w:type="dxa"/>
            <w:tcBorders>
              <w:bottom w:val="dotted" w:sz="8" w:space="0" w:color="000000"/>
            </w:tcBorders>
          </w:tcPr>
          <w:p>
            <w:pPr>
              <w:pStyle w:val="TableParagraph"/>
              <w:spacing w:line="177" w:lineRule="exact" w:before="0"/>
              <w:ind w:left="14" w:right="95"/>
              <w:jc w:val="center"/>
              <w:rPr>
                <w:sz w:val="16"/>
              </w:rPr>
            </w:pPr>
            <w:r>
              <w:rPr>
                <w:sz w:val="16"/>
              </w:rPr>
              <w:t>FY17 vs. FY16</w:t>
            </w:r>
          </w:p>
          <w:p>
            <w:pPr>
              <w:pStyle w:val="TableParagraph"/>
              <w:spacing w:line="352" w:lineRule="auto" w:before="86"/>
              <w:ind w:left="14" w:right="95"/>
              <w:jc w:val="center"/>
              <w:rPr>
                <w:sz w:val="16"/>
              </w:rPr>
            </w:pPr>
            <w:r>
              <w:rPr>
                <w:sz w:val="16"/>
              </w:rPr>
              <w:t>Net Change </w:t>
            </w:r>
            <w:r>
              <w:rPr>
                <w:sz w:val="16"/>
                <w:u w:val="single"/>
              </w:rPr>
              <w:t>Percent %</w:t>
            </w:r>
          </w:p>
          <w:p>
            <w:pPr>
              <w:pStyle w:val="TableParagraph"/>
              <w:spacing w:before="11"/>
              <w:jc w:val="left"/>
              <w:rPr>
                <w:sz w:val="21"/>
              </w:rPr>
            </w:pPr>
          </w:p>
          <w:p>
            <w:pPr>
              <w:pStyle w:val="TableParagraph"/>
              <w:spacing w:before="0"/>
              <w:ind w:left="678"/>
              <w:jc w:val="left"/>
              <w:rPr>
                <w:sz w:val="16"/>
              </w:rPr>
            </w:pPr>
            <w:r>
              <w:rPr>
                <w:sz w:val="16"/>
              </w:rPr>
              <w:t>1.36%</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1200 Personnel Benefits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1300 Benefits to Former Personnel</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2100 Travel</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10</w:t>
            </w:r>
          </w:p>
        </w:tc>
        <w:tc>
          <w:tcPr>
            <w:tcW w:w="1055" w:type="dxa"/>
            <w:tcBorders>
              <w:top w:val="dotted" w:sz="8" w:space="0" w:color="000000"/>
              <w:bottom w:val="dotted" w:sz="8" w:space="0" w:color="000000"/>
            </w:tcBorders>
          </w:tcPr>
          <w:p>
            <w:pPr>
              <w:pStyle w:val="TableParagraph"/>
              <w:ind w:right="31"/>
              <w:rPr>
                <w:sz w:val="16"/>
              </w:rPr>
            </w:pPr>
            <w:r>
              <w:rPr>
                <w:sz w:val="16"/>
              </w:rPr>
              <w:t>10</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2200 Transportation of Things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2300 Rent, Communications, Utilities</w:t>
            </w:r>
          </w:p>
        </w:tc>
        <w:tc>
          <w:tcPr>
            <w:tcW w:w="1710" w:type="dxa"/>
            <w:tcBorders>
              <w:top w:val="dotted" w:sz="8" w:space="0" w:color="000000"/>
              <w:bottom w:val="dotted" w:sz="8" w:space="0" w:color="000000"/>
            </w:tcBorders>
          </w:tcPr>
          <w:p>
            <w:pPr>
              <w:pStyle w:val="TableParagraph"/>
              <w:ind w:right="26"/>
              <w:rPr>
                <w:sz w:val="16"/>
              </w:rPr>
            </w:pPr>
            <w:r>
              <w:rPr>
                <w:sz w:val="16"/>
              </w:rPr>
              <w:t>3</w:t>
            </w:r>
          </w:p>
        </w:tc>
        <w:tc>
          <w:tcPr>
            <w:tcW w:w="1050" w:type="dxa"/>
            <w:tcBorders>
              <w:top w:val="dotted" w:sz="8" w:space="0" w:color="000000"/>
              <w:bottom w:val="dotted" w:sz="8" w:space="0" w:color="000000"/>
            </w:tcBorders>
          </w:tcPr>
          <w:p>
            <w:pPr>
              <w:pStyle w:val="TableParagraph"/>
              <w:ind w:right="26"/>
              <w:rPr>
                <w:sz w:val="16"/>
              </w:rPr>
            </w:pPr>
            <w:r>
              <w:rPr>
                <w:sz w:val="16"/>
              </w:rPr>
              <w:t>25</w:t>
            </w:r>
          </w:p>
        </w:tc>
        <w:tc>
          <w:tcPr>
            <w:tcW w:w="1055" w:type="dxa"/>
            <w:tcBorders>
              <w:top w:val="dotted" w:sz="8" w:space="0" w:color="000000"/>
              <w:bottom w:val="dotted" w:sz="8" w:space="0" w:color="000000"/>
            </w:tcBorders>
          </w:tcPr>
          <w:p>
            <w:pPr>
              <w:pStyle w:val="TableParagraph"/>
              <w:ind w:right="31"/>
              <w:rPr>
                <w:sz w:val="16"/>
              </w:rPr>
            </w:pPr>
            <w:r>
              <w:rPr>
                <w:sz w:val="16"/>
              </w:rPr>
              <w:t>25</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2400 Printing and Reproduction</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10</w:t>
            </w:r>
          </w:p>
        </w:tc>
        <w:tc>
          <w:tcPr>
            <w:tcW w:w="1055" w:type="dxa"/>
            <w:tcBorders>
              <w:top w:val="dotted" w:sz="8" w:space="0" w:color="000000"/>
              <w:bottom w:val="dotted" w:sz="8" w:space="0" w:color="000000"/>
            </w:tcBorders>
          </w:tcPr>
          <w:p>
            <w:pPr>
              <w:pStyle w:val="TableParagraph"/>
              <w:ind w:right="31"/>
              <w:rPr>
                <w:sz w:val="16"/>
              </w:rPr>
            </w:pPr>
            <w:r>
              <w:rPr>
                <w:sz w:val="16"/>
              </w:rPr>
              <w:t>10</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2500 Other Services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25</w:t>
            </w:r>
          </w:p>
        </w:tc>
        <w:tc>
          <w:tcPr>
            <w:tcW w:w="1055" w:type="dxa"/>
            <w:tcBorders>
              <w:top w:val="dotted" w:sz="8" w:space="0" w:color="000000"/>
              <w:bottom w:val="dotted" w:sz="8" w:space="0" w:color="000000"/>
            </w:tcBorders>
          </w:tcPr>
          <w:p>
            <w:pPr>
              <w:pStyle w:val="TableParagraph"/>
              <w:ind w:right="31"/>
              <w:rPr>
                <w:sz w:val="16"/>
              </w:rPr>
            </w:pPr>
            <w:r>
              <w:rPr>
                <w:sz w:val="16"/>
              </w:rPr>
              <w:t>25</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2600 Supplies and Materials</w:t>
            </w:r>
          </w:p>
        </w:tc>
        <w:tc>
          <w:tcPr>
            <w:tcW w:w="1710" w:type="dxa"/>
            <w:tcBorders>
              <w:top w:val="dotted" w:sz="8" w:space="0" w:color="000000"/>
              <w:bottom w:val="dotted" w:sz="8" w:space="0" w:color="000000"/>
            </w:tcBorders>
          </w:tcPr>
          <w:p>
            <w:pPr>
              <w:pStyle w:val="TableParagraph"/>
              <w:ind w:right="26"/>
              <w:rPr>
                <w:sz w:val="16"/>
              </w:rPr>
            </w:pPr>
            <w:r>
              <w:rPr>
                <w:sz w:val="16"/>
              </w:rPr>
              <w:t>80</w:t>
            </w:r>
          </w:p>
        </w:tc>
        <w:tc>
          <w:tcPr>
            <w:tcW w:w="1050" w:type="dxa"/>
            <w:tcBorders>
              <w:top w:val="dotted" w:sz="8" w:space="0" w:color="000000"/>
              <w:bottom w:val="dotted" w:sz="8" w:space="0" w:color="000000"/>
            </w:tcBorders>
          </w:tcPr>
          <w:p>
            <w:pPr>
              <w:pStyle w:val="TableParagraph"/>
              <w:ind w:right="26"/>
              <w:rPr>
                <w:sz w:val="16"/>
              </w:rPr>
            </w:pPr>
            <w:r>
              <w:rPr>
                <w:sz w:val="16"/>
              </w:rPr>
              <w:t>286</w:t>
            </w:r>
          </w:p>
        </w:tc>
        <w:tc>
          <w:tcPr>
            <w:tcW w:w="1055" w:type="dxa"/>
            <w:tcBorders>
              <w:top w:val="dotted" w:sz="8" w:space="0" w:color="000000"/>
              <w:bottom w:val="dotted" w:sz="8" w:space="0" w:color="000000"/>
            </w:tcBorders>
          </w:tcPr>
          <w:p>
            <w:pPr>
              <w:pStyle w:val="TableParagraph"/>
              <w:ind w:right="31"/>
              <w:rPr>
                <w:sz w:val="16"/>
              </w:rPr>
            </w:pPr>
            <w:r>
              <w:rPr>
                <w:sz w:val="16"/>
              </w:rPr>
              <w:t>280</w:t>
            </w:r>
          </w:p>
        </w:tc>
        <w:tc>
          <w:tcPr>
            <w:tcW w:w="1125" w:type="dxa"/>
            <w:tcBorders>
              <w:top w:val="dotted" w:sz="8" w:space="0" w:color="000000"/>
              <w:bottom w:val="dotted" w:sz="8" w:space="0" w:color="000000"/>
            </w:tcBorders>
          </w:tcPr>
          <w:p>
            <w:pPr>
              <w:pStyle w:val="TableParagraph"/>
              <w:ind w:right="31"/>
              <w:rPr>
                <w:sz w:val="16"/>
              </w:rPr>
            </w:pPr>
            <w:r>
              <w:rPr>
                <w:sz w:val="16"/>
              </w:rPr>
              <w:t>(6)</w:t>
            </w:r>
          </w:p>
        </w:tc>
        <w:tc>
          <w:tcPr>
            <w:tcW w:w="1142" w:type="dxa"/>
            <w:tcBorders>
              <w:top w:val="dotted" w:sz="8" w:space="0" w:color="000000"/>
              <w:bottom w:val="dotted" w:sz="8" w:space="0" w:color="000000"/>
            </w:tcBorders>
          </w:tcPr>
          <w:p>
            <w:pPr>
              <w:pStyle w:val="TableParagraph"/>
              <w:ind w:right="48"/>
              <w:rPr>
                <w:sz w:val="16"/>
              </w:rPr>
            </w:pPr>
            <w:r>
              <w:rPr>
                <w:sz w:val="16"/>
              </w:rPr>
              <w:t>(2.01%)</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3100 Equipment</w:t>
            </w:r>
          </w:p>
        </w:tc>
        <w:tc>
          <w:tcPr>
            <w:tcW w:w="1710" w:type="dxa"/>
            <w:tcBorders>
              <w:top w:val="dotted" w:sz="8" w:space="0" w:color="000000"/>
              <w:bottom w:val="dotted" w:sz="8" w:space="0" w:color="000000"/>
            </w:tcBorders>
          </w:tcPr>
          <w:p>
            <w:pPr>
              <w:pStyle w:val="TableParagraph"/>
              <w:ind w:right="26"/>
              <w:rPr>
                <w:sz w:val="16"/>
              </w:rPr>
            </w:pPr>
            <w:r>
              <w:rPr>
                <w:sz w:val="16"/>
              </w:rPr>
              <w:t>2</w:t>
            </w:r>
          </w:p>
        </w:tc>
        <w:tc>
          <w:tcPr>
            <w:tcW w:w="1050" w:type="dxa"/>
            <w:tcBorders>
              <w:top w:val="dotted" w:sz="8" w:space="0" w:color="000000"/>
              <w:bottom w:val="dotted" w:sz="8" w:space="0" w:color="000000"/>
            </w:tcBorders>
          </w:tcPr>
          <w:p>
            <w:pPr>
              <w:pStyle w:val="TableParagraph"/>
              <w:ind w:right="26"/>
              <w:rPr>
                <w:sz w:val="16"/>
              </w:rPr>
            </w:pPr>
            <w:r>
              <w:rPr>
                <w:sz w:val="16"/>
              </w:rPr>
              <w:t>40</w:t>
            </w:r>
          </w:p>
        </w:tc>
        <w:tc>
          <w:tcPr>
            <w:tcW w:w="1055" w:type="dxa"/>
            <w:tcBorders>
              <w:top w:val="dotted" w:sz="8" w:space="0" w:color="000000"/>
              <w:bottom w:val="dotted" w:sz="8" w:space="0" w:color="000000"/>
            </w:tcBorders>
          </w:tcPr>
          <w:p>
            <w:pPr>
              <w:pStyle w:val="TableParagraph"/>
              <w:ind w:right="31"/>
              <w:rPr>
                <w:sz w:val="16"/>
              </w:rPr>
            </w:pPr>
            <w:r>
              <w:rPr>
                <w:sz w:val="16"/>
              </w:rPr>
              <w:t>40</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4200 Insurance Claims/Indemnities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spacing w:before="57"/>
              <w:ind w:left="50"/>
              <w:jc w:val="left"/>
              <w:rPr>
                <w:b/>
                <w:sz w:val="16"/>
              </w:rPr>
            </w:pPr>
            <w:r>
              <w:rPr>
                <w:b/>
                <w:sz w:val="16"/>
              </w:rPr>
              <w:t>TOTAL</w:t>
            </w:r>
          </w:p>
        </w:tc>
        <w:tc>
          <w:tcPr>
            <w:tcW w:w="1710" w:type="dxa"/>
            <w:tcBorders>
              <w:top w:val="dotted" w:sz="8" w:space="0" w:color="000000"/>
              <w:bottom w:val="dotted" w:sz="8" w:space="0" w:color="000000"/>
            </w:tcBorders>
          </w:tcPr>
          <w:p>
            <w:pPr>
              <w:pStyle w:val="TableParagraph"/>
              <w:ind w:right="26"/>
              <w:rPr>
                <w:sz w:val="16"/>
              </w:rPr>
            </w:pPr>
            <w:r>
              <w:rPr>
                <w:sz w:val="16"/>
              </w:rPr>
              <w:t>405</w:t>
            </w:r>
          </w:p>
        </w:tc>
        <w:tc>
          <w:tcPr>
            <w:tcW w:w="1050" w:type="dxa"/>
            <w:tcBorders>
              <w:top w:val="dotted" w:sz="8" w:space="0" w:color="000000"/>
              <w:bottom w:val="dotted" w:sz="8" w:space="0" w:color="000000"/>
            </w:tcBorders>
          </w:tcPr>
          <w:p>
            <w:pPr>
              <w:pStyle w:val="TableParagraph"/>
              <w:ind w:right="26"/>
              <w:rPr>
                <w:sz w:val="16"/>
              </w:rPr>
            </w:pPr>
            <w:r>
              <w:rPr>
                <w:sz w:val="16"/>
              </w:rPr>
              <w:t>814</w:t>
            </w:r>
          </w:p>
        </w:tc>
        <w:tc>
          <w:tcPr>
            <w:tcW w:w="1055" w:type="dxa"/>
            <w:tcBorders>
              <w:top w:val="dotted" w:sz="8" w:space="0" w:color="000000"/>
              <w:bottom w:val="dotted" w:sz="8" w:space="0" w:color="000000"/>
            </w:tcBorders>
          </w:tcPr>
          <w:p>
            <w:pPr>
              <w:pStyle w:val="TableParagraph"/>
              <w:ind w:right="31"/>
              <w:rPr>
                <w:sz w:val="16"/>
              </w:rPr>
            </w:pPr>
            <w:r>
              <w:rPr>
                <w:sz w:val="16"/>
              </w:rPr>
              <w:t>814</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(0.01%)</w:t>
            </w:r>
          </w:p>
        </w:tc>
      </w:tr>
      <w:tr>
        <w:trPr>
          <w:trHeight w:val="466" w:hRule="exact"/>
        </w:trPr>
        <w:tc>
          <w:tcPr>
            <w:tcW w:w="3169" w:type="dxa"/>
            <w:tcBorders>
              <w:top w:val="dotted" w:sz="8" w:space="0" w:color="000000"/>
            </w:tcBorders>
          </w:tcPr>
          <w:p>
            <w:pPr/>
          </w:p>
        </w:tc>
        <w:tc>
          <w:tcPr>
            <w:tcW w:w="171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FY15</w:t>
            </w:r>
          </w:p>
        </w:tc>
        <w:tc>
          <w:tcPr>
            <w:tcW w:w="105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FY16</w:t>
            </w:r>
          </w:p>
        </w:tc>
        <w:tc>
          <w:tcPr>
            <w:tcW w:w="105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w:t>
            </w:r>
          </w:p>
        </w:tc>
        <w:tc>
          <w:tcPr>
            <w:tcW w:w="112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 vs. FY16</w:t>
            </w:r>
          </w:p>
        </w:tc>
        <w:tc>
          <w:tcPr>
            <w:tcW w:w="1142" w:type="dxa"/>
            <w:tcBorders>
              <w:top w:val="dotted" w:sz="8" w:space="0" w:color="000000"/>
            </w:tcBorders>
          </w:tcPr>
          <w:p>
            <w:pPr>
              <w:pStyle w:val="TableParagraph"/>
              <w:spacing w:before="7"/>
              <w:jc w:val="left"/>
              <w:rPr>
                <w:sz w:val="19"/>
              </w:rPr>
            </w:pPr>
          </w:p>
          <w:p>
            <w:pPr>
              <w:pStyle w:val="TableParagraph"/>
              <w:spacing w:before="0"/>
              <w:ind w:right="48"/>
              <w:rPr>
                <w:sz w:val="16"/>
              </w:rPr>
            </w:pPr>
            <w:r>
              <w:rPr>
                <w:sz w:val="16"/>
              </w:rPr>
              <w:t>FY17 vs. FY16</w:t>
            </w:r>
          </w:p>
        </w:tc>
      </w:tr>
      <w:tr>
        <w:trPr>
          <w:trHeight w:val="484" w:hRule="exact"/>
        </w:trPr>
        <w:tc>
          <w:tcPr>
            <w:tcW w:w="3169" w:type="dxa"/>
            <w:tcBorders>
              <w:bottom w:val="dotted" w:sz="8" w:space="0" w:color="000000"/>
            </w:tcBorders>
          </w:tcPr>
          <w:p>
            <w:pPr>
              <w:pStyle w:val="TableParagraph"/>
              <w:spacing w:before="3"/>
              <w:jc w:val="left"/>
              <w:rPr>
                <w:sz w:val="25"/>
              </w:rPr>
            </w:pPr>
          </w:p>
          <w:p>
            <w:pPr>
              <w:pStyle w:val="TableParagraph"/>
              <w:spacing w:before="0"/>
              <w:ind w:left="50"/>
              <w:jc w:val="left"/>
              <w:rPr>
                <w:b/>
                <w:sz w:val="16"/>
              </w:rPr>
            </w:pPr>
            <w:r>
              <w:rPr>
                <w:b/>
                <w:sz w:val="16"/>
              </w:rPr>
              <w:t>Positions</w:t>
            </w:r>
          </w:p>
        </w:tc>
        <w:tc>
          <w:tcPr>
            <w:tcW w:w="1710" w:type="dxa"/>
            <w:tcBorders>
              <w:bottom w:val="dotted" w:sz="8" w:space="0" w:color="000000"/>
            </w:tcBorders>
          </w:tcPr>
          <w:p>
            <w:pPr>
              <w:pStyle w:val="TableParagraph"/>
              <w:spacing w:before="39"/>
              <w:ind w:right="26"/>
              <w:rPr>
                <w:sz w:val="16"/>
              </w:rPr>
            </w:pPr>
            <w:r>
              <w:rPr>
                <w:sz w:val="16"/>
              </w:rPr>
              <w:t>Actuals</w:t>
            </w:r>
          </w:p>
          <w:p>
            <w:pPr>
              <w:pStyle w:val="TableParagraph"/>
              <w:spacing w:before="65"/>
              <w:ind w:right="26"/>
              <w:rPr>
                <w:sz w:val="16"/>
              </w:rPr>
            </w:pPr>
            <w:r>
              <w:rPr>
                <w:sz w:val="16"/>
              </w:rPr>
              <w:t>5</w:t>
            </w:r>
          </w:p>
        </w:tc>
        <w:tc>
          <w:tcPr>
            <w:tcW w:w="1050" w:type="dxa"/>
            <w:tcBorders>
              <w:bottom w:val="dotted" w:sz="8" w:space="0" w:color="000000"/>
            </w:tcBorders>
          </w:tcPr>
          <w:p>
            <w:pPr>
              <w:pStyle w:val="TableParagraph"/>
              <w:spacing w:before="39"/>
              <w:ind w:right="26"/>
              <w:rPr>
                <w:sz w:val="16"/>
              </w:rPr>
            </w:pPr>
            <w:r>
              <w:rPr>
                <w:sz w:val="16"/>
              </w:rPr>
              <w:t>Enacted</w:t>
            </w:r>
          </w:p>
          <w:p>
            <w:pPr>
              <w:pStyle w:val="TableParagraph"/>
              <w:spacing w:before="65"/>
              <w:ind w:right="26"/>
              <w:rPr>
                <w:sz w:val="16"/>
              </w:rPr>
            </w:pPr>
            <w:r>
              <w:rPr>
                <w:sz w:val="16"/>
              </w:rPr>
              <w:t>5</w:t>
            </w:r>
          </w:p>
        </w:tc>
        <w:tc>
          <w:tcPr>
            <w:tcW w:w="1055" w:type="dxa"/>
            <w:tcBorders>
              <w:bottom w:val="dotted" w:sz="8" w:space="0" w:color="000000"/>
            </w:tcBorders>
          </w:tcPr>
          <w:p>
            <w:pPr>
              <w:pStyle w:val="TableParagraph"/>
              <w:spacing w:before="39"/>
              <w:ind w:right="31"/>
              <w:rPr>
                <w:sz w:val="16"/>
              </w:rPr>
            </w:pPr>
            <w:r>
              <w:rPr>
                <w:sz w:val="16"/>
              </w:rPr>
              <w:t>Estimate</w:t>
            </w:r>
          </w:p>
          <w:p>
            <w:pPr>
              <w:pStyle w:val="TableParagraph"/>
              <w:spacing w:before="65"/>
              <w:ind w:right="31"/>
              <w:rPr>
                <w:sz w:val="16"/>
              </w:rPr>
            </w:pPr>
            <w:r>
              <w:rPr>
                <w:sz w:val="16"/>
              </w:rPr>
              <w:t>5</w:t>
            </w:r>
          </w:p>
        </w:tc>
        <w:tc>
          <w:tcPr>
            <w:tcW w:w="1125" w:type="dxa"/>
            <w:tcBorders>
              <w:bottom w:val="dotted" w:sz="8" w:space="0" w:color="000000"/>
            </w:tcBorders>
          </w:tcPr>
          <w:p>
            <w:pPr>
              <w:pStyle w:val="TableParagraph"/>
              <w:spacing w:before="39"/>
              <w:ind w:right="31"/>
              <w:rPr>
                <w:sz w:val="16"/>
              </w:rPr>
            </w:pPr>
            <w:r>
              <w:rPr>
                <w:sz w:val="16"/>
              </w:rPr>
              <w:t>Net Change</w:t>
            </w:r>
          </w:p>
          <w:p>
            <w:pPr>
              <w:pStyle w:val="TableParagraph"/>
              <w:spacing w:before="65"/>
              <w:ind w:right="31"/>
              <w:rPr>
                <w:sz w:val="16"/>
              </w:rPr>
            </w:pPr>
            <w:r>
              <w:rPr>
                <w:sz w:val="16"/>
              </w:rPr>
              <w:t>-</w:t>
            </w:r>
          </w:p>
        </w:tc>
        <w:tc>
          <w:tcPr>
            <w:tcW w:w="1142" w:type="dxa"/>
            <w:tcBorders>
              <w:bottom w:val="dotted" w:sz="8" w:space="0" w:color="000000"/>
            </w:tcBorders>
          </w:tcPr>
          <w:p>
            <w:pPr>
              <w:pStyle w:val="TableParagraph"/>
              <w:spacing w:before="39"/>
              <w:ind w:right="48"/>
              <w:rPr>
                <w:sz w:val="16"/>
              </w:rPr>
            </w:pPr>
            <w:r>
              <w:rPr>
                <w:sz w:val="16"/>
              </w:rPr>
              <w:t>Net Change %</w:t>
            </w:r>
          </w:p>
          <w:p>
            <w:pPr>
              <w:pStyle w:val="TableParagraph"/>
              <w:spacing w:before="65"/>
              <w:ind w:right="48"/>
              <w:rPr>
                <w:sz w:val="16"/>
              </w:rPr>
            </w:pPr>
            <w:r>
              <w:rPr>
                <w:sz w:val="16"/>
              </w:rPr>
              <w:t>-</w:t>
            </w:r>
          </w:p>
        </w:tc>
      </w:tr>
    </w:tbl>
    <w:p>
      <w:pPr>
        <w:pStyle w:val="BodyText"/>
        <w:rPr>
          <w:sz w:val="30"/>
        </w:rPr>
      </w:pPr>
    </w:p>
    <w:p>
      <w:pPr>
        <w:spacing w:line="244" w:lineRule="auto" w:before="231"/>
        <w:ind w:left="149" w:right="993" w:firstLine="0"/>
        <w:jc w:val="left"/>
        <w:rPr>
          <w:b/>
          <w:i/>
          <w:sz w:val="19"/>
        </w:rPr>
      </w:pPr>
      <w:r>
        <w:rPr>
          <w:b/>
          <w:i/>
          <w:w w:val="105"/>
          <w:sz w:val="19"/>
        </w:rPr>
        <w:t>FY15</w:t>
      </w:r>
      <w:r>
        <w:rPr>
          <w:b/>
          <w:i/>
          <w:spacing w:val="-9"/>
          <w:w w:val="105"/>
          <w:sz w:val="19"/>
        </w:rPr>
        <w:t> </w:t>
      </w:r>
      <w:r>
        <w:rPr>
          <w:b/>
          <w:i/>
          <w:w w:val="105"/>
          <w:sz w:val="19"/>
        </w:rPr>
        <w:t>actuals</w:t>
      </w:r>
      <w:r>
        <w:rPr>
          <w:b/>
          <w:i/>
          <w:spacing w:val="-9"/>
          <w:w w:val="105"/>
          <w:sz w:val="19"/>
        </w:rPr>
        <w:t> </w:t>
      </w:r>
      <w:r>
        <w:rPr>
          <w:b/>
          <w:i/>
          <w:w w:val="105"/>
          <w:sz w:val="19"/>
        </w:rPr>
        <w:t>reflect</w:t>
      </w:r>
      <w:r>
        <w:rPr>
          <w:b/>
          <w:i/>
          <w:spacing w:val="-9"/>
          <w:w w:val="105"/>
          <w:sz w:val="19"/>
        </w:rPr>
        <w:t> </w:t>
      </w:r>
      <w:r>
        <w:rPr>
          <w:b/>
          <w:i/>
          <w:w w:val="105"/>
          <w:sz w:val="19"/>
        </w:rPr>
        <w:t>data</w:t>
      </w:r>
      <w:r>
        <w:rPr>
          <w:b/>
          <w:i/>
          <w:spacing w:val="-9"/>
          <w:w w:val="105"/>
          <w:sz w:val="19"/>
        </w:rPr>
        <w:t> </w:t>
      </w:r>
      <w:r>
        <w:rPr>
          <w:b/>
          <w:i/>
          <w:w w:val="105"/>
          <w:sz w:val="19"/>
        </w:rPr>
        <w:t>as</w:t>
      </w:r>
      <w:r>
        <w:rPr>
          <w:b/>
          <w:i/>
          <w:spacing w:val="-9"/>
          <w:w w:val="105"/>
          <w:sz w:val="19"/>
        </w:rPr>
        <w:t> </w:t>
      </w:r>
      <w:r>
        <w:rPr>
          <w:b/>
          <w:i/>
          <w:w w:val="105"/>
          <w:sz w:val="19"/>
        </w:rPr>
        <w:t>of</w:t>
      </w:r>
      <w:r>
        <w:rPr>
          <w:b/>
          <w:i/>
          <w:spacing w:val="-9"/>
          <w:w w:val="105"/>
          <w:sz w:val="19"/>
        </w:rPr>
        <w:t> </w:t>
      </w:r>
      <w:r>
        <w:rPr>
          <w:b/>
          <w:i/>
          <w:w w:val="105"/>
          <w:sz w:val="19"/>
        </w:rPr>
        <w:t>September</w:t>
      </w:r>
      <w:r>
        <w:rPr>
          <w:b/>
          <w:i/>
          <w:spacing w:val="-9"/>
          <w:w w:val="105"/>
          <w:sz w:val="19"/>
        </w:rPr>
        <w:t> </w:t>
      </w:r>
      <w:r>
        <w:rPr>
          <w:b/>
          <w:i/>
          <w:w w:val="105"/>
          <w:sz w:val="19"/>
        </w:rPr>
        <w:t>30,</w:t>
      </w:r>
      <w:r>
        <w:rPr>
          <w:b/>
          <w:i/>
          <w:spacing w:val="-9"/>
          <w:w w:val="105"/>
          <w:sz w:val="19"/>
        </w:rPr>
        <w:t> </w:t>
      </w:r>
      <w:r>
        <w:rPr>
          <w:b/>
          <w:i/>
          <w:w w:val="105"/>
          <w:sz w:val="19"/>
        </w:rPr>
        <w:t>2015.</w:t>
      </w:r>
      <w:r>
        <w:rPr>
          <w:b/>
          <w:i/>
          <w:spacing w:val="33"/>
          <w:w w:val="105"/>
          <w:sz w:val="19"/>
        </w:rPr>
        <w:t> </w:t>
      </w:r>
      <w:r>
        <w:rPr>
          <w:b/>
          <w:i/>
          <w:w w:val="105"/>
          <w:sz w:val="19"/>
        </w:rPr>
        <w:t>These</w:t>
      </w:r>
      <w:r>
        <w:rPr>
          <w:b/>
          <w:i/>
          <w:spacing w:val="-9"/>
          <w:w w:val="105"/>
          <w:sz w:val="19"/>
        </w:rPr>
        <w:t> </w:t>
      </w:r>
      <w:r>
        <w:rPr>
          <w:b/>
          <w:i/>
          <w:w w:val="105"/>
          <w:sz w:val="19"/>
        </w:rPr>
        <w:t>are</w:t>
      </w:r>
      <w:r>
        <w:rPr>
          <w:b/>
          <w:i/>
          <w:spacing w:val="-9"/>
          <w:w w:val="105"/>
          <w:sz w:val="19"/>
        </w:rPr>
        <w:t> </w:t>
      </w:r>
      <w:r>
        <w:rPr>
          <w:b/>
          <w:i/>
          <w:w w:val="105"/>
          <w:sz w:val="19"/>
        </w:rPr>
        <w:t>expenditures</w:t>
      </w:r>
      <w:r>
        <w:rPr>
          <w:b/>
          <w:i/>
          <w:spacing w:val="-9"/>
          <w:w w:val="105"/>
          <w:sz w:val="19"/>
        </w:rPr>
        <w:t> </w:t>
      </w:r>
      <w:r>
        <w:rPr>
          <w:b/>
          <w:i/>
          <w:w w:val="105"/>
          <w:sz w:val="19"/>
        </w:rPr>
        <w:t>only</w:t>
      </w:r>
      <w:r>
        <w:rPr>
          <w:b/>
          <w:i/>
          <w:spacing w:val="-9"/>
          <w:w w:val="105"/>
          <w:sz w:val="19"/>
        </w:rPr>
        <w:t> </w:t>
      </w:r>
      <w:r>
        <w:rPr>
          <w:b/>
          <w:i/>
          <w:w w:val="105"/>
          <w:sz w:val="19"/>
        </w:rPr>
        <w:t>and</w:t>
      </w:r>
      <w:r>
        <w:rPr>
          <w:b/>
          <w:i/>
          <w:spacing w:val="-9"/>
          <w:w w:val="105"/>
          <w:sz w:val="19"/>
        </w:rPr>
        <w:t> </w:t>
      </w:r>
      <w:r>
        <w:rPr>
          <w:b/>
          <w:i/>
          <w:w w:val="105"/>
          <w:sz w:val="19"/>
        </w:rPr>
        <w:t>do</w:t>
      </w:r>
      <w:r>
        <w:rPr>
          <w:b/>
          <w:i/>
          <w:spacing w:val="-9"/>
          <w:w w:val="105"/>
          <w:sz w:val="19"/>
        </w:rPr>
        <w:t> </w:t>
      </w:r>
      <w:r>
        <w:rPr>
          <w:b/>
          <w:i/>
          <w:w w:val="105"/>
          <w:sz w:val="19"/>
        </w:rPr>
        <w:t>not</w:t>
      </w:r>
      <w:r>
        <w:rPr>
          <w:b/>
          <w:i/>
          <w:spacing w:val="-9"/>
          <w:w w:val="105"/>
          <w:sz w:val="19"/>
        </w:rPr>
        <w:t> </w:t>
      </w:r>
      <w:r>
        <w:rPr>
          <w:b/>
          <w:i/>
          <w:w w:val="105"/>
          <w:sz w:val="19"/>
        </w:rPr>
        <w:t>reflect</w:t>
      </w:r>
      <w:r>
        <w:rPr>
          <w:b/>
          <w:i/>
          <w:spacing w:val="-9"/>
          <w:w w:val="105"/>
          <w:sz w:val="19"/>
        </w:rPr>
        <w:t> </w:t>
      </w:r>
      <w:r>
        <w:rPr>
          <w:b/>
          <w:i/>
          <w:w w:val="105"/>
          <w:sz w:val="19"/>
        </w:rPr>
        <w:t>open </w:t>
      </w:r>
      <w:r>
        <w:rPr>
          <w:b/>
          <w:i/>
          <w:w w:val="105"/>
          <w:sz w:val="19"/>
        </w:rPr>
        <w:t>obligations</w:t>
      </w:r>
      <w:r>
        <w:rPr>
          <w:b/>
          <w:i/>
          <w:spacing w:val="-13"/>
          <w:w w:val="105"/>
          <w:sz w:val="19"/>
        </w:rPr>
        <w:t> </w:t>
      </w:r>
      <w:r>
        <w:rPr>
          <w:b/>
          <w:i/>
          <w:w w:val="105"/>
          <w:sz w:val="19"/>
        </w:rPr>
        <w:t>or</w:t>
      </w:r>
      <w:r>
        <w:rPr>
          <w:b/>
          <w:i/>
          <w:spacing w:val="-13"/>
          <w:w w:val="105"/>
          <w:sz w:val="19"/>
        </w:rPr>
        <w:t> </w:t>
      </w:r>
      <w:r>
        <w:rPr>
          <w:b/>
          <w:i/>
          <w:w w:val="105"/>
          <w:sz w:val="19"/>
        </w:rPr>
        <w:t>post</w:t>
      </w:r>
      <w:r>
        <w:rPr>
          <w:b/>
          <w:i/>
          <w:spacing w:val="-13"/>
          <w:w w:val="105"/>
          <w:sz w:val="19"/>
        </w:rPr>
        <w:t> </w:t>
      </w:r>
      <w:r>
        <w:rPr>
          <w:b/>
          <w:i/>
          <w:w w:val="105"/>
          <w:sz w:val="19"/>
        </w:rPr>
        <w:t>FY</w:t>
      </w:r>
      <w:r>
        <w:rPr>
          <w:b/>
          <w:i/>
          <w:spacing w:val="-13"/>
          <w:w w:val="105"/>
          <w:sz w:val="19"/>
        </w:rPr>
        <w:t> </w:t>
      </w:r>
      <w:r>
        <w:rPr>
          <w:b/>
          <w:i/>
          <w:w w:val="105"/>
          <w:sz w:val="19"/>
        </w:rPr>
        <w:t>spending.</w:t>
      </w:r>
    </w:p>
    <w:p>
      <w:pPr>
        <w:spacing w:after="0" w:line="244" w:lineRule="auto"/>
        <w:jc w:val="left"/>
        <w:rPr>
          <w:sz w:val="19"/>
        </w:rPr>
        <w:sectPr>
          <w:pgSz w:w="12240" w:h="15840"/>
          <w:pgMar w:header="0" w:footer="684" w:top="460" w:bottom="880" w:left="1380" w:right="1280"/>
        </w:sectPr>
      </w:pPr>
    </w:p>
    <w:p>
      <w:pPr>
        <w:pStyle w:val="Heading1"/>
        <w:spacing w:line="310" w:lineRule="exact" w:before="72"/>
        <w:jc w:val="left"/>
      </w:pPr>
      <w:r>
        <w:rPr/>
        <w:t>Schedule C - Office of Interparliamentary  Affairs</w:t>
      </w:r>
    </w:p>
    <w:p>
      <w:pPr>
        <w:pStyle w:val="BodyText"/>
        <w:spacing w:line="264" w:lineRule="exact"/>
        <w:ind w:left="350"/>
      </w:pPr>
      <w:r>
        <w:rPr>
          <w:w w:val="102"/>
        </w:rPr>
        <w:t>.</w:t>
      </w:r>
    </w:p>
    <w:p>
      <w:pPr>
        <w:pStyle w:val="Heading1"/>
        <w:spacing w:line="307" w:lineRule="exact"/>
        <w:ind w:left="2355" w:right="2156"/>
      </w:pPr>
      <w:r>
        <w:rPr/>
        <w:t>House of</w:t>
      </w:r>
      <w:r>
        <w:rPr>
          <w:spacing w:val="60"/>
        </w:rPr>
        <w:t> </w:t>
      </w:r>
      <w:r>
        <w:rPr/>
        <w:t>Representatives</w:t>
      </w:r>
    </w:p>
    <w:p>
      <w:pPr>
        <w:spacing w:line="308" w:lineRule="exact" w:before="4"/>
        <w:ind w:left="2357" w:right="2156" w:firstLine="0"/>
        <w:jc w:val="center"/>
        <w:rPr>
          <w:sz w:val="27"/>
        </w:rPr>
      </w:pPr>
      <w:r>
        <w:rPr>
          <w:sz w:val="27"/>
        </w:rPr>
        <w:t>Detailed Analysis of Change by Organization Office of Interparliamentary  Affairs</w:t>
      </w:r>
    </w:p>
    <w:p>
      <w:pPr>
        <w:pStyle w:val="BodyText"/>
        <w:spacing w:before="9"/>
        <w:rPr>
          <w:sz w:val="17"/>
        </w:rPr>
      </w:pPr>
    </w:p>
    <w:tbl>
      <w:tblPr>
        <w:tblW w:w="0" w:type="auto"/>
        <w:jc w:val="left"/>
        <w:tblInd w:w="51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371"/>
        <w:gridCol w:w="1901"/>
        <w:gridCol w:w="1112"/>
        <w:gridCol w:w="1125"/>
        <w:gridCol w:w="1142"/>
      </w:tblGrid>
      <w:tr>
        <w:trPr>
          <w:trHeight w:val="1247" w:hRule="exact"/>
        </w:trPr>
        <w:tc>
          <w:tcPr>
            <w:tcW w:w="3371"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7"/>
              <w:jc w:val="left"/>
              <w:rPr>
                <w:sz w:val="19"/>
              </w:rPr>
            </w:pPr>
          </w:p>
          <w:p>
            <w:pPr>
              <w:pStyle w:val="TableParagraph"/>
              <w:spacing w:before="1"/>
              <w:ind w:left="50"/>
              <w:jc w:val="left"/>
              <w:rPr>
                <w:b/>
                <w:sz w:val="16"/>
              </w:rPr>
            </w:pPr>
            <w:r>
              <w:rPr>
                <w:b/>
                <w:sz w:val="16"/>
              </w:rPr>
              <w:t>A. MANDATORY CHANGE</w:t>
            </w:r>
          </w:p>
        </w:tc>
        <w:tc>
          <w:tcPr>
            <w:tcW w:w="1901" w:type="dxa"/>
            <w:tcBorders>
              <w:bottom w:val="dotted" w:sz="8" w:space="0" w:color="000000"/>
            </w:tcBorders>
          </w:tcPr>
          <w:p>
            <w:pPr>
              <w:pStyle w:val="TableParagraph"/>
              <w:spacing w:line="177" w:lineRule="exact" w:before="0"/>
              <w:ind w:left="1109"/>
              <w:jc w:val="left"/>
              <w:rPr>
                <w:sz w:val="16"/>
              </w:rPr>
            </w:pPr>
            <w:r>
              <w:rPr>
                <w:sz w:val="16"/>
              </w:rPr>
              <w:t>FY16</w:t>
            </w:r>
          </w:p>
          <w:p>
            <w:pPr>
              <w:pStyle w:val="TableParagraph"/>
              <w:spacing w:line="352" w:lineRule="auto" w:before="86"/>
              <w:ind w:left="823" w:right="120" w:firstLine="211"/>
              <w:jc w:val="left"/>
              <w:rPr>
                <w:sz w:val="16"/>
              </w:rPr>
            </w:pPr>
            <w:r>
              <w:rPr>
                <w:sz w:val="16"/>
              </w:rPr>
              <w:t>Enacted </w:t>
            </w:r>
            <w:r>
              <w:rPr>
                <w:sz w:val="16"/>
                <w:u w:val="single"/>
              </w:rPr>
              <w:t>Dollars ($000)</w:t>
            </w:r>
          </w:p>
          <w:p>
            <w:pPr>
              <w:pStyle w:val="TableParagraph"/>
              <w:spacing w:before="0"/>
              <w:jc w:val="left"/>
              <w:rPr>
                <w:sz w:val="22"/>
              </w:rPr>
            </w:pPr>
          </w:p>
          <w:p>
            <w:pPr>
              <w:pStyle w:val="TableParagraph"/>
              <w:spacing w:before="1"/>
              <w:ind w:right="44"/>
              <w:rPr>
                <w:b/>
                <w:sz w:val="16"/>
              </w:rPr>
            </w:pPr>
            <w:r>
              <w:rPr>
                <w:b/>
                <w:sz w:val="16"/>
              </w:rPr>
              <w:t>418</w:t>
            </w:r>
          </w:p>
        </w:tc>
        <w:tc>
          <w:tcPr>
            <w:tcW w:w="1112" w:type="dxa"/>
            <w:tcBorders>
              <w:bottom w:val="dotted" w:sz="8" w:space="0" w:color="000000"/>
            </w:tcBorders>
          </w:tcPr>
          <w:p>
            <w:pPr>
              <w:pStyle w:val="TableParagraph"/>
              <w:spacing w:line="177" w:lineRule="exact" w:before="0"/>
              <w:ind w:left="333"/>
              <w:jc w:val="left"/>
              <w:rPr>
                <w:sz w:val="16"/>
              </w:rPr>
            </w:pPr>
            <w:r>
              <w:rPr>
                <w:sz w:val="16"/>
              </w:rPr>
              <w:t>FY17</w:t>
            </w:r>
          </w:p>
          <w:p>
            <w:pPr>
              <w:pStyle w:val="TableParagraph"/>
              <w:spacing w:line="352" w:lineRule="auto" w:before="86"/>
              <w:ind w:left="46" w:right="108" w:firstLine="188"/>
              <w:jc w:val="left"/>
              <w:rPr>
                <w:sz w:val="16"/>
              </w:rPr>
            </w:pPr>
            <w:r>
              <w:rPr>
                <w:sz w:val="16"/>
              </w:rPr>
              <w:t>Estimate </w:t>
            </w:r>
            <w:r>
              <w:rPr>
                <w:sz w:val="16"/>
                <w:u w:val="single"/>
              </w:rPr>
              <w:t>Dollars ($000)</w:t>
            </w:r>
          </w:p>
          <w:p>
            <w:pPr>
              <w:pStyle w:val="TableParagraph"/>
              <w:spacing w:before="0"/>
              <w:jc w:val="left"/>
              <w:rPr>
                <w:sz w:val="22"/>
              </w:rPr>
            </w:pPr>
          </w:p>
          <w:p>
            <w:pPr>
              <w:pStyle w:val="TableParagraph"/>
              <w:spacing w:before="1"/>
              <w:ind w:right="31"/>
              <w:rPr>
                <w:b/>
                <w:sz w:val="16"/>
              </w:rPr>
            </w:pPr>
            <w:r>
              <w:rPr>
                <w:b/>
                <w:sz w:val="16"/>
              </w:rPr>
              <w:t>424</w:t>
            </w:r>
          </w:p>
        </w:tc>
        <w:tc>
          <w:tcPr>
            <w:tcW w:w="1125" w:type="dxa"/>
            <w:tcBorders>
              <w:bottom w:val="dotted" w:sz="8" w:space="0" w:color="000000"/>
            </w:tcBorders>
          </w:tcPr>
          <w:p>
            <w:pPr>
              <w:pStyle w:val="TableParagraph"/>
              <w:spacing w:line="177" w:lineRule="exact" w:before="0"/>
              <w:ind w:right="98"/>
              <w:rPr>
                <w:sz w:val="16"/>
              </w:rPr>
            </w:pPr>
            <w:r>
              <w:rPr>
                <w:sz w:val="16"/>
              </w:rPr>
              <w:t>FY17 vs. FY16</w:t>
            </w:r>
          </w:p>
          <w:p>
            <w:pPr>
              <w:pStyle w:val="TableParagraph"/>
              <w:spacing w:line="352" w:lineRule="auto" w:before="86"/>
              <w:ind w:left="60" w:right="125" w:hanging="1"/>
              <w:jc w:val="center"/>
              <w:rPr>
                <w:sz w:val="16"/>
              </w:rPr>
            </w:pPr>
            <w:r>
              <w:rPr>
                <w:sz w:val="16"/>
              </w:rPr>
              <w:t>Net Change </w:t>
            </w:r>
            <w:r>
              <w:rPr>
                <w:sz w:val="16"/>
                <w:u w:val="single"/>
              </w:rPr>
              <w:t>Dollars ($000)</w:t>
            </w:r>
          </w:p>
          <w:p>
            <w:pPr>
              <w:pStyle w:val="TableParagraph"/>
              <w:spacing w:before="0"/>
              <w:jc w:val="left"/>
              <w:rPr>
                <w:sz w:val="22"/>
              </w:rPr>
            </w:pPr>
          </w:p>
          <w:p>
            <w:pPr>
              <w:pStyle w:val="TableParagraph"/>
              <w:spacing w:before="1"/>
              <w:ind w:right="31"/>
              <w:rPr>
                <w:b/>
                <w:sz w:val="16"/>
              </w:rPr>
            </w:pPr>
            <w:r>
              <w:rPr>
                <w:b/>
                <w:sz w:val="16"/>
              </w:rPr>
              <w:t>6</w:t>
            </w:r>
          </w:p>
        </w:tc>
        <w:tc>
          <w:tcPr>
            <w:tcW w:w="1142" w:type="dxa"/>
            <w:tcBorders>
              <w:bottom w:val="dotted" w:sz="8" w:space="0" w:color="000000"/>
            </w:tcBorders>
          </w:tcPr>
          <w:p>
            <w:pPr>
              <w:pStyle w:val="TableParagraph"/>
              <w:spacing w:line="177" w:lineRule="exact" w:before="0"/>
              <w:ind w:left="14" w:right="95"/>
              <w:jc w:val="center"/>
              <w:rPr>
                <w:sz w:val="16"/>
              </w:rPr>
            </w:pPr>
            <w:r>
              <w:rPr>
                <w:sz w:val="16"/>
              </w:rPr>
              <w:t>FY17 vs. FY16</w:t>
            </w:r>
          </w:p>
          <w:p>
            <w:pPr>
              <w:pStyle w:val="TableParagraph"/>
              <w:spacing w:line="352" w:lineRule="auto" w:before="86"/>
              <w:ind w:left="14" w:right="95"/>
              <w:jc w:val="center"/>
              <w:rPr>
                <w:sz w:val="16"/>
              </w:rPr>
            </w:pPr>
            <w:r>
              <w:rPr>
                <w:sz w:val="16"/>
              </w:rPr>
              <w:t>Net Change </w:t>
            </w:r>
            <w:r>
              <w:rPr>
                <w:sz w:val="16"/>
                <w:u w:val="single"/>
              </w:rPr>
              <w:t>Percent %</w:t>
            </w:r>
          </w:p>
          <w:p>
            <w:pPr>
              <w:pStyle w:val="TableParagraph"/>
              <w:spacing w:before="0"/>
              <w:jc w:val="left"/>
              <w:rPr>
                <w:sz w:val="22"/>
              </w:rPr>
            </w:pPr>
          </w:p>
          <w:p>
            <w:pPr>
              <w:pStyle w:val="TableParagraph"/>
              <w:spacing w:before="1"/>
              <w:ind w:left="651"/>
              <w:jc w:val="left"/>
              <w:rPr>
                <w:b/>
                <w:sz w:val="16"/>
              </w:rPr>
            </w:pPr>
            <w:r>
              <w:rPr>
                <w:b/>
                <w:sz w:val="16"/>
              </w:rPr>
              <w:t>1.36%</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Personnel Base</w:t>
            </w:r>
          </w:p>
        </w:tc>
        <w:tc>
          <w:tcPr>
            <w:tcW w:w="1901" w:type="dxa"/>
            <w:tcBorders>
              <w:top w:val="dotted" w:sz="8" w:space="0" w:color="000000"/>
              <w:bottom w:val="dotted" w:sz="8" w:space="0" w:color="000000"/>
            </w:tcBorders>
          </w:tcPr>
          <w:p>
            <w:pPr>
              <w:pStyle w:val="TableParagraph"/>
              <w:ind w:right="44"/>
              <w:rPr>
                <w:sz w:val="16"/>
              </w:rPr>
            </w:pPr>
            <w:r>
              <w:rPr>
                <w:sz w:val="16"/>
              </w:rPr>
              <w:t>418</w:t>
            </w:r>
          </w:p>
        </w:tc>
        <w:tc>
          <w:tcPr>
            <w:tcW w:w="1112" w:type="dxa"/>
            <w:tcBorders>
              <w:top w:val="dotted" w:sz="8" w:space="0" w:color="000000"/>
              <w:bottom w:val="dotted" w:sz="8" w:space="0" w:color="000000"/>
            </w:tcBorders>
          </w:tcPr>
          <w:p>
            <w:pPr>
              <w:pStyle w:val="TableParagraph"/>
              <w:ind w:right="31"/>
              <w:rPr>
                <w:sz w:val="16"/>
              </w:rPr>
            </w:pPr>
            <w:r>
              <w:rPr>
                <w:sz w:val="16"/>
              </w:rPr>
              <w:t>418</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Base Adjustment</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Cost of Living Adjustment Annualized</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1</w:t>
            </w:r>
          </w:p>
        </w:tc>
        <w:tc>
          <w:tcPr>
            <w:tcW w:w="1125" w:type="dxa"/>
            <w:tcBorders>
              <w:top w:val="dotted" w:sz="8" w:space="0" w:color="000000"/>
              <w:bottom w:val="dotted" w:sz="8" w:space="0" w:color="000000"/>
            </w:tcBorders>
          </w:tcPr>
          <w:p>
            <w:pPr>
              <w:pStyle w:val="TableParagraph"/>
              <w:ind w:right="31"/>
              <w:rPr>
                <w:sz w:val="16"/>
              </w:rPr>
            </w:pPr>
            <w:r>
              <w:rPr>
                <w:sz w:val="16"/>
              </w:rPr>
              <w:t>1</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Cost of Living Adjustment</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5</w:t>
            </w:r>
          </w:p>
        </w:tc>
        <w:tc>
          <w:tcPr>
            <w:tcW w:w="1125" w:type="dxa"/>
            <w:tcBorders>
              <w:top w:val="dotted" w:sz="8" w:space="0" w:color="000000"/>
              <w:bottom w:val="dotted" w:sz="8" w:space="0" w:color="000000"/>
            </w:tcBorders>
          </w:tcPr>
          <w:p>
            <w:pPr>
              <w:pStyle w:val="TableParagraph"/>
              <w:ind w:right="31"/>
              <w:rPr>
                <w:sz w:val="16"/>
              </w:rPr>
            </w:pPr>
            <w:r>
              <w:rPr>
                <w:sz w:val="16"/>
              </w:rPr>
              <w:t>5</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Overtime Pay</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Reclassifications</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Temporary Positions</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Longevity Increase</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Meritorious Increase</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Accrued Leave</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Personnel Benefits</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59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B. PRICE LEVEL INCREASES</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w:t>
            </w:r>
          </w:p>
        </w:tc>
      </w:tr>
      <w:tr>
        <w:trPr>
          <w:trHeight w:val="59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C. PROGRAM CHANGES</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396</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390</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(6)</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(1.46%)</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Office of Interparliamentary Affairs</w:t>
            </w:r>
          </w:p>
        </w:tc>
        <w:tc>
          <w:tcPr>
            <w:tcW w:w="1901" w:type="dxa"/>
            <w:tcBorders>
              <w:top w:val="dotted" w:sz="8" w:space="0" w:color="000000"/>
              <w:bottom w:val="dotted" w:sz="8" w:space="0" w:color="000000"/>
            </w:tcBorders>
          </w:tcPr>
          <w:p>
            <w:pPr>
              <w:pStyle w:val="TableParagraph"/>
              <w:ind w:right="44"/>
              <w:rPr>
                <w:sz w:val="16"/>
              </w:rPr>
            </w:pPr>
            <w:r>
              <w:rPr>
                <w:sz w:val="16"/>
              </w:rPr>
              <w:t>396</w:t>
            </w:r>
          </w:p>
        </w:tc>
        <w:tc>
          <w:tcPr>
            <w:tcW w:w="1112" w:type="dxa"/>
            <w:tcBorders>
              <w:top w:val="dotted" w:sz="8" w:space="0" w:color="000000"/>
              <w:bottom w:val="dotted" w:sz="8" w:space="0" w:color="000000"/>
            </w:tcBorders>
          </w:tcPr>
          <w:p>
            <w:pPr>
              <w:pStyle w:val="TableParagraph"/>
              <w:ind w:right="31"/>
              <w:rPr>
                <w:sz w:val="16"/>
              </w:rPr>
            </w:pPr>
            <w:r>
              <w:rPr>
                <w:sz w:val="16"/>
              </w:rPr>
              <w:t>390</w:t>
            </w:r>
          </w:p>
        </w:tc>
        <w:tc>
          <w:tcPr>
            <w:tcW w:w="1125" w:type="dxa"/>
            <w:tcBorders>
              <w:top w:val="dotted" w:sz="8" w:space="0" w:color="000000"/>
              <w:bottom w:val="dotted" w:sz="8" w:space="0" w:color="000000"/>
            </w:tcBorders>
          </w:tcPr>
          <w:p>
            <w:pPr>
              <w:pStyle w:val="TableParagraph"/>
              <w:ind w:right="31"/>
              <w:rPr>
                <w:sz w:val="16"/>
              </w:rPr>
            </w:pPr>
            <w:r>
              <w:rPr>
                <w:sz w:val="16"/>
              </w:rPr>
              <w:t>(6)</w:t>
            </w:r>
          </w:p>
        </w:tc>
        <w:tc>
          <w:tcPr>
            <w:tcW w:w="1142" w:type="dxa"/>
            <w:tcBorders>
              <w:top w:val="dotted" w:sz="8" w:space="0" w:color="000000"/>
              <w:bottom w:val="dotted" w:sz="8" w:space="0" w:color="000000"/>
            </w:tcBorders>
          </w:tcPr>
          <w:p>
            <w:pPr>
              <w:pStyle w:val="TableParagraph"/>
              <w:ind w:right="48"/>
              <w:rPr>
                <w:sz w:val="16"/>
              </w:rPr>
            </w:pPr>
            <w:r>
              <w:rPr>
                <w:sz w:val="16"/>
              </w:rPr>
              <w:t>(1.46%)</w:t>
            </w:r>
          </w:p>
        </w:tc>
      </w:tr>
      <w:tr>
        <w:trPr>
          <w:trHeight w:val="53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left="50"/>
              <w:jc w:val="left"/>
              <w:rPr>
                <w:b/>
                <w:sz w:val="16"/>
              </w:rPr>
            </w:pPr>
            <w:r>
              <w:rPr>
                <w:b/>
                <w:sz w:val="16"/>
              </w:rPr>
              <w:t>TOTAL</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44"/>
              <w:rPr>
                <w:b/>
                <w:sz w:val="16"/>
              </w:rPr>
            </w:pPr>
            <w:r>
              <w:rPr>
                <w:b/>
                <w:sz w:val="16"/>
              </w:rPr>
              <w:t>814</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31"/>
              <w:rPr>
                <w:b/>
                <w:sz w:val="16"/>
              </w:rPr>
            </w:pPr>
            <w:r>
              <w:rPr>
                <w:b/>
                <w:sz w:val="16"/>
              </w:rPr>
              <w:t>814</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31"/>
              <w:rPr>
                <w:b/>
                <w:sz w:val="16"/>
              </w:rPr>
            </w:pPr>
            <w:r>
              <w:rPr>
                <w:b/>
                <w:sz w:val="16"/>
              </w:rPr>
              <w:t>-</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48"/>
              <w:rPr>
                <w:b/>
                <w:sz w:val="16"/>
              </w:rPr>
            </w:pPr>
            <w:r>
              <w:rPr>
                <w:b/>
                <w:sz w:val="16"/>
              </w:rPr>
              <w:t>(0.01%)</w:t>
            </w:r>
          </w:p>
        </w:tc>
      </w:tr>
      <w:tr>
        <w:trPr>
          <w:trHeight w:val="59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POSITIONS</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5</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5</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w:t>
            </w:r>
          </w:p>
        </w:tc>
      </w:tr>
    </w:tbl>
    <w:p>
      <w:pPr>
        <w:spacing w:after="0"/>
        <w:rPr>
          <w:sz w:val="16"/>
        </w:rPr>
        <w:sectPr>
          <w:footerReference w:type="default" r:id="rId19"/>
          <w:pgSz w:w="12240" w:h="15840"/>
          <w:pgMar w:footer="684" w:header="0" w:top="460" w:bottom="880" w:left="1280" w:right="1480"/>
        </w:sectPr>
      </w:pPr>
    </w:p>
    <w:p>
      <w:pPr>
        <w:pStyle w:val="Heading1"/>
        <w:spacing w:line="240" w:lineRule="auto" w:before="81"/>
        <w:ind w:left="3300" w:hanging="744"/>
        <w:jc w:val="left"/>
      </w:pPr>
      <w:r>
        <w:rPr/>
        <w:t>Explanation of Changes Shown on Schedule  C</w:t>
      </w:r>
    </w:p>
    <w:p>
      <w:pPr>
        <w:pStyle w:val="BodyText"/>
        <w:spacing w:before="5"/>
        <w:rPr>
          <w:sz w:val="27"/>
        </w:rPr>
      </w:pPr>
    </w:p>
    <w:p>
      <w:pPr>
        <w:spacing w:line="308" w:lineRule="exact" w:before="0"/>
        <w:ind w:left="3151" w:right="3149" w:firstLine="0"/>
        <w:jc w:val="center"/>
        <w:rPr>
          <w:sz w:val="27"/>
        </w:rPr>
      </w:pPr>
      <w:r>
        <w:rPr>
          <w:sz w:val="27"/>
        </w:rPr>
        <w:t>Salaries, Officers and Employees Office of Interparliamentary  Affairs</w:t>
      </w:r>
    </w:p>
    <w:p>
      <w:pPr>
        <w:pStyle w:val="BodyText"/>
        <w:spacing w:before="239"/>
        <w:ind w:left="100" w:right="98" w:firstLine="533"/>
        <w:jc w:val="both"/>
      </w:pPr>
      <w:r>
        <w:rPr>
          <w:w w:val="105"/>
        </w:rPr>
        <w:t>For</w:t>
      </w:r>
      <w:r>
        <w:rPr>
          <w:spacing w:val="-14"/>
          <w:w w:val="105"/>
        </w:rPr>
        <w:t> </w:t>
      </w:r>
      <w:r>
        <w:rPr>
          <w:w w:val="105"/>
        </w:rPr>
        <w:t>salaries</w:t>
      </w:r>
      <w:r>
        <w:rPr>
          <w:spacing w:val="-14"/>
          <w:w w:val="105"/>
        </w:rPr>
        <w:t> </w:t>
      </w:r>
      <w:r>
        <w:rPr>
          <w:w w:val="105"/>
        </w:rPr>
        <w:t>and</w:t>
      </w:r>
      <w:r>
        <w:rPr>
          <w:spacing w:val="-14"/>
          <w:w w:val="105"/>
        </w:rPr>
        <w:t> </w:t>
      </w:r>
      <w:r>
        <w:rPr>
          <w:w w:val="105"/>
        </w:rPr>
        <w:t>expenses</w:t>
      </w:r>
      <w:r>
        <w:rPr>
          <w:spacing w:val="-14"/>
          <w:w w:val="105"/>
        </w:rPr>
        <w:t> </w:t>
      </w:r>
      <w:r>
        <w:rPr>
          <w:w w:val="105"/>
        </w:rPr>
        <w:t>of</w:t>
      </w:r>
      <w:r>
        <w:rPr>
          <w:spacing w:val="-14"/>
          <w:w w:val="105"/>
        </w:rPr>
        <w:t> </w:t>
      </w:r>
      <w:r>
        <w:rPr>
          <w:w w:val="105"/>
        </w:rPr>
        <w:t>the</w:t>
      </w:r>
      <w:r>
        <w:rPr>
          <w:spacing w:val="-14"/>
          <w:w w:val="105"/>
        </w:rPr>
        <w:t> </w:t>
      </w:r>
      <w:r>
        <w:rPr>
          <w:w w:val="105"/>
        </w:rPr>
        <w:t>Office</w:t>
      </w:r>
      <w:r>
        <w:rPr>
          <w:spacing w:val="-14"/>
          <w:w w:val="105"/>
        </w:rPr>
        <w:t> </w:t>
      </w:r>
      <w:r>
        <w:rPr>
          <w:w w:val="105"/>
        </w:rPr>
        <w:t>of</w:t>
      </w:r>
      <w:r>
        <w:rPr>
          <w:spacing w:val="-14"/>
          <w:w w:val="105"/>
        </w:rPr>
        <w:t> </w:t>
      </w:r>
      <w:r>
        <w:rPr>
          <w:w w:val="105"/>
        </w:rPr>
        <w:t>Interparliamentary</w:t>
      </w:r>
      <w:r>
        <w:rPr>
          <w:spacing w:val="-14"/>
          <w:w w:val="105"/>
        </w:rPr>
        <w:t> </w:t>
      </w:r>
      <w:r>
        <w:rPr>
          <w:w w:val="105"/>
        </w:rPr>
        <w:t>Affairs,</w:t>
      </w:r>
      <w:r>
        <w:rPr>
          <w:spacing w:val="-14"/>
          <w:w w:val="105"/>
        </w:rPr>
        <w:t> </w:t>
      </w:r>
      <w:r>
        <w:rPr>
          <w:w w:val="105"/>
        </w:rPr>
        <w:t>$814,000.</w:t>
      </w:r>
      <w:r>
        <w:rPr>
          <w:spacing w:val="-14"/>
          <w:w w:val="105"/>
        </w:rPr>
        <w:t> </w:t>
      </w:r>
      <w:r>
        <w:rPr>
          <w:w w:val="105"/>
        </w:rPr>
        <w:t>The</w:t>
      </w:r>
      <w:r>
        <w:rPr>
          <w:spacing w:val="-14"/>
          <w:w w:val="105"/>
        </w:rPr>
        <w:t> </w:t>
      </w:r>
      <w:r>
        <w:rPr>
          <w:w w:val="105"/>
        </w:rPr>
        <w:t>fiscal</w:t>
      </w:r>
      <w:r>
        <w:rPr>
          <w:spacing w:val="-14"/>
          <w:w w:val="105"/>
        </w:rPr>
        <w:t> </w:t>
      </w:r>
      <w:r>
        <w:rPr>
          <w:w w:val="105"/>
        </w:rPr>
        <w:t>year</w:t>
      </w:r>
      <w:r>
        <w:rPr>
          <w:spacing w:val="-14"/>
          <w:w w:val="105"/>
        </w:rPr>
        <w:t> </w:t>
      </w:r>
      <w:r>
        <w:rPr>
          <w:w w:val="105"/>
        </w:rPr>
        <w:t>(FY) 2017</w:t>
      </w:r>
      <w:r>
        <w:rPr>
          <w:spacing w:val="-14"/>
          <w:w w:val="105"/>
        </w:rPr>
        <w:t> </w:t>
      </w:r>
      <w:r>
        <w:rPr>
          <w:w w:val="105"/>
        </w:rPr>
        <w:t>budget</w:t>
      </w:r>
      <w:r>
        <w:rPr>
          <w:spacing w:val="-14"/>
          <w:w w:val="105"/>
        </w:rPr>
        <w:t> </w:t>
      </w:r>
      <w:r>
        <w:rPr>
          <w:w w:val="105"/>
        </w:rPr>
        <w:t>request</w:t>
      </w:r>
      <w:r>
        <w:rPr>
          <w:spacing w:val="-14"/>
          <w:w w:val="105"/>
        </w:rPr>
        <w:t> </w:t>
      </w:r>
      <w:r>
        <w:rPr>
          <w:w w:val="105"/>
        </w:rPr>
        <w:t>is</w:t>
      </w:r>
      <w:r>
        <w:rPr>
          <w:spacing w:val="-14"/>
          <w:w w:val="105"/>
        </w:rPr>
        <w:t> </w:t>
      </w:r>
      <w:r>
        <w:rPr>
          <w:w w:val="105"/>
        </w:rPr>
        <w:t>($69)</w:t>
      </w:r>
      <w:r>
        <w:rPr>
          <w:spacing w:val="-14"/>
          <w:w w:val="105"/>
        </w:rPr>
        <w:t> </w:t>
      </w:r>
      <w:r>
        <w:rPr>
          <w:w w:val="105"/>
        </w:rPr>
        <w:t>or</w:t>
      </w:r>
      <w:r>
        <w:rPr>
          <w:spacing w:val="-14"/>
          <w:w w:val="105"/>
        </w:rPr>
        <w:t> </w:t>
      </w:r>
      <w:r>
        <w:rPr>
          <w:w w:val="105"/>
        </w:rPr>
        <w:t>(0.01%)</w:t>
      </w:r>
      <w:r>
        <w:rPr>
          <w:spacing w:val="-14"/>
          <w:w w:val="105"/>
        </w:rPr>
        <w:t> </w:t>
      </w:r>
      <w:r>
        <w:rPr>
          <w:w w:val="105"/>
        </w:rPr>
        <w:t>below</w:t>
      </w:r>
      <w:r>
        <w:rPr>
          <w:spacing w:val="-14"/>
          <w:w w:val="105"/>
        </w:rPr>
        <w:t> </w:t>
      </w:r>
      <w:r>
        <w:rPr>
          <w:w w:val="105"/>
        </w:rPr>
        <w:t>the</w:t>
      </w:r>
      <w:r>
        <w:rPr>
          <w:spacing w:val="-14"/>
          <w:w w:val="105"/>
        </w:rPr>
        <w:t> </w:t>
      </w:r>
      <w:r>
        <w:rPr>
          <w:i/>
          <w:w w:val="105"/>
        </w:rPr>
        <w:t>Consolidated</w:t>
      </w:r>
      <w:r>
        <w:rPr>
          <w:i/>
          <w:spacing w:val="-14"/>
          <w:w w:val="105"/>
        </w:rPr>
        <w:t> </w:t>
      </w:r>
      <w:r>
        <w:rPr>
          <w:i/>
          <w:w w:val="105"/>
        </w:rPr>
        <w:t>Appropriations</w:t>
      </w:r>
      <w:r>
        <w:rPr>
          <w:i/>
          <w:spacing w:val="-14"/>
          <w:w w:val="105"/>
        </w:rPr>
        <w:t> </w:t>
      </w:r>
      <w:r>
        <w:rPr>
          <w:i/>
          <w:w w:val="105"/>
        </w:rPr>
        <w:t>Act,</w:t>
      </w:r>
      <w:r>
        <w:rPr>
          <w:i/>
          <w:spacing w:val="-14"/>
          <w:w w:val="105"/>
        </w:rPr>
        <w:t> </w:t>
      </w:r>
      <w:r>
        <w:rPr>
          <w:i/>
          <w:w w:val="105"/>
        </w:rPr>
        <w:t>2016</w:t>
      </w:r>
      <w:r>
        <w:rPr>
          <w:i/>
          <w:spacing w:val="-14"/>
          <w:w w:val="105"/>
        </w:rPr>
        <w:t> </w:t>
      </w:r>
      <w:r>
        <w:rPr>
          <w:w w:val="105"/>
        </w:rPr>
        <w:t>per</w:t>
      </w:r>
      <w:r>
        <w:rPr>
          <w:spacing w:val="-14"/>
          <w:w w:val="105"/>
        </w:rPr>
        <w:t> </w:t>
      </w:r>
      <w:r>
        <w:rPr>
          <w:w w:val="105"/>
        </w:rPr>
        <w:t>Public</w:t>
      </w:r>
      <w:r>
        <w:rPr>
          <w:spacing w:val="-14"/>
          <w:w w:val="105"/>
        </w:rPr>
        <w:t> </w:t>
      </w:r>
      <w:r>
        <w:rPr>
          <w:w w:val="105"/>
        </w:rPr>
        <w:t>Law 114-113.</w:t>
      </w:r>
    </w:p>
    <w:p>
      <w:pPr>
        <w:pStyle w:val="BodyText"/>
        <w:spacing w:before="2"/>
      </w:pPr>
    </w:p>
    <w:p>
      <w:pPr>
        <w:pStyle w:val="BodyText"/>
        <w:ind w:left="100" w:right="98" w:firstLine="536"/>
        <w:jc w:val="both"/>
      </w:pPr>
      <w:r>
        <w:rPr>
          <w:w w:val="105"/>
        </w:rPr>
        <w:t>This</w:t>
      </w:r>
      <w:r>
        <w:rPr>
          <w:spacing w:val="-12"/>
          <w:w w:val="105"/>
        </w:rPr>
        <w:t> </w:t>
      </w:r>
      <w:r>
        <w:rPr>
          <w:w w:val="105"/>
        </w:rPr>
        <w:t>amount</w:t>
      </w:r>
      <w:r>
        <w:rPr>
          <w:spacing w:val="-12"/>
          <w:w w:val="105"/>
        </w:rPr>
        <w:t> </w:t>
      </w:r>
      <w:r>
        <w:rPr>
          <w:w w:val="105"/>
        </w:rPr>
        <w:t>includes</w:t>
      </w:r>
      <w:r>
        <w:rPr>
          <w:spacing w:val="-12"/>
          <w:w w:val="105"/>
        </w:rPr>
        <w:t> </w:t>
      </w:r>
      <w:r>
        <w:rPr>
          <w:w w:val="105"/>
        </w:rPr>
        <w:t>$423,546</w:t>
      </w:r>
      <w:r>
        <w:rPr>
          <w:spacing w:val="-12"/>
          <w:w w:val="105"/>
        </w:rPr>
        <w:t> </w:t>
      </w:r>
      <w:r>
        <w:rPr>
          <w:w w:val="105"/>
        </w:rPr>
        <w:t>for</w:t>
      </w:r>
      <w:r>
        <w:rPr>
          <w:spacing w:val="-12"/>
          <w:w w:val="105"/>
        </w:rPr>
        <w:t> </w:t>
      </w:r>
      <w:r>
        <w:rPr>
          <w:w w:val="105"/>
        </w:rPr>
        <w:t>mandatory</w:t>
      </w:r>
      <w:r>
        <w:rPr>
          <w:spacing w:val="-12"/>
          <w:w w:val="105"/>
        </w:rPr>
        <w:t> </w:t>
      </w:r>
      <w:r>
        <w:rPr>
          <w:w w:val="105"/>
        </w:rPr>
        <w:t>items,</w:t>
      </w:r>
      <w:r>
        <w:rPr>
          <w:spacing w:val="-12"/>
          <w:w w:val="105"/>
        </w:rPr>
        <w:t> </w:t>
      </w:r>
      <w:r>
        <w:rPr>
          <w:w w:val="105"/>
        </w:rPr>
        <w:t>no</w:t>
      </w:r>
      <w:r>
        <w:rPr>
          <w:spacing w:val="-12"/>
          <w:w w:val="105"/>
        </w:rPr>
        <w:t> </w:t>
      </w:r>
      <w:r>
        <w:rPr>
          <w:w w:val="105"/>
        </w:rPr>
        <w:t>price</w:t>
      </w:r>
      <w:r>
        <w:rPr>
          <w:spacing w:val="-12"/>
          <w:w w:val="105"/>
        </w:rPr>
        <w:t> </w:t>
      </w:r>
      <w:r>
        <w:rPr>
          <w:w w:val="105"/>
        </w:rPr>
        <w:t>level</w:t>
      </w:r>
      <w:r>
        <w:rPr>
          <w:spacing w:val="-12"/>
          <w:w w:val="105"/>
        </w:rPr>
        <w:t> </w:t>
      </w:r>
      <w:r>
        <w:rPr>
          <w:w w:val="105"/>
        </w:rPr>
        <w:t>increases,</w:t>
      </w:r>
      <w:r>
        <w:rPr>
          <w:spacing w:val="-12"/>
          <w:w w:val="105"/>
        </w:rPr>
        <w:t> </w:t>
      </w:r>
      <w:r>
        <w:rPr>
          <w:w w:val="105"/>
        </w:rPr>
        <w:t>$396,221</w:t>
      </w:r>
      <w:r>
        <w:rPr>
          <w:spacing w:val="-12"/>
          <w:w w:val="105"/>
        </w:rPr>
        <w:t> </w:t>
      </w:r>
      <w:r>
        <w:rPr>
          <w:w w:val="105"/>
        </w:rPr>
        <w:t>for</w:t>
      </w:r>
      <w:r>
        <w:rPr>
          <w:spacing w:val="-12"/>
          <w:w w:val="105"/>
        </w:rPr>
        <w:t> </w:t>
      </w:r>
      <w:r>
        <w:rPr>
          <w:w w:val="105"/>
        </w:rPr>
        <w:t>program current</w:t>
      </w:r>
      <w:r>
        <w:rPr>
          <w:spacing w:val="-18"/>
          <w:w w:val="105"/>
        </w:rPr>
        <w:t> </w:t>
      </w:r>
      <w:r>
        <w:rPr>
          <w:w w:val="105"/>
        </w:rPr>
        <w:t>services</w:t>
      </w:r>
      <w:r>
        <w:rPr>
          <w:spacing w:val="-18"/>
          <w:w w:val="105"/>
        </w:rPr>
        <w:t> </w:t>
      </w:r>
      <w:r>
        <w:rPr>
          <w:w w:val="105"/>
        </w:rPr>
        <w:t>and</w:t>
      </w:r>
      <w:r>
        <w:rPr>
          <w:spacing w:val="-18"/>
          <w:w w:val="105"/>
        </w:rPr>
        <w:t> </w:t>
      </w:r>
      <w:r>
        <w:rPr>
          <w:w w:val="105"/>
        </w:rPr>
        <w:t>a</w:t>
      </w:r>
      <w:r>
        <w:rPr>
          <w:spacing w:val="-18"/>
          <w:w w:val="105"/>
        </w:rPr>
        <w:t> </w:t>
      </w:r>
      <w:r>
        <w:rPr>
          <w:w w:val="105"/>
        </w:rPr>
        <w:t>($5,767)</w:t>
      </w:r>
      <w:r>
        <w:rPr>
          <w:spacing w:val="-18"/>
          <w:w w:val="105"/>
        </w:rPr>
        <w:t> </w:t>
      </w:r>
      <w:r>
        <w:rPr>
          <w:w w:val="105"/>
        </w:rPr>
        <w:t>decrease</w:t>
      </w:r>
      <w:r>
        <w:rPr>
          <w:spacing w:val="-18"/>
          <w:w w:val="105"/>
        </w:rPr>
        <w:t> </w:t>
      </w:r>
      <w:r>
        <w:rPr>
          <w:w w:val="105"/>
        </w:rPr>
        <w:t>in</w:t>
      </w:r>
      <w:r>
        <w:rPr>
          <w:spacing w:val="-18"/>
          <w:w w:val="105"/>
        </w:rPr>
        <w:t> </w:t>
      </w:r>
      <w:r>
        <w:rPr>
          <w:w w:val="105"/>
        </w:rPr>
        <w:t>program</w:t>
      </w:r>
      <w:r>
        <w:rPr>
          <w:spacing w:val="-18"/>
          <w:w w:val="105"/>
        </w:rPr>
        <w:t> </w:t>
      </w:r>
      <w:r>
        <w:rPr>
          <w:w w:val="105"/>
        </w:rPr>
        <w:t>changes.</w:t>
      </w:r>
    </w:p>
    <w:p>
      <w:pPr>
        <w:pStyle w:val="ListParagraph"/>
        <w:numPr>
          <w:ilvl w:val="0"/>
          <w:numId w:val="58"/>
        </w:numPr>
        <w:tabs>
          <w:tab w:pos="1137" w:val="left" w:leader="none"/>
        </w:tabs>
        <w:spacing w:line="530" w:lineRule="atLeast" w:before="1" w:after="0"/>
        <w:ind w:left="1600" w:right="4919" w:hanging="660"/>
        <w:jc w:val="left"/>
        <w:rPr>
          <w:sz w:val="23"/>
        </w:rPr>
      </w:pPr>
      <w:r>
        <w:rPr>
          <w:w w:val="105"/>
          <w:sz w:val="23"/>
          <w:u w:val="single"/>
        </w:rPr>
        <w:t>Personnel</w:t>
      </w:r>
      <w:r>
        <w:rPr>
          <w:spacing w:val="-20"/>
          <w:w w:val="105"/>
          <w:sz w:val="23"/>
          <w:u w:val="single"/>
        </w:rPr>
        <w:t> </w:t>
      </w:r>
      <w:r>
        <w:rPr>
          <w:w w:val="105"/>
          <w:sz w:val="23"/>
          <w:u w:val="single"/>
        </w:rPr>
        <w:t>Details:</w:t>
      </w:r>
      <w:r>
        <w:rPr>
          <w:spacing w:val="-20"/>
          <w:w w:val="105"/>
          <w:sz w:val="23"/>
          <w:u w:val="single"/>
        </w:rPr>
        <w:t> </w:t>
      </w:r>
      <w:r>
        <w:rPr>
          <w:w w:val="105"/>
          <w:sz w:val="23"/>
        </w:rPr>
        <w:t>FY17</w:t>
      </w:r>
      <w:r>
        <w:rPr>
          <w:spacing w:val="-20"/>
          <w:w w:val="105"/>
          <w:sz w:val="23"/>
        </w:rPr>
        <w:t> </w:t>
      </w:r>
      <w:r>
        <w:rPr>
          <w:w w:val="105"/>
          <w:sz w:val="23"/>
        </w:rPr>
        <w:t>Request</w:t>
      </w:r>
      <w:r>
        <w:rPr>
          <w:spacing w:val="-20"/>
          <w:w w:val="105"/>
          <w:sz w:val="23"/>
        </w:rPr>
        <w:t> </w:t>
      </w:r>
      <w:r>
        <w:rPr>
          <w:w w:val="105"/>
          <w:sz w:val="23"/>
        </w:rPr>
        <w:t>-</w:t>
      </w:r>
      <w:r>
        <w:rPr>
          <w:spacing w:val="-20"/>
          <w:w w:val="105"/>
          <w:sz w:val="23"/>
        </w:rPr>
        <w:t> </w:t>
      </w:r>
      <w:r>
        <w:rPr>
          <w:w w:val="105"/>
          <w:sz w:val="23"/>
        </w:rPr>
        <w:t>$423,546 A. </w:t>
      </w:r>
      <w:r>
        <w:rPr>
          <w:w w:val="105"/>
          <w:sz w:val="23"/>
          <w:u w:val="single"/>
        </w:rPr>
        <w:t>Base:</w:t>
      </w:r>
      <w:r>
        <w:rPr>
          <w:spacing w:val="-42"/>
          <w:w w:val="105"/>
          <w:sz w:val="23"/>
          <w:u w:val="single"/>
        </w:rPr>
        <w:t> </w:t>
      </w:r>
      <w:r>
        <w:rPr>
          <w:w w:val="105"/>
          <w:sz w:val="23"/>
        </w:rPr>
        <w:t>$417,848</w:t>
      </w:r>
    </w:p>
    <w:p>
      <w:pPr>
        <w:pStyle w:val="ListParagraph"/>
        <w:numPr>
          <w:ilvl w:val="1"/>
          <w:numId w:val="58"/>
        </w:numPr>
        <w:tabs>
          <w:tab w:pos="2978" w:val="left" w:leader="none"/>
          <w:tab w:pos="2979" w:val="left" w:leader="none"/>
        </w:tabs>
        <w:spacing w:line="263" w:lineRule="exact" w:before="0" w:after="0"/>
        <w:ind w:left="2978" w:right="0" w:hanging="478"/>
        <w:jc w:val="left"/>
        <w:rPr>
          <w:sz w:val="23"/>
        </w:rPr>
      </w:pPr>
      <w:r>
        <w:rPr>
          <w:w w:val="105"/>
          <w:sz w:val="23"/>
        </w:rPr>
        <w:t>The</w:t>
      </w:r>
      <w:r>
        <w:rPr>
          <w:spacing w:val="-21"/>
          <w:w w:val="105"/>
          <w:sz w:val="23"/>
        </w:rPr>
        <w:t> </w:t>
      </w:r>
      <w:r>
        <w:rPr>
          <w:w w:val="105"/>
          <w:sz w:val="23"/>
        </w:rPr>
        <w:t>estimated</w:t>
      </w:r>
      <w:r>
        <w:rPr>
          <w:spacing w:val="-21"/>
          <w:w w:val="105"/>
          <w:sz w:val="23"/>
        </w:rPr>
        <w:t> </w:t>
      </w:r>
      <w:r>
        <w:rPr>
          <w:w w:val="105"/>
          <w:sz w:val="23"/>
        </w:rPr>
        <w:t>FY16</w:t>
      </w:r>
      <w:r>
        <w:rPr>
          <w:spacing w:val="-21"/>
          <w:w w:val="105"/>
          <w:sz w:val="23"/>
        </w:rPr>
        <w:t> </w:t>
      </w:r>
      <w:r>
        <w:rPr>
          <w:w w:val="105"/>
          <w:sz w:val="23"/>
        </w:rPr>
        <w:t>personnel</w:t>
      </w:r>
      <w:r>
        <w:rPr>
          <w:spacing w:val="-21"/>
          <w:w w:val="105"/>
          <w:sz w:val="23"/>
        </w:rPr>
        <w:t> </w:t>
      </w:r>
      <w:r>
        <w:rPr>
          <w:w w:val="105"/>
          <w:sz w:val="23"/>
        </w:rPr>
        <w:t>compensation</w:t>
      </w:r>
      <w:r>
        <w:rPr>
          <w:spacing w:val="-21"/>
          <w:w w:val="105"/>
          <w:sz w:val="23"/>
        </w:rPr>
        <w:t> </w:t>
      </w:r>
      <w:r>
        <w:rPr>
          <w:w w:val="105"/>
          <w:sz w:val="23"/>
        </w:rPr>
        <w:t>will</w:t>
      </w:r>
      <w:r>
        <w:rPr>
          <w:spacing w:val="-21"/>
          <w:w w:val="105"/>
          <w:sz w:val="23"/>
        </w:rPr>
        <w:t> </w:t>
      </w:r>
      <w:r>
        <w:rPr>
          <w:w w:val="105"/>
          <w:sz w:val="23"/>
        </w:rPr>
        <w:t>be</w:t>
      </w:r>
      <w:r>
        <w:rPr>
          <w:spacing w:val="-21"/>
          <w:w w:val="105"/>
          <w:sz w:val="23"/>
        </w:rPr>
        <w:t> </w:t>
      </w:r>
      <w:r>
        <w:rPr>
          <w:w w:val="105"/>
          <w:sz w:val="23"/>
        </w:rPr>
        <w:t>$417,848.</w:t>
      </w:r>
    </w:p>
    <w:p>
      <w:pPr>
        <w:pStyle w:val="BodyText"/>
        <w:spacing w:before="2"/>
      </w:pPr>
    </w:p>
    <w:p>
      <w:pPr>
        <w:pStyle w:val="ListParagraph"/>
        <w:numPr>
          <w:ilvl w:val="0"/>
          <w:numId w:val="59"/>
        </w:numPr>
        <w:tabs>
          <w:tab w:pos="1876" w:val="left" w:leader="none"/>
        </w:tabs>
        <w:spacing w:line="264" w:lineRule="exact" w:before="0" w:after="0"/>
        <w:ind w:left="1875" w:right="0" w:hanging="275"/>
        <w:jc w:val="left"/>
        <w:rPr>
          <w:sz w:val="23"/>
        </w:rPr>
      </w:pPr>
      <w:r>
        <w:rPr>
          <w:sz w:val="23"/>
          <w:u w:val="single"/>
        </w:rPr>
        <w:t>Budget</w:t>
      </w:r>
      <w:r>
        <w:rPr>
          <w:spacing w:val="50"/>
          <w:sz w:val="23"/>
          <w:u w:val="single"/>
        </w:rPr>
        <w:t> </w:t>
      </w:r>
      <w:r>
        <w:rPr>
          <w:sz w:val="23"/>
          <w:u w:val="single"/>
        </w:rPr>
        <w:t>Calculations:</w:t>
      </w:r>
    </w:p>
    <w:p>
      <w:pPr>
        <w:pStyle w:val="ListParagraph"/>
        <w:numPr>
          <w:ilvl w:val="1"/>
          <w:numId w:val="59"/>
        </w:numPr>
        <w:tabs>
          <w:tab w:pos="3038" w:val="left" w:leader="none"/>
          <w:tab w:pos="3039" w:val="left" w:leader="none"/>
        </w:tabs>
        <w:spacing w:line="264" w:lineRule="exact" w:before="0" w:after="0"/>
        <w:ind w:left="3038" w:right="0" w:hanging="478"/>
        <w:jc w:val="left"/>
        <w:rPr>
          <w:sz w:val="23"/>
        </w:rPr>
      </w:pPr>
      <w:r>
        <w:rPr>
          <w:w w:val="105"/>
          <w:sz w:val="23"/>
        </w:rPr>
        <w:t>FY16</w:t>
      </w:r>
      <w:r>
        <w:rPr>
          <w:spacing w:val="-15"/>
          <w:w w:val="105"/>
          <w:sz w:val="23"/>
        </w:rPr>
        <w:t> </w:t>
      </w:r>
      <w:r>
        <w:rPr>
          <w:w w:val="105"/>
          <w:sz w:val="23"/>
        </w:rPr>
        <w:t>Cost</w:t>
      </w:r>
      <w:r>
        <w:rPr>
          <w:spacing w:val="-15"/>
          <w:w w:val="105"/>
          <w:sz w:val="23"/>
        </w:rPr>
        <w:t> </w:t>
      </w:r>
      <w:r>
        <w:rPr>
          <w:w w:val="105"/>
          <w:sz w:val="23"/>
        </w:rPr>
        <w:t>of</w:t>
      </w:r>
      <w:r>
        <w:rPr>
          <w:spacing w:val="-15"/>
          <w:w w:val="105"/>
          <w:sz w:val="23"/>
        </w:rPr>
        <w:t> </w:t>
      </w:r>
      <w:r>
        <w:rPr>
          <w:w w:val="105"/>
          <w:sz w:val="23"/>
        </w:rPr>
        <w:t>Living</w:t>
      </w:r>
      <w:r>
        <w:rPr>
          <w:spacing w:val="-15"/>
          <w:w w:val="105"/>
          <w:sz w:val="23"/>
        </w:rPr>
        <w:t> </w:t>
      </w:r>
      <w:r>
        <w:rPr>
          <w:w w:val="105"/>
          <w:sz w:val="23"/>
        </w:rPr>
        <w:t>Annualized</w:t>
      </w:r>
      <w:r>
        <w:rPr>
          <w:spacing w:val="-15"/>
          <w:w w:val="105"/>
          <w:sz w:val="23"/>
        </w:rPr>
        <w:t> </w:t>
      </w:r>
      <w:r>
        <w:rPr>
          <w:w w:val="105"/>
          <w:sz w:val="23"/>
        </w:rPr>
        <w:t>-</w:t>
      </w:r>
      <w:r>
        <w:rPr>
          <w:spacing w:val="-15"/>
          <w:w w:val="105"/>
          <w:sz w:val="23"/>
        </w:rPr>
        <w:t> </w:t>
      </w:r>
      <w:r>
        <w:rPr>
          <w:w w:val="105"/>
          <w:sz w:val="23"/>
        </w:rPr>
        <w:t>(0.21%)</w:t>
      </w:r>
      <w:r>
        <w:rPr>
          <w:spacing w:val="32"/>
          <w:w w:val="105"/>
          <w:sz w:val="23"/>
        </w:rPr>
        <w:t> </w:t>
      </w:r>
      <w:r>
        <w:rPr>
          <w:w w:val="105"/>
          <w:sz w:val="23"/>
        </w:rPr>
        <w:t>1.46%</w:t>
      </w:r>
    </w:p>
    <w:p>
      <w:pPr>
        <w:pStyle w:val="BodyText"/>
        <w:spacing w:before="2"/>
      </w:pPr>
    </w:p>
    <w:p>
      <w:pPr>
        <w:pStyle w:val="ListParagraph"/>
        <w:numPr>
          <w:ilvl w:val="1"/>
          <w:numId w:val="59"/>
        </w:numPr>
        <w:tabs>
          <w:tab w:pos="3044" w:val="left" w:leader="none"/>
          <w:tab w:pos="3045" w:val="left" w:leader="none"/>
        </w:tabs>
        <w:spacing w:line="240" w:lineRule="auto" w:before="0" w:after="0"/>
        <w:ind w:left="3044" w:right="0" w:hanging="544"/>
        <w:jc w:val="left"/>
        <w:rPr>
          <w:sz w:val="23"/>
        </w:rPr>
      </w:pPr>
      <w:r>
        <w:rPr>
          <w:w w:val="105"/>
          <w:sz w:val="23"/>
        </w:rPr>
        <w:t>FY17</w:t>
      </w:r>
      <w:r>
        <w:rPr>
          <w:spacing w:val="-14"/>
          <w:w w:val="105"/>
          <w:sz w:val="23"/>
        </w:rPr>
        <w:t> </w:t>
      </w:r>
      <w:r>
        <w:rPr>
          <w:w w:val="105"/>
          <w:sz w:val="23"/>
        </w:rPr>
        <w:t>Cost</w:t>
      </w:r>
      <w:r>
        <w:rPr>
          <w:spacing w:val="-14"/>
          <w:w w:val="105"/>
          <w:sz w:val="23"/>
        </w:rPr>
        <w:t> </w:t>
      </w:r>
      <w:r>
        <w:rPr>
          <w:w w:val="105"/>
          <w:sz w:val="23"/>
        </w:rPr>
        <w:t>of</w:t>
      </w:r>
      <w:r>
        <w:rPr>
          <w:spacing w:val="-14"/>
          <w:w w:val="105"/>
          <w:sz w:val="23"/>
        </w:rPr>
        <w:t> </w:t>
      </w:r>
      <w:r>
        <w:rPr>
          <w:w w:val="105"/>
          <w:sz w:val="23"/>
        </w:rPr>
        <w:t>Living</w:t>
      </w:r>
      <w:r>
        <w:rPr>
          <w:spacing w:val="-14"/>
          <w:w w:val="105"/>
          <w:sz w:val="23"/>
        </w:rPr>
        <w:t> </w:t>
      </w:r>
      <w:r>
        <w:rPr>
          <w:w w:val="105"/>
          <w:sz w:val="23"/>
        </w:rPr>
        <w:t>Prorated</w:t>
      </w:r>
      <w:r>
        <w:rPr>
          <w:spacing w:val="-14"/>
          <w:w w:val="105"/>
          <w:sz w:val="23"/>
        </w:rPr>
        <w:t> </w:t>
      </w:r>
      <w:r>
        <w:rPr>
          <w:w w:val="105"/>
          <w:sz w:val="23"/>
        </w:rPr>
        <w:t>-</w:t>
      </w:r>
      <w:r>
        <w:rPr>
          <w:spacing w:val="-14"/>
          <w:w w:val="105"/>
          <w:sz w:val="23"/>
        </w:rPr>
        <w:t> </w:t>
      </w:r>
      <w:r>
        <w:rPr>
          <w:w w:val="105"/>
          <w:sz w:val="23"/>
        </w:rPr>
        <w:t>(1.15%)</w:t>
      </w:r>
      <w:r>
        <w:rPr>
          <w:spacing w:val="33"/>
          <w:w w:val="105"/>
          <w:sz w:val="23"/>
        </w:rPr>
        <w:t> </w:t>
      </w:r>
      <w:r>
        <w:rPr>
          <w:w w:val="105"/>
          <w:sz w:val="23"/>
        </w:rPr>
        <w:t>2.60%</w:t>
      </w:r>
    </w:p>
    <w:p>
      <w:pPr>
        <w:pStyle w:val="BodyText"/>
        <w:spacing w:before="1"/>
      </w:pPr>
    </w:p>
    <w:p>
      <w:pPr>
        <w:pStyle w:val="ListParagraph"/>
        <w:numPr>
          <w:ilvl w:val="1"/>
          <w:numId w:val="59"/>
        </w:numPr>
        <w:tabs>
          <w:tab w:pos="3049" w:val="left" w:leader="none"/>
          <w:tab w:pos="3050" w:val="left" w:leader="none"/>
        </w:tabs>
        <w:spacing w:line="240" w:lineRule="auto" w:before="0" w:after="0"/>
        <w:ind w:left="3049" w:right="0" w:hanging="609"/>
        <w:jc w:val="left"/>
        <w:rPr>
          <w:sz w:val="23"/>
        </w:rPr>
      </w:pPr>
      <w:r>
        <w:rPr>
          <w:w w:val="105"/>
          <w:sz w:val="23"/>
        </w:rPr>
        <w:t>FY17</w:t>
      </w:r>
      <w:r>
        <w:rPr>
          <w:spacing w:val="-19"/>
          <w:w w:val="105"/>
          <w:sz w:val="23"/>
        </w:rPr>
        <w:t> </w:t>
      </w:r>
      <w:r>
        <w:rPr>
          <w:w w:val="105"/>
          <w:sz w:val="23"/>
        </w:rPr>
        <w:t>Longevity</w:t>
      </w:r>
      <w:r>
        <w:rPr>
          <w:spacing w:val="-19"/>
          <w:w w:val="105"/>
          <w:sz w:val="23"/>
        </w:rPr>
        <w:t> </w:t>
      </w:r>
      <w:r>
        <w:rPr>
          <w:w w:val="105"/>
          <w:sz w:val="23"/>
        </w:rPr>
        <w:t>-</w:t>
      </w:r>
      <w:r>
        <w:rPr>
          <w:spacing w:val="-19"/>
          <w:w w:val="105"/>
          <w:sz w:val="23"/>
        </w:rPr>
        <w:t> </w:t>
      </w:r>
      <w:r>
        <w:rPr>
          <w:w w:val="105"/>
          <w:sz w:val="23"/>
        </w:rPr>
        <w:t>0.00%</w:t>
      </w:r>
    </w:p>
    <w:p>
      <w:pPr>
        <w:pStyle w:val="BodyText"/>
        <w:spacing w:before="1"/>
      </w:pPr>
    </w:p>
    <w:p>
      <w:pPr>
        <w:pStyle w:val="ListParagraph"/>
        <w:numPr>
          <w:ilvl w:val="1"/>
          <w:numId w:val="59"/>
        </w:numPr>
        <w:tabs>
          <w:tab w:pos="3037" w:val="left" w:leader="none"/>
          <w:tab w:pos="3038" w:val="left" w:leader="none"/>
        </w:tabs>
        <w:spacing w:line="240" w:lineRule="auto" w:before="0" w:after="0"/>
        <w:ind w:left="3037" w:right="0" w:hanging="537"/>
        <w:jc w:val="left"/>
        <w:rPr>
          <w:sz w:val="23"/>
        </w:rPr>
      </w:pPr>
      <w:r>
        <w:rPr>
          <w:w w:val="105"/>
          <w:sz w:val="23"/>
        </w:rPr>
        <w:t>FY17</w:t>
      </w:r>
      <w:r>
        <w:rPr>
          <w:spacing w:val="-21"/>
          <w:w w:val="105"/>
          <w:sz w:val="23"/>
        </w:rPr>
        <w:t> </w:t>
      </w:r>
      <w:r>
        <w:rPr>
          <w:w w:val="105"/>
          <w:sz w:val="23"/>
        </w:rPr>
        <w:t>Meritorious</w:t>
      </w:r>
      <w:r>
        <w:rPr>
          <w:spacing w:val="-21"/>
          <w:w w:val="105"/>
          <w:sz w:val="23"/>
        </w:rPr>
        <w:t> </w:t>
      </w:r>
      <w:r>
        <w:rPr>
          <w:w w:val="105"/>
          <w:sz w:val="23"/>
        </w:rPr>
        <w:t>Increase</w:t>
      </w:r>
      <w:r>
        <w:rPr>
          <w:spacing w:val="-21"/>
          <w:w w:val="105"/>
          <w:sz w:val="23"/>
        </w:rPr>
        <w:t> </w:t>
      </w:r>
      <w:r>
        <w:rPr>
          <w:w w:val="105"/>
          <w:sz w:val="23"/>
        </w:rPr>
        <w:t>-</w:t>
      </w:r>
      <w:r>
        <w:rPr>
          <w:spacing w:val="-21"/>
          <w:w w:val="105"/>
          <w:sz w:val="23"/>
        </w:rPr>
        <w:t> </w:t>
      </w:r>
      <w:r>
        <w:rPr>
          <w:w w:val="105"/>
          <w:sz w:val="23"/>
        </w:rPr>
        <w:t>0.00%</w:t>
      </w:r>
    </w:p>
    <w:p>
      <w:pPr>
        <w:pStyle w:val="BodyText"/>
        <w:spacing w:before="1"/>
      </w:pPr>
    </w:p>
    <w:p>
      <w:pPr>
        <w:pStyle w:val="ListParagraph"/>
        <w:numPr>
          <w:ilvl w:val="0"/>
          <w:numId w:val="59"/>
        </w:numPr>
        <w:tabs>
          <w:tab w:pos="1876" w:val="left" w:leader="none"/>
        </w:tabs>
        <w:spacing w:line="264" w:lineRule="exact" w:before="0" w:after="0"/>
        <w:ind w:left="1875" w:right="0" w:hanging="275"/>
        <w:jc w:val="left"/>
        <w:rPr>
          <w:sz w:val="23"/>
        </w:rPr>
      </w:pPr>
      <w:r>
        <w:rPr>
          <w:sz w:val="23"/>
          <w:u w:val="single"/>
        </w:rPr>
        <w:t>Requested</w:t>
      </w:r>
      <w:r>
        <w:rPr>
          <w:spacing w:val="48"/>
          <w:sz w:val="23"/>
          <w:u w:val="single"/>
        </w:rPr>
        <w:t> </w:t>
      </w:r>
      <w:r>
        <w:rPr>
          <w:sz w:val="23"/>
          <w:u w:val="single"/>
        </w:rPr>
        <w:t>Changes:</w:t>
      </w:r>
    </w:p>
    <w:p>
      <w:pPr>
        <w:pStyle w:val="ListParagraph"/>
        <w:numPr>
          <w:ilvl w:val="1"/>
          <w:numId w:val="59"/>
        </w:numPr>
        <w:tabs>
          <w:tab w:pos="2978" w:val="left" w:leader="none"/>
          <w:tab w:pos="2979" w:val="left" w:leader="none"/>
        </w:tabs>
        <w:spacing w:line="264" w:lineRule="exact" w:before="0" w:after="0"/>
        <w:ind w:left="2978" w:right="0" w:hanging="478"/>
        <w:jc w:val="left"/>
        <w:rPr>
          <w:sz w:val="23"/>
        </w:rPr>
      </w:pPr>
      <w:r>
        <w:rPr>
          <w:w w:val="105"/>
          <w:sz w:val="23"/>
        </w:rPr>
        <w:t>FY16</w:t>
      </w:r>
      <w:r>
        <w:rPr>
          <w:spacing w:val="-16"/>
          <w:w w:val="105"/>
          <w:sz w:val="23"/>
        </w:rPr>
        <w:t> </w:t>
      </w:r>
      <w:r>
        <w:rPr>
          <w:w w:val="105"/>
          <w:sz w:val="23"/>
        </w:rPr>
        <w:t>Cost</w:t>
      </w:r>
      <w:r>
        <w:rPr>
          <w:spacing w:val="-16"/>
          <w:w w:val="105"/>
          <w:sz w:val="23"/>
        </w:rPr>
        <w:t> </w:t>
      </w:r>
      <w:r>
        <w:rPr>
          <w:w w:val="105"/>
          <w:sz w:val="23"/>
        </w:rPr>
        <w:t>of</w:t>
      </w:r>
      <w:r>
        <w:rPr>
          <w:spacing w:val="-16"/>
          <w:w w:val="105"/>
          <w:sz w:val="23"/>
        </w:rPr>
        <w:t> </w:t>
      </w:r>
      <w:r>
        <w:rPr>
          <w:w w:val="105"/>
          <w:sz w:val="23"/>
        </w:rPr>
        <w:t>Living</w:t>
      </w:r>
      <w:r>
        <w:rPr>
          <w:spacing w:val="-16"/>
          <w:w w:val="105"/>
          <w:sz w:val="23"/>
        </w:rPr>
        <w:t> </w:t>
      </w:r>
      <w:r>
        <w:rPr>
          <w:w w:val="105"/>
          <w:sz w:val="23"/>
        </w:rPr>
        <w:t>Annualized</w:t>
      </w:r>
      <w:r>
        <w:rPr>
          <w:spacing w:val="-16"/>
          <w:w w:val="105"/>
          <w:sz w:val="23"/>
        </w:rPr>
        <w:t> </w:t>
      </w:r>
      <w:r>
        <w:rPr>
          <w:w w:val="105"/>
          <w:sz w:val="23"/>
        </w:rPr>
        <w:t>-</w:t>
      </w:r>
      <w:r>
        <w:rPr>
          <w:spacing w:val="-16"/>
          <w:w w:val="105"/>
          <w:sz w:val="23"/>
        </w:rPr>
        <w:t> </w:t>
      </w:r>
      <w:r>
        <w:rPr>
          <w:w w:val="105"/>
          <w:sz w:val="23"/>
        </w:rPr>
        <w:t>$896</w:t>
      </w:r>
    </w:p>
    <w:p>
      <w:pPr>
        <w:pStyle w:val="BodyText"/>
        <w:spacing w:before="2"/>
      </w:pPr>
    </w:p>
    <w:p>
      <w:pPr>
        <w:pStyle w:val="ListParagraph"/>
        <w:numPr>
          <w:ilvl w:val="1"/>
          <w:numId w:val="59"/>
        </w:numPr>
        <w:tabs>
          <w:tab w:pos="2985" w:val="left" w:leader="none"/>
          <w:tab w:pos="2986" w:val="left" w:leader="none"/>
        </w:tabs>
        <w:spacing w:line="240" w:lineRule="auto" w:before="1" w:after="0"/>
        <w:ind w:left="2985" w:right="0" w:hanging="485"/>
        <w:jc w:val="left"/>
        <w:rPr>
          <w:sz w:val="23"/>
        </w:rPr>
      </w:pPr>
      <w:r>
        <w:rPr>
          <w:w w:val="105"/>
          <w:sz w:val="23"/>
        </w:rPr>
        <w:t>FY17</w:t>
      </w:r>
      <w:r>
        <w:rPr>
          <w:spacing w:val="-15"/>
          <w:w w:val="105"/>
          <w:sz w:val="23"/>
        </w:rPr>
        <w:t> </w:t>
      </w:r>
      <w:r>
        <w:rPr>
          <w:w w:val="105"/>
          <w:sz w:val="23"/>
        </w:rPr>
        <w:t>Cost</w:t>
      </w:r>
      <w:r>
        <w:rPr>
          <w:spacing w:val="-15"/>
          <w:w w:val="105"/>
          <w:sz w:val="23"/>
        </w:rPr>
        <w:t> </w:t>
      </w:r>
      <w:r>
        <w:rPr>
          <w:w w:val="105"/>
          <w:sz w:val="23"/>
        </w:rPr>
        <w:t>of</w:t>
      </w:r>
      <w:r>
        <w:rPr>
          <w:spacing w:val="-15"/>
          <w:w w:val="105"/>
          <w:sz w:val="23"/>
        </w:rPr>
        <w:t> </w:t>
      </w:r>
      <w:r>
        <w:rPr>
          <w:w w:val="105"/>
          <w:sz w:val="23"/>
        </w:rPr>
        <w:t>Living</w:t>
      </w:r>
      <w:r>
        <w:rPr>
          <w:spacing w:val="-15"/>
          <w:w w:val="105"/>
          <w:sz w:val="23"/>
        </w:rPr>
        <w:t> </w:t>
      </w:r>
      <w:r>
        <w:rPr>
          <w:w w:val="105"/>
          <w:sz w:val="23"/>
        </w:rPr>
        <w:t>Prorated</w:t>
      </w:r>
      <w:r>
        <w:rPr>
          <w:spacing w:val="-15"/>
          <w:w w:val="105"/>
          <w:sz w:val="23"/>
        </w:rPr>
        <w:t> </w:t>
      </w:r>
      <w:r>
        <w:rPr>
          <w:w w:val="105"/>
          <w:sz w:val="23"/>
        </w:rPr>
        <w:t>-</w:t>
      </w:r>
      <w:r>
        <w:rPr>
          <w:spacing w:val="-15"/>
          <w:w w:val="105"/>
          <w:sz w:val="23"/>
        </w:rPr>
        <w:t> </w:t>
      </w:r>
      <w:r>
        <w:rPr>
          <w:w w:val="105"/>
          <w:sz w:val="23"/>
        </w:rPr>
        <w:t>$4,802</w:t>
      </w:r>
    </w:p>
    <w:p>
      <w:pPr>
        <w:pStyle w:val="BodyText"/>
        <w:spacing w:before="2"/>
      </w:pPr>
    </w:p>
    <w:p>
      <w:pPr>
        <w:pStyle w:val="ListParagraph"/>
        <w:numPr>
          <w:ilvl w:val="1"/>
          <w:numId w:val="59"/>
        </w:numPr>
        <w:tabs>
          <w:tab w:pos="2990" w:val="left" w:leader="none"/>
          <w:tab w:pos="2991" w:val="left" w:leader="none"/>
        </w:tabs>
        <w:spacing w:line="240" w:lineRule="auto" w:before="0" w:after="0"/>
        <w:ind w:left="2990" w:right="0" w:hanging="550"/>
        <w:jc w:val="left"/>
        <w:rPr>
          <w:sz w:val="23"/>
        </w:rPr>
      </w:pPr>
      <w:r>
        <w:rPr>
          <w:w w:val="105"/>
          <w:sz w:val="23"/>
        </w:rPr>
        <w:t>FY17</w:t>
      </w:r>
      <w:r>
        <w:rPr>
          <w:spacing w:val="-16"/>
          <w:w w:val="105"/>
          <w:sz w:val="23"/>
        </w:rPr>
        <w:t> </w:t>
      </w:r>
      <w:r>
        <w:rPr>
          <w:w w:val="105"/>
          <w:sz w:val="23"/>
        </w:rPr>
        <w:t>Overtime</w:t>
      </w:r>
      <w:r>
        <w:rPr>
          <w:spacing w:val="-16"/>
          <w:w w:val="105"/>
          <w:sz w:val="23"/>
        </w:rPr>
        <w:t> </w:t>
      </w:r>
      <w:r>
        <w:rPr>
          <w:w w:val="105"/>
          <w:sz w:val="23"/>
        </w:rPr>
        <w:t>-</w:t>
      </w:r>
      <w:r>
        <w:rPr>
          <w:spacing w:val="-16"/>
          <w:w w:val="105"/>
          <w:sz w:val="23"/>
        </w:rPr>
        <w:t> </w:t>
      </w:r>
      <w:r>
        <w:rPr>
          <w:w w:val="105"/>
          <w:sz w:val="23"/>
        </w:rPr>
        <w:t>$0</w:t>
      </w:r>
    </w:p>
    <w:p>
      <w:pPr>
        <w:pStyle w:val="BodyText"/>
        <w:spacing w:before="1"/>
      </w:pPr>
    </w:p>
    <w:p>
      <w:pPr>
        <w:pStyle w:val="ListParagraph"/>
        <w:numPr>
          <w:ilvl w:val="1"/>
          <w:numId w:val="59"/>
        </w:numPr>
        <w:tabs>
          <w:tab w:pos="2978" w:val="left" w:leader="none"/>
          <w:tab w:pos="2979" w:val="left" w:leader="none"/>
        </w:tabs>
        <w:spacing w:line="240" w:lineRule="auto" w:before="1" w:after="0"/>
        <w:ind w:left="2978" w:right="0" w:hanging="478"/>
        <w:jc w:val="left"/>
        <w:rPr>
          <w:sz w:val="23"/>
        </w:rPr>
      </w:pPr>
      <w:r>
        <w:rPr>
          <w:w w:val="105"/>
          <w:sz w:val="23"/>
        </w:rPr>
        <w:t>FY17</w:t>
      </w:r>
      <w:r>
        <w:rPr>
          <w:spacing w:val="-21"/>
          <w:w w:val="105"/>
          <w:sz w:val="23"/>
        </w:rPr>
        <w:t> </w:t>
      </w:r>
      <w:r>
        <w:rPr>
          <w:w w:val="105"/>
          <w:sz w:val="23"/>
        </w:rPr>
        <w:t>Reclassifications</w:t>
      </w:r>
      <w:r>
        <w:rPr>
          <w:spacing w:val="-21"/>
          <w:w w:val="105"/>
          <w:sz w:val="23"/>
        </w:rPr>
        <w:t> </w:t>
      </w:r>
      <w:r>
        <w:rPr>
          <w:w w:val="105"/>
          <w:sz w:val="23"/>
        </w:rPr>
        <w:t>-</w:t>
      </w:r>
      <w:r>
        <w:rPr>
          <w:spacing w:val="-21"/>
          <w:w w:val="105"/>
          <w:sz w:val="23"/>
        </w:rPr>
        <w:t> </w:t>
      </w:r>
      <w:r>
        <w:rPr>
          <w:w w:val="105"/>
          <w:sz w:val="23"/>
        </w:rPr>
        <w:t>$0</w:t>
      </w:r>
    </w:p>
    <w:p>
      <w:pPr>
        <w:spacing w:after="0" w:line="240" w:lineRule="auto"/>
        <w:jc w:val="left"/>
        <w:rPr>
          <w:sz w:val="23"/>
        </w:rPr>
        <w:sectPr>
          <w:footerReference w:type="default" r:id="rId20"/>
          <w:pgSz w:w="12240" w:h="15840"/>
          <w:pgMar w:footer="684" w:header="0" w:top="740" w:bottom="880" w:left="980" w:right="980"/>
          <w:pgNumType w:start="116"/>
        </w:sectPr>
      </w:pPr>
    </w:p>
    <w:p>
      <w:pPr>
        <w:pStyle w:val="ListParagraph"/>
        <w:numPr>
          <w:ilvl w:val="1"/>
          <w:numId w:val="59"/>
        </w:numPr>
        <w:tabs>
          <w:tab w:pos="2232" w:val="left" w:leader="none"/>
          <w:tab w:pos="2233" w:val="left" w:leader="none"/>
        </w:tabs>
        <w:spacing w:line="240" w:lineRule="auto" w:before="82" w:after="0"/>
        <w:ind w:left="2233" w:right="0" w:hanging="413"/>
        <w:jc w:val="left"/>
        <w:rPr>
          <w:sz w:val="23"/>
        </w:rPr>
      </w:pPr>
      <w:r>
        <w:rPr>
          <w:w w:val="105"/>
          <w:sz w:val="23"/>
        </w:rPr>
        <w:t>FY17</w:t>
      </w:r>
      <w:r>
        <w:rPr>
          <w:spacing w:val="-18"/>
          <w:w w:val="105"/>
          <w:sz w:val="23"/>
        </w:rPr>
        <w:t> </w:t>
      </w:r>
      <w:r>
        <w:rPr>
          <w:w w:val="105"/>
          <w:sz w:val="23"/>
        </w:rPr>
        <w:t>Temporary</w:t>
      </w:r>
      <w:r>
        <w:rPr>
          <w:spacing w:val="-18"/>
          <w:w w:val="105"/>
          <w:sz w:val="23"/>
        </w:rPr>
        <w:t> </w:t>
      </w:r>
      <w:r>
        <w:rPr>
          <w:w w:val="105"/>
          <w:sz w:val="23"/>
        </w:rPr>
        <w:t>Positions</w:t>
      </w:r>
      <w:r>
        <w:rPr>
          <w:spacing w:val="-18"/>
          <w:w w:val="105"/>
          <w:sz w:val="23"/>
        </w:rPr>
        <w:t> </w:t>
      </w:r>
      <w:r>
        <w:rPr>
          <w:w w:val="105"/>
          <w:sz w:val="23"/>
        </w:rPr>
        <w:t>-</w:t>
      </w:r>
      <w:r>
        <w:rPr>
          <w:spacing w:val="-18"/>
          <w:w w:val="105"/>
          <w:sz w:val="23"/>
        </w:rPr>
        <w:t> </w:t>
      </w:r>
      <w:r>
        <w:rPr>
          <w:w w:val="105"/>
          <w:sz w:val="23"/>
        </w:rPr>
        <w:t>$0</w:t>
      </w:r>
    </w:p>
    <w:p>
      <w:pPr>
        <w:pStyle w:val="BodyText"/>
        <w:spacing w:before="1"/>
      </w:pPr>
    </w:p>
    <w:p>
      <w:pPr>
        <w:pStyle w:val="ListParagraph"/>
        <w:numPr>
          <w:ilvl w:val="1"/>
          <w:numId w:val="59"/>
        </w:numPr>
        <w:tabs>
          <w:tab w:pos="2238" w:val="left" w:leader="none"/>
          <w:tab w:pos="2239" w:val="left" w:leader="none"/>
        </w:tabs>
        <w:spacing w:line="240" w:lineRule="auto" w:before="0" w:after="0"/>
        <w:ind w:left="2238" w:right="0" w:hanging="478"/>
        <w:jc w:val="left"/>
        <w:rPr>
          <w:sz w:val="23"/>
        </w:rPr>
      </w:pPr>
      <w:r>
        <w:rPr>
          <w:w w:val="105"/>
          <w:sz w:val="23"/>
        </w:rPr>
        <w:t>FY17 Longevity -</w:t>
      </w:r>
      <w:r>
        <w:rPr>
          <w:spacing w:val="10"/>
          <w:w w:val="105"/>
          <w:sz w:val="23"/>
        </w:rPr>
        <w:t> </w:t>
      </w:r>
      <w:r>
        <w:rPr>
          <w:w w:val="105"/>
          <w:sz w:val="23"/>
        </w:rPr>
        <w:t>$0</w:t>
      </w:r>
    </w:p>
    <w:p>
      <w:pPr>
        <w:pStyle w:val="BodyText"/>
        <w:spacing w:before="1"/>
      </w:pPr>
    </w:p>
    <w:p>
      <w:pPr>
        <w:pStyle w:val="ListParagraph"/>
        <w:numPr>
          <w:ilvl w:val="1"/>
          <w:numId w:val="59"/>
        </w:numPr>
        <w:tabs>
          <w:tab w:pos="2244" w:val="left" w:leader="none"/>
          <w:tab w:pos="2245" w:val="left" w:leader="none"/>
        </w:tabs>
        <w:spacing w:line="240" w:lineRule="auto" w:before="0" w:after="0"/>
        <w:ind w:left="2244" w:right="0" w:hanging="544"/>
        <w:jc w:val="left"/>
        <w:rPr>
          <w:sz w:val="23"/>
        </w:rPr>
      </w:pPr>
      <w:r>
        <w:rPr>
          <w:w w:val="105"/>
          <w:sz w:val="23"/>
        </w:rPr>
        <w:t>FY17</w:t>
      </w:r>
      <w:r>
        <w:rPr>
          <w:spacing w:val="-18"/>
          <w:w w:val="105"/>
          <w:sz w:val="23"/>
        </w:rPr>
        <w:t> </w:t>
      </w:r>
      <w:r>
        <w:rPr>
          <w:w w:val="105"/>
          <w:sz w:val="23"/>
        </w:rPr>
        <w:t>Meritorious</w:t>
      </w:r>
      <w:r>
        <w:rPr>
          <w:spacing w:val="-18"/>
          <w:w w:val="105"/>
          <w:sz w:val="23"/>
        </w:rPr>
        <w:t> </w:t>
      </w:r>
      <w:r>
        <w:rPr>
          <w:w w:val="105"/>
          <w:sz w:val="23"/>
        </w:rPr>
        <w:t>Increase</w:t>
      </w:r>
      <w:r>
        <w:rPr>
          <w:spacing w:val="-18"/>
          <w:w w:val="105"/>
          <w:sz w:val="23"/>
        </w:rPr>
        <w:t> </w:t>
      </w:r>
      <w:r>
        <w:rPr>
          <w:w w:val="105"/>
          <w:sz w:val="23"/>
        </w:rPr>
        <w:t>-</w:t>
      </w:r>
      <w:r>
        <w:rPr>
          <w:spacing w:val="-18"/>
          <w:w w:val="105"/>
          <w:sz w:val="23"/>
        </w:rPr>
        <w:t> </w:t>
      </w:r>
      <w:r>
        <w:rPr>
          <w:w w:val="105"/>
          <w:sz w:val="23"/>
        </w:rPr>
        <w:t>$0</w:t>
      </w:r>
    </w:p>
    <w:p>
      <w:pPr>
        <w:pStyle w:val="BodyText"/>
        <w:spacing w:before="1"/>
      </w:pPr>
    </w:p>
    <w:p>
      <w:pPr>
        <w:pStyle w:val="ListParagraph"/>
        <w:numPr>
          <w:ilvl w:val="1"/>
          <w:numId w:val="59"/>
        </w:numPr>
        <w:tabs>
          <w:tab w:pos="2249" w:val="left" w:leader="none"/>
          <w:tab w:pos="2250" w:val="left" w:leader="none"/>
        </w:tabs>
        <w:spacing w:line="240" w:lineRule="auto" w:before="0" w:after="0"/>
        <w:ind w:left="2249" w:right="0" w:hanging="609"/>
        <w:jc w:val="left"/>
        <w:rPr>
          <w:sz w:val="23"/>
        </w:rPr>
      </w:pPr>
      <w:r>
        <w:rPr>
          <w:w w:val="105"/>
          <w:sz w:val="23"/>
        </w:rPr>
        <w:t>FY17</w:t>
      </w:r>
      <w:r>
        <w:rPr>
          <w:spacing w:val="-15"/>
          <w:w w:val="105"/>
          <w:sz w:val="23"/>
        </w:rPr>
        <w:t> </w:t>
      </w:r>
      <w:r>
        <w:rPr>
          <w:w w:val="105"/>
          <w:sz w:val="23"/>
        </w:rPr>
        <w:t>Accrued</w:t>
      </w:r>
      <w:r>
        <w:rPr>
          <w:spacing w:val="-15"/>
          <w:w w:val="105"/>
          <w:sz w:val="23"/>
        </w:rPr>
        <w:t> </w:t>
      </w:r>
      <w:r>
        <w:rPr>
          <w:w w:val="105"/>
          <w:sz w:val="23"/>
        </w:rPr>
        <w:t>Leave</w:t>
      </w:r>
      <w:r>
        <w:rPr>
          <w:spacing w:val="-15"/>
          <w:w w:val="105"/>
          <w:sz w:val="23"/>
        </w:rPr>
        <w:t> </w:t>
      </w:r>
      <w:r>
        <w:rPr>
          <w:w w:val="105"/>
          <w:sz w:val="23"/>
        </w:rPr>
        <w:t>-</w:t>
      </w:r>
      <w:r>
        <w:rPr>
          <w:spacing w:val="-15"/>
          <w:w w:val="105"/>
          <w:sz w:val="23"/>
        </w:rPr>
        <w:t> </w:t>
      </w:r>
      <w:r>
        <w:rPr>
          <w:w w:val="105"/>
          <w:sz w:val="23"/>
        </w:rPr>
        <w:t>$0</w:t>
      </w:r>
    </w:p>
    <w:p>
      <w:pPr>
        <w:pStyle w:val="BodyText"/>
        <w:spacing w:before="1"/>
      </w:pPr>
    </w:p>
    <w:p>
      <w:pPr>
        <w:pStyle w:val="ListParagraph"/>
        <w:numPr>
          <w:ilvl w:val="1"/>
          <w:numId w:val="59"/>
        </w:numPr>
        <w:tabs>
          <w:tab w:pos="2238" w:val="left" w:leader="none"/>
          <w:tab w:pos="2239" w:val="left" w:leader="none"/>
        </w:tabs>
        <w:spacing w:line="240" w:lineRule="auto" w:before="0" w:after="0"/>
        <w:ind w:left="2238" w:right="0" w:hanging="478"/>
        <w:jc w:val="left"/>
        <w:rPr>
          <w:sz w:val="23"/>
        </w:rPr>
      </w:pPr>
      <w:r>
        <w:rPr>
          <w:w w:val="105"/>
          <w:sz w:val="23"/>
        </w:rPr>
        <w:t>FY17</w:t>
      </w:r>
      <w:r>
        <w:rPr>
          <w:spacing w:val="-17"/>
          <w:w w:val="105"/>
          <w:sz w:val="23"/>
        </w:rPr>
        <w:t> </w:t>
      </w:r>
      <w:r>
        <w:rPr>
          <w:w w:val="105"/>
          <w:sz w:val="23"/>
        </w:rPr>
        <w:t>Personnel</w:t>
      </w:r>
      <w:r>
        <w:rPr>
          <w:spacing w:val="-17"/>
          <w:w w:val="105"/>
          <w:sz w:val="23"/>
        </w:rPr>
        <w:t> </w:t>
      </w:r>
      <w:r>
        <w:rPr>
          <w:w w:val="105"/>
          <w:sz w:val="23"/>
        </w:rPr>
        <w:t>Benefits</w:t>
      </w:r>
      <w:r>
        <w:rPr>
          <w:spacing w:val="-17"/>
          <w:w w:val="105"/>
          <w:sz w:val="23"/>
        </w:rPr>
        <w:t> </w:t>
      </w:r>
      <w:r>
        <w:rPr>
          <w:w w:val="105"/>
          <w:sz w:val="23"/>
        </w:rPr>
        <w:t>-</w:t>
      </w:r>
      <w:r>
        <w:rPr>
          <w:spacing w:val="-17"/>
          <w:w w:val="105"/>
          <w:sz w:val="23"/>
        </w:rPr>
        <w:t> </w:t>
      </w:r>
      <w:r>
        <w:rPr>
          <w:w w:val="105"/>
          <w:sz w:val="23"/>
        </w:rPr>
        <w:t>$0</w:t>
      </w:r>
    </w:p>
    <w:p>
      <w:pPr>
        <w:pStyle w:val="BodyText"/>
        <w:spacing w:before="1"/>
      </w:pPr>
    </w:p>
    <w:p>
      <w:pPr>
        <w:pStyle w:val="ListParagraph"/>
        <w:numPr>
          <w:ilvl w:val="0"/>
          <w:numId w:val="58"/>
        </w:numPr>
        <w:tabs>
          <w:tab w:pos="536" w:val="left" w:leader="none"/>
        </w:tabs>
        <w:spacing w:line="264" w:lineRule="exact" w:before="0" w:after="0"/>
        <w:ind w:left="535" w:right="0" w:hanging="275"/>
        <w:jc w:val="left"/>
        <w:rPr>
          <w:sz w:val="23"/>
        </w:rPr>
      </w:pPr>
      <w:r>
        <w:rPr>
          <w:w w:val="105"/>
          <w:sz w:val="23"/>
          <w:u w:val="single"/>
        </w:rPr>
        <w:t>Price</w:t>
      </w:r>
      <w:r>
        <w:rPr>
          <w:spacing w:val="-15"/>
          <w:w w:val="105"/>
          <w:sz w:val="23"/>
          <w:u w:val="single"/>
        </w:rPr>
        <w:t> </w:t>
      </w:r>
      <w:r>
        <w:rPr>
          <w:w w:val="105"/>
          <w:sz w:val="23"/>
          <w:u w:val="single"/>
        </w:rPr>
        <w:t>Level</w:t>
      </w:r>
      <w:r>
        <w:rPr>
          <w:spacing w:val="-15"/>
          <w:w w:val="105"/>
          <w:sz w:val="23"/>
          <w:u w:val="single"/>
        </w:rPr>
        <w:t> </w:t>
      </w:r>
      <w:r>
        <w:rPr>
          <w:w w:val="105"/>
          <w:sz w:val="23"/>
          <w:u w:val="single"/>
        </w:rPr>
        <w:t>Details:</w:t>
      </w:r>
      <w:r>
        <w:rPr>
          <w:spacing w:val="-15"/>
          <w:w w:val="105"/>
          <w:sz w:val="23"/>
          <w:u w:val="single"/>
        </w:rPr>
        <w:t> </w:t>
      </w:r>
      <w:r>
        <w:rPr>
          <w:w w:val="105"/>
          <w:sz w:val="23"/>
        </w:rPr>
        <w:t>FY17</w:t>
      </w:r>
      <w:r>
        <w:rPr>
          <w:spacing w:val="-15"/>
          <w:w w:val="105"/>
          <w:sz w:val="23"/>
        </w:rPr>
        <w:t> </w:t>
      </w:r>
      <w:r>
        <w:rPr>
          <w:w w:val="105"/>
          <w:sz w:val="23"/>
        </w:rPr>
        <w:t>Request</w:t>
      </w:r>
      <w:r>
        <w:rPr>
          <w:spacing w:val="-15"/>
          <w:w w:val="105"/>
          <w:sz w:val="23"/>
        </w:rPr>
        <w:t> </w:t>
      </w:r>
      <w:r>
        <w:rPr>
          <w:w w:val="105"/>
          <w:sz w:val="23"/>
        </w:rPr>
        <w:t>-</w:t>
      </w:r>
      <w:r>
        <w:rPr>
          <w:spacing w:val="-15"/>
          <w:w w:val="105"/>
          <w:sz w:val="23"/>
        </w:rPr>
        <w:t> </w:t>
      </w:r>
      <w:r>
        <w:rPr>
          <w:w w:val="105"/>
          <w:sz w:val="23"/>
        </w:rPr>
        <w:t>$0</w:t>
      </w:r>
    </w:p>
    <w:p>
      <w:pPr>
        <w:pStyle w:val="BodyText"/>
        <w:spacing w:line="264" w:lineRule="exact"/>
        <w:ind w:left="1640"/>
      </w:pPr>
      <w:r>
        <w:rPr>
          <w:w w:val="105"/>
        </w:rPr>
        <w:t>The non-personnel estimated inflation factor is 2.2%.</w:t>
      </w:r>
    </w:p>
    <w:p>
      <w:pPr>
        <w:pStyle w:val="BodyText"/>
        <w:spacing w:before="3"/>
      </w:pPr>
    </w:p>
    <w:p>
      <w:pPr>
        <w:pStyle w:val="ListParagraph"/>
        <w:numPr>
          <w:ilvl w:val="0"/>
          <w:numId w:val="58"/>
        </w:numPr>
        <w:tabs>
          <w:tab w:pos="614" w:val="left" w:leader="none"/>
        </w:tabs>
        <w:spacing w:line="240" w:lineRule="auto" w:before="0" w:after="0"/>
        <w:ind w:left="613" w:right="0" w:hanging="353"/>
        <w:jc w:val="left"/>
        <w:rPr>
          <w:sz w:val="23"/>
        </w:rPr>
      </w:pPr>
      <w:r>
        <w:rPr>
          <w:w w:val="105"/>
          <w:sz w:val="23"/>
          <w:u w:val="single"/>
        </w:rPr>
        <w:t>Program</w:t>
      </w:r>
      <w:r>
        <w:rPr>
          <w:spacing w:val="-20"/>
          <w:w w:val="105"/>
          <w:sz w:val="23"/>
          <w:u w:val="single"/>
        </w:rPr>
        <w:t> </w:t>
      </w:r>
      <w:r>
        <w:rPr>
          <w:w w:val="105"/>
          <w:sz w:val="23"/>
          <w:u w:val="single"/>
        </w:rPr>
        <w:t>Details:</w:t>
      </w:r>
      <w:r>
        <w:rPr>
          <w:spacing w:val="-20"/>
          <w:w w:val="105"/>
          <w:sz w:val="23"/>
          <w:u w:val="single"/>
        </w:rPr>
        <w:t> </w:t>
      </w:r>
      <w:r>
        <w:rPr>
          <w:w w:val="105"/>
          <w:sz w:val="23"/>
        </w:rPr>
        <w:t>FY17</w:t>
      </w:r>
      <w:r>
        <w:rPr>
          <w:spacing w:val="-20"/>
          <w:w w:val="105"/>
          <w:sz w:val="23"/>
        </w:rPr>
        <w:t> </w:t>
      </w:r>
      <w:r>
        <w:rPr>
          <w:w w:val="105"/>
          <w:sz w:val="23"/>
        </w:rPr>
        <w:t>Request</w:t>
      </w:r>
      <w:r>
        <w:rPr>
          <w:spacing w:val="-20"/>
          <w:w w:val="105"/>
          <w:sz w:val="23"/>
        </w:rPr>
        <w:t> </w:t>
      </w:r>
      <w:r>
        <w:rPr>
          <w:w w:val="105"/>
          <w:sz w:val="23"/>
        </w:rPr>
        <w:t>-</w:t>
      </w:r>
      <w:r>
        <w:rPr>
          <w:spacing w:val="-20"/>
          <w:w w:val="105"/>
          <w:sz w:val="23"/>
        </w:rPr>
        <w:t> </w:t>
      </w:r>
      <w:r>
        <w:rPr>
          <w:w w:val="105"/>
          <w:sz w:val="23"/>
        </w:rPr>
        <w:t>$390,454</w:t>
      </w:r>
    </w:p>
    <w:p>
      <w:pPr>
        <w:pStyle w:val="BodyText"/>
        <w:spacing w:before="2"/>
      </w:pPr>
    </w:p>
    <w:p>
      <w:pPr>
        <w:pStyle w:val="ListParagraph"/>
        <w:numPr>
          <w:ilvl w:val="0"/>
          <w:numId w:val="60"/>
        </w:numPr>
        <w:tabs>
          <w:tab w:pos="1449" w:val="left" w:leader="none"/>
        </w:tabs>
        <w:spacing w:line="264" w:lineRule="exact" w:before="0" w:after="0"/>
        <w:ind w:left="1448" w:right="0" w:hanging="288"/>
        <w:jc w:val="left"/>
        <w:rPr>
          <w:sz w:val="23"/>
        </w:rPr>
      </w:pPr>
      <w:r>
        <w:rPr>
          <w:w w:val="105"/>
          <w:sz w:val="23"/>
          <w:u w:val="single"/>
        </w:rPr>
        <w:t>Current</w:t>
      </w:r>
      <w:r>
        <w:rPr>
          <w:spacing w:val="-39"/>
          <w:w w:val="105"/>
          <w:sz w:val="23"/>
          <w:u w:val="single"/>
        </w:rPr>
        <w:t> </w:t>
      </w:r>
      <w:r>
        <w:rPr>
          <w:w w:val="105"/>
          <w:sz w:val="23"/>
          <w:u w:val="single"/>
        </w:rPr>
        <w:t>Services:</w:t>
      </w:r>
    </w:p>
    <w:p>
      <w:pPr>
        <w:pStyle w:val="ListParagraph"/>
        <w:numPr>
          <w:ilvl w:val="1"/>
          <w:numId w:val="60"/>
        </w:numPr>
        <w:tabs>
          <w:tab w:pos="2239" w:val="left" w:leader="none"/>
          <w:tab w:pos="2240" w:val="left" w:leader="none"/>
        </w:tabs>
        <w:spacing w:line="263" w:lineRule="exact" w:before="0" w:after="0"/>
        <w:ind w:left="2239" w:right="0" w:hanging="419"/>
        <w:jc w:val="left"/>
        <w:rPr>
          <w:sz w:val="23"/>
        </w:rPr>
      </w:pPr>
      <w:r>
        <w:rPr>
          <w:w w:val="105"/>
          <w:sz w:val="23"/>
          <w:u w:val="single"/>
        </w:rPr>
        <w:t>Office</w:t>
      </w:r>
      <w:r>
        <w:rPr>
          <w:spacing w:val="-22"/>
          <w:w w:val="105"/>
          <w:sz w:val="23"/>
          <w:u w:val="single"/>
        </w:rPr>
        <w:t> </w:t>
      </w:r>
      <w:r>
        <w:rPr>
          <w:w w:val="105"/>
          <w:sz w:val="23"/>
          <w:u w:val="single"/>
        </w:rPr>
        <w:t>of</w:t>
      </w:r>
      <w:r>
        <w:rPr>
          <w:spacing w:val="-22"/>
          <w:w w:val="105"/>
          <w:sz w:val="23"/>
          <w:u w:val="single"/>
        </w:rPr>
        <w:t> </w:t>
      </w:r>
      <w:r>
        <w:rPr>
          <w:w w:val="105"/>
          <w:sz w:val="23"/>
          <w:u w:val="single"/>
        </w:rPr>
        <w:t>Interparliamentary</w:t>
      </w:r>
      <w:r>
        <w:rPr>
          <w:spacing w:val="-22"/>
          <w:w w:val="105"/>
          <w:sz w:val="23"/>
          <w:u w:val="single"/>
        </w:rPr>
        <w:t> </w:t>
      </w:r>
      <w:r>
        <w:rPr>
          <w:w w:val="105"/>
          <w:sz w:val="23"/>
          <w:u w:val="single"/>
        </w:rPr>
        <w:t>Affairs</w:t>
      </w:r>
      <w:r>
        <w:rPr>
          <w:spacing w:val="-22"/>
          <w:w w:val="105"/>
          <w:sz w:val="23"/>
          <w:u w:val="single"/>
        </w:rPr>
        <w:t> </w:t>
      </w:r>
      <w:r>
        <w:rPr>
          <w:w w:val="105"/>
          <w:sz w:val="23"/>
        </w:rPr>
        <w:t>-</w:t>
      </w:r>
      <w:r>
        <w:rPr>
          <w:spacing w:val="-22"/>
          <w:w w:val="105"/>
          <w:sz w:val="23"/>
        </w:rPr>
        <w:t> </w:t>
      </w:r>
      <w:r>
        <w:rPr>
          <w:w w:val="105"/>
          <w:sz w:val="23"/>
        </w:rPr>
        <w:t>$396,221</w:t>
      </w:r>
    </w:p>
    <w:p>
      <w:pPr>
        <w:pStyle w:val="BodyText"/>
        <w:ind w:left="2240" w:right="98"/>
        <w:jc w:val="both"/>
      </w:pPr>
      <w:r>
        <w:rPr>
          <w:w w:val="105"/>
        </w:rPr>
        <w:t>The</w:t>
      </w:r>
      <w:r>
        <w:rPr>
          <w:spacing w:val="-6"/>
          <w:w w:val="105"/>
        </w:rPr>
        <w:t> </w:t>
      </w:r>
      <w:r>
        <w:rPr>
          <w:w w:val="105"/>
        </w:rPr>
        <w:t>Office</w:t>
      </w:r>
      <w:r>
        <w:rPr>
          <w:spacing w:val="-6"/>
          <w:w w:val="105"/>
        </w:rPr>
        <w:t> </w:t>
      </w:r>
      <w:r>
        <w:rPr>
          <w:w w:val="105"/>
        </w:rPr>
        <w:t>of</w:t>
      </w:r>
      <w:r>
        <w:rPr>
          <w:spacing w:val="-6"/>
          <w:w w:val="105"/>
        </w:rPr>
        <w:t> </w:t>
      </w:r>
      <w:r>
        <w:rPr>
          <w:w w:val="105"/>
        </w:rPr>
        <w:t>Interparliamentary</w:t>
      </w:r>
      <w:r>
        <w:rPr>
          <w:spacing w:val="-6"/>
          <w:w w:val="105"/>
        </w:rPr>
        <w:t> </w:t>
      </w:r>
      <w:r>
        <w:rPr>
          <w:w w:val="105"/>
        </w:rPr>
        <w:t>Affairs</w:t>
      </w:r>
      <w:r>
        <w:rPr>
          <w:spacing w:val="-6"/>
          <w:w w:val="105"/>
        </w:rPr>
        <w:t> </w:t>
      </w:r>
      <w:r>
        <w:rPr>
          <w:w w:val="105"/>
        </w:rPr>
        <w:t>is</w:t>
      </w:r>
      <w:r>
        <w:rPr>
          <w:spacing w:val="-6"/>
          <w:w w:val="105"/>
        </w:rPr>
        <w:t> </w:t>
      </w:r>
      <w:r>
        <w:rPr>
          <w:w w:val="105"/>
        </w:rPr>
        <w:t>responsible</w:t>
      </w:r>
      <w:r>
        <w:rPr>
          <w:spacing w:val="-6"/>
          <w:w w:val="105"/>
        </w:rPr>
        <w:t> </w:t>
      </w:r>
      <w:r>
        <w:rPr>
          <w:w w:val="105"/>
        </w:rPr>
        <w:t>for</w:t>
      </w:r>
      <w:r>
        <w:rPr>
          <w:spacing w:val="-6"/>
          <w:w w:val="105"/>
        </w:rPr>
        <w:t> </w:t>
      </w:r>
      <w:r>
        <w:rPr>
          <w:w w:val="105"/>
        </w:rPr>
        <w:t>providing</w:t>
      </w:r>
      <w:r>
        <w:rPr>
          <w:spacing w:val="-6"/>
          <w:w w:val="105"/>
        </w:rPr>
        <w:t> </w:t>
      </w:r>
      <w:r>
        <w:rPr>
          <w:w w:val="105"/>
        </w:rPr>
        <w:t>direct support</w:t>
      </w:r>
      <w:r>
        <w:rPr>
          <w:spacing w:val="-11"/>
          <w:w w:val="105"/>
        </w:rPr>
        <w:t> </w:t>
      </w:r>
      <w:r>
        <w:rPr>
          <w:w w:val="105"/>
        </w:rPr>
        <w:t>for</w:t>
      </w:r>
      <w:r>
        <w:rPr>
          <w:spacing w:val="-11"/>
          <w:w w:val="105"/>
        </w:rPr>
        <w:t> </w:t>
      </w:r>
      <w:r>
        <w:rPr>
          <w:w w:val="105"/>
        </w:rPr>
        <w:t>the</w:t>
      </w:r>
      <w:r>
        <w:rPr>
          <w:spacing w:val="-11"/>
          <w:w w:val="105"/>
        </w:rPr>
        <w:t> </w:t>
      </w:r>
      <w:r>
        <w:rPr>
          <w:w w:val="105"/>
        </w:rPr>
        <w:t>Speaker's</w:t>
      </w:r>
      <w:r>
        <w:rPr>
          <w:spacing w:val="-11"/>
          <w:w w:val="105"/>
        </w:rPr>
        <w:t> </w:t>
      </w:r>
      <w:r>
        <w:rPr>
          <w:w w:val="105"/>
        </w:rPr>
        <w:t>Washington</w:t>
      </w:r>
      <w:r>
        <w:rPr>
          <w:spacing w:val="-11"/>
          <w:w w:val="105"/>
        </w:rPr>
        <w:t> </w:t>
      </w:r>
      <w:r>
        <w:rPr>
          <w:w w:val="105"/>
        </w:rPr>
        <w:t>meetings</w:t>
      </w:r>
      <w:r>
        <w:rPr>
          <w:spacing w:val="-11"/>
          <w:w w:val="105"/>
        </w:rPr>
        <w:t> </w:t>
      </w:r>
      <w:r>
        <w:rPr>
          <w:w w:val="105"/>
        </w:rPr>
        <w:t>with</w:t>
      </w:r>
      <w:r>
        <w:rPr>
          <w:spacing w:val="-11"/>
          <w:w w:val="105"/>
        </w:rPr>
        <w:t> </w:t>
      </w:r>
      <w:r>
        <w:rPr>
          <w:w w:val="105"/>
        </w:rPr>
        <w:t>foreign</w:t>
      </w:r>
      <w:r>
        <w:rPr>
          <w:spacing w:val="-11"/>
          <w:w w:val="105"/>
        </w:rPr>
        <w:t> </w:t>
      </w:r>
      <w:r>
        <w:rPr>
          <w:w w:val="105"/>
        </w:rPr>
        <w:t>dignitaries;</w:t>
      </w:r>
      <w:r>
        <w:rPr>
          <w:spacing w:val="-11"/>
          <w:w w:val="105"/>
        </w:rPr>
        <w:t> </w:t>
      </w:r>
      <w:r>
        <w:rPr>
          <w:w w:val="105"/>
        </w:rPr>
        <w:t>for coordinating official visits to the House of Representatives by parliamentarians, officers or employees of foreign legislative bodies; for providing</w:t>
      </w:r>
      <w:r>
        <w:rPr>
          <w:spacing w:val="-13"/>
          <w:w w:val="105"/>
        </w:rPr>
        <w:t> </w:t>
      </w:r>
      <w:r>
        <w:rPr>
          <w:w w:val="105"/>
        </w:rPr>
        <w:t>direct</w:t>
      </w:r>
      <w:r>
        <w:rPr>
          <w:spacing w:val="-13"/>
          <w:w w:val="105"/>
        </w:rPr>
        <w:t> </w:t>
      </w:r>
      <w:r>
        <w:rPr>
          <w:w w:val="105"/>
        </w:rPr>
        <w:t>support</w:t>
      </w:r>
      <w:r>
        <w:rPr>
          <w:spacing w:val="-13"/>
          <w:w w:val="105"/>
        </w:rPr>
        <w:t> </w:t>
      </w:r>
      <w:r>
        <w:rPr>
          <w:w w:val="105"/>
        </w:rPr>
        <w:t>for</w:t>
      </w:r>
      <w:r>
        <w:rPr>
          <w:spacing w:val="-13"/>
          <w:w w:val="105"/>
        </w:rPr>
        <w:t> </w:t>
      </w:r>
      <w:r>
        <w:rPr>
          <w:w w:val="105"/>
        </w:rPr>
        <w:t>the</w:t>
      </w:r>
      <w:r>
        <w:rPr>
          <w:spacing w:val="-13"/>
          <w:w w:val="105"/>
        </w:rPr>
        <w:t> </w:t>
      </w:r>
      <w:r>
        <w:rPr>
          <w:w w:val="105"/>
        </w:rPr>
        <w:t>Speaker's</w:t>
      </w:r>
      <w:r>
        <w:rPr>
          <w:spacing w:val="-13"/>
          <w:w w:val="105"/>
        </w:rPr>
        <w:t> </w:t>
      </w:r>
      <w:r>
        <w:rPr>
          <w:w w:val="105"/>
        </w:rPr>
        <w:t>overseas</w:t>
      </w:r>
      <w:r>
        <w:rPr>
          <w:spacing w:val="-13"/>
          <w:w w:val="105"/>
        </w:rPr>
        <w:t> </w:t>
      </w:r>
      <w:r>
        <w:rPr>
          <w:w w:val="105"/>
        </w:rPr>
        <w:t>travel;</w:t>
      </w:r>
      <w:r>
        <w:rPr>
          <w:spacing w:val="-13"/>
          <w:w w:val="105"/>
        </w:rPr>
        <w:t> </w:t>
      </w:r>
      <w:r>
        <w:rPr>
          <w:w w:val="105"/>
        </w:rPr>
        <w:t>and</w:t>
      </w:r>
      <w:r>
        <w:rPr>
          <w:spacing w:val="-13"/>
          <w:w w:val="105"/>
        </w:rPr>
        <w:t> </w:t>
      </w:r>
      <w:r>
        <w:rPr>
          <w:w w:val="105"/>
        </w:rPr>
        <w:t>for</w:t>
      </w:r>
      <w:r>
        <w:rPr>
          <w:spacing w:val="-13"/>
          <w:w w:val="105"/>
        </w:rPr>
        <w:t> </w:t>
      </w:r>
      <w:r>
        <w:rPr>
          <w:w w:val="105"/>
        </w:rPr>
        <w:t>providing interparliamentary and overseas travel services to Members of Congress and</w:t>
      </w:r>
      <w:r>
        <w:rPr>
          <w:spacing w:val="-13"/>
          <w:w w:val="105"/>
        </w:rPr>
        <w:t> </w:t>
      </w:r>
      <w:r>
        <w:rPr>
          <w:w w:val="105"/>
        </w:rPr>
        <w:t>to</w:t>
      </w:r>
      <w:r>
        <w:rPr>
          <w:spacing w:val="-13"/>
          <w:w w:val="105"/>
        </w:rPr>
        <w:t> </w:t>
      </w:r>
      <w:r>
        <w:rPr>
          <w:w w:val="105"/>
        </w:rPr>
        <w:t>foreign</w:t>
      </w:r>
      <w:r>
        <w:rPr>
          <w:spacing w:val="-13"/>
          <w:w w:val="105"/>
        </w:rPr>
        <w:t> </w:t>
      </w:r>
      <w:r>
        <w:rPr>
          <w:w w:val="105"/>
        </w:rPr>
        <w:t>governments</w:t>
      </w:r>
      <w:r>
        <w:rPr>
          <w:spacing w:val="-13"/>
          <w:w w:val="105"/>
        </w:rPr>
        <w:t> </w:t>
      </w:r>
      <w:r>
        <w:rPr>
          <w:w w:val="105"/>
        </w:rPr>
        <w:t>as</w:t>
      </w:r>
      <w:r>
        <w:rPr>
          <w:spacing w:val="-13"/>
          <w:w w:val="105"/>
        </w:rPr>
        <w:t> </w:t>
      </w:r>
      <w:r>
        <w:rPr>
          <w:w w:val="105"/>
        </w:rPr>
        <w:t>well</w:t>
      </w:r>
      <w:r>
        <w:rPr>
          <w:spacing w:val="-13"/>
          <w:w w:val="105"/>
        </w:rPr>
        <w:t> </w:t>
      </w:r>
      <w:r>
        <w:rPr>
          <w:w w:val="105"/>
        </w:rPr>
        <w:t>as</w:t>
      </w:r>
      <w:r>
        <w:rPr>
          <w:spacing w:val="-13"/>
          <w:w w:val="105"/>
        </w:rPr>
        <w:t> </w:t>
      </w:r>
      <w:r>
        <w:rPr>
          <w:w w:val="105"/>
        </w:rPr>
        <w:t>support</w:t>
      </w:r>
      <w:r>
        <w:rPr>
          <w:spacing w:val="-13"/>
          <w:w w:val="105"/>
        </w:rPr>
        <w:t> </w:t>
      </w:r>
      <w:r>
        <w:rPr>
          <w:w w:val="105"/>
        </w:rPr>
        <w:t>for</w:t>
      </w:r>
      <w:r>
        <w:rPr>
          <w:spacing w:val="-13"/>
          <w:w w:val="105"/>
        </w:rPr>
        <w:t> </w:t>
      </w:r>
      <w:r>
        <w:rPr>
          <w:w w:val="105"/>
        </w:rPr>
        <w:t>established</w:t>
      </w:r>
      <w:r>
        <w:rPr>
          <w:spacing w:val="-13"/>
          <w:w w:val="105"/>
        </w:rPr>
        <w:t> </w:t>
      </w:r>
      <w:r>
        <w:rPr>
          <w:w w:val="105"/>
        </w:rPr>
        <w:t>parliamentary exchanges.</w:t>
      </w:r>
    </w:p>
    <w:p>
      <w:pPr>
        <w:pStyle w:val="BodyText"/>
        <w:spacing w:before="2"/>
      </w:pPr>
    </w:p>
    <w:p>
      <w:pPr>
        <w:pStyle w:val="ListParagraph"/>
        <w:numPr>
          <w:ilvl w:val="0"/>
          <w:numId w:val="60"/>
        </w:numPr>
        <w:tabs>
          <w:tab w:pos="1436" w:val="left" w:leader="none"/>
        </w:tabs>
        <w:spacing w:line="264" w:lineRule="exact" w:before="0" w:after="0"/>
        <w:ind w:left="1435" w:right="0" w:hanging="275"/>
        <w:jc w:val="left"/>
        <w:rPr>
          <w:sz w:val="23"/>
        </w:rPr>
      </w:pPr>
      <w:r>
        <w:rPr>
          <w:sz w:val="23"/>
          <w:u w:val="single"/>
        </w:rPr>
        <w:t>Proposed</w:t>
      </w:r>
      <w:r>
        <w:rPr>
          <w:spacing w:val="45"/>
          <w:sz w:val="23"/>
          <w:u w:val="single"/>
        </w:rPr>
        <w:t> </w:t>
      </w:r>
      <w:r>
        <w:rPr>
          <w:sz w:val="23"/>
          <w:u w:val="single"/>
        </w:rPr>
        <w:t>Changes:</w:t>
      </w:r>
    </w:p>
    <w:p>
      <w:pPr>
        <w:pStyle w:val="ListParagraph"/>
        <w:numPr>
          <w:ilvl w:val="1"/>
          <w:numId w:val="60"/>
        </w:numPr>
        <w:tabs>
          <w:tab w:pos="2239" w:val="left" w:leader="none"/>
          <w:tab w:pos="2240" w:val="left" w:leader="none"/>
        </w:tabs>
        <w:spacing w:line="263" w:lineRule="exact" w:before="0" w:after="0"/>
        <w:ind w:left="2239" w:right="0" w:hanging="419"/>
        <w:jc w:val="left"/>
        <w:rPr>
          <w:sz w:val="23"/>
        </w:rPr>
      </w:pPr>
      <w:r>
        <w:rPr>
          <w:w w:val="105"/>
          <w:sz w:val="23"/>
          <w:u w:val="single"/>
        </w:rPr>
        <w:t>Office</w:t>
      </w:r>
      <w:r>
        <w:rPr>
          <w:spacing w:val="-22"/>
          <w:w w:val="105"/>
          <w:sz w:val="23"/>
          <w:u w:val="single"/>
        </w:rPr>
        <w:t> </w:t>
      </w:r>
      <w:r>
        <w:rPr>
          <w:w w:val="105"/>
          <w:sz w:val="23"/>
          <w:u w:val="single"/>
        </w:rPr>
        <w:t>of</w:t>
      </w:r>
      <w:r>
        <w:rPr>
          <w:spacing w:val="-22"/>
          <w:w w:val="105"/>
          <w:sz w:val="23"/>
          <w:u w:val="single"/>
        </w:rPr>
        <w:t> </w:t>
      </w:r>
      <w:r>
        <w:rPr>
          <w:w w:val="105"/>
          <w:sz w:val="23"/>
          <w:u w:val="single"/>
        </w:rPr>
        <w:t>Interparliamentary</w:t>
      </w:r>
      <w:r>
        <w:rPr>
          <w:spacing w:val="-22"/>
          <w:w w:val="105"/>
          <w:sz w:val="23"/>
          <w:u w:val="single"/>
        </w:rPr>
        <w:t> </w:t>
      </w:r>
      <w:r>
        <w:rPr>
          <w:w w:val="105"/>
          <w:sz w:val="23"/>
          <w:u w:val="single"/>
        </w:rPr>
        <w:t>Affairs</w:t>
      </w:r>
      <w:r>
        <w:rPr>
          <w:spacing w:val="-22"/>
          <w:w w:val="105"/>
          <w:sz w:val="23"/>
          <w:u w:val="single"/>
        </w:rPr>
        <w:t> </w:t>
      </w:r>
      <w:r>
        <w:rPr>
          <w:w w:val="105"/>
          <w:sz w:val="23"/>
        </w:rPr>
        <w:t>-</w:t>
      </w:r>
      <w:r>
        <w:rPr>
          <w:spacing w:val="-22"/>
          <w:w w:val="105"/>
          <w:sz w:val="23"/>
        </w:rPr>
        <w:t> </w:t>
      </w:r>
      <w:r>
        <w:rPr>
          <w:w w:val="105"/>
          <w:sz w:val="23"/>
        </w:rPr>
        <w:t>($5,767)</w:t>
      </w:r>
    </w:p>
    <w:p>
      <w:pPr>
        <w:pStyle w:val="BodyText"/>
        <w:ind w:left="2300" w:right="98"/>
        <w:jc w:val="both"/>
      </w:pPr>
      <w:r>
        <w:rPr>
          <w:w w:val="105"/>
        </w:rPr>
        <w:t>The supply account was reduced in order to absorb the increase in personnel costs due to cost of living adjustments.</w:t>
      </w:r>
    </w:p>
    <w:p>
      <w:pPr>
        <w:spacing w:after="0"/>
        <w:jc w:val="both"/>
        <w:sectPr>
          <w:pgSz w:w="12240" w:h="15840"/>
          <w:pgMar w:header="0" w:footer="684" w:top="740" w:bottom="880" w:left="1720" w:right="980"/>
        </w:sectPr>
      </w:pPr>
    </w:p>
    <w:p>
      <w:pPr>
        <w:pStyle w:val="Heading1"/>
        <w:spacing w:line="240" w:lineRule="auto" w:before="72"/>
        <w:ind w:left="104"/>
        <w:jc w:val="left"/>
      </w:pPr>
      <w:bookmarkStart w:name="Technical Assistants, Office of Attendin" w:id="61"/>
      <w:bookmarkEnd w:id="61"/>
      <w:r>
        <w:rPr/>
      </w:r>
      <w:bookmarkStart w:name="_bookmark27" w:id="62"/>
      <w:bookmarkEnd w:id="62"/>
      <w:r>
        <w:rPr/>
      </w:r>
      <w:r>
        <w:rPr/>
        <w:t>Schedule A - Technical Assistants, Office of Attending   Physician</w:t>
      </w:r>
    </w:p>
    <w:p>
      <w:pPr>
        <w:spacing w:before="1"/>
        <w:ind w:left="260" w:right="0" w:firstLine="0"/>
        <w:jc w:val="left"/>
        <w:rPr>
          <w:sz w:val="15"/>
        </w:rPr>
      </w:pPr>
      <w:r>
        <w:rPr>
          <w:w w:val="103"/>
          <w:sz w:val="15"/>
        </w:rPr>
        <w:t>.</w:t>
      </w:r>
    </w:p>
    <w:p>
      <w:pPr>
        <w:pStyle w:val="Heading1"/>
        <w:spacing w:line="306" w:lineRule="exact"/>
        <w:ind w:left="3060" w:right="3158"/>
      </w:pPr>
      <w:r>
        <w:rPr/>
        <w:t>House of</w:t>
      </w:r>
      <w:r>
        <w:rPr>
          <w:spacing w:val="60"/>
        </w:rPr>
        <w:t> </w:t>
      </w:r>
      <w:r>
        <w:rPr/>
        <w:t>Representatives</w:t>
      </w:r>
    </w:p>
    <w:p>
      <w:pPr>
        <w:spacing w:line="308" w:lineRule="exact" w:before="4"/>
        <w:ind w:left="1916" w:right="2014" w:firstLine="0"/>
        <w:jc w:val="center"/>
        <w:rPr>
          <w:sz w:val="27"/>
        </w:rPr>
      </w:pPr>
      <w:r>
        <w:rPr>
          <w:sz w:val="27"/>
        </w:rPr>
        <w:t>Technical Assistants, Office of Attending Physician By Object Class</w:t>
      </w:r>
    </w:p>
    <w:p>
      <w:pPr>
        <w:pStyle w:val="BodyText"/>
        <w:spacing w:before="7"/>
        <w:rPr>
          <w:sz w:val="25"/>
        </w:rPr>
      </w:pPr>
    </w:p>
    <w:tbl>
      <w:tblPr>
        <w:tblW w:w="0" w:type="auto"/>
        <w:jc w:val="left"/>
        <w:tblInd w:w="11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169"/>
        <w:gridCol w:w="1710"/>
        <w:gridCol w:w="1050"/>
        <w:gridCol w:w="1055"/>
        <w:gridCol w:w="1125"/>
        <w:gridCol w:w="1142"/>
      </w:tblGrid>
      <w:tr>
        <w:trPr>
          <w:trHeight w:val="1247" w:hRule="exact"/>
        </w:trPr>
        <w:tc>
          <w:tcPr>
            <w:tcW w:w="3169"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6"/>
              <w:jc w:val="left"/>
              <w:rPr>
                <w:sz w:val="19"/>
              </w:rPr>
            </w:pPr>
          </w:p>
          <w:p>
            <w:pPr>
              <w:pStyle w:val="TableParagraph"/>
              <w:spacing w:before="0"/>
              <w:ind w:left="50"/>
              <w:jc w:val="left"/>
              <w:rPr>
                <w:sz w:val="16"/>
              </w:rPr>
            </w:pPr>
            <w:r>
              <w:rPr>
                <w:sz w:val="16"/>
              </w:rPr>
              <w:t>1100 Personnel Compensation</w:t>
            </w:r>
          </w:p>
        </w:tc>
        <w:tc>
          <w:tcPr>
            <w:tcW w:w="1710" w:type="dxa"/>
            <w:tcBorders>
              <w:bottom w:val="dotted" w:sz="8" w:space="0" w:color="000000"/>
            </w:tcBorders>
          </w:tcPr>
          <w:p>
            <w:pPr>
              <w:pStyle w:val="TableParagraph"/>
              <w:spacing w:line="177" w:lineRule="exact" w:before="0"/>
              <w:ind w:left="974"/>
              <w:jc w:val="left"/>
              <w:rPr>
                <w:sz w:val="16"/>
              </w:rPr>
            </w:pPr>
            <w:r>
              <w:rPr>
                <w:sz w:val="16"/>
              </w:rPr>
              <w:t>FY15</w:t>
            </w:r>
          </w:p>
          <w:p>
            <w:pPr>
              <w:pStyle w:val="TableParagraph"/>
              <w:spacing w:line="352" w:lineRule="auto" w:before="86"/>
              <w:ind w:left="687" w:right="64" w:firstLine="224"/>
              <w:jc w:val="left"/>
              <w:rPr>
                <w:sz w:val="16"/>
              </w:rPr>
            </w:pPr>
            <w:r>
              <w:rPr>
                <w:sz w:val="16"/>
              </w:rPr>
              <w:t>Actuals </w:t>
            </w:r>
            <w:r>
              <w:rPr>
                <w:sz w:val="16"/>
                <w:u w:val="single"/>
              </w:rPr>
              <w:t>Dollars ($000)</w:t>
            </w:r>
          </w:p>
          <w:p>
            <w:pPr>
              <w:pStyle w:val="TableParagraph"/>
              <w:spacing w:before="11"/>
              <w:jc w:val="left"/>
              <w:rPr>
                <w:sz w:val="21"/>
              </w:rPr>
            </w:pPr>
          </w:p>
          <w:p>
            <w:pPr>
              <w:pStyle w:val="TableParagraph"/>
              <w:spacing w:before="0"/>
              <w:ind w:right="26"/>
              <w:rPr>
                <w:sz w:val="16"/>
              </w:rPr>
            </w:pPr>
            <w:r>
              <w:rPr>
                <w:sz w:val="16"/>
              </w:rPr>
              <w:t>434</w:t>
            </w:r>
          </w:p>
        </w:tc>
        <w:tc>
          <w:tcPr>
            <w:tcW w:w="1050" w:type="dxa"/>
            <w:tcBorders>
              <w:bottom w:val="dotted" w:sz="8" w:space="0" w:color="000000"/>
            </w:tcBorders>
          </w:tcPr>
          <w:p>
            <w:pPr>
              <w:pStyle w:val="TableParagraph"/>
              <w:spacing w:line="177" w:lineRule="exact" w:before="0"/>
              <w:ind w:left="314"/>
              <w:jc w:val="left"/>
              <w:rPr>
                <w:sz w:val="16"/>
              </w:rPr>
            </w:pPr>
            <w:r>
              <w:rPr>
                <w:sz w:val="16"/>
              </w:rPr>
              <w:t>FY16</w:t>
            </w:r>
          </w:p>
          <w:p>
            <w:pPr>
              <w:pStyle w:val="TableParagraph"/>
              <w:spacing w:line="352" w:lineRule="auto" w:before="86"/>
              <w:ind w:left="28" w:right="64" w:firstLine="211"/>
              <w:jc w:val="left"/>
              <w:rPr>
                <w:sz w:val="16"/>
              </w:rPr>
            </w:pPr>
            <w:r>
              <w:rPr>
                <w:sz w:val="16"/>
              </w:rPr>
              <w:t>Enacted </w:t>
            </w:r>
            <w:r>
              <w:rPr>
                <w:sz w:val="16"/>
                <w:u w:val="single"/>
              </w:rPr>
              <w:t>Dollars ($000)</w:t>
            </w:r>
          </w:p>
          <w:p>
            <w:pPr>
              <w:pStyle w:val="TableParagraph"/>
              <w:spacing w:before="11"/>
              <w:jc w:val="left"/>
              <w:rPr>
                <w:sz w:val="21"/>
              </w:rPr>
            </w:pPr>
          </w:p>
          <w:p>
            <w:pPr>
              <w:pStyle w:val="TableParagraph"/>
              <w:spacing w:before="0"/>
              <w:ind w:right="26"/>
              <w:rPr>
                <w:sz w:val="16"/>
              </w:rPr>
            </w:pPr>
            <w:r>
              <w:rPr>
                <w:sz w:val="16"/>
              </w:rPr>
              <w:t>479</w:t>
            </w:r>
          </w:p>
        </w:tc>
        <w:tc>
          <w:tcPr>
            <w:tcW w:w="1055" w:type="dxa"/>
            <w:tcBorders>
              <w:bottom w:val="dotted" w:sz="8" w:space="0" w:color="000000"/>
            </w:tcBorders>
          </w:tcPr>
          <w:p>
            <w:pPr>
              <w:pStyle w:val="TableParagraph"/>
              <w:spacing w:line="177" w:lineRule="exact" w:before="0"/>
              <w:ind w:left="314"/>
              <w:jc w:val="left"/>
              <w:rPr>
                <w:sz w:val="16"/>
              </w:rPr>
            </w:pPr>
            <w:r>
              <w:rPr>
                <w:sz w:val="16"/>
              </w:rPr>
              <w:t>FY17</w:t>
            </w:r>
          </w:p>
          <w:p>
            <w:pPr>
              <w:pStyle w:val="TableParagraph"/>
              <w:spacing w:line="352" w:lineRule="auto" w:before="86"/>
              <w:ind w:left="28" w:right="69" w:firstLine="188"/>
              <w:jc w:val="left"/>
              <w:rPr>
                <w:sz w:val="16"/>
              </w:rPr>
            </w:pPr>
            <w:r>
              <w:rPr>
                <w:sz w:val="16"/>
              </w:rPr>
              <w:t>Estimate </w:t>
            </w:r>
            <w:r>
              <w:rPr>
                <w:sz w:val="16"/>
                <w:u w:val="single"/>
              </w:rPr>
              <w:t>Dollars ($000)</w:t>
            </w:r>
          </w:p>
          <w:p>
            <w:pPr>
              <w:pStyle w:val="TableParagraph"/>
              <w:spacing w:before="11"/>
              <w:jc w:val="left"/>
              <w:rPr>
                <w:sz w:val="21"/>
              </w:rPr>
            </w:pPr>
          </w:p>
          <w:p>
            <w:pPr>
              <w:pStyle w:val="TableParagraph"/>
              <w:spacing w:before="0"/>
              <w:ind w:right="31"/>
              <w:rPr>
                <w:sz w:val="16"/>
              </w:rPr>
            </w:pPr>
            <w:r>
              <w:rPr>
                <w:sz w:val="16"/>
              </w:rPr>
              <w:t>479</w:t>
            </w:r>
          </w:p>
        </w:tc>
        <w:tc>
          <w:tcPr>
            <w:tcW w:w="1125" w:type="dxa"/>
            <w:tcBorders>
              <w:bottom w:val="dotted" w:sz="8" w:space="0" w:color="000000"/>
            </w:tcBorders>
          </w:tcPr>
          <w:p>
            <w:pPr>
              <w:pStyle w:val="TableParagraph"/>
              <w:spacing w:line="177" w:lineRule="exact" w:before="0"/>
              <w:ind w:right="98"/>
              <w:rPr>
                <w:sz w:val="16"/>
              </w:rPr>
            </w:pPr>
            <w:r>
              <w:rPr>
                <w:sz w:val="16"/>
              </w:rPr>
              <w:t>FY17 vs. FY16</w:t>
            </w:r>
          </w:p>
          <w:p>
            <w:pPr>
              <w:pStyle w:val="TableParagraph"/>
              <w:spacing w:line="352" w:lineRule="auto" w:before="86"/>
              <w:ind w:left="60" w:right="125" w:hanging="1"/>
              <w:jc w:val="center"/>
              <w:rPr>
                <w:sz w:val="16"/>
              </w:rPr>
            </w:pPr>
            <w:r>
              <w:rPr>
                <w:sz w:val="16"/>
              </w:rPr>
              <w:t>Net Change </w:t>
            </w:r>
            <w:r>
              <w:rPr>
                <w:sz w:val="16"/>
                <w:u w:val="single"/>
              </w:rPr>
              <w:t>Dollars ($000)</w:t>
            </w:r>
          </w:p>
          <w:p>
            <w:pPr>
              <w:pStyle w:val="TableParagraph"/>
              <w:spacing w:before="11"/>
              <w:jc w:val="left"/>
              <w:rPr>
                <w:sz w:val="21"/>
              </w:rPr>
            </w:pPr>
          </w:p>
          <w:p>
            <w:pPr>
              <w:pStyle w:val="TableParagraph"/>
              <w:spacing w:before="0"/>
              <w:ind w:right="31"/>
              <w:rPr>
                <w:sz w:val="16"/>
              </w:rPr>
            </w:pPr>
            <w:r>
              <w:rPr>
                <w:sz w:val="16"/>
              </w:rPr>
              <w:t>-</w:t>
            </w:r>
          </w:p>
        </w:tc>
        <w:tc>
          <w:tcPr>
            <w:tcW w:w="1142" w:type="dxa"/>
            <w:tcBorders>
              <w:bottom w:val="dotted" w:sz="8" w:space="0" w:color="000000"/>
            </w:tcBorders>
          </w:tcPr>
          <w:p>
            <w:pPr>
              <w:pStyle w:val="TableParagraph"/>
              <w:spacing w:line="177" w:lineRule="exact" w:before="0"/>
              <w:ind w:left="14" w:right="95"/>
              <w:jc w:val="center"/>
              <w:rPr>
                <w:sz w:val="16"/>
              </w:rPr>
            </w:pPr>
            <w:r>
              <w:rPr>
                <w:sz w:val="16"/>
              </w:rPr>
              <w:t>FY17 vs. FY16</w:t>
            </w:r>
          </w:p>
          <w:p>
            <w:pPr>
              <w:pStyle w:val="TableParagraph"/>
              <w:spacing w:line="352" w:lineRule="auto" w:before="86"/>
              <w:ind w:left="14" w:right="95"/>
              <w:jc w:val="center"/>
              <w:rPr>
                <w:sz w:val="16"/>
              </w:rPr>
            </w:pPr>
            <w:r>
              <w:rPr>
                <w:sz w:val="16"/>
              </w:rPr>
              <w:t>Net Change </w:t>
            </w:r>
            <w:r>
              <w:rPr>
                <w:sz w:val="16"/>
                <w:u w:val="single"/>
              </w:rPr>
              <w:t>Percent %</w:t>
            </w:r>
          </w:p>
          <w:p>
            <w:pPr>
              <w:pStyle w:val="TableParagraph"/>
              <w:spacing w:before="11"/>
              <w:jc w:val="left"/>
              <w:rPr>
                <w:sz w:val="21"/>
              </w:rPr>
            </w:pPr>
          </w:p>
          <w:p>
            <w:pPr>
              <w:pStyle w:val="TableParagraph"/>
              <w:spacing w:before="0"/>
              <w:ind w:left="678"/>
              <w:jc w:val="left"/>
              <w:rPr>
                <w:sz w:val="16"/>
              </w:rPr>
            </w:pPr>
            <w:r>
              <w:rPr>
                <w:sz w:val="16"/>
              </w:rPr>
              <w:t>0.00%</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1200 Personnel Benefits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1300 Benefits to Former Personnel</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2100 Travel</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2200 Transportation of Things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2300 Rent, Communications, Utilities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2400 Printing and Reproduction</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2500 Other Services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2600 Supplies and Materials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3100 Equipment</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4200 Insurance Claims/Indemnities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spacing w:before="57"/>
              <w:ind w:left="50"/>
              <w:jc w:val="left"/>
              <w:rPr>
                <w:b/>
                <w:sz w:val="16"/>
              </w:rPr>
            </w:pPr>
            <w:r>
              <w:rPr>
                <w:b/>
                <w:sz w:val="16"/>
              </w:rPr>
              <w:t>TOTAL</w:t>
            </w:r>
          </w:p>
        </w:tc>
        <w:tc>
          <w:tcPr>
            <w:tcW w:w="1710" w:type="dxa"/>
            <w:tcBorders>
              <w:top w:val="dotted" w:sz="8" w:space="0" w:color="000000"/>
              <w:bottom w:val="dotted" w:sz="8" w:space="0" w:color="000000"/>
            </w:tcBorders>
          </w:tcPr>
          <w:p>
            <w:pPr>
              <w:pStyle w:val="TableParagraph"/>
              <w:ind w:right="26"/>
              <w:rPr>
                <w:sz w:val="16"/>
              </w:rPr>
            </w:pPr>
            <w:r>
              <w:rPr>
                <w:sz w:val="16"/>
              </w:rPr>
              <w:t>434</w:t>
            </w:r>
          </w:p>
        </w:tc>
        <w:tc>
          <w:tcPr>
            <w:tcW w:w="1050" w:type="dxa"/>
            <w:tcBorders>
              <w:top w:val="dotted" w:sz="8" w:space="0" w:color="000000"/>
              <w:bottom w:val="dotted" w:sz="8" w:space="0" w:color="000000"/>
            </w:tcBorders>
          </w:tcPr>
          <w:p>
            <w:pPr>
              <w:pStyle w:val="TableParagraph"/>
              <w:ind w:right="26"/>
              <w:rPr>
                <w:sz w:val="16"/>
              </w:rPr>
            </w:pPr>
            <w:r>
              <w:rPr>
                <w:sz w:val="16"/>
              </w:rPr>
              <w:t>479</w:t>
            </w:r>
          </w:p>
        </w:tc>
        <w:tc>
          <w:tcPr>
            <w:tcW w:w="1055" w:type="dxa"/>
            <w:tcBorders>
              <w:top w:val="dotted" w:sz="8" w:space="0" w:color="000000"/>
              <w:bottom w:val="dotted" w:sz="8" w:space="0" w:color="000000"/>
            </w:tcBorders>
          </w:tcPr>
          <w:p>
            <w:pPr>
              <w:pStyle w:val="TableParagraph"/>
              <w:ind w:right="31"/>
              <w:rPr>
                <w:sz w:val="16"/>
              </w:rPr>
            </w:pPr>
            <w:r>
              <w:rPr>
                <w:sz w:val="16"/>
              </w:rPr>
              <w:t>479</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0.00%</w:t>
            </w:r>
          </w:p>
        </w:tc>
      </w:tr>
      <w:tr>
        <w:trPr>
          <w:trHeight w:val="466" w:hRule="exact"/>
        </w:trPr>
        <w:tc>
          <w:tcPr>
            <w:tcW w:w="3169" w:type="dxa"/>
            <w:tcBorders>
              <w:top w:val="dotted" w:sz="8" w:space="0" w:color="000000"/>
            </w:tcBorders>
          </w:tcPr>
          <w:p>
            <w:pPr/>
          </w:p>
        </w:tc>
        <w:tc>
          <w:tcPr>
            <w:tcW w:w="171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FY15</w:t>
            </w:r>
          </w:p>
        </w:tc>
        <w:tc>
          <w:tcPr>
            <w:tcW w:w="105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FY16</w:t>
            </w:r>
          </w:p>
        </w:tc>
        <w:tc>
          <w:tcPr>
            <w:tcW w:w="105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w:t>
            </w:r>
          </w:p>
        </w:tc>
        <w:tc>
          <w:tcPr>
            <w:tcW w:w="112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 vs. FY16</w:t>
            </w:r>
          </w:p>
        </w:tc>
        <w:tc>
          <w:tcPr>
            <w:tcW w:w="1142" w:type="dxa"/>
            <w:tcBorders>
              <w:top w:val="dotted" w:sz="8" w:space="0" w:color="000000"/>
            </w:tcBorders>
          </w:tcPr>
          <w:p>
            <w:pPr>
              <w:pStyle w:val="TableParagraph"/>
              <w:spacing w:before="7"/>
              <w:jc w:val="left"/>
              <w:rPr>
                <w:sz w:val="19"/>
              </w:rPr>
            </w:pPr>
          </w:p>
          <w:p>
            <w:pPr>
              <w:pStyle w:val="TableParagraph"/>
              <w:spacing w:before="0"/>
              <w:ind w:right="48"/>
              <w:rPr>
                <w:sz w:val="16"/>
              </w:rPr>
            </w:pPr>
            <w:r>
              <w:rPr>
                <w:sz w:val="16"/>
              </w:rPr>
              <w:t>FY17 vs. FY16</w:t>
            </w:r>
          </w:p>
        </w:tc>
      </w:tr>
      <w:tr>
        <w:trPr>
          <w:trHeight w:val="484" w:hRule="exact"/>
        </w:trPr>
        <w:tc>
          <w:tcPr>
            <w:tcW w:w="3169" w:type="dxa"/>
            <w:tcBorders>
              <w:bottom w:val="dotted" w:sz="8" w:space="0" w:color="000000"/>
            </w:tcBorders>
          </w:tcPr>
          <w:p>
            <w:pPr>
              <w:pStyle w:val="TableParagraph"/>
              <w:spacing w:before="3"/>
              <w:jc w:val="left"/>
              <w:rPr>
                <w:sz w:val="25"/>
              </w:rPr>
            </w:pPr>
          </w:p>
          <w:p>
            <w:pPr>
              <w:pStyle w:val="TableParagraph"/>
              <w:spacing w:before="0"/>
              <w:ind w:left="50"/>
              <w:jc w:val="left"/>
              <w:rPr>
                <w:b/>
                <w:sz w:val="16"/>
              </w:rPr>
            </w:pPr>
            <w:r>
              <w:rPr>
                <w:b/>
                <w:sz w:val="16"/>
              </w:rPr>
              <w:t>Positions</w:t>
            </w:r>
          </w:p>
        </w:tc>
        <w:tc>
          <w:tcPr>
            <w:tcW w:w="1710" w:type="dxa"/>
            <w:tcBorders>
              <w:bottom w:val="dotted" w:sz="8" w:space="0" w:color="000000"/>
            </w:tcBorders>
          </w:tcPr>
          <w:p>
            <w:pPr>
              <w:pStyle w:val="TableParagraph"/>
              <w:spacing w:before="39"/>
              <w:ind w:right="26"/>
              <w:rPr>
                <w:sz w:val="16"/>
              </w:rPr>
            </w:pPr>
            <w:r>
              <w:rPr>
                <w:sz w:val="16"/>
              </w:rPr>
              <w:t>Actuals</w:t>
            </w:r>
          </w:p>
          <w:p>
            <w:pPr>
              <w:pStyle w:val="TableParagraph"/>
              <w:spacing w:before="65"/>
              <w:ind w:right="26"/>
              <w:rPr>
                <w:sz w:val="16"/>
              </w:rPr>
            </w:pPr>
            <w:r>
              <w:rPr>
                <w:sz w:val="16"/>
              </w:rPr>
              <w:t>3</w:t>
            </w:r>
          </w:p>
        </w:tc>
        <w:tc>
          <w:tcPr>
            <w:tcW w:w="1050" w:type="dxa"/>
            <w:tcBorders>
              <w:bottom w:val="dotted" w:sz="8" w:space="0" w:color="000000"/>
            </w:tcBorders>
          </w:tcPr>
          <w:p>
            <w:pPr>
              <w:pStyle w:val="TableParagraph"/>
              <w:spacing w:before="39"/>
              <w:ind w:right="26"/>
              <w:rPr>
                <w:sz w:val="16"/>
              </w:rPr>
            </w:pPr>
            <w:r>
              <w:rPr>
                <w:sz w:val="16"/>
              </w:rPr>
              <w:t>Enacted</w:t>
            </w:r>
          </w:p>
          <w:p>
            <w:pPr>
              <w:pStyle w:val="TableParagraph"/>
              <w:spacing w:before="65"/>
              <w:ind w:right="26"/>
              <w:rPr>
                <w:sz w:val="16"/>
              </w:rPr>
            </w:pPr>
            <w:r>
              <w:rPr>
                <w:sz w:val="16"/>
              </w:rPr>
              <w:t>3</w:t>
            </w:r>
          </w:p>
        </w:tc>
        <w:tc>
          <w:tcPr>
            <w:tcW w:w="1055" w:type="dxa"/>
            <w:tcBorders>
              <w:bottom w:val="dotted" w:sz="8" w:space="0" w:color="000000"/>
            </w:tcBorders>
          </w:tcPr>
          <w:p>
            <w:pPr>
              <w:pStyle w:val="TableParagraph"/>
              <w:spacing w:before="39"/>
              <w:ind w:right="31"/>
              <w:rPr>
                <w:sz w:val="16"/>
              </w:rPr>
            </w:pPr>
            <w:r>
              <w:rPr>
                <w:sz w:val="16"/>
              </w:rPr>
              <w:t>Estimate</w:t>
            </w:r>
          </w:p>
          <w:p>
            <w:pPr>
              <w:pStyle w:val="TableParagraph"/>
              <w:spacing w:before="65"/>
              <w:ind w:right="31"/>
              <w:rPr>
                <w:sz w:val="16"/>
              </w:rPr>
            </w:pPr>
            <w:r>
              <w:rPr>
                <w:sz w:val="16"/>
              </w:rPr>
              <w:t>3</w:t>
            </w:r>
          </w:p>
        </w:tc>
        <w:tc>
          <w:tcPr>
            <w:tcW w:w="1125" w:type="dxa"/>
            <w:tcBorders>
              <w:bottom w:val="dotted" w:sz="8" w:space="0" w:color="000000"/>
            </w:tcBorders>
          </w:tcPr>
          <w:p>
            <w:pPr>
              <w:pStyle w:val="TableParagraph"/>
              <w:spacing w:before="39"/>
              <w:ind w:right="31"/>
              <w:rPr>
                <w:sz w:val="16"/>
              </w:rPr>
            </w:pPr>
            <w:r>
              <w:rPr>
                <w:sz w:val="16"/>
              </w:rPr>
              <w:t>Net Change</w:t>
            </w:r>
          </w:p>
          <w:p>
            <w:pPr>
              <w:pStyle w:val="TableParagraph"/>
              <w:spacing w:before="65"/>
              <w:ind w:right="31"/>
              <w:rPr>
                <w:sz w:val="16"/>
              </w:rPr>
            </w:pPr>
            <w:r>
              <w:rPr>
                <w:sz w:val="16"/>
              </w:rPr>
              <w:t>-</w:t>
            </w:r>
          </w:p>
        </w:tc>
        <w:tc>
          <w:tcPr>
            <w:tcW w:w="1142" w:type="dxa"/>
            <w:tcBorders>
              <w:bottom w:val="dotted" w:sz="8" w:space="0" w:color="000000"/>
            </w:tcBorders>
          </w:tcPr>
          <w:p>
            <w:pPr>
              <w:pStyle w:val="TableParagraph"/>
              <w:spacing w:before="39"/>
              <w:ind w:right="48"/>
              <w:rPr>
                <w:sz w:val="16"/>
              </w:rPr>
            </w:pPr>
            <w:r>
              <w:rPr>
                <w:sz w:val="16"/>
              </w:rPr>
              <w:t>Net Change %</w:t>
            </w:r>
          </w:p>
          <w:p>
            <w:pPr>
              <w:pStyle w:val="TableParagraph"/>
              <w:spacing w:before="65"/>
              <w:ind w:right="48"/>
              <w:rPr>
                <w:sz w:val="16"/>
              </w:rPr>
            </w:pPr>
            <w:r>
              <w:rPr>
                <w:sz w:val="16"/>
              </w:rPr>
              <w:t>-</w:t>
            </w:r>
          </w:p>
        </w:tc>
      </w:tr>
    </w:tbl>
    <w:p>
      <w:pPr>
        <w:pStyle w:val="BodyText"/>
        <w:rPr>
          <w:sz w:val="30"/>
        </w:rPr>
      </w:pPr>
    </w:p>
    <w:p>
      <w:pPr>
        <w:spacing w:line="244" w:lineRule="auto" w:before="231"/>
        <w:ind w:left="149" w:right="993" w:firstLine="0"/>
        <w:jc w:val="left"/>
        <w:rPr>
          <w:b/>
          <w:i/>
          <w:sz w:val="19"/>
        </w:rPr>
      </w:pPr>
      <w:r>
        <w:rPr>
          <w:b/>
          <w:i/>
          <w:w w:val="105"/>
          <w:sz w:val="19"/>
        </w:rPr>
        <w:t>FY15</w:t>
      </w:r>
      <w:r>
        <w:rPr>
          <w:b/>
          <w:i/>
          <w:spacing w:val="-9"/>
          <w:w w:val="105"/>
          <w:sz w:val="19"/>
        </w:rPr>
        <w:t> </w:t>
      </w:r>
      <w:r>
        <w:rPr>
          <w:b/>
          <w:i/>
          <w:w w:val="105"/>
          <w:sz w:val="19"/>
        </w:rPr>
        <w:t>actuals</w:t>
      </w:r>
      <w:r>
        <w:rPr>
          <w:b/>
          <w:i/>
          <w:spacing w:val="-9"/>
          <w:w w:val="105"/>
          <w:sz w:val="19"/>
        </w:rPr>
        <w:t> </w:t>
      </w:r>
      <w:r>
        <w:rPr>
          <w:b/>
          <w:i/>
          <w:w w:val="105"/>
          <w:sz w:val="19"/>
        </w:rPr>
        <w:t>reflect</w:t>
      </w:r>
      <w:r>
        <w:rPr>
          <w:b/>
          <w:i/>
          <w:spacing w:val="-9"/>
          <w:w w:val="105"/>
          <w:sz w:val="19"/>
        </w:rPr>
        <w:t> </w:t>
      </w:r>
      <w:r>
        <w:rPr>
          <w:b/>
          <w:i/>
          <w:w w:val="105"/>
          <w:sz w:val="19"/>
        </w:rPr>
        <w:t>data</w:t>
      </w:r>
      <w:r>
        <w:rPr>
          <w:b/>
          <w:i/>
          <w:spacing w:val="-9"/>
          <w:w w:val="105"/>
          <w:sz w:val="19"/>
        </w:rPr>
        <w:t> </w:t>
      </w:r>
      <w:r>
        <w:rPr>
          <w:b/>
          <w:i/>
          <w:w w:val="105"/>
          <w:sz w:val="19"/>
        </w:rPr>
        <w:t>as</w:t>
      </w:r>
      <w:r>
        <w:rPr>
          <w:b/>
          <w:i/>
          <w:spacing w:val="-9"/>
          <w:w w:val="105"/>
          <w:sz w:val="19"/>
        </w:rPr>
        <w:t> </w:t>
      </w:r>
      <w:r>
        <w:rPr>
          <w:b/>
          <w:i/>
          <w:w w:val="105"/>
          <w:sz w:val="19"/>
        </w:rPr>
        <w:t>of</w:t>
      </w:r>
      <w:r>
        <w:rPr>
          <w:b/>
          <w:i/>
          <w:spacing w:val="-9"/>
          <w:w w:val="105"/>
          <w:sz w:val="19"/>
        </w:rPr>
        <w:t> </w:t>
      </w:r>
      <w:r>
        <w:rPr>
          <w:b/>
          <w:i/>
          <w:w w:val="105"/>
          <w:sz w:val="19"/>
        </w:rPr>
        <w:t>September</w:t>
      </w:r>
      <w:r>
        <w:rPr>
          <w:b/>
          <w:i/>
          <w:spacing w:val="-9"/>
          <w:w w:val="105"/>
          <w:sz w:val="19"/>
        </w:rPr>
        <w:t> </w:t>
      </w:r>
      <w:r>
        <w:rPr>
          <w:b/>
          <w:i/>
          <w:w w:val="105"/>
          <w:sz w:val="19"/>
        </w:rPr>
        <w:t>30,</w:t>
      </w:r>
      <w:r>
        <w:rPr>
          <w:b/>
          <w:i/>
          <w:spacing w:val="-9"/>
          <w:w w:val="105"/>
          <w:sz w:val="19"/>
        </w:rPr>
        <w:t> </w:t>
      </w:r>
      <w:r>
        <w:rPr>
          <w:b/>
          <w:i/>
          <w:w w:val="105"/>
          <w:sz w:val="19"/>
        </w:rPr>
        <w:t>2015.</w:t>
      </w:r>
      <w:r>
        <w:rPr>
          <w:b/>
          <w:i/>
          <w:spacing w:val="33"/>
          <w:w w:val="105"/>
          <w:sz w:val="19"/>
        </w:rPr>
        <w:t> </w:t>
      </w:r>
      <w:r>
        <w:rPr>
          <w:b/>
          <w:i/>
          <w:w w:val="105"/>
          <w:sz w:val="19"/>
        </w:rPr>
        <w:t>These</w:t>
      </w:r>
      <w:r>
        <w:rPr>
          <w:b/>
          <w:i/>
          <w:spacing w:val="-9"/>
          <w:w w:val="105"/>
          <w:sz w:val="19"/>
        </w:rPr>
        <w:t> </w:t>
      </w:r>
      <w:r>
        <w:rPr>
          <w:b/>
          <w:i/>
          <w:w w:val="105"/>
          <w:sz w:val="19"/>
        </w:rPr>
        <w:t>are</w:t>
      </w:r>
      <w:r>
        <w:rPr>
          <w:b/>
          <w:i/>
          <w:spacing w:val="-9"/>
          <w:w w:val="105"/>
          <w:sz w:val="19"/>
        </w:rPr>
        <w:t> </w:t>
      </w:r>
      <w:r>
        <w:rPr>
          <w:b/>
          <w:i/>
          <w:w w:val="105"/>
          <w:sz w:val="19"/>
        </w:rPr>
        <w:t>expenditures</w:t>
      </w:r>
      <w:r>
        <w:rPr>
          <w:b/>
          <w:i/>
          <w:spacing w:val="-9"/>
          <w:w w:val="105"/>
          <w:sz w:val="19"/>
        </w:rPr>
        <w:t> </w:t>
      </w:r>
      <w:r>
        <w:rPr>
          <w:b/>
          <w:i/>
          <w:w w:val="105"/>
          <w:sz w:val="19"/>
        </w:rPr>
        <w:t>only</w:t>
      </w:r>
      <w:r>
        <w:rPr>
          <w:b/>
          <w:i/>
          <w:spacing w:val="-9"/>
          <w:w w:val="105"/>
          <w:sz w:val="19"/>
        </w:rPr>
        <w:t> </w:t>
      </w:r>
      <w:r>
        <w:rPr>
          <w:b/>
          <w:i/>
          <w:w w:val="105"/>
          <w:sz w:val="19"/>
        </w:rPr>
        <w:t>and</w:t>
      </w:r>
      <w:r>
        <w:rPr>
          <w:b/>
          <w:i/>
          <w:spacing w:val="-9"/>
          <w:w w:val="105"/>
          <w:sz w:val="19"/>
        </w:rPr>
        <w:t> </w:t>
      </w:r>
      <w:r>
        <w:rPr>
          <w:b/>
          <w:i/>
          <w:w w:val="105"/>
          <w:sz w:val="19"/>
        </w:rPr>
        <w:t>do</w:t>
      </w:r>
      <w:r>
        <w:rPr>
          <w:b/>
          <w:i/>
          <w:spacing w:val="-9"/>
          <w:w w:val="105"/>
          <w:sz w:val="19"/>
        </w:rPr>
        <w:t> </w:t>
      </w:r>
      <w:r>
        <w:rPr>
          <w:b/>
          <w:i/>
          <w:w w:val="105"/>
          <w:sz w:val="19"/>
        </w:rPr>
        <w:t>not</w:t>
      </w:r>
      <w:r>
        <w:rPr>
          <w:b/>
          <w:i/>
          <w:spacing w:val="-9"/>
          <w:w w:val="105"/>
          <w:sz w:val="19"/>
        </w:rPr>
        <w:t> </w:t>
      </w:r>
      <w:r>
        <w:rPr>
          <w:b/>
          <w:i/>
          <w:w w:val="105"/>
          <w:sz w:val="19"/>
        </w:rPr>
        <w:t>reflect</w:t>
      </w:r>
      <w:r>
        <w:rPr>
          <w:b/>
          <w:i/>
          <w:spacing w:val="-9"/>
          <w:w w:val="105"/>
          <w:sz w:val="19"/>
        </w:rPr>
        <w:t> </w:t>
      </w:r>
      <w:r>
        <w:rPr>
          <w:b/>
          <w:i/>
          <w:w w:val="105"/>
          <w:sz w:val="19"/>
        </w:rPr>
        <w:t>open </w:t>
      </w:r>
      <w:r>
        <w:rPr>
          <w:b/>
          <w:i/>
          <w:w w:val="105"/>
          <w:sz w:val="19"/>
        </w:rPr>
        <w:t>obligations</w:t>
      </w:r>
      <w:r>
        <w:rPr>
          <w:b/>
          <w:i/>
          <w:spacing w:val="-13"/>
          <w:w w:val="105"/>
          <w:sz w:val="19"/>
        </w:rPr>
        <w:t> </w:t>
      </w:r>
      <w:r>
        <w:rPr>
          <w:b/>
          <w:i/>
          <w:w w:val="105"/>
          <w:sz w:val="19"/>
        </w:rPr>
        <w:t>or</w:t>
      </w:r>
      <w:r>
        <w:rPr>
          <w:b/>
          <w:i/>
          <w:spacing w:val="-13"/>
          <w:w w:val="105"/>
          <w:sz w:val="19"/>
        </w:rPr>
        <w:t> </w:t>
      </w:r>
      <w:r>
        <w:rPr>
          <w:b/>
          <w:i/>
          <w:w w:val="105"/>
          <w:sz w:val="19"/>
        </w:rPr>
        <w:t>post</w:t>
      </w:r>
      <w:r>
        <w:rPr>
          <w:b/>
          <w:i/>
          <w:spacing w:val="-13"/>
          <w:w w:val="105"/>
          <w:sz w:val="19"/>
        </w:rPr>
        <w:t> </w:t>
      </w:r>
      <w:r>
        <w:rPr>
          <w:b/>
          <w:i/>
          <w:w w:val="105"/>
          <w:sz w:val="19"/>
        </w:rPr>
        <w:t>FY</w:t>
      </w:r>
      <w:r>
        <w:rPr>
          <w:b/>
          <w:i/>
          <w:spacing w:val="-13"/>
          <w:w w:val="105"/>
          <w:sz w:val="19"/>
        </w:rPr>
        <w:t> </w:t>
      </w:r>
      <w:r>
        <w:rPr>
          <w:b/>
          <w:i/>
          <w:w w:val="105"/>
          <w:sz w:val="19"/>
        </w:rPr>
        <w:t>spending.</w:t>
      </w:r>
    </w:p>
    <w:p>
      <w:pPr>
        <w:spacing w:after="0" w:line="244" w:lineRule="auto"/>
        <w:jc w:val="left"/>
        <w:rPr>
          <w:sz w:val="19"/>
        </w:rPr>
        <w:sectPr>
          <w:pgSz w:w="12240" w:h="15840"/>
          <w:pgMar w:header="0" w:footer="684" w:top="460" w:bottom="880" w:left="1380" w:right="1280"/>
        </w:sectPr>
      </w:pPr>
    </w:p>
    <w:p>
      <w:pPr>
        <w:pStyle w:val="Heading1"/>
        <w:spacing w:line="310" w:lineRule="exact" w:before="72"/>
        <w:jc w:val="left"/>
      </w:pPr>
      <w:r>
        <w:rPr/>
        <w:t>Schedule C - Technical Assistants, Office of Attending   Physician</w:t>
      </w:r>
    </w:p>
    <w:p>
      <w:pPr>
        <w:pStyle w:val="BodyText"/>
        <w:spacing w:line="264" w:lineRule="exact"/>
        <w:ind w:left="350"/>
      </w:pPr>
      <w:r>
        <w:rPr>
          <w:w w:val="102"/>
        </w:rPr>
        <w:t>.</w:t>
      </w:r>
    </w:p>
    <w:p>
      <w:pPr>
        <w:pStyle w:val="Heading1"/>
        <w:spacing w:line="307" w:lineRule="exact"/>
        <w:ind w:left="2355" w:right="2156"/>
      </w:pPr>
      <w:r>
        <w:rPr/>
        <w:t>House of</w:t>
      </w:r>
      <w:r>
        <w:rPr>
          <w:spacing w:val="60"/>
        </w:rPr>
        <w:t> </w:t>
      </w:r>
      <w:r>
        <w:rPr/>
        <w:t>Representatives</w:t>
      </w:r>
    </w:p>
    <w:p>
      <w:pPr>
        <w:spacing w:line="308" w:lineRule="exact" w:before="4"/>
        <w:ind w:left="1973" w:right="1771" w:firstLine="0"/>
        <w:jc w:val="center"/>
        <w:rPr>
          <w:sz w:val="27"/>
        </w:rPr>
      </w:pPr>
      <w:r>
        <w:rPr>
          <w:sz w:val="27"/>
        </w:rPr>
        <w:t>Detailed Analysis of Change by Organization Technical Assistants, Office of Attending </w:t>
      </w:r>
      <w:r>
        <w:rPr>
          <w:spacing w:val="54"/>
          <w:sz w:val="27"/>
        </w:rPr>
        <w:t> </w:t>
      </w:r>
      <w:r>
        <w:rPr>
          <w:sz w:val="27"/>
        </w:rPr>
        <w:t>Physician</w:t>
      </w:r>
    </w:p>
    <w:p>
      <w:pPr>
        <w:pStyle w:val="BodyText"/>
        <w:spacing w:before="1"/>
        <w:rPr>
          <w:sz w:val="9"/>
        </w:rPr>
      </w:pPr>
    </w:p>
    <w:p>
      <w:pPr>
        <w:tabs>
          <w:tab w:pos="6120" w:val="left" w:leader="none"/>
          <w:tab w:pos="6931" w:val="left" w:leader="none"/>
        </w:tabs>
        <w:spacing w:before="94"/>
        <w:ind w:left="4995" w:right="0" w:firstLine="0"/>
        <w:jc w:val="left"/>
        <w:rPr>
          <w:sz w:val="16"/>
        </w:rPr>
      </w:pPr>
      <w:r>
        <w:rPr>
          <w:sz w:val="16"/>
        </w:rPr>
        <w:t>FY16</w:t>
        <w:tab/>
        <w:t>FY17</w:t>
        <w:tab/>
        <w:t>FY17 vs. FY16   FY17 vs.</w:t>
      </w:r>
      <w:r>
        <w:rPr>
          <w:spacing w:val="13"/>
          <w:sz w:val="16"/>
        </w:rPr>
        <w:t> </w:t>
      </w:r>
      <w:r>
        <w:rPr>
          <w:sz w:val="16"/>
        </w:rPr>
        <w:t>FY16</w:t>
      </w:r>
    </w:p>
    <w:p>
      <w:pPr>
        <w:tabs>
          <w:tab w:pos="6022" w:val="left" w:leader="none"/>
          <w:tab w:pos="7047" w:val="left" w:leader="none"/>
          <w:tab w:pos="8172" w:val="left" w:leader="none"/>
          <w:tab w:pos="8225" w:val="left" w:leader="none"/>
        </w:tabs>
        <w:spacing w:line="352" w:lineRule="auto" w:before="86"/>
        <w:ind w:left="4708" w:right="545" w:firstLine="211"/>
        <w:jc w:val="left"/>
        <w:rPr>
          <w:sz w:val="16"/>
        </w:rPr>
      </w:pPr>
      <w:r>
        <w:rPr>
          <w:sz w:val="16"/>
        </w:rPr>
        <w:t>Enacted</w:t>
        <w:tab/>
        <w:t>Estimate</w:t>
        <w:tab/>
        <w:t>Net Change</w:t>
        <w:tab/>
        <w:t>Net Change </w:t>
      </w:r>
      <w:r>
        <w:rPr>
          <w:sz w:val="16"/>
          <w:u w:val="single"/>
        </w:rPr>
        <w:t>Dollars ($000)     Dollars ($000)   </w:t>
      </w:r>
      <w:r>
        <w:rPr>
          <w:spacing w:val="14"/>
          <w:sz w:val="16"/>
          <w:u w:val="single"/>
        </w:rPr>
        <w:t> </w:t>
      </w:r>
      <w:r>
        <w:rPr>
          <w:sz w:val="16"/>
          <w:u w:val="single"/>
        </w:rPr>
        <w:t>Dollars ($000)</w:t>
      </w:r>
      <w:r>
        <w:rPr>
          <w:sz w:val="16"/>
        </w:rPr>
        <w:tab/>
        <w:tab/>
      </w:r>
      <w:r>
        <w:rPr>
          <w:sz w:val="16"/>
          <w:u w:val="single"/>
        </w:rPr>
        <w:t>Percent %</w:t>
      </w:r>
    </w:p>
    <w:p>
      <w:pPr>
        <w:pStyle w:val="BodyText"/>
        <w:spacing w:before="11"/>
        <w:rPr>
          <w:sz w:val="13"/>
        </w:rPr>
      </w:pPr>
    </w:p>
    <w:p>
      <w:pPr>
        <w:pStyle w:val="ListParagraph"/>
        <w:numPr>
          <w:ilvl w:val="0"/>
          <w:numId w:val="61"/>
        </w:numPr>
        <w:tabs>
          <w:tab w:pos="761" w:val="left" w:leader="none"/>
          <w:tab w:pos="5499" w:val="left" w:leader="none"/>
          <w:tab w:pos="6624" w:val="left" w:leader="none"/>
          <w:tab w:pos="7936" w:val="left" w:leader="none"/>
          <w:tab w:pos="8674" w:val="left" w:leader="none"/>
        </w:tabs>
        <w:spacing w:line="240" w:lineRule="auto" w:before="93" w:after="0"/>
        <w:ind w:left="760" w:right="0" w:hanging="196"/>
        <w:jc w:val="left"/>
        <w:rPr>
          <w:b/>
          <w:sz w:val="16"/>
        </w:rPr>
      </w:pPr>
      <w:r>
        <w:rPr>
          <w:b/>
          <w:sz w:val="16"/>
        </w:rPr>
        <w:t>MANDATORY CHANGE</w:t>
        <w:tab/>
        <w:t>479</w:t>
        <w:tab/>
        <w:t>479</w:t>
        <w:tab/>
        <w:t>-</w:t>
        <w:tab/>
        <w:t>0.00%</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499" w:val="left" w:leader="none"/>
          <w:tab w:pos="6624" w:val="left" w:leader="none"/>
          <w:tab w:pos="7936" w:val="left" w:leader="none"/>
          <w:tab w:pos="8701" w:val="left" w:leader="none"/>
        </w:tabs>
        <w:spacing w:before="54"/>
        <w:ind w:left="564" w:right="0" w:firstLine="0"/>
        <w:jc w:val="left"/>
        <w:rPr>
          <w:sz w:val="16"/>
        </w:rPr>
      </w:pPr>
      <w:r>
        <w:rPr>
          <w:sz w:val="16"/>
        </w:rPr>
        <w:t>Personnel Base</w:t>
        <w:tab/>
        <w:t>479</w:t>
        <w:tab/>
        <w:t>479</w:t>
        <w:tab/>
        <w:t>-</w:t>
        <w:tab/>
        <w:t>0.00%</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Base Adjustment</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Cost of Living Adjustment Annualized</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Cost of Living Adjustment</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Overtime Pay</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Reclassifications</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Temporary Positions</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Longevity Increase</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Meritorious Increase</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Accrued Leave</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Personnel Benefits</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pStyle w:val="BodyText"/>
        <w:rPr>
          <w:sz w:val="18"/>
        </w:rPr>
      </w:pPr>
    </w:p>
    <w:p>
      <w:pPr>
        <w:pStyle w:val="BodyText"/>
        <w:spacing w:before="7"/>
        <w:rPr>
          <w:sz w:val="15"/>
        </w:rPr>
      </w:pPr>
    </w:p>
    <w:p>
      <w:pPr>
        <w:pStyle w:val="ListParagraph"/>
        <w:numPr>
          <w:ilvl w:val="0"/>
          <w:numId w:val="61"/>
        </w:numPr>
        <w:tabs>
          <w:tab w:pos="752" w:val="left" w:leader="none"/>
          <w:tab w:pos="5686" w:val="left" w:leader="none"/>
          <w:tab w:pos="6811" w:val="left" w:leader="none"/>
          <w:tab w:pos="7936" w:val="left" w:leader="none"/>
          <w:tab w:pos="9061" w:val="left" w:leader="none"/>
        </w:tabs>
        <w:spacing w:line="240" w:lineRule="auto" w:before="0" w:after="0"/>
        <w:ind w:left="751" w:right="0" w:hanging="187"/>
        <w:jc w:val="left"/>
        <w:rPr>
          <w:b/>
          <w:sz w:val="16"/>
        </w:rPr>
      </w:pPr>
      <w:r>
        <w:rPr>
          <w:b/>
          <w:sz w:val="16"/>
        </w:rPr>
        <w:t>PRICE LEVEL INCREASES</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pStyle w:val="BodyText"/>
        <w:rPr>
          <w:b/>
          <w:sz w:val="18"/>
        </w:rPr>
      </w:pPr>
    </w:p>
    <w:p>
      <w:pPr>
        <w:pStyle w:val="BodyText"/>
        <w:spacing w:before="6"/>
        <w:rPr>
          <w:b/>
          <w:sz w:val="15"/>
        </w:rPr>
      </w:pPr>
    </w:p>
    <w:p>
      <w:pPr>
        <w:pStyle w:val="ListParagraph"/>
        <w:numPr>
          <w:ilvl w:val="0"/>
          <w:numId w:val="61"/>
        </w:numPr>
        <w:tabs>
          <w:tab w:pos="761" w:val="left" w:leader="none"/>
          <w:tab w:pos="5686" w:val="left" w:leader="none"/>
          <w:tab w:pos="6811" w:val="left" w:leader="none"/>
          <w:tab w:pos="7936" w:val="left" w:leader="none"/>
          <w:tab w:pos="9061" w:val="left" w:leader="none"/>
        </w:tabs>
        <w:spacing w:line="240" w:lineRule="auto" w:before="0" w:after="0"/>
        <w:ind w:left="760" w:right="0" w:hanging="196"/>
        <w:jc w:val="left"/>
        <w:rPr>
          <w:b/>
          <w:sz w:val="16"/>
        </w:rPr>
      </w:pPr>
      <w:r>
        <w:rPr>
          <w:b/>
          <w:sz w:val="16"/>
        </w:rPr>
        <w:t>PROGRAM CHANGES</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pStyle w:val="BodyText"/>
        <w:rPr>
          <w:b/>
          <w:sz w:val="18"/>
        </w:rPr>
      </w:pPr>
    </w:p>
    <w:p>
      <w:pPr>
        <w:tabs>
          <w:tab w:pos="5499" w:val="left" w:leader="none"/>
          <w:tab w:pos="6624" w:val="left" w:leader="none"/>
          <w:tab w:pos="7936" w:val="left" w:leader="none"/>
          <w:tab w:pos="8674" w:val="left" w:leader="none"/>
        </w:tabs>
        <w:spacing w:before="118"/>
        <w:ind w:left="564" w:right="0" w:firstLine="0"/>
        <w:jc w:val="left"/>
        <w:rPr>
          <w:b/>
          <w:sz w:val="16"/>
        </w:rPr>
      </w:pPr>
      <w:r>
        <w:rPr>
          <w:b/>
          <w:sz w:val="16"/>
        </w:rPr>
        <w:t>TOTAL</w:t>
        <w:tab/>
        <w:t>479</w:t>
        <w:tab/>
        <w:t>479</w:t>
        <w:tab/>
        <w:t>-</w:t>
        <w:tab/>
        <w:t>0.00%</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pStyle w:val="BodyText"/>
        <w:rPr>
          <w:b/>
          <w:sz w:val="18"/>
        </w:rPr>
      </w:pPr>
    </w:p>
    <w:p>
      <w:pPr>
        <w:pStyle w:val="BodyText"/>
        <w:spacing w:before="6"/>
        <w:rPr>
          <w:b/>
          <w:sz w:val="15"/>
        </w:rPr>
      </w:pPr>
    </w:p>
    <w:p>
      <w:pPr>
        <w:tabs>
          <w:tab w:pos="5659" w:val="left" w:leader="none"/>
          <w:tab w:pos="6784" w:val="left" w:leader="none"/>
          <w:tab w:pos="7936" w:val="left" w:leader="none"/>
          <w:tab w:pos="9061" w:val="left" w:leader="none"/>
        </w:tabs>
        <w:spacing w:before="0"/>
        <w:ind w:left="564" w:right="0" w:firstLine="0"/>
        <w:jc w:val="left"/>
        <w:rPr>
          <w:b/>
          <w:sz w:val="16"/>
        </w:rPr>
      </w:pPr>
      <w:r>
        <w:rPr>
          <w:b/>
          <w:sz w:val="16"/>
        </w:rPr>
        <w:t>POSITIONS</w:t>
        <w:tab/>
        <w:t>3</w:t>
        <w:tab/>
        <w:t>3</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spacing w:after="0" w:line="20" w:lineRule="exact"/>
        <w:rPr>
          <w:sz w:val="2"/>
        </w:rPr>
        <w:sectPr>
          <w:footerReference w:type="default" r:id="rId21"/>
          <w:pgSz w:w="12240" w:h="15840"/>
          <w:pgMar w:footer="684" w:header="0" w:top="460" w:bottom="880" w:left="1280" w:right="1480"/>
        </w:sectPr>
      </w:pPr>
    </w:p>
    <w:p>
      <w:pPr>
        <w:pStyle w:val="Heading1"/>
        <w:spacing w:line="240" w:lineRule="auto" w:before="81"/>
        <w:ind w:left="3300" w:hanging="744"/>
        <w:jc w:val="left"/>
      </w:pPr>
      <w:r>
        <w:rPr/>
        <w:t>Explanation of Changes Shown on Schedule  C</w:t>
      </w:r>
    </w:p>
    <w:p>
      <w:pPr>
        <w:pStyle w:val="BodyText"/>
        <w:spacing w:before="5"/>
        <w:rPr>
          <w:sz w:val="27"/>
        </w:rPr>
      </w:pPr>
    </w:p>
    <w:p>
      <w:pPr>
        <w:spacing w:line="308" w:lineRule="exact" w:before="0"/>
        <w:ind w:left="2273" w:right="2271" w:firstLine="1027"/>
        <w:jc w:val="left"/>
        <w:rPr>
          <w:sz w:val="27"/>
        </w:rPr>
      </w:pPr>
      <w:r>
        <w:rPr>
          <w:sz w:val="27"/>
        </w:rPr>
        <w:t>Salaries, Officers and Employees Technical Assistants, Office of Attending </w:t>
      </w:r>
      <w:r>
        <w:rPr>
          <w:spacing w:val="54"/>
          <w:sz w:val="27"/>
        </w:rPr>
        <w:t> </w:t>
      </w:r>
      <w:r>
        <w:rPr>
          <w:sz w:val="27"/>
        </w:rPr>
        <w:t>Physician</w:t>
      </w:r>
    </w:p>
    <w:p>
      <w:pPr>
        <w:pStyle w:val="BodyText"/>
        <w:spacing w:before="239"/>
        <w:ind w:left="100" w:right="98" w:firstLine="537"/>
        <w:jc w:val="both"/>
      </w:pPr>
      <w:r>
        <w:rPr>
          <w:w w:val="105"/>
        </w:rPr>
        <w:t>For</w:t>
      </w:r>
      <w:r>
        <w:rPr>
          <w:spacing w:val="-12"/>
          <w:w w:val="105"/>
        </w:rPr>
        <w:t> </w:t>
      </w:r>
      <w:r>
        <w:rPr>
          <w:w w:val="105"/>
        </w:rPr>
        <w:t>salaries</w:t>
      </w:r>
      <w:r>
        <w:rPr>
          <w:spacing w:val="-11"/>
          <w:w w:val="105"/>
        </w:rPr>
        <w:t> </w:t>
      </w:r>
      <w:r>
        <w:rPr>
          <w:w w:val="105"/>
        </w:rPr>
        <w:t>and</w:t>
      </w:r>
      <w:r>
        <w:rPr>
          <w:spacing w:val="-11"/>
          <w:w w:val="105"/>
        </w:rPr>
        <w:t> </w:t>
      </w:r>
      <w:r>
        <w:rPr>
          <w:w w:val="105"/>
        </w:rPr>
        <w:t>expenses</w:t>
      </w:r>
      <w:r>
        <w:rPr>
          <w:spacing w:val="-11"/>
          <w:w w:val="105"/>
        </w:rPr>
        <w:t> </w:t>
      </w:r>
      <w:r>
        <w:rPr>
          <w:w w:val="105"/>
        </w:rPr>
        <w:t>of</w:t>
      </w:r>
      <w:r>
        <w:rPr>
          <w:spacing w:val="-12"/>
          <w:w w:val="105"/>
        </w:rPr>
        <w:t> </w:t>
      </w:r>
      <w:r>
        <w:rPr>
          <w:w w:val="105"/>
        </w:rPr>
        <w:t>the</w:t>
      </w:r>
      <w:r>
        <w:rPr>
          <w:spacing w:val="-11"/>
          <w:w w:val="105"/>
        </w:rPr>
        <w:t> </w:t>
      </w:r>
      <w:r>
        <w:rPr>
          <w:w w:val="105"/>
        </w:rPr>
        <w:t>Technical</w:t>
      </w:r>
      <w:r>
        <w:rPr>
          <w:spacing w:val="-11"/>
          <w:w w:val="105"/>
        </w:rPr>
        <w:t> </w:t>
      </w:r>
      <w:r>
        <w:rPr>
          <w:w w:val="105"/>
        </w:rPr>
        <w:t>Assistants,</w:t>
      </w:r>
      <w:r>
        <w:rPr>
          <w:spacing w:val="-12"/>
          <w:w w:val="105"/>
        </w:rPr>
        <w:t> </w:t>
      </w:r>
      <w:r>
        <w:rPr>
          <w:w w:val="105"/>
        </w:rPr>
        <w:t>Office</w:t>
      </w:r>
      <w:r>
        <w:rPr>
          <w:spacing w:val="-11"/>
          <w:w w:val="105"/>
        </w:rPr>
        <w:t> </w:t>
      </w:r>
      <w:r>
        <w:rPr>
          <w:w w:val="105"/>
        </w:rPr>
        <w:t>of</w:t>
      </w:r>
      <w:r>
        <w:rPr>
          <w:spacing w:val="-12"/>
          <w:w w:val="105"/>
        </w:rPr>
        <w:t> </w:t>
      </w:r>
      <w:r>
        <w:rPr>
          <w:w w:val="105"/>
        </w:rPr>
        <w:t>Attending</w:t>
      </w:r>
      <w:r>
        <w:rPr>
          <w:spacing w:val="-11"/>
          <w:w w:val="105"/>
        </w:rPr>
        <w:t> </w:t>
      </w:r>
      <w:r>
        <w:rPr>
          <w:w w:val="105"/>
        </w:rPr>
        <w:t>Physician,</w:t>
      </w:r>
      <w:r>
        <w:rPr>
          <w:spacing w:val="-11"/>
          <w:w w:val="105"/>
        </w:rPr>
        <w:t> </w:t>
      </w:r>
      <w:r>
        <w:rPr>
          <w:w w:val="105"/>
        </w:rPr>
        <w:t>$479,000.</w:t>
      </w:r>
      <w:r>
        <w:rPr>
          <w:spacing w:val="-12"/>
          <w:w w:val="105"/>
        </w:rPr>
        <w:t> </w:t>
      </w:r>
      <w:r>
        <w:rPr>
          <w:w w:val="105"/>
        </w:rPr>
        <w:t>The fiscal year (FY) 2017 budget request is $14 or 0.00% above the </w:t>
      </w:r>
      <w:r>
        <w:rPr>
          <w:i/>
          <w:w w:val="105"/>
        </w:rPr>
        <w:t>Consolidated Appropriations Act, 2016 </w:t>
      </w:r>
      <w:r>
        <w:rPr>
          <w:w w:val="105"/>
        </w:rPr>
        <w:t>per</w:t>
      </w:r>
      <w:r>
        <w:rPr>
          <w:spacing w:val="-19"/>
          <w:w w:val="105"/>
        </w:rPr>
        <w:t> </w:t>
      </w:r>
      <w:r>
        <w:rPr>
          <w:w w:val="105"/>
        </w:rPr>
        <w:t>Public</w:t>
      </w:r>
      <w:r>
        <w:rPr>
          <w:spacing w:val="-19"/>
          <w:w w:val="105"/>
        </w:rPr>
        <w:t> </w:t>
      </w:r>
      <w:r>
        <w:rPr>
          <w:w w:val="105"/>
        </w:rPr>
        <w:t>Law</w:t>
      </w:r>
      <w:r>
        <w:rPr>
          <w:spacing w:val="-19"/>
          <w:w w:val="105"/>
        </w:rPr>
        <w:t> </w:t>
      </w:r>
      <w:r>
        <w:rPr>
          <w:w w:val="105"/>
        </w:rPr>
        <w:t>114-113.</w:t>
      </w:r>
    </w:p>
    <w:p>
      <w:pPr>
        <w:pStyle w:val="BodyText"/>
        <w:spacing w:before="2"/>
      </w:pPr>
    </w:p>
    <w:p>
      <w:pPr>
        <w:pStyle w:val="BodyText"/>
        <w:ind w:left="100" w:right="98" w:firstLine="582"/>
        <w:jc w:val="both"/>
      </w:pPr>
      <w:r>
        <w:rPr>
          <w:w w:val="105"/>
        </w:rPr>
        <w:t>This amount includes $479,000 for mandatory items, no price level increases, $0 for program current services and no program changes.</w:t>
      </w:r>
    </w:p>
    <w:p>
      <w:pPr>
        <w:pStyle w:val="ListParagraph"/>
        <w:numPr>
          <w:ilvl w:val="1"/>
          <w:numId w:val="61"/>
        </w:numPr>
        <w:tabs>
          <w:tab w:pos="1137" w:val="left" w:leader="none"/>
        </w:tabs>
        <w:spacing w:line="530" w:lineRule="atLeast" w:before="1" w:after="0"/>
        <w:ind w:left="1600" w:right="4919" w:hanging="660"/>
        <w:jc w:val="left"/>
        <w:rPr>
          <w:sz w:val="23"/>
        </w:rPr>
      </w:pPr>
      <w:r>
        <w:rPr>
          <w:w w:val="105"/>
          <w:sz w:val="23"/>
          <w:u w:val="single"/>
        </w:rPr>
        <w:t>Personnel</w:t>
      </w:r>
      <w:r>
        <w:rPr>
          <w:spacing w:val="-20"/>
          <w:w w:val="105"/>
          <w:sz w:val="23"/>
          <w:u w:val="single"/>
        </w:rPr>
        <w:t> </w:t>
      </w:r>
      <w:r>
        <w:rPr>
          <w:w w:val="105"/>
          <w:sz w:val="23"/>
          <w:u w:val="single"/>
        </w:rPr>
        <w:t>Details:</w:t>
      </w:r>
      <w:r>
        <w:rPr>
          <w:spacing w:val="-20"/>
          <w:w w:val="105"/>
          <w:sz w:val="23"/>
          <w:u w:val="single"/>
        </w:rPr>
        <w:t> </w:t>
      </w:r>
      <w:r>
        <w:rPr>
          <w:w w:val="105"/>
          <w:sz w:val="23"/>
        </w:rPr>
        <w:t>FY17</w:t>
      </w:r>
      <w:r>
        <w:rPr>
          <w:spacing w:val="-20"/>
          <w:w w:val="105"/>
          <w:sz w:val="23"/>
        </w:rPr>
        <w:t> </w:t>
      </w:r>
      <w:r>
        <w:rPr>
          <w:w w:val="105"/>
          <w:sz w:val="23"/>
        </w:rPr>
        <w:t>Request</w:t>
      </w:r>
      <w:r>
        <w:rPr>
          <w:spacing w:val="-20"/>
          <w:w w:val="105"/>
          <w:sz w:val="23"/>
        </w:rPr>
        <w:t> </w:t>
      </w:r>
      <w:r>
        <w:rPr>
          <w:w w:val="105"/>
          <w:sz w:val="23"/>
        </w:rPr>
        <w:t>-</w:t>
      </w:r>
      <w:r>
        <w:rPr>
          <w:spacing w:val="-20"/>
          <w:w w:val="105"/>
          <w:sz w:val="23"/>
        </w:rPr>
        <w:t> </w:t>
      </w:r>
      <w:r>
        <w:rPr>
          <w:w w:val="105"/>
          <w:sz w:val="23"/>
        </w:rPr>
        <w:t>$479,000 A. </w:t>
      </w:r>
      <w:r>
        <w:rPr>
          <w:w w:val="105"/>
          <w:sz w:val="23"/>
          <w:u w:val="single"/>
        </w:rPr>
        <w:t>Base:</w:t>
      </w:r>
      <w:r>
        <w:rPr>
          <w:spacing w:val="-42"/>
          <w:w w:val="105"/>
          <w:sz w:val="23"/>
          <w:u w:val="single"/>
        </w:rPr>
        <w:t> </w:t>
      </w:r>
      <w:r>
        <w:rPr>
          <w:w w:val="105"/>
          <w:sz w:val="23"/>
        </w:rPr>
        <w:t>$479,000</w:t>
      </w:r>
    </w:p>
    <w:p>
      <w:pPr>
        <w:pStyle w:val="ListParagraph"/>
        <w:numPr>
          <w:ilvl w:val="2"/>
          <w:numId w:val="61"/>
        </w:numPr>
        <w:tabs>
          <w:tab w:pos="2978" w:val="left" w:leader="none"/>
          <w:tab w:pos="2979" w:val="left" w:leader="none"/>
        </w:tabs>
        <w:spacing w:line="263" w:lineRule="exact" w:before="0" w:after="0"/>
        <w:ind w:left="2978" w:right="0" w:hanging="478"/>
        <w:jc w:val="left"/>
        <w:rPr>
          <w:sz w:val="23"/>
        </w:rPr>
      </w:pPr>
      <w:r>
        <w:rPr>
          <w:w w:val="105"/>
          <w:sz w:val="23"/>
        </w:rPr>
        <w:t>The</w:t>
      </w:r>
      <w:r>
        <w:rPr>
          <w:spacing w:val="-21"/>
          <w:w w:val="105"/>
          <w:sz w:val="23"/>
        </w:rPr>
        <w:t> </w:t>
      </w:r>
      <w:r>
        <w:rPr>
          <w:w w:val="105"/>
          <w:sz w:val="23"/>
        </w:rPr>
        <w:t>estimated</w:t>
      </w:r>
      <w:r>
        <w:rPr>
          <w:spacing w:val="-21"/>
          <w:w w:val="105"/>
          <w:sz w:val="23"/>
        </w:rPr>
        <w:t> </w:t>
      </w:r>
      <w:r>
        <w:rPr>
          <w:w w:val="105"/>
          <w:sz w:val="23"/>
        </w:rPr>
        <w:t>FY16</w:t>
      </w:r>
      <w:r>
        <w:rPr>
          <w:spacing w:val="-21"/>
          <w:w w:val="105"/>
          <w:sz w:val="23"/>
        </w:rPr>
        <w:t> </w:t>
      </w:r>
      <w:r>
        <w:rPr>
          <w:w w:val="105"/>
          <w:sz w:val="23"/>
        </w:rPr>
        <w:t>personnel</w:t>
      </w:r>
      <w:r>
        <w:rPr>
          <w:spacing w:val="-21"/>
          <w:w w:val="105"/>
          <w:sz w:val="23"/>
        </w:rPr>
        <w:t> </w:t>
      </w:r>
      <w:r>
        <w:rPr>
          <w:w w:val="105"/>
          <w:sz w:val="23"/>
        </w:rPr>
        <w:t>compensation</w:t>
      </w:r>
      <w:r>
        <w:rPr>
          <w:spacing w:val="-21"/>
          <w:w w:val="105"/>
          <w:sz w:val="23"/>
        </w:rPr>
        <w:t> </w:t>
      </w:r>
      <w:r>
        <w:rPr>
          <w:w w:val="105"/>
          <w:sz w:val="23"/>
        </w:rPr>
        <w:t>will</w:t>
      </w:r>
      <w:r>
        <w:rPr>
          <w:spacing w:val="-21"/>
          <w:w w:val="105"/>
          <w:sz w:val="23"/>
        </w:rPr>
        <w:t> </w:t>
      </w:r>
      <w:r>
        <w:rPr>
          <w:w w:val="105"/>
          <w:sz w:val="23"/>
        </w:rPr>
        <w:t>be</w:t>
      </w:r>
      <w:r>
        <w:rPr>
          <w:spacing w:val="-21"/>
          <w:w w:val="105"/>
          <w:sz w:val="23"/>
        </w:rPr>
        <w:t> </w:t>
      </w:r>
      <w:r>
        <w:rPr>
          <w:w w:val="105"/>
          <w:sz w:val="23"/>
        </w:rPr>
        <w:t>$479,000.</w:t>
      </w:r>
    </w:p>
    <w:p>
      <w:pPr>
        <w:pStyle w:val="BodyText"/>
        <w:spacing w:before="2"/>
      </w:pPr>
    </w:p>
    <w:p>
      <w:pPr>
        <w:pStyle w:val="ListParagraph"/>
        <w:numPr>
          <w:ilvl w:val="0"/>
          <w:numId w:val="62"/>
        </w:numPr>
        <w:tabs>
          <w:tab w:pos="1876" w:val="left" w:leader="none"/>
        </w:tabs>
        <w:spacing w:line="264" w:lineRule="exact" w:before="0" w:after="0"/>
        <w:ind w:left="1875" w:right="0" w:hanging="275"/>
        <w:jc w:val="left"/>
        <w:rPr>
          <w:sz w:val="23"/>
        </w:rPr>
      </w:pPr>
      <w:r>
        <w:rPr>
          <w:sz w:val="23"/>
          <w:u w:val="single"/>
        </w:rPr>
        <w:t>Budget</w:t>
      </w:r>
      <w:r>
        <w:rPr>
          <w:spacing w:val="50"/>
          <w:sz w:val="23"/>
          <w:u w:val="single"/>
        </w:rPr>
        <w:t> </w:t>
      </w:r>
      <w:r>
        <w:rPr>
          <w:sz w:val="23"/>
          <w:u w:val="single"/>
        </w:rPr>
        <w:t>Calculations:</w:t>
      </w:r>
    </w:p>
    <w:p>
      <w:pPr>
        <w:pStyle w:val="ListParagraph"/>
        <w:numPr>
          <w:ilvl w:val="1"/>
          <w:numId w:val="62"/>
        </w:numPr>
        <w:tabs>
          <w:tab w:pos="3038" w:val="left" w:leader="none"/>
          <w:tab w:pos="3039" w:val="left" w:leader="none"/>
        </w:tabs>
        <w:spacing w:line="264" w:lineRule="exact" w:before="0" w:after="0"/>
        <w:ind w:left="3038" w:right="0" w:hanging="478"/>
        <w:jc w:val="left"/>
        <w:rPr>
          <w:sz w:val="23"/>
        </w:rPr>
      </w:pPr>
      <w:r>
        <w:rPr>
          <w:w w:val="105"/>
          <w:sz w:val="23"/>
        </w:rPr>
        <w:t>FY16</w:t>
      </w:r>
      <w:r>
        <w:rPr>
          <w:spacing w:val="-15"/>
          <w:w w:val="105"/>
          <w:sz w:val="23"/>
        </w:rPr>
        <w:t> </w:t>
      </w:r>
      <w:r>
        <w:rPr>
          <w:w w:val="105"/>
          <w:sz w:val="23"/>
        </w:rPr>
        <w:t>Cost</w:t>
      </w:r>
      <w:r>
        <w:rPr>
          <w:spacing w:val="-15"/>
          <w:w w:val="105"/>
          <w:sz w:val="23"/>
        </w:rPr>
        <w:t> </w:t>
      </w:r>
      <w:r>
        <w:rPr>
          <w:w w:val="105"/>
          <w:sz w:val="23"/>
        </w:rPr>
        <w:t>of</w:t>
      </w:r>
      <w:r>
        <w:rPr>
          <w:spacing w:val="-15"/>
          <w:w w:val="105"/>
          <w:sz w:val="23"/>
        </w:rPr>
        <w:t> </w:t>
      </w:r>
      <w:r>
        <w:rPr>
          <w:w w:val="105"/>
          <w:sz w:val="23"/>
        </w:rPr>
        <w:t>Living</w:t>
      </w:r>
      <w:r>
        <w:rPr>
          <w:spacing w:val="-15"/>
          <w:w w:val="105"/>
          <w:sz w:val="23"/>
        </w:rPr>
        <w:t> </w:t>
      </w:r>
      <w:r>
        <w:rPr>
          <w:w w:val="105"/>
          <w:sz w:val="23"/>
        </w:rPr>
        <w:t>Annualized</w:t>
      </w:r>
      <w:r>
        <w:rPr>
          <w:spacing w:val="-15"/>
          <w:w w:val="105"/>
          <w:sz w:val="23"/>
        </w:rPr>
        <w:t> </w:t>
      </w:r>
      <w:r>
        <w:rPr>
          <w:w w:val="105"/>
          <w:sz w:val="23"/>
        </w:rPr>
        <w:t>-</w:t>
      </w:r>
      <w:r>
        <w:rPr>
          <w:spacing w:val="-15"/>
          <w:w w:val="105"/>
          <w:sz w:val="23"/>
        </w:rPr>
        <w:t> </w:t>
      </w:r>
      <w:r>
        <w:rPr>
          <w:w w:val="105"/>
          <w:sz w:val="23"/>
        </w:rPr>
        <w:t>(0.37%)</w:t>
      </w:r>
      <w:r>
        <w:rPr>
          <w:spacing w:val="32"/>
          <w:w w:val="105"/>
          <w:sz w:val="23"/>
        </w:rPr>
        <w:t> </w:t>
      </w:r>
      <w:r>
        <w:rPr>
          <w:w w:val="105"/>
          <w:sz w:val="23"/>
        </w:rPr>
        <w:t>1.46%</w:t>
      </w:r>
    </w:p>
    <w:p>
      <w:pPr>
        <w:pStyle w:val="BodyText"/>
        <w:spacing w:before="2"/>
      </w:pPr>
    </w:p>
    <w:p>
      <w:pPr>
        <w:pStyle w:val="ListParagraph"/>
        <w:numPr>
          <w:ilvl w:val="1"/>
          <w:numId w:val="62"/>
        </w:numPr>
        <w:tabs>
          <w:tab w:pos="3044" w:val="left" w:leader="none"/>
          <w:tab w:pos="3045" w:val="left" w:leader="none"/>
        </w:tabs>
        <w:spacing w:line="240" w:lineRule="auto" w:before="0" w:after="0"/>
        <w:ind w:left="3044" w:right="0" w:hanging="544"/>
        <w:jc w:val="left"/>
        <w:rPr>
          <w:sz w:val="23"/>
        </w:rPr>
      </w:pPr>
      <w:r>
        <w:rPr>
          <w:w w:val="105"/>
          <w:sz w:val="23"/>
        </w:rPr>
        <w:t>FY17</w:t>
      </w:r>
      <w:r>
        <w:rPr>
          <w:spacing w:val="-14"/>
          <w:w w:val="105"/>
          <w:sz w:val="23"/>
        </w:rPr>
        <w:t> </w:t>
      </w:r>
      <w:r>
        <w:rPr>
          <w:w w:val="105"/>
          <w:sz w:val="23"/>
        </w:rPr>
        <w:t>Cost</w:t>
      </w:r>
      <w:r>
        <w:rPr>
          <w:spacing w:val="-14"/>
          <w:w w:val="105"/>
          <w:sz w:val="23"/>
        </w:rPr>
        <w:t> </w:t>
      </w:r>
      <w:r>
        <w:rPr>
          <w:w w:val="105"/>
          <w:sz w:val="23"/>
        </w:rPr>
        <w:t>of</w:t>
      </w:r>
      <w:r>
        <w:rPr>
          <w:spacing w:val="-14"/>
          <w:w w:val="105"/>
          <w:sz w:val="23"/>
        </w:rPr>
        <w:t> </w:t>
      </w:r>
      <w:r>
        <w:rPr>
          <w:w w:val="105"/>
          <w:sz w:val="23"/>
        </w:rPr>
        <w:t>Living</w:t>
      </w:r>
      <w:r>
        <w:rPr>
          <w:spacing w:val="-14"/>
          <w:w w:val="105"/>
          <w:sz w:val="23"/>
        </w:rPr>
        <w:t> </w:t>
      </w:r>
      <w:r>
        <w:rPr>
          <w:w w:val="105"/>
          <w:sz w:val="23"/>
        </w:rPr>
        <w:t>Prorated</w:t>
      </w:r>
      <w:r>
        <w:rPr>
          <w:spacing w:val="-14"/>
          <w:w w:val="105"/>
          <w:sz w:val="23"/>
        </w:rPr>
        <w:t> </w:t>
      </w:r>
      <w:r>
        <w:rPr>
          <w:w w:val="105"/>
          <w:sz w:val="23"/>
        </w:rPr>
        <w:t>-</w:t>
      </w:r>
      <w:r>
        <w:rPr>
          <w:spacing w:val="-14"/>
          <w:w w:val="105"/>
          <w:sz w:val="23"/>
        </w:rPr>
        <w:t> </w:t>
      </w:r>
      <w:r>
        <w:rPr>
          <w:w w:val="105"/>
          <w:sz w:val="23"/>
        </w:rPr>
        <w:t>(1.95%)</w:t>
      </w:r>
      <w:r>
        <w:rPr>
          <w:spacing w:val="33"/>
          <w:w w:val="105"/>
          <w:sz w:val="23"/>
        </w:rPr>
        <w:t> </w:t>
      </w:r>
      <w:r>
        <w:rPr>
          <w:w w:val="105"/>
          <w:sz w:val="23"/>
        </w:rPr>
        <w:t>2.60%</w:t>
      </w:r>
    </w:p>
    <w:p>
      <w:pPr>
        <w:pStyle w:val="BodyText"/>
        <w:spacing w:before="1"/>
      </w:pPr>
    </w:p>
    <w:p>
      <w:pPr>
        <w:pStyle w:val="ListParagraph"/>
        <w:numPr>
          <w:ilvl w:val="1"/>
          <w:numId w:val="62"/>
        </w:numPr>
        <w:tabs>
          <w:tab w:pos="3049" w:val="left" w:leader="none"/>
          <w:tab w:pos="3050" w:val="left" w:leader="none"/>
        </w:tabs>
        <w:spacing w:line="240" w:lineRule="auto" w:before="0" w:after="0"/>
        <w:ind w:left="3049" w:right="0" w:hanging="609"/>
        <w:jc w:val="left"/>
        <w:rPr>
          <w:sz w:val="23"/>
        </w:rPr>
      </w:pPr>
      <w:r>
        <w:rPr>
          <w:w w:val="105"/>
          <w:sz w:val="23"/>
        </w:rPr>
        <w:t>FY17</w:t>
      </w:r>
      <w:r>
        <w:rPr>
          <w:spacing w:val="-19"/>
          <w:w w:val="105"/>
          <w:sz w:val="23"/>
        </w:rPr>
        <w:t> </w:t>
      </w:r>
      <w:r>
        <w:rPr>
          <w:w w:val="105"/>
          <w:sz w:val="23"/>
        </w:rPr>
        <w:t>Longevity</w:t>
      </w:r>
      <w:r>
        <w:rPr>
          <w:spacing w:val="-19"/>
          <w:w w:val="105"/>
          <w:sz w:val="23"/>
        </w:rPr>
        <w:t> </w:t>
      </w:r>
      <w:r>
        <w:rPr>
          <w:w w:val="105"/>
          <w:sz w:val="23"/>
        </w:rPr>
        <w:t>-</w:t>
      </w:r>
      <w:r>
        <w:rPr>
          <w:spacing w:val="-19"/>
          <w:w w:val="105"/>
          <w:sz w:val="23"/>
        </w:rPr>
        <w:t> </w:t>
      </w:r>
      <w:r>
        <w:rPr>
          <w:w w:val="105"/>
          <w:sz w:val="23"/>
        </w:rPr>
        <w:t>0.00%</w:t>
      </w:r>
    </w:p>
    <w:p>
      <w:pPr>
        <w:pStyle w:val="BodyText"/>
        <w:spacing w:before="1"/>
      </w:pPr>
    </w:p>
    <w:p>
      <w:pPr>
        <w:pStyle w:val="ListParagraph"/>
        <w:numPr>
          <w:ilvl w:val="1"/>
          <w:numId w:val="62"/>
        </w:numPr>
        <w:tabs>
          <w:tab w:pos="3037" w:val="left" w:leader="none"/>
          <w:tab w:pos="3038" w:val="left" w:leader="none"/>
        </w:tabs>
        <w:spacing w:line="240" w:lineRule="auto" w:before="0" w:after="0"/>
        <w:ind w:left="3037" w:right="0" w:hanging="537"/>
        <w:jc w:val="left"/>
        <w:rPr>
          <w:sz w:val="23"/>
        </w:rPr>
      </w:pPr>
      <w:r>
        <w:rPr>
          <w:w w:val="105"/>
          <w:sz w:val="23"/>
        </w:rPr>
        <w:t>FY17</w:t>
      </w:r>
      <w:r>
        <w:rPr>
          <w:spacing w:val="-21"/>
          <w:w w:val="105"/>
          <w:sz w:val="23"/>
        </w:rPr>
        <w:t> </w:t>
      </w:r>
      <w:r>
        <w:rPr>
          <w:w w:val="105"/>
          <w:sz w:val="23"/>
        </w:rPr>
        <w:t>Meritorious</w:t>
      </w:r>
      <w:r>
        <w:rPr>
          <w:spacing w:val="-21"/>
          <w:w w:val="105"/>
          <w:sz w:val="23"/>
        </w:rPr>
        <w:t> </w:t>
      </w:r>
      <w:r>
        <w:rPr>
          <w:w w:val="105"/>
          <w:sz w:val="23"/>
        </w:rPr>
        <w:t>Increase</w:t>
      </w:r>
      <w:r>
        <w:rPr>
          <w:spacing w:val="-21"/>
          <w:w w:val="105"/>
          <w:sz w:val="23"/>
        </w:rPr>
        <w:t> </w:t>
      </w:r>
      <w:r>
        <w:rPr>
          <w:w w:val="105"/>
          <w:sz w:val="23"/>
        </w:rPr>
        <w:t>-</w:t>
      </w:r>
      <w:r>
        <w:rPr>
          <w:spacing w:val="-21"/>
          <w:w w:val="105"/>
          <w:sz w:val="23"/>
        </w:rPr>
        <w:t> </w:t>
      </w:r>
      <w:r>
        <w:rPr>
          <w:w w:val="105"/>
          <w:sz w:val="23"/>
        </w:rPr>
        <w:t>0.00%</w:t>
      </w:r>
    </w:p>
    <w:p>
      <w:pPr>
        <w:pStyle w:val="BodyText"/>
        <w:spacing w:before="1"/>
      </w:pPr>
    </w:p>
    <w:p>
      <w:pPr>
        <w:pStyle w:val="ListParagraph"/>
        <w:numPr>
          <w:ilvl w:val="0"/>
          <w:numId w:val="62"/>
        </w:numPr>
        <w:tabs>
          <w:tab w:pos="1876" w:val="left" w:leader="none"/>
        </w:tabs>
        <w:spacing w:line="264" w:lineRule="exact" w:before="0" w:after="0"/>
        <w:ind w:left="1875" w:right="0" w:hanging="275"/>
        <w:jc w:val="left"/>
        <w:rPr>
          <w:sz w:val="23"/>
        </w:rPr>
      </w:pPr>
      <w:r>
        <w:rPr>
          <w:sz w:val="23"/>
          <w:u w:val="single"/>
        </w:rPr>
        <w:t>Requested</w:t>
      </w:r>
      <w:r>
        <w:rPr>
          <w:spacing w:val="48"/>
          <w:sz w:val="23"/>
          <w:u w:val="single"/>
        </w:rPr>
        <w:t> </w:t>
      </w:r>
      <w:r>
        <w:rPr>
          <w:sz w:val="23"/>
          <w:u w:val="single"/>
        </w:rPr>
        <w:t>Changes:</w:t>
      </w:r>
    </w:p>
    <w:p>
      <w:pPr>
        <w:pStyle w:val="ListParagraph"/>
        <w:numPr>
          <w:ilvl w:val="1"/>
          <w:numId w:val="62"/>
        </w:numPr>
        <w:tabs>
          <w:tab w:pos="2978" w:val="left" w:leader="none"/>
          <w:tab w:pos="2979" w:val="left" w:leader="none"/>
        </w:tabs>
        <w:spacing w:line="264" w:lineRule="exact" w:before="0" w:after="0"/>
        <w:ind w:left="2978" w:right="0" w:hanging="478"/>
        <w:jc w:val="left"/>
        <w:rPr>
          <w:sz w:val="23"/>
        </w:rPr>
      </w:pPr>
      <w:r>
        <w:rPr>
          <w:w w:val="105"/>
          <w:sz w:val="23"/>
        </w:rPr>
        <w:t>FY16</w:t>
      </w:r>
      <w:r>
        <w:rPr>
          <w:spacing w:val="-15"/>
          <w:w w:val="105"/>
          <w:sz w:val="23"/>
        </w:rPr>
        <w:t> </w:t>
      </w:r>
      <w:r>
        <w:rPr>
          <w:w w:val="105"/>
          <w:sz w:val="23"/>
        </w:rPr>
        <w:t>Cost</w:t>
      </w:r>
      <w:r>
        <w:rPr>
          <w:spacing w:val="-15"/>
          <w:w w:val="105"/>
          <w:sz w:val="23"/>
        </w:rPr>
        <w:t> </w:t>
      </w:r>
      <w:r>
        <w:rPr>
          <w:w w:val="105"/>
          <w:sz w:val="23"/>
        </w:rPr>
        <w:t>of</w:t>
      </w:r>
      <w:r>
        <w:rPr>
          <w:spacing w:val="-15"/>
          <w:w w:val="105"/>
          <w:sz w:val="23"/>
        </w:rPr>
        <w:t> </w:t>
      </w:r>
      <w:r>
        <w:rPr>
          <w:w w:val="105"/>
          <w:sz w:val="23"/>
        </w:rPr>
        <w:t>Living</w:t>
      </w:r>
      <w:r>
        <w:rPr>
          <w:spacing w:val="-15"/>
          <w:w w:val="105"/>
          <w:sz w:val="23"/>
        </w:rPr>
        <w:t> </w:t>
      </w:r>
      <w:r>
        <w:rPr>
          <w:w w:val="105"/>
          <w:sz w:val="23"/>
        </w:rPr>
        <w:t>Annualized</w:t>
      </w:r>
      <w:r>
        <w:rPr>
          <w:spacing w:val="-15"/>
          <w:w w:val="105"/>
          <w:sz w:val="23"/>
        </w:rPr>
        <w:t> </w:t>
      </w:r>
      <w:r>
        <w:rPr>
          <w:w w:val="105"/>
          <w:sz w:val="23"/>
        </w:rPr>
        <w:t>-</w:t>
      </w:r>
      <w:r>
        <w:rPr>
          <w:spacing w:val="-15"/>
          <w:w w:val="105"/>
          <w:sz w:val="23"/>
        </w:rPr>
        <w:t> </w:t>
      </w:r>
      <w:r>
        <w:rPr>
          <w:w w:val="105"/>
          <w:sz w:val="23"/>
        </w:rPr>
        <w:t>$0</w:t>
      </w:r>
    </w:p>
    <w:p>
      <w:pPr>
        <w:pStyle w:val="BodyText"/>
        <w:spacing w:before="2"/>
      </w:pPr>
    </w:p>
    <w:p>
      <w:pPr>
        <w:pStyle w:val="ListParagraph"/>
        <w:numPr>
          <w:ilvl w:val="1"/>
          <w:numId w:val="62"/>
        </w:numPr>
        <w:tabs>
          <w:tab w:pos="2985" w:val="left" w:leader="none"/>
          <w:tab w:pos="2986" w:val="left" w:leader="none"/>
        </w:tabs>
        <w:spacing w:line="240" w:lineRule="auto" w:before="1" w:after="0"/>
        <w:ind w:left="2985" w:right="0" w:hanging="485"/>
        <w:jc w:val="left"/>
        <w:rPr>
          <w:sz w:val="23"/>
        </w:rPr>
      </w:pPr>
      <w:r>
        <w:rPr>
          <w:w w:val="105"/>
          <w:sz w:val="23"/>
        </w:rPr>
        <w:t>FY17</w:t>
      </w:r>
      <w:r>
        <w:rPr>
          <w:spacing w:val="-14"/>
          <w:w w:val="105"/>
          <w:sz w:val="23"/>
        </w:rPr>
        <w:t> </w:t>
      </w:r>
      <w:r>
        <w:rPr>
          <w:w w:val="105"/>
          <w:sz w:val="23"/>
        </w:rPr>
        <w:t>Cost</w:t>
      </w:r>
      <w:r>
        <w:rPr>
          <w:spacing w:val="-14"/>
          <w:w w:val="105"/>
          <w:sz w:val="23"/>
        </w:rPr>
        <w:t> </w:t>
      </w:r>
      <w:r>
        <w:rPr>
          <w:w w:val="105"/>
          <w:sz w:val="23"/>
        </w:rPr>
        <w:t>of</w:t>
      </w:r>
      <w:r>
        <w:rPr>
          <w:spacing w:val="-14"/>
          <w:w w:val="105"/>
          <w:sz w:val="23"/>
        </w:rPr>
        <w:t> </w:t>
      </w:r>
      <w:r>
        <w:rPr>
          <w:w w:val="105"/>
          <w:sz w:val="23"/>
        </w:rPr>
        <w:t>Living</w:t>
      </w:r>
      <w:r>
        <w:rPr>
          <w:spacing w:val="-14"/>
          <w:w w:val="105"/>
          <w:sz w:val="23"/>
        </w:rPr>
        <w:t> </w:t>
      </w:r>
      <w:r>
        <w:rPr>
          <w:w w:val="105"/>
          <w:sz w:val="23"/>
        </w:rPr>
        <w:t>Prorated</w:t>
      </w:r>
      <w:r>
        <w:rPr>
          <w:spacing w:val="-14"/>
          <w:w w:val="105"/>
          <w:sz w:val="23"/>
        </w:rPr>
        <w:t> </w:t>
      </w:r>
      <w:r>
        <w:rPr>
          <w:w w:val="105"/>
          <w:sz w:val="23"/>
        </w:rPr>
        <w:t>-</w:t>
      </w:r>
      <w:r>
        <w:rPr>
          <w:spacing w:val="-14"/>
          <w:w w:val="105"/>
          <w:sz w:val="23"/>
        </w:rPr>
        <w:t> </w:t>
      </w:r>
      <w:r>
        <w:rPr>
          <w:w w:val="105"/>
          <w:sz w:val="23"/>
        </w:rPr>
        <w:t>$0</w:t>
      </w:r>
    </w:p>
    <w:p>
      <w:pPr>
        <w:pStyle w:val="BodyText"/>
        <w:spacing w:before="2"/>
      </w:pPr>
    </w:p>
    <w:p>
      <w:pPr>
        <w:pStyle w:val="ListParagraph"/>
        <w:numPr>
          <w:ilvl w:val="1"/>
          <w:numId w:val="62"/>
        </w:numPr>
        <w:tabs>
          <w:tab w:pos="2990" w:val="left" w:leader="none"/>
          <w:tab w:pos="2991" w:val="left" w:leader="none"/>
        </w:tabs>
        <w:spacing w:line="240" w:lineRule="auto" w:before="0" w:after="0"/>
        <w:ind w:left="2990" w:right="0" w:hanging="550"/>
        <w:jc w:val="left"/>
        <w:rPr>
          <w:sz w:val="23"/>
        </w:rPr>
      </w:pPr>
      <w:r>
        <w:rPr>
          <w:w w:val="105"/>
          <w:sz w:val="23"/>
        </w:rPr>
        <w:t>FY17</w:t>
      </w:r>
      <w:r>
        <w:rPr>
          <w:spacing w:val="-16"/>
          <w:w w:val="105"/>
          <w:sz w:val="23"/>
        </w:rPr>
        <w:t> </w:t>
      </w:r>
      <w:r>
        <w:rPr>
          <w:w w:val="105"/>
          <w:sz w:val="23"/>
        </w:rPr>
        <w:t>Overtime</w:t>
      </w:r>
      <w:r>
        <w:rPr>
          <w:spacing w:val="-16"/>
          <w:w w:val="105"/>
          <w:sz w:val="23"/>
        </w:rPr>
        <w:t> </w:t>
      </w:r>
      <w:r>
        <w:rPr>
          <w:w w:val="105"/>
          <w:sz w:val="23"/>
        </w:rPr>
        <w:t>-</w:t>
      </w:r>
      <w:r>
        <w:rPr>
          <w:spacing w:val="-16"/>
          <w:w w:val="105"/>
          <w:sz w:val="23"/>
        </w:rPr>
        <w:t> </w:t>
      </w:r>
      <w:r>
        <w:rPr>
          <w:w w:val="105"/>
          <w:sz w:val="23"/>
        </w:rPr>
        <w:t>$0</w:t>
      </w:r>
    </w:p>
    <w:p>
      <w:pPr>
        <w:pStyle w:val="BodyText"/>
        <w:spacing w:before="1"/>
      </w:pPr>
    </w:p>
    <w:p>
      <w:pPr>
        <w:pStyle w:val="ListParagraph"/>
        <w:numPr>
          <w:ilvl w:val="1"/>
          <w:numId w:val="62"/>
        </w:numPr>
        <w:tabs>
          <w:tab w:pos="2978" w:val="left" w:leader="none"/>
          <w:tab w:pos="2979" w:val="left" w:leader="none"/>
        </w:tabs>
        <w:spacing w:line="240" w:lineRule="auto" w:before="1" w:after="0"/>
        <w:ind w:left="2978" w:right="0" w:hanging="478"/>
        <w:jc w:val="left"/>
        <w:rPr>
          <w:sz w:val="23"/>
        </w:rPr>
      </w:pPr>
      <w:r>
        <w:rPr>
          <w:w w:val="105"/>
          <w:sz w:val="23"/>
        </w:rPr>
        <w:t>FY17</w:t>
      </w:r>
      <w:r>
        <w:rPr>
          <w:spacing w:val="-21"/>
          <w:w w:val="105"/>
          <w:sz w:val="23"/>
        </w:rPr>
        <w:t> </w:t>
      </w:r>
      <w:r>
        <w:rPr>
          <w:w w:val="105"/>
          <w:sz w:val="23"/>
        </w:rPr>
        <w:t>Reclassifications</w:t>
      </w:r>
      <w:r>
        <w:rPr>
          <w:spacing w:val="-21"/>
          <w:w w:val="105"/>
          <w:sz w:val="23"/>
        </w:rPr>
        <w:t> </w:t>
      </w:r>
      <w:r>
        <w:rPr>
          <w:w w:val="105"/>
          <w:sz w:val="23"/>
        </w:rPr>
        <w:t>-</w:t>
      </w:r>
      <w:r>
        <w:rPr>
          <w:spacing w:val="-21"/>
          <w:w w:val="105"/>
          <w:sz w:val="23"/>
        </w:rPr>
        <w:t> </w:t>
      </w:r>
      <w:r>
        <w:rPr>
          <w:w w:val="105"/>
          <w:sz w:val="23"/>
        </w:rPr>
        <w:t>$0</w:t>
      </w:r>
    </w:p>
    <w:p>
      <w:pPr>
        <w:spacing w:after="0" w:line="240" w:lineRule="auto"/>
        <w:jc w:val="left"/>
        <w:rPr>
          <w:sz w:val="23"/>
        </w:rPr>
        <w:sectPr>
          <w:footerReference w:type="default" r:id="rId22"/>
          <w:pgSz w:w="12240" w:h="15840"/>
          <w:pgMar w:footer="684" w:header="0" w:top="740" w:bottom="880" w:left="980" w:right="980"/>
          <w:pgNumType w:start="120"/>
        </w:sectPr>
      </w:pPr>
    </w:p>
    <w:p>
      <w:pPr>
        <w:pStyle w:val="ListParagraph"/>
        <w:numPr>
          <w:ilvl w:val="1"/>
          <w:numId w:val="62"/>
        </w:numPr>
        <w:tabs>
          <w:tab w:pos="2232" w:val="left" w:leader="none"/>
          <w:tab w:pos="2233" w:val="left" w:leader="none"/>
        </w:tabs>
        <w:spacing w:line="240" w:lineRule="auto" w:before="82" w:after="0"/>
        <w:ind w:left="2233" w:right="0" w:hanging="413"/>
        <w:jc w:val="left"/>
        <w:rPr>
          <w:sz w:val="23"/>
        </w:rPr>
      </w:pPr>
      <w:r>
        <w:rPr>
          <w:w w:val="105"/>
          <w:sz w:val="23"/>
        </w:rPr>
        <w:t>FY17</w:t>
      </w:r>
      <w:r>
        <w:rPr>
          <w:spacing w:val="-18"/>
          <w:w w:val="105"/>
          <w:sz w:val="23"/>
        </w:rPr>
        <w:t> </w:t>
      </w:r>
      <w:r>
        <w:rPr>
          <w:w w:val="105"/>
          <w:sz w:val="23"/>
        </w:rPr>
        <w:t>Temporary</w:t>
      </w:r>
      <w:r>
        <w:rPr>
          <w:spacing w:val="-18"/>
          <w:w w:val="105"/>
          <w:sz w:val="23"/>
        </w:rPr>
        <w:t> </w:t>
      </w:r>
      <w:r>
        <w:rPr>
          <w:w w:val="105"/>
          <w:sz w:val="23"/>
        </w:rPr>
        <w:t>Positions</w:t>
      </w:r>
      <w:r>
        <w:rPr>
          <w:spacing w:val="-18"/>
          <w:w w:val="105"/>
          <w:sz w:val="23"/>
        </w:rPr>
        <w:t> </w:t>
      </w:r>
      <w:r>
        <w:rPr>
          <w:w w:val="105"/>
          <w:sz w:val="23"/>
        </w:rPr>
        <w:t>-</w:t>
      </w:r>
      <w:r>
        <w:rPr>
          <w:spacing w:val="-18"/>
          <w:w w:val="105"/>
          <w:sz w:val="23"/>
        </w:rPr>
        <w:t> </w:t>
      </w:r>
      <w:r>
        <w:rPr>
          <w:w w:val="105"/>
          <w:sz w:val="23"/>
        </w:rPr>
        <w:t>$0</w:t>
      </w:r>
    </w:p>
    <w:p>
      <w:pPr>
        <w:pStyle w:val="BodyText"/>
        <w:spacing w:before="1"/>
      </w:pPr>
    </w:p>
    <w:p>
      <w:pPr>
        <w:pStyle w:val="ListParagraph"/>
        <w:numPr>
          <w:ilvl w:val="1"/>
          <w:numId w:val="62"/>
        </w:numPr>
        <w:tabs>
          <w:tab w:pos="2238" w:val="left" w:leader="none"/>
          <w:tab w:pos="2239" w:val="left" w:leader="none"/>
        </w:tabs>
        <w:spacing w:line="240" w:lineRule="auto" w:before="0" w:after="0"/>
        <w:ind w:left="2238" w:right="0" w:hanging="478"/>
        <w:jc w:val="left"/>
        <w:rPr>
          <w:sz w:val="23"/>
        </w:rPr>
      </w:pPr>
      <w:r>
        <w:rPr>
          <w:w w:val="105"/>
          <w:sz w:val="23"/>
        </w:rPr>
        <w:t>FY17 Longevity -</w:t>
      </w:r>
      <w:r>
        <w:rPr>
          <w:spacing w:val="10"/>
          <w:w w:val="105"/>
          <w:sz w:val="23"/>
        </w:rPr>
        <w:t> </w:t>
      </w:r>
      <w:r>
        <w:rPr>
          <w:w w:val="105"/>
          <w:sz w:val="23"/>
        </w:rPr>
        <w:t>$0</w:t>
      </w:r>
    </w:p>
    <w:p>
      <w:pPr>
        <w:pStyle w:val="BodyText"/>
        <w:spacing w:before="1"/>
      </w:pPr>
    </w:p>
    <w:p>
      <w:pPr>
        <w:pStyle w:val="ListParagraph"/>
        <w:numPr>
          <w:ilvl w:val="1"/>
          <w:numId w:val="62"/>
        </w:numPr>
        <w:tabs>
          <w:tab w:pos="2244" w:val="left" w:leader="none"/>
          <w:tab w:pos="2245" w:val="left" w:leader="none"/>
        </w:tabs>
        <w:spacing w:line="240" w:lineRule="auto" w:before="0" w:after="0"/>
        <w:ind w:left="2244" w:right="0" w:hanging="544"/>
        <w:jc w:val="left"/>
        <w:rPr>
          <w:sz w:val="23"/>
        </w:rPr>
      </w:pPr>
      <w:r>
        <w:rPr>
          <w:w w:val="105"/>
          <w:sz w:val="23"/>
        </w:rPr>
        <w:t>FY17</w:t>
      </w:r>
      <w:r>
        <w:rPr>
          <w:spacing w:val="-18"/>
          <w:w w:val="105"/>
          <w:sz w:val="23"/>
        </w:rPr>
        <w:t> </w:t>
      </w:r>
      <w:r>
        <w:rPr>
          <w:w w:val="105"/>
          <w:sz w:val="23"/>
        </w:rPr>
        <w:t>Meritorious</w:t>
      </w:r>
      <w:r>
        <w:rPr>
          <w:spacing w:val="-18"/>
          <w:w w:val="105"/>
          <w:sz w:val="23"/>
        </w:rPr>
        <w:t> </w:t>
      </w:r>
      <w:r>
        <w:rPr>
          <w:w w:val="105"/>
          <w:sz w:val="23"/>
        </w:rPr>
        <w:t>Increase</w:t>
      </w:r>
      <w:r>
        <w:rPr>
          <w:spacing w:val="-18"/>
          <w:w w:val="105"/>
          <w:sz w:val="23"/>
        </w:rPr>
        <w:t> </w:t>
      </w:r>
      <w:r>
        <w:rPr>
          <w:w w:val="105"/>
          <w:sz w:val="23"/>
        </w:rPr>
        <w:t>-</w:t>
      </w:r>
      <w:r>
        <w:rPr>
          <w:spacing w:val="-18"/>
          <w:w w:val="105"/>
          <w:sz w:val="23"/>
        </w:rPr>
        <w:t> </w:t>
      </w:r>
      <w:r>
        <w:rPr>
          <w:w w:val="105"/>
          <w:sz w:val="23"/>
        </w:rPr>
        <w:t>$0</w:t>
      </w:r>
    </w:p>
    <w:p>
      <w:pPr>
        <w:pStyle w:val="BodyText"/>
        <w:spacing w:before="1"/>
      </w:pPr>
    </w:p>
    <w:p>
      <w:pPr>
        <w:pStyle w:val="ListParagraph"/>
        <w:numPr>
          <w:ilvl w:val="1"/>
          <w:numId w:val="62"/>
        </w:numPr>
        <w:tabs>
          <w:tab w:pos="2249" w:val="left" w:leader="none"/>
          <w:tab w:pos="2250" w:val="left" w:leader="none"/>
        </w:tabs>
        <w:spacing w:line="240" w:lineRule="auto" w:before="0" w:after="0"/>
        <w:ind w:left="2249" w:right="0" w:hanging="609"/>
        <w:jc w:val="left"/>
        <w:rPr>
          <w:sz w:val="23"/>
        </w:rPr>
      </w:pPr>
      <w:r>
        <w:rPr>
          <w:w w:val="105"/>
          <w:sz w:val="23"/>
        </w:rPr>
        <w:t>FY17</w:t>
      </w:r>
      <w:r>
        <w:rPr>
          <w:spacing w:val="-15"/>
          <w:w w:val="105"/>
          <w:sz w:val="23"/>
        </w:rPr>
        <w:t> </w:t>
      </w:r>
      <w:r>
        <w:rPr>
          <w:w w:val="105"/>
          <w:sz w:val="23"/>
        </w:rPr>
        <w:t>Accrued</w:t>
      </w:r>
      <w:r>
        <w:rPr>
          <w:spacing w:val="-15"/>
          <w:w w:val="105"/>
          <w:sz w:val="23"/>
        </w:rPr>
        <w:t> </w:t>
      </w:r>
      <w:r>
        <w:rPr>
          <w:w w:val="105"/>
          <w:sz w:val="23"/>
        </w:rPr>
        <w:t>Leave</w:t>
      </w:r>
      <w:r>
        <w:rPr>
          <w:spacing w:val="-15"/>
          <w:w w:val="105"/>
          <w:sz w:val="23"/>
        </w:rPr>
        <w:t> </w:t>
      </w:r>
      <w:r>
        <w:rPr>
          <w:w w:val="105"/>
          <w:sz w:val="23"/>
        </w:rPr>
        <w:t>-</w:t>
      </w:r>
      <w:r>
        <w:rPr>
          <w:spacing w:val="-15"/>
          <w:w w:val="105"/>
          <w:sz w:val="23"/>
        </w:rPr>
        <w:t> </w:t>
      </w:r>
      <w:r>
        <w:rPr>
          <w:w w:val="105"/>
          <w:sz w:val="23"/>
        </w:rPr>
        <w:t>$0</w:t>
      </w:r>
    </w:p>
    <w:p>
      <w:pPr>
        <w:pStyle w:val="BodyText"/>
        <w:spacing w:before="1"/>
      </w:pPr>
    </w:p>
    <w:p>
      <w:pPr>
        <w:pStyle w:val="ListParagraph"/>
        <w:numPr>
          <w:ilvl w:val="1"/>
          <w:numId w:val="62"/>
        </w:numPr>
        <w:tabs>
          <w:tab w:pos="2238" w:val="left" w:leader="none"/>
          <w:tab w:pos="2239" w:val="left" w:leader="none"/>
        </w:tabs>
        <w:spacing w:line="240" w:lineRule="auto" w:before="0" w:after="0"/>
        <w:ind w:left="2238" w:right="0" w:hanging="478"/>
        <w:jc w:val="left"/>
        <w:rPr>
          <w:sz w:val="23"/>
        </w:rPr>
      </w:pPr>
      <w:r>
        <w:rPr>
          <w:w w:val="105"/>
          <w:sz w:val="23"/>
        </w:rPr>
        <w:t>FY17</w:t>
      </w:r>
      <w:r>
        <w:rPr>
          <w:spacing w:val="-17"/>
          <w:w w:val="105"/>
          <w:sz w:val="23"/>
        </w:rPr>
        <w:t> </w:t>
      </w:r>
      <w:r>
        <w:rPr>
          <w:w w:val="105"/>
          <w:sz w:val="23"/>
        </w:rPr>
        <w:t>Personnel</w:t>
      </w:r>
      <w:r>
        <w:rPr>
          <w:spacing w:val="-17"/>
          <w:w w:val="105"/>
          <w:sz w:val="23"/>
        </w:rPr>
        <w:t> </w:t>
      </w:r>
      <w:r>
        <w:rPr>
          <w:w w:val="105"/>
          <w:sz w:val="23"/>
        </w:rPr>
        <w:t>Benefits</w:t>
      </w:r>
      <w:r>
        <w:rPr>
          <w:spacing w:val="-17"/>
          <w:w w:val="105"/>
          <w:sz w:val="23"/>
        </w:rPr>
        <w:t> </w:t>
      </w:r>
      <w:r>
        <w:rPr>
          <w:w w:val="105"/>
          <w:sz w:val="23"/>
        </w:rPr>
        <w:t>-</w:t>
      </w:r>
      <w:r>
        <w:rPr>
          <w:spacing w:val="-17"/>
          <w:w w:val="105"/>
          <w:sz w:val="23"/>
        </w:rPr>
        <w:t> </w:t>
      </w:r>
      <w:r>
        <w:rPr>
          <w:w w:val="105"/>
          <w:sz w:val="23"/>
        </w:rPr>
        <w:t>$0</w:t>
      </w:r>
    </w:p>
    <w:p>
      <w:pPr>
        <w:pStyle w:val="BodyText"/>
        <w:spacing w:before="1"/>
      </w:pPr>
    </w:p>
    <w:p>
      <w:pPr>
        <w:pStyle w:val="ListParagraph"/>
        <w:numPr>
          <w:ilvl w:val="1"/>
          <w:numId w:val="61"/>
        </w:numPr>
        <w:tabs>
          <w:tab w:pos="536" w:val="left" w:leader="none"/>
        </w:tabs>
        <w:spacing w:line="264" w:lineRule="exact" w:before="0" w:after="0"/>
        <w:ind w:left="535" w:right="0" w:hanging="275"/>
        <w:jc w:val="left"/>
        <w:rPr>
          <w:sz w:val="23"/>
        </w:rPr>
      </w:pPr>
      <w:r>
        <w:rPr>
          <w:w w:val="105"/>
          <w:sz w:val="23"/>
          <w:u w:val="single"/>
        </w:rPr>
        <w:t>Price</w:t>
      </w:r>
      <w:r>
        <w:rPr>
          <w:spacing w:val="-15"/>
          <w:w w:val="105"/>
          <w:sz w:val="23"/>
          <w:u w:val="single"/>
        </w:rPr>
        <w:t> </w:t>
      </w:r>
      <w:r>
        <w:rPr>
          <w:w w:val="105"/>
          <w:sz w:val="23"/>
          <w:u w:val="single"/>
        </w:rPr>
        <w:t>Level</w:t>
      </w:r>
      <w:r>
        <w:rPr>
          <w:spacing w:val="-15"/>
          <w:w w:val="105"/>
          <w:sz w:val="23"/>
          <w:u w:val="single"/>
        </w:rPr>
        <w:t> </w:t>
      </w:r>
      <w:r>
        <w:rPr>
          <w:w w:val="105"/>
          <w:sz w:val="23"/>
          <w:u w:val="single"/>
        </w:rPr>
        <w:t>Details:</w:t>
      </w:r>
      <w:r>
        <w:rPr>
          <w:spacing w:val="-15"/>
          <w:w w:val="105"/>
          <w:sz w:val="23"/>
          <w:u w:val="single"/>
        </w:rPr>
        <w:t> </w:t>
      </w:r>
      <w:r>
        <w:rPr>
          <w:w w:val="105"/>
          <w:sz w:val="23"/>
        </w:rPr>
        <w:t>FY17</w:t>
      </w:r>
      <w:r>
        <w:rPr>
          <w:spacing w:val="-15"/>
          <w:w w:val="105"/>
          <w:sz w:val="23"/>
        </w:rPr>
        <w:t> </w:t>
      </w:r>
      <w:r>
        <w:rPr>
          <w:w w:val="105"/>
          <w:sz w:val="23"/>
        </w:rPr>
        <w:t>Request</w:t>
      </w:r>
      <w:r>
        <w:rPr>
          <w:spacing w:val="-15"/>
          <w:w w:val="105"/>
          <w:sz w:val="23"/>
        </w:rPr>
        <w:t> </w:t>
      </w:r>
      <w:r>
        <w:rPr>
          <w:w w:val="105"/>
          <w:sz w:val="23"/>
        </w:rPr>
        <w:t>-</w:t>
      </w:r>
      <w:r>
        <w:rPr>
          <w:spacing w:val="-15"/>
          <w:w w:val="105"/>
          <w:sz w:val="23"/>
        </w:rPr>
        <w:t> </w:t>
      </w:r>
      <w:r>
        <w:rPr>
          <w:w w:val="105"/>
          <w:sz w:val="23"/>
        </w:rPr>
        <w:t>$0</w:t>
      </w:r>
    </w:p>
    <w:p>
      <w:pPr>
        <w:pStyle w:val="BodyText"/>
        <w:spacing w:line="264" w:lineRule="exact"/>
        <w:ind w:left="1640"/>
      </w:pPr>
      <w:r>
        <w:rPr>
          <w:w w:val="105"/>
        </w:rPr>
        <w:t>The non-personnel estimated inflation factor is 2.2%.</w:t>
      </w:r>
    </w:p>
    <w:p>
      <w:pPr>
        <w:pStyle w:val="BodyText"/>
        <w:spacing w:before="3"/>
      </w:pPr>
    </w:p>
    <w:p>
      <w:pPr>
        <w:pStyle w:val="ListParagraph"/>
        <w:numPr>
          <w:ilvl w:val="1"/>
          <w:numId w:val="61"/>
        </w:numPr>
        <w:tabs>
          <w:tab w:pos="614" w:val="left" w:leader="none"/>
        </w:tabs>
        <w:spacing w:line="240" w:lineRule="auto" w:before="0" w:after="0"/>
        <w:ind w:left="613" w:right="0" w:hanging="353"/>
        <w:jc w:val="left"/>
        <w:rPr>
          <w:sz w:val="23"/>
        </w:rPr>
      </w:pPr>
      <w:r>
        <w:rPr>
          <w:w w:val="105"/>
          <w:sz w:val="23"/>
          <w:u w:val="single"/>
        </w:rPr>
        <w:t>Program</w:t>
      </w:r>
      <w:r>
        <w:rPr>
          <w:spacing w:val="-17"/>
          <w:w w:val="105"/>
          <w:sz w:val="23"/>
          <w:u w:val="single"/>
        </w:rPr>
        <w:t> </w:t>
      </w:r>
      <w:r>
        <w:rPr>
          <w:w w:val="105"/>
          <w:sz w:val="23"/>
          <w:u w:val="single"/>
        </w:rPr>
        <w:t>Details:</w:t>
      </w:r>
      <w:r>
        <w:rPr>
          <w:spacing w:val="-17"/>
          <w:w w:val="105"/>
          <w:sz w:val="23"/>
          <w:u w:val="single"/>
        </w:rPr>
        <w:t> </w:t>
      </w:r>
      <w:r>
        <w:rPr>
          <w:w w:val="105"/>
          <w:sz w:val="23"/>
        </w:rPr>
        <w:t>FY17</w:t>
      </w:r>
      <w:r>
        <w:rPr>
          <w:spacing w:val="-17"/>
          <w:w w:val="105"/>
          <w:sz w:val="23"/>
        </w:rPr>
        <w:t> </w:t>
      </w:r>
      <w:r>
        <w:rPr>
          <w:w w:val="105"/>
          <w:sz w:val="23"/>
        </w:rPr>
        <w:t>Request</w:t>
      </w:r>
      <w:r>
        <w:rPr>
          <w:spacing w:val="-17"/>
          <w:w w:val="105"/>
          <w:sz w:val="23"/>
        </w:rPr>
        <w:t> </w:t>
      </w:r>
      <w:r>
        <w:rPr>
          <w:w w:val="105"/>
          <w:sz w:val="23"/>
        </w:rPr>
        <w:t>-</w:t>
      </w:r>
      <w:r>
        <w:rPr>
          <w:spacing w:val="-17"/>
          <w:w w:val="105"/>
          <w:sz w:val="23"/>
        </w:rPr>
        <w:t> </w:t>
      </w:r>
      <w:r>
        <w:rPr>
          <w:w w:val="105"/>
          <w:sz w:val="23"/>
        </w:rPr>
        <w:t>$0</w:t>
      </w:r>
    </w:p>
    <w:p>
      <w:pPr>
        <w:pStyle w:val="BodyText"/>
        <w:spacing w:before="2"/>
      </w:pPr>
    </w:p>
    <w:p>
      <w:pPr>
        <w:pStyle w:val="ListParagraph"/>
        <w:numPr>
          <w:ilvl w:val="0"/>
          <w:numId w:val="63"/>
        </w:numPr>
        <w:tabs>
          <w:tab w:pos="1449" w:val="left" w:leader="none"/>
        </w:tabs>
        <w:spacing w:line="264" w:lineRule="exact" w:before="0" w:after="0"/>
        <w:ind w:left="1448" w:right="0" w:hanging="288"/>
        <w:jc w:val="left"/>
        <w:rPr>
          <w:sz w:val="23"/>
        </w:rPr>
      </w:pPr>
      <w:r>
        <w:rPr>
          <w:w w:val="105"/>
          <w:sz w:val="23"/>
          <w:u w:val="single"/>
        </w:rPr>
        <w:t>Current</w:t>
      </w:r>
      <w:r>
        <w:rPr>
          <w:spacing w:val="-39"/>
          <w:w w:val="105"/>
          <w:sz w:val="23"/>
          <w:u w:val="single"/>
        </w:rPr>
        <w:t> </w:t>
      </w:r>
      <w:r>
        <w:rPr>
          <w:w w:val="105"/>
          <w:sz w:val="23"/>
          <w:u w:val="single"/>
        </w:rPr>
        <w:t>Services:</w:t>
      </w:r>
    </w:p>
    <w:p>
      <w:pPr>
        <w:pStyle w:val="ListParagraph"/>
        <w:numPr>
          <w:ilvl w:val="1"/>
          <w:numId w:val="63"/>
        </w:numPr>
        <w:tabs>
          <w:tab w:pos="2239" w:val="left" w:leader="none"/>
          <w:tab w:pos="2240" w:val="left" w:leader="none"/>
        </w:tabs>
        <w:spacing w:line="264" w:lineRule="exact" w:before="0" w:after="0"/>
        <w:ind w:left="2239" w:right="0" w:hanging="419"/>
        <w:jc w:val="left"/>
        <w:rPr>
          <w:sz w:val="23"/>
        </w:rPr>
      </w:pPr>
      <w:r>
        <w:rPr>
          <w:w w:val="105"/>
          <w:sz w:val="23"/>
          <w:u w:val="single"/>
        </w:rPr>
        <w:t>Technical</w:t>
      </w:r>
      <w:r>
        <w:rPr>
          <w:spacing w:val="-19"/>
          <w:w w:val="105"/>
          <w:sz w:val="23"/>
          <w:u w:val="single"/>
        </w:rPr>
        <w:t> </w:t>
      </w:r>
      <w:r>
        <w:rPr>
          <w:w w:val="105"/>
          <w:sz w:val="23"/>
          <w:u w:val="single"/>
        </w:rPr>
        <w:t>Assistants,</w:t>
      </w:r>
      <w:r>
        <w:rPr>
          <w:spacing w:val="-19"/>
          <w:w w:val="105"/>
          <w:sz w:val="23"/>
          <w:u w:val="single"/>
        </w:rPr>
        <w:t> </w:t>
      </w:r>
      <w:r>
        <w:rPr>
          <w:w w:val="105"/>
          <w:sz w:val="23"/>
          <w:u w:val="single"/>
        </w:rPr>
        <w:t>Office</w:t>
      </w:r>
      <w:r>
        <w:rPr>
          <w:spacing w:val="-19"/>
          <w:w w:val="105"/>
          <w:sz w:val="23"/>
          <w:u w:val="single"/>
        </w:rPr>
        <w:t> </w:t>
      </w:r>
      <w:r>
        <w:rPr>
          <w:w w:val="105"/>
          <w:sz w:val="23"/>
          <w:u w:val="single"/>
        </w:rPr>
        <w:t>of</w:t>
      </w:r>
      <w:r>
        <w:rPr>
          <w:spacing w:val="-19"/>
          <w:w w:val="105"/>
          <w:sz w:val="23"/>
          <w:u w:val="single"/>
        </w:rPr>
        <w:t> </w:t>
      </w:r>
      <w:r>
        <w:rPr>
          <w:w w:val="105"/>
          <w:sz w:val="23"/>
          <w:u w:val="single"/>
        </w:rPr>
        <w:t>Attending</w:t>
      </w:r>
      <w:r>
        <w:rPr>
          <w:spacing w:val="-19"/>
          <w:w w:val="105"/>
          <w:sz w:val="23"/>
          <w:u w:val="single"/>
        </w:rPr>
        <w:t> </w:t>
      </w:r>
      <w:r>
        <w:rPr>
          <w:w w:val="105"/>
          <w:sz w:val="23"/>
          <w:u w:val="single"/>
        </w:rPr>
        <w:t>Physician</w:t>
      </w:r>
      <w:r>
        <w:rPr>
          <w:spacing w:val="-19"/>
          <w:w w:val="105"/>
          <w:sz w:val="23"/>
          <w:u w:val="single"/>
        </w:rPr>
        <w:t> </w:t>
      </w:r>
      <w:r>
        <w:rPr>
          <w:w w:val="105"/>
          <w:sz w:val="23"/>
        </w:rPr>
        <w:t>-</w:t>
      </w:r>
      <w:r>
        <w:rPr>
          <w:spacing w:val="-19"/>
          <w:w w:val="105"/>
          <w:sz w:val="23"/>
        </w:rPr>
        <w:t> </w:t>
      </w:r>
      <w:r>
        <w:rPr>
          <w:w w:val="105"/>
          <w:sz w:val="23"/>
        </w:rPr>
        <w:t>$0</w:t>
      </w:r>
    </w:p>
    <w:p>
      <w:pPr>
        <w:pStyle w:val="BodyText"/>
        <w:spacing w:before="2"/>
      </w:pPr>
    </w:p>
    <w:p>
      <w:pPr>
        <w:pStyle w:val="ListParagraph"/>
        <w:numPr>
          <w:ilvl w:val="0"/>
          <w:numId w:val="63"/>
        </w:numPr>
        <w:tabs>
          <w:tab w:pos="1436" w:val="left" w:leader="none"/>
        </w:tabs>
        <w:spacing w:line="264" w:lineRule="exact" w:before="0" w:after="0"/>
        <w:ind w:left="1435" w:right="0" w:hanging="275"/>
        <w:jc w:val="left"/>
        <w:rPr>
          <w:sz w:val="23"/>
        </w:rPr>
      </w:pPr>
      <w:r>
        <w:rPr>
          <w:sz w:val="23"/>
          <w:u w:val="single"/>
        </w:rPr>
        <w:t>Proposed</w:t>
      </w:r>
      <w:r>
        <w:rPr>
          <w:spacing w:val="45"/>
          <w:sz w:val="23"/>
          <w:u w:val="single"/>
        </w:rPr>
        <w:t> </w:t>
      </w:r>
      <w:r>
        <w:rPr>
          <w:sz w:val="23"/>
          <w:u w:val="single"/>
        </w:rPr>
        <w:t>Changes:</w:t>
      </w:r>
    </w:p>
    <w:p>
      <w:pPr>
        <w:pStyle w:val="ListParagraph"/>
        <w:numPr>
          <w:ilvl w:val="1"/>
          <w:numId w:val="63"/>
        </w:numPr>
        <w:tabs>
          <w:tab w:pos="2239" w:val="left" w:leader="none"/>
          <w:tab w:pos="2240" w:val="left" w:leader="none"/>
        </w:tabs>
        <w:spacing w:line="264" w:lineRule="exact" w:before="0" w:after="0"/>
        <w:ind w:left="2239" w:right="0" w:hanging="419"/>
        <w:jc w:val="left"/>
        <w:rPr>
          <w:sz w:val="23"/>
        </w:rPr>
      </w:pPr>
      <w:r>
        <w:rPr>
          <w:w w:val="105"/>
          <w:sz w:val="23"/>
          <w:u w:val="single"/>
        </w:rPr>
        <w:t>Technical</w:t>
      </w:r>
      <w:r>
        <w:rPr>
          <w:spacing w:val="-19"/>
          <w:w w:val="105"/>
          <w:sz w:val="23"/>
          <w:u w:val="single"/>
        </w:rPr>
        <w:t> </w:t>
      </w:r>
      <w:r>
        <w:rPr>
          <w:w w:val="105"/>
          <w:sz w:val="23"/>
          <w:u w:val="single"/>
        </w:rPr>
        <w:t>Assistants,</w:t>
      </w:r>
      <w:r>
        <w:rPr>
          <w:spacing w:val="-19"/>
          <w:w w:val="105"/>
          <w:sz w:val="23"/>
          <w:u w:val="single"/>
        </w:rPr>
        <w:t> </w:t>
      </w:r>
      <w:r>
        <w:rPr>
          <w:w w:val="105"/>
          <w:sz w:val="23"/>
          <w:u w:val="single"/>
        </w:rPr>
        <w:t>Office</w:t>
      </w:r>
      <w:r>
        <w:rPr>
          <w:spacing w:val="-19"/>
          <w:w w:val="105"/>
          <w:sz w:val="23"/>
          <w:u w:val="single"/>
        </w:rPr>
        <w:t> </w:t>
      </w:r>
      <w:r>
        <w:rPr>
          <w:w w:val="105"/>
          <w:sz w:val="23"/>
          <w:u w:val="single"/>
        </w:rPr>
        <w:t>of</w:t>
      </w:r>
      <w:r>
        <w:rPr>
          <w:spacing w:val="-19"/>
          <w:w w:val="105"/>
          <w:sz w:val="23"/>
          <w:u w:val="single"/>
        </w:rPr>
        <w:t> </w:t>
      </w:r>
      <w:r>
        <w:rPr>
          <w:w w:val="105"/>
          <w:sz w:val="23"/>
          <w:u w:val="single"/>
        </w:rPr>
        <w:t>Attending</w:t>
      </w:r>
      <w:r>
        <w:rPr>
          <w:spacing w:val="-19"/>
          <w:w w:val="105"/>
          <w:sz w:val="23"/>
          <w:u w:val="single"/>
        </w:rPr>
        <w:t> </w:t>
      </w:r>
      <w:r>
        <w:rPr>
          <w:w w:val="105"/>
          <w:sz w:val="23"/>
          <w:u w:val="single"/>
        </w:rPr>
        <w:t>Physician</w:t>
      </w:r>
      <w:r>
        <w:rPr>
          <w:spacing w:val="-19"/>
          <w:w w:val="105"/>
          <w:sz w:val="23"/>
          <w:u w:val="single"/>
        </w:rPr>
        <w:t> </w:t>
      </w:r>
      <w:r>
        <w:rPr>
          <w:w w:val="105"/>
          <w:sz w:val="23"/>
        </w:rPr>
        <w:t>-</w:t>
      </w:r>
      <w:r>
        <w:rPr>
          <w:spacing w:val="-19"/>
          <w:w w:val="105"/>
          <w:sz w:val="23"/>
        </w:rPr>
        <w:t> </w:t>
      </w:r>
      <w:r>
        <w:rPr>
          <w:w w:val="105"/>
          <w:sz w:val="23"/>
        </w:rPr>
        <w:t>$0</w:t>
      </w:r>
    </w:p>
    <w:p>
      <w:pPr>
        <w:spacing w:after="0" w:line="264" w:lineRule="exact"/>
        <w:jc w:val="left"/>
        <w:rPr>
          <w:sz w:val="23"/>
        </w:rPr>
        <w:sectPr>
          <w:pgSz w:w="12240" w:h="15840"/>
          <w:pgMar w:header="0" w:footer="684" w:top="740" w:bottom="880" w:left="1720" w:right="1120"/>
        </w:sectPr>
      </w:pPr>
    </w:p>
    <w:p>
      <w:pPr>
        <w:pStyle w:val="Heading1"/>
        <w:spacing w:line="240" w:lineRule="auto" w:before="72"/>
        <w:ind w:left="104"/>
        <w:jc w:val="left"/>
      </w:pPr>
      <w:bookmarkStart w:name="Former Speaker's Staff" w:id="63"/>
      <w:bookmarkEnd w:id="63"/>
      <w:r>
        <w:rPr/>
      </w:r>
      <w:bookmarkStart w:name="_bookmark28" w:id="64"/>
      <w:bookmarkEnd w:id="64"/>
      <w:r>
        <w:rPr/>
      </w:r>
      <w:r>
        <w:rPr/>
        <w:t>Schedule A - Former Speaker's  Staff</w:t>
      </w:r>
    </w:p>
    <w:p>
      <w:pPr>
        <w:spacing w:before="1"/>
        <w:ind w:left="260" w:right="0" w:firstLine="0"/>
        <w:jc w:val="left"/>
        <w:rPr>
          <w:sz w:val="15"/>
        </w:rPr>
      </w:pPr>
      <w:r>
        <w:rPr>
          <w:w w:val="103"/>
          <w:sz w:val="15"/>
        </w:rPr>
        <w:t>.</w:t>
      </w:r>
    </w:p>
    <w:p>
      <w:pPr>
        <w:pStyle w:val="Heading1"/>
        <w:spacing w:before="2"/>
        <w:ind w:left="3344" w:right="3442"/>
      </w:pPr>
      <w:r>
        <w:rPr/>
        <w:t>House of Representatives Former Speaker's Staff By Object</w:t>
      </w:r>
      <w:r>
        <w:rPr>
          <w:spacing w:val="38"/>
        </w:rPr>
        <w:t> </w:t>
      </w:r>
      <w:r>
        <w:rPr/>
        <w:t>Class</w:t>
      </w:r>
    </w:p>
    <w:p>
      <w:pPr>
        <w:pStyle w:val="BodyText"/>
        <w:spacing w:before="6" w:after="1"/>
        <w:rPr>
          <w:sz w:val="25"/>
        </w:rPr>
      </w:pPr>
    </w:p>
    <w:tbl>
      <w:tblPr>
        <w:tblW w:w="0" w:type="auto"/>
        <w:jc w:val="left"/>
        <w:tblInd w:w="11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169"/>
        <w:gridCol w:w="1710"/>
        <w:gridCol w:w="1050"/>
        <w:gridCol w:w="1055"/>
        <w:gridCol w:w="1125"/>
        <w:gridCol w:w="1142"/>
      </w:tblGrid>
      <w:tr>
        <w:trPr>
          <w:trHeight w:val="1247" w:hRule="exact"/>
        </w:trPr>
        <w:tc>
          <w:tcPr>
            <w:tcW w:w="3169"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6"/>
              <w:jc w:val="left"/>
              <w:rPr>
                <w:sz w:val="19"/>
              </w:rPr>
            </w:pPr>
          </w:p>
          <w:p>
            <w:pPr>
              <w:pStyle w:val="TableParagraph"/>
              <w:spacing w:before="0"/>
              <w:ind w:left="50"/>
              <w:jc w:val="left"/>
              <w:rPr>
                <w:sz w:val="16"/>
              </w:rPr>
            </w:pPr>
            <w:r>
              <w:rPr>
                <w:sz w:val="16"/>
              </w:rPr>
              <w:t>1100 Personnel Compensation</w:t>
            </w:r>
          </w:p>
        </w:tc>
        <w:tc>
          <w:tcPr>
            <w:tcW w:w="1710" w:type="dxa"/>
            <w:tcBorders>
              <w:bottom w:val="dotted" w:sz="8" w:space="0" w:color="000000"/>
            </w:tcBorders>
          </w:tcPr>
          <w:p>
            <w:pPr>
              <w:pStyle w:val="TableParagraph"/>
              <w:spacing w:line="177" w:lineRule="exact" w:before="0"/>
              <w:ind w:left="974"/>
              <w:jc w:val="left"/>
              <w:rPr>
                <w:sz w:val="16"/>
              </w:rPr>
            </w:pPr>
            <w:r>
              <w:rPr>
                <w:sz w:val="16"/>
              </w:rPr>
              <w:t>FY15</w:t>
            </w:r>
          </w:p>
          <w:p>
            <w:pPr>
              <w:pStyle w:val="TableParagraph"/>
              <w:spacing w:line="352" w:lineRule="auto" w:before="86"/>
              <w:ind w:left="687" w:right="64" w:firstLine="224"/>
              <w:jc w:val="left"/>
              <w:rPr>
                <w:sz w:val="16"/>
              </w:rPr>
            </w:pPr>
            <w:r>
              <w:rPr>
                <w:sz w:val="16"/>
              </w:rPr>
              <w:t>Actuals </w:t>
            </w:r>
            <w:r>
              <w:rPr>
                <w:sz w:val="16"/>
                <w:u w:val="single"/>
              </w:rPr>
              <w:t>Dollars ($000)</w:t>
            </w:r>
          </w:p>
          <w:p>
            <w:pPr>
              <w:pStyle w:val="TableParagraph"/>
              <w:spacing w:before="11"/>
              <w:jc w:val="left"/>
              <w:rPr>
                <w:sz w:val="21"/>
              </w:rPr>
            </w:pPr>
          </w:p>
          <w:p>
            <w:pPr>
              <w:pStyle w:val="TableParagraph"/>
              <w:spacing w:before="0"/>
              <w:ind w:right="26"/>
              <w:rPr>
                <w:sz w:val="16"/>
              </w:rPr>
            </w:pPr>
            <w:r>
              <w:rPr>
                <w:sz w:val="16"/>
              </w:rPr>
              <w:t>-</w:t>
            </w:r>
          </w:p>
        </w:tc>
        <w:tc>
          <w:tcPr>
            <w:tcW w:w="1050" w:type="dxa"/>
            <w:tcBorders>
              <w:bottom w:val="dotted" w:sz="8" w:space="0" w:color="000000"/>
            </w:tcBorders>
          </w:tcPr>
          <w:p>
            <w:pPr>
              <w:pStyle w:val="TableParagraph"/>
              <w:spacing w:line="177" w:lineRule="exact" w:before="0"/>
              <w:ind w:left="314"/>
              <w:jc w:val="left"/>
              <w:rPr>
                <w:sz w:val="16"/>
              </w:rPr>
            </w:pPr>
            <w:r>
              <w:rPr>
                <w:sz w:val="16"/>
              </w:rPr>
              <w:t>FY16</w:t>
            </w:r>
          </w:p>
          <w:p>
            <w:pPr>
              <w:pStyle w:val="TableParagraph"/>
              <w:spacing w:line="352" w:lineRule="auto" w:before="86"/>
              <w:ind w:left="28" w:right="64" w:firstLine="211"/>
              <w:jc w:val="left"/>
              <w:rPr>
                <w:sz w:val="16"/>
              </w:rPr>
            </w:pPr>
            <w:r>
              <w:rPr>
                <w:sz w:val="16"/>
              </w:rPr>
              <w:t>Enacted </w:t>
            </w:r>
            <w:r>
              <w:rPr>
                <w:sz w:val="16"/>
                <w:u w:val="single"/>
              </w:rPr>
              <w:t>Dollars ($000)</w:t>
            </w:r>
          </w:p>
          <w:p>
            <w:pPr>
              <w:pStyle w:val="TableParagraph"/>
              <w:spacing w:before="11"/>
              <w:jc w:val="left"/>
              <w:rPr>
                <w:sz w:val="21"/>
              </w:rPr>
            </w:pPr>
          </w:p>
          <w:p>
            <w:pPr>
              <w:pStyle w:val="TableParagraph"/>
              <w:spacing w:before="0"/>
              <w:ind w:right="26"/>
              <w:rPr>
                <w:sz w:val="16"/>
              </w:rPr>
            </w:pPr>
            <w:r>
              <w:rPr>
                <w:sz w:val="16"/>
              </w:rPr>
              <w:t>378</w:t>
            </w:r>
          </w:p>
        </w:tc>
        <w:tc>
          <w:tcPr>
            <w:tcW w:w="1055" w:type="dxa"/>
            <w:tcBorders>
              <w:bottom w:val="dotted" w:sz="8" w:space="0" w:color="000000"/>
            </w:tcBorders>
          </w:tcPr>
          <w:p>
            <w:pPr>
              <w:pStyle w:val="TableParagraph"/>
              <w:spacing w:line="177" w:lineRule="exact" w:before="0"/>
              <w:ind w:left="314"/>
              <w:jc w:val="left"/>
              <w:rPr>
                <w:sz w:val="16"/>
              </w:rPr>
            </w:pPr>
            <w:r>
              <w:rPr>
                <w:sz w:val="16"/>
              </w:rPr>
              <w:t>FY17</w:t>
            </w:r>
          </w:p>
          <w:p>
            <w:pPr>
              <w:pStyle w:val="TableParagraph"/>
              <w:spacing w:line="352" w:lineRule="auto" w:before="86"/>
              <w:ind w:left="28" w:right="69" w:firstLine="188"/>
              <w:jc w:val="left"/>
              <w:rPr>
                <w:sz w:val="16"/>
              </w:rPr>
            </w:pPr>
            <w:r>
              <w:rPr>
                <w:sz w:val="16"/>
              </w:rPr>
              <w:t>Estimate </w:t>
            </w:r>
            <w:r>
              <w:rPr>
                <w:sz w:val="16"/>
                <w:u w:val="single"/>
              </w:rPr>
              <w:t>Dollars ($000)</w:t>
            </w:r>
          </w:p>
          <w:p>
            <w:pPr>
              <w:pStyle w:val="TableParagraph"/>
              <w:spacing w:before="11"/>
              <w:jc w:val="left"/>
              <w:rPr>
                <w:sz w:val="21"/>
              </w:rPr>
            </w:pPr>
          </w:p>
          <w:p>
            <w:pPr>
              <w:pStyle w:val="TableParagraph"/>
              <w:spacing w:before="0"/>
              <w:ind w:right="31"/>
              <w:rPr>
                <w:sz w:val="16"/>
              </w:rPr>
            </w:pPr>
            <w:r>
              <w:rPr>
                <w:sz w:val="16"/>
              </w:rPr>
              <w:t>421</w:t>
            </w:r>
          </w:p>
        </w:tc>
        <w:tc>
          <w:tcPr>
            <w:tcW w:w="1125" w:type="dxa"/>
            <w:tcBorders>
              <w:bottom w:val="dotted" w:sz="8" w:space="0" w:color="000000"/>
            </w:tcBorders>
          </w:tcPr>
          <w:p>
            <w:pPr>
              <w:pStyle w:val="TableParagraph"/>
              <w:spacing w:line="177" w:lineRule="exact" w:before="0"/>
              <w:ind w:right="98"/>
              <w:rPr>
                <w:sz w:val="16"/>
              </w:rPr>
            </w:pPr>
            <w:r>
              <w:rPr>
                <w:sz w:val="16"/>
              </w:rPr>
              <w:t>FY17 vs. FY16</w:t>
            </w:r>
          </w:p>
          <w:p>
            <w:pPr>
              <w:pStyle w:val="TableParagraph"/>
              <w:spacing w:line="352" w:lineRule="auto" w:before="86"/>
              <w:ind w:left="60" w:right="125" w:hanging="1"/>
              <w:jc w:val="center"/>
              <w:rPr>
                <w:sz w:val="16"/>
              </w:rPr>
            </w:pPr>
            <w:r>
              <w:rPr>
                <w:sz w:val="16"/>
              </w:rPr>
              <w:t>Net Change </w:t>
            </w:r>
            <w:r>
              <w:rPr>
                <w:sz w:val="16"/>
                <w:u w:val="single"/>
              </w:rPr>
              <w:t>Dollars ($000)</w:t>
            </w:r>
          </w:p>
          <w:p>
            <w:pPr>
              <w:pStyle w:val="TableParagraph"/>
              <w:spacing w:before="11"/>
              <w:jc w:val="left"/>
              <w:rPr>
                <w:sz w:val="21"/>
              </w:rPr>
            </w:pPr>
          </w:p>
          <w:p>
            <w:pPr>
              <w:pStyle w:val="TableParagraph"/>
              <w:spacing w:before="0"/>
              <w:ind w:right="31"/>
              <w:rPr>
                <w:sz w:val="16"/>
              </w:rPr>
            </w:pPr>
            <w:r>
              <w:rPr>
                <w:sz w:val="16"/>
              </w:rPr>
              <w:t>44</w:t>
            </w:r>
          </w:p>
        </w:tc>
        <w:tc>
          <w:tcPr>
            <w:tcW w:w="1142" w:type="dxa"/>
            <w:tcBorders>
              <w:bottom w:val="dotted" w:sz="8" w:space="0" w:color="000000"/>
            </w:tcBorders>
          </w:tcPr>
          <w:p>
            <w:pPr>
              <w:pStyle w:val="TableParagraph"/>
              <w:spacing w:line="177" w:lineRule="exact" w:before="0"/>
              <w:ind w:left="14" w:right="95"/>
              <w:jc w:val="center"/>
              <w:rPr>
                <w:sz w:val="16"/>
              </w:rPr>
            </w:pPr>
            <w:r>
              <w:rPr>
                <w:sz w:val="16"/>
              </w:rPr>
              <w:t>FY17 vs. FY16</w:t>
            </w:r>
          </w:p>
          <w:p>
            <w:pPr>
              <w:pStyle w:val="TableParagraph"/>
              <w:spacing w:line="352" w:lineRule="auto" w:before="86"/>
              <w:ind w:left="14" w:right="95"/>
              <w:jc w:val="center"/>
              <w:rPr>
                <w:sz w:val="16"/>
              </w:rPr>
            </w:pPr>
            <w:r>
              <w:rPr>
                <w:sz w:val="16"/>
              </w:rPr>
              <w:t>Net Change </w:t>
            </w:r>
            <w:r>
              <w:rPr>
                <w:sz w:val="16"/>
                <w:u w:val="single"/>
              </w:rPr>
              <w:t>Percent %</w:t>
            </w:r>
          </w:p>
          <w:p>
            <w:pPr>
              <w:pStyle w:val="TableParagraph"/>
              <w:spacing w:before="11"/>
              <w:jc w:val="left"/>
              <w:rPr>
                <w:sz w:val="21"/>
              </w:rPr>
            </w:pPr>
          </w:p>
          <w:p>
            <w:pPr>
              <w:pStyle w:val="TableParagraph"/>
              <w:spacing w:before="0"/>
              <w:ind w:left="598"/>
              <w:jc w:val="left"/>
              <w:rPr>
                <w:sz w:val="16"/>
              </w:rPr>
            </w:pPr>
            <w:r>
              <w:rPr>
                <w:sz w:val="16"/>
              </w:rPr>
              <w:t>11.53%</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1200 Personnel Benefits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1300 Benefits to Former Personnel</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2100 Travel</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2200 Transportation of Things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2300 Rent, Communications, Utilities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143</w:t>
            </w:r>
          </w:p>
        </w:tc>
        <w:tc>
          <w:tcPr>
            <w:tcW w:w="1055" w:type="dxa"/>
            <w:tcBorders>
              <w:top w:val="dotted" w:sz="8" w:space="0" w:color="000000"/>
              <w:bottom w:val="dotted" w:sz="8" w:space="0" w:color="000000"/>
            </w:tcBorders>
          </w:tcPr>
          <w:p>
            <w:pPr>
              <w:pStyle w:val="TableParagraph"/>
              <w:ind w:right="31"/>
              <w:rPr>
                <w:sz w:val="16"/>
              </w:rPr>
            </w:pPr>
            <w:r>
              <w:rPr>
                <w:sz w:val="16"/>
              </w:rPr>
              <w:t>143</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0.26%</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2400 Printing and Reproduction</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2500 Other Services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2600 Supplies and Materials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143</w:t>
            </w:r>
          </w:p>
        </w:tc>
        <w:tc>
          <w:tcPr>
            <w:tcW w:w="1055" w:type="dxa"/>
            <w:tcBorders>
              <w:top w:val="dotted" w:sz="8" w:space="0" w:color="000000"/>
              <w:bottom w:val="dotted" w:sz="8" w:space="0" w:color="000000"/>
            </w:tcBorders>
          </w:tcPr>
          <w:p>
            <w:pPr>
              <w:pStyle w:val="TableParagraph"/>
              <w:ind w:right="31"/>
              <w:rPr>
                <w:sz w:val="16"/>
              </w:rPr>
            </w:pPr>
            <w:r>
              <w:rPr>
                <w:sz w:val="16"/>
              </w:rPr>
              <w:t>143</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3100 Equipment</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4200 Insurance Claims/Indemnities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spacing w:before="57"/>
              <w:ind w:left="50"/>
              <w:jc w:val="left"/>
              <w:rPr>
                <w:b/>
                <w:sz w:val="16"/>
              </w:rPr>
            </w:pPr>
            <w:r>
              <w:rPr>
                <w:b/>
                <w:sz w:val="16"/>
              </w:rPr>
              <w:t>TOTAL</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663</w:t>
            </w:r>
          </w:p>
        </w:tc>
        <w:tc>
          <w:tcPr>
            <w:tcW w:w="1055" w:type="dxa"/>
            <w:tcBorders>
              <w:top w:val="dotted" w:sz="8" w:space="0" w:color="000000"/>
              <w:bottom w:val="dotted" w:sz="8" w:space="0" w:color="000000"/>
            </w:tcBorders>
          </w:tcPr>
          <w:p>
            <w:pPr>
              <w:pStyle w:val="TableParagraph"/>
              <w:ind w:right="31"/>
              <w:rPr>
                <w:sz w:val="16"/>
              </w:rPr>
            </w:pPr>
            <w:r>
              <w:rPr>
                <w:sz w:val="16"/>
              </w:rPr>
              <w:t>707</w:t>
            </w:r>
          </w:p>
        </w:tc>
        <w:tc>
          <w:tcPr>
            <w:tcW w:w="1125" w:type="dxa"/>
            <w:tcBorders>
              <w:top w:val="dotted" w:sz="8" w:space="0" w:color="000000"/>
              <w:bottom w:val="dotted" w:sz="8" w:space="0" w:color="000000"/>
            </w:tcBorders>
          </w:tcPr>
          <w:p>
            <w:pPr>
              <w:pStyle w:val="TableParagraph"/>
              <w:ind w:right="31"/>
              <w:rPr>
                <w:sz w:val="16"/>
              </w:rPr>
            </w:pPr>
            <w:r>
              <w:rPr>
                <w:sz w:val="16"/>
              </w:rPr>
              <w:t>44</w:t>
            </w:r>
          </w:p>
        </w:tc>
        <w:tc>
          <w:tcPr>
            <w:tcW w:w="1142" w:type="dxa"/>
            <w:tcBorders>
              <w:top w:val="dotted" w:sz="8" w:space="0" w:color="000000"/>
              <w:bottom w:val="dotted" w:sz="8" w:space="0" w:color="000000"/>
            </w:tcBorders>
          </w:tcPr>
          <w:p>
            <w:pPr>
              <w:pStyle w:val="TableParagraph"/>
              <w:ind w:right="48"/>
              <w:rPr>
                <w:sz w:val="16"/>
              </w:rPr>
            </w:pPr>
            <w:r>
              <w:rPr>
                <w:sz w:val="16"/>
              </w:rPr>
              <w:t>6.62%</w:t>
            </w:r>
          </w:p>
        </w:tc>
      </w:tr>
      <w:tr>
        <w:trPr>
          <w:trHeight w:val="466" w:hRule="exact"/>
        </w:trPr>
        <w:tc>
          <w:tcPr>
            <w:tcW w:w="3169" w:type="dxa"/>
            <w:tcBorders>
              <w:top w:val="dotted" w:sz="8" w:space="0" w:color="000000"/>
            </w:tcBorders>
          </w:tcPr>
          <w:p>
            <w:pPr/>
          </w:p>
        </w:tc>
        <w:tc>
          <w:tcPr>
            <w:tcW w:w="171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FY15</w:t>
            </w:r>
          </w:p>
        </w:tc>
        <w:tc>
          <w:tcPr>
            <w:tcW w:w="105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FY16</w:t>
            </w:r>
          </w:p>
        </w:tc>
        <w:tc>
          <w:tcPr>
            <w:tcW w:w="105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w:t>
            </w:r>
          </w:p>
        </w:tc>
        <w:tc>
          <w:tcPr>
            <w:tcW w:w="112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 vs. FY16</w:t>
            </w:r>
          </w:p>
        </w:tc>
        <w:tc>
          <w:tcPr>
            <w:tcW w:w="1142" w:type="dxa"/>
            <w:tcBorders>
              <w:top w:val="dotted" w:sz="8" w:space="0" w:color="000000"/>
            </w:tcBorders>
          </w:tcPr>
          <w:p>
            <w:pPr>
              <w:pStyle w:val="TableParagraph"/>
              <w:spacing w:before="7"/>
              <w:jc w:val="left"/>
              <w:rPr>
                <w:sz w:val="19"/>
              </w:rPr>
            </w:pPr>
          </w:p>
          <w:p>
            <w:pPr>
              <w:pStyle w:val="TableParagraph"/>
              <w:spacing w:before="0"/>
              <w:ind w:right="48"/>
              <w:rPr>
                <w:sz w:val="16"/>
              </w:rPr>
            </w:pPr>
            <w:r>
              <w:rPr>
                <w:sz w:val="16"/>
              </w:rPr>
              <w:t>FY17 vs. FY16</w:t>
            </w:r>
          </w:p>
        </w:tc>
      </w:tr>
      <w:tr>
        <w:trPr>
          <w:trHeight w:val="484" w:hRule="exact"/>
        </w:trPr>
        <w:tc>
          <w:tcPr>
            <w:tcW w:w="3169" w:type="dxa"/>
            <w:tcBorders>
              <w:bottom w:val="dotted" w:sz="8" w:space="0" w:color="000000"/>
            </w:tcBorders>
          </w:tcPr>
          <w:p>
            <w:pPr>
              <w:pStyle w:val="TableParagraph"/>
              <w:spacing w:before="3"/>
              <w:jc w:val="left"/>
              <w:rPr>
                <w:sz w:val="25"/>
              </w:rPr>
            </w:pPr>
          </w:p>
          <w:p>
            <w:pPr>
              <w:pStyle w:val="TableParagraph"/>
              <w:spacing w:before="0"/>
              <w:ind w:left="50"/>
              <w:jc w:val="left"/>
              <w:rPr>
                <w:b/>
                <w:sz w:val="16"/>
              </w:rPr>
            </w:pPr>
            <w:r>
              <w:rPr>
                <w:b/>
                <w:sz w:val="16"/>
              </w:rPr>
              <w:t>Positions</w:t>
            </w:r>
          </w:p>
        </w:tc>
        <w:tc>
          <w:tcPr>
            <w:tcW w:w="1710" w:type="dxa"/>
            <w:tcBorders>
              <w:bottom w:val="dotted" w:sz="8" w:space="0" w:color="000000"/>
            </w:tcBorders>
          </w:tcPr>
          <w:p>
            <w:pPr>
              <w:pStyle w:val="TableParagraph"/>
              <w:spacing w:before="39"/>
              <w:ind w:right="26"/>
              <w:rPr>
                <w:sz w:val="16"/>
              </w:rPr>
            </w:pPr>
            <w:r>
              <w:rPr>
                <w:sz w:val="16"/>
              </w:rPr>
              <w:t>Actuals</w:t>
            </w:r>
          </w:p>
          <w:p>
            <w:pPr>
              <w:pStyle w:val="TableParagraph"/>
              <w:spacing w:before="65"/>
              <w:ind w:right="26"/>
              <w:rPr>
                <w:sz w:val="16"/>
              </w:rPr>
            </w:pPr>
            <w:r>
              <w:rPr>
                <w:sz w:val="16"/>
              </w:rPr>
              <w:t>-</w:t>
            </w:r>
          </w:p>
        </w:tc>
        <w:tc>
          <w:tcPr>
            <w:tcW w:w="1050" w:type="dxa"/>
            <w:tcBorders>
              <w:bottom w:val="dotted" w:sz="8" w:space="0" w:color="000000"/>
            </w:tcBorders>
          </w:tcPr>
          <w:p>
            <w:pPr>
              <w:pStyle w:val="TableParagraph"/>
              <w:spacing w:before="39"/>
              <w:ind w:right="26"/>
              <w:rPr>
                <w:sz w:val="16"/>
              </w:rPr>
            </w:pPr>
            <w:r>
              <w:rPr>
                <w:sz w:val="16"/>
              </w:rPr>
              <w:t>Enacted</w:t>
            </w:r>
          </w:p>
          <w:p>
            <w:pPr>
              <w:pStyle w:val="TableParagraph"/>
              <w:spacing w:before="65"/>
              <w:ind w:right="26"/>
              <w:rPr>
                <w:sz w:val="16"/>
              </w:rPr>
            </w:pPr>
            <w:r>
              <w:rPr>
                <w:sz w:val="16"/>
              </w:rPr>
              <w:t>3</w:t>
            </w:r>
          </w:p>
        </w:tc>
        <w:tc>
          <w:tcPr>
            <w:tcW w:w="1055" w:type="dxa"/>
            <w:tcBorders>
              <w:bottom w:val="dotted" w:sz="8" w:space="0" w:color="000000"/>
            </w:tcBorders>
          </w:tcPr>
          <w:p>
            <w:pPr>
              <w:pStyle w:val="TableParagraph"/>
              <w:spacing w:before="39"/>
              <w:ind w:right="31"/>
              <w:rPr>
                <w:sz w:val="16"/>
              </w:rPr>
            </w:pPr>
            <w:r>
              <w:rPr>
                <w:sz w:val="16"/>
              </w:rPr>
              <w:t>Estimate</w:t>
            </w:r>
          </w:p>
          <w:p>
            <w:pPr>
              <w:pStyle w:val="TableParagraph"/>
              <w:spacing w:before="65"/>
              <w:ind w:right="31"/>
              <w:rPr>
                <w:sz w:val="16"/>
              </w:rPr>
            </w:pPr>
            <w:r>
              <w:rPr>
                <w:sz w:val="16"/>
              </w:rPr>
              <w:t>3</w:t>
            </w:r>
          </w:p>
        </w:tc>
        <w:tc>
          <w:tcPr>
            <w:tcW w:w="1125" w:type="dxa"/>
            <w:tcBorders>
              <w:bottom w:val="dotted" w:sz="8" w:space="0" w:color="000000"/>
            </w:tcBorders>
          </w:tcPr>
          <w:p>
            <w:pPr>
              <w:pStyle w:val="TableParagraph"/>
              <w:spacing w:before="39"/>
              <w:ind w:right="31"/>
              <w:rPr>
                <w:sz w:val="16"/>
              </w:rPr>
            </w:pPr>
            <w:r>
              <w:rPr>
                <w:sz w:val="16"/>
              </w:rPr>
              <w:t>Net Change</w:t>
            </w:r>
          </w:p>
          <w:p>
            <w:pPr>
              <w:pStyle w:val="TableParagraph"/>
              <w:spacing w:before="65"/>
              <w:ind w:right="31"/>
              <w:rPr>
                <w:sz w:val="16"/>
              </w:rPr>
            </w:pPr>
            <w:r>
              <w:rPr>
                <w:sz w:val="16"/>
              </w:rPr>
              <w:t>-</w:t>
            </w:r>
          </w:p>
        </w:tc>
        <w:tc>
          <w:tcPr>
            <w:tcW w:w="1142" w:type="dxa"/>
            <w:tcBorders>
              <w:bottom w:val="dotted" w:sz="8" w:space="0" w:color="000000"/>
            </w:tcBorders>
          </w:tcPr>
          <w:p>
            <w:pPr>
              <w:pStyle w:val="TableParagraph"/>
              <w:spacing w:before="39"/>
              <w:ind w:right="48"/>
              <w:rPr>
                <w:sz w:val="16"/>
              </w:rPr>
            </w:pPr>
            <w:r>
              <w:rPr>
                <w:sz w:val="16"/>
              </w:rPr>
              <w:t>Net Change %</w:t>
            </w:r>
          </w:p>
          <w:p>
            <w:pPr>
              <w:pStyle w:val="TableParagraph"/>
              <w:spacing w:before="65"/>
              <w:ind w:right="48"/>
              <w:rPr>
                <w:sz w:val="16"/>
              </w:rPr>
            </w:pPr>
            <w:r>
              <w:rPr>
                <w:sz w:val="16"/>
              </w:rPr>
              <w:t>-</w:t>
            </w:r>
          </w:p>
        </w:tc>
      </w:tr>
    </w:tbl>
    <w:p>
      <w:pPr>
        <w:pStyle w:val="BodyText"/>
        <w:rPr>
          <w:sz w:val="30"/>
        </w:rPr>
      </w:pPr>
    </w:p>
    <w:p>
      <w:pPr>
        <w:spacing w:line="244" w:lineRule="auto" w:before="231"/>
        <w:ind w:left="149" w:right="993" w:firstLine="0"/>
        <w:jc w:val="left"/>
        <w:rPr>
          <w:b/>
          <w:i/>
          <w:sz w:val="19"/>
        </w:rPr>
      </w:pPr>
      <w:r>
        <w:rPr>
          <w:b/>
          <w:i/>
          <w:w w:val="105"/>
          <w:sz w:val="19"/>
        </w:rPr>
        <w:t>FY15</w:t>
      </w:r>
      <w:r>
        <w:rPr>
          <w:b/>
          <w:i/>
          <w:spacing w:val="-9"/>
          <w:w w:val="105"/>
          <w:sz w:val="19"/>
        </w:rPr>
        <w:t> </w:t>
      </w:r>
      <w:r>
        <w:rPr>
          <w:b/>
          <w:i/>
          <w:w w:val="105"/>
          <w:sz w:val="19"/>
        </w:rPr>
        <w:t>actuals</w:t>
      </w:r>
      <w:r>
        <w:rPr>
          <w:b/>
          <w:i/>
          <w:spacing w:val="-9"/>
          <w:w w:val="105"/>
          <w:sz w:val="19"/>
        </w:rPr>
        <w:t> </w:t>
      </w:r>
      <w:r>
        <w:rPr>
          <w:b/>
          <w:i/>
          <w:w w:val="105"/>
          <w:sz w:val="19"/>
        </w:rPr>
        <w:t>reflect</w:t>
      </w:r>
      <w:r>
        <w:rPr>
          <w:b/>
          <w:i/>
          <w:spacing w:val="-9"/>
          <w:w w:val="105"/>
          <w:sz w:val="19"/>
        </w:rPr>
        <w:t> </w:t>
      </w:r>
      <w:r>
        <w:rPr>
          <w:b/>
          <w:i/>
          <w:w w:val="105"/>
          <w:sz w:val="19"/>
        </w:rPr>
        <w:t>data</w:t>
      </w:r>
      <w:r>
        <w:rPr>
          <w:b/>
          <w:i/>
          <w:spacing w:val="-9"/>
          <w:w w:val="105"/>
          <w:sz w:val="19"/>
        </w:rPr>
        <w:t> </w:t>
      </w:r>
      <w:r>
        <w:rPr>
          <w:b/>
          <w:i/>
          <w:w w:val="105"/>
          <w:sz w:val="19"/>
        </w:rPr>
        <w:t>as</w:t>
      </w:r>
      <w:r>
        <w:rPr>
          <w:b/>
          <w:i/>
          <w:spacing w:val="-9"/>
          <w:w w:val="105"/>
          <w:sz w:val="19"/>
        </w:rPr>
        <w:t> </w:t>
      </w:r>
      <w:r>
        <w:rPr>
          <w:b/>
          <w:i/>
          <w:w w:val="105"/>
          <w:sz w:val="19"/>
        </w:rPr>
        <w:t>of</w:t>
      </w:r>
      <w:r>
        <w:rPr>
          <w:b/>
          <w:i/>
          <w:spacing w:val="-9"/>
          <w:w w:val="105"/>
          <w:sz w:val="19"/>
        </w:rPr>
        <w:t> </w:t>
      </w:r>
      <w:r>
        <w:rPr>
          <w:b/>
          <w:i/>
          <w:w w:val="105"/>
          <w:sz w:val="19"/>
        </w:rPr>
        <w:t>September</w:t>
      </w:r>
      <w:r>
        <w:rPr>
          <w:b/>
          <w:i/>
          <w:spacing w:val="-9"/>
          <w:w w:val="105"/>
          <w:sz w:val="19"/>
        </w:rPr>
        <w:t> </w:t>
      </w:r>
      <w:r>
        <w:rPr>
          <w:b/>
          <w:i/>
          <w:w w:val="105"/>
          <w:sz w:val="19"/>
        </w:rPr>
        <w:t>30,</w:t>
      </w:r>
      <w:r>
        <w:rPr>
          <w:b/>
          <w:i/>
          <w:spacing w:val="-9"/>
          <w:w w:val="105"/>
          <w:sz w:val="19"/>
        </w:rPr>
        <w:t> </w:t>
      </w:r>
      <w:r>
        <w:rPr>
          <w:b/>
          <w:i/>
          <w:w w:val="105"/>
          <w:sz w:val="19"/>
        </w:rPr>
        <w:t>2015.</w:t>
      </w:r>
      <w:r>
        <w:rPr>
          <w:b/>
          <w:i/>
          <w:spacing w:val="33"/>
          <w:w w:val="105"/>
          <w:sz w:val="19"/>
        </w:rPr>
        <w:t> </w:t>
      </w:r>
      <w:r>
        <w:rPr>
          <w:b/>
          <w:i/>
          <w:w w:val="105"/>
          <w:sz w:val="19"/>
        </w:rPr>
        <w:t>These</w:t>
      </w:r>
      <w:r>
        <w:rPr>
          <w:b/>
          <w:i/>
          <w:spacing w:val="-9"/>
          <w:w w:val="105"/>
          <w:sz w:val="19"/>
        </w:rPr>
        <w:t> </w:t>
      </w:r>
      <w:r>
        <w:rPr>
          <w:b/>
          <w:i/>
          <w:w w:val="105"/>
          <w:sz w:val="19"/>
        </w:rPr>
        <w:t>are</w:t>
      </w:r>
      <w:r>
        <w:rPr>
          <w:b/>
          <w:i/>
          <w:spacing w:val="-9"/>
          <w:w w:val="105"/>
          <w:sz w:val="19"/>
        </w:rPr>
        <w:t> </w:t>
      </w:r>
      <w:r>
        <w:rPr>
          <w:b/>
          <w:i/>
          <w:w w:val="105"/>
          <w:sz w:val="19"/>
        </w:rPr>
        <w:t>expenditures</w:t>
      </w:r>
      <w:r>
        <w:rPr>
          <w:b/>
          <w:i/>
          <w:spacing w:val="-9"/>
          <w:w w:val="105"/>
          <w:sz w:val="19"/>
        </w:rPr>
        <w:t> </w:t>
      </w:r>
      <w:r>
        <w:rPr>
          <w:b/>
          <w:i/>
          <w:w w:val="105"/>
          <w:sz w:val="19"/>
        </w:rPr>
        <w:t>only</w:t>
      </w:r>
      <w:r>
        <w:rPr>
          <w:b/>
          <w:i/>
          <w:spacing w:val="-9"/>
          <w:w w:val="105"/>
          <w:sz w:val="19"/>
        </w:rPr>
        <w:t> </w:t>
      </w:r>
      <w:r>
        <w:rPr>
          <w:b/>
          <w:i/>
          <w:w w:val="105"/>
          <w:sz w:val="19"/>
        </w:rPr>
        <w:t>and</w:t>
      </w:r>
      <w:r>
        <w:rPr>
          <w:b/>
          <w:i/>
          <w:spacing w:val="-9"/>
          <w:w w:val="105"/>
          <w:sz w:val="19"/>
        </w:rPr>
        <w:t> </w:t>
      </w:r>
      <w:r>
        <w:rPr>
          <w:b/>
          <w:i/>
          <w:w w:val="105"/>
          <w:sz w:val="19"/>
        </w:rPr>
        <w:t>do</w:t>
      </w:r>
      <w:r>
        <w:rPr>
          <w:b/>
          <w:i/>
          <w:spacing w:val="-9"/>
          <w:w w:val="105"/>
          <w:sz w:val="19"/>
        </w:rPr>
        <w:t> </w:t>
      </w:r>
      <w:r>
        <w:rPr>
          <w:b/>
          <w:i/>
          <w:w w:val="105"/>
          <w:sz w:val="19"/>
        </w:rPr>
        <w:t>not</w:t>
      </w:r>
      <w:r>
        <w:rPr>
          <w:b/>
          <w:i/>
          <w:spacing w:val="-9"/>
          <w:w w:val="105"/>
          <w:sz w:val="19"/>
        </w:rPr>
        <w:t> </w:t>
      </w:r>
      <w:r>
        <w:rPr>
          <w:b/>
          <w:i/>
          <w:w w:val="105"/>
          <w:sz w:val="19"/>
        </w:rPr>
        <w:t>reflect</w:t>
      </w:r>
      <w:r>
        <w:rPr>
          <w:b/>
          <w:i/>
          <w:spacing w:val="-9"/>
          <w:w w:val="105"/>
          <w:sz w:val="19"/>
        </w:rPr>
        <w:t> </w:t>
      </w:r>
      <w:r>
        <w:rPr>
          <w:b/>
          <w:i/>
          <w:w w:val="105"/>
          <w:sz w:val="19"/>
        </w:rPr>
        <w:t>open </w:t>
      </w:r>
      <w:r>
        <w:rPr>
          <w:b/>
          <w:i/>
          <w:w w:val="105"/>
          <w:sz w:val="19"/>
        </w:rPr>
        <w:t>obligations</w:t>
      </w:r>
      <w:r>
        <w:rPr>
          <w:b/>
          <w:i/>
          <w:spacing w:val="-13"/>
          <w:w w:val="105"/>
          <w:sz w:val="19"/>
        </w:rPr>
        <w:t> </w:t>
      </w:r>
      <w:r>
        <w:rPr>
          <w:b/>
          <w:i/>
          <w:w w:val="105"/>
          <w:sz w:val="19"/>
        </w:rPr>
        <w:t>or</w:t>
      </w:r>
      <w:r>
        <w:rPr>
          <w:b/>
          <w:i/>
          <w:spacing w:val="-13"/>
          <w:w w:val="105"/>
          <w:sz w:val="19"/>
        </w:rPr>
        <w:t> </w:t>
      </w:r>
      <w:r>
        <w:rPr>
          <w:b/>
          <w:i/>
          <w:w w:val="105"/>
          <w:sz w:val="19"/>
        </w:rPr>
        <w:t>post</w:t>
      </w:r>
      <w:r>
        <w:rPr>
          <w:b/>
          <w:i/>
          <w:spacing w:val="-13"/>
          <w:w w:val="105"/>
          <w:sz w:val="19"/>
        </w:rPr>
        <w:t> </w:t>
      </w:r>
      <w:r>
        <w:rPr>
          <w:b/>
          <w:i/>
          <w:w w:val="105"/>
          <w:sz w:val="19"/>
        </w:rPr>
        <w:t>FY</w:t>
      </w:r>
      <w:r>
        <w:rPr>
          <w:b/>
          <w:i/>
          <w:spacing w:val="-13"/>
          <w:w w:val="105"/>
          <w:sz w:val="19"/>
        </w:rPr>
        <w:t> </w:t>
      </w:r>
      <w:r>
        <w:rPr>
          <w:b/>
          <w:i/>
          <w:w w:val="105"/>
          <w:sz w:val="19"/>
        </w:rPr>
        <w:t>spending.</w:t>
      </w:r>
    </w:p>
    <w:p>
      <w:pPr>
        <w:spacing w:after="0" w:line="244" w:lineRule="auto"/>
        <w:jc w:val="left"/>
        <w:rPr>
          <w:sz w:val="19"/>
        </w:rPr>
        <w:sectPr>
          <w:pgSz w:w="12240" w:h="15840"/>
          <w:pgMar w:header="0" w:footer="684" w:top="460" w:bottom="880" w:left="1380" w:right="1280"/>
        </w:sectPr>
      </w:pPr>
    </w:p>
    <w:p>
      <w:pPr>
        <w:pStyle w:val="Heading1"/>
        <w:spacing w:line="310" w:lineRule="exact" w:before="72"/>
        <w:jc w:val="left"/>
      </w:pPr>
      <w:r>
        <w:rPr/>
        <w:t>Schedule C - Former Speaker's  Staff</w:t>
      </w:r>
    </w:p>
    <w:p>
      <w:pPr>
        <w:pStyle w:val="BodyText"/>
        <w:spacing w:line="264" w:lineRule="exact"/>
        <w:ind w:left="350"/>
      </w:pPr>
      <w:r>
        <w:rPr>
          <w:w w:val="102"/>
        </w:rPr>
        <w:t>.</w:t>
      </w:r>
    </w:p>
    <w:p>
      <w:pPr>
        <w:pStyle w:val="Heading1"/>
        <w:spacing w:line="307" w:lineRule="exact"/>
        <w:ind w:left="2355" w:right="2156"/>
      </w:pPr>
      <w:r>
        <w:rPr/>
        <w:t>House of</w:t>
      </w:r>
      <w:r>
        <w:rPr>
          <w:spacing w:val="60"/>
        </w:rPr>
        <w:t> </w:t>
      </w:r>
      <w:r>
        <w:rPr/>
        <w:t>Representatives</w:t>
      </w:r>
    </w:p>
    <w:p>
      <w:pPr>
        <w:spacing w:line="308" w:lineRule="exact" w:before="4"/>
        <w:ind w:left="2357" w:right="2156" w:firstLine="0"/>
        <w:jc w:val="center"/>
        <w:rPr>
          <w:sz w:val="27"/>
        </w:rPr>
      </w:pPr>
      <w:r>
        <w:rPr>
          <w:sz w:val="27"/>
        </w:rPr>
        <w:t>Detailed Analysis of Change by Organization Former Speaker's</w:t>
      </w:r>
      <w:r>
        <w:rPr>
          <w:spacing w:val="54"/>
          <w:sz w:val="27"/>
        </w:rPr>
        <w:t> </w:t>
      </w:r>
      <w:r>
        <w:rPr>
          <w:sz w:val="27"/>
        </w:rPr>
        <w:t>Staff</w:t>
      </w:r>
    </w:p>
    <w:p>
      <w:pPr>
        <w:pStyle w:val="BodyText"/>
        <w:spacing w:before="9"/>
        <w:rPr>
          <w:sz w:val="17"/>
        </w:rPr>
      </w:pPr>
    </w:p>
    <w:tbl>
      <w:tblPr>
        <w:tblW w:w="0" w:type="auto"/>
        <w:jc w:val="left"/>
        <w:tblInd w:w="51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371"/>
        <w:gridCol w:w="1901"/>
        <w:gridCol w:w="1112"/>
        <w:gridCol w:w="1125"/>
        <w:gridCol w:w="1142"/>
      </w:tblGrid>
      <w:tr>
        <w:trPr>
          <w:trHeight w:val="1247" w:hRule="exact"/>
        </w:trPr>
        <w:tc>
          <w:tcPr>
            <w:tcW w:w="3371"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7"/>
              <w:jc w:val="left"/>
              <w:rPr>
                <w:sz w:val="19"/>
              </w:rPr>
            </w:pPr>
          </w:p>
          <w:p>
            <w:pPr>
              <w:pStyle w:val="TableParagraph"/>
              <w:spacing w:before="1"/>
              <w:ind w:left="50"/>
              <w:jc w:val="left"/>
              <w:rPr>
                <w:b/>
                <w:sz w:val="16"/>
              </w:rPr>
            </w:pPr>
            <w:r>
              <w:rPr>
                <w:b/>
                <w:sz w:val="16"/>
              </w:rPr>
              <w:t>A. MANDATORY CHANGE</w:t>
            </w:r>
          </w:p>
        </w:tc>
        <w:tc>
          <w:tcPr>
            <w:tcW w:w="1901" w:type="dxa"/>
            <w:tcBorders>
              <w:bottom w:val="dotted" w:sz="8" w:space="0" w:color="000000"/>
            </w:tcBorders>
          </w:tcPr>
          <w:p>
            <w:pPr>
              <w:pStyle w:val="TableParagraph"/>
              <w:spacing w:line="177" w:lineRule="exact" w:before="0"/>
              <w:ind w:left="1109"/>
              <w:jc w:val="left"/>
              <w:rPr>
                <w:sz w:val="16"/>
              </w:rPr>
            </w:pPr>
            <w:r>
              <w:rPr>
                <w:sz w:val="16"/>
              </w:rPr>
              <w:t>FY16</w:t>
            </w:r>
          </w:p>
          <w:p>
            <w:pPr>
              <w:pStyle w:val="TableParagraph"/>
              <w:spacing w:line="352" w:lineRule="auto" w:before="86"/>
              <w:ind w:left="823" w:right="120" w:firstLine="211"/>
              <w:jc w:val="left"/>
              <w:rPr>
                <w:sz w:val="16"/>
              </w:rPr>
            </w:pPr>
            <w:r>
              <w:rPr>
                <w:sz w:val="16"/>
              </w:rPr>
              <w:t>Enacted </w:t>
            </w:r>
            <w:r>
              <w:rPr>
                <w:sz w:val="16"/>
                <w:u w:val="single"/>
              </w:rPr>
              <w:t>Dollars ($000)</w:t>
            </w:r>
          </w:p>
          <w:p>
            <w:pPr>
              <w:pStyle w:val="TableParagraph"/>
              <w:spacing w:before="0"/>
              <w:jc w:val="left"/>
              <w:rPr>
                <w:sz w:val="22"/>
              </w:rPr>
            </w:pPr>
          </w:p>
          <w:p>
            <w:pPr>
              <w:pStyle w:val="TableParagraph"/>
              <w:spacing w:before="1"/>
              <w:ind w:right="44"/>
              <w:rPr>
                <w:b/>
                <w:sz w:val="16"/>
              </w:rPr>
            </w:pPr>
            <w:r>
              <w:rPr>
                <w:b/>
                <w:sz w:val="16"/>
              </w:rPr>
              <w:t>378</w:t>
            </w:r>
          </w:p>
        </w:tc>
        <w:tc>
          <w:tcPr>
            <w:tcW w:w="1112" w:type="dxa"/>
            <w:tcBorders>
              <w:bottom w:val="dotted" w:sz="8" w:space="0" w:color="000000"/>
            </w:tcBorders>
          </w:tcPr>
          <w:p>
            <w:pPr>
              <w:pStyle w:val="TableParagraph"/>
              <w:spacing w:line="177" w:lineRule="exact" w:before="0"/>
              <w:ind w:left="333"/>
              <w:jc w:val="left"/>
              <w:rPr>
                <w:sz w:val="16"/>
              </w:rPr>
            </w:pPr>
            <w:r>
              <w:rPr>
                <w:sz w:val="16"/>
              </w:rPr>
              <w:t>FY17</w:t>
            </w:r>
          </w:p>
          <w:p>
            <w:pPr>
              <w:pStyle w:val="TableParagraph"/>
              <w:spacing w:line="352" w:lineRule="auto" w:before="86"/>
              <w:ind w:left="46" w:right="108" w:firstLine="188"/>
              <w:jc w:val="left"/>
              <w:rPr>
                <w:sz w:val="16"/>
              </w:rPr>
            </w:pPr>
            <w:r>
              <w:rPr>
                <w:sz w:val="16"/>
              </w:rPr>
              <w:t>Estimate </w:t>
            </w:r>
            <w:r>
              <w:rPr>
                <w:sz w:val="16"/>
                <w:u w:val="single"/>
              </w:rPr>
              <w:t>Dollars ($000)</w:t>
            </w:r>
          </w:p>
          <w:p>
            <w:pPr>
              <w:pStyle w:val="TableParagraph"/>
              <w:spacing w:before="0"/>
              <w:jc w:val="left"/>
              <w:rPr>
                <w:sz w:val="22"/>
              </w:rPr>
            </w:pPr>
          </w:p>
          <w:p>
            <w:pPr>
              <w:pStyle w:val="TableParagraph"/>
              <w:spacing w:before="1"/>
              <w:ind w:right="31"/>
              <w:rPr>
                <w:b/>
                <w:sz w:val="16"/>
              </w:rPr>
            </w:pPr>
            <w:r>
              <w:rPr>
                <w:b/>
                <w:sz w:val="16"/>
              </w:rPr>
              <w:t>421</w:t>
            </w:r>
          </w:p>
        </w:tc>
        <w:tc>
          <w:tcPr>
            <w:tcW w:w="1125" w:type="dxa"/>
            <w:tcBorders>
              <w:bottom w:val="dotted" w:sz="8" w:space="0" w:color="000000"/>
            </w:tcBorders>
          </w:tcPr>
          <w:p>
            <w:pPr>
              <w:pStyle w:val="TableParagraph"/>
              <w:spacing w:line="177" w:lineRule="exact" w:before="0"/>
              <w:ind w:right="98"/>
              <w:rPr>
                <w:sz w:val="16"/>
              </w:rPr>
            </w:pPr>
            <w:r>
              <w:rPr>
                <w:sz w:val="16"/>
              </w:rPr>
              <w:t>FY17 vs. FY16</w:t>
            </w:r>
          </w:p>
          <w:p>
            <w:pPr>
              <w:pStyle w:val="TableParagraph"/>
              <w:spacing w:line="352" w:lineRule="auto" w:before="86"/>
              <w:ind w:left="60" w:right="125" w:hanging="1"/>
              <w:jc w:val="center"/>
              <w:rPr>
                <w:sz w:val="16"/>
              </w:rPr>
            </w:pPr>
            <w:r>
              <w:rPr>
                <w:sz w:val="16"/>
              </w:rPr>
              <w:t>Net Change </w:t>
            </w:r>
            <w:r>
              <w:rPr>
                <w:sz w:val="16"/>
                <w:u w:val="single"/>
              </w:rPr>
              <w:t>Dollars ($000)</w:t>
            </w:r>
          </w:p>
          <w:p>
            <w:pPr>
              <w:pStyle w:val="TableParagraph"/>
              <w:spacing w:before="0"/>
              <w:jc w:val="left"/>
              <w:rPr>
                <w:sz w:val="22"/>
              </w:rPr>
            </w:pPr>
          </w:p>
          <w:p>
            <w:pPr>
              <w:pStyle w:val="TableParagraph"/>
              <w:spacing w:before="1"/>
              <w:ind w:right="31"/>
              <w:rPr>
                <w:b/>
                <w:sz w:val="16"/>
              </w:rPr>
            </w:pPr>
            <w:r>
              <w:rPr>
                <w:b/>
                <w:sz w:val="16"/>
              </w:rPr>
              <w:t>44</w:t>
            </w:r>
          </w:p>
        </w:tc>
        <w:tc>
          <w:tcPr>
            <w:tcW w:w="1142" w:type="dxa"/>
            <w:tcBorders>
              <w:bottom w:val="dotted" w:sz="8" w:space="0" w:color="000000"/>
            </w:tcBorders>
          </w:tcPr>
          <w:p>
            <w:pPr>
              <w:pStyle w:val="TableParagraph"/>
              <w:spacing w:line="177" w:lineRule="exact" w:before="0"/>
              <w:ind w:left="14" w:right="95"/>
              <w:jc w:val="center"/>
              <w:rPr>
                <w:sz w:val="16"/>
              </w:rPr>
            </w:pPr>
            <w:r>
              <w:rPr>
                <w:sz w:val="16"/>
              </w:rPr>
              <w:t>FY17 vs. FY16</w:t>
            </w:r>
          </w:p>
          <w:p>
            <w:pPr>
              <w:pStyle w:val="TableParagraph"/>
              <w:spacing w:line="352" w:lineRule="auto" w:before="86"/>
              <w:ind w:left="14" w:right="95"/>
              <w:jc w:val="center"/>
              <w:rPr>
                <w:sz w:val="16"/>
              </w:rPr>
            </w:pPr>
            <w:r>
              <w:rPr>
                <w:sz w:val="16"/>
              </w:rPr>
              <w:t>Net Change </w:t>
            </w:r>
            <w:r>
              <w:rPr>
                <w:sz w:val="16"/>
                <w:u w:val="single"/>
              </w:rPr>
              <w:t>Percent %</w:t>
            </w:r>
          </w:p>
          <w:p>
            <w:pPr>
              <w:pStyle w:val="TableParagraph"/>
              <w:spacing w:before="0"/>
              <w:jc w:val="left"/>
              <w:rPr>
                <w:sz w:val="22"/>
              </w:rPr>
            </w:pPr>
          </w:p>
          <w:p>
            <w:pPr>
              <w:pStyle w:val="TableParagraph"/>
              <w:spacing w:before="1"/>
              <w:ind w:left="571"/>
              <w:jc w:val="left"/>
              <w:rPr>
                <w:b/>
                <w:sz w:val="16"/>
              </w:rPr>
            </w:pPr>
            <w:r>
              <w:rPr>
                <w:b/>
                <w:sz w:val="16"/>
              </w:rPr>
              <w:t>11.53%</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Personnel Base</w:t>
            </w:r>
          </w:p>
        </w:tc>
        <w:tc>
          <w:tcPr>
            <w:tcW w:w="1901" w:type="dxa"/>
            <w:tcBorders>
              <w:top w:val="dotted" w:sz="8" w:space="0" w:color="000000"/>
              <w:bottom w:val="dotted" w:sz="8" w:space="0" w:color="000000"/>
            </w:tcBorders>
          </w:tcPr>
          <w:p>
            <w:pPr>
              <w:pStyle w:val="TableParagraph"/>
              <w:ind w:right="44"/>
              <w:rPr>
                <w:sz w:val="16"/>
              </w:rPr>
            </w:pPr>
            <w:r>
              <w:rPr>
                <w:sz w:val="16"/>
              </w:rPr>
              <w:t>378</w:t>
            </w:r>
          </w:p>
        </w:tc>
        <w:tc>
          <w:tcPr>
            <w:tcW w:w="1112" w:type="dxa"/>
            <w:tcBorders>
              <w:top w:val="dotted" w:sz="8" w:space="0" w:color="000000"/>
              <w:bottom w:val="dotted" w:sz="8" w:space="0" w:color="000000"/>
            </w:tcBorders>
          </w:tcPr>
          <w:p>
            <w:pPr>
              <w:pStyle w:val="TableParagraph"/>
              <w:ind w:right="31"/>
              <w:rPr>
                <w:sz w:val="16"/>
              </w:rPr>
            </w:pPr>
            <w:r>
              <w:rPr>
                <w:sz w:val="16"/>
              </w:rPr>
              <w:t>412</w:t>
            </w:r>
          </w:p>
        </w:tc>
        <w:tc>
          <w:tcPr>
            <w:tcW w:w="1125" w:type="dxa"/>
            <w:tcBorders>
              <w:top w:val="dotted" w:sz="8" w:space="0" w:color="000000"/>
              <w:bottom w:val="dotted" w:sz="8" w:space="0" w:color="000000"/>
            </w:tcBorders>
          </w:tcPr>
          <w:p>
            <w:pPr>
              <w:pStyle w:val="TableParagraph"/>
              <w:ind w:right="31"/>
              <w:rPr>
                <w:sz w:val="16"/>
              </w:rPr>
            </w:pPr>
            <w:r>
              <w:rPr>
                <w:sz w:val="16"/>
              </w:rPr>
              <w:t>34</w:t>
            </w:r>
          </w:p>
        </w:tc>
        <w:tc>
          <w:tcPr>
            <w:tcW w:w="1142" w:type="dxa"/>
            <w:tcBorders>
              <w:top w:val="dotted" w:sz="8" w:space="0" w:color="000000"/>
              <w:bottom w:val="dotted" w:sz="8" w:space="0" w:color="000000"/>
            </w:tcBorders>
          </w:tcPr>
          <w:p>
            <w:pPr>
              <w:pStyle w:val="TableParagraph"/>
              <w:ind w:right="48"/>
              <w:rPr>
                <w:sz w:val="16"/>
              </w:rPr>
            </w:pPr>
            <w:r>
              <w:rPr>
                <w:sz w:val="16"/>
              </w:rPr>
              <w:t>9.00%</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Base Adjustment</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Cost of Living Adjustment Annualized</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2</w:t>
            </w:r>
          </w:p>
        </w:tc>
        <w:tc>
          <w:tcPr>
            <w:tcW w:w="1125" w:type="dxa"/>
            <w:tcBorders>
              <w:top w:val="dotted" w:sz="8" w:space="0" w:color="000000"/>
              <w:bottom w:val="dotted" w:sz="8" w:space="0" w:color="000000"/>
            </w:tcBorders>
          </w:tcPr>
          <w:p>
            <w:pPr>
              <w:pStyle w:val="TableParagraph"/>
              <w:ind w:right="31"/>
              <w:rPr>
                <w:sz w:val="16"/>
              </w:rPr>
            </w:pPr>
            <w:r>
              <w:rPr>
                <w:sz w:val="16"/>
              </w:rPr>
              <w:t>2</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Cost of Living Adjustment</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8</w:t>
            </w:r>
          </w:p>
        </w:tc>
        <w:tc>
          <w:tcPr>
            <w:tcW w:w="1125" w:type="dxa"/>
            <w:tcBorders>
              <w:top w:val="dotted" w:sz="8" w:space="0" w:color="000000"/>
              <w:bottom w:val="dotted" w:sz="8" w:space="0" w:color="000000"/>
            </w:tcBorders>
          </w:tcPr>
          <w:p>
            <w:pPr>
              <w:pStyle w:val="TableParagraph"/>
              <w:ind w:right="31"/>
              <w:rPr>
                <w:sz w:val="16"/>
              </w:rPr>
            </w:pPr>
            <w:r>
              <w:rPr>
                <w:sz w:val="16"/>
              </w:rPr>
              <w:t>8</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Overtime Pay</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Reclassifications</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Temporary Positions</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Longevity Increase</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Meritorious Increase</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Accrued Leave</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Personnel Benefits</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59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B. PRICE LEVEL INCREASES</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w:t>
            </w:r>
          </w:p>
        </w:tc>
      </w:tr>
      <w:tr>
        <w:trPr>
          <w:trHeight w:val="59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C. PROGRAM CHANGES</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285</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286</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0.13%</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Former Speaker Boehner</w:t>
            </w:r>
          </w:p>
        </w:tc>
        <w:tc>
          <w:tcPr>
            <w:tcW w:w="1901" w:type="dxa"/>
            <w:tcBorders>
              <w:top w:val="dotted" w:sz="8" w:space="0" w:color="000000"/>
              <w:bottom w:val="dotted" w:sz="8" w:space="0" w:color="000000"/>
            </w:tcBorders>
          </w:tcPr>
          <w:p>
            <w:pPr>
              <w:pStyle w:val="TableParagraph"/>
              <w:ind w:right="44"/>
              <w:rPr>
                <w:sz w:val="16"/>
              </w:rPr>
            </w:pPr>
            <w:r>
              <w:rPr>
                <w:sz w:val="16"/>
              </w:rPr>
              <w:t>285</w:t>
            </w:r>
          </w:p>
        </w:tc>
        <w:tc>
          <w:tcPr>
            <w:tcW w:w="1112" w:type="dxa"/>
            <w:tcBorders>
              <w:top w:val="dotted" w:sz="8" w:space="0" w:color="000000"/>
              <w:bottom w:val="dotted" w:sz="8" w:space="0" w:color="000000"/>
            </w:tcBorders>
          </w:tcPr>
          <w:p>
            <w:pPr>
              <w:pStyle w:val="TableParagraph"/>
              <w:ind w:right="31"/>
              <w:rPr>
                <w:sz w:val="16"/>
              </w:rPr>
            </w:pPr>
            <w:r>
              <w:rPr>
                <w:sz w:val="16"/>
              </w:rPr>
              <w:t>286</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0.13%</w:t>
            </w:r>
          </w:p>
        </w:tc>
      </w:tr>
      <w:tr>
        <w:trPr>
          <w:trHeight w:val="53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left="50"/>
              <w:jc w:val="left"/>
              <w:rPr>
                <w:b/>
                <w:sz w:val="16"/>
              </w:rPr>
            </w:pPr>
            <w:r>
              <w:rPr>
                <w:b/>
                <w:sz w:val="16"/>
              </w:rPr>
              <w:t>TOTAL</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44"/>
              <w:rPr>
                <w:b/>
                <w:sz w:val="16"/>
              </w:rPr>
            </w:pPr>
            <w:r>
              <w:rPr>
                <w:b/>
                <w:sz w:val="16"/>
              </w:rPr>
              <w:t>663</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31"/>
              <w:rPr>
                <w:b/>
                <w:sz w:val="16"/>
              </w:rPr>
            </w:pPr>
            <w:r>
              <w:rPr>
                <w:b/>
                <w:sz w:val="16"/>
              </w:rPr>
              <w:t>707</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31"/>
              <w:rPr>
                <w:b/>
                <w:sz w:val="16"/>
              </w:rPr>
            </w:pPr>
            <w:r>
              <w:rPr>
                <w:b/>
                <w:sz w:val="16"/>
              </w:rPr>
              <w:t>44</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48"/>
              <w:rPr>
                <w:b/>
                <w:sz w:val="16"/>
              </w:rPr>
            </w:pPr>
            <w:r>
              <w:rPr>
                <w:b/>
                <w:sz w:val="16"/>
              </w:rPr>
              <w:t>6.62%</w:t>
            </w:r>
          </w:p>
        </w:tc>
      </w:tr>
      <w:tr>
        <w:trPr>
          <w:trHeight w:val="59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POSITIONS</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3</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3</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w:t>
            </w:r>
          </w:p>
        </w:tc>
      </w:tr>
    </w:tbl>
    <w:p>
      <w:pPr>
        <w:spacing w:after="0"/>
        <w:rPr>
          <w:sz w:val="16"/>
        </w:rPr>
        <w:sectPr>
          <w:footerReference w:type="default" r:id="rId23"/>
          <w:pgSz w:w="12240" w:h="15840"/>
          <w:pgMar w:footer="684" w:header="0" w:top="460" w:bottom="880" w:left="1280" w:right="1480"/>
          <w:pgNumType w:start="123"/>
        </w:sectPr>
      </w:pPr>
    </w:p>
    <w:p>
      <w:pPr>
        <w:spacing w:before="81"/>
        <w:ind w:left="3300" w:right="0" w:hanging="744"/>
        <w:jc w:val="left"/>
        <w:rPr>
          <w:sz w:val="27"/>
        </w:rPr>
      </w:pPr>
      <w:r>
        <w:rPr>
          <w:sz w:val="27"/>
        </w:rPr>
        <w:t>Explanation of Changes Shown on Schedule  C</w:t>
      </w:r>
    </w:p>
    <w:p>
      <w:pPr>
        <w:pStyle w:val="BodyText"/>
        <w:spacing w:before="5"/>
        <w:rPr>
          <w:sz w:val="27"/>
        </w:rPr>
      </w:pPr>
    </w:p>
    <w:p>
      <w:pPr>
        <w:spacing w:line="308" w:lineRule="exact" w:before="0"/>
        <w:ind w:left="3151" w:right="3149" w:firstLine="0"/>
        <w:jc w:val="center"/>
        <w:rPr>
          <w:sz w:val="27"/>
        </w:rPr>
      </w:pPr>
      <w:r>
        <w:rPr>
          <w:sz w:val="27"/>
        </w:rPr>
        <w:t>Salaries, Officers and Employees Former Speaker's</w:t>
      </w:r>
      <w:r>
        <w:rPr>
          <w:spacing w:val="54"/>
          <w:sz w:val="27"/>
        </w:rPr>
        <w:t> </w:t>
      </w:r>
      <w:r>
        <w:rPr>
          <w:sz w:val="27"/>
        </w:rPr>
        <w:t>Staff</w:t>
      </w:r>
    </w:p>
    <w:p>
      <w:pPr>
        <w:pStyle w:val="BodyText"/>
        <w:spacing w:before="239"/>
        <w:ind w:left="100" w:right="98" w:firstLine="690"/>
        <w:jc w:val="both"/>
      </w:pPr>
      <w:r>
        <w:rPr>
          <w:w w:val="105"/>
        </w:rPr>
        <w:t>For salaries and expenses of the Former Speaker's Staff, $707,000. The fiscal year (FY) 2017 budget request is $43,911 or 6.62% above the </w:t>
      </w:r>
      <w:r>
        <w:rPr>
          <w:i/>
          <w:w w:val="105"/>
        </w:rPr>
        <w:t>Consolidated Appropriations Act, 2016 </w:t>
      </w:r>
      <w:r>
        <w:rPr>
          <w:w w:val="105"/>
        </w:rPr>
        <w:t>per Public Law 114-113.</w:t>
      </w:r>
    </w:p>
    <w:p>
      <w:pPr>
        <w:pStyle w:val="BodyText"/>
        <w:spacing w:before="2"/>
      </w:pPr>
    </w:p>
    <w:p>
      <w:pPr>
        <w:pStyle w:val="BodyText"/>
        <w:ind w:left="100" w:right="98" w:firstLine="711"/>
        <w:jc w:val="both"/>
      </w:pPr>
      <w:r>
        <w:rPr>
          <w:w w:val="105"/>
        </w:rPr>
        <w:t>This amount includes $421,232 for mandatory items, no price level increases, $285,392 for program current services and a $376 increase in program changes.</w:t>
      </w:r>
    </w:p>
    <w:p>
      <w:pPr>
        <w:pStyle w:val="ListParagraph"/>
        <w:numPr>
          <w:ilvl w:val="0"/>
          <w:numId w:val="64"/>
        </w:numPr>
        <w:tabs>
          <w:tab w:pos="1137" w:val="left" w:leader="none"/>
        </w:tabs>
        <w:spacing w:line="530" w:lineRule="atLeast" w:before="1" w:after="0"/>
        <w:ind w:left="1600" w:right="4919" w:hanging="660"/>
        <w:jc w:val="left"/>
        <w:rPr>
          <w:sz w:val="23"/>
        </w:rPr>
      </w:pPr>
      <w:r>
        <w:rPr>
          <w:w w:val="105"/>
          <w:sz w:val="23"/>
          <w:u w:val="single"/>
        </w:rPr>
        <w:t>Personnel</w:t>
      </w:r>
      <w:r>
        <w:rPr>
          <w:spacing w:val="-20"/>
          <w:w w:val="105"/>
          <w:sz w:val="23"/>
          <w:u w:val="single"/>
        </w:rPr>
        <w:t> </w:t>
      </w:r>
      <w:r>
        <w:rPr>
          <w:w w:val="105"/>
          <w:sz w:val="23"/>
          <w:u w:val="single"/>
        </w:rPr>
        <w:t>Details:</w:t>
      </w:r>
      <w:r>
        <w:rPr>
          <w:spacing w:val="-20"/>
          <w:w w:val="105"/>
          <w:sz w:val="23"/>
          <w:u w:val="single"/>
        </w:rPr>
        <w:t> </w:t>
      </w:r>
      <w:r>
        <w:rPr>
          <w:w w:val="105"/>
          <w:sz w:val="23"/>
        </w:rPr>
        <w:t>FY17</w:t>
      </w:r>
      <w:r>
        <w:rPr>
          <w:spacing w:val="-20"/>
          <w:w w:val="105"/>
          <w:sz w:val="23"/>
        </w:rPr>
        <w:t> </w:t>
      </w:r>
      <w:r>
        <w:rPr>
          <w:w w:val="105"/>
          <w:sz w:val="23"/>
        </w:rPr>
        <w:t>Request</w:t>
      </w:r>
      <w:r>
        <w:rPr>
          <w:spacing w:val="-20"/>
          <w:w w:val="105"/>
          <w:sz w:val="23"/>
        </w:rPr>
        <w:t> </w:t>
      </w:r>
      <w:r>
        <w:rPr>
          <w:w w:val="105"/>
          <w:sz w:val="23"/>
        </w:rPr>
        <w:t>-</w:t>
      </w:r>
      <w:r>
        <w:rPr>
          <w:spacing w:val="-20"/>
          <w:w w:val="105"/>
          <w:sz w:val="23"/>
        </w:rPr>
        <w:t> </w:t>
      </w:r>
      <w:r>
        <w:rPr>
          <w:w w:val="105"/>
          <w:sz w:val="23"/>
        </w:rPr>
        <w:t>$421,232 A. </w:t>
      </w:r>
      <w:r>
        <w:rPr>
          <w:w w:val="105"/>
          <w:sz w:val="23"/>
          <w:u w:val="single"/>
        </w:rPr>
        <w:t>Base:</w:t>
      </w:r>
      <w:r>
        <w:rPr>
          <w:spacing w:val="-42"/>
          <w:w w:val="105"/>
          <w:sz w:val="23"/>
          <w:u w:val="single"/>
        </w:rPr>
        <w:t> </w:t>
      </w:r>
      <w:r>
        <w:rPr>
          <w:w w:val="105"/>
          <w:sz w:val="23"/>
        </w:rPr>
        <w:t>$411,672</w:t>
      </w:r>
    </w:p>
    <w:p>
      <w:pPr>
        <w:pStyle w:val="ListParagraph"/>
        <w:numPr>
          <w:ilvl w:val="1"/>
          <w:numId w:val="64"/>
        </w:numPr>
        <w:tabs>
          <w:tab w:pos="2978" w:val="left" w:leader="none"/>
          <w:tab w:pos="2979" w:val="left" w:leader="none"/>
        </w:tabs>
        <w:spacing w:line="263" w:lineRule="exact" w:before="0" w:after="0"/>
        <w:ind w:left="2978" w:right="0" w:hanging="478"/>
        <w:jc w:val="left"/>
        <w:rPr>
          <w:sz w:val="23"/>
        </w:rPr>
      </w:pPr>
      <w:r>
        <w:rPr>
          <w:w w:val="105"/>
          <w:sz w:val="23"/>
        </w:rPr>
        <w:t>The</w:t>
      </w:r>
      <w:r>
        <w:rPr>
          <w:spacing w:val="-21"/>
          <w:w w:val="105"/>
          <w:sz w:val="23"/>
        </w:rPr>
        <w:t> </w:t>
      </w:r>
      <w:r>
        <w:rPr>
          <w:w w:val="105"/>
          <w:sz w:val="23"/>
        </w:rPr>
        <w:t>estimated</w:t>
      </w:r>
      <w:r>
        <w:rPr>
          <w:spacing w:val="-21"/>
          <w:w w:val="105"/>
          <w:sz w:val="23"/>
        </w:rPr>
        <w:t> </w:t>
      </w:r>
      <w:r>
        <w:rPr>
          <w:w w:val="105"/>
          <w:sz w:val="23"/>
        </w:rPr>
        <w:t>FY16</w:t>
      </w:r>
      <w:r>
        <w:rPr>
          <w:spacing w:val="-21"/>
          <w:w w:val="105"/>
          <w:sz w:val="23"/>
        </w:rPr>
        <w:t> </w:t>
      </w:r>
      <w:r>
        <w:rPr>
          <w:w w:val="105"/>
          <w:sz w:val="23"/>
        </w:rPr>
        <w:t>personnel</w:t>
      </w:r>
      <w:r>
        <w:rPr>
          <w:spacing w:val="-21"/>
          <w:w w:val="105"/>
          <w:sz w:val="23"/>
        </w:rPr>
        <w:t> </w:t>
      </w:r>
      <w:r>
        <w:rPr>
          <w:w w:val="105"/>
          <w:sz w:val="23"/>
        </w:rPr>
        <w:t>compensation</w:t>
      </w:r>
      <w:r>
        <w:rPr>
          <w:spacing w:val="-21"/>
          <w:w w:val="105"/>
          <w:sz w:val="23"/>
        </w:rPr>
        <w:t> </w:t>
      </w:r>
      <w:r>
        <w:rPr>
          <w:w w:val="105"/>
          <w:sz w:val="23"/>
        </w:rPr>
        <w:t>will</w:t>
      </w:r>
      <w:r>
        <w:rPr>
          <w:spacing w:val="-21"/>
          <w:w w:val="105"/>
          <w:sz w:val="23"/>
        </w:rPr>
        <w:t> </w:t>
      </w:r>
      <w:r>
        <w:rPr>
          <w:w w:val="105"/>
          <w:sz w:val="23"/>
        </w:rPr>
        <w:t>be</w:t>
      </w:r>
      <w:r>
        <w:rPr>
          <w:spacing w:val="-21"/>
          <w:w w:val="105"/>
          <w:sz w:val="23"/>
        </w:rPr>
        <w:t> </w:t>
      </w:r>
      <w:r>
        <w:rPr>
          <w:w w:val="105"/>
          <w:sz w:val="23"/>
        </w:rPr>
        <w:t>$411,672.</w:t>
      </w:r>
    </w:p>
    <w:p>
      <w:pPr>
        <w:pStyle w:val="BodyText"/>
        <w:spacing w:before="2"/>
      </w:pPr>
    </w:p>
    <w:p>
      <w:pPr>
        <w:pStyle w:val="ListParagraph"/>
        <w:numPr>
          <w:ilvl w:val="0"/>
          <w:numId w:val="65"/>
        </w:numPr>
        <w:tabs>
          <w:tab w:pos="1876" w:val="left" w:leader="none"/>
        </w:tabs>
        <w:spacing w:line="264" w:lineRule="exact" w:before="0" w:after="0"/>
        <w:ind w:left="1875" w:right="0" w:hanging="275"/>
        <w:jc w:val="left"/>
        <w:rPr>
          <w:sz w:val="23"/>
        </w:rPr>
      </w:pPr>
      <w:r>
        <w:rPr>
          <w:sz w:val="23"/>
          <w:u w:val="single"/>
        </w:rPr>
        <w:t>Budget</w:t>
      </w:r>
      <w:r>
        <w:rPr>
          <w:spacing w:val="50"/>
          <w:sz w:val="23"/>
          <w:u w:val="single"/>
        </w:rPr>
        <w:t> </w:t>
      </w:r>
      <w:r>
        <w:rPr>
          <w:sz w:val="23"/>
          <w:u w:val="single"/>
        </w:rPr>
        <w:t>Calculations:</w:t>
      </w:r>
    </w:p>
    <w:p>
      <w:pPr>
        <w:pStyle w:val="ListParagraph"/>
        <w:numPr>
          <w:ilvl w:val="1"/>
          <w:numId w:val="65"/>
        </w:numPr>
        <w:tabs>
          <w:tab w:pos="3038" w:val="left" w:leader="none"/>
          <w:tab w:pos="3039" w:val="left" w:leader="none"/>
        </w:tabs>
        <w:spacing w:line="264" w:lineRule="exact" w:before="0" w:after="0"/>
        <w:ind w:left="3038" w:right="0" w:hanging="478"/>
        <w:jc w:val="left"/>
        <w:rPr>
          <w:sz w:val="23"/>
        </w:rPr>
      </w:pPr>
      <w:r>
        <w:rPr>
          <w:w w:val="105"/>
          <w:sz w:val="23"/>
        </w:rPr>
        <w:t>FY16</w:t>
      </w:r>
      <w:r>
        <w:rPr>
          <w:spacing w:val="-15"/>
          <w:w w:val="105"/>
          <w:sz w:val="23"/>
        </w:rPr>
        <w:t> </w:t>
      </w:r>
      <w:r>
        <w:rPr>
          <w:w w:val="105"/>
          <w:sz w:val="23"/>
        </w:rPr>
        <w:t>Cost</w:t>
      </w:r>
      <w:r>
        <w:rPr>
          <w:spacing w:val="-15"/>
          <w:w w:val="105"/>
          <w:sz w:val="23"/>
        </w:rPr>
        <w:t> </w:t>
      </w:r>
      <w:r>
        <w:rPr>
          <w:w w:val="105"/>
          <w:sz w:val="23"/>
        </w:rPr>
        <w:t>of</w:t>
      </w:r>
      <w:r>
        <w:rPr>
          <w:spacing w:val="-15"/>
          <w:w w:val="105"/>
          <w:sz w:val="23"/>
        </w:rPr>
        <w:t> </w:t>
      </w:r>
      <w:r>
        <w:rPr>
          <w:w w:val="105"/>
          <w:sz w:val="23"/>
        </w:rPr>
        <w:t>Living</w:t>
      </w:r>
      <w:r>
        <w:rPr>
          <w:spacing w:val="-15"/>
          <w:w w:val="105"/>
          <w:sz w:val="23"/>
        </w:rPr>
        <w:t> </w:t>
      </w:r>
      <w:r>
        <w:rPr>
          <w:w w:val="105"/>
          <w:sz w:val="23"/>
        </w:rPr>
        <w:t>Annualized</w:t>
      </w:r>
      <w:r>
        <w:rPr>
          <w:spacing w:val="-15"/>
          <w:w w:val="105"/>
          <w:sz w:val="23"/>
        </w:rPr>
        <w:t> </w:t>
      </w:r>
      <w:r>
        <w:rPr>
          <w:w w:val="105"/>
          <w:sz w:val="23"/>
        </w:rPr>
        <w:t>-</w:t>
      </w:r>
      <w:r>
        <w:rPr>
          <w:spacing w:val="-15"/>
          <w:w w:val="105"/>
          <w:sz w:val="23"/>
        </w:rPr>
        <w:t> </w:t>
      </w:r>
      <w:r>
        <w:rPr>
          <w:w w:val="105"/>
          <w:sz w:val="23"/>
        </w:rPr>
        <w:t>(0.37%)</w:t>
      </w:r>
      <w:r>
        <w:rPr>
          <w:spacing w:val="32"/>
          <w:w w:val="105"/>
          <w:sz w:val="23"/>
        </w:rPr>
        <w:t> </w:t>
      </w:r>
      <w:r>
        <w:rPr>
          <w:w w:val="105"/>
          <w:sz w:val="23"/>
        </w:rPr>
        <w:t>1.46%</w:t>
      </w:r>
    </w:p>
    <w:p>
      <w:pPr>
        <w:pStyle w:val="BodyText"/>
        <w:spacing w:before="2"/>
      </w:pPr>
    </w:p>
    <w:p>
      <w:pPr>
        <w:pStyle w:val="ListParagraph"/>
        <w:numPr>
          <w:ilvl w:val="1"/>
          <w:numId w:val="65"/>
        </w:numPr>
        <w:tabs>
          <w:tab w:pos="3044" w:val="left" w:leader="none"/>
          <w:tab w:pos="3045" w:val="left" w:leader="none"/>
        </w:tabs>
        <w:spacing w:line="240" w:lineRule="auto" w:before="0" w:after="0"/>
        <w:ind w:left="3044" w:right="0" w:hanging="544"/>
        <w:jc w:val="left"/>
        <w:rPr>
          <w:sz w:val="23"/>
        </w:rPr>
      </w:pPr>
      <w:r>
        <w:rPr>
          <w:w w:val="105"/>
          <w:sz w:val="23"/>
        </w:rPr>
        <w:t>FY17</w:t>
      </w:r>
      <w:r>
        <w:rPr>
          <w:spacing w:val="-14"/>
          <w:w w:val="105"/>
          <w:sz w:val="23"/>
        </w:rPr>
        <w:t> </w:t>
      </w:r>
      <w:r>
        <w:rPr>
          <w:w w:val="105"/>
          <w:sz w:val="23"/>
        </w:rPr>
        <w:t>Cost</w:t>
      </w:r>
      <w:r>
        <w:rPr>
          <w:spacing w:val="-14"/>
          <w:w w:val="105"/>
          <w:sz w:val="23"/>
        </w:rPr>
        <w:t> </w:t>
      </w:r>
      <w:r>
        <w:rPr>
          <w:w w:val="105"/>
          <w:sz w:val="23"/>
        </w:rPr>
        <w:t>of</w:t>
      </w:r>
      <w:r>
        <w:rPr>
          <w:spacing w:val="-14"/>
          <w:w w:val="105"/>
          <w:sz w:val="23"/>
        </w:rPr>
        <w:t> </w:t>
      </w:r>
      <w:r>
        <w:rPr>
          <w:w w:val="105"/>
          <w:sz w:val="23"/>
        </w:rPr>
        <w:t>Living</w:t>
      </w:r>
      <w:r>
        <w:rPr>
          <w:spacing w:val="-14"/>
          <w:w w:val="105"/>
          <w:sz w:val="23"/>
        </w:rPr>
        <w:t> </w:t>
      </w:r>
      <w:r>
        <w:rPr>
          <w:w w:val="105"/>
          <w:sz w:val="23"/>
        </w:rPr>
        <w:t>Prorated</w:t>
      </w:r>
      <w:r>
        <w:rPr>
          <w:spacing w:val="-14"/>
          <w:w w:val="105"/>
          <w:sz w:val="23"/>
        </w:rPr>
        <w:t> </w:t>
      </w:r>
      <w:r>
        <w:rPr>
          <w:w w:val="105"/>
          <w:sz w:val="23"/>
        </w:rPr>
        <w:t>-</w:t>
      </w:r>
      <w:r>
        <w:rPr>
          <w:spacing w:val="-14"/>
          <w:w w:val="105"/>
          <w:sz w:val="23"/>
        </w:rPr>
        <w:t> </w:t>
      </w:r>
      <w:r>
        <w:rPr>
          <w:w w:val="105"/>
          <w:sz w:val="23"/>
        </w:rPr>
        <w:t>(1.95%)</w:t>
      </w:r>
      <w:r>
        <w:rPr>
          <w:spacing w:val="33"/>
          <w:w w:val="105"/>
          <w:sz w:val="23"/>
        </w:rPr>
        <w:t> </w:t>
      </w:r>
      <w:r>
        <w:rPr>
          <w:w w:val="105"/>
          <w:sz w:val="23"/>
        </w:rPr>
        <w:t>2.60%</w:t>
      </w:r>
    </w:p>
    <w:p>
      <w:pPr>
        <w:pStyle w:val="BodyText"/>
        <w:spacing w:before="1"/>
      </w:pPr>
    </w:p>
    <w:p>
      <w:pPr>
        <w:pStyle w:val="ListParagraph"/>
        <w:numPr>
          <w:ilvl w:val="1"/>
          <w:numId w:val="65"/>
        </w:numPr>
        <w:tabs>
          <w:tab w:pos="3049" w:val="left" w:leader="none"/>
          <w:tab w:pos="3050" w:val="left" w:leader="none"/>
        </w:tabs>
        <w:spacing w:line="240" w:lineRule="auto" w:before="0" w:after="0"/>
        <w:ind w:left="3049" w:right="0" w:hanging="609"/>
        <w:jc w:val="left"/>
        <w:rPr>
          <w:sz w:val="23"/>
        </w:rPr>
      </w:pPr>
      <w:r>
        <w:rPr>
          <w:w w:val="105"/>
          <w:sz w:val="23"/>
        </w:rPr>
        <w:t>FY17</w:t>
      </w:r>
      <w:r>
        <w:rPr>
          <w:spacing w:val="-19"/>
          <w:w w:val="105"/>
          <w:sz w:val="23"/>
        </w:rPr>
        <w:t> </w:t>
      </w:r>
      <w:r>
        <w:rPr>
          <w:w w:val="105"/>
          <w:sz w:val="23"/>
        </w:rPr>
        <w:t>Longevity</w:t>
      </w:r>
      <w:r>
        <w:rPr>
          <w:spacing w:val="-19"/>
          <w:w w:val="105"/>
          <w:sz w:val="23"/>
        </w:rPr>
        <w:t> </w:t>
      </w:r>
      <w:r>
        <w:rPr>
          <w:w w:val="105"/>
          <w:sz w:val="23"/>
        </w:rPr>
        <w:t>-</w:t>
      </w:r>
      <w:r>
        <w:rPr>
          <w:spacing w:val="-19"/>
          <w:w w:val="105"/>
          <w:sz w:val="23"/>
        </w:rPr>
        <w:t> </w:t>
      </w:r>
      <w:r>
        <w:rPr>
          <w:w w:val="105"/>
          <w:sz w:val="23"/>
        </w:rPr>
        <w:t>0.00%</w:t>
      </w:r>
    </w:p>
    <w:p>
      <w:pPr>
        <w:pStyle w:val="BodyText"/>
        <w:spacing w:before="1"/>
      </w:pPr>
    </w:p>
    <w:p>
      <w:pPr>
        <w:pStyle w:val="ListParagraph"/>
        <w:numPr>
          <w:ilvl w:val="1"/>
          <w:numId w:val="65"/>
        </w:numPr>
        <w:tabs>
          <w:tab w:pos="3037" w:val="left" w:leader="none"/>
          <w:tab w:pos="3038" w:val="left" w:leader="none"/>
        </w:tabs>
        <w:spacing w:line="240" w:lineRule="auto" w:before="0" w:after="0"/>
        <w:ind w:left="3037" w:right="0" w:hanging="537"/>
        <w:jc w:val="left"/>
        <w:rPr>
          <w:sz w:val="23"/>
        </w:rPr>
      </w:pPr>
      <w:r>
        <w:rPr>
          <w:w w:val="105"/>
          <w:sz w:val="23"/>
        </w:rPr>
        <w:t>FY17</w:t>
      </w:r>
      <w:r>
        <w:rPr>
          <w:spacing w:val="-21"/>
          <w:w w:val="105"/>
          <w:sz w:val="23"/>
        </w:rPr>
        <w:t> </w:t>
      </w:r>
      <w:r>
        <w:rPr>
          <w:w w:val="105"/>
          <w:sz w:val="23"/>
        </w:rPr>
        <w:t>Meritorious</w:t>
      </w:r>
      <w:r>
        <w:rPr>
          <w:spacing w:val="-21"/>
          <w:w w:val="105"/>
          <w:sz w:val="23"/>
        </w:rPr>
        <w:t> </w:t>
      </w:r>
      <w:r>
        <w:rPr>
          <w:w w:val="105"/>
          <w:sz w:val="23"/>
        </w:rPr>
        <w:t>Increase</w:t>
      </w:r>
      <w:r>
        <w:rPr>
          <w:spacing w:val="-21"/>
          <w:w w:val="105"/>
          <w:sz w:val="23"/>
        </w:rPr>
        <w:t> </w:t>
      </w:r>
      <w:r>
        <w:rPr>
          <w:w w:val="105"/>
          <w:sz w:val="23"/>
        </w:rPr>
        <w:t>-</w:t>
      </w:r>
      <w:r>
        <w:rPr>
          <w:spacing w:val="-21"/>
          <w:w w:val="105"/>
          <w:sz w:val="23"/>
        </w:rPr>
        <w:t> </w:t>
      </w:r>
      <w:r>
        <w:rPr>
          <w:w w:val="105"/>
          <w:sz w:val="23"/>
        </w:rPr>
        <w:t>0.00%</w:t>
      </w:r>
    </w:p>
    <w:p>
      <w:pPr>
        <w:pStyle w:val="BodyText"/>
        <w:spacing w:before="1"/>
      </w:pPr>
    </w:p>
    <w:p>
      <w:pPr>
        <w:pStyle w:val="ListParagraph"/>
        <w:numPr>
          <w:ilvl w:val="0"/>
          <w:numId w:val="65"/>
        </w:numPr>
        <w:tabs>
          <w:tab w:pos="1876" w:val="left" w:leader="none"/>
        </w:tabs>
        <w:spacing w:line="264" w:lineRule="exact" w:before="0" w:after="0"/>
        <w:ind w:left="1875" w:right="0" w:hanging="275"/>
        <w:jc w:val="left"/>
        <w:rPr>
          <w:sz w:val="23"/>
        </w:rPr>
      </w:pPr>
      <w:r>
        <w:rPr>
          <w:sz w:val="23"/>
          <w:u w:val="single"/>
        </w:rPr>
        <w:t>Requested</w:t>
      </w:r>
      <w:r>
        <w:rPr>
          <w:spacing w:val="48"/>
          <w:sz w:val="23"/>
          <w:u w:val="single"/>
        </w:rPr>
        <w:t> </w:t>
      </w:r>
      <w:r>
        <w:rPr>
          <w:sz w:val="23"/>
          <w:u w:val="single"/>
        </w:rPr>
        <w:t>Changes:</w:t>
      </w:r>
    </w:p>
    <w:p>
      <w:pPr>
        <w:pStyle w:val="ListParagraph"/>
        <w:numPr>
          <w:ilvl w:val="1"/>
          <w:numId w:val="65"/>
        </w:numPr>
        <w:tabs>
          <w:tab w:pos="2978" w:val="left" w:leader="none"/>
          <w:tab w:pos="2979" w:val="left" w:leader="none"/>
        </w:tabs>
        <w:spacing w:line="264" w:lineRule="exact" w:before="0" w:after="0"/>
        <w:ind w:left="2978" w:right="0" w:hanging="478"/>
        <w:jc w:val="left"/>
        <w:rPr>
          <w:sz w:val="23"/>
        </w:rPr>
      </w:pPr>
      <w:r>
        <w:rPr>
          <w:w w:val="105"/>
          <w:sz w:val="23"/>
        </w:rPr>
        <w:t>FY16</w:t>
      </w:r>
      <w:r>
        <w:rPr>
          <w:spacing w:val="-16"/>
          <w:w w:val="105"/>
          <w:sz w:val="23"/>
        </w:rPr>
        <w:t> </w:t>
      </w:r>
      <w:r>
        <w:rPr>
          <w:w w:val="105"/>
          <w:sz w:val="23"/>
        </w:rPr>
        <w:t>Cost</w:t>
      </w:r>
      <w:r>
        <w:rPr>
          <w:spacing w:val="-16"/>
          <w:w w:val="105"/>
          <w:sz w:val="23"/>
        </w:rPr>
        <w:t> </w:t>
      </w:r>
      <w:r>
        <w:rPr>
          <w:w w:val="105"/>
          <w:sz w:val="23"/>
        </w:rPr>
        <w:t>of</w:t>
      </w:r>
      <w:r>
        <w:rPr>
          <w:spacing w:val="-16"/>
          <w:w w:val="105"/>
          <w:sz w:val="23"/>
        </w:rPr>
        <w:t> </w:t>
      </w:r>
      <w:r>
        <w:rPr>
          <w:w w:val="105"/>
          <w:sz w:val="23"/>
        </w:rPr>
        <w:t>Living</w:t>
      </w:r>
      <w:r>
        <w:rPr>
          <w:spacing w:val="-16"/>
          <w:w w:val="105"/>
          <w:sz w:val="23"/>
        </w:rPr>
        <w:t> </w:t>
      </w:r>
      <w:r>
        <w:rPr>
          <w:w w:val="105"/>
          <w:sz w:val="23"/>
        </w:rPr>
        <w:t>Annualized</w:t>
      </w:r>
      <w:r>
        <w:rPr>
          <w:spacing w:val="-16"/>
          <w:w w:val="105"/>
          <w:sz w:val="23"/>
        </w:rPr>
        <w:t> </w:t>
      </w:r>
      <w:r>
        <w:rPr>
          <w:w w:val="105"/>
          <w:sz w:val="23"/>
        </w:rPr>
        <w:t>-</w:t>
      </w:r>
      <w:r>
        <w:rPr>
          <w:spacing w:val="-16"/>
          <w:w w:val="105"/>
          <w:sz w:val="23"/>
        </w:rPr>
        <w:t> </w:t>
      </w:r>
      <w:r>
        <w:rPr>
          <w:w w:val="105"/>
          <w:sz w:val="23"/>
        </w:rPr>
        <w:t>$1,503</w:t>
      </w:r>
    </w:p>
    <w:p>
      <w:pPr>
        <w:pStyle w:val="BodyText"/>
        <w:spacing w:before="2"/>
      </w:pPr>
    </w:p>
    <w:p>
      <w:pPr>
        <w:pStyle w:val="ListParagraph"/>
        <w:numPr>
          <w:ilvl w:val="1"/>
          <w:numId w:val="65"/>
        </w:numPr>
        <w:tabs>
          <w:tab w:pos="2985" w:val="left" w:leader="none"/>
          <w:tab w:pos="2986" w:val="left" w:leader="none"/>
        </w:tabs>
        <w:spacing w:line="240" w:lineRule="auto" w:before="1" w:after="0"/>
        <w:ind w:left="2985" w:right="0" w:hanging="485"/>
        <w:jc w:val="left"/>
        <w:rPr>
          <w:sz w:val="23"/>
        </w:rPr>
      </w:pPr>
      <w:r>
        <w:rPr>
          <w:w w:val="105"/>
          <w:sz w:val="23"/>
        </w:rPr>
        <w:t>FY17</w:t>
      </w:r>
      <w:r>
        <w:rPr>
          <w:spacing w:val="-15"/>
          <w:w w:val="105"/>
          <w:sz w:val="23"/>
        </w:rPr>
        <w:t> </w:t>
      </w:r>
      <w:r>
        <w:rPr>
          <w:w w:val="105"/>
          <w:sz w:val="23"/>
        </w:rPr>
        <w:t>Cost</w:t>
      </w:r>
      <w:r>
        <w:rPr>
          <w:spacing w:val="-15"/>
          <w:w w:val="105"/>
          <w:sz w:val="23"/>
        </w:rPr>
        <w:t> </w:t>
      </w:r>
      <w:r>
        <w:rPr>
          <w:w w:val="105"/>
          <w:sz w:val="23"/>
        </w:rPr>
        <w:t>of</w:t>
      </w:r>
      <w:r>
        <w:rPr>
          <w:spacing w:val="-15"/>
          <w:w w:val="105"/>
          <w:sz w:val="23"/>
        </w:rPr>
        <w:t> </w:t>
      </w:r>
      <w:r>
        <w:rPr>
          <w:w w:val="105"/>
          <w:sz w:val="23"/>
        </w:rPr>
        <w:t>Living</w:t>
      </w:r>
      <w:r>
        <w:rPr>
          <w:spacing w:val="-15"/>
          <w:w w:val="105"/>
          <w:sz w:val="23"/>
        </w:rPr>
        <w:t> </w:t>
      </w:r>
      <w:r>
        <w:rPr>
          <w:w w:val="105"/>
          <w:sz w:val="23"/>
        </w:rPr>
        <w:t>Prorated</w:t>
      </w:r>
      <w:r>
        <w:rPr>
          <w:spacing w:val="-15"/>
          <w:w w:val="105"/>
          <w:sz w:val="23"/>
        </w:rPr>
        <w:t> </w:t>
      </w:r>
      <w:r>
        <w:rPr>
          <w:w w:val="105"/>
          <w:sz w:val="23"/>
        </w:rPr>
        <w:t>-</w:t>
      </w:r>
      <w:r>
        <w:rPr>
          <w:spacing w:val="-15"/>
          <w:w w:val="105"/>
          <w:sz w:val="23"/>
        </w:rPr>
        <w:t> </w:t>
      </w:r>
      <w:r>
        <w:rPr>
          <w:w w:val="105"/>
          <w:sz w:val="23"/>
        </w:rPr>
        <w:t>$8,057</w:t>
      </w:r>
    </w:p>
    <w:p>
      <w:pPr>
        <w:pStyle w:val="BodyText"/>
        <w:spacing w:before="2"/>
      </w:pPr>
    </w:p>
    <w:p>
      <w:pPr>
        <w:pStyle w:val="ListParagraph"/>
        <w:numPr>
          <w:ilvl w:val="1"/>
          <w:numId w:val="65"/>
        </w:numPr>
        <w:tabs>
          <w:tab w:pos="2990" w:val="left" w:leader="none"/>
          <w:tab w:pos="2991" w:val="left" w:leader="none"/>
        </w:tabs>
        <w:spacing w:line="240" w:lineRule="auto" w:before="0" w:after="0"/>
        <w:ind w:left="2990" w:right="0" w:hanging="550"/>
        <w:jc w:val="left"/>
        <w:rPr>
          <w:sz w:val="23"/>
        </w:rPr>
      </w:pPr>
      <w:r>
        <w:rPr>
          <w:w w:val="105"/>
          <w:sz w:val="23"/>
        </w:rPr>
        <w:t>FY17</w:t>
      </w:r>
      <w:r>
        <w:rPr>
          <w:spacing w:val="-16"/>
          <w:w w:val="105"/>
          <w:sz w:val="23"/>
        </w:rPr>
        <w:t> </w:t>
      </w:r>
      <w:r>
        <w:rPr>
          <w:w w:val="105"/>
          <w:sz w:val="23"/>
        </w:rPr>
        <w:t>Overtime</w:t>
      </w:r>
      <w:r>
        <w:rPr>
          <w:spacing w:val="-16"/>
          <w:w w:val="105"/>
          <w:sz w:val="23"/>
        </w:rPr>
        <w:t> </w:t>
      </w:r>
      <w:r>
        <w:rPr>
          <w:w w:val="105"/>
          <w:sz w:val="23"/>
        </w:rPr>
        <w:t>-</w:t>
      </w:r>
      <w:r>
        <w:rPr>
          <w:spacing w:val="-16"/>
          <w:w w:val="105"/>
          <w:sz w:val="23"/>
        </w:rPr>
        <w:t> </w:t>
      </w:r>
      <w:r>
        <w:rPr>
          <w:w w:val="105"/>
          <w:sz w:val="23"/>
        </w:rPr>
        <w:t>$0</w:t>
      </w:r>
    </w:p>
    <w:p>
      <w:pPr>
        <w:pStyle w:val="BodyText"/>
        <w:spacing w:before="1"/>
      </w:pPr>
    </w:p>
    <w:p>
      <w:pPr>
        <w:pStyle w:val="ListParagraph"/>
        <w:numPr>
          <w:ilvl w:val="1"/>
          <w:numId w:val="65"/>
        </w:numPr>
        <w:tabs>
          <w:tab w:pos="2978" w:val="left" w:leader="none"/>
          <w:tab w:pos="2979" w:val="left" w:leader="none"/>
        </w:tabs>
        <w:spacing w:line="240" w:lineRule="auto" w:before="1" w:after="0"/>
        <w:ind w:left="2978" w:right="0" w:hanging="478"/>
        <w:jc w:val="left"/>
        <w:rPr>
          <w:sz w:val="23"/>
        </w:rPr>
      </w:pPr>
      <w:r>
        <w:rPr>
          <w:w w:val="105"/>
          <w:sz w:val="23"/>
        </w:rPr>
        <w:t>FY17</w:t>
      </w:r>
      <w:r>
        <w:rPr>
          <w:spacing w:val="-21"/>
          <w:w w:val="105"/>
          <w:sz w:val="23"/>
        </w:rPr>
        <w:t> </w:t>
      </w:r>
      <w:r>
        <w:rPr>
          <w:w w:val="105"/>
          <w:sz w:val="23"/>
        </w:rPr>
        <w:t>Reclassifications</w:t>
      </w:r>
      <w:r>
        <w:rPr>
          <w:spacing w:val="-21"/>
          <w:w w:val="105"/>
          <w:sz w:val="23"/>
        </w:rPr>
        <w:t> </w:t>
      </w:r>
      <w:r>
        <w:rPr>
          <w:w w:val="105"/>
          <w:sz w:val="23"/>
        </w:rPr>
        <w:t>-</w:t>
      </w:r>
      <w:r>
        <w:rPr>
          <w:spacing w:val="-21"/>
          <w:w w:val="105"/>
          <w:sz w:val="23"/>
        </w:rPr>
        <w:t> </w:t>
      </w:r>
      <w:r>
        <w:rPr>
          <w:w w:val="105"/>
          <w:sz w:val="23"/>
        </w:rPr>
        <w:t>$0</w:t>
      </w:r>
    </w:p>
    <w:p>
      <w:pPr>
        <w:spacing w:after="0" w:line="240" w:lineRule="auto"/>
        <w:jc w:val="left"/>
        <w:rPr>
          <w:sz w:val="23"/>
        </w:rPr>
        <w:sectPr>
          <w:pgSz w:w="12240" w:h="15840"/>
          <w:pgMar w:header="0" w:footer="684" w:top="740" w:bottom="880" w:left="980" w:right="980"/>
        </w:sectPr>
      </w:pPr>
    </w:p>
    <w:p>
      <w:pPr>
        <w:pStyle w:val="ListParagraph"/>
        <w:numPr>
          <w:ilvl w:val="1"/>
          <w:numId w:val="65"/>
        </w:numPr>
        <w:tabs>
          <w:tab w:pos="2232" w:val="left" w:leader="none"/>
          <w:tab w:pos="2233" w:val="left" w:leader="none"/>
        </w:tabs>
        <w:spacing w:line="240" w:lineRule="auto" w:before="82" w:after="0"/>
        <w:ind w:left="2233" w:right="0" w:hanging="413"/>
        <w:jc w:val="left"/>
        <w:rPr>
          <w:sz w:val="23"/>
        </w:rPr>
      </w:pPr>
      <w:r>
        <w:rPr>
          <w:w w:val="105"/>
          <w:sz w:val="23"/>
        </w:rPr>
        <w:t>FY17</w:t>
      </w:r>
      <w:r>
        <w:rPr>
          <w:spacing w:val="-18"/>
          <w:w w:val="105"/>
          <w:sz w:val="23"/>
        </w:rPr>
        <w:t> </w:t>
      </w:r>
      <w:r>
        <w:rPr>
          <w:w w:val="105"/>
          <w:sz w:val="23"/>
        </w:rPr>
        <w:t>Temporary</w:t>
      </w:r>
      <w:r>
        <w:rPr>
          <w:spacing w:val="-18"/>
          <w:w w:val="105"/>
          <w:sz w:val="23"/>
        </w:rPr>
        <w:t> </w:t>
      </w:r>
      <w:r>
        <w:rPr>
          <w:w w:val="105"/>
          <w:sz w:val="23"/>
        </w:rPr>
        <w:t>Positions</w:t>
      </w:r>
      <w:r>
        <w:rPr>
          <w:spacing w:val="-18"/>
          <w:w w:val="105"/>
          <w:sz w:val="23"/>
        </w:rPr>
        <w:t> </w:t>
      </w:r>
      <w:r>
        <w:rPr>
          <w:w w:val="105"/>
          <w:sz w:val="23"/>
        </w:rPr>
        <w:t>-</w:t>
      </w:r>
      <w:r>
        <w:rPr>
          <w:spacing w:val="-18"/>
          <w:w w:val="105"/>
          <w:sz w:val="23"/>
        </w:rPr>
        <w:t> </w:t>
      </w:r>
      <w:r>
        <w:rPr>
          <w:w w:val="105"/>
          <w:sz w:val="23"/>
        </w:rPr>
        <w:t>$0</w:t>
      </w:r>
    </w:p>
    <w:p>
      <w:pPr>
        <w:pStyle w:val="BodyText"/>
        <w:spacing w:before="1"/>
      </w:pPr>
    </w:p>
    <w:p>
      <w:pPr>
        <w:pStyle w:val="ListParagraph"/>
        <w:numPr>
          <w:ilvl w:val="1"/>
          <w:numId w:val="65"/>
        </w:numPr>
        <w:tabs>
          <w:tab w:pos="2238" w:val="left" w:leader="none"/>
          <w:tab w:pos="2239" w:val="left" w:leader="none"/>
        </w:tabs>
        <w:spacing w:line="240" w:lineRule="auto" w:before="0" w:after="0"/>
        <w:ind w:left="2238" w:right="0" w:hanging="478"/>
        <w:jc w:val="left"/>
        <w:rPr>
          <w:sz w:val="23"/>
        </w:rPr>
      </w:pPr>
      <w:r>
        <w:rPr>
          <w:w w:val="105"/>
          <w:sz w:val="23"/>
        </w:rPr>
        <w:t>FY17 Longevity -</w:t>
      </w:r>
      <w:r>
        <w:rPr>
          <w:spacing w:val="10"/>
          <w:w w:val="105"/>
          <w:sz w:val="23"/>
        </w:rPr>
        <w:t> </w:t>
      </w:r>
      <w:r>
        <w:rPr>
          <w:w w:val="105"/>
          <w:sz w:val="23"/>
        </w:rPr>
        <w:t>$0</w:t>
      </w:r>
    </w:p>
    <w:p>
      <w:pPr>
        <w:pStyle w:val="BodyText"/>
        <w:spacing w:before="1"/>
      </w:pPr>
    </w:p>
    <w:p>
      <w:pPr>
        <w:pStyle w:val="ListParagraph"/>
        <w:numPr>
          <w:ilvl w:val="1"/>
          <w:numId w:val="65"/>
        </w:numPr>
        <w:tabs>
          <w:tab w:pos="2244" w:val="left" w:leader="none"/>
          <w:tab w:pos="2245" w:val="left" w:leader="none"/>
        </w:tabs>
        <w:spacing w:line="240" w:lineRule="auto" w:before="0" w:after="0"/>
        <w:ind w:left="2244" w:right="0" w:hanging="544"/>
        <w:jc w:val="left"/>
        <w:rPr>
          <w:sz w:val="23"/>
        </w:rPr>
      </w:pPr>
      <w:r>
        <w:rPr>
          <w:w w:val="105"/>
          <w:sz w:val="23"/>
        </w:rPr>
        <w:t>FY17</w:t>
      </w:r>
      <w:r>
        <w:rPr>
          <w:spacing w:val="-18"/>
          <w:w w:val="105"/>
          <w:sz w:val="23"/>
        </w:rPr>
        <w:t> </w:t>
      </w:r>
      <w:r>
        <w:rPr>
          <w:w w:val="105"/>
          <w:sz w:val="23"/>
        </w:rPr>
        <w:t>Meritorious</w:t>
      </w:r>
      <w:r>
        <w:rPr>
          <w:spacing w:val="-18"/>
          <w:w w:val="105"/>
          <w:sz w:val="23"/>
        </w:rPr>
        <w:t> </w:t>
      </w:r>
      <w:r>
        <w:rPr>
          <w:w w:val="105"/>
          <w:sz w:val="23"/>
        </w:rPr>
        <w:t>Increase</w:t>
      </w:r>
      <w:r>
        <w:rPr>
          <w:spacing w:val="-18"/>
          <w:w w:val="105"/>
          <w:sz w:val="23"/>
        </w:rPr>
        <w:t> </w:t>
      </w:r>
      <w:r>
        <w:rPr>
          <w:w w:val="105"/>
          <w:sz w:val="23"/>
        </w:rPr>
        <w:t>-</w:t>
      </w:r>
      <w:r>
        <w:rPr>
          <w:spacing w:val="-18"/>
          <w:w w:val="105"/>
          <w:sz w:val="23"/>
        </w:rPr>
        <w:t> </w:t>
      </w:r>
      <w:r>
        <w:rPr>
          <w:w w:val="105"/>
          <w:sz w:val="23"/>
        </w:rPr>
        <w:t>$0</w:t>
      </w:r>
    </w:p>
    <w:p>
      <w:pPr>
        <w:pStyle w:val="BodyText"/>
        <w:spacing w:before="1"/>
      </w:pPr>
    </w:p>
    <w:p>
      <w:pPr>
        <w:pStyle w:val="ListParagraph"/>
        <w:numPr>
          <w:ilvl w:val="1"/>
          <w:numId w:val="65"/>
        </w:numPr>
        <w:tabs>
          <w:tab w:pos="2249" w:val="left" w:leader="none"/>
          <w:tab w:pos="2250" w:val="left" w:leader="none"/>
        </w:tabs>
        <w:spacing w:line="240" w:lineRule="auto" w:before="0" w:after="0"/>
        <w:ind w:left="2249" w:right="0" w:hanging="609"/>
        <w:jc w:val="left"/>
        <w:rPr>
          <w:sz w:val="23"/>
        </w:rPr>
      </w:pPr>
      <w:r>
        <w:rPr>
          <w:w w:val="105"/>
          <w:sz w:val="23"/>
        </w:rPr>
        <w:t>FY17</w:t>
      </w:r>
      <w:r>
        <w:rPr>
          <w:spacing w:val="-15"/>
          <w:w w:val="105"/>
          <w:sz w:val="23"/>
        </w:rPr>
        <w:t> </w:t>
      </w:r>
      <w:r>
        <w:rPr>
          <w:w w:val="105"/>
          <w:sz w:val="23"/>
        </w:rPr>
        <w:t>Accrued</w:t>
      </w:r>
      <w:r>
        <w:rPr>
          <w:spacing w:val="-15"/>
          <w:w w:val="105"/>
          <w:sz w:val="23"/>
        </w:rPr>
        <w:t> </w:t>
      </w:r>
      <w:r>
        <w:rPr>
          <w:w w:val="105"/>
          <w:sz w:val="23"/>
        </w:rPr>
        <w:t>Leave</w:t>
      </w:r>
      <w:r>
        <w:rPr>
          <w:spacing w:val="-15"/>
          <w:w w:val="105"/>
          <w:sz w:val="23"/>
        </w:rPr>
        <w:t> </w:t>
      </w:r>
      <w:r>
        <w:rPr>
          <w:w w:val="105"/>
          <w:sz w:val="23"/>
        </w:rPr>
        <w:t>-</w:t>
      </w:r>
      <w:r>
        <w:rPr>
          <w:spacing w:val="-15"/>
          <w:w w:val="105"/>
          <w:sz w:val="23"/>
        </w:rPr>
        <w:t> </w:t>
      </w:r>
      <w:r>
        <w:rPr>
          <w:w w:val="105"/>
          <w:sz w:val="23"/>
        </w:rPr>
        <w:t>$0</w:t>
      </w:r>
    </w:p>
    <w:p>
      <w:pPr>
        <w:pStyle w:val="BodyText"/>
        <w:spacing w:before="1"/>
      </w:pPr>
    </w:p>
    <w:p>
      <w:pPr>
        <w:pStyle w:val="ListParagraph"/>
        <w:numPr>
          <w:ilvl w:val="1"/>
          <w:numId w:val="65"/>
        </w:numPr>
        <w:tabs>
          <w:tab w:pos="2238" w:val="left" w:leader="none"/>
          <w:tab w:pos="2239" w:val="left" w:leader="none"/>
        </w:tabs>
        <w:spacing w:line="240" w:lineRule="auto" w:before="0" w:after="0"/>
        <w:ind w:left="2238" w:right="0" w:hanging="478"/>
        <w:jc w:val="left"/>
        <w:rPr>
          <w:sz w:val="23"/>
        </w:rPr>
      </w:pPr>
      <w:r>
        <w:rPr>
          <w:w w:val="105"/>
          <w:sz w:val="23"/>
        </w:rPr>
        <w:t>FY17</w:t>
      </w:r>
      <w:r>
        <w:rPr>
          <w:spacing w:val="-17"/>
          <w:w w:val="105"/>
          <w:sz w:val="23"/>
        </w:rPr>
        <w:t> </w:t>
      </w:r>
      <w:r>
        <w:rPr>
          <w:w w:val="105"/>
          <w:sz w:val="23"/>
        </w:rPr>
        <w:t>Personnel</w:t>
      </w:r>
      <w:r>
        <w:rPr>
          <w:spacing w:val="-17"/>
          <w:w w:val="105"/>
          <w:sz w:val="23"/>
        </w:rPr>
        <w:t> </w:t>
      </w:r>
      <w:r>
        <w:rPr>
          <w:w w:val="105"/>
          <w:sz w:val="23"/>
        </w:rPr>
        <w:t>Benefits</w:t>
      </w:r>
      <w:r>
        <w:rPr>
          <w:spacing w:val="-17"/>
          <w:w w:val="105"/>
          <w:sz w:val="23"/>
        </w:rPr>
        <w:t> </w:t>
      </w:r>
      <w:r>
        <w:rPr>
          <w:w w:val="105"/>
          <w:sz w:val="23"/>
        </w:rPr>
        <w:t>-</w:t>
      </w:r>
      <w:r>
        <w:rPr>
          <w:spacing w:val="-17"/>
          <w:w w:val="105"/>
          <w:sz w:val="23"/>
        </w:rPr>
        <w:t> </w:t>
      </w:r>
      <w:r>
        <w:rPr>
          <w:w w:val="105"/>
          <w:sz w:val="23"/>
        </w:rPr>
        <w:t>$0</w:t>
      </w:r>
    </w:p>
    <w:p>
      <w:pPr>
        <w:pStyle w:val="BodyText"/>
        <w:spacing w:before="1"/>
      </w:pPr>
    </w:p>
    <w:p>
      <w:pPr>
        <w:pStyle w:val="ListParagraph"/>
        <w:numPr>
          <w:ilvl w:val="1"/>
          <w:numId w:val="65"/>
        </w:numPr>
        <w:tabs>
          <w:tab w:pos="2232" w:val="left" w:leader="none"/>
          <w:tab w:pos="2233" w:val="left" w:leader="none"/>
        </w:tabs>
        <w:spacing w:line="240" w:lineRule="auto" w:before="0" w:after="0"/>
        <w:ind w:left="2233" w:right="0" w:hanging="413"/>
        <w:jc w:val="left"/>
        <w:rPr>
          <w:sz w:val="23"/>
        </w:rPr>
      </w:pPr>
      <w:r>
        <w:rPr>
          <w:w w:val="105"/>
          <w:sz w:val="23"/>
        </w:rPr>
        <w:t>FY17</w:t>
      </w:r>
      <w:r>
        <w:rPr>
          <w:spacing w:val="-16"/>
          <w:w w:val="105"/>
          <w:sz w:val="23"/>
        </w:rPr>
        <w:t> </w:t>
      </w:r>
      <w:r>
        <w:rPr>
          <w:w w:val="105"/>
          <w:sz w:val="23"/>
        </w:rPr>
        <w:t>Base</w:t>
      </w:r>
      <w:r>
        <w:rPr>
          <w:spacing w:val="-16"/>
          <w:w w:val="105"/>
          <w:sz w:val="23"/>
        </w:rPr>
        <w:t> </w:t>
      </w:r>
      <w:r>
        <w:rPr>
          <w:w w:val="105"/>
          <w:sz w:val="23"/>
        </w:rPr>
        <w:t>Adjustment</w:t>
      </w:r>
      <w:r>
        <w:rPr>
          <w:spacing w:val="-16"/>
          <w:w w:val="105"/>
          <w:sz w:val="23"/>
        </w:rPr>
        <w:t> </w:t>
      </w:r>
      <w:r>
        <w:rPr>
          <w:w w:val="105"/>
          <w:sz w:val="23"/>
        </w:rPr>
        <w:t>-</w:t>
      </w:r>
      <w:r>
        <w:rPr>
          <w:spacing w:val="-16"/>
          <w:w w:val="105"/>
          <w:sz w:val="23"/>
        </w:rPr>
        <w:t> </w:t>
      </w:r>
      <w:r>
        <w:rPr>
          <w:w w:val="105"/>
          <w:sz w:val="23"/>
        </w:rPr>
        <w:t>$0</w:t>
      </w:r>
    </w:p>
    <w:p>
      <w:pPr>
        <w:pStyle w:val="BodyText"/>
        <w:spacing w:before="1"/>
      </w:pPr>
    </w:p>
    <w:p>
      <w:pPr>
        <w:pStyle w:val="ListParagraph"/>
        <w:numPr>
          <w:ilvl w:val="0"/>
          <w:numId w:val="64"/>
        </w:numPr>
        <w:tabs>
          <w:tab w:pos="536" w:val="left" w:leader="none"/>
        </w:tabs>
        <w:spacing w:line="264" w:lineRule="exact" w:before="0" w:after="0"/>
        <w:ind w:left="535" w:right="0" w:hanging="275"/>
        <w:jc w:val="left"/>
        <w:rPr>
          <w:sz w:val="23"/>
        </w:rPr>
      </w:pPr>
      <w:r>
        <w:rPr>
          <w:w w:val="105"/>
          <w:sz w:val="23"/>
          <w:u w:val="single"/>
        </w:rPr>
        <w:t>Price</w:t>
      </w:r>
      <w:r>
        <w:rPr>
          <w:spacing w:val="-15"/>
          <w:w w:val="105"/>
          <w:sz w:val="23"/>
          <w:u w:val="single"/>
        </w:rPr>
        <w:t> </w:t>
      </w:r>
      <w:r>
        <w:rPr>
          <w:w w:val="105"/>
          <w:sz w:val="23"/>
          <w:u w:val="single"/>
        </w:rPr>
        <w:t>Level</w:t>
      </w:r>
      <w:r>
        <w:rPr>
          <w:spacing w:val="-15"/>
          <w:w w:val="105"/>
          <w:sz w:val="23"/>
          <w:u w:val="single"/>
        </w:rPr>
        <w:t> </w:t>
      </w:r>
      <w:r>
        <w:rPr>
          <w:w w:val="105"/>
          <w:sz w:val="23"/>
          <w:u w:val="single"/>
        </w:rPr>
        <w:t>Details:</w:t>
      </w:r>
      <w:r>
        <w:rPr>
          <w:spacing w:val="-15"/>
          <w:w w:val="105"/>
          <w:sz w:val="23"/>
          <w:u w:val="single"/>
        </w:rPr>
        <w:t> </w:t>
      </w:r>
      <w:r>
        <w:rPr>
          <w:w w:val="105"/>
          <w:sz w:val="23"/>
        </w:rPr>
        <w:t>FY17</w:t>
      </w:r>
      <w:r>
        <w:rPr>
          <w:spacing w:val="-15"/>
          <w:w w:val="105"/>
          <w:sz w:val="23"/>
        </w:rPr>
        <w:t> </w:t>
      </w:r>
      <w:r>
        <w:rPr>
          <w:w w:val="105"/>
          <w:sz w:val="23"/>
        </w:rPr>
        <w:t>Request</w:t>
      </w:r>
      <w:r>
        <w:rPr>
          <w:spacing w:val="-15"/>
          <w:w w:val="105"/>
          <w:sz w:val="23"/>
        </w:rPr>
        <w:t> </w:t>
      </w:r>
      <w:r>
        <w:rPr>
          <w:w w:val="105"/>
          <w:sz w:val="23"/>
        </w:rPr>
        <w:t>-</w:t>
      </w:r>
      <w:r>
        <w:rPr>
          <w:spacing w:val="-15"/>
          <w:w w:val="105"/>
          <w:sz w:val="23"/>
        </w:rPr>
        <w:t> </w:t>
      </w:r>
      <w:r>
        <w:rPr>
          <w:w w:val="105"/>
          <w:sz w:val="23"/>
        </w:rPr>
        <w:t>$0</w:t>
      </w:r>
    </w:p>
    <w:p>
      <w:pPr>
        <w:pStyle w:val="BodyText"/>
        <w:spacing w:line="264" w:lineRule="exact"/>
        <w:ind w:left="1640"/>
      </w:pPr>
      <w:r>
        <w:rPr>
          <w:w w:val="105"/>
        </w:rPr>
        <w:t>The non-personnel estimated inflation factor is 2.2%.</w:t>
      </w:r>
    </w:p>
    <w:p>
      <w:pPr>
        <w:pStyle w:val="BodyText"/>
        <w:spacing w:before="2"/>
      </w:pPr>
    </w:p>
    <w:p>
      <w:pPr>
        <w:pStyle w:val="ListParagraph"/>
        <w:numPr>
          <w:ilvl w:val="0"/>
          <w:numId w:val="64"/>
        </w:numPr>
        <w:tabs>
          <w:tab w:pos="614" w:val="left" w:leader="none"/>
        </w:tabs>
        <w:spacing w:line="240" w:lineRule="auto" w:before="0" w:after="0"/>
        <w:ind w:left="613" w:right="0" w:hanging="353"/>
        <w:jc w:val="left"/>
        <w:rPr>
          <w:sz w:val="23"/>
        </w:rPr>
      </w:pPr>
      <w:r>
        <w:rPr>
          <w:w w:val="105"/>
          <w:sz w:val="23"/>
          <w:u w:val="single"/>
        </w:rPr>
        <w:t>Program</w:t>
      </w:r>
      <w:r>
        <w:rPr>
          <w:spacing w:val="-20"/>
          <w:w w:val="105"/>
          <w:sz w:val="23"/>
          <w:u w:val="single"/>
        </w:rPr>
        <w:t> </w:t>
      </w:r>
      <w:r>
        <w:rPr>
          <w:w w:val="105"/>
          <w:sz w:val="23"/>
          <w:u w:val="single"/>
        </w:rPr>
        <w:t>Details:</w:t>
      </w:r>
      <w:r>
        <w:rPr>
          <w:spacing w:val="-20"/>
          <w:w w:val="105"/>
          <w:sz w:val="23"/>
          <w:u w:val="single"/>
        </w:rPr>
        <w:t> </w:t>
      </w:r>
      <w:r>
        <w:rPr>
          <w:w w:val="105"/>
          <w:sz w:val="23"/>
        </w:rPr>
        <w:t>FY17</w:t>
      </w:r>
      <w:r>
        <w:rPr>
          <w:spacing w:val="-20"/>
          <w:w w:val="105"/>
          <w:sz w:val="23"/>
        </w:rPr>
        <w:t> </w:t>
      </w:r>
      <w:r>
        <w:rPr>
          <w:w w:val="105"/>
          <w:sz w:val="23"/>
        </w:rPr>
        <w:t>Request</w:t>
      </w:r>
      <w:r>
        <w:rPr>
          <w:spacing w:val="-20"/>
          <w:w w:val="105"/>
          <w:sz w:val="23"/>
        </w:rPr>
        <w:t> </w:t>
      </w:r>
      <w:r>
        <w:rPr>
          <w:w w:val="105"/>
          <w:sz w:val="23"/>
        </w:rPr>
        <w:t>-</w:t>
      </w:r>
      <w:r>
        <w:rPr>
          <w:spacing w:val="-20"/>
          <w:w w:val="105"/>
          <w:sz w:val="23"/>
        </w:rPr>
        <w:t> </w:t>
      </w:r>
      <w:r>
        <w:rPr>
          <w:w w:val="105"/>
          <w:sz w:val="23"/>
        </w:rPr>
        <w:t>$285,768</w:t>
      </w:r>
    </w:p>
    <w:p>
      <w:pPr>
        <w:pStyle w:val="BodyText"/>
        <w:spacing w:before="1"/>
      </w:pPr>
    </w:p>
    <w:p>
      <w:pPr>
        <w:pStyle w:val="ListParagraph"/>
        <w:numPr>
          <w:ilvl w:val="0"/>
          <w:numId w:val="66"/>
        </w:numPr>
        <w:tabs>
          <w:tab w:pos="1449" w:val="left" w:leader="none"/>
        </w:tabs>
        <w:spacing w:line="264" w:lineRule="exact" w:before="0" w:after="0"/>
        <w:ind w:left="1448" w:right="0" w:hanging="288"/>
        <w:jc w:val="left"/>
        <w:rPr>
          <w:sz w:val="23"/>
        </w:rPr>
      </w:pPr>
      <w:r>
        <w:rPr>
          <w:w w:val="105"/>
          <w:sz w:val="23"/>
          <w:u w:val="single"/>
        </w:rPr>
        <w:t>Current</w:t>
      </w:r>
      <w:r>
        <w:rPr>
          <w:spacing w:val="-39"/>
          <w:w w:val="105"/>
          <w:sz w:val="23"/>
          <w:u w:val="single"/>
        </w:rPr>
        <w:t> </w:t>
      </w:r>
      <w:r>
        <w:rPr>
          <w:w w:val="105"/>
          <w:sz w:val="23"/>
          <w:u w:val="single"/>
        </w:rPr>
        <w:t>Services:</w:t>
      </w:r>
    </w:p>
    <w:p>
      <w:pPr>
        <w:pStyle w:val="ListParagraph"/>
        <w:numPr>
          <w:ilvl w:val="1"/>
          <w:numId w:val="66"/>
        </w:numPr>
        <w:tabs>
          <w:tab w:pos="2298" w:val="left" w:leader="none"/>
          <w:tab w:pos="2299" w:val="left" w:leader="none"/>
        </w:tabs>
        <w:spacing w:line="263" w:lineRule="exact" w:before="0" w:after="0"/>
        <w:ind w:left="2298" w:right="0" w:hanging="478"/>
        <w:jc w:val="left"/>
        <w:rPr>
          <w:sz w:val="23"/>
        </w:rPr>
      </w:pPr>
      <w:r>
        <w:rPr>
          <w:w w:val="105"/>
          <w:sz w:val="23"/>
          <w:u w:val="single"/>
        </w:rPr>
        <w:t>Former</w:t>
      </w:r>
      <w:r>
        <w:rPr>
          <w:spacing w:val="-21"/>
          <w:w w:val="105"/>
          <w:sz w:val="23"/>
          <w:u w:val="single"/>
        </w:rPr>
        <w:t> </w:t>
      </w:r>
      <w:r>
        <w:rPr>
          <w:w w:val="105"/>
          <w:sz w:val="23"/>
          <w:u w:val="single"/>
        </w:rPr>
        <w:t>Speaker</w:t>
      </w:r>
      <w:r>
        <w:rPr>
          <w:spacing w:val="-21"/>
          <w:w w:val="105"/>
          <w:sz w:val="23"/>
          <w:u w:val="single"/>
        </w:rPr>
        <w:t> </w:t>
      </w:r>
      <w:r>
        <w:rPr>
          <w:w w:val="105"/>
          <w:sz w:val="23"/>
          <w:u w:val="single"/>
        </w:rPr>
        <w:t>Boehner</w:t>
      </w:r>
      <w:r>
        <w:rPr>
          <w:spacing w:val="-21"/>
          <w:w w:val="105"/>
          <w:sz w:val="23"/>
          <w:u w:val="single"/>
        </w:rPr>
        <w:t> </w:t>
      </w:r>
      <w:r>
        <w:rPr>
          <w:w w:val="105"/>
          <w:sz w:val="23"/>
        </w:rPr>
        <w:t>-</w:t>
      </w:r>
      <w:r>
        <w:rPr>
          <w:spacing w:val="-21"/>
          <w:w w:val="105"/>
          <w:sz w:val="23"/>
        </w:rPr>
        <w:t> </w:t>
      </w:r>
      <w:r>
        <w:rPr>
          <w:w w:val="105"/>
          <w:sz w:val="23"/>
        </w:rPr>
        <w:t>$285,392</w:t>
      </w:r>
    </w:p>
    <w:p>
      <w:pPr>
        <w:pStyle w:val="BodyText"/>
        <w:ind w:left="2300" w:right="98"/>
        <w:jc w:val="both"/>
      </w:pPr>
      <w:r>
        <w:rPr>
          <w:w w:val="105"/>
        </w:rPr>
        <w:t>Per 2 U.S.C. 5125-5129, "Each former Speaker of the House of Representatives is entitled to retain, commencing at the expiration of his term</w:t>
      </w:r>
      <w:r>
        <w:rPr>
          <w:spacing w:val="-7"/>
          <w:w w:val="105"/>
        </w:rPr>
        <w:t> </w:t>
      </w:r>
      <w:r>
        <w:rPr>
          <w:w w:val="105"/>
        </w:rPr>
        <w:t>of</w:t>
      </w:r>
      <w:r>
        <w:rPr>
          <w:spacing w:val="-7"/>
          <w:w w:val="105"/>
        </w:rPr>
        <w:t> </w:t>
      </w:r>
      <w:r>
        <w:rPr>
          <w:w w:val="105"/>
        </w:rPr>
        <w:t>office</w:t>
      </w:r>
      <w:r>
        <w:rPr>
          <w:spacing w:val="-7"/>
          <w:w w:val="105"/>
        </w:rPr>
        <w:t> </w:t>
      </w:r>
      <w:r>
        <w:rPr>
          <w:w w:val="105"/>
        </w:rPr>
        <w:t>as</w:t>
      </w:r>
      <w:r>
        <w:rPr>
          <w:spacing w:val="-7"/>
          <w:w w:val="105"/>
        </w:rPr>
        <w:t> </w:t>
      </w:r>
      <w:r>
        <w:rPr>
          <w:w w:val="105"/>
        </w:rPr>
        <w:t>a</w:t>
      </w:r>
      <w:r>
        <w:rPr>
          <w:spacing w:val="-7"/>
          <w:w w:val="105"/>
        </w:rPr>
        <w:t> </w:t>
      </w:r>
      <w:r>
        <w:rPr>
          <w:w w:val="105"/>
        </w:rPr>
        <w:t>Representative</w:t>
      </w:r>
      <w:r>
        <w:rPr>
          <w:spacing w:val="-7"/>
          <w:w w:val="105"/>
        </w:rPr>
        <w:t> </w:t>
      </w:r>
      <w:r>
        <w:rPr>
          <w:w w:val="105"/>
        </w:rPr>
        <w:t>in</w:t>
      </w:r>
      <w:r>
        <w:rPr>
          <w:spacing w:val="-7"/>
          <w:w w:val="105"/>
        </w:rPr>
        <w:t> </w:t>
      </w:r>
      <w:r>
        <w:rPr>
          <w:w w:val="105"/>
        </w:rPr>
        <w:t>Congress,</w:t>
      </w:r>
      <w:r>
        <w:rPr>
          <w:spacing w:val="-7"/>
          <w:w w:val="105"/>
        </w:rPr>
        <w:t> </w:t>
      </w:r>
      <w:r>
        <w:rPr>
          <w:w w:val="105"/>
        </w:rPr>
        <w:t>the</w:t>
      </w:r>
      <w:r>
        <w:rPr>
          <w:spacing w:val="-7"/>
          <w:w w:val="105"/>
        </w:rPr>
        <w:t> </w:t>
      </w:r>
      <w:r>
        <w:rPr>
          <w:w w:val="105"/>
        </w:rPr>
        <w:t>complete</w:t>
      </w:r>
      <w:r>
        <w:rPr>
          <w:spacing w:val="-7"/>
          <w:w w:val="105"/>
        </w:rPr>
        <w:t> </w:t>
      </w:r>
      <w:r>
        <w:rPr>
          <w:w w:val="105"/>
        </w:rPr>
        <w:t>and</w:t>
      </w:r>
      <w:r>
        <w:rPr>
          <w:spacing w:val="-7"/>
          <w:w w:val="105"/>
        </w:rPr>
        <w:t> </w:t>
      </w:r>
      <w:r>
        <w:rPr>
          <w:w w:val="105"/>
        </w:rPr>
        <w:t>exclusive use of one office selected by him in order to facilitate the administration, settlement, and conclusion of matters pertaining to or arising out of his incumbency in office as a Representative in Congress and as Speaker of the House of Representatives. Former Speaker Boehner's Office was established</w:t>
      </w:r>
      <w:r>
        <w:rPr>
          <w:spacing w:val="-20"/>
          <w:w w:val="105"/>
        </w:rPr>
        <w:t> </w:t>
      </w:r>
      <w:r>
        <w:rPr>
          <w:w w:val="105"/>
        </w:rPr>
        <w:t>on</w:t>
      </w:r>
      <w:r>
        <w:rPr>
          <w:spacing w:val="-20"/>
          <w:w w:val="105"/>
        </w:rPr>
        <w:t> </w:t>
      </w:r>
      <w:r>
        <w:rPr>
          <w:w w:val="105"/>
        </w:rPr>
        <w:t>November</w:t>
      </w:r>
      <w:r>
        <w:rPr>
          <w:spacing w:val="-20"/>
          <w:w w:val="105"/>
        </w:rPr>
        <w:t> </w:t>
      </w:r>
      <w:r>
        <w:rPr>
          <w:w w:val="105"/>
        </w:rPr>
        <w:t>1,</w:t>
      </w:r>
      <w:r>
        <w:rPr>
          <w:spacing w:val="-20"/>
          <w:w w:val="105"/>
        </w:rPr>
        <w:t> </w:t>
      </w:r>
      <w:r>
        <w:rPr>
          <w:w w:val="105"/>
        </w:rPr>
        <w:t>2015.</w:t>
      </w:r>
    </w:p>
    <w:p>
      <w:pPr>
        <w:pStyle w:val="BodyText"/>
        <w:spacing w:before="2"/>
      </w:pPr>
    </w:p>
    <w:p>
      <w:pPr>
        <w:pStyle w:val="ListParagraph"/>
        <w:numPr>
          <w:ilvl w:val="0"/>
          <w:numId w:val="66"/>
        </w:numPr>
        <w:tabs>
          <w:tab w:pos="1436" w:val="left" w:leader="none"/>
        </w:tabs>
        <w:spacing w:line="264" w:lineRule="exact" w:before="0" w:after="0"/>
        <w:ind w:left="1435" w:right="0" w:hanging="275"/>
        <w:jc w:val="left"/>
        <w:rPr>
          <w:sz w:val="23"/>
        </w:rPr>
      </w:pPr>
      <w:r>
        <w:rPr>
          <w:sz w:val="23"/>
          <w:u w:val="single"/>
        </w:rPr>
        <w:t>Proposed</w:t>
      </w:r>
      <w:r>
        <w:rPr>
          <w:spacing w:val="45"/>
          <w:sz w:val="23"/>
          <w:u w:val="single"/>
        </w:rPr>
        <w:t> </w:t>
      </w:r>
      <w:r>
        <w:rPr>
          <w:sz w:val="23"/>
          <w:u w:val="single"/>
        </w:rPr>
        <w:t>Changes:</w:t>
      </w:r>
    </w:p>
    <w:p>
      <w:pPr>
        <w:pStyle w:val="ListParagraph"/>
        <w:numPr>
          <w:ilvl w:val="1"/>
          <w:numId w:val="66"/>
        </w:numPr>
        <w:tabs>
          <w:tab w:pos="2298" w:val="left" w:leader="none"/>
          <w:tab w:pos="2299" w:val="left" w:leader="none"/>
        </w:tabs>
        <w:spacing w:line="263" w:lineRule="exact" w:before="0" w:after="0"/>
        <w:ind w:left="2298" w:right="0" w:hanging="478"/>
        <w:jc w:val="left"/>
        <w:rPr>
          <w:sz w:val="23"/>
        </w:rPr>
      </w:pPr>
      <w:r>
        <w:rPr>
          <w:w w:val="105"/>
          <w:sz w:val="23"/>
          <w:u w:val="single"/>
        </w:rPr>
        <w:t>Former</w:t>
      </w:r>
      <w:r>
        <w:rPr>
          <w:spacing w:val="-19"/>
          <w:w w:val="105"/>
          <w:sz w:val="23"/>
          <w:u w:val="single"/>
        </w:rPr>
        <w:t> </w:t>
      </w:r>
      <w:r>
        <w:rPr>
          <w:w w:val="105"/>
          <w:sz w:val="23"/>
          <w:u w:val="single"/>
        </w:rPr>
        <w:t>Speaker</w:t>
      </w:r>
      <w:r>
        <w:rPr>
          <w:spacing w:val="-19"/>
          <w:w w:val="105"/>
          <w:sz w:val="23"/>
          <w:u w:val="single"/>
        </w:rPr>
        <w:t> </w:t>
      </w:r>
      <w:r>
        <w:rPr>
          <w:w w:val="105"/>
          <w:sz w:val="23"/>
          <w:u w:val="single"/>
        </w:rPr>
        <w:t>Boehner</w:t>
      </w:r>
      <w:r>
        <w:rPr>
          <w:spacing w:val="-19"/>
          <w:w w:val="105"/>
          <w:sz w:val="23"/>
          <w:u w:val="single"/>
        </w:rPr>
        <w:t> </w:t>
      </w:r>
      <w:r>
        <w:rPr>
          <w:w w:val="105"/>
          <w:sz w:val="23"/>
        </w:rPr>
        <w:t>-</w:t>
      </w:r>
      <w:r>
        <w:rPr>
          <w:spacing w:val="-19"/>
          <w:w w:val="105"/>
          <w:sz w:val="23"/>
        </w:rPr>
        <w:t> </w:t>
      </w:r>
      <w:r>
        <w:rPr>
          <w:w w:val="105"/>
          <w:sz w:val="23"/>
        </w:rPr>
        <w:t>$376</w:t>
      </w:r>
    </w:p>
    <w:p>
      <w:pPr>
        <w:pStyle w:val="BodyText"/>
        <w:ind w:left="2300" w:right="98"/>
        <w:jc w:val="both"/>
      </w:pPr>
      <w:r>
        <w:rPr>
          <w:w w:val="105"/>
        </w:rPr>
        <w:t>It funds the office for a full year. In FY16 the office funding was prorated based on the date in which it was officially open.</w:t>
      </w:r>
    </w:p>
    <w:p>
      <w:pPr>
        <w:spacing w:after="0"/>
        <w:jc w:val="both"/>
        <w:sectPr>
          <w:pgSz w:w="12240" w:h="15840"/>
          <w:pgMar w:header="0" w:footer="684" w:top="740" w:bottom="880" w:left="1720" w:right="980"/>
        </w:sectPr>
      </w:pPr>
    </w:p>
    <w:p>
      <w:pPr>
        <w:pStyle w:val="Heading1"/>
        <w:spacing w:line="240" w:lineRule="auto" w:before="72"/>
        <w:ind w:left="104"/>
        <w:jc w:val="left"/>
      </w:pPr>
      <w:bookmarkStart w:name="Other Authorized Employees" w:id="65"/>
      <w:bookmarkEnd w:id="65"/>
      <w:r>
        <w:rPr/>
      </w:r>
      <w:bookmarkStart w:name="_bookmark29" w:id="66"/>
      <w:bookmarkEnd w:id="66"/>
      <w:r>
        <w:rPr/>
      </w:r>
      <w:r>
        <w:rPr/>
        <w:t>Schedule A - Other Authorized  Employees</w:t>
      </w:r>
    </w:p>
    <w:p>
      <w:pPr>
        <w:spacing w:before="1"/>
        <w:ind w:left="260" w:right="0" w:firstLine="0"/>
        <w:jc w:val="left"/>
        <w:rPr>
          <w:sz w:val="15"/>
        </w:rPr>
      </w:pPr>
      <w:r>
        <w:rPr>
          <w:w w:val="103"/>
          <w:sz w:val="15"/>
        </w:rPr>
        <w:t>.</w:t>
      </w:r>
    </w:p>
    <w:p>
      <w:pPr>
        <w:pStyle w:val="Heading1"/>
        <w:spacing w:before="2"/>
        <w:ind w:left="3138" w:right="3237"/>
      </w:pPr>
      <w:r>
        <w:rPr/>
        <w:t>House of Representatives Other Authorized Employees By Object Class</w:t>
      </w:r>
    </w:p>
    <w:p>
      <w:pPr>
        <w:pStyle w:val="BodyText"/>
        <w:spacing w:before="6" w:after="1"/>
        <w:rPr>
          <w:sz w:val="25"/>
        </w:rPr>
      </w:pPr>
    </w:p>
    <w:tbl>
      <w:tblPr>
        <w:tblW w:w="0" w:type="auto"/>
        <w:jc w:val="left"/>
        <w:tblInd w:w="11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169"/>
        <w:gridCol w:w="1710"/>
        <w:gridCol w:w="1050"/>
        <w:gridCol w:w="1055"/>
        <w:gridCol w:w="1125"/>
        <w:gridCol w:w="1142"/>
      </w:tblGrid>
      <w:tr>
        <w:trPr>
          <w:trHeight w:val="1247" w:hRule="exact"/>
        </w:trPr>
        <w:tc>
          <w:tcPr>
            <w:tcW w:w="3169"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6"/>
              <w:jc w:val="left"/>
              <w:rPr>
                <w:sz w:val="19"/>
              </w:rPr>
            </w:pPr>
          </w:p>
          <w:p>
            <w:pPr>
              <w:pStyle w:val="TableParagraph"/>
              <w:spacing w:before="0"/>
              <w:ind w:left="50"/>
              <w:jc w:val="left"/>
              <w:rPr>
                <w:sz w:val="16"/>
              </w:rPr>
            </w:pPr>
            <w:r>
              <w:rPr>
                <w:sz w:val="16"/>
              </w:rPr>
              <w:t>1100 Personnel Compensation</w:t>
            </w:r>
          </w:p>
        </w:tc>
        <w:tc>
          <w:tcPr>
            <w:tcW w:w="1710" w:type="dxa"/>
            <w:tcBorders>
              <w:bottom w:val="dotted" w:sz="8" w:space="0" w:color="000000"/>
            </w:tcBorders>
          </w:tcPr>
          <w:p>
            <w:pPr>
              <w:pStyle w:val="TableParagraph"/>
              <w:spacing w:line="177" w:lineRule="exact" w:before="0"/>
              <w:ind w:left="974"/>
              <w:jc w:val="left"/>
              <w:rPr>
                <w:sz w:val="16"/>
              </w:rPr>
            </w:pPr>
            <w:r>
              <w:rPr>
                <w:sz w:val="16"/>
              </w:rPr>
              <w:t>FY15</w:t>
            </w:r>
          </w:p>
          <w:p>
            <w:pPr>
              <w:pStyle w:val="TableParagraph"/>
              <w:spacing w:line="352" w:lineRule="auto" w:before="86"/>
              <w:ind w:left="687" w:right="64" w:firstLine="224"/>
              <w:jc w:val="left"/>
              <w:rPr>
                <w:sz w:val="16"/>
              </w:rPr>
            </w:pPr>
            <w:r>
              <w:rPr>
                <w:sz w:val="16"/>
              </w:rPr>
              <w:t>Actuals </w:t>
            </w:r>
            <w:r>
              <w:rPr>
                <w:sz w:val="16"/>
                <w:u w:val="single"/>
              </w:rPr>
              <w:t>Dollars ($000)</w:t>
            </w:r>
          </w:p>
          <w:p>
            <w:pPr>
              <w:pStyle w:val="TableParagraph"/>
              <w:spacing w:before="11"/>
              <w:jc w:val="left"/>
              <w:rPr>
                <w:sz w:val="21"/>
              </w:rPr>
            </w:pPr>
          </w:p>
          <w:p>
            <w:pPr>
              <w:pStyle w:val="TableParagraph"/>
              <w:spacing w:before="0"/>
              <w:ind w:right="26"/>
              <w:rPr>
                <w:sz w:val="16"/>
              </w:rPr>
            </w:pPr>
            <w:r>
              <w:rPr>
                <w:sz w:val="16"/>
              </w:rPr>
              <w:t>434</w:t>
            </w:r>
          </w:p>
        </w:tc>
        <w:tc>
          <w:tcPr>
            <w:tcW w:w="1050" w:type="dxa"/>
            <w:tcBorders>
              <w:bottom w:val="dotted" w:sz="8" w:space="0" w:color="000000"/>
            </w:tcBorders>
          </w:tcPr>
          <w:p>
            <w:pPr>
              <w:pStyle w:val="TableParagraph"/>
              <w:spacing w:line="177" w:lineRule="exact" w:before="0"/>
              <w:ind w:left="314"/>
              <w:jc w:val="left"/>
              <w:rPr>
                <w:sz w:val="16"/>
              </w:rPr>
            </w:pPr>
            <w:r>
              <w:rPr>
                <w:sz w:val="16"/>
              </w:rPr>
              <w:t>FY16</w:t>
            </w:r>
          </w:p>
          <w:p>
            <w:pPr>
              <w:pStyle w:val="TableParagraph"/>
              <w:spacing w:line="352" w:lineRule="auto" w:before="86"/>
              <w:ind w:left="28" w:right="64" w:firstLine="211"/>
              <w:jc w:val="left"/>
              <w:rPr>
                <w:sz w:val="16"/>
              </w:rPr>
            </w:pPr>
            <w:r>
              <w:rPr>
                <w:sz w:val="16"/>
              </w:rPr>
              <w:t>Enacted </w:t>
            </w:r>
            <w:r>
              <w:rPr>
                <w:sz w:val="16"/>
                <w:u w:val="single"/>
              </w:rPr>
              <w:t>Dollars ($000)</w:t>
            </w:r>
          </w:p>
          <w:p>
            <w:pPr>
              <w:pStyle w:val="TableParagraph"/>
              <w:spacing w:before="11"/>
              <w:jc w:val="left"/>
              <w:rPr>
                <w:sz w:val="21"/>
              </w:rPr>
            </w:pPr>
          </w:p>
          <w:p>
            <w:pPr>
              <w:pStyle w:val="TableParagraph"/>
              <w:spacing w:before="0"/>
              <w:ind w:right="26"/>
              <w:rPr>
                <w:sz w:val="16"/>
              </w:rPr>
            </w:pPr>
            <w:r>
              <w:rPr>
                <w:sz w:val="16"/>
              </w:rPr>
              <w:t>857</w:t>
            </w:r>
          </w:p>
        </w:tc>
        <w:tc>
          <w:tcPr>
            <w:tcW w:w="1055" w:type="dxa"/>
            <w:tcBorders>
              <w:bottom w:val="dotted" w:sz="8" w:space="0" w:color="000000"/>
            </w:tcBorders>
          </w:tcPr>
          <w:p>
            <w:pPr>
              <w:pStyle w:val="TableParagraph"/>
              <w:spacing w:line="177" w:lineRule="exact" w:before="0"/>
              <w:ind w:left="314"/>
              <w:jc w:val="left"/>
              <w:rPr>
                <w:sz w:val="16"/>
              </w:rPr>
            </w:pPr>
            <w:r>
              <w:rPr>
                <w:sz w:val="16"/>
              </w:rPr>
              <w:t>FY17</w:t>
            </w:r>
          </w:p>
          <w:p>
            <w:pPr>
              <w:pStyle w:val="TableParagraph"/>
              <w:spacing w:line="352" w:lineRule="auto" w:before="86"/>
              <w:ind w:left="28" w:right="69" w:firstLine="188"/>
              <w:jc w:val="left"/>
              <w:rPr>
                <w:sz w:val="16"/>
              </w:rPr>
            </w:pPr>
            <w:r>
              <w:rPr>
                <w:sz w:val="16"/>
              </w:rPr>
              <w:t>Estimate </w:t>
            </w:r>
            <w:r>
              <w:rPr>
                <w:sz w:val="16"/>
                <w:u w:val="single"/>
              </w:rPr>
              <w:t>Dollars ($000)</w:t>
            </w:r>
          </w:p>
          <w:p>
            <w:pPr>
              <w:pStyle w:val="TableParagraph"/>
              <w:spacing w:before="11"/>
              <w:jc w:val="left"/>
              <w:rPr>
                <w:sz w:val="21"/>
              </w:rPr>
            </w:pPr>
          </w:p>
          <w:p>
            <w:pPr>
              <w:pStyle w:val="TableParagraph"/>
              <w:spacing w:before="0"/>
              <w:ind w:right="31"/>
              <w:rPr>
                <w:sz w:val="16"/>
              </w:rPr>
            </w:pPr>
            <w:r>
              <w:rPr>
                <w:sz w:val="16"/>
              </w:rPr>
              <w:t>900</w:t>
            </w:r>
          </w:p>
        </w:tc>
        <w:tc>
          <w:tcPr>
            <w:tcW w:w="1125" w:type="dxa"/>
            <w:tcBorders>
              <w:bottom w:val="dotted" w:sz="8" w:space="0" w:color="000000"/>
            </w:tcBorders>
          </w:tcPr>
          <w:p>
            <w:pPr>
              <w:pStyle w:val="TableParagraph"/>
              <w:spacing w:line="177" w:lineRule="exact" w:before="0"/>
              <w:ind w:right="98"/>
              <w:rPr>
                <w:sz w:val="16"/>
              </w:rPr>
            </w:pPr>
            <w:r>
              <w:rPr>
                <w:sz w:val="16"/>
              </w:rPr>
              <w:t>FY17 vs. FY16</w:t>
            </w:r>
          </w:p>
          <w:p>
            <w:pPr>
              <w:pStyle w:val="TableParagraph"/>
              <w:spacing w:line="352" w:lineRule="auto" w:before="86"/>
              <w:ind w:left="60" w:right="125" w:hanging="1"/>
              <w:jc w:val="center"/>
              <w:rPr>
                <w:sz w:val="16"/>
              </w:rPr>
            </w:pPr>
            <w:r>
              <w:rPr>
                <w:sz w:val="16"/>
              </w:rPr>
              <w:t>Net Change </w:t>
            </w:r>
            <w:r>
              <w:rPr>
                <w:sz w:val="16"/>
                <w:u w:val="single"/>
              </w:rPr>
              <w:t>Dollars ($000)</w:t>
            </w:r>
          </w:p>
          <w:p>
            <w:pPr>
              <w:pStyle w:val="TableParagraph"/>
              <w:spacing w:before="11"/>
              <w:jc w:val="left"/>
              <w:rPr>
                <w:sz w:val="21"/>
              </w:rPr>
            </w:pPr>
          </w:p>
          <w:p>
            <w:pPr>
              <w:pStyle w:val="TableParagraph"/>
              <w:spacing w:before="0"/>
              <w:ind w:right="31"/>
              <w:rPr>
                <w:sz w:val="16"/>
              </w:rPr>
            </w:pPr>
            <w:r>
              <w:rPr>
                <w:sz w:val="16"/>
              </w:rPr>
              <w:t>44</w:t>
            </w:r>
          </w:p>
        </w:tc>
        <w:tc>
          <w:tcPr>
            <w:tcW w:w="1142" w:type="dxa"/>
            <w:tcBorders>
              <w:bottom w:val="dotted" w:sz="8" w:space="0" w:color="000000"/>
            </w:tcBorders>
          </w:tcPr>
          <w:p>
            <w:pPr>
              <w:pStyle w:val="TableParagraph"/>
              <w:spacing w:line="177" w:lineRule="exact" w:before="0"/>
              <w:ind w:left="14" w:right="95"/>
              <w:jc w:val="center"/>
              <w:rPr>
                <w:sz w:val="16"/>
              </w:rPr>
            </w:pPr>
            <w:r>
              <w:rPr>
                <w:sz w:val="16"/>
              </w:rPr>
              <w:t>FY17 vs. FY16</w:t>
            </w:r>
          </w:p>
          <w:p>
            <w:pPr>
              <w:pStyle w:val="TableParagraph"/>
              <w:spacing w:line="352" w:lineRule="auto" w:before="86"/>
              <w:ind w:left="14" w:right="95"/>
              <w:jc w:val="center"/>
              <w:rPr>
                <w:sz w:val="16"/>
              </w:rPr>
            </w:pPr>
            <w:r>
              <w:rPr>
                <w:sz w:val="16"/>
              </w:rPr>
              <w:t>Net Change </w:t>
            </w:r>
            <w:r>
              <w:rPr>
                <w:sz w:val="16"/>
                <w:u w:val="single"/>
              </w:rPr>
              <w:t>Percent %</w:t>
            </w:r>
          </w:p>
          <w:p>
            <w:pPr>
              <w:pStyle w:val="TableParagraph"/>
              <w:spacing w:before="11"/>
              <w:jc w:val="left"/>
              <w:rPr>
                <w:sz w:val="21"/>
              </w:rPr>
            </w:pPr>
          </w:p>
          <w:p>
            <w:pPr>
              <w:pStyle w:val="TableParagraph"/>
              <w:spacing w:before="0"/>
              <w:ind w:left="678"/>
              <w:jc w:val="left"/>
              <w:rPr>
                <w:sz w:val="16"/>
              </w:rPr>
            </w:pPr>
            <w:r>
              <w:rPr>
                <w:sz w:val="16"/>
              </w:rPr>
              <w:t>5.08%</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1200 Personnel Benefits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1300 Benefits to Former Personnel</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2100 Travel</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2200 Transportation of Things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2300 Rent, Communications, Utilities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143</w:t>
            </w:r>
          </w:p>
        </w:tc>
        <w:tc>
          <w:tcPr>
            <w:tcW w:w="1055" w:type="dxa"/>
            <w:tcBorders>
              <w:top w:val="dotted" w:sz="8" w:space="0" w:color="000000"/>
              <w:bottom w:val="dotted" w:sz="8" w:space="0" w:color="000000"/>
            </w:tcBorders>
          </w:tcPr>
          <w:p>
            <w:pPr>
              <w:pStyle w:val="TableParagraph"/>
              <w:ind w:right="31"/>
              <w:rPr>
                <w:sz w:val="16"/>
              </w:rPr>
            </w:pPr>
            <w:r>
              <w:rPr>
                <w:sz w:val="16"/>
              </w:rPr>
              <w:t>143</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0.26%</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2400 Printing and Reproduction</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2500 Other Services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2600 Supplies and Materials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143</w:t>
            </w:r>
          </w:p>
        </w:tc>
        <w:tc>
          <w:tcPr>
            <w:tcW w:w="1055" w:type="dxa"/>
            <w:tcBorders>
              <w:top w:val="dotted" w:sz="8" w:space="0" w:color="000000"/>
              <w:bottom w:val="dotted" w:sz="8" w:space="0" w:color="000000"/>
            </w:tcBorders>
          </w:tcPr>
          <w:p>
            <w:pPr>
              <w:pStyle w:val="TableParagraph"/>
              <w:ind w:right="31"/>
              <w:rPr>
                <w:sz w:val="16"/>
              </w:rPr>
            </w:pPr>
            <w:r>
              <w:rPr>
                <w:sz w:val="16"/>
              </w:rPr>
              <w:t>143</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3100 Equipment</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4200 Insurance Claims/Indemnities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spacing w:before="57"/>
              <w:ind w:left="50"/>
              <w:jc w:val="left"/>
              <w:rPr>
                <w:b/>
                <w:sz w:val="16"/>
              </w:rPr>
            </w:pPr>
            <w:r>
              <w:rPr>
                <w:b/>
                <w:sz w:val="16"/>
              </w:rPr>
              <w:t>TOTAL</w:t>
            </w:r>
          </w:p>
        </w:tc>
        <w:tc>
          <w:tcPr>
            <w:tcW w:w="1710" w:type="dxa"/>
            <w:tcBorders>
              <w:top w:val="dotted" w:sz="8" w:space="0" w:color="000000"/>
              <w:bottom w:val="dotted" w:sz="8" w:space="0" w:color="000000"/>
            </w:tcBorders>
          </w:tcPr>
          <w:p>
            <w:pPr>
              <w:pStyle w:val="TableParagraph"/>
              <w:ind w:right="26"/>
              <w:rPr>
                <w:sz w:val="16"/>
              </w:rPr>
            </w:pPr>
            <w:r>
              <w:rPr>
                <w:sz w:val="16"/>
              </w:rPr>
              <w:t>434</w:t>
            </w:r>
          </w:p>
        </w:tc>
        <w:tc>
          <w:tcPr>
            <w:tcW w:w="1050" w:type="dxa"/>
            <w:tcBorders>
              <w:top w:val="dotted" w:sz="8" w:space="0" w:color="000000"/>
              <w:bottom w:val="dotted" w:sz="8" w:space="0" w:color="000000"/>
            </w:tcBorders>
          </w:tcPr>
          <w:p>
            <w:pPr>
              <w:pStyle w:val="TableParagraph"/>
              <w:ind w:right="26"/>
              <w:rPr>
                <w:sz w:val="16"/>
              </w:rPr>
            </w:pPr>
            <w:r>
              <w:rPr>
                <w:sz w:val="16"/>
              </w:rPr>
              <w:t>1,142</w:t>
            </w:r>
          </w:p>
        </w:tc>
        <w:tc>
          <w:tcPr>
            <w:tcW w:w="1055" w:type="dxa"/>
            <w:tcBorders>
              <w:top w:val="dotted" w:sz="8" w:space="0" w:color="000000"/>
              <w:bottom w:val="dotted" w:sz="8" w:space="0" w:color="000000"/>
            </w:tcBorders>
          </w:tcPr>
          <w:p>
            <w:pPr>
              <w:pStyle w:val="TableParagraph"/>
              <w:ind w:right="31"/>
              <w:rPr>
                <w:sz w:val="16"/>
              </w:rPr>
            </w:pPr>
            <w:r>
              <w:rPr>
                <w:sz w:val="16"/>
              </w:rPr>
              <w:t>1,186</w:t>
            </w:r>
          </w:p>
        </w:tc>
        <w:tc>
          <w:tcPr>
            <w:tcW w:w="1125" w:type="dxa"/>
            <w:tcBorders>
              <w:top w:val="dotted" w:sz="8" w:space="0" w:color="000000"/>
              <w:bottom w:val="dotted" w:sz="8" w:space="0" w:color="000000"/>
            </w:tcBorders>
          </w:tcPr>
          <w:p>
            <w:pPr>
              <w:pStyle w:val="TableParagraph"/>
              <w:ind w:right="31"/>
              <w:rPr>
                <w:sz w:val="16"/>
              </w:rPr>
            </w:pPr>
            <w:r>
              <w:rPr>
                <w:sz w:val="16"/>
              </w:rPr>
              <w:t>44</w:t>
            </w:r>
          </w:p>
        </w:tc>
        <w:tc>
          <w:tcPr>
            <w:tcW w:w="1142" w:type="dxa"/>
            <w:tcBorders>
              <w:top w:val="dotted" w:sz="8" w:space="0" w:color="000000"/>
              <w:bottom w:val="dotted" w:sz="8" w:space="0" w:color="000000"/>
            </w:tcBorders>
          </w:tcPr>
          <w:p>
            <w:pPr>
              <w:pStyle w:val="TableParagraph"/>
              <w:ind w:right="48"/>
              <w:rPr>
                <w:sz w:val="16"/>
              </w:rPr>
            </w:pPr>
            <w:r>
              <w:rPr>
                <w:sz w:val="16"/>
              </w:rPr>
              <w:t>3.85%</w:t>
            </w:r>
          </w:p>
        </w:tc>
      </w:tr>
      <w:tr>
        <w:trPr>
          <w:trHeight w:val="466" w:hRule="exact"/>
        </w:trPr>
        <w:tc>
          <w:tcPr>
            <w:tcW w:w="3169" w:type="dxa"/>
            <w:tcBorders>
              <w:top w:val="dotted" w:sz="8" w:space="0" w:color="000000"/>
            </w:tcBorders>
          </w:tcPr>
          <w:p>
            <w:pPr/>
          </w:p>
        </w:tc>
        <w:tc>
          <w:tcPr>
            <w:tcW w:w="171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FY15</w:t>
            </w:r>
          </w:p>
        </w:tc>
        <w:tc>
          <w:tcPr>
            <w:tcW w:w="105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FY16</w:t>
            </w:r>
          </w:p>
        </w:tc>
        <w:tc>
          <w:tcPr>
            <w:tcW w:w="105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w:t>
            </w:r>
          </w:p>
        </w:tc>
        <w:tc>
          <w:tcPr>
            <w:tcW w:w="112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 vs. FY16</w:t>
            </w:r>
          </w:p>
        </w:tc>
        <w:tc>
          <w:tcPr>
            <w:tcW w:w="1142" w:type="dxa"/>
            <w:tcBorders>
              <w:top w:val="dotted" w:sz="8" w:space="0" w:color="000000"/>
            </w:tcBorders>
          </w:tcPr>
          <w:p>
            <w:pPr>
              <w:pStyle w:val="TableParagraph"/>
              <w:spacing w:before="7"/>
              <w:jc w:val="left"/>
              <w:rPr>
                <w:sz w:val="19"/>
              </w:rPr>
            </w:pPr>
          </w:p>
          <w:p>
            <w:pPr>
              <w:pStyle w:val="TableParagraph"/>
              <w:spacing w:before="0"/>
              <w:ind w:right="48"/>
              <w:rPr>
                <w:sz w:val="16"/>
              </w:rPr>
            </w:pPr>
            <w:r>
              <w:rPr>
                <w:sz w:val="16"/>
              </w:rPr>
              <w:t>FY17 vs. FY16</w:t>
            </w:r>
          </w:p>
        </w:tc>
      </w:tr>
      <w:tr>
        <w:trPr>
          <w:trHeight w:val="484" w:hRule="exact"/>
        </w:trPr>
        <w:tc>
          <w:tcPr>
            <w:tcW w:w="3169" w:type="dxa"/>
            <w:tcBorders>
              <w:bottom w:val="dotted" w:sz="8" w:space="0" w:color="000000"/>
            </w:tcBorders>
          </w:tcPr>
          <w:p>
            <w:pPr>
              <w:pStyle w:val="TableParagraph"/>
              <w:spacing w:before="3"/>
              <w:jc w:val="left"/>
              <w:rPr>
                <w:sz w:val="25"/>
              </w:rPr>
            </w:pPr>
          </w:p>
          <w:p>
            <w:pPr>
              <w:pStyle w:val="TableParagraph"/>
              <w:spacing w:before="0"/>
              <w:ind w:left="50"/>
              <w:jc w:val="left"/>
              <w:rPr>
                <w:b/>
                <w:sz w:val="16"/>
              </w:rPr>
            </w:pPr>
            <w:r>
              <w:rPr>
                <w:b/>
                <w:sz w:val="16"/>
              </w:rPr>
              <w:t>Positions</w:t>
            </w:r>
          </w:p>
        </w:tc>
        <w:tc>
          <w:tcPr>
            <w:tcW w:w="1710" w:type="dxa"/>
            <w:tcBorders>
              <w:bottom w:val="dotted" w:sz="8" w:space="0" w:color="000000"/>
            </w:tcBorders>
          </w:tcPr>
          <w:p>
            <w:pPr>
              <w:pStyle w:val="TableParagraph"/>
              <w:spacing w:before="39"/>
              <w:ind w:right="26"/>
              <w:rPr>
                <w:sz w:val="16"/>
              </w:rPr>
            </w:pPr>
            <w:r>
              <w:rPr>
                <w:sz w:val="16"/>
              </w:rPr>
              <w:t>Actuals</w:t>
            </w:r>
          </w:p>
          <w:p>
            <w:pPr>
              <w:pStyle w:val="TableParagraph"/>
              <w:spacing w:before="65"/>
              <w:ind w:right="26"/>
              <w:rPr>
                <w:sz w:val="16"/>
              </w:rPr>
            </w:pPr>
            <w:r>
              <w:rPr>
                <w:sz w:val="16"/>
              </w:rPr>
              <w:t>3</w:t>
            </w:r>
          </w:p>
        </w:tc>
        <w:tc>
          <w:tcPr>
            <w:tcW w:w="1050" w:type="dxa"/>
            <w:tcBorders>
              <w:bottom w:val="dotted" w:sz="8" w:space="0" w:color="000000"/>
            </w:tcBorders>
          </w:tcPr>
          <w:p>
            <w:pPr>
              <w:pStyle w:val="TableParagraph"/>
              <w:spacing w:before="39"/>
              <w:ind w:right="26"/>
              <w:rPr>
                <w:sz w:val="16"/>
              </w:rPr>
            </w:pPr>
            <w:r>
              <w:rPr>
                <w:sz w:val="16"/>
              </w:rPr>
              <w:t>Enacted</w:t>
            </w:r>
          </w:p>
          <w:p>
            <w:pPr>
              <w:pStyle w:val="TableParagraph"/>
              <w:spacing w:before="65"/>
              <w:ind w:right="26"/>
              <w:rPr>
                <w:sz w:val="16"/>
              </w:rPr>
            </w:pPr>
            <w:r>
              <w:rPr>
                <w:sz w:val="16"/>
              </w:rPr>
              <w:t>6</w:t>
            </w:r>
          </w:p>
        </w:tc>
        <w:tc>
          <w:tcPr>
            <w:tcW w:w="1055" w:type="dxa"/>
            <w:tcBorders>
              <w:bottom w:val="dotted" w:sz="8" w:space="0" w:color="000000"/>
            </w:tcBorders>
          </w:tcPr>
          <w:p>
            <w:pPr>
              <w:pStyle w:val="TableParagraph"/>
              <w:spacing w:before="39"/>
              <w:ind w:right="31"/>
              <w:rPr>
                <w:sz w:val="16"/>
              </w:rPr>
            </w:pPr>
            <w:r>
              <w:rPr>
                <w:sz w:val="16"/>
              </w:rPr>
              <w:t>Estimate</w:t>
            </w:r>
          </w:p>
          <w:p>
            <w:pPr>
              <w:pStyle w:val="TableParagraph"/>
              <w:spacing w:before="65"/>
              <w:ind w:right="31"/>
              <w:rPr>
                <w:sz w:val="16"/>
              </w:rPr>
            </w:pPr>
            <w:r>
              <w:rPr>
                <w:sz w:val="16"/>
              </w:rPr>
              <w:t>6</w:t>
            </w:r>
          </w:p>
        </w:tc>
        <w:tc>
          <w:tcPr>
            <w:tcW w:w="1125" w:type="dxa"/>
            <w:tcBorders>
              <w:bottom w:val="dotted" w:sz="8" w:space="0" w:color="000000"/>
            </w:tcBorders>
          </w:tcPr>
          <w:p>
            <w:pPr>
              <w:pStyle w:val="TableParagraph"/>
              <w:spacing w:before="39"/>
              <w:ind w:right="31"/>
              <w:rPr>
                <w:sz w:val="16"/>
              </w:rPr>
            </w:pPr>
            <w:r>
              <w:rPr>
                <w:sz w:val="16"/>
              </w:rPr>
              <w:t>Net Change</w:t>
            </w:r>
          </w:p>
          <w:p>
            <w:pPr>
              <w:pStyle w:val="TableParagraph"/>
              <w:spacing w:before="65"/>
              <w:ind w:right="31"/>
              <w:rPr>
                <w:sz w:val="16"/>
              </w:rPr>
            </w:pPr>
            <w:r>
              <w:rPr>
                <w:sz w:val="16"/>
              </w:rPr>
              <w:t>-</w:t>
            </w:r>
          </w:p>
        </w:tc>
        <w:tc>
          <w:tcPr>
            <w:tcW w:w="1142" w:type="dxa"/>
            <w:tcBorders>
              <w:bottom w:val="dotted" w:sz="8" w:space="0" w:color="000000"/>
            </w:tcBorders>
          </w:tcPr>
          <w:p>
            <w:pPr>
              <w:pStyle w:val="TableParagraph"/>
              <w:spacing w:before="39"/>
              <w:ind w:right="48"/>
              <w:rPr>
                <w:sz w:val="16"/>
              </w:rPr>
            </w:pPr>
            <w:r>
              <w:rPr>
                <w:sz w:val="16"/>
              </w:rPr>
              <w:t>Net Change %</w:t>
            </w:r>
          </w:p>
          <w:p>
            <w:pPr>
              <w:pStyle w:val="TableParagraph"/>
              <w:spacing w:before="65"/>
              <w:ind w:right="48"/>
              <w:rPr>
                <w:sz w:val="16"/>
              </w:rPr>
            </w:pPr>
            <w:r>
              <w:rPr>
                <w:sz w:val="16"/>
              </w:rPr>
              <w:t>-</w:t>
            </w:r>
          </w:p>
        </w:tc>
      </w:tr>
    </w:tbl>
    <w:p>
      <w:pPr>
        <w:pStyle w:val="BodyText"/>
        <w:rPr>
          <w:sz w:val="30"/>
        </w:rPr>
      </w:pPr>
    </w:p>
    <w:p>
      <w:pPr>
        <w:spacing w:line="244" w:lineRule="auto" w:before="231"/>
        <w:ind w:left="149" w:right="993" w:firstLine="0"/>
        <w:jc w:val="left"/>
        <w:rPr>
          <w:b/>
          <w:i/>
          <w:sz w:val="19"/>
        </w:rPr>
      </w:pPr>
      <w:r>
        <w:rPr>
          <w:b/>
          <w:i/>
          <w:w w:val="105"/>
          <w:sz w:val="19"/>
        </w:rPr>
        <w:t>FY15</w:t>
      </w:r>
      <w:r>
        <w:rPr>
          <w:b/>
          <w:i/>
          <w:spacing w:val="-9"/>
          <w:w w:val="105"/>
          <w:sz w:val="19"/>
        </w:rPr>
        <w:t> </w:t>
      </w:r>
      <w:r>
        <w:rPr>
          <w:b/>
          <w:i/>
          <w:w w:val="105"/>
          <w:sz w:val="19"/>
        </w:rPr>
        <w:t>actuals</w:t>
      </w:r>
      <w:r>
        <w:rPr>
          <w:b/>
          <w:i/>
          <w:spacing w:val="-9"/>
          <w:w w:val="105"/>
          <w:sz w:val="19"/>
        </w:rPr>
        <w:t> </w:t>
      </w:r>
      <w:r>
        <w:rPr>
          <w:b/>
          <w:i/>
          <w:w w:val="105"/>
          <w:sz w:val="19"/>
        </w:rPr>
        <w:t>reflect</w:t>
      </w:r>
      <w:r>
        <w:rPr>
          <w:b/>
          <w:i/>
          <w:spacing w:val="-9"/>
          <w:w w:val="105"/>
          <w:sz w:val="19"/>
        </w:rPr>
        <w:t> </w:t>
      </w:r>
      <w:r>
        <w:rPr>
          <w:b/>
          <w:i/>
          <w:w w:val="105"/>
          <w:sz w:val="19"/>
        </w:rPr>
        <w:t>data</w:t>
      </w:r>
      <w:r>
        <w:rPr>
          <w:b/>
          <w:i/>
          <w:spacing w:val="-9"/>
          <w:w w:val="105"/>
          <w:sz w:val="19"/>
        </w:rPr>
        <w:t> </w:t>
      </w:r>
      <w:r>
        <w:rPr>
          <w:b/>
          <w:i/>
          <w:w w:val="105"/>
          <w:sz w:val="19"/>
        </w:rPr>
        <w:t>as</w:t>
      </w:r>
      <w:r>
        <w:rPr>
          <w:b/>
          <w:i/>
          <w:spacing w:val="-9"/>
          <w:w w:val="105"/>
          <w:sz w:val="19"/>
        </w:rPr>
        <w:t> </w:t>
      </w:r>
      <w:r>
        <w:rPr>
          <w:b/>
          <w:i/>
          <w:w w:val="105"/>
          <w:sz w:val="19"/>
        </w:rPr>
        <w:t>of</w:t>
      </w:r>
      <w:r>
        <w:rPr>
          <w:b/>
          <w:i/>
          <w:spacing w:val="-9"/>
          <w:w w:val="105"/>
          <w:sz w:val="19"/>
        </w:rPr>
        <w:t> </w:t>
      </w:r>
      <w:r>
        <w:rPr>
          <w:b/>
          <w:i/>
          <w:w w:val="105"/>
          <w:sz w:val="19"/>
        </w:rPr>
        <w:t>September</w:t>
      </w:r>
      <w:r>
        <w:rPr>
          <w:b/>
          <w:i/>
          <w:spacing w:val="-9"/>
          <w:w w:val="105"/>
          <w:sz w:val="19"/>
        </w:rPr>
        <w:t> </w:t>
      </w:r>
      <w:r>
        <w:rPr>
          <w:b/>
          <w:i/>
          <w:w w:val="105"/>
          <w:sz w:val="19"/>
        </w:rPr>
        <w:t>30,</w:t>
      </w:r>
      <w:r>
        <w:rPr>
          <w:b/>
          <w:i/>
          <w:spacing w:val="-9"/>
          <w:w w:val="105"/>
          <w:sz w:val="19"/>
        </w:rPr>
        <w:t> </w:t>
      </w:r>
      <w:r>
        <w:rPr>
          <w:b/>
          <w:i/>
          <w:w w:val="105"/>
          <w:sz w:val="19"/>
        </w:rPr>
        <w:t>2015.</w:t>
      </w:r>
      <w:r>
        <w:rPr>
          <w:b/>
          <w:i/>
          <w:spacing w:val="33"/>
          <w:w w:val="105"/>
          <w:sz w:val="19"/>
        </w:rPr>
        <w:t> </w:t>
      </w:r>
      <w:r>
        <w:rPr>
          <w:b/>
          <w:i/>
          <w:w w:val="105"/>
          <w:sz w:val="19"/>
        </w:rPr>
        <w:t>These</w:t>
      </w:r>
      <w:r>
        <w:rPr>
          <w:b/>
          <w:i/>
          <w:spacing w:val="-9"/>
          <w:w w:val="105"/>
          <w:sz w:val="19"/>
        </w:rPr>
        <w:t> </w:t>
      </w:r>
      <w:r>
        <w:rPr>
          <w:b/>
          <w:i/>
          <w:w w:val="105"/>
          <w:sz w:val="19"/>
        </w:rPr>
        <w:t>are</w:t>
      </w:r>
      <w:r>
        <w:rPr>
          <w:b/>
          <w:i/>
          <w:spacing w:val="-9"/>
          <w:w w:val="105"/>
          <w:sz w:val="19"/>
        </w:rPr>
        <w:t> </w:t>
      </w:r>
      <w:r>
        <w:rPr>
          <w:b/>
          <w:i/>
          <w:w w:val="105"/>
          <w:sz w:val="19"/>
        </w:rPr>
        <w:t>expenditures</w:t>
      </w:r>
      <w:r>
        <w:rPr>
          <w:b/>
          <w:i/>
          <w:spacing w:val="-9"/>
          <w:w w:val="105"/>
          <w:sz w:val="19"/>
        </w:rPr>
        <w:t> </w:t>
      </w:r>
      <w:r>
        <w:rPr>
          <w:b/>
          <w:i/>
          <w:w w:val="105"/>
          <w:sz w:val="19"/>
        </w:rPr>
        <w:t>only</w:t>
      </w:r>
      <w:r>
        <w:rPr>
          <w:b/>
          <w:i/>
          <w:spacing w:val="-9"/>
          <w:w w:val="105"/>
          <w:sz w:val="19"/>
        </w:rPr>
        <w:t> </w:t>
      </w:r>
      <w:r>
        <w:rPr>
          <w:b/>
          <w:i/>
          <w:w w:val="105"/>
          <w:sz w:val="19"/>
        </w:rPr>
        <w:t>and</w:t>
      </w:r>
      <w:r>
        <w:rPr>
          <w:b/>
          <w:i/>
          <w:spacing w:val="-9"/>
          <w:w w:val="105"/>
          <w:sz w:val="19"/>
        </w:rPr>
        <w:t> </w:t>
      </w:r>
      <w:r>
        <w:rPr>
          <w:b/>
          <w:i/>
          <w:w w:val="105"/>
          <w:sz w:val="19"/>
        </w:rPr>
        <w:t>do</w:t>
      </w:r>
      <w:r>
        <w:rPr>
          <w:b/>
          <w:i/>
          <w:spacing w:val="-9"/>
          <w:w w:val="105"/>
          <w:sz w:val="19"/>
        </w:rPr>
        <w:t> </w:t>
      </w:r>
      <w:r>
        <w:rPr>
          <w:b/>
          <w:i/>
          <w:w w:val="105"/>
          <w:sz w:val="19"/>
        </w:rPr>
        <w:t>not</w:t>
      </w:r>
      <w:r>
        <w:rPr>
          <w:b/>
          <w:i/>
          <w:spacing w:val="-9"/>
          <w:w w:val="105"/>
          <w:sz w:val="19"/>
        </w:rPr>
        <w:t> </w:t>
      </w:r>
      <w:r>
        <w:rPr>
          <w:b/>
          <w:i/>
          <w:w w:val="105"/>
          <w:sz w:val="19"/>
        </w:rPr>
        <w:t>reflect</w:t>
      </w:r>
      <w:r>
        <w:rPr>
          <w:b/>
          <w:i/>
          <w:spacing w:val="-9"/>
          <w:w w:val="105"/>
          <w:sz w:val="19"/>
        </w:rPr>
        <w:t> </w:t>
      </w:r>
      <w:r>
        <w:rPr>
          <w:b/>
          <w:i/>
          <w:w w:val="105"/>
          <w:sz w:val="19"/>
        </w:rPr>
        <w:t>open </w:t>
      </w:r>
      <w:r>
        <w:rPr>
          <w:b/>
          <w:i/>
          <w:w w:val="105"/>
          <w:sz w:val="19"/>
        </w:rPr>
        <w:t>obligations</w:t>
      </w:r>
      <w:r>
        <w:rPr>
          <w:b/>
          <w:i/>
          <w:spacing w:val="-13"/>
          <w:w w:val="105"/>
          <w:sz w:val="19"/>
        </w:rPr>
        <w:t> </w:t>
      </w:r>
      <w:r>
        <w:rPr>
          <w:b/>
          <w:i/>
          <w:w w:val="105"/>
          <w:sz w:val="19"/>
        </w:rPr>
        <w:t>or</w:t>
      </w:r>
      <w:r>
        <w:rPr>
          <w:b/>
          <w:i/>
          <w:spacing w:val="-13"/>
          <w:w w:val="105"/>
          <w:sz w:val="19"/>
        </w:rPr>
        <w:t> </w:t>
      </w:r>
      <w:r>
        <w:rPr>
          <w:b/>
          <w:i/>
          <w:w w:val="105"/>
          <w:sz w:val="19"/>
        </w:rPr>
        <w:t>post</w:t>
      </w:r>
      <w:r>
        <w:rPr>
          <w:b/>
          <w:i/>
          <w:spacing w:val="-13"/>
          <w:w w:val="105"/>
          <w:sz w:val="19"/>
        </w:rPr>
        <w:t> </w:t>
      </w:r>
      <w:r>
        <w:rPr>
          <w:b/>
          <w:i/>
          <w:w w:val="105"/>
          <w:sz w:val="19"/>
        </w:rPr>
        <w:t>FY</w:t>
      </w:r>
      <w:r>
        <w:rPr>
          <w:b/>
          <w:i/>
          <w:spacing w:val="-13"/>
          <w:w w:val="105"/>
          <w:sz w:val="19"/>
        </w:rPr>
        <w:t> </w:t>
      </w:r>
      <w:r>
        <w:rPr>
          <w:b/>
          <w:i/>
          <w:w w:val="105"/>
          <w:sz w:val="19"/>
        </w:rPr>
        <w:t>spending.</w:t>
      </w:r>
    </w:p>
    <w:p>
      <w:pPr>
        <w:spacing w:after="0" w:line="244" w:lineRule="auto"/>
        <w:jc w:val="left"/>
        <w:rPr>
          <w:sz w:val="19"/>
        </w:rPr>
        <w:sectPr>
          <w:pgSz w:w="12240" w:h="15840"/>
          <w:pgMar w:header="0" w:footer="684" w:top="460" w:bottom="880" w:left="1380" w:right="1280"/>
        </w:sectPr>
      </w:pPr>
    </w:p>
    <w:p>
      <w:pPr>
        <w:pStyle w:val="Heading1"/>
        <w:spacing w:line="310" w:lineRule="exact" w:before="72"/>
        <w:jc w:val="left"/>
      </w:pPr>
      <w:r>
        <w:rPr/>
        <w:t>Schedule C - Other Authorized  Employees</w:t>
      </w:r>
    </w:p>
    <w:p>
      <w:pPr>
        <w:pStyle w:val="BodyText"/>
        <w:spacing w:line="264" w:lineRule="exact"/>
        <w:ind w:left="350"/>
      </w:pPr>
      <w:r>
        <w:rPr>
          <w:w w:val="102"/>
        </w:rPr>
        <w:t>.</w:t>
      </w:r>
    </w:p>
    <w:p>
      <w:pPr>
        <w:pStyle w:val="Heading1"/>
        <w:spacing w:line="307" w:lineRule="exact"/>
        <w:ind w:left="2355" w:right="2156"/>
      </w:pPr>
      <w:r>
        <w:rPr/>
        <w:t>House of</w:t>
      </w:r>
      <w:r>
        <w:rPr>
          <w:spacing w:val="60"/>
        </w:rPr>
        <w:t> </w:t>
      </w:r>
      <w:r>
        <w:rPr/>
        <w:t>Representatives</w:t>
      </w:r>
    </w:p>
    <w:p>
      <w:pPr>
        <w:spacing w:line="308" w:lineRule="exact" w:before="4"/>
        <w:ind w:left="2357" w:right="2156" w:firstLine="0"/>
        <w:jc w:val="center"/>
        <w:rPr>
          <w:sz w:val="27"/>
        </w:rPr>
      </w:pPr>
      <w:r>
        <w:rPr>
          <w:sz w:val="27"/>
        </w:rPr>
        <w:t>Detailed Analysis of Change by Organization Other  Authorized Employees</w:t>
      </w:r>
    </w:p>
    <w:p>
      <w:pPr>
        <w:pStyle w:val="BodyText"/>
        <w:spacing w:before="9"/>
        <w:rPr>
          <w:sz w:val="17"/>
        </w:rPr>
      </w:pPr>
    </w:p>
    <w:tbl>
      <w:tblPr>
        <w:tblW w:w="0" w:type="auto"/>
        <w:jc w:val="left"/>
        <w:tblInd w:w="51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371"/>
        <w:gridCol w:w="1901"/>
        <w:gridCol w:w="1112"/>
        <w:gridCol w:w="1125"/>
        <w:gridCol w:w="1142"/>
      </w:tblGrid>
      <w:tr>
        <w:trPr>
          <w:trHeight w:val="1247" w:hRule="exact"/>
        </w:trPr>
        <w:tc>
          <w:tcPr>
            <w:tcW w:w="3371"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7"/>
              <w:jc w:val="left"/>
              <w:rPr>
                <w:sz w:val="19"/>
              </w:rPr>
            </w:pPr>
          </w:p>
          <w:p>
            <w:pPr>
              <w:pStyle w:val="TableParagraph"/>
              <w:spacing w:before="1"/>
              <w:ind w:left="50"/>
              <w:jc w:val="left"/>
              <w:rPr>
                <w:b/>
                <w:sz w:val="16"/>
              </w:rPr>
            </w:pPr>
            <w:r>
              <w:rPr>
                <w:b/>
                <w:sz w:val="16"/>
              </w:rPr>
              <w:t>A. MANDATORY CHANGE</w:t>
            </w:r>
          </w:p>
        </w:tc>
        <w:tc>
          <w:tcPr>
            <w:tcW w:w="1901" w:type="dxa"/>
            <w:tcBorders>
              <w:bottom w:val="dotted" w:sz="8" w:space="0" w:color="000000"/>
            </w:tcBorders>
          </w:tcPr>
          <w:p>
            <w:pPr>
              <w:pStyle w:val="TableParagraph"/>
              <w:spacing w:line="177" w:lineRule="exact" w:before="0"/>
              <w:ind w:left="1109"/>
              <w:jc w:val="left"/>
              <w:rPr>
                <w:sz w:val="16"/>
              </w:rPr>
            </w:pPr>
            <w:r>
              <w:rPr>
                <w:sz w:val="16"/>
              </w:rPr>
              <w:t>FY16</w:t>
            </w:r>
          </w:p>
          <w:p>
            <w:pPr>
              <w:pStyle w:val="TableParagraph"/>
              <w:spacing w:line="352" w:lineRule="auto" w:before="86"/>
              <w:ind w:left="823" w:right="120" w:firstLine="211"/>
              <w:jc w:val="left"/>
              <w:rPr>
                <w:sz w:val="16"/>
              </w:rPr>
            </w:pPr>
            <w:r>
              <w:rPr>
                <w:sz w:val="16"/>
              </w:rPr>
              <w:t>Enacted </w:t>
            </w:r>
            <w:r>
              <w:rPr>
                <w:sz w:val="16"/>
                <w:u w:val="single"/>
              </w:rPr>
              <w:t>Dollars ($000)</w:t>
            </w:r>
          </w:p>
          <w:p>
            <w:pPr>
              <w:pStyle w:val="TableParagraph"/>
              <w:spacing w:before="0"/>
              <w:jc w:val="left"/>
              <w:rPr>
                <w:sz w:val="22"/>
              </w:rPr>
            </w:pPr>
          </w:p>
          <w:p>
            <w:pPr>
              <w:pStyle w:val="TableParagraph"/>
              <w:spacing w:before="1"/>
              <w:ind w:right="44"/>
              <w:rPr>
                <w:b/>
                <w:sz w:val="16"/>
              </w:rPr>
            </w:pPr>
            <w:r>
              <w:rPr>
                <w:b/>
                <w:sz w:val="16"/>
              </w:rPr>
              <w:t>857</w:t>
            </w:r>
          </w:p>
        </w:tc>
        <w:tc>
          <w:tcPr>
            <w:tcW w:w="1112" w:type="dxa"/>
            <w:tcBorders>
              <w:bottom w:val="dotted" w:sz="8" w:space="0" w:color="000000"/>
            </w:tcBorders>
          </w:tcPr>
          <w:p>
            <w:pPr>
              <w:pStyle w:val="TableParagraph"/>
              <w:spacing w:line="177" w:lineRule="exact" w:before="0"/>
              <w:ind w:left="333"/>
              <w:jc w:val="left"/>
              <w:rPr>
                <w:sz w:val="16"/>
              </w:rPr>
            </w:pPr>
            <w:r>
              <w:rPr>
                <w:sz w:val="16"/>
              </w:rPr>
              <w:t>FY17</w:t>
            </w:r>
          </w:p>
          <w:p>
            <w:pPr>
              <w:pStyle w:val="TableParagraph"/>
              <w:spacing w:line="352" w:lineRule="auto" w:before="86"/>
              <w:ind w:left="46" w:right="108" w:firstLine="188"/>
              <w:jc w:val="left"/>
              <w:rPr>
                <w:sz w:val="16"/>
              </w:rPr>
            </w:pPr>
            <w:r>
              <w:rPr>
                <w:sz w:val="16"/>
              </w:rPr>
              <w:t>Estimate </w:t>
            </w:r>
            <w:r>
              <w:rPr>
                <w:sz w:val="16"/>
                <w:u w:val="single"/>
              </w:rPr>
              <w:t>Dollars ($000)</w:t>
            </w:r>
          </w:p>
          <w:p>
            <w:pPr>
              <w:pStyle w:val="TableParagraph"/>
              <w:spacing w:before="0"/>
              <w:jc w:val="left"/>
              <w:rPr>
                <w:sz w:val="22"/>
              </w:rPr>
            </w:pPr>
          </w:p>
          <w:p>
            <w:pPr>
              <w:pStyle w:val="TableParagraph"/>
              <w:spacing w:before="1"/>
              <w:ind w:right="31"/>
              <w:rPr>
                <w:b/>
                <w:sz w:val="16"/>
              </w:rPr>
            </w:pPr>
            <w:r>
              <w:rPr>
                <w:b/>
                <w:sz w:val="16"/>
              </w:rPr>
              <w:t>900</w:t>
            </w:r>
          </w:p>
        </w:tc>
        <w:tc>
          <w:tcPr>
            <w:tcW w:w="1125" w:type="dxa"/>
            <w:tcBorders>
              <w:bottom w:val="dotted" w:sz="8" w:space="0" w:color="000000"/>
            </w:tcBorders>
          </w:tcPr>
          <w:p>
            <w:pPr>
              <w:pStyle w:val="TableParagraph"/>
              <w:spacing w:line="177" w:lineRule="exact" w:before="0"/>
              <w:ind w:right="98"/>
              <w:rPr>
                <w:sz w:val="16"/>
              </w:rPr>
            </w:pPr>
            <w:r>
              <w:rPr>
                <w:sz w:val="16"/>
              </w:rPr>
              <w:t>FY17 vs. FY16</w:t>
            </w:r>
          </w:p>
          <w:p>
            <w:pPr>
              <w:pStyle w:val="TableParagraph"/>
              <w:spacing w:line="352" w:lineRule="auto" w:before="86"/>
              <w:ind w:left="60" w:right="125" w:hanging="1"/>
              <w:jc w:val="center"/>
              <w:rPr>
                <w:sz w:val="16"/>
              </w:rPr>
            </w:pPr>
            <w:r>
              <w:rPr>
                <w:sz w:val="16"/>
              </w:rPr>
              <w:t>Net Change </w:t>
            </w:r>
            <w:r>
              <w:rPr>
                <w:sz w:val="16"/>
                <w:u w:val="single"/>
              </w:rPr>
              <w:t>Dollars ($000)</w:t>
            </w:r>
          </w:p>
          <w:p>
            <w:pPr>
              <w:pStyle w:val="TableParagraph"/>
              <w:spacing w:before="0"/>
              <w:jc w:val="left"/>
              <w:rPr>
                <w:sz w:val="22"/>
              </w:rPr>
            </w:pPr>
          </w:p>
          <w:p>
            <w:pPr>
              <w:pStyle w:val="TableParagraph"/>
              <w:spacing w:before="1"/>
              <w:ind w:right="31"/>
              <w:rPr>
                <w:b/>
                <w:sz w:val="16"/>
              </w:rPr>
            </w:pPr>
            <w:r>
              <w:rPr>
                <w:b/>
                <w:sz w:val="16"/>
              </w:rPr>
              <w:t>44</w:t>
            </w:r>
          </w:p>
        </w:tc>
        <w:tc>
          <w:tcPr>
            <w:tcW w:w="1142" w:type="dxa"/>
            <w:tcBorders>
              <w:bottom w:val="dotted" w:sz="8" w:space="0" w:color="000000"/>
            </w:tcBorders>
          </w:tcPr>
          <w:p>
            <w:pPr>
              <w:pStyle w:val="TableParagraph"/>
              <w:spacing w:line="177" w:lineRule="exact" w:before="0"/>
              <w:ind w:left="14" w:right="95"/>
              <w:jc w:val="center"/>
              <w:rPr>
                <w:sz w:val="16"/>
              </w:rPr>
            </w:pPr>
            <w:r>
              <w:rPr>
                <w:sz w:val="16"/>
              </w:rPr>
              <w:t>FY17 vs. FY16</w:t>
            </w:r>
          </w:p>
          <w:p>
            <w:pPr>
              <w:pStyle w:val="TableParagraph"/>
              <w:spacing w:line="352" w:lineRule="auto" w:before="86"/>
              <w:ind w:left="14" w:right="95"/>
              <w:jc w:val="center"/>
              <w:rPr>
                <w:sz w:val="16"/>
              </w:rPr>
            </w:pPr>
            <w:r>
              <w:rPr>
                <w:sz w:val="16"/>
              </w:rPr>
              <w:t>Net Change </w:t>
            </w:r>
            <w:r>
              <w:rPr>
                <w:sz w:val="16"/>
                <w:u w:val="single"/>
              </w:rPr>
              <w:t>Percent %</w:t>
            </w:r>
          </w:p>
          <w:p>
            <w:pPr>
              <w:pStyle w:val="TableParagraph"/>
              <w:spacing w:before="0"/>
              <w:jc w:val="left"/>
              <w:rPr>
                <w:sz w:val="22"/>
              </w:rPr>
            </w:pPr>
          </w:p>
          <w:p>
            <w:pPr>
              <w:pStyle w:val="TableParagraph"/>
              <w:spacing w:before="1"/>
              <w:ind w:left="651"/>
              <w:jc w:val="left"/>
              <w:rPr>
                <w:b/>
                <w:sz w:val="16"/>
              </w:rPr>
            </w:pPr>
            <w:r>
              <w:rPr>
                <w:b/>
                <w:sz w:val="16"/>
              </w:rPr>
              <w:t>5.08%</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Personnel Base</w:t>
            </w:r>
          </w:p>
        </w:tc>
        <w:tc>
          <w:tcPr>
            <w:tcW w:w="1901" w:type="dxa"/>
            <w:tcBorders>
              <w:top w:val="dotted" w:sz="8" w:space="0" w:color="000000"/>
              <w:bottom w:val="dotted" w:sz="8" w:space="0" w:color="000000"/>
            </w:tcBorders>
          </w:tcPr>
          <w:p>
            <w:pPr>
              <w:pStyle w:val="TableParagraph"/>
              <w:ind w:right="44"/>
              <w:rPr>
                <w:sz w:val="16"/>
              </w:rPr>
            </w:pPr>
            <w:r>
              <w:rPr>
                <w:sz w:val="16"/>
              </w:rPr>
              <w:t>857</w:t>
            </w:r>
          </w:p>
        </w:tc>
        <w:tc>
          <w:tcPr>
            <w:tcW w:w="1112" w:type="dxa"/>
            <w:tcBorders>
              <w:top w:val="dotted" w:sz="8" w:space="0" w:color="000000"/>
              <w:bottom w:val="dotted" w:sz="8" w:space="0" w:color="000000"/>
            </w:tcBorders>
          </w:tcPr>
          <w:p>
            <w:pPr>
              <w:pStyle w:val="TableParagraph"/>
              <w:ind w:right="31"/>
              <w:rPr>
                <w:sz w:val="16"/>
              </w:rPr>
            </w:pPr>
            <w:r>
              <w:rPr>
                <w:sz w:val="16"/>
              </w:rPr>
              <w:t>891</w:t>
            </w:r>
          </w:p>
        </w:tc>
        <w:tc>
          <w:tcPr>
            <w:tcW w:w="1125" w:type="dxa"/>
            <w:tcBorders>
              <w:top w:val="dotted" w:sz="8" w:space="0" w:color="000000"/>
              <w:bottom w:val="dotted" w:sz="8" w:space="0" w:color="000000"/>
            </w:tcBorders>
          </w:tcPr>
          <w:p>
            <w:pPr>
              <w:pStyle w:val="TableParagraph"/>
              <w:ind w:right="31"/>
              <w:rPr>
                <w:sz w:val="16"/>
              </w:rPr>
            </w:pPr>
            <w:r>
              <w:rPr>
                <w:sz w:val="16"/>
              </w:rPr>
              <w:t>34</w:t>
            </w:r>
          </w:p>
        </w:tc>
        <w:tc>
          <w:tcPr>
            <w:tcW w:w="1142" w:type="dxa"/>
            <w:tcBorders>
              <w:top w:val="dotted" w:sz="8" w:space="0" w:color="000000"/>
              <w:bottom w:val="dotted" w:sz="8" w:space="0" w:color="000000"/>
            </w:tcBorders>
          </w:tcPr>
          <w:p>
            <w:pPr>
              <w:pStyle w:val="TableParagraph"/>
              <w:ind w:right="48"/>
              <w:rPr>
                <w:sz w:val="16"/>
              </w:rPr>
            </w:pPr>
            <w:r>
              <w:rPr>
                <w:sz w:val="16"/>
              </w:rPr>
              <w:t>3.97%</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Base Adjustment</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Cost of Living Adjustment Annualized</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2</w:t>
            </w:r>
          </w:p>
        </w:tc>
        <w:tc>
          <w:tcPr>
            <w:tcW w:w="1125" w:type="dxa"/>
            <w:tcBorders>
              <w:top w:val="dotted" w:sz="8" w:space="0" w:color="000000"/>
              <w:bottom w:val="dotted" w:sz="8" w:space="0" w:color="000000"/>
            </w:tcBorders>
          </w:tcPr>
          <w:p>
            <w:pPr>
              <w:pStyle w:val="TableParagraph"/>
              <w:ind w:right="31"/>
              <w:rPr>
                <w:sz w:val="16"/>
              </w:rPr>
            </w:pPr>
            <w:r>
              <w:rPr>
                <w:sz w:val="16"/>
              </w:rPr>
              <w:t>2</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Cost of Living Adjustment</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8</w:t>
            </w:r>
          </w:p>
        </w:tc>
        <w:tc>
          <w:tcPr>
            <w:tcW w:w="1125" w:type="dxa"/>
            <w:tcBorders>
              <w:top w:val="dotted" w:sz="8" w:space="0" w:color="000000"/>
              <w:bottom w:val="dotted" w:sz="8" w:space="0" w:color="000000"/>
            </w:tcBorders>
          </w:tcPr>
          <w:p>
            <w:pPr>
              <w:pStyle w:val="TableParagraph"/>
              <w:ind w:right="31"/>
              <w:rPr>
                <w:sz w:val="16"/>
              </w:rPr>
            </w:pPr>
            <w:r>
              <w:rPr>
                <w:sz w:val="16"/>
              </w:rPr>
              <w:t>8</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Overtime Pay</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Reclassifications</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Temporary Positions</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Longevity Increase</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Meritorious Increase</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Accrued Leave</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Personnel Benefits</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59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B. PRICE LEVEL INCREASES</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w:t>
            </w:r>
          </w:p>
        </w:tc>
      </w:tr>
      <w:tr>
        <w:trPr>
          <w:trHeight w:val="59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C. PROGRAM CHANGES</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285</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286</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0.13%</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Former Speaker's Staff</w:t>
            </w:r>
          </w:p>
        </w:tc>
        <w:tc>
          <w:tcPr>
            <w:tcW w:w="1901" w:type="dxa"/>
            <w:tcBorders>
              <w:top w:val="dotted" w:sz="8" w:space="0" w:color="000000"/>
              <w:bottom w:val="dotted" w:sz="8" w:space="0" w:color="000000"/>
            </w:tcBorders>
          </w:tcPr>
          <w:p>
            <w:pPr>
              <w:pStyle w:val="TableParagraph"/>
              <w:ind w:right="44"/>
              <w:rPr>
                <w:sz w:val="16"/>
              </w:rPr>
            </w:pPr>
            <w:r>
              <w:rPr>
                <w:sz w:val="16"/>
              </w:rPr>
              <w:t>285</w:t>
            </w:r>
          </w:p>
        </w:tc>
        <w:tc>
          <w:tcPr>
            <w:tcW w:w="1112" w:type="dxa"/>
            <w:tcBorders>
              <w:top w:val="dotted" w:sz="8" w:space="0" w:color="000000"/>
              <w:bottom w:val="dotted" w:sz="8" w:space="0" w:color="000000"/>
            </w:tcBorders>
          </w:tcPr>
          <w:p>
            <w:pPr>
              <w:pStyle w:val="TableParagraph"/>
              <w:ind w:right="31"/>
              <w:rPr>
                <w:sz w:val="16"/>
              </w:rPr>
            </w:pPr>
            <w:r>
              <w:rPr>
                <w:sz w:val="16"/>
              </w:rPr>
              <w:t>286</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0.13%</w:t>
            </w:r>
          </w:p>
        </w:tc>
      </w:tr>
      <w:tr>
        <w:trPr>
          <w:trHeight w:val="53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left="50"/>
              <w:jc w:val="left"/>
              <w:rPr>
                <w:b/>
                <w:sz w:val="16"/>
              </w:rPr>
            </w:pPr>
            <w:r>
              <w:rPr>
                <w:b/>
                <w:sz w:val="16"/>
              </w:rPr>
              <w:t>TOTAL</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44"/>
              <w:rPr>
                <w:b/>
                <w:sz w:val="16"/>
              </w:rPr>
            </w:pPr>
            <w:r>
              <w:rPr>
                <w:b/>
                <w:sz w:val="16"/>
              </w:rPr>
              <w:t>1,142</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31"/>
              <w:rPr>
                <w:b/>
                <w:sz w:val="16"/>
              </w:rPr>
            </w:pPr>
            <w:r>
              <w:rPr>
                <w:b/>
                <w:sz w:val="16"/>
              </w:rPr>
              <w:t>1,186</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31"/>
              <w:rPr>
                <w:b/>
                <w:sz w:val="16"/>
              </w:rPr>
            </w:pPr>
            <w:r>
              <w:rPr>
                <w:b/>
                <w:sz w:val="16"/>
              </w:rPr>
              <w:t>44</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48"/>
              <w:rPr>
                <w:b/>
                <w:sz w:val="16"/>
              </w:rPr>
            </w:pPr>
            <w:r>
              <w:rPr>
                <w:b/>
                <w:sz w:val="16"/>
              </w:rPr>
              <w:t>3.85%</w:t>
            </w:r>
          </w:p>
        </w:tc>
      </w:tr>
      <w:tr>
        <w:trPr>
          <w:trHeight w:val="59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POSITIONS</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6</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6</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w:t>
            </w:r>
          </w:p>
        </w:tc>
      </w:tr>
    </w:tbl>
    <w:p>
      <w:pPr>
        <w:spacing w:after="0"/>
        <w:rPr>
          <w:sz w:val="16"/>
        </w:rPr>
        <w:sectPr>
          <w:footerReference w:type="default" r:id="rId24"/>
          <w:pgSz w:w="12240" w:h="15840"/>
          <w:pgMar w:footer="684" w:header="0" w:top="460" w:bottom="880" w:left="1280" w:right="1480"/>
          <w:pgNumType w:start="127"/>
        </w:sectPr>
      </w:pPr>
    </w:p>
    <w:p>
      <w:pPr>
        <w:spacing w:before="72"/>
        <w:ind w:left="104" w:right="0" w:firstLine="0"/>
        <w:jc w:val="left"/>
        <w:rPr>
          <w:sz w:val="27"/>
        </w:rPr>
      </w:pPr>
      <w:bookmarkStart w:name="Total - Salaries Officers and Employees" w:id="67"/>
      <w:bookmarkEnd w:id="67"/>
      <w:r>
        <w:rPr/>
      </w:r>
      <w:bookmarkStart w:name="_bookmark30" w:id="68"/>
      <w:bookmarkEnd w:id="68"/>
      <w:r>
        <w:rPr/>
      </w:r>
      <w:r>
        <w:rPr>
          <w:sz w:val="27"/>
        </w:rPr>
        <w:t>Schedule A - Total - Salaries, Officers and </w:t>
      </w:r>
      <w:r>
        <w:rPr>
          <w:spacing w:val="58"/>
          <w:sz w:val="27"/>
        </w:rPr>
        <w:t> </w:t>
      </w:r>
      <w:r>
        <w:rPr>
          <w:sz w:val="27"/>
        </w:rPr>
        <w:t>Employees</w:t>
      </w:r>
    </w:p>
    <w:p>
      <w:pPr>
        <w:spacing w:before="1"/>
        <w:ind w:left="260" w:right="0" w:firstLine="0"/>
        <w:jc w:val="left"/>
        <w:rPr>
          <w:sz w:val="15"/>
        </w:rPr>
      </w:pPr>
      <w:r>
        <w:rPr>
          <w:w w:val="103"/>
          <w:sz w:val="15"/>
        </w:rPr>
        <w:t>.</w:t>
      </w:r>
    </w:p>
    <w:p>
      <w:pPr>
        <w:pStyle w:val="Heading1"/>
        <w:spacing w:line="306" w:lineRule="exact"/>
        <w:ind w:left="2156" w:right="2156"/>
      </w:pPr>
      <w:r>
        <w:rPr/>
        <w:t>House of</w:t>
      </w:r>
      <w:r>
        <w:rPr>
          <w:spacing w:val="60"/>
        </w:rPr>
        <w:t> </w:t>
      </w:r>
      <w:r>
        <w:rPr/>
        <w:t>Representatives</w:t>
      </w:r>
    </w:p>
    <w:p>
      <w:pPr>
        <w:spacing w:line="308" w:lineRule="exact" w:before="4"/>
        <w:ind w:left="2524" w:right="2522" w:firstLine="0"/>
        <w:jc w:val="center"/>
        <w:rPr>
          <w:sz w:val="27"/>
        </w:rPr>
      </w:pPr>
      <w:r>
        <w:rPr>
          <w:sz w:val="27"/>
        </w:rPr>
        <w:t>Total - Salaries, Officers and Employees By Object Class</w:t>
      </w:r>
    </w:p>
    <w:p>
      <w:pPr>
        <w:pStyle w:val="BodyText"/>
        <w:spacing w:before="7"/>
        <w:rPr>
          <w:sz w:val="25"/>
        </w:rPr>
      </w:pPr>
    </w:p>
    <w:tbl>
      <w:tblPr>
        <w:tblW w:w="0" w:type="auto"/>
        <w:jc w:val="left"/>
        <w:tblInd w:w="11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169"/>
        <w:gridCol w:w="1710"/>
        <w:gridCol w:w="1050"/>
        <w:gridCol w:w="1055"/>
        <w:gridCol w:w="1125"/>
        <w:gridCol w:w="1142"/>
      </w:tblGrid>
      <w:tr>
        <w:trPr>
          <w:trHeight w:val="1247" w:hRule="exact"/>
        </w:trPr>
        <w:tc>
          <w:tcPr>
            <w:tcW w:w="3169"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6"/>
              <w:jc w:val="left"/>
              <w:rPr>
                <w:sz w:val="19"/>
              </w:rPr>
            </w:pPr>
          </w:p>
          <w:p>
            <w:pPr>
              <w:pStyle w:val="TableParagraph"/>
              <w:spacing w:before="0"/>
              <w:ind w:left="50"/>
              <w:jc w:val="left"/>
              <w:rPr>
                <w:sz w:val="16"/>
              </w:rPr>
            </w:pPr>
            <w:r>
              <w:rPr>
                <w:sz w:val="16"/>
              </w:rPr>
              <w:t>1100 Personnel Compensation</w:t>
            </w:r>
          </w:p>
        </w:tc>
        <w:tc>
          <w:tcPr>
            <w:tcW w:w="1710" w:type="dxa"/>
            <w:tcBorders>
              <w:bottom w:val="dotted" w:sz="8" w:space="0" w:color="000000"/>
            </w:tcBorders>
          </w:tcPr>
          <w:p>
            <w:pPr>
              <w:pStyle w:val="TableParagraph"/>
              <w:spacing w:line="177" w:lineRule="exact" w:before="0"/>
              <w:ind w:left="974"/>
              <w:jc w:val="left"/>
              <w:rPr>
                <w:sz w:val="16"/>
              </w:rPr>
            </w:pPr>
            <w:r>
              <w:rPr>
                <w:sz w:val="16"/>
              </w:rPr>
              <w:t>FY15</w:t>
            </w:r>
          </w:p>
          <w:p>
            <w:pPr>
              <w:pStyle w:val="TableParagraph"/>
              <w:spacing w:line="352" w:lineRule="auto" w:before="86"/>
              <w:ind w:left="687" w:right="64" w:firstLine="224"/>
              <w:jc w:val="left"/>
              <w:rPr>
                <w:sz w:val="16"/>
              </w:rPr>
            </w:pPr>
            <w:r>
              <w:rPr>
                <w:sz w:val="16"/>
              </w:rPr>
              <w:t>Actuals </w:t>
            </w:r>
            <w:r>
              <w:rPr>
                <w:sz w:val="16"/>
                <w:u w:val="single"/>
              </w:rPr>
              <w:t>Dollars ($000)</w:t>
            </w:r>
          </w:p>
          <w:p>
            <w:pPr>
              <w:pStyle w:val="TableParagraph"/>
              <w:spacing w:before="11"/>
              <w:jc w:val="left"/>
              <w:rPr>
                <w:sz w:val="21"/>
              </w:rPr>
            </w:pPr>
          </w:p>
          <w:p>
            <w:pPr>
              <w:pStyle w:val="TableParagraph"/>
              <w:spacing w:before="0"/>
              <w:ind w:right="26"/>
              <w:rPr>
                <w:sz w:val="16"/>
              </w:rPr>
            </w:pPr>
            <w:r>
              <w:rPr>
                <w:sz w:val="16"/>
              </w:rPr>
              <w:t>99,729</w:t>
            </w:r>
          </w:p>
        </w:tc>
        <w:tc>
          <w:tcPr>
            <w:tcW w:w="1050" w:type="dxa"/>
            <w:tcBorders>
              <w:bottom w:val="dotted" w:sz="8" w:space="0" w:color="000000"/>
            </w:tcBorders>
          </w:tcPr>
          <w:p>
            <w:pPr>
              <w:pStyle w:val="TableParagraph"/>
              <w:spacing w:line="177" w:lineRule="exact" w:before="0"/>
              <w:ind w:left="314"/>
              <w:jc w:val="left"/>
              <w:rPr>
                <w:sz w:val="16"/>
              </w:rPr>
            </w:pPr>
            <w:r>
              <w:rPr>
                <w:sz w:val="16"/>
              </w:rPr>
              <w:t>FY16</w:t>
            </w:r>
          </w:p>
          <w:p>
            <w:pPr>
              <w:pStyle w:val="TableParagraph"/>
              <w:spacing w:line="352" w:lineRule="auto" w:before="86"/>
              <w:ind w:left="28" w:right="64" w:firstLine="211"/>
              <w:jc w:val="left"/>
              <w:rPr>
                <w:sz w:val="16"/>
              </w:rPr>
            </w:pPr>
            <w:r>
              <w:rPr>
                <w:sz w:val="16"/>
              </w:rPr>
              <w:t>Enacted </w:t>
            </w:r>
            <w:r>
              <w:rPr>
                <w:sz w:val="16"/>
                <w:u w:val="single"/>
              </w:rPr>
              <w:t>Dollars ($000)</w:t>
            </w:r>
          </w:p>
          <w:p>
            <w:pPr>
              <w:pStyle w:val="TableParagraph"/>
              <w:spacing w:before="11"/>
              <w:jc w:val="left"/>
              <w:rPr>
                <w:sz w:val="21"/>
              </w:rPr>
            </w:pPr>
          </w:p>
          <w:p>
            <w:pPr>
              <w:pStyle w:val="TableParagraph"/>
              <w:spacing w:before="0"/>
              <w:ind w:left="501"/>
              <w:jc w:val="left"/>
              <w:rPr>
                <w:sz w:val="16"/>
              </w:rPr>
            </w:pPr>
            <w:r>
              <w:rPr>
                <w:sz w:val="16"/>
              </w:rPr>
              <w:t>114,383</w:t>
            </w:r>
          </w:p>
        </w:tc>
        <w:tc>
          <w:tcPr>
            <w:tcW w:w="1055" w:type="dxa"/>
            <w:tcBorders>
              <w:bottom w:val="dotted" w:sz="8" w:space="0" w:color="000000"/>
            </w:tcBorders>
          </w:tcPr>
          <w:p>
            <w:pPr>
              <w:pStyle w:val="TableParagraph"/>
              <w:spacing w:line="177" w:lineRule="exact" w:before="0"/>
              <w:ind w:left="314"/>
              <w:jc w:val="left"/>
              <w:rPr>
                <w:sz w:val="16"/>
              </w:rPr>
            </w:pPr>
            <w:r>
              <w:rPr>
                <w:sz w:val="16"/>
              </w:rPr>
              <w:t>FY17</w:t>
            </w:r>
          </w:p>
          <w:p>
            <w:pPr>
              <w:pStyle w:val="TableParagraph"/>
              <w:spacing w:line="352" w:lineRule="auto" w:before="86"/>
              <w:ind w:left="28" w:right="69" w:firstLine="188"/>
              <w:jc w:val="left"/>
              <w:rPr>
                <w:sz w:val="16"/>
              </w:rPr>
            </w:pPr>
            <w:r>
              <w:rPr>
                <w:sz w:val="16"/>
              </w:rPr>
              <w:t>Estimate </w:t>
            </w:r>
            <w:r>
              <w:rPr>
                <w:sz w:val="16"/>
                <w:u w:val="single"/>
              </w:rPr>
              <w:t>Dollars ($000)</w:t>
            </w:r>
          </w:p>
          <w:p>
            <w:pPr>
              <w:pStyle w:val="TableParagraph"/>
              <w:spacing w:before="11"/>
              <w:jc w:val="left"/>
              <w:rPr>
                <w:sz w:val="21"/>
              </w:rPr>
            </w:pPr>
          </w:p>
          <w:p>
            <w:pPr>
              <w:pStyle w:val="TableParagraph"/>
              <w:spacing w:before="0"/>
              <w:ind w:left="501"/>
              <w:jc w:val="left"/>
              <w:rPr>
                <w:sz w:val="16"/>
              </w:rPr>
            </w:pPr>
            <w:r>
              <w:rPr>
                <w:sz w:val="16"/>
              </w:rPr>
              <w:t>118,646</w:t>
            </w:r>
          </w:p>
        </w:tc>
        <w:tc>
          <w:tcPr>
            <w:tcW w:w="1125" w:type="dxa"/>
            <w:tcBorders>
              <w:bottom w:val="dotted" w:sz="8" w:space="0" w:color="000000"/>
            </w:tcBorders>
          </w:tcPr>
          <w:p>
            <w:pPr>
              <w:pStyle w:val="TableParagraph"/>
              <w:spacing w:line="177" w:lineRule="exact" w:before="0"/>
              <w:ind w:left="14" w:right="78"/>
              <w:jc w:val="center"/>
              <w:rPr>
                <w:sz w:val="16"/>
              </w:rPr>
            </w:pPr>
            <w:r>
              <w:rPr>
                <w:sz w:val="16"/>
              </w:rPr>
              <w:t>FY17 vs. FY16</w:t>
            </w:r>
          </w:p>
          <w:p>
            <w:pPr>
              <w:pStyle w:val="TableParagraph"/>
              <w:spacing w:line="352" w:lineRule="auto" w:before="86"/>
              <w:ind w:left="60" w:right="125" w:hanging="1"/>
              <w:jc w:val="center"/>
              <w:rPr>
                <w:sz w:val="16"/>
              </w:rPr>
            </w:pPr>
            <w:r>
              <w:rPr>
                <w:sz w:val="16"/>
              </w:rPr>
              <w:t>Net Change </w:t>
            </w:r>
            <w:r>
              <w:rPr>
                <w:sz w:val="16"/>
                <w:u w:val="single"/>
              </w:rPr>
              <w:t>Dollars ($000)</w:t>
            </w:r>
          </w:p>
          <w:p>
            <w:pPr>
              <w:pStyle w:val="TableParagraph"/>
              <w:spacing w:before="11"/>
              <w:jc w:val="left"/>
              <w:rPr>
                <w:sz w:val="21"/>
              </w:rPr>
            </w:pPr>
          </w:p>
          <w:p>
            <w:pPr>
              <w:pStyle w:val="TableParagraph"/>
              <w:spacing w:before="0"/>
              <w:ind w:left="731"/>
              <w:jc w:val="left"/>
              <w:rPr>
                <w:sz w:val="16"/>
              </w:rPr>
            </w:pPr>
            <w:r>
              <w:rPr>
                <w:sz w:val="16"/>
              </w:rPr>
              <w:t>4,264</w:t>
            </w:r>
          </w:p>
        </w:tc>
        <w:tc>
          <w:tcPr>
            <w:tcW w:w="1142" w:type="dxa"/>
            <w:tcBorders>
              <w:bottom w:val="dotted" w:sz="8" w:space="0" w:color="000000"/>
            </w:tcBorders>
          </w:tcPr>
          <w:p>
            <w:pPr>
              <w:pStyle w:val="TableParagraph"/>
              <w:spacing w:line="177" w:lineRule="exact" w:before="0"/>
              <w:ind w:left="14" w:right="95"/>
              <w:jc w:val="center"/>
              <w:rPr>
                <w:sz w:val="16"/>
              </w:rPr>
            </w:pPr>
            <w:r>
              <w:rPr>
                <w:sz w:val="16"/>
              </w:rPr>
              <w:t>FY17 vs. FY16</w:t>
            </w:r>
          </w:p>
          <w:p>
            <w:pPr>
              <w:pStyle w:val="TableParagraph"/>
              <w:spacing w:line="352" w:lineRule="auto" w:before="86"/>
              <w:ind w:left="14" w:right="95"/>
              <w:jc w:val="center"/>
              <w:rPr>
                <w:sz w:val="16"/>
              </w:rPr>
            </w:pPr>
            <w:r>
              <w:rPr>
                <w:sz w:val="16"/>
              </w:rPr>
              <w:t>Net Change </w:t>
            </w:r>
            <w:r>
              <w:rPr>
                <w:sz w:val="16"/>
                <w:u w:val="single"/>
              </w:rPr>
              <w:t>Percent %</w:t>
            </w:r>
          </w:p>
          <w:p>
            <w:pPr>
              <w:pStyle w:val="TableParagraph"/>
              <w:spacing w:before="11"/>
              <w:jc w:val="left"/>
              <w:rPr>
                <w:sz w:val="21"/>
              </w:rPr>
            </w:pPr>
          </w:p>
          <w:p>
            <w:pPr>
              <w:pStyle w:val="TableParagraph"/>
              <w:spacing w:before="0"/>
              <w:ind w:left="678"/>
              <w:jc w:val="left"/>
              <w:rPr>
                <w:sz w:val="16"/>
              </w:rPr>
            </w:pPr>
            <w:r>
              <w:rPr>
                <w:sz w:val="16"/>
              </w:rPr>
              <w:t>3.73%</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1200 Personnel Benefits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1300 Benefits to Former Personnel</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2100 Travel</w:t>
            </w:r>
          </w:p>
        </w:tc>
        <w:tc>
          <w:tcPr>
            <w:tcW w:w="1710" w:type="dxa"/>
            <w:tcBorders>
              <w:top w:val="dotted" w:sz="8" w:space="0" w:color="000000"/>
              <w:bottom w:val="dotted" w:sz="8" w:space="0" w:color="000000"/>
            </w:tcBorders>
          </w:tcPr>
          <w:p>
            <w:pPr>
              <w:pStyle w:val="TableParagraph"/>
              <w:ind w:right="26"/>
              <w:rPr>
                <w:sz w:val="16"/>
              </w:rPr>
            </w:pPr>
            <w:r>
              <w:rPr>
                <w:sz w:val="16"/>
              </w:rPr>
              <w:t>281</w:t>
            </w:r>
          </w:p>
        </w:tc>
        <w:tc>
          <w:tcPr>
            <w:tcW w:w="1050" w:type="dxa"/>
            <w:tcBorders>
              <w:top w:val="dotted" w:sz="8" w:space="0" w:color="000000"/>
              <w:bottom w:val="dotted" w:sz="8" w:space="0" w:color="000000"/>
            </w:tcBorders>
          </w:tcPr>
          <w:p>
            <w:pPr>
              <w:pStyle w:val="TableParagraph"/>
              <w:ind w:right="26"/>
              <w:rPr>
                <w:sz w:val="16"/>
              </w:rPr>
            </w:pPr>
            <w:r>
              <w:rPr>
                <w:sz w:val="16"/>
              </w:rPr>
              <w:t>514</w:t>
            </w:r>
          </w:p>
        </w:tc>
        <w:tc>
          <w:tcPr>
            <w:tcW w:w="1055" w:type="dxa"/>
            <w:tcBorders>
              <w:top w:val="dotted" w:sz="8" w:space="0" w:color="000000"/>
              <w:bottom w:val="dotted" w:sz="8" w:space="0" w:color="000000"/>
            </w:tcBorders>
          </w:tcPr>
          <w:p>
            <w:pPr>
              <w:pStyle w:val="TableParagraph"/>
              <w:ind w:right="31"/>
              <w:rPr>
                <w:sz w:val="16"/>
              </w:rPr>
            </w:pPr>
            <w:r>
              <w:rPr>
                <w:sz w:val="16"/>
              </w:rPr>
              <w:t>434</w:t>
            </w:r>
          </w:p>
        </w:tc>
        <w:tc>
          <w:tcPr>
            <w:tcW w:w="1125" w:type="dxa"/>
            <w:tcBorders>
              <w:top w:val="dotted" w:sz="8" w:space="0" w:color="000000"/>
              <w:bottom w:val="dotted" w:sz="8" w:space="0" w:color="000000"/>
            </w:tcBorders>
          </w:tcPr>
          <w:p>
            <w:pPr>
              <w:pStyle w:val="TableParagraph"/>
              <w:ind w:right="31"/>
              <w:rPr>
                <w:sz w:val="16"/>
              </w:rPr>
            </w:pPr>
            <w:r>
              <w:rPr>
                <w:sz w:val="16"/>
              </w:rPr>
              <w:t>(80)</w:t>
            </w:r>
          </w:p>
        </w:tc>
        <w:tc>
          <w:tcPr>
            <w:tcW w:w="1142" w:type="dxa"/>
            <w:tcBorders>
              <w:top w:val="dotted" w:sz="8" w:space="0" w:color="000000"/>
              <w:bottom w:val="dotted" w:sz="8" w:space="0" w:color="000000"/>
            </w:tcBorders>
          </w:tcPr>
          <w:p>
            <w:pPr>
              <w:pStyle w:val="TableParagraph"/>
              <w:ind w:right="48"/>
              <w:rPr>
                <w:sz w:val="16"/>
              </w:rPr>
            </w:pPr>
            <w:r>
              <w:rPr>
                <w:sz w:val="16"/>
              </w:rPr>
              <w:t>(15.58%)</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2200 Transportation of Things</w:t>
            </w:r>
          </w:p>
        </w:tc>
        <w:tc>
          <w:tcPr>
            <w:tcW w:w="1710" w:type="dxa"/>
            <w:tcBorders>
              <w:top w:val="dotted" w:sz="8" w:space="0" w:color="000000"/>
              <w:bottom w:val="dotted" w:sz="8" w:space="0" w:color="000000"/>
            </w:tcBorders>
          </w:tcPr>
          <w:p>
            <w:pPr>
              <w:pStyle w:val="TableParagraph"/>
              <w:ind w:right="26"/>
              <w:rPr>
                <w:sz w:val="16"/>
              </w:rPr>
            </w:pPr>
            <w:r>
              <w:rPr>
                <w:sz w:val="16"/>
              </w:rPr>
              <w:t>26</w:t>
            </w:r>
          </w:p>
        </w:tc>
        <w:tc>
          <w:tcPr>
            <w:tcW w:w="1050" w:type="dxa"/>
            <w:tcBorders>
              <w:top w:val="dotted" w:sz="8" w:space="0" w:color="000000"/>
              <w:bottom w:val="dotted" w:sz="8" w:space="0" w:color="000000"/>
            </w:tcBorders>
          </w:tcPr>
          <w:p>
            <w:pPr>
              <w:pStyle w:val="TableParagraph"/>
              <w:ind w:right="26"/>
              <w:rPr>
                <w:sz w:val="16"/>
              </w:rPr>
            </w:pPr>
            <w:r>
              <w:rPr>
                <w:sz w:val="16"/>
              </w:rPr>
              <w:t>13</w:t>
            </w:r>
          </w:p>
        </w:tc>
        <w:tc>
          <w:tcPr>
            <w:tcW w:w="1055" w:type="dxa"/>
            <w:tcBorders>
              <w:top w:val="dotted" w:sz="8" w:space="0" w:color="000000"/>
              <w:bottom w:val="dotted" w:sz="8" w:space="0" w:color="000000"/>
            </w:tcBorders>
          </w:tcPr>
          <w:p>
            <w:pPr>
              <w:pStyle w:val="TableParagraph"/>
              <w:ind w:right="31"/>
              <w:rPr>
                <w:sz w:val="16"/>
              </w:rPr>
            </w:pPr>
            <w:r>
              <w:rPr>
                <w:sz w:val="16"/>
              </w:rPr>
              <w:t>32</w:t>
            </w:r>
          </w:p>
        </w:tc>
        <w:tc>
          <w:tcPr>
            <w:tcW w:w="1125" w:type="dxa"/>
            <w:tcBorders>
              <w:top w:val="dotted" w:sz="8" w:space="0" w:color="000000"/>
              <w:bottom w:val="dotted" w:sz="8" w:space="0" w:color="000000"/>
            </w:tcBorders>
          </w:tcPr>
          <w:p>
            <w:pPr>
              <w:pStyle w:val="TableParagraph"/>
              <w:ind w:right="31"/>
              <w:rPr>
                <w:sz w:val="16"/>
              </w:rPr>
            </w:pPr>
            <w:r>
              <w:rPr>
                <w:sz w:val="16"/>
              </w:rPr>
              <w:t>19</w:t>
            </w:r>
          </w:p>
        </w:tc>
        <w:tc>
          <w:tcPr>
            <w:tcW w:w="1142" w:type="dxa"/>
            <w:tcBorders>
              <w:top w:val="dotted" w:sz="8" w:space="0" w:color="000000"/>
              <w:bottom w:val="dotted" w:sz="8" w:space="0" w:color="000000"/>
            </w:tcBorders>
          </w:tcPr>
          <w:p>
            <w:pPr>
              <w:pStyle w:val="TableParagraph"/>
              <w:ind w:right="48"/>
              <w:rPr>
                <w:sz w:val="16"/>
              </w:rPr>
            </w:pPr>
            <w:r>
              <w:rPr>
                <w:sz w:val="16"/>
              </w:rPr>
              <w:t>146.15%</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2300 Rent, Communications, Utilities</w:t>
            </w:r>
          </w:p>
        </w:tc>
        <w:tc>
          <w:tcPr>
            <w:tcW w:w="1710" w:type="dxa"/>
            <w:tcBorders>
              <w:top w:val="dotted" w:sz="8" w:space="0" w:color="000000"/>
              <w:bottom w:val="dotted" w:sz="8" w:space="0" w:color="000000"/>
            </w:tcBorders>
          </w:tcPr>
          <w:p>
            <w:pPr>
              <w:pStyle w:val="TableParagraph"/>
              <w:ind w:right="26"/>
              <w:rPr>
                <w:sz w:val="16"/>
              </w:rPr>
            </w:pPr>
            <w:r>
              <w:rPr>
                <w:sz w:val="16"/>
              </w:rPr>
              <w:t>4,610</w:t>
            </w:r>
          </w:p>
        </w:tc>
        <w:tc>
          <w:tcPr>
            <w:tcW w:w="1050" w:type="dxa"/>
            <w:tcBorders>
              <w:top w:val="dotted" w:sz="8" w:space="0" w:color="000000"/>
              <w:bottom w:val="dotted" w:sz="8" w:space="0" w:color="000000"/>
            </w:tcBorders>
          </w:tcPr>
          <w:p>
            <w:pPr>
              <w:pStyle w:val="TableParagraph"/>
              <w:ind w:right="26"/>
              <w:rPr>
                <w:sz w:val="16"/>
              </w:rPr>
            </w:pPr>
            <w:r>
              <w:rPr>
                <w:sz w:val="16"/>
              </w:rPr>
              <w:t>6,400</w:t>
            </w:r>
          </w:p>
        </w:tc>
        <w:tc>
          <w:tcPr>
            <w:tcW w:w="1055" w:type="dxa"/>
            <w:tcBorders>
              <w:top w:val="dotted" w:sz="8" w:space="0" w:color="000000"/>
              <w:bottom w:val="dotted" w:sz="8" w:space="0" w:color="000000"/>
            </w:tcBorders>
          </w:tcPr>
          <w:p>
            <w:pPr>
              <w:pStyle w:val="TableParagraph"/>
              <w:ind w:right="31"/>
              <w:rPr>
                <w:sz w:val="16"/>
              </w:rPr>
            </w:pPr>
            <w:r>
              <w:rPr>
                <w:sz w:val="16"/>
              </w:rPr>
              <w:t>6,408</w:t>
            </w:r>
          </w:p>
        </w:tc>
        <w:tc>
          <w:tcPr>
            <w:tcW w:w="1125" w:type="dxa"/>
            <w:tcBorders>
              <w:top w:val="dotted" w:sz="8" w:space="0" w:color="000000"/>
              <w:bottom w:val="dotted" w:sz="8" w:space="0" w:color="000000"/>
            </w:tcBorders>
          </w:tcPr>
          <w:p>
            <w:pPr>
              <w:pStyle w:val="TableParagraph"/>
              <w:ind w:right="31"/>
              <w:rPr>
                <w:sz w:val="16"/>
              </w:rPr>
            </w:pPr>
            <w:r>
              <w:rPr>
                <w:sz w:val="16"/>
              </w:rPr>
              <w:t>8</w:t>
            </w:r>
          </w:p>
        </w:tc>
        <w:tc>
          <w:tcPr>
            <w:tcW w:w="1142" w:type="dxa"/>
            <w:tcBorders>
              <w:top w:val="dotted" w:sz="8" w:space="0" w:color="000000"/>
              <w:bottom w:val="dotted" w:sz="8" w:space="0" w:color="000000"/>
            </w:tcBorders>
          </w:tcPr>
          <w:p>
            <w:pPr>
              <w:pStyle w:val="TableParagraph"/>
              <w:ind w:right="48"/>
              <w:rPr>
                <w:sz w:val="16"/>
              </w:rPr>
            </w:pPr>
            <w:r>
              <w:rPr>
                <w:sz w:val="16"/>
              </w:rPr>
              <w:t>0.13%</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2400 Printing and Reproduction</w:t>
            </w:r>
          </w:p>
        </w:tc>
        <w:tc>
          <w:tcPr>
            <w:tcW w:w="1710" w:type="dxa"/>
            <w:tcBorders>
              <w:top w:val="dotted" w:sz="8" w:space="0" w:color="000000"/>
              <w:bottom w:val="dotted" w:sz="8" w:space="0" w:color="000000"/>
            </w:tcBorders>
          </w:tcPr>
          <w:p>
            <w:pPr>
              <w:pStyle w:val="TableParagraph"/>
              <w:ind w:right="26"/>
              <w:rPr>
                <w:sz w:val="16"/>
              </w:rPr>
            </w:pPr>
            <w:r>
              <w:rPr>
                <w:sz w:val="16"/>
              </w:rPr>
              <w:t>69</w:t>
            </w:r>
          </w:p>
        </w:tc>
        <w:tc>
          <w:tcPr>
            <w:tcW w:w="1050" w:type="dxa"/>
            <w:tcBorders>
              <w:top w:val="dotted" w:sz="8" w:space="0" w:color="000000"/>
              <w:bottom w:val="dotted" w:sz="8" w:space="0" w:color="000000"/>
            </w:tcBorders>
          </w:tcPr>
          <w:p>
            <w:pPr>
              <w:pStyle w:val="TableParagraph"/>
              <w:ind w:right="26"/>
              <w:rPr>
                <w:sz w:val="16"/>
              </w:rPr>
            </w:pPr>
            <w:r>
              <w:rPr>
                <w:sz w:val="16"/>
              </w:rPr>
              <w:t>101</w:t>
            </w:r>
          </w:p>
        </w:tc>
        <w:tc>
          <w:tcPr>
            <w:tcW w:w="1055" w:type="dxa"/>
            <w:tcBorders>
              <w:top w:val="dotted" w:sz="8" w:space="0" w:color="000000"/>
              <w:bottom w:val="dotted" w:sz="8" w:space="0" w:color="000000"/>
            </w:tcBorders>
          </w:tcPr>
          <w:p>
            <w:pPr>
              <w:pStyle w:val="TableParagraph"/>
              <w:ind w:right="31"/>
              <w:rPr>
                <w:sz w:val="16"/>
              </w:rPr>
            </w:pPr>
            <w:r>
              <w:rPr>
                <w:sz w:val="16"/>
              </w:rPr>
              <w:t>115</w:t>
            </w:r>
          </w:p>
        </w:tc>
        <w:tc>
          <w:tcPr>
            <w:tcW w:w="1125" w:type="dxa"/>
            <w:tcBorders>
              <w:top w:val="dotted" w:sz="8" w:space="0" w:color="000000"/>
              <w:bottom w:val="dotted" w:sz="8" w:space="0" w:color="000000"/>
            </w:tcBorders>
          </w:tcPr>
          <w:p>
            <w:pPr>
              <w:pStyle w:val="TableParagraph"/>
              <w:ind w:right="31"/>
              <w:rPr>
                <w:sz w:val="16"/>
              </w:rPr>
            </w:pPr>
            <w:r>
              <w:rPr>
                <w:sz w:val="16"/>
              </w:rPr>
              <w:t>14</w:t>
            </w:r>
          </w:p>
        </w:tc>
        <w:tc>
          <w:tcPr>
            <w:tcW w:w="1142" w:type="dxa"/>
            <w:tcBorders>
              <w:top w:val="dotted" w:sz="8" w:space="0" w:color="000000"/>
              <w:bottom w:val="dotted" w:sz="8" w:space="0" w:color="000000"/>
            </w:tcBorders>
          </w:tcPr>
          <w:p>
            <w:pPr>
              <w:pStyle w:val="TableParagraph"/>
              <w:ind w:right="48"/>
              <w:rPr>
                <w:sz w:val="16"/>
              </w:rPr>
            </w:pPr>
            <w:r>
              <w:rPr>
                <w:sz w:val="16"/>
              </w:rPr>
              <w:t>13.74%</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2500 Other Services</w:t>
            </w:r>
          </w:p>
        </w:tc>
        <w:tc>
          <w:tcPr>
            <w:tcW w:w="1710" w:type="dxa"/>
            <w:tcBorders>
              <w:top w:val="dotted" w:sz="8" w:space="0" w:color="000000"/>
              <w:bottom w:val="dotted" w:sz="8" w:space="0" w:color="000000"/>
            </w:tcBorders>
          </w:tcPr>
          <w:p>
            <w:pPr>
              <w:pStyle w:val="TableParagraph"/>
              <w:ind w:right="26"/>
              <w:rPr>
                <w:sz w:val="16"/>
              </w:rPr>
            </w:pPr>
            <w:r>
              <w:rPr>
                <w:sz w:val="16"/>
              </w:rPr>
              <w:t>19,063</w:t>
            </w:r>
          </w:p>
        </w:tc>
        <w:tc>
          <w:tcPr>
            <w:tcW w:w="1050" w:type="dxa"/>
            <w:tcBorders>
              <w:top w:val="dotted" w:sz="8" w:space="0" w:color="000000"/>
              <w:bottom w:val="dotted" w:sz="8" w:space="0" w:color="000000"/>
            </w:tcBorders>
          </w:tcPr>
          <w:p>
            <w:pPr>
              <w:pStyle w:val="TableParagraph"/>
              <w:ind w:right="26"/>
              <w:rPr>
                <w:sz w:val="16"/>
              </w:rPr>
            </w:pPr>
            <w:r>
              <w:rPr>
                <w:sz w:val="16"/>
              </w:rPr>
              <w:t>26,763</w:t>
            </w:r>
          </w:p>
        </w:tc>
        <w:tc>
          <w:tcPr>
            <w:tcW w:w="1055" w:type="dxa"/>
            <w:tcBorders>
              <w:top w:val="dotted" w:sz="8" w:space="0" w:color="000000"/>
              <w:bottom w:val="dotted" w:sz="8" w:space="0" w:color="000000"/>
            </w:tcBorders>
          </w:tcPr>
          <w:p>
            <w:pPr>
              <w:pStyle w:val="TableParagraph"/>
              <w:ind w:right="31"/>
              <w:rPr>
                <w:sz w:val="16"/>
              </w:rPr>
            </w:pPr>
            <w:r>
              <w:rPr>
                <w:sz w:val="16"/>
              </w:rPr>
              <w:t>26,594</w:t>
            </w:r>
          </w:p>
        </w:tc>
        <w:tc>
          <w:tcPr>
            <w:tcW w:w="1125" w:type="dxa"/>
            <w:tcBorders>
              <w:top w:val="dotted" w:sz="8" w:space="0" w:color="000000"/>
              <w:bottom w:val="dotted" w:sz="8" w:space="0" w:color="000000"/>
            </w:tcBorders>
          </w:tcPr>
          <w:p>
            <w:pPr>
              <w:pStyle w:val="TableParagraph"/>
              <w:ind w:right="31"/>
              <w:rPr>
                <w:sz w:val="16"/>
              </w:rPr>
            </w:pPr>
            <w:r>
              <w:rPr>
                <w:sz w:val="16"/>
              </w:rPr>
              <w:t>(169)</w:t>
            </w:r>
          </w:p>
        </w:tc>
        <w:tc>
          <w:tcPr>
            <w:tcW w:w="1142" w:type="dxa"/>
            <w:tcBorders>
              <w:top w:val="dotted" w:sz="8" w:space="0" w:color="000000"/>
              <w:bottom w:val="dotted" w:sz="8" w:space="0" w:color="000000"/>
            </w:tcBorders>
          </w:tcPr>
          <w:p>
            <w:pPr>
              <w:pStyle w:val="TableParagraph"/>
              <w:ind w:right="48"/>
              <w:rPr>
                <w:sz w:val="16"/>
              </w:rPr>
            </w:pPr>
            <w:r>
              <w:rPr>
                <w:sz w:val="16"/>
              </w:rPr>
              <w:t>(0.63%)</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2600 Supplies and Materials</w:t>
            </w:r>
          </w:p>
        </w:tc>
        <w:tc>
          <w:tcPr>
            <w:tcW w:w="1710" w:type="dxa"/>
            <w:tcBorders>
              <w:top w:val="dotted" w:sz="8" w:space="0" w:color="000000"/>
              <w:bottom w:val="dotted" w:sz="8" w:space="0" w:color="000000"/>
            </w:tcBorders>
          </w:tcPr>
          <w:p>
            <w:pPr>
              <w:pStyle w:val="TableParagraph"/>
              <w:ind w:right="26"/>
              <w:rPr>
                <w:sz w:val="16"/>
              </w:rPr>
            </w:pPr>
            <w:r>
              <w:rPr>
                <w:sz w:val="16"/>
              </w:rPr>
              <w:t>3,000</w:t>
            </w:r>
          </w:p>
        </w:tc>
        <w:tc>
          <w:tcPr>
            <w:tcW w:w="1050" w:type="dxa"/>
            <w:tcBorders>
              <w:top w:val="dotted" w:sz="8" w:space="0" w:color="000000"/>
              <w:bottom w:val="dotted" w:sz="8" w:space="0" w:color="000000"/>
            </w:tcBorders>
          </w:tcPr>
          <w:p>
            <w:pPr>
              <w:pStyle w:val="TableParagraph"/>
              <w:ind w:right="26"/>
              <w:rPr>
                <w:sz w:val="16"/>
              </w:rPr>
            </w:pPr>
            <w:r>
              <w:rPr>
                <w:sz w:val="16"/>
              </w:rPr>
              <w:t>4,077</w:t>
            </w:r>
          </w:p>
        </w:tc>
        <w:tc>
          <w:tcPr>
            <w:tcW w:w="1055" w:type="dxa"/>
            <w:tcBorders>
              <w:top w:val="dotted" w:sz="8" w:space="0" w:color="000000"/>
              <w:bottom w:val="dotted" w:sz="8" w:space="0" w:color="000000"/>
            </w:tcBorders>
          </w:tcPr>
          <w:p>
            <w:pPr>
              <w:pStyle w:val="TableParagraph"/>
              <w:ind w:right="31"/>
              <w:rPr>
                <w:sz w:val="16"/>
              </w:rPr>
            </w:pPr>
            <w:r>
              <w:rPr>
                <w:sz w:val="16"/>
              </w:rPr>
              <w:t>3,854</w:t>
            </w:r>
          </w:p>
        </w:tc>
        <w:tc>
          <w:tcPr>
            <w:tcW w:w="1125" w:type="dxa"/>
            <w:tcBorders>
              <w:top w:val="dotted" w:sz="8" w:space="0" w:color="000000"/>
              <w:bottom w:val="dotted" w:sz="8" w:space="0" w:color="000000"/>
            </w:tcBorders>
          </w:tcPr>
          <w:p>
            <w:pPr>
              <w:pStyle w:val="TableParagraph"/>
              <w:ind w:right="31"/>
              <w:rPr>
                <w:sz w:val="16"/>
              </w:rPr>
            </w:pPr>
            <w:r>
              <w:rPr>
                <w:sz w:val="16"/>
              </w:rPr>
              <w:t>(223)</w:t>
            </w:r>
          </w:p>
        </w:tc>
        <w:tc>
          <w:tcPr>
            <w:tcW w:w="1142" w:type="dxa"/>
            <w:tcBorders>
              <w:top w:val="dotted" w:sz="8" w:space="0" w:color="000000"/>
              <w:bottom w:val="dotted" w:sz="8" w:space="0" w:color="000000"/>
            </w:tcBorders>
          </w:tcPr>
          <w:p>
            <w:pPr>
              <w:pStyle w:val="TableParagraph"/>
              <w:ind w:right="48"/>
              <w:rPr>
                <w:sz w:val="16"/>
              </w:rPr>
            </w:pPr>
            <w:r>
              <w:rPr>
                <w:sz w:val="16"/>
              </w:rPr>
              <w:t>(5.46%)</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3100 Equipment</w:t>
            </w:r>
          </w:p>
        </w:tc>
        <w:tc>
          <w:tcPr>
            <w:tcW w:w="1710" w:type="dxa"/>
            <w:tcBorders>
              <w:top w:val="dotted" w:sz="8" w:space="0" w:color="000000"/>
              <w:bottom w:val="dotted" w:sz="8" w:space="0" w:color="000000"/>
            </w:tcBorders>
          </w:tcPr>
          <w:p>
            <w:pPr>
              <w:pStyle w:val="TableParagraph"/>
              <w:ind w:right="26"/>
              <w:rPr>
                <w:sz w:val="16"/>
              </w:rPr>
            </w:pPr>
            <w:r>
              <w:rPr>
                <w:sz w:val="16"/>
              </w:rPr>
              <w:t>22,349</w:t>
            </w:r>
          </w:p>
        </w:tc>
        <w:tc>
          <w:tcPr>
            <w:tcW w:w="1050" w:type="dxa"/>
            <w:tcBorders>
              <w:top w:val="dotted" w:sz="8" w:space="0" w:color="000000"/>
              <w:bottom w:val="dotted" w:sz="8" w:space="0" w:color="000000"/>
            </w:tcBorders>
          </w:tcPr>
          <w:p>
            <w:pPr>
              <w:pStyle w:val="TableParagraph"/>
              <w:ind w:right="26"/>
              <w:rPr>
                <w:sz w:val="16"/>
              </w:rPr>
            </w:pPr>
            <w:r>
              <w:rPr>
                <w:sz w:val="16"/>
              </w:rPr>
              <w:t>26,281</w:t>
            </w:r>
          </w:p>
        </w:tc>
        <w:tc>
          <w:tcPr>
            <w:tcW w:w="1055" w:type="dxa"/>
            <w:tcBorders>
              <w:top w:val="dotted" w:sz="8" w:space="0" w:color="000000"/>
              <w:bottom w:val="dotted" w:sz="8" w:space="0" w:color="000000"/>
            </w:tcBorders>
          </w:tcPr>
          <w:p>
            <w:pPr>
              <w:pStyle w:val="TableParagraph"/>
              <w:ind w:right="31"/>
              <w:rPr>
                <w:sz w:val="16"/>
              </w:rPr>
            </w:pPr>
            <w:r>
              <w:rPr>
                <w:sz w:val="16"/>
              </w:rPr>
              <w:t>25,673</w:t>
            </w:r>
          </w:p>
        </w:tc>
        <w:tc>
          <w:tcPr>
            <w:tcW w:w="1125" w:type="dxa"/>
            <w:tcBorders>
              <w:top w:val="dotted" w:sz="8" w:space="0" w:color="000000"/>
              <w:bottom w:val="dotted" w:sz="8" w:space="0" w:color="000000"/>
            </w:tcBorders>
          </w:tcPr>
          <w:p>
            <w:pPr>
              <w:pStyle w:val="TableParagraph"/>
              <w:ind w:right="31"/>
              <w:rPr>
                <w:sz w:val="16"/>
              </w:rPr>
            </w:pPr>
            <w:r>
              <w:rPr>
                <w:sz w:val="16"/>
              </w:rPr>
              <w:t>(609)</w:t>
            </w:r>
          </w:p>
        </w:tc>
        <w:tc>
          <w:tcPr>
            <w:tcW w:w="1142" w:type="dxa"/>
            <w:tcBorders>
              <w:top w:val="dotted" w:sz="8" w:space="0" w:color="000000"/>
              <w:bottom w:val="dotted" w:sz="8" w:space="0" w:color="000000"/>
            </w:tcBorders>
          </w:tcPr>
          <w:p>
            <w:pPr>
              <w:pStyle w:val="TableParagraph"/>
              <w:ind w:right="48"/>
              <w:rPr>
                <w:sz w:val="16"/>
              </w:rPr>
            </w:pPr>
            <w:r>
              <w:rPr>
                <w:sz w:val="16"/>
              </w:rPr>
              <w:t>(2.32%)</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4200 Insurance Claims/Indemnities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spacing w:before="57"/>
              <w:ind w:left="50"/>
              <w:jc w:val="left"/>
              <w:rPr>
                <w:b/>
                <w:sz w:val="16"/>
              </w:rPr>
            </w:pPr>
            <w:r>
              <w:rPr>
                <w:b/>
                <w:sz w:val="16"/>
              </w:rPr>
              <w:t>TOTAL</w:t>
            </w:r>
          </w:p>
        </w:tc>
        <w:tc>
          <w:tcPr>
            <w:tcW w:w="1710" w:type="dxa"/>
            <w:tcBorders>
              <w:top w:val="dotted" w:sz="8" w:space="0" w:color="000000"/>
              <w:bottom w:val="dotted" w:sz="8" w:space="0" w:color="000000"/>
            </w:tcBorders>
          </w:tcPr>
          <w:p>
            <w:pPr>
              <w:pStyle w:val="TableParagraph"/>
              <w:ind w:right="26"/>
              <w:rPr>
                <w:sz w:val="16"/>
              </w:rPr>
            </w:pPr>
            <w:r>
              <w:rPr>
                <w:sz w:val="16"/>
              </w:rPr>
              <w:t>149,127</w:t>
            </w:r>
          </w:p>
        </w:tc>
        <w:tc>
          <w:tcPr>
            <w:tcW w:w="1050" w:type="dxa"/>
            <w:tcBorders>
              <w:top w:val="dotted" w:sz="8" w:space="0" w:color="000000"/>
              <w:bottom w:val="dotted" w:sz="8" w:space="0" w:color="000000"/>
            </w:tcBorders>
          </w:tcPr>
          <w:p>
            <w:pPr>
              <w:pStyle w:val="TableParagraph"/>
              <w:ind w:right="26"/>
              <w:rPr>
                <w:sz w:val="16"/>
              </w:rPr>
            </w:pPr>
            <w:r>
              <w:rPr>
                <w:sz w:val="16"/>
              </w:rPr>
              <w:t>178,532</w:t>
            </w:r>
          </w:p>
        </w:tc>
        <w:tc>
          <w:tcPr>
            <w:tcW w:w="1055" w:type="dxa"/>
            <w:tcBorders>
              <w:top w:val="dotted" w:sz="8" w:space="0" w:color="000000"/>
              <w:bottom w:val="dotted" w:sz="8" w:space="0" w:color="000000"/>
            </w:tcBorders>
          </w:tcPr>
          <w:p>
            <w:pPr>
              <w:pStyle w:val="TableParagraph"/>
              <w:ind w:right="31"/>
              <w:rPr>
                <w:sz w:val="16"/>
              </w:rPr>
            </w:pPr>
            <w:r>
              <w:rPr>
                <w:sz w:val="16"/>
              </w:rPr>
              <w:t>181,756</w:t>
            </w:r>
          </w:p>
        </w:tc>
        <w:tc>
          <w:tcPr>
            <w:tcW w:w="1125" w:type="dxa"/>
            <w:tcBorders>
              <w:top w:val="dotted" w:sz="8" w:space="0" w:color="000000"/>
              <w:bottom w:val="dotted" w:sz="8" w:space="0" w:color="000000"/>
            </w:tcBorders>
          </w:tcPr>
          <w:p>
            <w:pPr>
              <w:pStyle w:val="TableParagraph"/>
              <w:ind w:right="31"/>
              <w:rPr>
                <w:sz w:val="16"/>
              </w:rPr>
            </w:pPr>
            <w:r>
              <w:rPr>
                <w:sz w:val="16"/>
              </w:rPr>
              <w:t>3,224</w:t>
            </w:r>
          </w:p>
        </w:tc>
        <w:tc>
          <w:tcPr>
            <w:tcW w:w="1142" w:type="dxa"/>
            <w:tcBorders>
              <w:top w:val="dotted" w:sz="8" w:space="0" w:color="000000"/>
              <w:bottom w:val="dotted" w:sz="8" w:space="0" w:color="000000"/>
            </w:tcBorders>
          </w:tcPr>
          <w:p>
            <w:pPr>
              <w:pStyle w:val="TableParagraph"/>
              <w:ind w:right="48"/>
              <w:rPr>
                <w:sz w:val="16"/>
              </w:rPr>
            </w:pPr>
            <w:r>
              <w:rPr>
                <w:sz w:val="16"/>
              </w:rPr>
              <w:t>1.81%</w:t>
            </w:r>
          </w:p>
        </w:tc>
      </w:tr>
      <w:tr>
        <w:trPr>
          <w:trHeight w:val="466" w:hRule="exact"/>
        </w:trPr>
        <w:tc>
          <w:tcPr>
            <w:tcW w:w="3169" w:type="dxa"/>
            <w:tcBorders>
              <w:top w:val="dotted" w:sz="8" w:space="0" w:color="000000"/>
            </w:tcBorders>
          </w:tcPr>
          <w:p>
            <w:pPr/>
          </w:p>
        </w:tc>
        <w:tc>
          <w:tcPr>
            <w:tcW w:w="171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FY15</w:t>
            </w:r>
          </w:p>
        </w:tc>
        <w:tc>
          <w:tcPr>
            <w:tcW w:w="105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FY16</w:t>
            </w:r>
          </w:p>
        </w:tc>
        <w:tc>
          <w:tcPr>
            <w:tcW w:w="105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w:t>
            </w:r>
          </w:p>
        </w:tc>
        <w:tc>
          <w:tcPr>
            <w:tcW w:w="112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 vs. FY16</w:t>
            </w:r>
          </w:p>
        </w:tc>
        <w:tc>
          <w:tcPr>
            <w:tcW w:w="1142" w:type="dxa"/>
            <w:tcBorders>
              <w:top w:val="dotted" w:sz="8" w:space="0" w:color="000000"/>
            </w:tcBorders>
          </w:tcPr>
          <w:p>
            <w:pPr>
              <w:pStyle w:val="TableParagraph"/>
              <w:spacing w:before="7"/>
              <w:jc w:val="left"/>
              <w:rPr>
                <w:sz w:val="19"/>
              </w:rPr>
            </w:pPr>
          </w:p>
          <w:p>
            <w:pPr>
              <w:pStyle w:val="TableParagraph"/>
              <w:spacing w:before="0"/>
              <w:ind w:right="48"/>
              <w:rPr>
                <w:sz w:val="16"/>
              </w:rPr>
            </w:pPr>
            <w:r>
              <w:rPr>
                <w:sz w:val="16"/>
              </w:rPr>
              <w:t>FY17 vs. FY16</w:t>
            </w:r>
          </w:p>
        </w:tc>
      </w:tr>
      <w:tr>
        <w:trPr>
          <w:trHeight w:val="484" w:hRule="exact"/>
        </w:trPr>
        <w:tc>
          <w:tcPr>
            <w:tcW w:w="3169" w:type="dxa"/>
            <w:tcBorders>
              <w:bottom w:val="dotted" w:sz="8" w:space="0" w:color="000000"/>
            </w:tcBorders>
          </w:tcPr>
          <w:p>
            <w:pPr>
              <w:pStyle w:val="TableParagraph"/>
              <w:spacing w:before="3"/>
              <w:jc w:val="left"/>
              <w:rPr>
                <w:sz w:val="25"/>
              </w:rPr>
            </w:pPr>
          </w:p>
          <w:p>
            <w:pPr>
              <w:pStyle w:val="TableParagraph"/>
              <w:spacing w:before="0"/>
              <w:ind w:left="50"/>
              <w:jc w:val="left"/>
              <w:rPr>
                <w:b/>
                <w:sz w:val="16"/>
              </w:rPr>
            </w:pPr>
            <w:r>
              <w:rPr>
                <w:b/>
                <w:sz w:val="16"/>
              </w:rPr>
              <w:t>Positions</w:t>
            </w:r>
          </w:p>
        </w:tc>
        <w:tc>
          <w:tcPr>
            <w:tcW w:w="1710" w:type="dxa"/>
            <w:tcBorders>
              <w:bottom w:val="dotted" w:sz="8" w:space="0" w:color="000000"/>
            </w:tcBorders>
          </w:tcPr>
          <w:p>
            <w:pPr>
              <w:pStyle w:val="TableParagraph"/>
              <w:spacing w:line="326" w:lineRule="auto" w:before="39"/>
              <w:ind w:left="1321" w:right="26" w:hanging="129"/>
              <w:rPr>
                <w:sz w:val="16"/>
              </w:rPr>
            </w:pPr>
            <w:r>
              <w:rPr>
                <w:sz w:val="16"/>
              </w:rPr>
              <w:t>Actuals 1,030</w:t>
            </w:r>
          </w:p>
        </w:tc>
        <w:tc>
          <w:tcPr>
            <w:tcW w:w="1050" w:type="dxa"/>
            <w:tcBorders>
              <w:bottom w:val="dotted" w:sz="8" w:space="0" w:color="000000"/>
            </w:tcBorders>
          </w:tcPr>
          <w:p>
            <w:pPr>
              <w:pStyle w:val="TableParagraph"/>
              <w:spacing w:line="326" w:lineRule="auto" w:before="39"/>
              <w:ind w:left="661" w:right="9" w:hanging="156"/>
              <w:jc w:val="left"/>
              <w:rPr>
                <w:sz w:val="16"/>
              </w:rPr>
            </w:pPr>
            <w:r>
              <w:rPr>
                <w:sz w:val="16"/>
              </w:rPr>
              <w:t>Enacted 1,213</w:t>
            </w:r>
          </w:p>
        </w:tc>
        <w:tc>
          <w:tcPr>
            <w:tcW w:w="1055" w:type="dxa"/>
            <w:tcBorders>
              <w:bottom w:val="dotted" w:sz="8" w:space="0" w:color="000000"/>
            </w:tcBorders>
          </w:tcPr>
          <w:p>
            <w:pPr>
              <w:pStyle w:val="TableParagraph"/>
              <w:spacing w:before="39"/>
              <w:ind w:left="461"/>
              <w:jc w:val="left"/>
              <w:rPr>
                <w:sz w:val="16"/>
              </w:rPr>
            </w:pPr>
            <w:r>
              <w:rPr>
                <w:sz w:val="16"/>
              </w:rPr>
              <w:t>Estimate</w:t>
            </w:r>
          </w:p>
          <w:p>
            <w:pPr>
              <w:pStyle w:val="TableParagraph"/>
              <w:spacing w:before="65"/>
              <w:ind w:left="661"/>
              <w:jc w:val="left"/>
              <w:rPr>
                <w:sz w:val="16"/>
              </w:rPr>
            </w:pPr>
            <w:r>
              <w:rPr>
                <w:sz w:val="16"/>
              </w:rPr>
              <w:t>1,215</w:t>
            </w:r>
          </w:p>
        </w:tc>
        <w:tc>
          <w:tcPr>
            <w:tcW w:w="1125" w:type="dxa"/>
            <w:tcBorders>
              <w:bottom w:val="dotted" w:sz="8" w:space="0" w:color="000000"/>
            </w:tcBorders>
          </w:tcPr>
          <w:p>
            <w:pPr>
              <w:pStyle w:val="TableParagraph"/>
              <w:spacing w:before="39"/>
              <w:ind w:right="31"/>
              <w:rPr>
                <w:sz w:val="16"/>
              </w:rPr>
            </w:pPr>
            <w:r>
              <w:rPr>
                <w:sz w:val="16"/>
              </w:rPr>
              <w:t>Net Change</w:t>
            </w:r>
          </w:p>
          <w:p>
            <w:pPr>
              <w:pStyle w:val="TableParagraph"/>
              <w:spacing w:before="65"/>
              <w:ind w:right="31"/>
              <w:rPr>
                <w:sz w:val="16"/>
              </w:rPr>
            </w:pPr>
            <w:r>
              <w:rPr>
                <w:sz w:val="16"/>
              </w:rPr>
              <w:t>2</w:t>
            </w:r>
          </w:p>
        </w:tc>
        <w:tc>
          <w:tcPr>
            <w:tcW w:w="1142" w:type="dxa"/>
            <w:tcBorders>
              <w:bottom w:val="dotted" w:sz="8" w:space="0" w:color="000000"/>
            </w:tcBorders>
          </w:tcPr>
          <w:p>
            <w:pPr>
              <w:pStyle w:val="TableParagraph"/>
              <w:spacing w:before="39"/>
              <w:ind w:left="158"/>
              <w:jc w:val="left"/>
              <w:rPr>
                <w:sz w:val="16"/>
              </w:rPr>
            </w:pPr>
            <w:r>
              <w:rPr>
                <w:sz w:val="16"/>
              </w:rPr>
              <w:t>Net Change %</w:t>
            </w:r>
          </w:p>
          <w:p>
            <w:pPr>
              <w:pStyle w:val="TableParagraph"/>
              <w:spacing w:before="65"/>
              <w:ind w:left="678"/>
              <w:jc w:val="left"/>
              <w:rPr>
                <w:sz w:val="16"/>
              </w:rPr>
            </w:pPr>
            <w:r>
              <w:rPr>
                <w:sz w:val="16"/>
              </w:rPr>
              <w:t>0.16%</w:t>
            </w:r>
          </w:p>
        </w:tc>
      </w:tr>
    </w:tbl>
    <w:p>
      <w:pPr>
        <w:spacing w:after="0"/>
        <w:jc w:val="left"/>
        <w:rPr>
          <w:sz w:val="16"/>
        </w:rPr>
        <w:sectPr>
          <w:pgSz w:w="12240" w:h="15840"/>
          <w:pgMar w:header="0" w:footer="684" w:top="460" w:bottom="880" w:left="1380" w:right="1380"/>
        </w:sectPr>
      </w:pPr>
    </w:p>
    <w:p>
      <w:pPr>
        <w:spacing w:line="310" w:lineRule="exact" w:before="72"/>
        <w:ind w:left="114" w:right="0" w:firstLine="0"/>
        <w:jc w:val="left"/>
        <w:rPr>
          <w:sz w:val="27"/>
        </w:rPr>
      </w:pPr>
      <w:r>
        <w:rPr>
          <w:sz w:val="27"/>
        </w:rPr>
        <w:t>Schedule C - Total - Salaries, Officers and </w:t>
      </w:r>
      <w:r>
        <w:rPr>
          <w:spacing w:val="58"/>
          <w:sz w:val="27"/>
        </w:rPr>
        <w:t> </w:t>
      </w:r>
      <w:r>
        <w:rPr>
          <w:sz w:val="27"/>
        </w:rPr>
        <w:t>Employees</w:t>
      </w:r>
    </w:p>
    <w:p>
      <w:pPr>
        <w:pStyle w:val="BodyText"/>
        <w:spacing w:line="264" w:lineRule="exact"/>
        <w:ind w:left="350"/>
      </w:pPr>
      <w:r>
        <w:rPr>
          <w:w w:val="102"/>
        </w:rPr>
        <w:t>.</w:t>
      </w:r>
    </w:p>
    <w:p>
      <w:pPr>
        <w:pStyle w:val="Heading1"/>
        <w:spacing w:line="307" w:lineRule="exact"/>
        <w:ind w:left="2164" w:right="2145"/>
      </w:pPr>
      <w:r>
        <w:rPr/>
        <w:t>House of</w:t>
      </w:r>
      <w:r>
        <w:rPr>
          <w:spacing w:val="60"/>
        </w:rPr>
        <w:t> </w:t>
      </w:r>
      <w:r>
        <w:rPr/>
        <w:t>Representatives</w:t>
      </w:r>
    </w:p>
    <w:p>
      <w:pPr>
        <w:spacing w:line="308" w:lineRule="exact" w:before="4"/>
        <w:ind w:left="2166" w:right="2145" w:firstLine="0"/>
        <w:jc w:val="center"/>
        <w:rPr>
          <w:sz w:val="27"/>
        </w:rPr>
      </w:pPr>
      <w:r>
        <w:rPr>
          <w:sz w:val="27"/>
        </w:rPr>
        <w:t>Detailed Analysis of Change by Organization Total - Salaries, Officers and  Employees</w:t>
      </w:r>
    </w:p>
    <w:p>
      <w:pPr>
        <w:pStyle w:val="BodyText"/>
        <w:spacing w:before="9"/>
        <w:rPr>
          <w:sz w:val="17"/>
        </w:rPr>
      </w:pPr>
    </w:p>
    <w:tbl>
      <w:tblPr>
        <w:tblW w:w="0" w:type="auto"/>
        <w:jc w:val="left"/>
        <w:tblInd w:w="51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479"/>
        <w:gridCol w:w="1793"/>
        <w:gridCol w:w="1112"/>
        <w:gridCol w:w="1125"/>
        <w:gridCol w:w="1142"/>
      </w:tblGrid>
      <w:tr>
        <w:trPr>
          <w:trHeight w:val="1247" w:hRule="exact"/>
        </w:trPr>
        <w:tc>
          <w:tcPr>
            <w:tcW w:w="3479"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7"/>
              <w:jc w:val="left"/>
              <w:rPr>
                <w:sz w:val="19"/>
              </w:rPr>
            </w:pPr>
          </w:p>
          <w:p>
            <w:pPr>
              <w:pStyle w:val="TableParagraph"/>
              <w:spacing w:before="1"/>
              <w:ind w:left="50"/>
              <w:jc w:val="left"/>
              <w:rPr>
                <w:b/>
                <w:sz w:val="16"/>
              </w:rPr>
            </w:pPr>
            <w:r>
              <w:rPr>
                <w:b/>
                <w:sz w:val="16"/>
              </w:rPr>
              <w:t>A. MANDATORY CHANGE</w:t>
            </w:r>
          </w:p>
        </w:tc>
        <w:tc>
          <w:tcPr>
            <w:tcW w:w="1793" w:type="dxa"/>
            <w:tcBorders>
              <w:bottom w:val="dotted" w:sz="8" w:space="0" w:color="000000"/>
            </w:tcBorders>
          </w:tcPr>
          <w:p>
            <w:pPr>
              <w:pStyle w:val="TableParagraph"/>
              <w:spacing w:line="177" w:lineRule="exact" w:before="0"/>
              <w:ind w:left="1001"/>
              <w:jc w:val="left"/>
              <w:rPr>
                <w:sz w:val="16"/>
              </w:rPr>
            </w:pPr>
            <w:r>
              <w:rPr>
                <w:sz w:val="16"/>
              </w:rPr>
              <w:t>FY16</w:t>
            </w:r>
          </w:p>
          <w:p>
            <w:pPr>
              <w:pStyle w:val="TableParagraph"/>
              <w:spacing w:line="352" w:lineRule="auto" w:before="86"/>
              <w:ind w:left="714" w:right="121" w:firstLine="211"/>
              <w:jc w:val="left"/>
              <w:rPr>
                <w:sz w:val="16"/>
              </w:rPr>
            </w:pPr>
            <w:r>
              <w:rPr>
                <w:sz w:val="16"/>
              </w:rPr>
              <w:t>Enacted </w:t>
            </w:r>
            <w:r>
              <w:rPr>
                <w:sz w:val="16"/>
                <w:u w:val="single"/>
              </w:rPr>
              <w:t>Dollars ($000)</w:t>
            </w:r>
          </w:p>
          <w:p>
            <w:pPr>
              <w:pStyle w:val="TableParagraph"/>
              <w:spacing w:before="0"/>
              <w:jc w:val="left"/>
              <w:rPr>
                <w:sz w:val="22"/>
              </w:rPr>
            </w:pPr>
          </w:p>
          <w:p>
            <w:pPr>
              <w:pStyle w:val="TableParagraph"/>
              <w:spacing w:before="1"/>
              <w:ind w:right="44"/>
              <w:rPr>
                <w:b/>
                <w:sz w:val="16"/>
              </w:rPr>
            </w:pPr>
            <w:r>
              <w:rPr>
                <w:b/>
                <w:sz w:val="16"/>
              </w:rPr>
              <w:t>114,383</w:t>
            </w:r>
          </w:p>
        </w:tc>
        <w:tc>
          <w:tcPr>
            <w:tcW w:w="1112" w:type="dxa"/>
            <w:tcBorders>
              <w:bottom w:val="dotted" w:sz="8" w:space="0" w:color="000000"/>
            </w:tcBorders>
          </w:tcPr>
          <w:p>
            <w:pPr>
              <w:pStyle w:val="TableParagraph"/>
              <w:spacing w:line="177" w:lineRule="exact" w:before="0"/>
              <w:ind w:left="333"/>
              <w:jc w:val="left"/>
              <w:rPr>
                <w:sz w:val="16"/>
              </w:rPr>
            </w:pPr>
            <w:r>
              <w:rPr>
                <w:sz w:val="16"/>
              </w:rPr>
              <w:t>FY17</w:t>
            </w:r>
          </w:p>
          <w:p>
            <w:pPr>
              <w:pStyle w:val="TableParagraph"/>
              <w:spacing w:line="352" w:lineRule="auto" w:before="86"/>
              <w:ind w:left="46" w:right="108" w:firstLine="188"/>
              <w:jc w:val="left"/>
              <w:rPr>
                <w:sz w:val="16"/>
              </w:rPr>
            </w:pPr>
            <w:r>
              <w:rPr>
                <w:sz w:val="16"/>
              </w:rPr>
              <w:t>Estimate </w:t>
            </w:r>
            <w:r>
              <w:rPr>
                <w:sz w:val="16"/>
                <w:u w:val="single"/>
              </w:rPr>
              <w:t>Dollars ($000)</w:t>
            </w:r>
          </w:p>
          <w:p>
            <w:pPr>
              <w:pStyle w:val="TableParagraph"/>
              <w:spacing w:before="0"/>
              <w:jc w:val="left"/>
              <w:rPr>
                <w:sz w:val="22"/>
              </w:rPr>
            </w:pPr>
          </w:p>
          <w:p>
            <w:pPr>
              <w:pStyle w:val="TableParagraph"/>
              <w:spacing w:before="1"/>
              <w:ind w:left="558"/>
              <w:jc w:val="left"/>
              <w:rPr>
                <w:b/>
                <w:sz w:val="16"/>
              </w:rPr>
            </w:pPr>
            <w:r>
              <w:rPr>
                <w:b/>
                <w:sz w:val="16"/>
              </w:rPr>
              <w:t>118,496</w:t>
            </w:r>
          </w:p>
        </w:tc>
        <w:tc>
          <w:tcPr>
            <w:tcW w:w="1125" w:type="dxa"/>
            <w:tcBorders>
              <w:bottom w:val="dotted" w:sz="8" w:space="0" w:color="000000"/>
            </w:tcBorders>
          </w:tcPr>
          <w:p>
            <w:pPr>
              <w:pStyle w:val="TableParagraph"/>
              <w:spacing w:line="177" w:lineRule="exact" w:before="0"/>
              <w:ind w:left="14" w:right="78"/>
              <w:jc w:val="center"/>
              <w:rPr>
                <w:sz w:val="16"/>
              </w:rPr>
            </w:pPr>
            <w:r>
              <w:rPr>
                <w:sz w:val="16"/>
              </w:rPr>
              <w:t>FY17 vs. FY16</w:t>
            </w:r>
          </w:p>
          <w:p>
            <w:pPr>
              <w:pStyle w:val="TableParagraph"/>
              <w:spacing w:line="352" w:lineRule="auto" w:before="86"/>
              <w:ind w:left="60" w:right="125" w:hanging="1"/>
              <w:jc w:val="center"/>
              <w:rPr>
                <w:sz w:val="16"/>
              </w:rPr>
            </w:pPr>
            <w:r>
              <w:rPr>
                <w:sz w:val="16"/>
              </w:rPr>
              <w:t>Net Change </w:t>
            </w:r>
            <w:r>
              <w:rPr>
                <w:sz w:val="16"/>
                <w:u w:val="single"/>
              </w:rPr>
              <w:t>Dollars ($000)</w:t>
            </w:r>
          </w:p>
          <w:p>
            <w:pPr>
              <w:pStyle w:val="TableParagraph"/>
              <w:spacing w:before="0"/>
              <w:jc w:val="left"/>
              <w:rPr>
                <w:sz w:val="22"/>
              </w:rPr>
            </w:pPr>
          </w:p>
          <w:p>
            <w:pPr>
              <w:pStyle w:val="TableParagraph"/>
              <w:spacing w:before="1"/>
              <w:ind w:left="731"/>
              <w:jc w:val="left"/>
              <w:rPr>
                <w:b/>
                <w:sz w:val="16"/>
              </w:rPr>
            </w:pPr>
            <w:r>
              <w:rPr>
                <w:b/>
                <w:sz w:val="16"/>
              </w:rPr>
              <w:t>4,114</w:t>
            </w:r>
          </w:p>
        </w:tc>
        <w:tc>
          <w:tcPr>
            <w:tcW w:w="1142" w:type="dxa"/>
            <w:tcBorders>
              <w:bottom w:val="dotted" w:sz="8" w:space="0" w:color="000000"/>
            </w:tcBorders>
          </w:tcPr>
          <w:p>
            <w:pPr>
              <w:pStyle w:val="TableParagraph"/>
              <w:spacing w:line="177" w:lineRule="exact" w:before="0"/>
              <w:ind w:left="14" w:right="95"/>
              <w:jc w:val="center"/>
              <w:rPr>
                <w:sz w:val="16"/>
              </w:rPr>
            </w:pPr>
            <w:r>
              <w:rPr>
                <w:sz w:val="16"/>
              </w:rPr>
              <w:t>FY17 vs. FY16</w:t>
            </w:r>
          </w:p>
          <w:p>
            <w:pPr>
              <w:pStyle w:val="TableParagraph"/>
              <w:spacing w:line="352" w:lineRule="auto" w:before="86"/>
              <w:ind w:left="14" w:right="95"/>
              <w:jc w:val="center"/>
              <w:rPr>
                <w:sz w:val="16"/>
              </w:rPr>
            </w:pPr>
            <w:r>
              <w:rPr>
                <w:sz w:val="16"/>
              </w:rPr>
              <w:t>Net Change </w:t>
            </w:r>
            <w:r>
              <w:rPr>
                <w:sz w:val="16"/>
                <w:u w:val="single"/>
              </w:rPr>
              <w:t>Percent %</w:t>
            </w:r>
          </w:p>
          <w:p>
            <w:pPr>
              <w:pStyle w:val="TableParagraph"/>
              <w:spacing w:before="0"/>
              <w:jc w:val="left"/>
              <w:rPr>
                <w:sz w:val="22"/>
              </w:rPr>
            </w:pPr>
          </w:p>
          <w:p>
            <w:pPr>
              <w:pStyle w:val="TableParagraph"/>
              <w:spacing w:before="1"/>
              <w:ind w:left="651"/>
              <w:jc w:val="left"/>
              <w:rPr>
                <w:b/>
                <w:sz w:val="16"/>
              </w:rPr>
            </w:pPr>
            <w:r>
              <w:rPr>
                <w:b/>
                <w:sz w:val="16"/>
              </w:rPr>
              <w:t>3.60%</w:t>
            </w:r>
          </w:p>
        </w:tc>
      </w:tr>
      <w:tr>
        <w:trPr>
          <w:trHeight w:val="260" w:hRule="exact"/>
        </w:trPr>
        <w:tc>
          <w:tcPr>
            <w:tcW w:w="3479" w:type="dxa"/>
            <w:tcBorders>
              <w:top w:val="dotted" w:sz="8" w:space="0" w:color="000000"/>
              <w:bottom w:val="dotted" w:sz="8" w:space="0" w:color="000000"/>
            </w:tcBorders>
          </w:tcPr>
          <w:p>
            <w:pPr>
              <w:pStyle w:val="TableParagraph"/>
              <w:ind w:left="50"/>
              <w:jc w:val="left"/>
              <w:rPr>
                <w:sz w:val="16"/>
              </w:rPr>
            </w:pPr>
            <w:r>
              <w:rPr>
                <w:sz w:val="16"/>
              </w:rPr>
              <w:t>Personnel Base</w:t>
            </w:r>
          </w:p>
        </w:tc>
        <w:tc>
          <w:tcPr>
            <w:tcW w:w="1793" w:type="dxa"/>
            <w:tcBorders>
              <w:top w:val="dotted" w:sz="8" w:space="0" w:color="000000"/>
              <w:bottom w:val="dotted" w:sz="8" w:space="0" w:color="000000"/>
            </w:tcBorders>
          </w:tcPr>
          <w:p>
            <w:pPr>
              <w:pStyle w:val="TableParagraph"/>
              <w:ind w:right="44"/>
              <w:rPr>
                <w:sz w:val="16"/>
              </w:rPr>
            </w:pPr>
            <w:r>
              <w:rPr>
                <w:sz w:val="16"/>
              </w:rPr>
              <w:t>114,383</w:t>
            </w:r>
          </w:p>
        </w:tc>
        <w:tc>
          <w:tcPr>
            <w:tcW w:w="1112" w:type="dxa"/>
            <w:tcBorders>
              <w:top w:val="dotted" w:sz="8" w:space="0" w:color="000000"/>
              <w:bottom w:val="dotted" w:sz="8" w:space="0" w:color="000000"/>
            </w:tcBorders>
          </w:tcPr>
          <w:p>
            <w:pPr>
              <w:pStyle w:val="TableParagraph"/>
              <w:ind w:right="31"/>
              <w:rPr>
                <w:sz w:val="16"/>
              </w:rPr>
            </w:pPr>
            <w:r>
              <w:rPr>
                <w:sz w:val="16"/>
              </w:rPr>
              <w:t>113,577</w:t>
            </w:r>
          </w:p>
        </w:tc>
        <w:tc>
          <w:tcPr>
            <w:tcW w:w="1125" w:type="dxa"/>
            <w:tcBorders>
              <w:top w:val="dotted" w:sz="8" w:space="0" w:color="000000"/>
              <w:bottom w:val="dotted" w:sz="8" w:space="0" w:color="000000"/>
            </w:tcBorders>
          </w:tcPr>
          <w:p>
            <w:pPr>
              <w:pStyle w:val="TableParagraph"/>
              <w:ind w:right="31"/>
              <w:rPr>
                <w:sz w:val="16"/>
              </w:rPr>
            </w:pPr>
            <w:r>
              <w:rPr>
                <w:sz w:val="16"/>
              </w:rPr>
              <w:t>(805)</w:t>
            </w:r>
          </w:p>
        </w:tc>
        <w:tc>
          <w:tcPr>
            <w:tcW w:w="1142" w:type="dxa"/>
            <w:tcBorders>
              <w:top w:val="dotted" w:sz="8" w:space="0" w:color="000000"/>
              <w:bottom w:val="dotted" w:sz="8" w:space="0" w:color="000000"/>
            </w:tcBorders>
          </w:tcPr>
          <w:p>
            <w:pPr>
              <w:pStyle w:val="TableParagraph"/>
              <w:ind w:right="48"/>
              <w:rPr>
                <w:sz w:val="16"/>
              </w:rPr>
            </w:pPr>
            <w:r>
              <w:rPr>
                <w:sz w:val="16"/>
              </w:rPr>
              <w:t>(0.70%)</w:t>
            </w:r>
          </w:p>
        </w:tc>
      </w:tr>
      <w:tr>
        <w:trPr>
          <w:trHeight w:val="260" w:hRule="exact"/>
        </w:trPr>
        <w:tc>
          <w:tcPr>
            <w:tcW w:w="3479" w:type="dxa"/>
            <w:tcBorders>
              <w:top w:val="dotted" w:sz="8" w:space="0" w:color="000000"/>
              <w:bottom w:val="dotted" w:sz="8" w:space="0" w:color="000000"/>
            </w:tcBorders>
          </w:tcPr>
          <w:p>
            <w:pPr>
              <w:pStyle w:val="TableParagraph"/>
              <w:ind w:left="50"/>
              <w:jc w:val="left"/>
              <w:rPr>
                <w:sz w:val="16"/>
              </w:rPr>
            </w:pPr>
            <w:r>
              <w:rPr>
                <w:sz w:val="16"/>
              </w:rPr>
              <w:t>Base Adjustment</w:t>
            </w:r>
          </w:p>
        </w:tc>
        <w:tc>
          <w:tcPr>
            <w:tcW w:w="1793"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776</w:t>
            </w:r>
          </w:p>
        </w:tc>
        <w:tc>
          <w:tcPr>
            <w:tcW w:w="1125" w:type="dxa"/>
            <w:tcBorders>
              <w:top w:val="dotted" w:sz="8" w:space="0" w:color="000000"/>
              <w:bottom w:val="dotted" w:sz="8" w:space="0" w:color="000000"/>
            </w:tcBorders>
          </w:tcPr>
          <w:p>
            <w:pPr>
              <w:pStyle w:val="TableParagraph"/>
              <w:ind w:right="31"/>
              <w:rPr>
                <w:sz w:val="16"/>
              </w:rPr>
            </w:pPr>
            <w:r>
              <w:rPr>
                <w:sz w:val="16"/>
              </w:rPr>
              <w:t>776</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479" w:type="dxa"/>
            <w:tcBorders>
              <w:top w:val="dotted" w:sz="8" w:space="0" w:color="000000"/>
              <w:bottom w:val="dotted" w:sz="8" w:space="0" w:color="000000"/>
            </w:tcBorders>
          </w:tcPr>
          <w:p>
            <w:pPr>
              <w:pStyle w:val="TableParagraph"/>
              <w:ind w:left="50"/>
              <w:jc w:val="left"/>
              <w:rPr>
                <w:sz w:val="16"/>
              </w:rPr>
            </w:pPr>
            <w:r>
              <w:rPr>
                <w:sz w:val="16"/>
              </w:rPr>
              <w:t>Cost of Living Adjustment Annualized</w:t>
            </w:r>
          </w:p>
        </w:tc>
        <w:tc>
          <w:tcPr>
            <w:tcW w:w="1793"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369</w:t>
            </w:r>
          </w:p>
        </w:tc>
        <w:tc>
          <w:tcPr>
            <w:tcW w:w="1125" w:type="dxa"/>
            <w:tcBorders>
              <w:top w:val="dotted" w:sz="8" w:space="0" w:color="000000"/>
              <w:bottom w:val="dotted" w:sz="8" w:space="0" w:color="000000"/>
            </w:tcBorders>
          </w:tcPr>
          <w:p>
            <w:pPr>
              <w:pStyle w:val="TableParagraph"/>
              <w:ind w:right="31"/>
              <w:rPr>
                <w:sz w:val="16"/>
              </w:rPr>
            </w:pPr>
            <w:r>
              <w:rPr>
                <w:sz w:val="16"/>
              </w:rPr>
              <w:t>369</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479" w:type="dxa"/>
            <w:tcBorders>
              <w:top w:val="dotted" w:sz="8" w:space="0" w:color="000000"/>
              <w:bottom w:val="dotted" w:sz="8" w:space="0" w:color="000000"/>
            </w:tcBorders>
          </w:tcPr>
          <w:p>
            <w:pPr>
              <w:pStyle w:val="TableParagraph"/>
              <w:ind w:left="50"/>
              <w:jc w:val="left"/>
              <w:rPr>
                <w:sz w:val="16"/>
              </w:rPr>
            </w:pPr>
            <w:r>
              <w:rPr>
                <w:sz w:val="16"/>
              </w:rPr>
              <w:t>Cost of Living Adjustment</w:t>
            </w:r>
          </w:p>
        </w:tc>
        <w:tc>
          <w:tcPr>
            <w:tcW w:w="1793"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1,977</w:t>
            </w:r>
          </w:p>
        </w:tc>
        <w:tc>
          <w:tcPr>
            <w:tcW w:w="1125" w:type="dxa"/>
            <w:tcBorders>
              <w:top w:val="dotted" w:sz="8" w:space="0" w:color="000000"/>
              <w:bottom w:val="dotted" w:sz="8" w:space="0" w:color="000000"/>
            </w:tcBorders>
          </w:tcPr>
          <w:p>
            <w:pPr>
              <w:pStyle w:val="TableParagraph"/>
              <w:ind w:right="31"/>
              <w:rPr>
                <w:sz w:val="16"/>
              </w:rPr>
            </w:pPr>
            <w:r>
              <w:rPr>
                <w:sz w:val="16"/>
              </w:rPr>
              <w:t>1,977</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479" w:type="dxa"/>
            <w:tcBorders>
              <w:top w:val="dotted" w:sz="8" w:space="0" w:color="000000"/>
              <w:bottom w:val="dotted" w:sz="8" w:space="0" w:color="000000"/>
            </w:tcBorders>
          </w:tcPr>
          <w:p>
            <w:pPr>
              <w:pStyle w:val="TableParagraph"/>
              <w:ind w:left="50"/>
              <w:jc w:val="left"/>
              <w:rPr>
                <w:sz w:val="16"/>
              </w:rPr>
            </w:pPr>
            <w:r>
              <w:rPr>
                <w:sz w:val="16"/>
              </w:rPr>
              <w:t>Overtime Pay</w:t>
            </w:r>
          </w:p>
        </w:tc>
        <w:tc>
          <w:tcPr>
            <w:tcW w:w="1793"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861</w:t>
            </w:r>
          </w:p>
        </w:tc>
        <w:tc>
          <w:tcPr>
            <w:tcW w:w="1125" w:type="dxa"/>
            <w:tcBorders>
              <w:top w:val="dotted" w:sz="8" w:space="0" w:color="000000"/>
              <w:bottom w:val="dotted" w:sz="8" w:space="0" w:color="000000"/>
            </w:tcBorders>
          </w:tcPr>
          <w:p>
            <w:pPr>
              <w:pStyle w:val="TableParagraph"/>
              <w:ind w:right="31"/>
              <w:rPr>
                <w:sz w:val="16"/>
              </w:rPr>
            </w:pPr>
            <w:r>
              <w:rPr>
                <w:sz w:val="16"/>
              </w:rPr>
              <w:t>861</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479" w:type="dxa"/>
            <w:tcBorders>
              <w:top w:val="dotted" w:sz="8" w:space="0" w:color="000000"/>
              <w:bottom w:val="dotted" w:sz="8" w:space="0" w:color="000000"/>
            </w:tcBorders>
          </w:tcPr>
          <w:p>
            <w:pPr>
              <w:pStyle w:val="TableParagraph"/>
              <w:ind w:left="50"/>
              <w:jc w:val="left"/>
              <w:rPr>
                <w:sz w:val="16"/>
              </w:rPr>
            </w:pPr>
            <w:r>
              <w:rPr>
                <w:sz w:val="16"/>
              </w:rPr>
              <w:t>Reclassifications</w:t>
            </w:r>
          </w:p>
        </w:tc>
        <w:tc>
          <w:tcPr>
            <w:tcW w:w="1793"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479" w:type="dxa"/>
            <w:tcBorders>
              <w:top w:val="dotted" w:sz="8" w:space="0" w:color="000000"/>
              <w:bottom w:val="dotted" w:sz="8" w:space="0" w:color="000000"/>
            </w:tcBorders>
          </w:tcPr>
          <w:p>
            <w:pPr>
              <w:pStyle w:val="TableParagraph"/>
              <w:ind w:left="50"/>
              <w:jc w:val="left"/>
              <w:rPr>
                <w:sz w:val="16"/>
              </w:rPr>
            </w:pPr>
            <w:r>
              <w:rPr>
                <w:sz w:val="16"/>
              </w:rPr>
              <w:t>Temporary Positions</w:t>
            </w:r>
          </w:p>
        </w:tc>
        <w:tc>
          <w:tcPr>
            <w:tcW w:w="1793"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479" w:type="dxa"/>
            <w:tcBorders>
              <w:top w:val="dotted" w:sz="8" w:space="0" w:color="000000"/>
              <w:bottom w:val="dotted" w:sz="8" w:space="0" w:color="000000"/>
            </w:tcBorders>
          </w:tcPr>
          <w:p>
            <w:pPr>
              <w:pStyle w:val="TableParagraph"/>
              <w:ind w:left="50"/>
              <w:jc w:val="left"/>
              <w:rPr>
                <w:sz w:val="16"/>
              </w:rPr>
            </w:pPr>
            <w:r>
              <w:rPr>
                <w:sz w:val="16"/>
              </w:rPr>
              <w:t>Longevity Increase</w:t>
            </w:r>
          </w:p>
        </w:tc>
        <w:tc>
          <w:tcPr>
            <w:tcW w:w="1793"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922</w:t>
            </w:r>
          </w:p>
        </w:tc>
        <w:tc>
          <w:tcPr>
            <w:tcW w:w="1125" w:type="dxa"/>
            <w:tcBorders>
              <w:top w:val="dotted" w:sz="8" w:space="0" w:color="000000"/>
              <w:bottom w:val="dotted" w:sz="8" w:space="0" w:color="000000"/>
            </w:tcBorders>
          </w:tcPr>
          <w:p>
            <w:pPr>
              <w:pStyle w:val="TableParagraph"/>
              <w:ind w:right="31"/>
              <w:rPr>
                <w:sz w:val="16"/>
              </w:rPr>
            </w:pPr>
            <w:r>
              <w:rPr>
                <w:sz w:val="16"/>
              </w:rPr>
              <w:t>922</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479" w:type="dxa"/>
            <w:tcBorders>
              <w:top w:val="dotted" w:sz="8" w:space="0" w:color="000000"/>
              <w:bottom w:val="dotted" w:sz="8" w:space="0" w:color="000000"/>
            </w:tcBorders>
          </w:tcPr>
          <w:p>
            <w:pPr>
              <w:pStyle w:val="TableParagraph"/>
              <w:ind w:left="50"/>
              <w:jc w:val="left"/>
              <w:rPr>
                <w:sz w:val="16"/>
              </w:rPr>
            </w:pPr>
            <w:r>
              <w:rPr>
                <w:sz w:val="16"/>
              </w:rPr>
              <w:t>Meritorious Increase</w:t>
            </w:r>
          </w:p>
        </w:tc>
        <w:tc>
          <w:tcPr>
            <w:tcW w:w="1793"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15</w:t>
            </w:r>
          </w:p>
        </w:tc>
        <w:tc>
          <w:tcPr>
            <w:tcW w:w="1125" w:type="dxa"/>
            <w:tcBorders>
              <w:top w:val="dotted" w:sz="8" w:space="0" w:color="000000"/>
              <w:bottom w:val="dotted" w:sz="8" w:space="0" w:color="000000"/>
            </w:tcBorders>
          </w:tcPr>
          <w:p>
            <w:pPr>
              <w:pStyle w:val="TableParagraph"/>
              <w:ind w:right="31"/>
              <w:rPr>
                <w:sz w:val="16"/>
              </w:rPr>
            </w:pPr>
            <w:r>
              <w:rPr>
                <w:sz w:val="16"/>
              </w:rPr>
              <w:t>15</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479" w:type="dxa"/>
            <w:tcBorders>
              <w:top w:val="dotted" w:sz="8" w:space="0" w:color="000000"/>
              <w:bottom w:val="dotted" w:sz="8" w:space="0" w:color="000000"/>
            </w:tcBorders>
          </w:tcPr>
          <w:p>
            <w:pPr>
              <w:pStyle w:val="TableParagraph"/>
              <w:ind w:left="50"/>
              <w:jc w:val="left"/>
              <w:rPr>
                <w:sz w:val="16"/>
              </w:rPr>
            </w:pPr>
            <w:r>
              <w:rPr>
                <w:sz w:val="16"/>
              </w:rPr>
              <w:t>Accrued Leave</w:t>
            </w:r>
          </w:p>
        </w:tc>
        <w:tc>
          <w:tcPr>
            <w:tcW w:w="1793"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479" w:type="dxa"/>
            <w:tcBorders>
              <w:top w:val="dotted" w:sz="8" w:space="0" w:color="000000"/>
              <w:bottom w:val="dotted" w:sz="8" w:space="0" w:color="000000"/>
            </w:tcBorders>
          </w:tcPr>
          <w:p>
            <w:pPr>
              <w:pStyle w:val="TableParagraph"/>
              <w:ind w:left="50"/>
              <w:jc w:val="left"/>
              <w:rPr>
                <w:sz w:val="16"/>
              </w:rPr>
            </w:pPr>
            <w:r>
              <w:rPr>
                <w:sz w:val="16"/>
              </w:rPr>
              <w:t>Personnel Benefits</w:t>
            </w:r>
          </w:p>
        </w:tc>
        <w:tc>
          <w:tcPr>
            <w:tcW w:w="1793"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590" w:hRule="exact"/>
        </w:trPr>
        <w:tc>
          <w:tcPr>
            <w:tcW w:w="3479"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B. PRICE LEVEL INCREASES</w:t>
            </w:r>
          </w:p>
        </w:tc>
        <w:tc>
          <w:tcPr>
            <w:tcW w:w="1793"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118</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118</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w:t>
            </w:r>
          </w:p>
        </w:tc>
      </w:tr>
      <w:tr>
        <w:trPr>
          <w:trHeight w:val="590" w:hRule="exact"/>
        </w:trPr>
        <w:tc>
          <w:tcPr>
            <w:tcW w:w="3479"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C. PROGRAM CHANGES</w:t>
            </w:r>
          </w:p>
        </w:tc>
        <w:tc>
          <w:tcPr>
            <w:tcW w:w="1793"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64,149</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63,142</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(1,007)</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(1.57%)</w:t>
            </w:r>
          </w:p>
        </w:tc>
      </w:tr>
      <w:tr>
        <w:trPr>
          <w:trHeight w:val="260" w:hRule="exact"/>
        </w:trPr>
        <w:tc>
          <w:tcPr>
            <w:tcW w:w="3479" w:type="dxa"/>
            <w:tcBorders>
              <w:top w:val="dotted" w:sz="8" w:space="0" w:color="000000"/>
              <w:bottom w:val="dotted" w:sz="8" w:space="0" w:color="000000"/>
            </w:tcBorders>
          </w:tcPr>
          <w:p>
            <w:pPr>
              <w:pStyle w:val="TableParagraph"/>
              <w:ind w:left="50"/>
              <w:jc w:val="left"/>
              <w:rPr>
                <w:sz w:val="16"/>
              </w:rPr>
            </w:pPr>
            <w:r>
              <w:rPr>
                <w:sz w:val="16"/>
              </w:rPr>
              <w:t>Office of the Clerk</w:t>
            </w:r>
          </w:p>
        </w:tc>
        <w:tc>
          <w:tcPr>
            <w:tcW w:w="1793" w:type="dxa"/>
            <w:tcBorders>
              <w:top w:val="dotted" w:sz="8" w:space="0" w:color="000000"/>
              <w:bottom w:val="dotted" w:sz="8" w:space="0" w:color="000000"/>
            </w:tcBorders>
          </w:tcPr>
          <w:p>
            <w:pPr>
              <w:pStyle w:val="TableParagraph"/>
              <w:ind w:right="44"/>
              <w:rPr>
                <w:sz w:val="16"/>
              </w:rPr>
            </w:pPr>
            <w:r>
              <w:rPr>
                <w:sz w:val="16"/>
              </w:rPr>
              <w:t>4,889</w:t>
            </w:r>
          </w:p>
        </w:tc>
        <w:tc>
          <w:tcPr>
            <w:tcW w:w="1112" w:type="dxa"/>
            <w:tcBorders>
              <w:top w:val="dotted" w:sz="8" w:space="0" w:color="000000"/>
              <w:bottom w:val="dotted" w:sz="8" w:space="0" w:color="000000"/>
            </w:tcBorders>
          </w:tcPr>
          <w:p>
            <w:pPr>
              <w:pStyle w:val="TableParagraph"/>
              <w:ind w:right="31"/>
              <w:rPr>
                <w:sz w:val="16"/>
              </w:rPr>
            </w:pPr>
            <w:r>
              <w:rPr>
                <w:sz w:val="16"/>
              </w:rPr>
              <w:t>4,960</w:t>
            </w:r>
          </w:p>
        </w:tc>
        <w:tc>
          <w:tcPr>
            <w:tcW w:w="1125" w:type="dxa"/>
            <w:tcBorders>
              <w:top w:val="dotted" w:sz="8" w:space="0" w:color="000000"/>
              <w:bottom w:val="dotted" w:sz="8" w:space="0" w:color="000000"/>
            </w:tcBorders>
          </w:tcPr>
          <w:p>
            <w:pPr>
              <w:pStyle w:val="TableParagraph"/>
              <w:ind w:right="31"/>
              <w:rPr>
                <w:sz w:val="16"/>
              </w:rPr>
            </w:pPr>
            <w:r>
              <w:rPr>
                <w:sz w:val="16"/>
              </w:rPr>
              <w:t>71</w:t>
            </w:r>
          </w:p>
        </w:tc>
        <w:tc>
          <w:tcPr>
            <w:tcW w:w="1142" w:type="dxa"/>
            <w:tcBorders>
              <w:top w:val="dotted" w:sz="8" w:space="0" w:color="000000"/>
              <w:bottom w:val="dotted" w:sz="8" w:space="0" w:color="000000"/>
            </w:tcBorders>
          </w:tcPr>
          <w:p>
            <w:pPr>
              <w:pStyle w:val="TableParagraph"/>
              <w:ind w:right="48"/>
              <w:rPr>
                <w:sz w:val="16"/>
              </w:rPr>
            </w:pPr>
            <w:r>
              <w:rPr>
                <w:sz w:val="16"/>
              </w:rPr>
              <w:t>1.44%</w:t>
            </w:r>
          </w:p>
        </w:tc>
      </w:tr>
      <w:tr>
        <w:trPr>
          <w:trHeight w:val="260" w:hRule="exact"/>
        </w:trPr>
        <w:tc>
          <w:tcPr>
            <w:tcW w:w="3479" w:type="dxa"/>
            <w:tcBorders>
              <w:top w:val="dotted" w:sz="8" w:space="0" w:color="000000"/>
              <w:bottom w:val="dotted" w:sz="8" w:space="0" w:color="000000"/>
            </w:tcBorders>
          </w:tcPr>
          <w:p>
            <w:pPr>
              <w:pStyle w:val="TableParagraph"/>
              <w:ind w:left="50"/>
              <w:jc w:val="left"/>
              <w:rPr>
                <w:sz w:val="16"/>
              </w:rPr>
            </w:pPr>
            <w:r>
              <w:rPr>
                <w:sz w:val="16"/>
              </w:rPr>
              <w:t>Office of the Sergeant at Arms</w:t>
            </w:r>
          </w:p>
        </w:tc>
        <w:tc>
          <w:tcPr>
            <w:tcW w:w="1793" w:type="dxa"/>
            <w:tcBorders>
              <w:top w:val="dotted" w:sz="8" w:space="0" w:color="000000"/>
              <w:bottom w:val="dotted" w:sz="8" w:space="0" w:color="000000"/>
            </w:tcBorders>
          </w:tcPr>
          <w:p>
            <w:pPr>
              <w:pStyle w:val="TableParagraph"/>
              <w:ind w:right="44"/>
              <w:rPr>
                <w:sz w:val="16"/>
              </w:rPr>
            </w:pPr>
            <w:r>
              <w:rPr>
                <w:sz w:val="16"/>
              </w:rPr>
              <w:t>5,207</w:t>
            </w:r>
          </w:p>
        </w:tc>
        <w:tc>
          <w:tcPr>
            <w:tcW w:w="1112" w:type="dxa"/>
            <w:tcBorders>
              <w:top w:val="dotted" w:sz="8" w:space="0" w:color="000000"/>
              <w:bottom w:val="dotted" w:sz="8" w:space="0" w:color="000000"/>
            </w:tcBorders>
          </w:tcPr>
          <w:p>
            <w:pPr>
              <w:pStyle w:val="TableParagraph"/>
              <w:ind w:right="31"/>
              <w:rPr>
                <w:sz w:val="16"/>
              </w:rPr>
            </w:pPr>
            <w:r>
              <w:rPr>
                <w:sz w:val="16"/>
              </w:rPr>
              <w:t>5,567</w:t>
            </w:r>
          </w:p>
        </w:tc>
        <w:tc>
          <w:tcPr>
            <w:tcW w:w="1125" w:type="dxa"/>
            <w:tcBorders>
              <w:top w:val="dotted" w:sz="8" w:space="0" w:color="000000"/>
              <w:bottom w:val="dotted" w:sz="8" w:space="0" w:color="000000"/>
            </w:tcBorders>
          </w:tcPr>
          <w:p>
            <w:pPr>
              <w:pStyle w:val="TableParagraph"/>
              <w:ind w:right="31"/>
              <w:rPr>
                <w:sz w:val="16"/>
              </w:rPr>
            </w:pPr>
            <w:r>
              <w:rPr>
                <w:sz w:val="16"/>
              </w:rPr>
              <w:t>360</w:t>
            </w:r>
          </w:p>
        </w:tc>
        <w:tc>
          <w:tcPr>
            <w:tcW w:w="1142" w:type="dxa"/>
            <w:tcBorders>
              <w:top w:val="dotted" w:sz="8" w:space="0" w:color="000000"/>
              <w:bottom w:val="dotted" w:sz="8" w:space="0" w:color="000000"/>
            </w:tcBorders>
          </w:tcPr>
          <w:p>
            <w:pPr>
              <w:pStyle w:val="TableParagraph"/>
              <w:ind w:right="48"/>
              <w:rPr>
                <w:sz w:val="16"/>
              </w:rPr>
            </w:pPr>
            <w:r>
              <w:rPr>
                <w:sz w:val="16"/>
              </w:rPr>
              <w:t>6.92%</w:t>
            </w:r>
          </w:p>
        </w:tc>
      </w:tr>
      <w:tr>
        <w:trPr>
          <w:trHeight w:val="260" w:hRule="exact"/>
        </w:trPr>
        <w:tc>
          <w:tcPr>
            <w:tcW w:w="3479" w:type="dxa"/>
            <w:tcBorders>
              <w:top w:val="dotted" w:sz="8" w:space="0" w:color="000000"/>
              <w:bottom w:val="dotted" w:sz="8" w:space="0" w:color="000000"/>
            </w:tcBorders>
          </w:tcPr>
          <w:p>
            <w:pPr>
              <w:pStyle w:val="TableParagraph"/>
              <w:ind w:left="50"/>
              <w:jc w:val="left"/>
              <w:rPr>
                <w:sz w:val="16"/>
              </w:rPr>
            </w:pPr>
            <w:r>
              <w:rPr>
                <w:sz w:val="16"/>
              </w:rPr>
              <w:t>Office of the Chief Administrative Officer</w:t>
            </w:r>
          </w:p>
        </w:tc>
        <w:tc>
          <w:tcPr>
            <w:tcW w:w="1793" w:type="dxa"/>
            <w:tcBorders>
              <w:top w:val="dotted" w:sz="8" w:space="0" w:color="000000"/>
              <w:bottom w:val="dotted" w:sz="8" w:space="0" w:color="000000"/>
            </w:tcBorders>
          </w:tcPr>
          <w:p>
            <w:pPr>
              <w:pStyle w:val="TableParagraph"/>
              <w:ind w:right="44"/>
              <w:rPr>
                <w:sz w:val="16"/>
              </w:rPr>
            </w:pPr>
            <w:r>
              <w:rPr>
                <w:sz w:val="16"/>
              </w:rPr>
              <w:t>50,843</w:t>
            </w:r>
          </w:p>
        </w:tc>
        <w:tc>
          <w:tcPr>
            <w:tcW w:w="1112" w:type="dxa"/>
            <w:tcBorders>
              <w:top w:val="dotted" w:sz="8" w:space="0" w:color="000000"/>
              <w:bottom w:val="dotted" w:sz="8" w:space="0" w:color="000000"/>
            </w:tcBorders>
          </w:tcPr>
          <w:p>
            <w:pPr>
              <w:pStyle w:val="TableParagraph"/>
              <w:ind w:right="31"/>
              <w:rPr>
                <w:sz w:val="16"/>
              </w:rPr>
            </w:pPr>
            <w:r>
              <w:rPr>
                <w:sz w:val="16"/>
              </w:rPr>
              <w:t>49,289</w:t>
            </w:r>
          </w:p>
        </w:tc>
        <w:tc>
          <w:tcPr>
            <w:tcW w:w="1125" w:type="dxa"/>
            <w:tcBorders>
              <w:top w:val="dotted" w:sz="8" w:space="0" w:color="000000"/>
              <w:bottom w:val="dotted" w:sz="8" w:space="0" w:color="000000"/>
            </w:tcBorders>
          </w:tcPr>
          <w:p>
            <w:pPr>
              <w:pStyle w:val="TableParagraph"/>
              <w:ind w:right="31"/>
              <w:rPr>
                <w:sz w:val="16"/>
              </w:rPr>
            </w:pPr>
            <w:r>
              <w:rPr>
                <w:sz w:val="16"/>
              </w:rPr>
              <w:t>(1,554)</w:t>
            </w:r>
          </w:p>
        </w:tc>
        <w:tc>
          <w:tcPr>
            <w:tcW w:w="1142" w:type="dxa"/>
            <w:tcBorders>
              <w:top w:val="dotted" w:sz="8" w:space="0" w:color="000000"/>
              <w:bottom w:val="dotted" w:sz="8" w:space="0" w:color="000000"/>
            </w:tcBorders>
          </w:tcPr>
          <w:p>
            <w:pPr>
              <w:pStyle w:val="TableParagraph"/>
              <w:ind w:right="48"/>
              <w:rPr>
                <w:sz w:val="16"/>
              </w:rPr>
            </w:pPr>
            <w:r>
              <w:rPr>
                <w:sz w:val="16"/>
              </w:rPr>
              <w:t>(3.06%)</w:t>
            </w:r>
          </w:p>
        </w:tc>
      </w:tr>
      <w:tr>
        <w:trPr>
          <w:trHeight w:val="260" w:hRule="exact"/>
        </w:trPr>
        <w:tc>
          <w:tcPr>
            <w:tcW w:w="3479" w:type="dxa"/>
            <w:tcBorders>
              <w:top w:val="dotted" w:sz="8" w:space="0" w:color="000000"/>
              <w:bottom w:val="dotted" w:sz="8" w:space="0" w:color="000000"/>
            </w:tcBorders>
          </w:tcPr>
          <w:p>
            <w:pPr>
              <w:pStyle w:val="TableParagraph"/>
              <w:ind w:left="50"/>
              <w:jc w:val="left"/>
              <w:rPr>
                <w:sz w:val="16"/>
              </w:rPr>
            </w:pPr>
            <w:r>
              <w:rPr>
                <w:sz w:val="16"/>
              </w:rPr>
              <w:t>Office of Inspector General</w:t>
            </w:r>
          </w:p>
        </w:tc>
        <w:tc>
          <w:tcPr>
            <w:tcW w:w="1793" w:type="dxa"/>
            <w:tcBorders>
              <w:top w:val="dotted" w:sz="8" w:space="0" w:color="000000"/>
              <w:bottom w:val="dotted" w:sz="8" w:space="0" w:color="000000"/>
            </w:tcBorders>
          </w:tcPr>
          <w:p>
            <w:pPr>
              <w:pStyle w:val="TableParagraph"/>
              <w:ind w:right="44"/>
              <w:rPr>
                <w:sz w:val="16"/>
              </w:rPr>
            </w:pPr>
            <w:r>
              <w:rPr>
                <w:sz w:val="16"/>
              </w:rPr>
              <w:t>1,230</w:t>
            </w:r>
          </w:p>
        </w:tc>
        <w:tc>
          <w:tcPr>
            <w:tcW w:w="1112" w:type="dxa"/>
            <w:tcBorders>
              <w:top w:val="dotted" w:sz="8" w:space="0" w:color="000000"/>
              <w:bottom w:val="dotted" w:sz="8" w:space="0" w:color="000000"/>
            </w:tcBorders>
          </w:tcPr>
          <w:p>
            <w:pPr>
              <w:pStyle w:val="TableParagraph"/>
              <w:ind w:right="31"/>
              <w:rPr>
                <w:sz w:val="16"/>
              </w:rPr>
            </w:pPr>
            <w:r>
              <w:rPr>
                <w:sz w:val="16"/>
              </w:rPr>
              <w:t>1,230</w:t>
            </w:r>
          </w:p>
        </w:tc>
        <w:tc>
          <w:tcPr>
            <w:tcW w:w="1125" w:type="dxa"/>
            <w:tcBorders>
              <w:top w:val="dotted" w:sz="8" w:space="0" w:color="000000"/>
              <w:bottom w:val="dotted" w:sz="8" w:space="0" w:color="000000"/>
            </w:tcBorders>
          </w:tcPr>
          <w:p>
            <w:pPr>
              <w:pStyle w:val="TableParagraph"/>
              <w:ind w:right="31"/>
              <w:rPr>
                <w:sz w:val="16"/>
              </w:rPr>
            </w:pPr>
            <w:r>
              <w:rPr>
                <w:sz w:val="16"/>
              </w:rPr>
              <w:t>0</w:t>
            </w:r>
          </w:p>
        </w:tc>
        <w:tc>
          <w:tcPr>
            <w:tcW w:w="1142" w:type="dxa"/>
            <w:tcBorders>
              <w:top w:val="dotted" w:sz="8" w:space="0" w:color="000000"/>
              <w:bottom w:val="dotted" w:sz="8" w:space="0" w:color="000000"/>
            </w:tcBorders>
          </w:tcPr>
          <w:p>
            <w:pPr>
              <w:pStyle w:val="TableParagraph"/>
              <w:ind w:right="48"/>
              <w:rPr>
                <w:sz w:val="16"/>
              </w:rPr>
            </w:pPr>
            <w:r>
              <w:rPr>
                <w:sz w:val="16"/>
              </w:rPr>
              <w:t>0.00%</w:t>
            </w:r>
          </w:p>
        </w:tc>
      </w:tr>
      <w:tr>
        <w:trPr>
          <w:trHeight w:val="260" w:hRule="exact"/>
        </w:trPr>
        <w:tc>
          <w:tcPr>
            <w:tcW w:w="3479" w:type="dxa"/>
            <w:tcBorders>
              <w:top w:val="dotted" w:sz="8" w:space="0" w:color="000000"/>
              <w:bottom w:val="dotted" w:sz="8" w:space="0" w:color="000000"/>
            </w:tcBorders>
          </w:tcPr>
          <w:p>
            <w:pPr>
              <w:pStyle w:val="TableParagraph"/>
              <w:ind w:left="50"/>
              <w:jc w:val="left"/>
              <w:rPr>
                <w:sz w:val="16"/>
              </w:rPr>
            </w:pPr>
            <w:r>
              <w:rPr>
                <w:sz w:val="16"/>
              </w:rPr>
              <w:t>Office of General Counsel</w:t>
            </w:r>
          </w:p>
        </w:tc>
        <w:tc>
          <w:tcPr>
            <w:tcW w:w="1793" w:type="dxa"/>
            <w:tcBorders>
              <w:top w:val="dotted" w:sz="8" w:space="0" w:color="000000"/>
              <w:bottom w:val="dotted" w:sz="8" w:space="0" w:color="000000"/>
            </w:tcBorders>
          </w:tcPr>
          <w:p>
            <w:pPr>
              <w:pStyle w:val="TableParagraph"/>
              <w:ind w:right="44"/>
              <w:rPr>
                <w:sz w:val="16"/>
              </w:rPr>
            </w:pPr>
            <w:r>
              <w:rPr>
                <w:sz w:val="16"/>
              </w:rPr>
              <w:t>129</w:t>
            </w:r>
          </w:p>
        </w:tc>
        <w:tc>
          <w:tcPr>
            <w:tcW w:w="1112" w:type="dxa"/>
            <w:tcBorders>
              <w:top w:val="dotted" w:sz="8" w:space="0" w:color="000000"/>
              <w:bottom w:val="dotted" w:sz="8" w:space="0" w:color="000000"/>
            </w:tcBorders>
          </w:tcPr>
          <w:p>
            <w:pPr>
              <w:pStyle w:val="TableParagraph"/>
              <w:ind w:right="31"/>
              <w:rPr>
                <w:sz w:val="16"/>
              </w:rPr>
            </w:pPr>
            <w:r>
              <w:rPr>
                <w:sz w:val="16"/>
              </w:rPr>
              <w:t>130</w:t>
            </w:r>
          </w:p>
        </w:tc>
        <w:tc>
          <w:tcPr>
            <w:tcW w:w="1125" w:type="dxa"/>
            <w:tcBorders>
              <w:top w:val="dotted" w:sz="8" w:space="0" w:color="000000"/>
              <w:bottom w:val="dotted" w:sz="8" w:space="0" w:color="000000"/>
            </w:tcBorders>
          </w:tcPr>
          <w:p>
            <w:pPr>
              <w:pStyle w:val="TableParagraph"/>
              <w:ind w:right="31"/>
              <w:rPr>
                <w:sz w:val="16"/>
              </w:rPr>
            </w:pPr>
            <w:r>
              <w:rPr>
                <w:sz w:val="16"/>
              </w:rPr>
              <w:t>1</w:t>
            </w:r>
          </w:p>
        </w:tc>
        <w:tc>
          <w:tcPr>
            <w:tcW w:w="1142" w:type="dxa"/>
            <w:tcBorders>
              <w:top w:val="dotted" w:sz="8" w:space="0" w:color="000000"/>
              <w:bottom w:val="dotted" w:sz="8" w:space="0" w:color="000000"/>
            </w:tcBorders>
          </w:tcPr>
          <w:p>
            <w:pPr>
              <w:pStyle w:val="TableParagraph"/>
              <w:ind w:right="48"/>
              <w:rPr>
                <w:sz w:val="16"/>
              </w:rPr>
            </w:pPr>
            <w:r>
              <w:rPr>
                <w:sz w:val="16"/>
              </w:rPr>
              <w:t>0.54%</w:t>
            </w:r>
          </w:p>
        </w:tc>
      </w:tr>
      <w:tr>
        <w:trPr>
          <w:trHeight w:val="260" w:hRule="exact"/>
        </w:trPr>
        <w:tc>
          <w:tcPr>
            <w:tcW w:w="3479" w:type="dxa"/>
            <w:tcBorders>
              <w:top w:val="dotted" w:sz="8" w:space="0" w:color="000000"/>
              <w:bottom w:val="dotted" w:sz="8" w:space="0" w:color="000000"/>
            </w:tcBorders>
          </w:tcPr>
          <w:p>
            <w:pPr>
              <w:pStyle w:val="TableParagraph"/>
              <w:ind w:left="50"/>
              <w:jc w:val="left"/>
              <w:rPr>
                <w:sz w:val="16"/>
              </w:rPr>
            </w:pPr>
            <w:r>
              <w:rPr>
                <w:sz w:val="16"/>
              </w:rPr>
              <w:t>Office of the Parliamentarian</w:t>
            </w:r>
          </w:p>
        </w:tc>
        <w:tc>
          <w:tcPr>
            <w:tcW w:w="1793" w:type="dxa"/>
            <w:tcBorders>
              <w:top w:val="dotted" w:sz="8" w:space="0" w:color="000000"/>
              <w:bottom w:val="dotted" w:sz="8" w:space="0" w:color="000000"/>
            </w:tcBorders>
          </w:tcPr>
          <w:p>
            <w:pPr>
              <w:pStyle w:val="TableParagraph"/>
              <w:ind w:right="44"/>
              <w:rPr>
                <w:sz w:val="16"/>
              </w:rPr>
            </w:pPr>
            <w:r>
              <w:rPr>
                <w:sz w:val="16"/>
              </w:rPr>
              <w:t>145</w:t>
            </w:r>
          </w:p>
        </w:tc>
        <w:tc>
          <w:tcPr>
            <w:tcW w:w="1112" w:type="dxa"/>
            <w:tcBorders>
              <w:top w:val="dotted" w:sz="8" w:space="0" w:color="000000"/>
              <w:bottom w:val="dotted" w:sz="8" w:space="0" w:color="000000"/>
            </w:tcBorders>
          </w:tcPr>
          <w:p>
            <w:pPr>
              <w:pStyle w:val="TableParagraph"/>
              <w:ind w:right="31"/>
              <w:rPr>
                <w:sz w:val="16"/>
              </w:rPr>
            </w:pPr>
            <w:r>
              <w:rPr>
                <w:sz w:val="16"/>
              </w:rPr>
              <w:t>145</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479" w:type="dxa"/>
            <w:tcBorders>
              <w:top w:val="dotted" w:sz="8" w:space="0" w:color="000000"/>
              <w:bottom w:val="dotted" w:sz="8" w:space="0" w:color="000000"/>
            </w:tcBorders>
          </w:tcPr>
          <w:p>
            <w:pPr>
              <w:pStyle w:val="TableParagraph"/>
              <w:ind w:left="50"/>
              <w:jc w:val="left"/>
              <w:rPr>
                <w:sz w:val="16"/>
              </w:rPr>
            </w:pPr>
            <w:r>
              <w:rPr>
                <w:sz w:val="16"/>
              </w:rPr>
              <w:t>Office of the Law Revision Counsel</w:t>
            </w:r>
          </w:p>
        </w:tc>
        <w:tc>
          <w:tcPr>
            <w:tcW w:w="1793" w:type="dxa"/>
            <w:tcBorders>
              <w:top w:val="dotted" w:sz="8" w:space="0" w:color="000000"/>
              <w:bottom w:val="dotted" w:sz="8" w:space="0" w:color="000000"/>
            </w:tcBorders>
          </w:tcPr>
          <w:p>
            <w:pPr>
              <w:pStyle w:val="TableParagraph"/>
              <w:ind w:right="44"/>
              <w:rPr>
                <w:sz w:val="16"/>
              </w:rPr>
            </w:pPr>
            <w:r>
              <w:rPr>
                <w:sz w:val="16"/>
              </w:rPr>
              <w:t>765</w:t>
            </w:r>
          </w:p>
        </w:tc>
        <w:tc>
          <w:tcPr>
            <w:tcW w:w="1112" w:type="dxa"/>
            <w:tcBorders>
              <w:top w:val="dotted" w:sz="8" w:space="0" w:color="000000"/>
              <w:bottom w:val="dotted" w:sz="8" w:space="0" w:color="000000"/>
            </w:tcBorders>
          </w:tcPr>
          <w:p>
            <w:pPr>
              <w:pStyle w:val="TableParagraph"/>
              <w:ind w:right="31"/>
              <w:rPr>
                <w:sz w:val="16"/>
              </w:rPr>
            </w:pPr>
            <w:r>
              <w:rPr>
                <w:sz w:val="16"/>
              </w:rPr>
              <w:t>778</w:t>
            </w:r>
          </w:p>
        </w:tc>
        <w:tc>
          <w:tcPr>
            <w:tcW w:w="1125" w:type="dxa"/>
            <w:tcBorders>
              <w:top w:val="dotted" w:sz="8" w:space="0" w:color="000000"/>
              <w:bottom w:val="dotted" w:sz="8" w:space="0" w:color="000000"/>
            </w:tcBorders>
          </w:tcPr>
          <w:p>
            <w:pPr>
              <w:pStyle w:val="TableParagraph"/>
              <w:ind w:right="31"/>
              <w:rPr>
                <w:sz w:val="16"/>
              </w:rPr>
            </w:pPr>
            <w:r>
              <w:rPr>
                <w:sz w:val="16"/>
              </w:rPr>
              <w:t>13</w:t>
            </w:r>
          </w:p>
        </w:tc>
        <w:tc>
          <w:tcPr>
            <w:tcW w:w="1142" w:type="dxa"/>
            <w:tcBorders>
              <w:top w:val="dotted" w:sz="8" w:space="0" w:color="000000"/>
              <w:bottom w:val="dotted" w:sz="8" w:space="0" w:color="000000"/>
            </w:tcBorders>
          </w:tcPr>
          <w:p>
            <w:pPr>
              <w:pStyle w:val="TableParagraph"/>
              <w:ind w:right="48"/>
              <w:rPr>
                <w:sz w:val="16"/>
              </w:rPr>
            </w:pPr>
            <w:r>
              <w:rPr>
                <w:sz w:val="16"/>
              </w:rPr>
              <w:t>1.74%</w:t>
            </w:r>
          </w:p>
        </w:tc>
      </w:tr>
      <w:tr>
        <w:trPr>
          <w:trHeight w:val="260" w:hRule="exact"/>
        </w:trPr>
        <w:tc>
          <w:tcPr>
            <w:tcW w:w="3479" w:type="dxa"/>
            <w:tcBorders>
              <w:top w:val="dotted" w:sz="8" w:space="0" w:color="000000"/>
              <w:bottom w:val="dotted" w:sz="8" w:space="0" w:color="000000"/>
            </w:tcBorders>
          </w:tcPr>
          <w:p>
            <w:pPr>
              <w:pStyle w:val="TableParagraph"/>
              <w:ind w:left="50"/>
              <w:jc w:val="left"/>
              <w:rPr>
                <w:sz w:val="16"/>
              </w:rPr>
            </w:pPr>
            <w:r>
              <w:rPr>
                <w:sz w:val="16"/>
              </w:rPr>
              <w:t>Office of the Legislative Counsel</w:t>
            </w:r>
          </w:p>
        </w:tc>
        <w:tc>
          <w:tcPr>
            <w:tcW w:w="1793" w:type="dxa"/>
            <w:tcBorders>
              <w:top w:val="dotted" w:sz="8" w:space="0" w:color="000000"/>
              <w:bottom w:val="dotted" w:sz="8" w:space="0" w:color="000000"/>
            </w:tcBorders>
          </w:tcPr>
          <w:p>
            <w:pPr>
              <w:pStyle w:val="TableParagraph"/>
              <w:ind w:right="44"/>
              <w:rPr>
                <w:sz w:val="16"/>
              </w:rPr>
            </w:pPr>
            <w:r>
              <w:rPr>
                <w:sz w:val="16"/>
              </w:rPr>
              <w:t>259</w:t>
            </w:r>
          </w:p>
        </w:tc>
        <w:tc>
          <w:tcPr>
            <w:tcW w:w="1112" w:type="dxa"/>
            <w:tcBorders>
              <w:top w:val="dotted" w:sz="8" w:space="0" w:color="000000"/>
              <w:bottom w:val="dotted" w:sz="8" w:space="0" w:color="000000"/>
            </w:tcBorders>
          </w:tcPr>
          <w:p>
            <w:pPr>
              <w:pStyle w:val="TableParagraph"/>
              <w:ind w:right="31"/>
              <w:rPr>
                <w:sz w:val="16"/>
              </w:rPr>
            </w:pPr>
            <w:r>
              <w:rPr>
                <w:sz w:val="16"/>
              </w:rPr>
              <w:t>367</w:t>
            </w:r>
          </w:p>
        </w:tc>
        <w:tc>
          <w:tcPr>
            <w:tcW w:w="1125" w:type="dxa"/>
            <w:tcBorders>
              <w:top w:val="dotted" w:sz="8" w:space="0" w:color="000000"/>
              <w:bottom w:val="dotted" w:sz="8" w:space="0" w:color="000000"/>
            </w:tcBorders>
          </w:tcPr>
          <w:p>
            <w:pPr>
              <w:pStyle w:val="TableParagraph"/>
              <w:ind w:right="31"/>
              <w:rPr>
                <w:sz w:val="16"/>
              </w:rPr>
            </w:pPr>
            <w:r>
              <w:rPr>
                <w:sz w:val="16"/>
              </w:rPr>
              <w:t>108</w:t>
            </w:r>
          </w:p>
        </w:tc>
        <w:tc>
          <w:tcPr>
            <w:tcW w:w="1142" w:type="dxa"/>
            <w:tcBorders>
              <w:top w:val="dotted" w:sz="8" w:space="0" w:color="000000"/>
              <w:bottom w:val="dotted" w:sz="8" w:space="0" w:color="000000"/>
            </w:tcBorders>
          </w:tcPr>
          <w:p>
            <w:pPr>
              <w:pStyle w:val="TableParagraph"/>
              <w:ind w:right="48"/>
              <w:rPr>
                <w:sz w:val="16"/>
              </w:rPr>
            </w:pPr>
            <w:r>
              <w:rPr>
                <w:sz w:val="16"/>
              </w:rPr>
              <w:t>41.62%</w:t>
            </w:r>
          </w:p>
        </w:tc>
      </w:tr>
      <w:tr>
        <w:trPr>
          <w:trHeight w:val="260" w:hRule="exact"/>
        </w:trPr>
        <w:tc>
          <w:tcPr>
            <w:tcW w:w="3479" w:type="dxa"/>
            <w:tcBorders>
              <w:top w:val="dotted" w:sz="8" w:space="0" w:color="000000"/>
              <w:bottom w:val="dotted" w:sz="8" w:space="0" w:color="000000"/>
            </w:tcBorders>
          </w:tcPr>
          <w:p>
            <w:pPr>
              <w:pStyle w:val="TableParagraph"/>
              <w:ind w:left="50"/>
              <w:jc w:val="left"/>
              <w:rPr>
                <w:sz w:val="16"/>
              </w:rPr>
            </w:pPr>
            <w:r>
              <w:rPr>
                <w:sz w:val="16"/>
              </w:rPr>
              <w:t>Office of Interparliamentary Affairs</w:t>
            </w:r>
          </w:p>
        </w:tc>
        <w:tc>
          <w:tcPr>
            <w:tcW w:w="1793" w:type="dxa"/>
            <w:tcBorders>
              <w:top w:val="dotted" w:sz="8" w:space="0" w:color="000000"/>
              <w:bottom w:val="dotted" w:sz="8" w:space="0" w:color="000000"/>
            </w:tcBorders>
          </w:tcPr>
          <w:p>
            <w:pPr>
              <w:pStyle w:val="TableParagraph"/>
              <w:ind w:right="44"/>
              <w:rPr>
                <w:sz w:val="16"/>
              </w:rPr>
            </w:pPr>
            <w:r>
              <w:rPr>
                <w:sz w:val="16"/>
              </w:rPr>
              <w:t>396</w:t>
            </w:r>
          </w:p>
        </w:tc>
        <w:tc>
          <w:tcPr>
            <w:tcW w:w="1112" w:type="dxa"/>
            <w:tcBorders>
              <w:top w:val="dotted" w:sz="8" w:space="0" w:color="000000"/>
              <w:bottom w:val="dotted" w:sz="8" w:space="0" w:color="000000"/>
            </w:tcBorders>
          </w:tcPr>
          <w:p>
            <w:pPr>
              <w:pStyle w:val="TableParagraph"/>
              <w:ind w:right="31"/>
              <w:rPr>
                <w:sz w:val="16"/>
              </w:rPr>
            </w:pPr>
            <w:r>
              <w:rPr>
                <w:sz w:val="16"/>
              </w:rPr>
              <w:t>390</w:t>
            </w:r>
          </w:p>
        </w:tc>
        <w:tc>
          <w:tcPr>
            <w:tcW w:w="1125" w:type="dxa"/>
            <w:tcBorders>
              <w:top w:val="dotted" w:sz="8" w:space="0" w:color="000000"/>
              <w:bottom w:val="dotted" w:sz="8" w:space="0" w:color="000000"/>
            </w:tcBorders>
          </w:tcPr>
          <w:p>
            <w:pPr>
              <w:pStyle w:val="TableParagraph"/>
              <w:ind w:right="31"/>
              <w:rPr>
                <w:sz w:val="16"/>
              </w:rPr>
            </w:pPr>
            <w:r>
              <w:rPr>
                <w:sz w:val="16"/>
              </w:rPr>
              <w:t>(6)</w:t>
            </w:r>
          </w:p>
        </w:tc>
        <w:tc>
          <w:tcPr>
            <w:tcW w:w="1142" w:type="dxa"/>
            <w:tcBorders>
              <w:top w:val="dotted" w:sz="8" w:space="0" w:color="000000"/>
              <w:bottom w:val="dotted" w:sz="8" w:space="0" w:color="000000"/>
            </w:tcBorders>
          </w:tcPr>
          <w:p>
            <w:pPr>
              <w:pStyle w:val="TableParagraph"/>
              <w:ind w:right="48"/>
              <w:rPr>
                <w:sz w:val="16"/>
              </w:rPr>
            </w:pPr>
            <w:r>
              <w:rPr>
                <w:sz w:val="16"/>
              </w:rPr>
              <w:t>(1.46%)</w:t>
            </w:r>
          </w:p>
        </w:tc>
      </w:tr>
      <w:tr>
        <w:trPr>
          <w:trHeight w:val="260" w:hRule="exact"/>
        </w:trPr>
        <w:tc>
          <w:tcPr>
            <w:tcW w:w="3479" w:type="dxa"/>
            <w:tcBorders>
              <w:top w:val="dotted" w:sz="8" w:space="0" w:color="000000"/>
              <w:bottom w:val="dotted" w:sz="8" w:space="0" w:color="000000"/>
            </w:tcBorders>
          </w:tcPr>
          <w:p>
            <w:pPr>
              <w:pStyle w:val="TableParagraph"/>
              <w:ind w:left="50"/>
              <w:jc w:val="left"/>
              <w:rPr>
                <w:sz w:val="16"/>
              </w:rPr>
            </w:pPr>
            <w:r>
              <w:rPr>
                <w:sz w:val="16"/>
              </w:rPr>
              <w:t>Other Authorized Employees</w:t>
            </w:r>
          </w:p>
        </w:tc>
        <w:tc>
          <w:tcPr>
            <w:tcW w:w="1793" w:type="dxa"/>
            <w:tcBorders>
              <w:top w:val="dotted" w:sz="8" w:space="0" w:color="000000"/>
              <w:bottom w:val="dotted" w:sz="8" w:space="0" w:color="000000"/>
            </w:tcBorders>
          </w:tcPr>
          <w:p>
            <w:pPr>
              <w:pStyle w:val="TableParagraph"/>
              <w:ind w:right="44"/>
              <w:rPr>
                <w:sz w:val="16"/>
              </w:rPr>
            </w:pPr>
            <w:r>
              <w:rPr>
                <w:sz w:val="16"/>
              </w:rPr>
              <w:t>285</w:t>
            </w:r>
          </w:p>
        </w:tc>
        <w:tc>
          <w:tcPr>
            <w:tcW w:w="1112" w:type="dxa"/>
            <w:tcBorders>
              <w:top w:val="dotted" w:sz="8" w:space="0" w:color="000000"/>
              <w:bottom w:val="dotted" w:sz="8" w:space="0" w:color="000000"/>
            </w:tcBorders>
          </w:tcPr>
          <w:p>
            <w:pPr>
              <w:pStyle w:val="TableParagraph"/>
              <w:ind w:right="31"/>
              <w:rPr>
                <w:sz w:val="16"/>
              </w:rPr>
            </w:pPr>
            <w:r>
              <w:rPr>
                <w:sz w:val="16"/>
              </w:rPr>
              <w:t>286</w:t>
            </w:r>
          </w:p>
        </w:tc>
        <w:tc>
          <w:tcPr>
            <w:tcW w:w="1125" w:type="dxa"/>
            <w:tcBorders>
              <w:top w:val="dotted" w:sz="8" w:space="0" w:color="000000"/>
              <w:bottom w:val="dotted" w:sz="8" w:space="0" w:color="000000"/>
            </w:tcBorders>
          </w:tcPr>
          <w:p>
            <w:pPr>
              <w:pStyle w:val="TableParagraph"/>
              <w:ind w:right="31"/>
              <w:rPr>
                <w:sz w:val="16"/>
              </w:rPr>
            </w:pPr>
            <w:r>
              <w:rPr>
                <w:sz w:val="16"/>
              </w:rPr>
              <w:t>0</w:t>
            </w:r>
          </w:p>
        </w:tc>
        <w:tc>
          <w:tcPr>
            <w:tcW w:w="1142" w:type="dxa"/>
            <w:tcBorders>
              <w:top w:val="dotted" w:sz="8" w:space="0" w:color="000000"/>
              <w:bottom w:val="dotted" w:sz="8" w:space="0" w:color="000000"/>
            </w:tcBorders>
          </w:tcPr>
          <w:p>
            <w:pPr>
              <w:pStyle w:val="TableParagraph"/>
              <w:ind w:right="48"/>
              <w:rPr>
                <w:sz w:val="16"/>
              </w:rPr>
            </w:pPr>
            <w:r>
              <w:rPr>
                <w:sz w:val="16"/>
              </w:rPr>
              <w:t>0.13%</w:t>
            </w:r>
          </w:p>
        </w:tc>
      </w:tr>
      <w:tr>
        <w:trPr>
          <w:trHeight w:val="530" w:hRule="exact"/>
        </w:trPr>
        <w:tc>
          <w:tcPr>
            <w:tcW w:w="3479"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left="50"/>
              <w:jc w:val="left"/>
              <w:rPr>
                <w:b/>
                <w:sz w:val="16"/>
              </w:rPr>
            </w:pPr>
            <w:r>
              <w:rPr>
                <w:b/>
                <w:sz w:val="16"/>
              </w:rPr>
              <w:t>TOTAL</w:t>
            </w:r>
          </w:p>
        </w:tc>
        <w:tc>
          <w:tcPr>
            <w:tcW w:w="1793"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44"/>
              <w:rPr>
                <w:b/>
                <w:sz w:val="16"/>
              </w:rPr>
            </w:pPr>
            <w:r>
              <w:rPr>
                <w:b/>
                <w:sz w:val="16"/>
              </w:rPr>
              <w:t>178,532</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31"/>
              <w:rPr>
                <w:b/>
                <w:sz w:val="16"/>
              </w:rPr>
            </w:pPr>
            <w:r>
              <w:rPr>
                <w:b/>
                <w:sz w:val="16"/>
              </w:rPr>
              <w:t>181,756</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31"/>
              <w:rPr>
                <w:b/>
                <w:sz w:val="16"/>
              </w:rPr>
            </w:pPr>
            <w:r>
              <w:rPr>
                <w:b/>
                <w:sz w:val="16"/>
              </w:rPr>
              <w:t>3,224</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48"/>
              <w:rPr>
                <w:b/>
                <w:sz w:val="16"/>
              </w:rPr>
            </w:pPr>
            <w:r>
              <w:rPr>
                <w:b/>
                <w:sz w:val="16"/>
              </w:rPr>
              <w:t>1.81%</w:t>
            </w:r>
          </w:p>
        </w:tc>
      </w:tr>
      <w:tr>
        <w:trPr>
          <w:trHeight w:val="590" w:hRule="exact"/>
        </w:trPr>
        <w:tc>
          <w:tcPr>
            <w:tcW w:w="3479"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POSITIONS</w:t>
            </w:r>
          </w:p>
        </w:tc>
        <w:tc>
          <w:tcPr>
            <w:tcW w:w="1793"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1,213</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1,215</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2</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0.16%</w:t>
            </w:r>
          </w:p>
        </w:tc>
      </w:tr>
    </w:tbl>
    <w:p>
      <w:pPr>
        <w:spacing w:after="0"/>
        <w:rPr>
          <w:sz w:val="16"/>
        </w:rPr>
        <w:sectPr>
          <w:pgSz w:w="12240" w:h="15840"/>
          <w:pgMar w:header="0" w:footer="684" w:top="460" w:bottom="880" w:left="1280" w:right="1300"/>
        </w:sectPr>
      </w:pPr>
    </w:p>
    <w:p>
      <w:pPr>
        <w:spacing w:before="72"/>
        <w:ind w:left="104" w:right="0" w:firstLine="0"/>
        <w:jc w:val="left"/>
        <w:rPr>
          <w:sz w:val="27"/>
        </w:rPr>
      </w:pPr>
      <w:bookmarkStart w:name="ALLOWANCES AND EXPENSES" w:id="69"/>
      <w:bookmarkEnd w:id="69"/>
      <w:r>
        <w:rPr/>
      </w:r>
      <w:bookmarkStart w:name="Supplies, Materials, Administrative Cost" w:id="70"/>
      <w:bookmarkEnd w:id="70"/>
      <w:r>
        <w:rPr/>
      </w:r>
      <w:bookmarkStart w:name="_bookmark31" w:id="71"/>
      <w:bookmarkEnd w:id="71"/>
      <w:r>
        <w:rPr/>
      </w:r>
      <w:r>
        <w:rPr>
          <w:sz w:val="27"/>
        </w:rPr>
        <w:t>Schedule A - Supplies, Materials, Administrative Costs and Federal Tort  </w:t>
      </w:r>
      <w:r>
        <w:rPr>
          <w:spacing w:val="52"/>
          <w:sz w:val="27"/>
        </w:rPr>
        <w:t> </w:t>
      </w:r>
      <w:r>
        <w:rPr>
          <w:sz w:val="27"/>
        </w:rPr>
        <w:t>Claims</w:t>
      </w:r>
    </w:p>
    <w:p>
      <w:pPr>
        <w:spacing w:before="1"/>
        <w:ind w:left="260" w:right="0" w:firstLine="0"/>
        <w:jc w:val="left"/>
        <w:rPr>
          <w:sz w:val="15"/>
        </w:rPr>
      </w:pPr>
      <w:r>
        <w:rPr>
          <w:w w:val="103"/>
          <w:sz w:val="15"/>
        </w:rPr>
        <w:t>.</w:t>
      </w:r>
    </w:p>
    <w:p>
      <w:pPr>
        <w:pStyle w:val="Heading1"/>
        <w:spacing w:line="306" w:lineRule="exact"/>
        <w:ind w:left="1117" w:right="1155"/>
      </w:pPr>
      <w:r>
        <w:rPr/>
        <w:t>House of</w:t>
      </w:r>
      <w:r>
        <w:rPr>
          <w:spacing w:val="60"/>
        </w:rPr>
        <w:t> </w:t>
      </w:r>
      <w:r>
        <w:rPr/>
        <w:t>Representatives</w:t>
      </w:r>
    </w:p>
    <w:p>
      <w:pPr>
        <w:spacing w:line="308" w:lineRule="exact" w:before="4"/>
        <w:ind w:left="1117" w:right="1156" w:firstLine="0"/>
        <w:jc w:val="center"/>
        <w:rPr>
          <w:sz w:val="27"/>
        </w:rPr>
      </w:pPr>
      <w:r>
        <w:rPr>
          <w:sz w:val="27"/>
        </w:rPr>
        <w:t>Supplies, Materials, Administrative Costs and Federal Tort Claims By Object Class</w:t>
      </w:r>
    </w:p>
    <w:p>
      <w:pPr>
        <w:pStyle w:val="BodyText"/>
        <w:spacing w:before="7"/>
        <w:rPr>
          <w:sz w:val="25"/>
        </w:rPr>
      </w:pPr>
    </w:p>
    <w:tbl>
      <w:tblPr>
        <w:tblW w:w="0" w:type="auto"/>
        <w:jc w:val="left"/>
        <w:tblInd w:w="11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169"/>
        <w:gridCol w:w="1710"/>
        <w:gridCol w:w="1050"/>
        <w:gridCol w:w="1055"/>
        <w:gridCol w:w="1125"/>
        <w:gridCol w:w="1142"/>
      </w:tblGrid>
      <w:tr>
        <w:trPr>
          <w:trHeight w:val="1247" w:hRule="exact"/>
        </w:trPr>
        <w:tc>
          <w:tcPr>
            <w:tcW w:w="3169"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6"/>
              <w:jc w:val="left"/>
              <w:rPr>
                <w:sz w:val="19"/>
              </w:rPr>
            </w:pPr>
          </w:p>
          <w:p>
            <w:pPr>
              <w:pStyle w:val="TableParagraph"/>
              <w:spacing w:before="0"/>
              <w:ind w:left="50"/>
              <w:jc w:val="left"/>
              <w:rPr>
                <w:sz w:val="16"/>
              </w:rPr>
            </w:pPr>
            <w:r>
              <w:rPr>
                <w:sz w:val="16"/>
              </w:rPr>
              <w:t>1100 Personnel Compensation</w:t>
            </w:r>
          </w:p>
        </w:tc>
        <w:tc>
          <w:tcPr>
            <w:tcW w:w="1710" w:type="dxa"/>
            <w:tcBorders>
              <w:bottom w:val="dotted" w:sz="8" w:space="0" w:color="000000"/>
            </w:tcBorders>
          </w:tcPr>
          <w:p>
            <w:pPr>
              <w:pStyle w:val="TableParagraph"/>
              <w:spacing w:line="177" w:lineRule="exact" w:before="0"/>
              <w:ind w:left="974"/>
              <w:jc w:val="left"/>
              <w:rPr>
                <w:sz w:val="16"/>
              </w:rPr>
            </w:pPr>
            <w:r>
              <w:rPr>
                <w:sz w:val="16"/>
              </w:rPr>
              <w:t>FY15</w:t>
            </w:r>
          </w:p>
          <w:p>
            <w:pPr>
              <w:pStyle w:val="TableParagraph"/>
              <w:spacing w:line="352" w:lineRule="auto" w:before="86"/>
              <w:ind w:left="687" w:right="64" w:firstLine="224"/>
              <w:jc w:val="left"/>
              <w:rPr>
                <w:sz w:val="16"/>
              </w:rPr>
            </w:pPr>
            <w:r>
              <w:rPr>
                <w:sz w:val="16"/>
              </w:rPr>
              <w:t>Actuals </w:t>
            </w:r>
            <w:r>
              <w:rPr>
                <w:sz w:val="16"/>
                <w:u w:val="single"/>
              </w:rPr>
              <w:t>Dollars ($000)</w:t>
            </w:r>
          </w:p>
          <w:p>
            <w:pPr>
              <w:pStyle w:val="TableParagraph"/>
              <w:spacing w:before="11"/>
              <w:jc w:val="left"/>
              <w:rPr>
                <w:sz w:val="21"/>
              </w:rPr>
            </w:pPr>
          </w:p>
          <w:p>
            <w:pPr>
              <w:pStyle w:val="TableParagraph"/>
              <w:spacing w:before="0"/>
              <w:ind w:right="26"/>
              <w:rPr>
                <w:sz w:val="16"/>
              </w:rPr>
            </w:pPr>
            <w:r>
              <w:rPr>
                <w:sz w:val="16"/>
              </w:rPr>
              <w:t>-</w:t>
            </w:r>
          </w:p>
        </w:tc>
        <w:tc>
          <w:tcPr>
            <w:tcW w:w="1050" w:type="dxa"/>
            <w:tcBorders>
              <w:bottom w:val="dotted" w:sz="8" w:space="0" w:color="000000"/>
            </w:tcBorders>
          </w:tcPr>
          <w:p>
            <w:pPr>
              <w:pStyle w:val="TableParagraph"/>
              <w:spacing w:line="177" w:lineRule="exact" w:before="0"/>
              <w:ind w:left="314"/>
              <w:jc w:val="left"/>
              <w:rPr>
                <w:sz w:val="16"/>
              </w:rPr>
            </w:pPr>
            <w:r>
              <w:rPr>
                <w:sz w:val="16"/>
              </w:rPr>
              <w:t>FY16</w:t>
            </w:r>
          </w:p>
          <w:p>
            <w:pPr>
              <w:pStyle w:val="TableParagraph"/>
              <w:spacing w:line="352" w:lineRule="auto" w:before="86"/>
              <w:ind w:left="28" w:right="64" w:firstLine="211"/>
              <w:jc w:val="left"/>
              <w:rPr>
                <w:sz w:val="16"/>
              </w:rPr>
            </w:pPr>
            <w:r>
              <w:rPr>
                <w:sz w:val="16"/>
              </w:rPr>
              <w:t>Enacted </w:t>
            </w:r>
            <w:r>
              <w:rPr>
                <w:sz w:val="16"/>
                <w:u w:val="single"/>
              </w:rPr>
              <w:t>Dollars ($000)</w:t>
            </w:r>
          </w:p>
          <w:p>
            <w:pPr>
              <w:pStyle w:val="TableParagraph"/>
              <w:spacing w:before="11"/>
              <w:jc w:val="left"/>
              <w:rPr>
                <w:sz w:val="21"/>
              </w:rPr>
            </w:pPr>
          </w:p>
          <w:p>
            <w:pPr>
              <w:pStyle w:val="TableParagraph"/>
              <w:spacing w:before="0"/>
              <w:ind w:right="26"/>
              <w:rPr>
                <w:sz w:val="16"/>
              </w:rPr>
            </w:pPr>
            <w:r>
              <w:rPr>
                <w:sz w:val="16"/>
              </w:rPr>
              <w:t>-</w:t>
            </w:r>
          </w:p>
        </w:tc>
        <w:tc>
          <w:tcPr>
            <w:tcW w:w="1055" w:type="dxa"/>
            <w:tcBorders>
              <w:bottom w:val="dotted" w:sz="8" w:space="0" w:color="000000"/>
            </w:tcBorders>
          </w:tcPr>
          <w:p>
            <w:pPr>
              <w:pStyle w:val="TableParagraph"/>
              <w:spacing w:line="177" w:lineRule="exact" w:before="0"/>
              <w:ind w:left="314"/>
              <w:jc w:val="left"/>
              <w:rPr>
                <w:sz w:val="16"/>
              </w:rPr>
            </w:pPr>
            <w:r>
              <w:rPr>
                <w:sz w:val="16"/>
              </w:rPr>
              <w:t>FY17</w:t>
            </w:r>
          </w:p>
          <w:p>
            <w:pPr>
              <w:pStyle w:val="TableParagraph"/>
              <w:spacing w:line="352" w:lineRule="auto" w:before="86"/>
              <w:ind w:left="28" w:right="69" w:firstLine="188"/>
              <w:jc w:val="left"/>
              <w:rPr>
                <w:sz w:val="16"/>
              </w:rPr>
            </w:pPr>
            <w:r>
              <w:rPr>
                <w:sz w:val="16"/>
              </w:rPr>
              <w:t>Estimate </w:t>
            </w:r>
            <w:r>
              <w:rPr>
                <w:sz w:val="16"/>
                <w:u w:val="single"/>
              </w:rPr>
              <w:t>Dollars ($000)</w:t>
            </w:r>
          </w:p>
          <w:p>
            <w:pPr>
              <w:pStyle w:val="TableParagraph"/>
              <w:spacing w:before="11"/>
              <w:jc w:val="left"/>
              <w:rPr>
                <w:sz w:val="21"/>
              </w:rPr>
            </w:pPr>
          </w:p>
          <w:p>
            <w:pPr>
              <w:pStyle w:val="TableParagraph"/>
              <w:spacing w:before="0"/>
              <w:ind w:right="31"/>
              <w:rPr>
                <w:sz w:val="16"/>
              </w:rPr>
            </w:pPr>
            <w:r>
              <w:rPr>
                <w:sz w:val="16"/>
              </w:rPr>
              <w:t>-</w:t>
            </w:r>
          </w:p>
        </w:tc>
        <w:tc>
          <w:tcPr>
            <w:tcW w:w="1125" w:type="dxa"/>
            <w:tcBorders>
              <w:bottom w:val="dotted" w:sz="8" w:space="0" w:color="000000"/>
            </w:tcBorders>
          </w:tcPr>
          <w:p>
            <w:pPr>
              <w:pStyle w:val="TableParagraph"/>
              <w:spacing w:line="177" w:lineRule="exact" w:before="0"/>
              <w:ind w:right="98"/>
              <w:rPr>
                <w:sz w:val="16"/>
              </w:rPr>
            </w:pPr>
            <w:r>
              <w:rPr>
                <w:sz w:val="16"/>
              </w:rPr>
              <w:t>FY17 vs. FY16</w:t>
            </w:r>
          </w:p>
          <w:p>
            <w:pPr>
              <w:pStyle w:val="TableParagraph"/>
              <w:spacing w:line="352" w:lineRule="auto" w:before="86"/>
              <w:ind w:left="60" w:right="125" w:hanging="1"/>
              <w:jc w:val="center"/>
              <w:rPr>
                <w:sz w:val="16"/>
              </w:rPr>
            </w:pPr>
            <w:r>
              <w:rPr>
                <w:sz w:val="16"/>
              </w:rPr>
              <w:t>Net Change </w:t>
            </w:r>
            <w:r>
              <w:rPr>
                <w:sz w:val="16"/>
                <w:u w:val="single"/>
              </w:rPr>
              <w:t>Dollars ($000)</w:t>
            </w:r>
          </w:p>
          <w:p>
            <w:pPr>
              <w:pStyle w:val="TableParagraph"/>
              <w:spacing w:before="11"/>
              <w:jc w:val="left"/>
              <w:rPr>
                <w:sz w:val="21"/>
              </w:rPr>
            </w:pPr>
          </w:p>
          <w:p>
            <w:pPr>
              <w:pStyle w:val="TableParagraph"/>
              <w:spacing w:before="0"/>
              <w:ind w:right="31"/>
              <w:rPr>
                <w:sz w:val="16"/>
              </w:rPr>
            </w:pPr>
            <w:r>
              <w:rPr>
                <w:sz w:val="16"/>
              </w:rPr>
              <w:t>-</w:t>
            </w:r>
          </w:p>
        </w:tc>
        <w:tc>
          <w:tcPr>
            <w:tcW w:w="1142" w:type="dxa"/>
            <w:tcBorders>
              <w:bottom w:val="dotted" w:sz="8" w:space="0" w:color="000000"/>
            </w:tcBorders>
          </w:tcPr>
          <w:p>
            <w:pPr>
              <w:pStyle w:val="TableParagraph"/>
              <w:spacing w:line="177" w:lineRule="exact" w:before="0"/>
              <w:ind w:right="114"/>
              <w:rPr>
                <w:sz w:val="16"/>
              </w:rPr>
            </w:pPr>
            <w:r>
              <w:rPr>
                <w:sz w:val="16"/>
              </w:rPr>
              <w:t>FY17 vs. FY16</w:t>
            </w:r>
          </w:p>
          <w:p>
            <w:pPr>
              <w:pStyle w:val="TableParagraph"/>
              <w:spacing w:line="352" w:lineRule="auto" w:before="86"/>
              <w:ind w:left="14" w:right="95"/>
              <w:jc w:val="center"/>
              <w:rPr>
                <w:sz w:val="16"/>
              </w:rPr>
            </w:pPr>
            <w:r>
              <w:rPr>
                <w:sz w:val="16"/>
              </w:rPr>
              <w:t>Net Change </w:t>
            </w:r>
            <w:r>
              <w:rPr>
                <w:sz w:val="16"/>
                <w:u w:val="single"/>
              </w:rPr>
              <w:t>Percent %</w:t>
            </w:r>
          </w:p>
          <w:p>
            <w:pPr>
              <w:pStyle w:val="TableParagraph"/>
              <w:spacing w:before="11"/>
              <w:jc w:val="left"/>
              <w:rPr>
                <w:sz w:val="21"/>
              </w:rPr>
            </w:pPr>
          </w:p>
          <w:p>
            <w:pPr>
              <w:pStyle w:val="TableParagraph"/>
              <w:spacing w:before="0"/>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1200 Personnel Benefits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1300 Benefits to Former Personnel</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2100 Travel</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2200 Transportation of Things</w:t>
            </w:r>
          </w:p>
        </w:tc>
        <w:tc>
          <w:tcPr>
            <w:tcW w:w="1710" w:type="dxa"/>
            <w:tcBorders>
              <w:top w:val="dotted" w:sz="8" w:space="0" w:color="000000"/>
              <w:bottom w:val="dotted" w:sz="8" w:space="0" w:color="000000"/>
            </w:tcBorders>
          </w:tcPr>
          <w:p>
            <w:pPr>
              <w:pStyle w:val="TableParagraph"/>
              <w:ind w:right="26"/>
              <w:rPr>
                <w:sz w:val="16"/>
              </w:rPr>
            </w:pPr>
            <w:r>
              <w:rPr>
                <w:sz w:val="16"/>
              </w:rPr>
              <w:t>31</w:t>
            </w:r>
          </w:p>
        </w:tc>
        <w:tc>
          <w:tcPr>
            <w:tcW w:w="1050" w:type="dxa"/>
            <w:tcBorders>
              <w:top w:val="dotted" w:sz="8" w:space="0" w:color="000000"/>
              <w:bottom w:val="dotted" w:sz="8" w:space="0" w:color="000000"/>
            </w:tcBorders>
          </w:tcPr>
          <w:p>
            <w:pPr>
              <w:pStyle w:val="TableParagraph"/>
              <w:ind w:right="26"/>
              <w:rPr>
                <w:sz w:val="16"/>
              </w:rPr>
            </w:pPr>
            <w:r>
              <w:rPr>
                <w:sz w:val="16"/>
              </w:rPr>
              <w:t>46</w:t>
            </w:r>
          </w:p>
        </w:tc>
        <w:tc>
          <w:tcPr>
            <w:tcW w:w="1055" w:type="dxa"/>
            <w:tcBorders>
              <w:top w:val="dotted" w:sz="8" w:space="0" w:color="000000"/>
              <w:bottom w:val="dotted" w:sz="8" w:space="0" w:color="000000"/>
            </w:tcBorders>
          </w:tcPr>
          <w:p>
            <w:pPr>
              <w:pStyle w:val="TableParagraph"/>
              <w:ind w:right="31"/>
              <w:rPr>
                <w:sz w:val="16"/>
              </w:rPr>
            </w:pPr>
            <w:r>
              <w:rPr>
                <w:sz w:val="16"/>
              </w:rPr>
              <w:t>46</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2300 Rent, Communications, Utilities</w:t>
            </w:r>
          </w:p>
        </w:tc>
        <w:tc>
          <w:tcPr>
            <w:tcW w:w="1710" w:type="dxa"/>
            <w:tcBorders>
              <w:top w:val="dotted" w:sz="8" w:space="0" w:color="000000"/>
              <w:bottom w:val="dotted" w:sz="8" w:space="0" w:color="000000"/>
            </w:tcBorders>
          </w:tcPr>
          <w:p>
            <w:pPr>
              <w:pStyle w:val="TableParagraph"/>
              <w:ind w:right="26"/>
              <w:rPr>
                <w:sz w:val="16"/>
              </w:rPr>
            </w:pPr>
            <w:r>
              <w:rPr>
                <w:sz w:val="16"/>
              </w:rPr>
              <w:t>501</w:t>
            </w:r>
          </w:p>
        </w:tc>
        <w:tc>
          <w:tcPr>
            <w:tcW w:w="1050" w:type="dxa"/>
            <w:tcBorders>
              <w:top w:val="dotted" w:sz="8" w:space="0" w:color="000000"/>
              <w:bottom w:val="dotted" w:sz="8" w:space="0" w:color="000000"/>
            </w:tcBorders>
          </w:tcPr>
          <w:p>
            <w:pPr>
              <w:pStyle w:val="TableParagraph"/>
              <w:ind w:right="26"/>
              <w:rPr>
                <w:sz w:val="16"/>
              </w:rPr>
            </w:pPr>
            <w:r>
              <w:rPr>
                <w:sz w:val="16"/>
              </w:rPr>
              <w:t>658</w:t>
            </w:r>
          </w:p>
        </w:tc>
        <w:tc>
          <w:tcPr>
            <w:tcW w:w="1055" w:type="dxa"/>
            <w:tcBorders>
              <w:top w:val="dotted" w:sz="8" w:space="0" w:color="000000"/>
              <w:bottom w:val="dotted" w:sz="8" w:space="0" w:color="000000"/>
            </w:tcBorders>
          </w:tcPr>
          <w:p>
            <w:pPr>
              <w:pStyle w:val="TableParagraph"/>
              <w:ind w:right="31"/>
              <w:rPr>
                <w:sz w:val="16"/>
              </w:rPr>
            </w:pPr>
            <w:r>
              <w:rPr>
                <w:sz w:val="16"/>
              </w:rPr>
              <w:t>658</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2400 Printing and Reproduction</w:t>
            </w:r>
          </w:p>
        </w:tc>
        <w:tc>
          <w:tcPr>
            <w:tcW w:w="1710" w:type="dxa"/>
            <w:tcBorders>
              <w:top w:val="dotted" w:sz="8" w:space="0" w:color="000000"/>
              <w:bottom w:val="dotted" w:sz="8" w:space="0" w:color="000000"/>
            </w:tcBorders>
          </w:tcPr>
          <w:p>
            <w:pPr>
              <w:pStyle w:val="TableParagraph"/>
              <w:ind w:right="26"/>
              <w:rPr>
                <w:sz w:val="16"/>
              </w:rPr>
            </w:pPr>
            <w:r>
              <w:rPr>
                <w:sz w:val="16"/>
              </w:rPr>
              <w:t>49</w:t>
            </w:r>
          </w:p>
        </w:tc>
        <w:tc>
          <w:tcPr>
            <w:tcW w:w="1050" w:type="dxa"/>
            <w:tcBorders>
              <w:top w:val="dotted" w:sz="8" w:space="0" w:color="000000"/>
              <w:bottom w:val="dotted" w:sz="8" w:space="0" w:color="000000"/>
            </w:tcBorders>
          </w:tcPr>
          <w:p>
            <w:pPr>
              <w:pStyle w:val="TableParagraph"/>
              <w:ind w:right="26"/>
              <w:rPr>
                <w:sz w:val="16"/>
              </w:rPr>
            </w:pPr>
            <w:r>
              <w:rPr>
                <w:sz w:val="16"/>
              </w:rPr>
              <w:t>54</w:t>
            </w:r>
          </w:p>
        </w:tc>
        <w:tc>
          <w:tcPr>
            <w:tcW w:w="1055" w:type="dxa"/>
            <w:tcBorders>
              <w:top w:val="dotted" w:sz="8" w:space="0" w:color="000000"/>
              <w:bottom w:val="dotted" w:sz="8" w:space="0" w:color="000000"/>
            </w:tcBorders>
          </w:tcPr>
          <w:p>
            <w:pPr>
              <w:pStyle w:val="TableParagraph"/>
              <w:ind w:right="31"/>
              <w:rPr>
                <w:sz w:val="16"/>
              </w:rPr>
            </w:pPr>
            <w:r>
              <w:rPr>
                <w:sz w:val="16"/>
              </w:rPr>
              <w:t>54</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2500 Other Services</w:t>
            </w:r>
          </w:p>
        </w:tc>
        <w:tc>
          <w:tcPr>
            <w:tcW w:w="1710" w:type="dxa"/>
            <w:tcBorders>
              <w:top w:val="dotted" w:sz="8" w:space="0" w:color="000000"/>
              <w:bottom w:val="dotted" w:sz="8" w:space="0" w:color="000000"/>
            </w:tcBorders>
          </w:tcPr>
          <w:p>
            <w:pPr>
              <w:pStyle w:val="TableParagraph"/>
              <w:ind w:right="26"/>
              <w:rPr>
                <w:sz w:val="16"/>
              </w:rPr>
            </w:pPr>
            <w:r>
              <w:rPr>
                <w:sz w:val="16"/>
              </w:rPr>
              <w:t>1,469</w:t>
            </w:r>
          </w:p>
        </w:tc>
        <w:tc>
          <w:tcPr>
            <w:tcW w:w="1050" w:type="dxa"/>
            <w:tcBorders>
              <w:top w:val="dotted" w:sz="8" w:space="0" w:color="000000"/>
              <w:bottom w:val="dotted" w:sz="8" w:space="0" w:color="000000"/>
            </w:tcBorders>
          </w:tcPr>
          <w:p>
            <w:pPr>
              <w:pStyle w:val="TableParagraph"/>
              <w:ind w:right="26"/>
              <w:rPr>
                <w:sz w:val="16"/>
              </w:rPr>
            </w:pPr>
            <w:r>
              <w:rPr>
                <w:sz w:val="16"/>
              </w:rPr>
              <w:t>2,170</w:t>
            </w:r>
          </w:p>
        </w:tc>
        <w:tc>
          <w:tcPr>
            <w:tcW w:w="1055" w:type="dxa"/>
            <w:tcBorders>
              <w:top w:val="dotted" w:sz="8" w:space="0" w:color="000000"/>
              <w:bottom w:val="dotted" w:sz="8" w:space="0" w:color="000000"/>
            </w:tcBorders>
          </w:tcPr>
          <w:p>
            <w:pPr>
              <w:pStyle w:val="TableParagraph"/>
              <w:ind w:right="31"/>
              <w:rPr>
                <w:sz w:val="16"/>
              </w:rPr>
            </w:pPr>
            <w:r>
              <w:rPr>
                <w:sz w:val="16"/>
              </w:rPr>
              <w:t>2,169</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(0.01%)</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2600 Supplies and Materials</w:t>
            </w:r>
          </w:p>
        </w:tc>
        <w:tc>
          <w:tcPr>
            <w:tcW w:w="1710" w:type="dxa"/>
            <w:tcBorders>
              <w:top w:val="dotted" w:sz="8" w:space="0" w:color="000000"/>
              <w:bottom w:val="dotted" w:sz="8" w:space="0" w:color="000000"/>
            </w:tcBorders>
          </w:tcPr>
          <w:p>
            <w:pPr>
              <w:pStyle w:val="TableParagraph"/>
              <w:ind w:right="26"/>
              <w:rPr>
                <w:sz w:val="16"/>
              </w:rPr>
            </w:pPr>
            <w:r>
              <w:rPr>
                <w:sz w:val="16"/>
              </w:rPr>
              <w:t>145</w:t>
            </w:r>
          </w:p>
        </w:tc>
        <w:tc>
          <w:tcPr>
            <w:tcW w:w="1050" w:type="dxa"/>
            <w:tcBorders>
              <w:top w:val="dotted" w:sz="8" w:space="0" w:color="000000"/>
              <w:bottom w:val="dotted" w:sz="8" w:space="0" w:color="000000"/>
            </w:tcBorders>
          </w:tcPr>
          <w:p>
            <w:pPr>
              <w:pStyle w:val="TableParagraph"/>
              <w:ind w:right="26"/>
              <w:rPr>
                <w:sz w:val="16"/>
              </w:rPr>
            </w:pPr>
            <w:r>
              <w:rPr>
                <w:sz w:val="16"/>
              </w:rPr>
              <w:t>328</w:t>
            </w:r>
          </w:p>
        </w:tc>
        <w:tc>
          <w:tcPr>
            <w:tcW w:w="1055" w:type="dxa"/>
            <w:tcBorders>
              <w:top w:val="dotted" w:sz="8" w:space="0" w:color="000000"/>
              <w:bottom w:val="dotted" w:sz="8" w:space="0" w:color="000000"/>
            </w:tcBorders>
          </w:tcPr>
          <w:p>
            <w:pPr>
              <w:pStyle w:val="TableParagraph"/>
              <w:ind w:right="31"/>
              <w:rPr>
                <w:sz w:val="16"/>
              </w:rPr>
            </w:pPr>
            <w:r>
              <w:rPr>
                <w:sz w:val="16"/>
              </w:rPr>
              <w:t>328</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3100 Equipment</w:t>
            </w:r>
          </w:p>
        </w:tc>
        <w:tc>
          <w:tcPr>
            <w:tcW w:w="1710" w:type="dxa"/>
            <w:tcBorders>
              <w:top w:val="dotted" w:sz="8" w:space="0" w:color="000000"/>
              <w:bottom w:val="dotted" w:sz="8" w:space="0" w:color="000000"/>
            </w:tcBorders>
          </w:tcPr>
          <w:p>
            <w:pPr>
              <w:pStyle w:val="TableParagraph"/>
              <w:ind w:right="26"/>
              <w:rPr>
                <w:sz w:val="16"/>
              </w:rPr>
            </w:pPr>
            <w:r>
              <w:rPr>
                <w:sz w:val="16"/>
              </w:rPr>
              <w:t>204</w:t>
            </w:r>
          </w:p>
        </w:tc>
        <w:tc>
          <w:tcPr>
            <w:tcW w:w="1050" w:type="dxa"/>
            <w:tcBorders>
              <w:top w:val="dotted" w:sz="8" w:space="0" w:color="000000"/>
              <w:bottom w:val="dotted" w:sz="8" w:space="0" w:color="000000"/>
            </w:tcBorders>
          </w:tcPr>
          <w:p>
            <w:pPr>
              <w:pStyle w:val="TableParagraph"/>
              <w:ind w:right="26"/>
              <w:rPr>
                <w:sz w:val="16"/>
              </w:rPr>
            </w:pPr>
            <w:r>
              <w:rPr>
                <w:sz w:val="16"/>
              </w:rPr>
              <w:t>362</w:t>
            </w:r>
          </w:p>
        </w:tc>
        <w:tc>
          <w:tcPr>
            <w:tcW w:w="1055" w:type="dxa"/>
            <w:tcBorders>
              <w:top w:val="dotted" w:sz="8" w:space="0" w:color="000000"/>
              <w:bottom w:val="dotted" w:sz="8" w:space="0" w:color="000000"/>
            </w:tcBorders>
          </w:tcPr>
          <w:p>
            <w:pPr>
              <w:pStyle w:val="TableParagraph"/>
              <w:ind w:right="31"/>
              <w:rPr>
                <w:sz w:val="16"/>
              </w:rPr>
            </w:pPr>
            <w:r>
              <w:rPr>
                <w:sz w:val="16"/>
              </w:rPr>
              <w:t>362</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4200 Insurance Claims/Indemnities</w:t>
            </w:r>
          </w:p>
        </w:tc>
        <w:tc>
          <w:tcPr>
            <w:tcW w:w="1710" w:type="dxa"/>
            <w:tcBorders>
              <w:top w:val="dotted" w:sz="8" w:space="0" w:color="000000"/>
              <w:bottom w:val="dotted" w:sz="8" w:space="0" w:color="000000"/>
            </w:tcBorders>
          </w:tcPr>
          <w:p>
            <w:pPr>
              <w:pStyle w:val="TableParagraph"/>
              <w:ind w:right="26"/>
              <w:rPr>
                <w:sz w:val="16"/>
              </w:rPr>
            </w:pPr>
            <w:r>
              <w:rPr>
                <w:sz w:val="16"/>
              </w:rPr>
              <w:t>6</w:t>
            </w:r>
          </w:p>
        </w:tc>
        <w:tc>
          <w:tcPr>
            <w:tcW w:w="1050" w:type="dxa"/>
            <w:tcBorders>
              <w:top w:val="dotted" w:sz="8" w:space="0" w:color="000000"/>
              <w:bottom w:val="dotted" w:sz="8" w:space="0" w:color="000000"/>
            </w:tcBorders>
          </w:tcPr>
          <w:p>
            <w:pPr>
              <w:pStyle w:val="TableParagraph"/>
              <w:ind w:right="26"/>
              <w:rPr>
                <w:sz w:val="16"/>
              </w:rPr>
            </w:pPr>
            <w:r>
              <w:rPr>
                <w:sz w:val="16"/>
              </w:rPr>
              <w:t>8</w:t>
            </w:r>
          </w:p>
        </w:tc>
        <w:tc>
          <w:tcPr>
            <w:tcW w:w="1055" w:type="dxa"/>
            <w:tcBorders>
              <w:top w:val="dotted" w:sz="8" w:space="0" w:color="000000"/>
              <w:bottom w:val="dotted" w:sz="8" w:space="0" w:color="000000"/>
            </w:tcBorders>
          </w:tcPr>
          <w:p>
            <w:pPr>
              <w:pStyle w:val="TableParagraph"/>
              <w:ind w:right="31"/>
              <w:rPr>
                <w:sz w:val="16"/>
              </w:rPr>
            </w:pPr>
            <w:r>
              <w:rPr>
                <w:sz w:val="16"/>
              </w:rPr>
              <w:t>8</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spacing w:before="57"/>
              <w:ind w:left="50"/>
              <w:jc w:val="left"/>
              <w:rPr>
                <w:b/>
                <w:sz w:val="16"/>
              </w:rPr>
            </w:pPr>
            <w:r>
              <w:rPr>
                <w:b/>
                <w:sz w:val="16"/>
              </w:rPr>
              <w:t>TOTAL</w:t>
            </w:r>
          </w:p>
        </w:tc>
        <w:tc>
          <w:tcPr>
            <w:tcW w:w="1710" w:type="dxa"/>
            <w:tcBorders>
              <w:top w:val="dotted" w:sz="8" w:space="0" w:color="000000"/>
              <w:bottom w:val="dotted" w:sz="8" w:space="0" w:color="000000"/>
            </w:tcBorders>
          </w:tcPr>
          <w:p>
            <w:pPr>
              <w:pStyle w:val="TableParagraph"/>
              <w:ind w:right="26"/>
              <w:rPr>
                <w:sz w:val="16"/>
              </w:rPr>
            </w:pPr>
            <w:r>
              <w:rPr>
                <w:sz w:val="16"/>
              </w:rPr>
              <w:t>2,404</w:t>
            </w:r>
          </w:p>
        </w:tc>
        <w:tc>
          <w:tcPr>
            <w:tcW w:w="1050" w:type="dxa"/>
            <w:tcBorders>
              <w:top w:val="dotted" w:sz="8" w:space="0" w:color="000000"/>
              <w:bottom w:val="dotted" w:sz="8" w:space="0" w:color="000000"/>
            </w:tcBorders>
          </w:tcPr>
          <w:p>
            <w:pPr>
              <w:pStyle w:val="TableParagraph"/>
              <w:ind w:right="26"/>
              <w:rPr>
                <w:sz w:val="16"/>
              </w:rPr>
            </w:pPr>
            <w:r>
              <w:rPr>
                <w:sz w:val="16"/>
              </w:rPr>
              <w:t>3,625</w:t>
            </w:r>
          </w:p>
        </w:tc>
        <w:tc>
          <w:tcPr>
            <w:tcW w:w="1055" w:type="dxa"/>
            <w:tcBorders>
              <w:top w:val="dotted" w:sz="8" w:space="0" w:color="000000"/>
              <w:bottom w:val="dotted" w:sz="8" w:space="0" w:color="000000"/>
            </w:tcBorders>
          </w:tcPr>
          <w:p>
            <w:pPr>
              <w:pStyle w:val="TableParagraph"/>
              <w:ind w:right="31"/>
              <w:rPr>
                <w:sz w:val="16"/>
              </w:rPr>
            </w:pPr>
            <w:r>
              <w:rPr>
                <w:sz w:val="16"/>
              </w:rPr>
              <w:t>3,625</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(0.01%)</w:t>
            </w:r>
          </w:p>
        </w:tc>
      </w:tr>
      <w:tr>
        <w:trPr>
          <w:trHeight w:val="466" w:hRule="exact"/>
        </w:trPr>
        <w:tc>
          <w:tcPr>
            <w:tcW w:w="3169" w:type="dxa"/>
            <w:tcBorders>
              <w:top w:val="dotted" w:sz="8" w:space="0" w:color="000000"/>
            </w:tcBorders>
          </w:tcPr>
          <w:p>
            <w:pPr/>
          </w:p>
        </w:tc>
        <w:tc>
          <w:tcPr>
            <w:tcW w:w="171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FY15</w:t>
            </w:r>
          </w:p>
        </w:tc>
        <w:tc>
          <w:tcPr>
            <w:tcW w:w="105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FY16</w:t>
            </w:r>
          </w:p>
        </w:tc>
        <w:tc>
          <w:tcPr>
            <w:tcW w:w="105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w:t>
            </w:r>
          </w:p>
        </w:tc>
        <w:tc>
          <w:tcPr>
            <w:tcW w:w="112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 vs. FY16</w:t>
            </w:r>
          </w:p>
        </w:tc>
        <w:tc>
          <w:tcPr>
            <w:tcW w:w="1142" w:type="dxa"/>
            <w:tcBorders>
              <w:top w:val="dotted" w:sz="8" w:space="0" w:color="000000"/>
            </w:tcBorders>
          </w:tcPr>
          <w:p>
            <w:pPr>
              <w:pStyle w:val="TableParagraph"/>
              <w:spacing w:before="7"/>
              <w:jc w:val="left"/>
              <w:rPr>
                <w:sz w:val="19"/>
              </w:rPr>
            </w:pPr>
          </w:p>
          <w:p>
            <w:pPr>
              <w:pStyle w:val="TableParagraph"/>
              <w:spacing w:before="0"/>
              <w:ind w:right="48"/>
              <w:rPr>
                <w:sz w:val="16"/>
              </w:rPr>
            </w:pPr>
            <w:r>
              <w:rPr>
                <w:sz w:val="16"/>
              </w:rPr>
              <w:t>FY17 vs. FY16</w:t>
            </w:r>
          </w:p>
        </w:tc>
      </w:tr>
      <w:tr>
        <w:trPr>
          <w:trHeight w:val="484" w:hRule="exact"/>
        </w:trPr>
        <w:tc>
          <w:tcPr>
            <w:tcW w:w="3169" w:type="dxa"/>
            <w:tcBorders>
              <w:bottom w:val="dotted" w:sz="8" w:space="0" w:color="000000"/>
            </w:tcBorders>
          </w:tcPr>
          <w:p>
            <w:pPr>
              <w:pStyle w:val="TableParagraph"/>
              <w:spacing w:before="3"/>
              <w:jc w:val="left"/>
              <w:rPr>
                <w:sz w:val="25"/>
              </w:rPr>
            </w:pPr>
          </w:p>
          <w:p>
            <w:pPr>
              <w:pStyle w:val="TableParagraph"/>
              <w:spacing w:before="0"/>
              <w:ind w:left="50"/>
              <w:jc w:val="left"/>
              <w:rPr>
                <w:b/>
                <w:sz w:val="16"/>
              </w:rPr>
            </w:pPr>
            <w:r>
              <w:rPr>
                <w:b/>
                <w:sz w:val="16"/>
              </w:rPr>
              <w:t>Positions</w:t>
            </w:r>
          </w:p>
        </w:tc>
        <w:tc>
          <w:tcPr>
            <w:tcW w:w="1710" w:type="dxa"/>
            <w:tcBorders>
              <w:bottom w:val="dotted" w:sz="8" w:space="0" w:color="000000"/>
            </w:tcBorders>
          </w:tcPr>
          <w:p>
            <w:pPr>
              <w:pStyle w:val="TableParagraph"/>
              <w:spacing w:before="39"/>
              <w:ind w:right="26"/>
              <w:rPr>
                <w:sz w:val="16"/>
              </w:rPr>
            </w:pPr>
            <w:r>
              <w:rPr>
                <w:sz w:val="16"/>
              </w:rPr>
              <w:t>Actuals</w:t>
            </w:r>
          </w:p>
          <w:p>
            <w:pPr>
              <w:pStyle w:val="TableParagraph"/>
              <w:spacing w:before="65"/>
              <w:ind w:right="26"/>
              <w:rPr>
                <w:sz w:val="16"/>
              </w:rPr>
            </w:pPr>
            <w:r>
              <w:rPr>
                <w:sz w:val="16"/>
              </w:rPr>
              <w:t>-</w:t>
            </w:r>
          </w:p>
        </w:tc>
        <w:tc>
          <w:tcPr>
            <w:tcW w:w="1050" w:type="dxa"/>
            <w:tcBorders>
              <w:bottom w:val="dotted" w:sz="8" w:space="0" w:color="000000"/>
            </w:tcBorders>
          </w:tcPr>
          <w:p>
            <w:pPr>
              <w:pStyle w:val="TableParagraph"/>
              <w:spacing w:before="39"/>
              <w:ind w:right="26"/>
              <w:rPr>
                <w:sz w:val="16"/>
              </w:rPr>
            </w:pPr>
            <w:r>
              <w:rPr>
                <w:sz w:val="16"/>
              </w:rPr>
              <w:t>Enacted</w:t>
            </w:r>
          </w:p>
          <w:p>
            <w:pPr>
              <w:pStyle w:val="TableParagraph"/>
              <w:spacing w:before="65"/>
              <w:ind w:right="26"/>
              <w:rPr>
                <w:sz w:val="16"/>
              </w:rPr>
            </w:pPr>
            <w:r>
              <w:rPr>
                <w:sz w:val="16"/>
              </w:rPr>
              <w:t>-</w:t>
            </w:r>
          </w:p>
        </w:tc>
        <w:tc>
          <w:tcPr>
            <w:tcW w:w="1055" w:type="dxa"/>
            <w:tcBorders>
              <w:bottom w:val="dotted" w:sz="8" w:space="0" w:color="000000"/>
            </w:tcBorders>
          </w:tcPr>
          <w:p>
            <w:pPr>
              <w:pStyle w:val="TableParagraph"/>
              <w:spacing w:before="39"/>
              <w:ind w:right="31"/>
              <w:rPr>
                <w:sz w:val="16"/>
              </w:rPr>
            </w:pPr>
            <w:r>
              <w:rPr>
                <w:sz w:val="16"/>
              </w:rPr>
              <w:t>Estimate</w:t>
            </w:r>
          </w:p>
          <w:p>
            <w:pPr>
              <w:pStyle w:val="TableParagraph"/>
              <w:spacing w:before="65"/>
              <w:ind w:right="31"/>
              <w:rPr>
                <w:sz w:val="16"/>
              </w:rPr>
            </w:pPr>
            <w:r>
              <w:rPr>
                <w:sz w:val="16"/>
              </w:rPr>
              <w:t>-</w:t>
            </w:r>
          </w:p>
        </w:tc>
        <w:tc>
          <w:tcPr>
            <w:tcW w:w="1125" w:type="dxa"/>
            <w:tcBorders>
              <w:bottom w:val="dotted" w:sz="8" w:space="0" w:color="000000"/>
            </w:tcBorders>
          </w:tcPr>
          <w:p>
            <w:pPr>
              <w:pStyle w:val="TableParagraph"/>
              <w:spacing w:before="39"/>
              <w:ind w:right="31"/>
              <w:rPr>
                <w:sz w:val="16"/>
              </w:rPr>
            </w:pPr>
            <w:r>
              <w:rPr>
                <w:sz w:val="16"/>
              </w:rPr>
              <w:t>Net Change</w:t>
            </w:r>
          </w:p>
          <w:p>
            <w:pPr>
              <w:pStyle w:val="TableParagraph"/>
              <w:spacing w:before="65"/>
              <w:ind w:right="31"/>
              <w:rPr>
                <w:sz w:val="16"/>
              </w:rPr>
            </w:pPr>
            <w:r>
              <w:rPr>
                <w:sz w:val="16"/>
              </w:rPr>
              <w:t>-</w:t>
            </w:r>
          </w:p>
        </w:tc>
        <w:tc>
          <w:tcPr>
            <w:tcW w:w="1142" w:type="dxa"/>
            <w:tcBorders>
              <w:bottom w:val="dotted" w:sz="8" w:space="0" w:color="000000"/>
            </w:tcBorders>
          </w:tcPr>
          <w:p>
            <w:pPr>
              <w:pStyle w:val="TableParagraph"/>
              <w:spacing w:before="39"/>
              <w:ind w:right="48"/>
              <w:rPr>
                <w:sz w:val="16"/>
              </w:rPr>
            </w:pPr>
            <w:r>
              <w:rPr>
                <w:sz w:val="16"/>
              </w:rPr>
              <w:t>Net Change %</w:t>
            </w:r>
          </w:p>
          <w:p>
            <w:pPr>
              <w:pStyle w:val="TableParagraph"/>
              <w:spacing w:before="65"/>
              <w:ind w:right="48"/>
              <w:rPr>
                <w:sz w:val="16"/>
              </w:rPr>
            </w:pPr>
            <w:r>
              <w:rPr>
                <w:sz w:val="16"/>
              </w:rPr>
              <w:t>-</w:t>
            </w:r>
          </w:p>
        </w:tc>
      </w:tr>
    </w:tbl>
    <w:p>
      <w:pPr>
        <w:pStyle w:val="BodyText"/>
        <w:spacing w:before="4"/>
        <w:rPr>
          <w:sz w:val="41"/>
        </w:rPr>
      </w:pPr>
    </w:p>
    <w:p>
      <w:pPr>
        <w:spacing w:line="244" w:lineRule="auto" w:before="0"/>
        <w:ind w:left="142" w:right="940" w:firstLine="0"/>
        <w:jc w:val="left"/>
        <w:rPr>
          <w:b/>
          <w:i/>
          <w:sz w:val="19"/>
        </w:rPr>
      </w:pPr>
      <w:r>
        <w:rPr>
          <w:b/>
          <w:i/>
          <w:w w:val="105"/>
          <w:sz w:val="19"/>
        </w:rPr>
        <w:t>FY15</w:t>
      </w:r>
      <w:r>
        <w:rPr>
          <w:b/>
          <w:i/>
          <w:spacing w:val="-9"/>
          <w:w w:val="105"/>
          <w:sz w:val="19"/>
        </w:rPr>
        <w:t> </w:t>
      </w:r>
      <w:r>
        <w:rPr>
          <w:b/>
          <w:i/>
          <w:w w:val="105"/>
          <w:sz w:val="19"/>
        </w:rPr>
        <w:t>actuals</w:t>
      </w:r>
      <w:r>
        <w:rPr>
          <w:b/>
          <w:i/>
          <w:spacing w:val="-9"/>
          <w:w w:val="105"/>
          <w:sz w:val="19"/>
        </w:rPr>
        <w:t> </w:t>
      </w:r>
      <w:r>
        <w:rPr>
          <w:b/>
          <w:i/>
          <w:w w:val="105"/>
          <w:sz w:val="19"/>
        </w:rPr>
        <w:t>reflect</w:t>
      </w:r>
      <w:r>
        <w:rPr>
          <w:b/>
          <w:i/>
          <w:spacing w:val="-9"/>
          <w:w w:val="105"/>
          <w:sz w:val="19"/>
        </w:rPr>
        <w:t> </w:t>
      </w:r>
      <w:r>
        <w:rPr>
          <w:b/>
          <w:i/>
          <w:w w:val="105"/>
          <w:sz w:val="19"/>
        </w:rPr>
        <w:t>data</w:t>
      </w:r>
      <w:r>
        <w:rPr>
          <w:b/>
          <w:i/>
          <w:spacing w:val="-9"/>
          <w:w w:val="105"/>
          <w:sz w:val="19"/>
        </w:rPr>
        <w:t> </w:t>
      </w:r>
      <w:r>
        <w:rPr>
          <w:b/>
          <w:i/>
          <w:w w:val="105"/>
          <w:sz w:val="19"/>
        </w:rPr>
        <w:t>as</w:t>
      </w:r>
      <w:r>
        <w:rPr>
          <w:b/>
          <w:i/>
          <w:spacing w:val="-9"/>
          <w:w w:val="105"/>
          <w:sz w:val="19"/>
        </w:rPr>
        <w:t> </w:t>
      </w:r>
      <w:r>
        <w:rPr>
          <w:b/>
          <w:i/>
          <w:w w:val="105"/>
          <w:sz w:val="19"/>
        </w:rPr>
        <w:t>of</w:t>
      </w:r>
      <w:r>
        <w:rPr>
          <w:b/>
          <w:i/>
          <w:spacing w:val="-9"/>
          <w:w w:val="105"/>
          <w:sz w:val="19"/>
        </w:rPr>
        <w:t> </w:t>
      </w:r>
      <w:r>
        <w:rPr>
          <w:b/>
          <w:i/>
          <w:w w:val="105"/>
          <w:sz w:val="19"/>
        </w:rPr>
        <w:t>September</w:t>
      </w:r>
      <w:r>
        <w:rPr>
          <w:b/>
          <w:i/>
          <w:spacing w:val="-9"/>
          <w:w w:val="105"/>
          <w:sz w:val="19"/>
        </w:rPr>
        <w:t> </w:t>
      </w:r>
      <w:r>
        <w:rPr>
          <w:b/>
          <w:i/>
          <w:w w:val="105"/>
          <w:sz w:val="19"/>
        </w:rPr>
        <w:t>30,</w:t>
      </w:r>
      <w:r>
        <w:rPr>
          <w:b/>
          <w:i/>
          <w:spacing w:val="-9"/>
          <w:w w:val="105"/>
          <w:sz w:val="19"/>
        </w:rPr>
        <w:t> </w:t>
      </w:r>
      <w:r>
        <w:rPr>
          <w:b/>
          <w:i/>
          <w:w w:val="105"/>
          <w:sz w:val="19"/>
        </w:rPr>
        <w:t>2015.</w:t>
      </w:r>
      <w:r>
        <w:rPr>
          <w:b/>
          <w:i/>
          <w:spacing w:val="33"/>
          <w:w w:val="105"/>
          <w:sz w:val="19"/>
        </w:rPr>
        <w:t> </w:t>
      </w:r>
      <w:r>
        <w:rPr>
          <w:b/>
          <w:i/>
          <w:w w:val="105"/>
          <w:sz w:val="19"/>
        </w:rPr>
        <w:t>These</w:t>
      </w:r>
      <w:r>
        <w:rPr>
          <w:b/>
          <w:i/>
          <w:spacing w:val="-9"/>
          <w:w w:val="105"/>
          <w:sz w:val="19"/>
        </w:rPr>
        <w:t> </w:t>
      </w:r>
      <w:r>
        <w:rPr>
          <w:b/>
          <w:i/>
          <w:w w:val="105"/>
          <w:sz w:val="19"/>
        </w:rPr>
        <w:t>are</w:t>
      </w:r>
      <w:r>
        <w:rPr>
          <w:b/>
          <w:i/>
          <w:spacing w:val="-9"/>
          <w:w w:val="105"/>
          <w:sz w:val="19"/>
        </w:rPr>
        <w:t> </w:t>
      </w:r>
      <w:r>
        <w:rPr>
          <w:b/>
          <w:i/>
          <w:w w:val="105"/>
          <w:sz w:val="19"/>
        </w:rPr>
        <w:t>expenditures</w:t>
      </w:r>
      <w:r>
        <w:rPr>
          <w:b/>
          <w:i/>
          <w:spacing w:val="-9"/>
          <w:w w:val="105"/>
          <w:sz w:val="19"/>
        </w:rPr>
        <w:t> </w:t>
      </w:r>
      <w:r>
        <w:rPr>
          <w:b/>
          <w:i/>
          <w:w w:val="105"/>
          <w:sz w:val="19"/>
        </w:rPr>
        <w:t>only</w:t>
      </w:r>
      <w:r>
        <w:rPr>
          <w:b/>
          <w:i/>
          <w:spacing w:val="-9"/>
          <w:w w:val="105"/>
          <w:sz w:val="19"/>
        </w:rPr>
        <w:t> </w:t>
      </w:r>
      <w:r>
        <w:rPr>
          <w:b/>
          <w:i/>
          <w:w w:val="105"/>
          <w:sz w:val="19"/>
        </w:rPr>
        <w:t>and</w:t>
      </w:r>
      <w:r>
        <w:rPr>
          <w:b/>
          <w:i/>
          <w:spacing w:val="-9"/>
          <w:w w:val="105"/>
          <w:sz w:val="19"/>
        </w:rPr>
        <w:t> </w:t>
      </w:r>
      <w:r>
        <w:rPr>
          <w:b/>
          <w:i/>
          <w:w w:val="105"/>
          <w:sz w:val="19"/>
        </w:rPr>
        <w:t>do</w:t>
      </w:r>
      <w:r>
        <w:rPr>
          <w:b/>
          <w:i/>
          <w:spacing w:val="-9"/>
          <w:w w:val="105"/>
          <w:sz w:val="19"/>
        </w:rPr>
        <w:t> </w:t>
      </w:r>
      <w:r>
        <w:rPr>
          <w:b/>
          <w:i/>
          <w:w w:val="105"/>
          <w:sz w:val="19"/>
        </w:rPr>
        <w:t>not</w:t>
      </w:r>
      <w:r>
        <w:rPr>
          <w:b/>
          <w:i/>
          <w:spacing w:val="-9"/>
          <w:w w:val="105"/>
          <w:sz w:val="19"/>
        </w:rPr>
        <w:t> </w:t>
      </w:r>
      <w:r>
        <w:rPr>
          <w:b/>
          <w:i/>
          <w:w w:val="105"/>
          <w:sz w:val="19"/>
        </w:rPr>
        <w:t>reflect</w:t>
      </w:r>
      <w:r>
        <w:rPr>
          <w:b/>
          <w:i/>
          <w:spacing w:val="-9"/>
          <w:w w:val="105"/>
          <w:sz w:val="19"/>
        </w:rPr>
        <w:t> </w:t>
      </w:r>
      <w:r>
        <w:rPr>
          <w:b/>
          <w:i/>
          <w:w w:val="105"/>
          <w:sz w:val="19"/>
        </w:rPr>
        <w:t>open </w:t>
      </w:r>
      <w:r>
        <w:rPr>
          <w:b/>
          <w:i/>
          <w:w w:val="105"/>
          <w:sz w:val="19"/>
        </w:rPr>
        <w:t>obligations</w:t>
      </w:r>
      <w:r>
        <w:rPr>
          <w:b/>
          <w:i/>
          <w:spacing w:val="-13"/>
          <w:w w:val="105"/>
          <w:sz w:val="19"/>
        </w:rPr>
        <w:t> </w:t>
      </w:r>
      <w:r>
        <w:rPr>
          <w:b/>
          <w:i/>
          <w:w w:val="105"/>
          <w:sz w:val="19"/>
        </w:rPr>
        <w:t>or</w:t>
      </w:r>
      <w:r>
        <w:rPr>
          <w:b/>
          <w:i/>
          <w:spacing w:val="-13"/>
          <w:w w:val="105"/>
          <w:sz w:val="19"/>
        </w:rPr>
        <w:t> </w:t>
      </w:r>
      <w:r>
        <w:rPr>
          <w:b/>
          <w:i/>
          <w:w w:val="105"/>
          <w:sz w:val="19"/>
        </w:rPr>
        <w:t>post</w:t>
      </w:r>
      <w:r>
        <w:rPr>
          <w:b/>
          <w:i/>
          <w:spacing w:val="-13"/>
          <w:w w:val="105"/>
          <w:sz w:val="19"/>
        </w:rPr>
        <w:t> </w:t>
      </w:r>
      <w:r>
        <w:rPr>
          <w:b/>
          <w:i/>
          <w:w w:val="105"/>
          <w:sz w:val="19"/>
        </w:rPr>
        <w:t>FY</w:t>
      </w:r>
      <w:r>
        <w:rPr>
          <w:b/>
          <w:i/>
          <w:spacing w:val="-13"/>
          <w:w w:val="105"/>
          <w:sz w:val="19"/>
        </w:rPr>
        <w:t> </w:t>
      </w:r>
      <w:r>
        <w:rPr>
          <w:b/>
          <w:i/>
          <w:w w:val="105"/>
          <w:sz w:val="19"/>
        </w:rPr>
        <w:t>spending.</w:t>
      </w:r>
    </w:p>
    <w:p>
      <w:pPr>
        <w:spacing w:after="0" w:line="244" w:lineRule="auto"/>
        <w:jc w:val="left"/>
        <w:rPr>
          <w:sz w:val="19"/>
        </w:rPr>
        <w:sectPr>
          <w:pgSz w:w="12240" w:h="15840"/>
          <w:pgMar w:header="0" w:footer="684" w:top="460" w:bottom="880" w:left="1380" w:right="1340"/>
        </w:sectPr>
      </w:pPr>
    </w:p>
    <w:p>
      <w:pPr>
        <w:pStyle w:val="Heading1"/>
        <w:spacing w:line="310" w:lineRule="exact" w:before="72"/>
        <w:ind w:left="115"/>
        <w:jc w:val="left"/>
      </w:pPr>
      <w:r>
        <w:rPr/>
        <w:t>Schedule C - Supplies, Materials, Administrative Costs and Federal Tort  </w:t>
      </w:r>
      <w:r>
        <w:rPr>
          <w:spacing w:val="52"/>
        </w:rPr>
        <w:t> </w:t>
      </w:r>
      <w:r>
        <w:rPr/>
        <w:t>Claims</w:t>
      </w:r>
    </w:p>
    <w:p>
      <w:pPr>
        <w:pStyle w:val="BodyText"/>
        <w:spacing w:line="264" w:lineRule="exact"/>
        <w:ind w:left="351"/>
      </w:pPr>
      <w:r>
        <w:rPr>
          <w:w w:val="102"/>
        </w:rPr>
        <w:t>.</w:t>
      </w:r>
    </w:p>
    <w:p>
      <w:pPr>
        <w:pStyle w:val="Heading1"/>
        <w:spacing w:line="307" w:lineRule="exact"/>
        <w:ind w:left="1150" w:right="1808"/>
      </w:pPr>
      <w:r>
        <w:rPr/>
        <w:t>House of</w:t>
      </w:r>
      <w:r>
        <w:rPr>
          <w:spacing w:val="60"/>
        </w:rPr>
        <w:t> </w:t>
      </w:r>
      <w:r>
        <w:rPr/>
        <w:t>Representatives</w:t>
      </w:r>
    </w:p>
    <w:p>
      <w:pPr>
        <w:spacing w:line="308" w:lineRule="exact" w:before="0"/>
        <w:ind w:left="1150" w:right="1808" w:firstLine="0"/>
        <w:jc w:val="center"/>
        <w:rPr>
          <w:sz w:val="27"/>
        </w:rPr>
      </w:pPr>
      <w:r>
        <w:rPr>
          <w:sz w:val="27"/>
        </w:rPr>
        <w:t>Detailed Analysis of Change by  Organization</w:t>
      </w:r>
    </w:p>
    <w:p>
      <w:pPr>
        <w:spacing w:line="309" w:lineRule="exact" w:before="0"/>
        <w:ind w:left="1150" w:right="1808" w:firstLine="0"/>
        <w:jc w:val="center"/>
        <w:rPr>
          <w:sz w:val="27"/>
        </w:rPr>
      </w:pPr>
      <w:r>
        <w:rPr>
          <w:sz w:val="27"/>
        </w:rPr>
        <w:t>Supplies, Materials, Administrative Costs and Federal Tort   Claims</w:t>
      </w:r>
    </w:p>
    <w:p>
      <w:pPr>
        <w:pStyle w:val="BodyText"/>
        <w:spacing w:before="5"/>
        <w:rPr>
          <w:sz w:val="9"/>
        </w:rPr>
      </w:pPr>
    </w:p>
    <w:p>
      <w:pPr>
        <w:tabs>
          <w:tab w:pos="6120" w:val="left" w:leader="none"/>
          <w:tab w:pos="6931" w:val="left" w:leader="none"/>
        </w:tabs>
        <w:spacing w:before="93"/>
        <w:ind w:left="4995" w:right="0" w:firstLine="0"/>
        <w:jc w:val="left"/>
        <w:rPr>
          <w:sz w:val="16"/>
        </w:rPr>
      </w:pPr>
      <w:r>
        <w:rPr>
          <w:sz w:val="16"/>
        </w:rPr>
        <w:t>FY16</w:t>
        <w:tab/>
        <w:t>FY17</w:t>
        <w:tab/>
        <w:t>FY17 vs. FY16   FY17 vs.</w:t>
      </w:r>
      <w:r>
        <w:rPr>
          <w:spacing w:val="13"/>
          <w:sz w:val="16"/>
        </w:rPr>
        <w:t> </w:t>
      </w:r>
      <w:r>
        <w:rPr>
          <w:sz w:val="16"/>
        </w:rPr>
        <w:t>FY16</w:t>
      </w:r>
    </w:p>
    <w:p>
      <w:pPr>
        <w:tabs>
          <w:tab w:pos="6022" w:val="left" w:leader="none"/>
          <w:tab w:pos="7047" w:val="left" w:leader="none"/>
          <w:tab w:pos="8172" w:val="left" w:leader="none"/>
          <w:tab w:pos="8225" w:val="left" w:leader="none"/>
        </w:tabs>
        <w:spacing w:line="352" w:lineRule="auto" w:before="85"/>
        <w:ind w:left="4708" w:right="1405" w:firstLine="211"/>
        <w:jc w:val="left"/>
        <w:rPr>
          <w:sz w:val="16"/>
        </w:rPr>
      </w:pPr>
      <w:r>
        <w:rPr>
          <w:sz w:val="16"/>
        </w:rPr>
        <w:t>Enacted</w:t>
        <w:tab/>
        <w:t>Estimate</w:t>
        <w:tab/>
        <w:t>Net Change</w:t>
        <w:tab/>
        <w:t>Net Change </w:t>
      </w:r>
      <w:r>
        <w:rPr>
          <w:sz w:val="16"/>
          <w:u w:val="single"/>
        </w:rPr>
        <w:t>Dollars ($000)     Dollars ($000)   </w:t>
      </w:r>
      <w:r>
        <w:rPr>
          <w:spacing w:val="14"/>
          <w:sz w:val="16"/>
          <w:u w:val="single"/>
        </w:rPr>
        <w:t> </w:t>
      </w:r>
      <w:r>
        <w:rPr>
          <w:sz w:val="16"/>
          <w:u w:val="single"/>
        </w:rPr>
        <w:t>Dollars ($000)</w:t>
      </w:r>
      <w:r>
        <w:rPr>
          <w:sz w:val="16"/>
        </w:rPr>
        <w:tab/>
        <w:tab/>
      </w:r>
      <w:r>
        <w:rPr>
          <w:sz w:val="16"/>
          <w:u w:val="single"/>
        </w:rPr>
        <w:t>Percent %</w:t>
      </w:r>
    </w:p>
    <w:p>
      <w:pPr>
        <w:pStyle w:val="BodyText"/>
        <w:spacing w:before="10"/>
        <w:rPr>
          <w:sz w:val="13"/>
        </w:rPr>
      </w:pPr>
    </w:p>
    <w:p>
      <w:pPr>
        <w:pStyle w:val="ListParagraph"/>
        <w:numPr>
          <w:ilvl w:val="0"/>
          <w:numId w:val="67"/>
        </w:numPr>
        <w:tabs>
          <w:tab w:pos="761" w:val="left" w:leader="none"/>
          <w:tab w:pos="5686" w:val="left" w:leader="none"/>
          <w:tab w:pos="6811" w:val="left" w:leader="none"/>
          <w:tab w:pos="7936" w:val="left" w:leader="none"/>
          <w:tab w:pos="9061" w:val="left" w:leader="none"/>
        </w:tabs>
        <w:spacing w:line="240" w:lineRule="auto" w:before="94" w:after="0"/>
        <w:ind w:left="760" w:right="0" w:hanging="195"/>
        <w:jc w:val="left"/>
        <w:rPr>
          <w:b/>
          <w:sz w:val="16"/>
        </w:rPr>
      </w:pPr>
      <w:r>
        <w:rPr>
          <w:b/>
          <w:sz w:val="16"/>
        </w:rPr>
        <w:t>MANDATORY CHANGE</w:t>
        <w:tab/>
        <w:t>-</w:t>
        <w:tab/>
        <w:t>-</w:t>
        <w:tab/>
        <w:t>-</w:t>
        <w:tab/>
        <w:t>-</w:t>
      </w:r>
    </w:p>
    <w:p>
      <w:pPr>
        <w:pStyle w:val="BodyText"/>
        <w:spacing w:line="20" w:lineRule="exact"/>
        <w:ind w:left="555"/>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5" w:right="0" w:firstLine="0"/>
        <w:jc w:val="left"/>
        <w:rPr>
          <w:sz w:val="16"/>
        </w:rPr>
      </w:pPr>
      <w:r>
        <w:rPr>
          <w:sz w:val="16"/>
        </w:rPr>
        <w:t>Personnel Base</w:t>
        <w:tab/>
        <w:t>-</w:t>
        <w:tab/>
        <w:t>-</w:t>
        <w:tab/>
        <w:t>-</w:t>
        <w:tab/>
        <w:t>-</w:t>
      </w:r>
    </w:p>
    <w:p>
      <w:pPr>
        <w:pStyle w:val="BodyText"/>
        <w:spacing w:line="20" w:lineRule="exact"/>
        <w:ind w:left="555"/>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6"/>
        <w:ind w:left="565" w:right="0" w:firstLine="0"/>
        <w:jc w:val="left"/>
        <w:rPr>
          <w:sz w:val="16"/>
        </w:rPr>
      </w:pPr>
      <w:r>
        <w:rPr>
          <w:sz w:val="16"/>
        </w:rPr>
        <w:t>Base Adjustment</w:t>
        <w:tab/>
        <w:t>-</w:t>
        <w:tab/>
        <w:t>-</w:t>
        <w:tab/>
        <w:t>-</w:t>
        <w:tab/>
        <w:t>-</w:t>
      </w:r>
    </w:p>
    <w:p>
      <w:pPr>
        <w:pStyle w:val="BodyText"/>
        <w:spacing w:line="20" w:lineRule="exact"/>
        <w:ind w:left="555"/>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6"/>
        <w:ind w:left="565" w:right="0" w:firstLine="0"/>
        <w:jc w:val="left"/>
        <w:rPr>
          <w:sz w:val="16"/>
        </w:rPr>
      </w:pPr>
      <w:r>
        <w:rPr>
          <w:sz w:val="16"/>
        </w:rPr>
        <w:t>Cost of Living Adjustment Annualized</w:t>
        <w:tab/>
        <w:t>-</w:t>
        <w:tab/>
        <w:t>-</w:t>
        <w:tab/>
        <w:t>-</w:t>
        <w:tab/>
        <w:t>-</w:t>
      </w:r>
    </w:p>
    <w:p>
      <w:pPr>
        <w:pStyle w:val="BodyText"/>
        <w:spacing w:line="20" w:lineRule="exact"/>
        <w:ind w:left="555"/>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6"/>
        <w:ind w:left="565" w:right="0" w:firstLine="0"/>
        <w:jc w:val="left"/>
        <w:rPr>
          <w:sz w:val="16"/>
        </w:rPr>
      </w:pPr>
      <w:r>
        <w:rPr>
          <w:sz w:val="16"/>
        </w:rPr>
        <w:t>Cost of Living Adjustment</w:t>
        <w:tab/>
        <w:t>-</w:t>
        <w:tab/>
        <w:t>-</w:t>
        <w:tab/>
        <w:t>-</w:t>
        <w:tab/>
        <w:t>-</w:t>
      </w:r>
    </w:p>
    <w:p>
      <w:pPr>
        <w:pStyle w:val="BodyText"/>
        <w:spacing w:line="20" w:lineRule="exact"/>
        <w:ind w:left="555"/>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6"/>
        <w:ind w:left="565" w:right="0" w:firstLine="0"/>
        <w:jc w:val="left"/>
        <w:rPr>
          <w:sz w:val="16"/>
        </w:rPr>
      </w:pPr>
      <w:r>
        <w:rPr>
          <w:sz w:val="16"/>
        </w:rPr>
        <w:t>Overtime Pay</w:t>
        <w:tab/>
        <w:t>-</w:t>
        <w:tab/>
        <w:t>-</w:t>
        <w:tab/>
        <w:t>-</w:t>
        <w:tab/>
        <w:t>-</w:t>
      </w:r>
    </w:p>
    <w:p>
      <w:pPr>
        <w:pStyle w:val="BodyText"/>
        <w:spacing w:line="20" w:lineRule="exact"/>
        <w:ind w:left="555"/>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6"/>
        <w:ind w:left="565" w:right="0" w:firstLine="0"/>
        <w:jc w:val="left"/>
        <w:rPr>
          <w:sz w:val="16"/>
        </w:rPr>
      </w:pPr>
      <w:r>
        <w:rPr>
          <w:sz w:val="16"/>
        </w:rPr>
        <w:t>Reclassifications</w:t>
        <w:tab/>
        <w:t>-</w:t>
        <w:tab/>
        <w:t>-</w:t>
        <w:tab/>
        <w:t>-</w:t>
        <w:tab/>
        <w:t>-</w:t>
      </w:r>
    </w:p>
    <w:p>
      <w:pPr>
        <w:pStyle w:val="BodyText"/>
        <w:spacing w:line="20" w:lineRule="exact"/>
        <w:ind w:left="555"/>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6"/>
        <w:ind w:left="565" w:right="0" w:firstLine="0"/>
        <w:jc w:val="left"/>
        <w:rPr>
          <w:sz w:val="16"/>
        </w:rPr>
      </w:pPr>
      <w:r>
        <w:rPr>
          <w:sz w:val="16"/>
        </w:rPr>
        <w:t>Temporary Positions</w:t>
        <w:tab/>
        <w:t>-</w:t>
        <w:tab/>
        <w:t>-</w:t>
        <w:tab/>
        <w:t>-</w:t>
        <w:tab/>
        <w:t>-</w:t>
      </w:r>
    </w:p>
    <w:p>
      <w:pPr>
        <w:pStyle w:val="BodyText"/>
        <w:spacing w:line="20" w:lineRule="exact"/>
        <w:ind w:left="555"/>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6"/>
        <w:ind w:left="565" w:right="0" w:firstLine="0"/>
        <w:jc w:val="left"/>
        <w:rPr>
          <w:sz w:val="16"/>
        </w:rPr>
      </w:pPr>
      <w:r>
        <w:rPr>
          <w:sz w:val="16"/>
        </w:rPr>
        <w:t>Longevity Increase</w:t>
        <w:tab/>
        <w:t>-</w:t>
        <w:tab/>
        <w:t>-</w:t>
        <w:tab/>
        <w:t>-</w:t>
        <w:tab/>
        <w:t>-</w:t>
      </w:r>
    </w:p>
    <w:p>
      <w:pPr>
        <w:pStyle w:val="BodyText"/>
        <w:spacing w:line="20" w:lineRule="exact"/>
        <w:ind w:left="555"/>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6"/>
        <w:ind w:left="565" w:right="0" w:firstLine="0"/>
        <w:jc w:val="left"/>
        <w:rPr>
          <w:sz w:val="16"/>
        </w:rPr>
      </w:pPr>
      <w:r>
        <w:rPr>
          <w:sz w:val="16"/>
        </w:rPr>
        <w:t>Meritorious Increase</w:t>
        <w:tab/>
        <w:t>-</w:t>
        <w:tab/>
        <w:t>-</w:t>
        <w:tab/>
        <w:t>-</w:t>
        <w:tab/>
        <w:t>-</w:t>
      </w:r>
    </w:p>
    <w:p>
      <w:pPr>
        <w:pStyle w:val="BodyText"/>
        <w:spacing w:line="20" w:lineRule="exact"/>
        <w:ind w:left="555"/>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6"/>
        <w:ind w:left="565" w:right="0" w:firstLine="0"/>
        <w:jc w:val="left"/>
        <w:rPr>
          <w:sz w:val="16"/>
        </w:rPr>
      </w:pPr>
      <w:r>
        <w:rPr>
          <w:sz w:val="16"/>
        </w:rPr>
        <w:t>Accrued Leave</w:t>
        <w:tab/>
        <w:t>-</w:t>
        <w:tab/>
        <w:t>-</w:t>
        <w:tab/>
        <w:t>-</w:t>
        <w:tab/>
        <w:t>-</w:t>
      </w:r>
    </w:p>
    <w:p>
      <w:pPr>
        <w:pStyle w:val="BodyText"/>
        <w:spacing w:line="20" w:lineRule="exact"/>
        <w:ind w:left="555"/>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6"/>
        <w:ind w:left="565" w:right="0" w:firstLine="0"/>
        <w:jc w:val="left"/>
        <w:rPr>
          <w:sz w:val="16"/>
        </w:rPr>
      </w:pPr>
      <w:r>
        <w:rPr>
          <w:sz w:val="16"/>
        </w:rPr>
        <w:t>Personnel Benefits</w:t>
        <w:tab/>
        <w:t>-</w:t>
        <w:tab/>
        <w:t>-</w:t>
        <w:tab/>
        <w:t>-</w:t>
        <w:tab/>
        <w:t>-</w:t>
      </w:r>
    </w:p>
    <w:p>
      <w:pPr>
        <w:pStyle w:val="BodyText"/>
        <w:spacing w:line="20" w:lineRule="exact"/>
        <w:ind w:left="555"/>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pStyle w:val="BodyText"/>
        <w:rPr>
          <w:sz w:val="18"/>
        </w:rPr>
      </w:pPr>
    </w:p>
    <w:p>
      <w:pPr>
        <w:pStyle w:val="BodyText"/>
        <w:spacing w:before="7"/>
        <w:rPr>
          <w:sz w:val="15"/>
        </w:rPr>
      </w:pPr>
    </w:p>
    <w:p>
      <w:pPr>
        <w:pStyle w:val="ListParagraph"/>
        <w:numPr>
          <w:ilvl w:val="0"/>
          <w:numId w:val="67"/>
        </w:numPr>
        <w:tabs>
          <w:tab w:pos="752" w:val="left" w:leader="none"/>
          <w:tab w:pos="5686" w:val="left" w:leader="none"/>
          <w:tab w:pos="6811" w:val="left" w:leader="none"/>
          <w:tab w:pos="7936" w:val="left" w:leader="none"/>
          <w:tab w:pos="9061" w:val="left" w:leader="none"/>
        </w:tabs>
        <w:spacing w:line="240" w:lineRule="auto" w:before="0" w:after="0"/>
        <w:ind w:left="751" w:right="0" w:hanging="186"/>
        <w:jc w:val="left"/>
        <w:rPr>
          <w:b/>
          <w:sz w:val="16"/>
        </w:rPr>
      </w:pPr>
      <w:r>
        <w:rPr>
          <w:b/>
          <w:sz w:val="16"/>
        </w:rPr>
        <w:t>PRICE LEVEL INCREASES</w:t>
        <w:tab/>
        <w:t>-</w:t>
        <w:tab/>
        <w:t>-</w:t>
        <w:tab/>
        <w:t>-</w:t>
        <w:tab/>
        <w:t>-</w:t>
      </w:r>
    </w:p>
    <w:p>
      <w:pPr>
        <w:pStyle w:val="BodyText"/>
        <w:spacing w:line="20" w:lineRule="exact"/>
        <w:ind w:left="555"/>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pStyle w:val="BodyText"/>
        <w:rPr>
          <w:b/>
          <w:sz w:val="20"/>
        </w:rPr>
      </w:pPr>
    </w:p>
    <w:p>
      <w:pPr>
        <w:pStyle w:val="BodyText"/>
        <w:spacing w:before="9"/>
        <w:rPr>
          <w:b/>
          <w:sz w:val="15"/>
        </w:rPr>
      </w:pPr>
    </w:p>
    <w:tbl>
      <w:tblPr>
        <w:tblW w:w="0" w:type="auto"/>
        <w:jc w:val="left"/>
        <w:tblInd w:w="51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393"/>
        <w:gridCol w:w="2214"/>
        <w:gridCol w:w="1278"/>
        <w:gridCol w:w="1764"/>
      </w:tblGrid>
      <w:tr>
        <w:trPr>
          <w:trHeight w:val="186" w:hRule="exact"/>
        </w:trPr>
        <w:tc>
          <w:tcPr>
            <w:tcW w:w="3393" w:type="dxa"/>
            <w:tcBorders>
              <w:bottom w:val="dotted" w:sz="8" w:space="0" w:color="000000"/>
            </w:tcBorders>
          </w:tcPr>
          <w:p>
            <w:pPr>
              <w:pStyle w:val="TableParagraph"/>
              <w:spacing w:line="177" w:lineRule="exact" w:before="0"/>
              <w:ind w:left="50"/>
              <w:jc w:val="left"/>
              <w:rPr>
                <w:b/>
                <w:sz w:val="16"/>
              </w:rPr>
            </w:pPr>
            <w:r>
              <w:rPr>
                <w:b/>
                <w:sz w:val="16"/>
              </w:rPr>
              <w:t>C. PROGRAM CHANGES</w:t>
            </w:r>
          </w:p>
        </w:tc>
        <w:tc>
          <w:tcPr>
            <w:tcW w:w="2214" w:type="dxa"/>
            <w:tcBorders>
              <w:bottom w:val="dotted" w:sz="8" w:space="0" w:color="000000"/>
            </w:tcBorders>
          </w:tcPr>
          <w:p>
            <w:pPr>
              <w:pStyle w:val="TableParagraph"/>
              <w:spacing w:line="177" w:lineRule="exact" w:before="0"/>
              <w:ind w:right="380"/>
              <w:rPr>
                <w:b/>
                <w:sz w:val="16"/>
              </w:rPr>
            </w:pPr>
            <w:r>
              <w:rPr>
                <w:b/>
                <w:sz w:val="16"/>
              </w:rPr>
              <w:t>3,625</w:t>
            </w:r>
          </w:p>
        </w:tc>
        <w:tc>
          <w:tcPr>
            <w:tcW w:w="1278" w:type="dxa"/>
            <w:tcBorders>
              <w:bottom w:val="dotted" w:sz="8" w:space="0" w:color="000000"/>
            </w:tcBorders>
          </w:tcPr>
          <w:p>
            <w:pPr>
              <w:pStyle w:val="TableParagraph"/>
              <w:spacing w:line="177" w:lineRule="exact" w:before="0"/>
              <w:ind w:right="533"/>
              <w:rPr>
                <w:b/>
                <w:sz w:val="16"/>
              </w:rPr>
            </w:pPr>
            <w:r>
              <w:rPr>
                <w:b/>
                <w:sz w:val="16"/>
              </w:rPr>
              <w:t>3,625</w:t>
            </w:r>
          </w:p>
        </w:tc>
        <w:tc>
          <w:tcPr>
            <w:tcW w:w="1764" w:type="dxa"/>
            <w:tcBorders>
              <w:bottom w:val="dotted" w:sz="8" w:space="0" w:color="000000"/>
            </w:tcBorders>
          </w:tcPr>
          <w:p>
            <w:pPr>
              <w:pStyle w:val="TableParagraph"/>
              <w:tabs>
                <w:tab w:pos="631" w:val="left" w:leader="none"/>
              </w:tabs>
              <w:spacing w:line="177" w:lineRule="exact" w:before="0"/>
              <w:ind w:right="48"/>
              <w:rPr>
                <w:b/>
                <w:sz w:val="16"/>
              </w:rPr>
            </w:pPr>
            <w:r>
              <w:rPr>
                <w:b/>
                <w:sz w:val="16"/>
              </w:rPr>
              <w:t>-</w:t>
              <w:tab/>
              <w:t>(0.01%)</w:t>
            </w:r>
          </w:p>
        </w:tc>
      </w:tr>
      <w:tr>
        <w:trPr>
          <w:trHeight w:val="260" w:hRule="exact"/>
        </w:trPr>
        <w:tc>
          <w:tcPr>
            <w:tcW w:w="3393" w:type="dxa"/>
            <w:tcBorders>
              <w:top w:val="dotted" w:sz="8" w:space="0" w:color="000000"/>
              <w:bottom w:val="dotted" w:sz="8" w:space="0" w:color="000000"/>
            </w:tcBorders>
          </w:tcPr>
          <w:p>
            <w:pPr>
              <w:pStyle w:val="TableParagraph"/>
              <w:ind w:left="50"/>
              <w:jc w:val="left"/>
              <w:rPr>
                <w:sz w:val="16"/>
              </w:rPr>
            </w:pPr>
            <w:r>
              <w:rPr>
                <w:sz w:val="16"/>
              </w:rPr>
              <w:t>Administrative Costs</w:t>
            </w:r>
          </w:p>
        </w:tc>
        <w:tc>
          <w:tcPr>
            <w:tcW w:w="2214" w:type="dxa"/>
            <w:tcBorders>
              <w:top w:val="dotted" w:sz="8" w:space="0" w:color="000000"/>
              <w:bottom w:val="dotted" w:sz="8" w:space="0" w:color="000000"/>
            </w:tcBorders>
          </w:tcPr>
          <w:p>
            <w:pPr>
              <w:pStyle w:val="TableParagraph"/>
              <w:ind w:right="380"/>
              <w:rPr>
                <w:sz w:val="16"/>
              </w:rPr>
            </w:pPr>
            <w:r>
              <w:rPr>
                <w:sz w:val="16"/>
              </w:rPr>
              <w:t>436</w:t>
            </w:r>
          </w:p>
        </w:tc>
        <w:tc>
          <w:tcPr>
            <w:tcW w:w="1278" w:type="dxa"/>
            <w:tcBorders>
              <w:top w:val="dotted" w:sz="8" w:space="0" w:color="000000"/>
              <w:bottom w:val="dotted" w:sz="8" w:space="0" w:color="000000"/>
            </w:tcBorders>
          </w:tcPr>
          <w:p>
            <w:pPr>
              <w:pStyle w:val="TableParagraph"/>
              <w:ind w:right="533"/>
              <w:rPr>
                <w:sz w:val="16"/>
              </w:rPr>
            </w:pPr>
            <w:r>
              <w:rPr>
                <w:sz w:val="16"/>
              </w:rPr>
              <w:t>436</w:t>
            </w:r>
          </w:p>
        </w:tc>
        <w:tc>
          <w:tcPr>
            <w:tcW w:w="1764" w:type="dxa"/>
            <w:tcBorders>
              <w:top w:val="dotted" w:sz="8" w:space="0" w:color="000000"/>
              <w:bottom w:val="dotted" w:sz="8" w:space="0" w:color="000000"/>
            </w:tcBorders>
          </w:tcPr>
          <w:p>
            <w:pPr>
              <w:pStyle w:val="TableParagraph"/>
              <w:tabs>
                <w:tab w:pos="1124" w:val="left" w:leader="none"/>
              </w:tabs>
              <w:ind w:right="48"/>
              <w:rPr>
                <w:sz w:val="16"/>
              </w:rPr>
            </w:pPr>
            <w:r>
              <w:rPr>
                <w:sz w:val="16"/>
              </w:rPr>
              <w:t>-</w:t>
              <w:tab/>
              <w:t>-</w:t>
            </w:r>
          </w:p>
        </w:tc>
      </w:tr>
      <w:tr>
        <w:trPr>
          <w:trHeight w:val="260" w:hRule="exact"/>
        </w:trPr>
        <w:tc>
          <w:tcPr>
            <w:tcW w:w="3393" w:type="dxa"/>
            <w:tcBorders>
              <w:top w:val="dotted" w:sz="8" w:space="0" w:color="000000"/>
              <w:bottom w:val="dotted" w:sz="8" w:space="0" w:color="000000"/>
            </w:tcBorders>
          </w:tcPr>
          <w:p>
            <w:pPr>
              <w:pStyle w:val="TableParagraph"/>
              <w:ind w:left="50"/>
              <w:jc w:val="left"/>
              <w:rPr>
                <w:sz w:val="16"/>
              </w:rPr>
            </w:pPr>
            <w:r>
              <w:rPr>
                <w:sz w:val="16"/>
              </w:rPr>
              <w:t>Technology</w:t>
            </w:r>
          </w:p>
        </w:tc>
        <w:tc>
          <w:tcPr>
            <w:tcW w:w="2214" w:type="dxa"/>
            <w:tcBorders>
              <w:top w:val="dotted" w:sz="8" w:space="0" w:color="000000"/>
              <w:bottom w:val="dotted" w:sz="8" w:space="0" w:color="000000"/>
            </w:tcBorders>
          </w:tcPr>
          <w:p>
            <w:pPr>
              <w:pStyle w:val="TableParagraph"/>
              <w:ind w:right="380"/>
              <w:rPr>
                <w:sz w:val="16"/>
              </w:rPr>
            </w:pPr>
            <w:r>
              <w:rPr>
                <w:sz w:val="16"/>
              </w:rPr>
              <w:t>3,189</w:t>
            </w:r>
          </w:p>
        </w:tc>
        <w:tc>
          <w:tcPr>
            <w:tcW w:w="1278" w:type="dxa"/>
            <w:tcBorders>
              <w:top w:val="dotted" w:sz="8" w:space="0" w:color="000000"/>
              <w:bottom w:val="dotted" w:sz="8" w:space="0" w:color="000000"/>
            </w:tcBorders>
          </w:tcPr>
          <w:p>
            <w:pPr>
              <w:pStyle w:val="TableParagraph"/>
              <w:ind w:right="533"/>
              <w:rPr>
                <w:sz w:val="16"/>
              </w:rPr>
            </w:pPr>
            <w:r>
              <w:rPr>
                <w:sz w:val="16"/>
              </w:rPr>
              <w:t>3,189</w:t>
            </w:r>
          </w:p>
        </w:tc>
        <w:tc>
          <w:tcPr>
            <w:tcW w:w="1764" w:type="dxa"/>
            <w:tcBorders>
              <w:top w:val="dotted" w:sz="8" w:space="0" w:color="000000"/>
              <w:bottom w:val="dotted" w:sz="8" w:space="0" w:color="000000"/>
            </w:tcBorders>
          </w:tcPr>
          <w:p>
            <w:pPr>
              <w:pStyle w:val="TableParagraph"/>
              <w:tabs>
                <w:tab w:pos="658" w:val="left" w:leader="none"/>
              </w:tabs>
              <w:ind w:right="48"/>
              <w:rPr>
                <w:sz w:val="16"/>
              </w:rPr>
            </w:pPr>
            <w:r>
              <w:rPr>
                <w:sz w:val="16"/>
              </w:rPr>
              <w:t>-</w:t>
              <w:tab/>
              <w:t>(0.01%)</w:t>
            </w:r>
          </w:p>
        </w:tc>
      </w:tr>
      <w:tr>
        <w:trPr>
          <w:trHeight w:val="530" w:hRule="exact"/>
        </w:trPr>
        <w:tc>
          <w:tcPr>
            <w:tcW w:w="3393" w:type="dxa"/>
            <w:tcBorders>
              <w:top w:val="dotted" w:sz="8" w:space="0" w:color="000000"/>
              <w:bottom w:val="dotted" w:sz="8" w:space="0" w:color="000000"/>
            </w:tcBorders>
          </w:tcPr>
          <w:p>
            <w:pPr>
              <w:pStyle w:val="TableParagraph"/>
              <w:spacing w:before="0"/>
              <w:jc w:val="left"/>
              <w:rPr>
                <w:b/>
                <w:sz w:val="18"/>
              </w:rPr>
            </w:pPr>
          </w:p>
          <w:p>
            <w:pPr>
              <w:pStyle w:val="TableParagraph"/>
              <w:spacing w:before="120"/>
              <w:ind w:left="50"/>
              <w:jc w:val="left"/>
              <w:rPr>
                <w:b/>
                <w:sz w:val="16"/>
              </w:rPr>
            </w:pPr>
            <w:r>
              <w:rPr>
                <w:b/>
                <w:sz w:val="16"/>
              </w:rPr>
              <w:t>TOTAL</w:t>
            </w:r>
          </w:p>
        </w:tc>
        <w:tc>
          <w:tcPr>
            <w:tcW w:w="2214" w:type="dxa"/>
            <w:tcBorders>
              <w:top w:val="dotted" w:sz="8" w:space="0" w:color="000000"/>
              <w:bottom w:val="dotted" w:sz="8" w:space="0" w:color="000000"/>
            </w:tcBorders>
          </w:tcPr>
          <w:p>
            <w:pPr>
              <w:pStyle w:val="TableParagraph"/>
              <w:spacing w:before="0"/>
              <w:jc w:val="left"/>
              <w:rPr>
                <w:b/>
                <w:sz w:val="18"/>
              </w:rPr>
            </w:pPr>
          </w:p>
          <w:p>
            <w:pPr>
              <w:pStyle w:val="TableParagraph"/>
              <w:spacing w:before="120"/>
              <w:ind w:right="380"/>
              <w:rPr>
                <w:b/>
                <w:sz w:val="16"/>
              </w:rPr>
            </w:pPr>
            <w:r>
              <w:rPr>
                <w:b/>
                <w:sz w:val="16"/>
              </w:rPr>
              <w:t>3,625</w:t>
            </w:r>
          </w:p>
        </w:tc>
        <w:tc>
          <w:tcPr>
            <w:tcW w:w="1278" w:type="dxa"/>
            <w:tcBorders>
              <w:top w:val="dotted" w:sz="8" w:space="0" w:color="000000"/>
              <w:bottom w:val="dotted" w:sz="8" w:space="0" w:color="000000"/>
            </w:tcBorders>
          </w:tcPr>
          <w:p>
            <w:pPr>
              <w:pStyle w:val="TableParagraph"/>
              <w:spacing w:before="0"/>
              <w:jc w:val="left"/>
              <w:rPr>
                <w:b/>
                <w:sz w:val="18"/>
              </w:rPr>
            </w:pPr>
          </w:p>
          <w:p>
            <w:pPr>
              <w:pStyle w:val="TableParagraph"/>
              <w:spacing w:before="120"/>
              <w:ind w:right="533"/>
              <w:rPr>
                <w:b/>
                <w:sz w:val="16"/>
              </w:rPr>
            </w:pPr>
            <w:r>
              <w:rPr>
                <w:b/>
                <w:sz w:val="16"/>
              </w:rPr>
              <w:t>3,625</w:t>
            </w:r>
          </w:p>
        </w:tc>
        <w:tc>
          <w:tcPr>
            <w:tcW w:w="1764" w:type="dxa"/>
            <w:tcBorders>
              <w:top w:val="dotted" w:sz="8" w:space="0" w:color="000000"/>
              <w:bottom w:val="dotted" w:sz="8" w:space="0" w:color="000000"/>
            </w:tcBorders>
          </w:tcPr>
          <w:p>
            <w:pPr>
              <w:pStyle w:val="TableParagraph"/>
              <w:spacing w:before="0"/>
              <w:jc w:val="left"/>
              <w:rPr>
                <w:b/>
                <w:sz w:val="18"/>
              </w:rPr>
            </w:pPr>
          </w:p>
          <w:p>
            <w:pPr>
              <w:pStyle w:val="TableParagraph"/>
              <w:tabs>
                <w:tab w:pos="631" w:val="left" w:leader="none"/>
              </w:tabs>
              <w:spacing w:before="120"/>
              <w:ind w:right="48"/>
              <w:rPr>
                <w:b/>
                <w:sz w:val="16"/>
              </w:rPr>
            </w:pPr>
            <w:r>
              <w:rPr>
                <w:b/>
                <w:sz w:val="16"/>
              </w:rPr>
              <w:t>-</w:t>
              <w:tab/>
              <w:t>(0.01%)</w:t>
            </w:r>
          </w:p>
        </w:tc>
      </w:tr>
      <w:tr>
        <w:trPr>
          <w:trHeight w:val="590" w:hRule="exact"/>
        </w:trPr>
        <w:tc>
          <w:tcPr>
            <w:tcW w:w="3393" w:type="dxa"/>
            <w:tcBorders>
              <w:top w:val="dotted" w:sz="8" w:space="0" w:color="000000"/>
              <w:bottom w:val="dotted" w:sz="8" w:space="0" w:color="000000"/>
            </w:tcBorders>
          </w:tcPr>
          <w:p>
            <w:pPr>
              <w:pStyle w:val="TableParagraph"/>
              <w:spacing w:before="0"/>
              <w:jc w:val="left"/>
              <w:rPr>
                <w:b/>
                <w:sz w:val="18"/>
              </w:rPr>
            </w:pPr>
          </w:p>
          <w:p>
            <w:pPr>
              <w:pStyle w:val="TableParagraph"/>
              <w:spacing w:before="7"/>
              <w:jc w:val="left"/>
              <w:rPr>
                <w:b/>
                <w:sz w:val="15"/>
              </w:rPr>
            </w:pPr>
          </w:p>
          <w:p>
            <w:pPr>
              <w:pStyle w:val="TableParagraph"/>
              <w:spacing w:before="0"/>
              <w:ind w:left="50"/>
              <w:jc w:val="left"/>
              <w:rPr>
                <w:b/>
                <w:sz w:val="16"/>
              </w:rPr>
            </w:pPr>
            <w:r>
              <w:rPr>
                <w:b/>
                <w:sz w:val="16"/>
              </w:rPr>
              <w:t>POSITIONS</w:t>
            </w:r>
          </w:p>
        </w:tc>
        <w:tc>
          <w:tcPr>
            <w:tcW w:w="2214" w:type="dxa"/>
            <w:tcBorders>
              <w:top w:val="dotted" w:sz="8" w:space="0" w:color="000000"/>
              <w:bottom w:val="dotted" w:sz="8" w:space="0" w:color="000000"/>
            </w:tcBorders>
          </w:tcPr>
          <w:p>
            <w:pPr>
              <w:pStyle w:val="TableParagraph"/>
              <w:spacing w:before="0"/>
              <w:jc w:val="left"/>
              <w:rPr>
                <w:b/>
                <w:sz w:val="18"/>
              </w:rPr>
            </w:pPr>
          </w:p>
          <w:p>
            <w:pPr>
              <w:pStyle w:val="TableParagraph"/>
              <w:spacing w:before="7"/>
              <w:jc w:val="left"/>
              <w:rPr>
                <w:b/>
                <w:sz w:val="15"/>
              </w:rPr>
            </w:pPr>
          </w:p>
          <w:p>
            <w:pPr>
              <w:pStyle w:val="TableParagraph"/>
              <w:spacing w:before="0"/>
              <w:ind w:right="380"/>
              <w:rPr>
                <w:b/>
                <w:sz w:val="16"/>
              </w:rPr>
            </w:pPr>
            <w:r>
              <w:rPr>
                <w:b/>
                <w:sz w:val="16"/>
              </w:rPr>
              <w:t>-</w:t>
            </w:r>
          </w:p>
        </w:tc>
        <w:tc>
          <w:tcPr>
            <w:tcW w:w="1278" w:type="dxa"/>
            <w:tcBorders>
              <w:top w:val="dotted" w:sz="8" w:space="0" w:color="000000"/>
              <w:bottom w:val="dotted" w:sz="8" w:space="0" w:color="000000"/>
            </w:tcBorders>
          </w:tcPr>
          <w:p>
            <w:pPr>
              <w:pStyle w:val="TableParagraph"/>
              <w:spacing w:before="0"/>
              <w:jc w:val="left"/>
              <w:rPr>
                <w:b/>
                <w:sz w:val="18"/>
              </w:rPr>
            </w:pPr>
          </w:p>
          <w:p>
            <w:pPr>
              <w:pStyle w:val="TableParagraph"/>
              <w:spacing w:before="7"/>
              <w:jc w:val="left"/>
              <w:rPr>
                <w:b/>
                <w:sz w:val="15"/>
              </w:rPr>
            </w:pPr>
          </w:p>
          <w:p>
            <w:pPr>
              <w:pStyle w:val="TableParagraph"/>
              <w:spacing w:before="0"/>
              <w:ind w:right="533"/>
              <w:rPr>
                <w:b/>
                <w:sz w:val="16"/>
              </w:rPr>
            </w:pPr>
            <w:r>
              <w:rPr>
                <w:b/>
                <w:sz w:val="16"/>
              </w:rPr>
              <w:t>-</w:t>
            </w:r>
          </w:p>
        </w:tc>
        <w:tc>
          <w:tcPr>
            <w:tcW w:w="1764" w:type="dxa"/>
            <w:tcBorders>
              <w:top w:val="dotted" w:sz="8" w:space="0" w:color="000000"/>
              <w:bottom w:val="dotted" w:sz="8" w:space="0" w:color="000000"/>
            </w:tcBorders>
          </w:tcPr>
          <w:p>
            <w:pPr>
              <w:pStyle w:val="TableParagraph"/>
              <w:spacing w:before="0"/>
              <w:jc w:val="left"/>
              <w:rPr>
                <w:b/>
                <w:sz w:val="18"/>
              </w:rPr>
            </w:pPr>
          </w:p>
          <w:p>
            <w:pPr>
              <w:pStyle w:val="TableParagraph"/>
              <w:spacing w:before="7"/>
              <w:jc w:val="left"/>
              <w:rPr>
                <w:b/>
                <w:sz w:val="15"/>
              </w:rPr>
            </w:pPr>
          </w:p>
          <w:p>
            <w:pPr>
              <w:pStyle w:val="TableParagraph"/>
              <w:tabs>
                <w:tab w:pos="1124" w:val="left" w:leader="none"/>
              </w:tabs>
              <w:spacing w:before="0"/>
              <w:ind w:right="48"/>
              <w:rPr>
                <w:b/>
                <w:sz w:val="16"/>
              </w:rPr>
            </w:pPr>
            <w:r>
              <w:rPr>
                <w:b/>
                <w:sz w:val="16"/>
              </w:rPr>
              <w:t>-</w:t>
              <w:tab/>
              <w:t>-</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1"/>
        </w:rPr>
      </w:pPr>
    </w:p>
    <w:p>
      <w:pPr>
        <w:spacing w:before="0"/>
        <w:ind w:left="0" w:right="98" w:firstLine="0"/>
        <w:jc w:val="right"/>
        <w:rPr>
          <w:sz w:val="15"/>
        </w:rPr>
      </w:pPr>
      <w:r>
        <w:rPr>
          <w:w w:val="105"/>
          <w:sz w:val="15"/>
        </w:rPr>
        <w:t>Page 131 of 179</w:t>
      </w:r>
    </w:p>
    <w:p>
      <w:pPr>
        <w:spacing w:after="0"/>
        <w:jc w:val="right"/>
        <w:rPr>
          <w:sz w:val="15"/>
        </w:rPr>
        <w:sectPr>
          <w:footerReference w:type="default" r:id="rId25"/>
          <w:pgSz w:w="12240" w:h="15840"/>
          <w:pgMar w:footer="0" w:header="0" w:top="460" w:bottom="280" w:left="1280" w:right="620"/>
        </w:sectPr>
      </w:pPr>
    </w:p>
    <w:p>
      <w:pPr>
        <w:pStyle w:val="Heading1"/>
        <w:spacing w:line="240" w:lineRule="auto" w:before="81"/>
        <w:ind w:left="2556"/>
        <w:jc w:val="left"/>
      </w:pPr>
      <w:r>
        <w:rPr/>
        <w:t>Explanation of Changes Shown on Schedule  C</w:t>
      </w:r>
    </w:p>
    <w:p>
      <w:pPr>
        <w:pStyle w:val="BodyText"/>
        <w:spacing w:before="11"/>
        <w:rPr>
          <w:sz w:val="26"/>
        </w:rPr>
      </w:pPr>
    </w:p>
    <w:p>
      <w:pPr>
        <w:spacing w:before="0"/>
        <w:ind w:left="1450" w:right="1488" w:firstLine="0"/>
        <w:jc w:val="center"/>
        <w:rPr>
          <w:sz w:val="27"/>
        </w:rPr>
      </w:pPr>
      <w:r>
        <w:rPr>
          <w:sz w:val="27"/>
        </w:rPr>
        <w:t>Supplies, Materials, Administrative Costs and Federal Tort   Claims</w:t>
      </w:r>
    </w:p>
    <w:p>
      <w:pPr>
        <w:pStyle w:val="BodyText"/>
        <w:spacing w:before="6"/>
      </w:pPr>
    </w:p>
    <w:p>
      <w:pPr>
        <w:pStyle w:val="BodyText"/>
        <w:ind w:left="100" w:right="108" w:firstLine="821"/>
        <w:jc w:val="both"/>
      </w:pPr>
      <w:r>
        <w:rPr>
          <w:w w:val="105"/>
        </w:rPr>
        <w:t>For salaries and expenses of the Supplies, Materials, Administrative Costs and Federal Tort Claims, $3,625,000. The fiscal year (FY) 2017 budget request is ($236) or (0.01%) below the </w:t>
      </w:r>
      <w:r>
        <w:rPr>
          <w:i/>
          <w:w w:val="105"/>
        </w:rPr>
        <w:t>Consolidated Appropriations Act, 2016 </w:t>
      </w:r>
      <w:r>
        <w:rPr>
          <w:w w:val="105"/>
        </w:rPr>
        <w:t>per Public Law 114-113.</w:t>
      </w:r>
    </w:p>
    <w:p>
      <w:pPr>
        <w:pStyle w:val="BodyText"/>
        <w:spacing w:before="2"/>
      </w:pPr>
    </w:p>
    <w:p>
      <w:pPr>
        <w:pStyle w:val="BodyText"/>
        <w:ind w:left="100" w:right="108" w:firstLine="791"/>
        <w:jc w:val="both"/>
      </w:pPr>
      <w:r>
        <w:rPr>
          <w:w w:val="105"/>
        </w:rPr>
        <w:t>This amount includes $0 for mandatory items, no price level increases, $3,625,236 for program current services and a ($236) decrease in program changes.</w:t>
      </w:r>
    </w:p>
    <w:p>
      <w:pPr>
        <w:pStyle w:val="BodyText"/>
        <w:spacing w:before="2"/>
      </w:pPr>
    </w:p>
    <w:p>
      <w:pPr>
        <w:pStyle w:val="ListParagraph"/>
        <w:numPr>
          <w:ilvl w:val="1"/>
          <w:numId w:val="67"/>
        </w:numPr>
        <w:tabs>
          <w:tab w:pos="1137" w:val="left" w:leader="none"/>
        </w:tabs>
        <w:spacing w:line="240" w:lineRule="auto" w:before="0" w:after="0"/>
        <w:ind w:left="1136" w:right="0" w:hanging="196"/>
        <w:jc w:val="left"/>
        <w:rPr>
          <w:sz w:val="23"/>
        </w:rPr>
      </w:pPr>
      <w:r>
        <w:rPr>
          <w:w w:val="105"/>
          <w:sz w:val="23"/>
          <w:u w:val="single"/>
        </w:rPr>
        <w:t>Personnel</w:t>
      </w:r>
      <w:r>
        <w:rPr>
          <w:spacing w:val="-18"/>
          <w:w w:val="105"/>
          <w:sz w:val="23"/>
          <w:u w:val="single"/>
        </w:rPr>
        <w:t> </w:t>
      </w:r>
      <w:r>
        <w:rPr>
          <w:w w:val="105"/>
          <w:sz w:val="23"/>
          <w:u w:val="single"/>
        </w:rPr>
        <w:t>Details:</w:t>
      </w:r>
      <w:r>
        <w:rPr>
          <w:spacing w:val="-18"/>
          <w:w w:val="105"/>
          <w:sz w:val="23"/>
          <w:u w:val="single"/>
        </w:rPr>
        <w:t> </w:t>
      </w:r>
      <w:r>
        <w:rPr>
          <w:w w:val="105"/>
          <w:sz w:val="23"/>
        </w:rPr>
        <w:t>FY17</w:t>
      </w:r>
      <w:r>
        <w:rPr>
          <w:spacing w:val="-18"/>
          <w:w w:val="105"/>
          <w:sz w:val="23"/>
        </w:rPr>
        <w:t> </w:t>
      </w:r>
      <w:r>
        <w:rPr>
          <w:w w:val="105"/>
          <w:sz w:val="23"/>
        </w:rPr>
        <w:t>Request</w:t>
      </w:r>
      <w:r>
        <w:rPr>
          <w:spacing w:val="-18"/>
          <w:w w:val="105"/>
          <w:sz w:val="23"/>
        </w:rPr>
        <w:t> </w:t>
      </w:r>
      <w:r>
        <w:rPr>
          <w:w w:val="105"/>
          <w:sz w:val="23"/>
        </w:rPr>
        <w:t>-</w:t>
      </w:r>
      <w:r>
        <w:rPr>
          <w:spacing w:val="-18"/>
          <w:w w:val="105"/>
          <w:sz w:val="23"/>
        </w:rPr>
        <w:t> </w:t>
      </w:r>
      <w:r>
        <w:rPr>
          <w:w w:val="105"/>
          <w:sz w:val="23"/>
        </w:rPr>
        <w:t>$0</w:t>
      </w:r>
    </w:p>
    <w:p>
      <w:pPr>
        <w:pStyle w:val="BodyText"/>
        <w:spacing w:before="2"/>
      </w:pPr>
    </w:p>
    <w:p>
      <w:pPr>
        <w:pStyle w:val="ListParagraph"/>
        <w:numPr>
          <w:ilvl w:val="2"/>
          <w:numId w:val="67"/>
        </w:numPr>
        <w:tabs>
          <w:tab w:pos="1889" w:val="left" w:leader="none"/>
        </w:tabs>
        <w:spacing w:line="264" w:lineRule="exact" w:before="0" w:after="0"/>
        <w:ind w:left="1888" w:right="0" w:hanging="288"/>
        <w:jc w:val="left"/>
        <w:rPr>
          <w:sz w:val="23"/>
        </w:rPr>
      </w:pPr>
      <w:r>
        <w:rPr>
          <w:w w:val="105"/>
          <w:sz w:val="23"/>
          <w:u w:val="single"/>
        </w:rPr>
        <w:t>Base:</w:t>
      </w:r>
      <w:r>
        <w:rPr>
          <w:spacing w:val="-20"/>
          <w:w w:val="105"/>
          <w:sz w:val="23"/>
          <w:u w:val="single"/>
        </w:rPr>
        <w:t> </w:t>
      </w:r>
      <w:r>
        <w:rPr>
          <w:w w:val="105"/>
          <w:sz w:val="23"/>
        </w:rPr>
        <w:t>$0</w:t>
      </w:r>
    </w:p>
    <w:p>
      <w:pPr>
        <w:pStyle w:val="ListParagraph"/>
        <w:numPr>
          <w:ilvl w:val="3"/>
          <w:numId w:val="67"/>
        </w:numPr>
        <w:tabs>
          <w:tab w:pos="2978" w:val="left" w:leader="none"/>
          <w:tab w:pos="2979" w:val="left" w:leader="none"/>
        </w:tabs>
        <w:spacing w:line="264" w:lineRule="exact" w:before="0" w:after="0"/>
        <w:ind w:left="2978" w:right="0" w:hanging="478"/>
        <w:jc w:val="left"/>
        <w:rPr>
          <w:sz w:val="23"/>
        </w:rPr>
      </w:pPr>
      <w:r>
        <w:rPr>
          <w:w w:val="105"/>
          <w:sz w:val="23"/>
        </w:rPr>
        <w:t>The</w:t>
      </w:r>
      <w:r>
        <w:rPr>
          <w:spacing w:val="-19"/>
          <w:w w:val="105"/>
          <w:sz w:val="23"/>
        </w:rPr>
        <w:t> </w:t>
      </w:r>
      <w:r>
        <w:rPr>
          <w:w w:val="105"/>
          <w:sz w:val="23"/>
        </w:rPr>
        <w:t>estimated</w:t>
      </w:r>
      <w:r>
        <w:rPr>
          <w:spacing w:val="-19"/>
          <w:w w:val="105"/>
          <w:sz w:val="23"/>
        </w:rPr>
        <w:t> </w:t>
      </w:r>
      <w:r>
        <w:rPr>
          <w:w w:val="105"/>
          <w:sz w:val="23"/>
        </w:rPr>
        <w:t>FY16</w:t>
      </w:r>
      <w:r>
        <w:rPr>
          <w:spacing w:val="-19"/>
          <w:w w:val="105"/>
          <w:sz w:val="23"/>
        </w:rPr>
        <w:t> </w:t>
      </w:r>
      <w:r>
        <w:rPr>
          <w:w w:val="105"/>
          <w:sz w:val="23"/>
        </w:rPr>
        <w:t>personnel</w:t>
      </w:r>
      <w:r>
        <w:rPr>
          <w:spacing w:val="-19"/>
          <w:w w:val="105"/>
          <w:sz w:val="23"/>
        </w:rPr>
        <w:t> </w:t>
      </w:r>
      <w:r>
        <w:rPr>
          <w:w w:val="105"/>
          <w:sz w:val="23"/>
        </w:rPr>
        <w:t>compensation</w:t>
      </w:r>
      <w:r>
        <w:rPr>
          <w:spacing w:val="-19"/>
          <w:w w:val="105"/>
          <w:sz w:val="23"/>
        </w:rPr>
        <w:t> </w:t>
      </w:r>
      <w:r>
        <w:rPr>
          <w:w w:val="105"/>
          <w:sz w:val="23"/>
        </w:rPr>
        <w:t>will</w:t>
      </w:r>
      <w:r>
        <w:rPr>
          <w:spacing w:val="-19"/>
          <w:w w:val="105"/>
          <w:sz w:val="23"/>
        </w:rPr>
        <w:t> </w:t>
      </w:r>
      <w:r>
        <w:rPr>
          <w:w w:val="105"/>
          <w:sz w:val="23"/>
        </w:rPr>
        <w:t>be</w:t>
      </w:r>
      <w:r>
        <w:rPr>
          <w:spacing w:val="-19"/>
          <w:w w:val="105"/>
          <w:sz w:val="23"/>
        </w:rPr>
        <w:t> </w:t>
      </w:r>
      <w:r>
        <w:rPr>
          <w:w w:val="105"/>
          <w:sz w:val="23"/>
        </w:rPr>
        <w:t>$0.</w:t>
      </w:r>
    </w:p>
    <w:p>
      <w:pPr>
        <w:pStyle w:val="BodyText"/>
        <w:spacing w:before="2"/>
      </w:pPr>
    </w:p>
    <w:p>
      <w:pPr>
        <w:pStyle w:val="ListParagraph"/>
        <w:numPr>
          <w:ilvl w:val="2"/>
          <w:numId w:val="67"/>
        </w:numPr>
        <w:tabs>
          <w:tab w:pos="1876" w:val="left" w:leader="none"/>
        </w:tabs>
        <w:spacing w:line="264" w:lineRule="exact" w:before="0" w:after="0"/>
        <w:ind w:left="1875" w:right="0" w:hanging="275"/>
        <w:jc w:val="left"/>
        <w:rPr>
          <w:sz w:val="23"/>
        </w:rPr>
      </w:pPr>
      <w:r>
        <w:rPr>
          <w:sz w:val="23"/>
          <w:u w:val="single"/>
        </w:rPr>
        <w:t>Budget</w:t>
      </w:r>
      <w:r>
        <w:rPr>
          <w:spacing w:val="50"/>
          <w:sz w:val="23"/>
          <w:u w:val="single"/>
        </w:rPr>
        <w:t> </w:t>
      </w:r>
      <w:r>
        <w:rPr>
          <w:sz w:val="23"/>
          <w:u w:val="single"/>
        </w:rPr>
        <w:t>Calculations:</w:t>
      </w:r>
    </w:p>
    <w:p>
      <w:pPr>
        <w:pStyle w:val="ListParagraph"/>
        <w:numPr>
          <w:ilvl w:val="3"/>
          <w:numId w:val="67"/>
        </w:numPr>
        <w:tabs>
          <w:tab w:pos="2978" w:val="left" w:leader="none"/>
          <w:tab w:pos="2979" w:val="left" w:leader="none"/>
        </w:tabs>
        <w:spacing w:line="264" w:lineRule="exact" w:before="0" w:after="0"/>
        <w:ind w:left="2978" w:right="0" w:hanging="478"/>
        <w:jc w:val="left"/>
        <w:rPr>
          <w:sz w:val="23"/>
        </w:rPr>
      </w:pPr>
      <w:r>
        <w:rPr>
          <w:w w:val="105"/>
          <w:sz w:val="23"/>
        </w:rPr>
        <w:t>FY16</w:t>
      </w:r>
      <w:r>
        <w:rPr>
          <w:spacing w:val="-15"/>
          <w:w w:val="105"/>
          <w:sz w:val="23"/>
        </w:rPr>
        <w:t> </w:t>
      </w:r>
      <w:r>
        <w:rPr>
          <w:w w:val="105"/>
          <w:sz w:val="23"/>
        </w:rPr>
        <w:t>Cost</w:t>
      </w:r>
      <w:r>
        <w:rPr>
          <w:spacing w:val="-15"/>
          <w:w w:val="105"/>
          <w:sz w:val="23"/>
        </w:rPr>
        <w:t> </w:t>
      </w:r>
      <w:r>
        <w:rPr>
          <w:w w:val="105"/>
          <w:sz w:val="23"/>
        </w:rPr>
        <w:t>of</w:t>
      </w:r>
      <w:r>
        <w:rPr>
          <w:spacing w:val="-15"/>
          <w:w w:val="105"/>
          <w:sz w:val="23"/>
        </w:rPr>
        <w:t> </w:t>
      </w:r>
      <w:r>
        <w:rPr>
          <w:w w:val="105"/>
          <w:sz w:val="23"/>
        </w:rPr>
        <w:t>Living</w:t>
      </w:r>
      <w:r>
        <w:rPr>
          <w:spacing w:val="-15"/>
          <w:w w:val="105"/>
          <w:sz w:val="23"/>
        </w:rPr>
        <w:t> </w:t>
      </w:r>
      <w:r>
        <w:rPr>
          <w:w w:val="105"/>
          <w:sz w:val="23"/>
        </w:rPr>
        <w:t>Annualized</w:t>
      </w:r>
      <w:r>
        <w:rPr>
          <w:spacing w:val="-15"/>
          <w:w w:val="105"/>
          <w:sz w:val="23"/>
        </w:rPr>
        <w:t> </w:t>
      </w:r>
      <w:r>
        <w:rPr>
          <w:w w:val="105"/>
          <w:sz w:val="23"/>
        </w:rPr>
        <w:t>-</w:t>
      </w:r>
      <w:r>
        <w:rPr>
          <w:spacing w:val="-15"/>
          <w:w w:val="105"/>
          <w:sz w:val="23"/>
        </w:rPr>
        <w:t> </w:t>
      </w:r>
      <w:r>
        <w:rPr>
          <w:w w:val="105"/>
          <w:sz w:val="23"/>
        </w:rPr>
        <w:t>(0.37%)</w:t>
      </w:r>
      <w:r>
        <w:rPr>
          <w:spacing w:val="32"/>
          <w:w w:val="105"/>
          <w:sz w:val="23"/>
        </w:rPr>
        <w:t> </w:t>
      </w:r>
      <w:r>
        <w:rPr>
          <w:w w:val="105"/>
          <w:sz w:val="23"/>
        </w:rPr>
        <w:t>1.46%</w:t>
      </w:r>
    </w:p>
    <w:p>
      <w:pPr>
        <w:pStyle w:val="BodyText"/>
        <w:spacing w:before="2"/>
      </w:pPr>
    </w:p>
    <w:p>
      <w:pPr>
        <w:pStyle w:val="ListParagraph"/>
        <w:numPr>
          <w:ilvl w:val="3"/>
          <w:numId w:val="67"/>
        </w:numPr>
        <w:tabs>
          <w:tab w:pos="2985" w:val="left" w:leader="none"/>
          <w:tab w:pos="2986" w:val="left" w:leader="none"/>
        </w:tabs>
        <w:spacing w:line="240" w:lineRule="auto" w:before="0" w:after="0"/>
        <w:ind w:left="2985" w:right="0" w:hanging="485"/>
        <w:jc w:val="left"/>
        <w:rPr>
          <w:sz w:val="23"/>
        </w:rPr>
      </w:pPr>
      <w:r>
        <w:rPr>
          <w:w w:val="105"/>
          <w:sz w:val="23"/>
        </w:rPr>
        <w:t>FY17</w:t>
      </w:r>
      <w:r>
        <w:rPr>
          <w:spacing w:val="-14"/>
          <w:w w:val="105"/>
          <w:sz w:val="23"/>
        </w:rPr>
        <w:t> </w:t>
      </w:r>
      <w:r>
        <w:rPr>
          <w:w w:val="105"/>
          <w:sz w:val="23"/>
        </w:rPr>
        <w:t>Cost</w:t>
      </w:r>
      <w:r>
        <w:rPr>
          <w:spacing w:val="-14"/>
          <w:w w:val="105"/>
          <w:sz w:val="23"/>
        </w:rPr>
        <w:t> </w:t>
      </w:r>
      <w:r>
        <w:rPr>
          <w:w w:val="105"/>
          <w:sz w:val="23"/>
        </w:rPr>
        <w:t>of</w:t>
      </w:r>
      <w:r>
        <w:rPr>
          <w:spacing w:val="-14"/>
          <w:w w:val="105"/>
          <w:sz w:val="23"/>
        </w:rPr>
        <w:t> </w:t>
      </w:r>
      <w:r>
        <w:rPr>
          <w:w w:val="105"/>
          <w:sz w:val="23"/>
        </w:rPr>
        <w:t>Living</w:t>
      </w:r>
      <w:r>
        <w:rPr>
          <w:spacing w:val="-14"/>
          <w:w w:val="105"/>
          <w:sz w:val="23"/>
        </w:rPr>
        <w:t> </w:t>
      </w:r>
      <w:r>
        <w:rPr>
          <w:w w:val="105"/>
          <w:sz w:val="23"/>
        </w:rPr>
        <w:t>Prorated</w:t>
      </w:r>
      <w:r>
        <w:rPr>
          <w:spacing w:val="-14"/>
          <w:w w:val="105"/>
          <w:sz w:val="23"/>
        </w:rPr>
        <w:t> </w:t>
      </w:r>
      <w:r>
        <w:rPr>
          <w:w w:val="105"/>
          <w:sz w:val="23"/>
        </w:rPr>
        <w:t>-</w:t>
      </w:r>
      <w:r>
        <w:rPr>
          <w:spacing w:val="-14"/>
          <w:w w:val="105"/>
          <w:sz w:val="23"/>
        </w:rPr>
        <w:t> </w:t>
      </w:r>
      <w:r>
        <w:rPr>
          <w:w w:val="105"/>
          <w:sz w:val="23"/>
        </w:rPr>
        <w:t>(1.95%)</w:t>
      </w:r>
      <w:r>
        <w:rPr>
          <w:spacing w:val="33"/>
          <w:w w:val="105"/>
          <w:sz w:val="23"/>
        </w:rPr>
        <w:t> </w:t>
      </w:r>
      <w:r>
        <w:rPr>
          <w:w w:val="105"/>
          <w:sz w:val="23"/>
        </w:rPr>
        <w:t>2.60%</w:t>
      </w:r>
    </w:p>
    <w:p>
      <w:pPr>
        <w:pStyle w:val="BodyText"/>
        <w:spacing w:before="1"/>
      </w:pPr>
    </w:p>
    <w:p>
      <w:pPr>
        <w:pStyle w:val="ListParagraph"/>
        <w:numPr>
          <w:ilvl w:val="2"/>
          <w:numId w:val="67"/>
        </w:numPr>
        <w:tabs>
          <w:tab w:pos="1876" w:val="left" w:leader="none"/>
        </w:tabs>
        <w:spacing w:line="264" w:lineRule="exact" w:before="0" w:after="0"/>
        <w:ind w:left="1875" w:right="0" w:hanging="275"/>
        <w:jc w:val="left"/>
        <w:rPr>
          <w:sz w:val="23"/>
        </w:rPr>
      </w:pPr>
      <w:r>
        <w:rPr>
          <w:sz w:val="23"/>
          <w:u w:val="single"/>
        </w:rPr>
        <w:t>Requested</w:t>
      </w:r>
      <w:r>
        <w:rPr>
          <w:spacing w:val="48"/>
          <w:sz w:val="23"/>
          <w:u w:val="single"/>
        </w:rPr>
        <w:t> </w:t>
      </w:r>
      <w:r>
        <w:rPr>
          <w:sz w:val="23"/>
          <w:u w:val="single"/>
        </w:rPr>
        <w:t>Changes:</w:t>
      </w:r>
    </w:p>
    <w:p>
      <w:pPr>
        <w:pStyle w:val="ListParagraph"/>
        <w:numPr>
          <w:ilvl w:val="3"/>
          <w:numId w:val="67"/>
        </w:numPr>
        <w:tabs>
          <w:tab w:pos="3037" w:val="left" w:leader="none"/>
          <w:tab w:pos="3038" w:val="left" w:leader="none"/>
        </w:tabs>
        <w:spacing w:line="264" w:lineRule="exact" w:before="0" w:after="0"/>
        <w:ind w:left="3037" w:right="0" w:hanging="537"/>
        <w:jc w:val="left"/>
        <w:rPr>
          <w:sz w:val="23"/>
        </w:rPr>
      </w:pPr>
      <w:r>
        <w:rPr>
          <w:w w:val="105"/>
          <w:sz w:val="23"/>
        </w:rPr>
        <w:t>FY16</w:t>
      </w:r>
      <w:r>
        <w:rPr>
          <w:spacing w:val="-15"/>
          <w:w w:val="105"/>
          <w:sz w:val="23"/>
        </w:rPr>
        <w:t> </w:t>
      </w:r>
      <w:r>
        <w:rPr>
          <w:w w:val="105"/>
          <w:sz w:val="23"/>
        </w:rPr>
        <w:t>Cost</w:t>
      </w:r>
      <w:r>
        <w:rPr>
          <w:spacing w:val="-15"/>
          <w:w w:val="105"/>
          <w:sz w:val="23"/>
        </w:rPr>
        <w:t> </w:t>
      </w:r>
      <w:r>
        <w:rPr>
          <w:w w:val="105"/>
          <w:sz w:val="23"/>
        </w:rPr>
        <w:t>of</w:t>
      </w:r>
      <w:r>
        <w:rPr>
          <w:spacing w:val="-15"/>
          <w:w w:val="105"/>
          <w:sz w:val="23"/>
        </w:rPr>
        <w:t> </w:t>
      </w:r>
      <w:r>
        <w:rPr>
          <w:w w:val="105"/>
          <w:sz w:val="23"/>
        </w:rPr>
        <w:t>Living</w:t>
      </w:r>
      <w:r>
        <w:rPr>
          <w:spacing w:val="-15"/>
          <w:w w:val="105"/>
          <w:sz w:val="23"/>
        </w:rPr>
        <w:t> </w:t>
      </w:r>
      <w:r>
        <w:rPr>
          <w:w w:val="105"/>
          <w:sz w:val="23"/>
        </w:rPr>
        <w:t>Annualized</w:t>
      </w:r>
      <w:r>
        <w:rPr>
          <w:spacing w:val="-15"/>
          <w:w w:val="105"/>
          <w:sz w:val="23"/>
        </w:rPr>
        <w:t> </w:t>
      </w:r>
      <w:r>
        <w:rPr>
          <w:w w:val="105"/>
          <w:sz w:val="23"/>
        </w:rPr>
        <w:t>-</w:t>
      </w:r>
      <w:r>
        <w:rPr>
          <w:spacing w:val="-15"/>
          <w:w w:val="105"/>
          <w:sz w:val="23"/>
        </w:rPr>
        <w:t> </w:t>
      </w:r>
      <w:r>
        <w:rPr>
          <w:w w:val="105"/>
          <w:sz w:val="23"/>
        </w:rPr>
        <w:t>$0</w:t>
      </w:r>
    </w:p>
    <w:p>
      <w:pPr>
        <w:pStyle w:val="BodyText"/>
        <w:spacing w:before="2"/>
      </w:pPr>
    </w:p>
    <w:p>
      <w:pPr>
        <w:pStyle w:val="ListParagraph"/>
        <w:numPr>
          <w:ilvl w:val="3"/>
          <w:numId w:val="67"/>
        </w:numPr>
        <w:tabs>
          <w:tab w:pos="3044" w:val="left" w:leader="none"/>
          <w:tab w:pos="3045" w:val="left" w:leader="none"/>
        </w:tabs>
        <w:spacing w:line="240" w:lineRule="auto" w:before="0" w:after="0"/>
        <w:ind w:left="3044" w:right="0" w:hanging="544"/>
        <w:jc w:val="left"/>
        <w:rPr>
          <w:sz w:val="23"/>
        </w:rPr>
      </w:pPr>
      <w:r>
        <w:rPr>
          <w:w w:val="105"/>
          <w:sz w:val="23"/>
        </w:rPr>
        <w:t>FY17</w:t>
      </w:r>
      <w:r>
        <w:rPr>
          <w:spacing w:val="-14"/>
          <w:w w:val="105"/>
          <w:sz w:val="23"/>
        </w:rPr>
        <w:t> </w:t>
      </w:r>
      <w:r>
        <w:rPr>
          <w:w w:val="105"/>
          <w:sz w:val="23"/>
        </w:rPr>
        <w:t>Cost</w:t>
      </w:r>
      <w:r>
        <w:rPr>
          <w:spacing w:val="-14"/>
          <w:w w:val="105"/>
          <w:sz w:val="23"/>
        </w:rPr>
        <w:t> </w:t>
      </w:r>
      <w:r>
        <w:rPr>
          <w:w w:val="105"/>
          <w:sz w:val="23"/>
        </w:rPr>
        <w:t>of</w:t>
      </w:r>
      <w:r>
        <w:rPr>
          <w:spacing w:val="-14"/>
          <w:w w:val="105"/>
          <w:sz w:val="23"/>
        </w:rPr>
        <w:t> </w:t>
      </w:r>
      <w:r>
        <w:rPr>
          <w:w w:val="105"/>
          <w:sz w:val="23"/>
        </w:rPr>
        <w:t>Living</w:t>
      </w:r>
      <w:r>
        <w:rPr>
          <w:spacing w:val="-14"/>
          <w:w w:val="105"/>
          <w:sz w:val="23"/>
        </w:rPr>
        <w:t> </w:t>
      </w:r>
      <w:r>
        <w:rPr>
          <w:w w:val="105"/>
          <w:sz w:val="23"/>
        </w:rPr>
        <w:t>Prorated</w:t>
      </w:r>
      <w:r>
        <w:rPr>
          <w:spacing w:val="-14"/>
          <w:w w:val="105"/>
          <w:sz w:val="23"/>
        </w:rPr>
        <w:t> </w:t>
      </w:r>
      <w:r>
        <w:rPr>
          <w:w w:val="105"/>
          <w:sz w:val="23"/>
        </w:rPr>
        <w:t>-</w:t>
      </w:r>
      <w:r>
        <w:rPr>
          <w:spacing w:val="-14"/>
          <w:w w:val="105"/>
          <w:sz w:val="23"/>
        </w:rPr>
        <w:t> </w:t>
      </w:r>
      <w:r>
        <w:rPr>
          <w:w w:val="105"/>
          <w:sz w:val="23"/>
        </w:rPr>
        <w:t>$0</w:t>
      </w:r>
    </w:p>
    <w:p>
      <w:pPr>
        <w:pStyle w:val="BodyText"/>
        <w:spacing w:before="1"/>
      </w:pPr>
    </w:p>
    <w:p>
      <w:pPr>
        <w:pStyle w:val="ListParagraph"/>
        <w:numPr>
          <w:ilvl w:val="3"/>
          <w:numId w:val="67"/>
        </w:numPr>
        <w:tabs>
          <w:tab w:pos="2990" w:val="left" w:leader="none"/>
          <w:tab w:pos="2991" w:val="left" w:leader="none"/>
        </w:tabs>
        <w:spacing w:line="240" w:lineRule="auto" w:before="0" w:after="0"/>
        <w:ind w:left="2990" w:right="0" w:hanging="550"/>
        <w:jc w:val="left"/>
        <w:rPr>
          <w:sz w:val="23"/>
        </w:rPr>
      </w:pPr>
      <w:r>
        <w:rPr>
          <w:w w:val="105"/>
          <w:sz w:val="23"/>
        </w:rPr>
        <w:t>FY17</w:t>
      </w:r>
      <w:r>
        <w:rPr>
          <w:spacing w:val="-16"/>
          <w:w w:val="105"/>
          <w:sz w:val="23"/>
        </w:rPr>
        <w:t> </w:t>
      </w:r>
      <w:r>
        <w:rPr>
          <w:w w:val="105"/>
          <w:sz w:val="23"/>
        </w:rPr>
        <w:t>Overtime</w:t>
      </w:r>
      <w:r>
        <w:rPr>
          <w:spacing w:val="-16"/>
          <w:w w:val="105"/>
          <w:sz w:val="23"/>
        </w:rPr>
        <w:t> </w:t>
      </w:r>
      <w:r>
        <w:rPr>
          <w:w w:val="105"/>
          <w:sz w:val="23"/>
        </w:rPr>
        <w:t>-</w:t>
      </w:r>
      <w:r>
        <w:rPr>
          <w:spacing w:val="-16"/>
          <w:w w:val="105"/>
          <w:sz w:val="23"/>
        </w:rPr>
        <w:t> </w:t>
      </w:r>
      <w:r>
        <w:rPr>
          <w:w w:val="105"/>
          <w:sz w:val="23"/>
        </w:rPr>
        <w:t>$0</w:t>
      </w:r>
    </w:p>
    <w:p>
      <w:pPr>
        <w:pStyle w:val="BodyText"/>
        <w:spacing w:before="1"/>
      </w:pPr>
    </w:p>
    <w:p>
      <w:pPr>
        <w:pStyle w:val="ListParagraph"/>
        <w:numPr>
          <w:ilvl w:val="3"/>
          <w:numId w:val="67"/>
        </w:numPr>
        <w:tabs>
          <w:tab w:pos="2978" w:val="left" w:leader="none"/>
          <w:tab w:pos="2979" w:val="left" w:leader="none"/>
        </w:tabs>
        <w:spacing w:line="240" w:lineRule="auto" w:before="0" w:after="0"/>
        <w:ind w:left="2978" w:right="0" w:hanging="478"/>
        <w:jc w:val="left"/>
        <w:rPr>
          <w:sz w:val="23"/>
        </w:rPr>
      </w:pPr>
      <w:r>
        <w:rPr>
          <w:w w:val="105"/>
          <w:sz w:val="23"/>
        </w:rPr>
        <w:t>FY17</w:t>
      </w:r>
      <w:r>
        <w:rPr>
          <w:spacing w:val="-21"/>
          <w:w w:val="105"/>
          <w:sz w:val="23"/>
        </w:rPr>
        <w:t> </w:t>
      </w:r>
      <w:r>
        <w:rPr>
          <w:w w:val="105"/>
          <w:sz w:val="23"/>
        </w:rPr>
        <w:t>Reclassifications</w:t>
      </w:r>
      <w:r>
        <w:rPr>
          <w:spacing w:val="-21"/>
          <w:w w:val="105"/>
          <w:sz w:val="23"/>
        </w:rPr>
        <w:t> </w:t>
      </w:r>
      <w:r>
        <w:rPr>
          <w:w w:val="105"/>
          <w:sz w:val="23"/>
        </w:rPr>
        <w:t>-</w:t>
      </w:r>
      <w:r>
        <w:rPr>
          <w:spacing w:val="-21"/>
          <w:w w:val="105"/>
          <w:sz w:val="23"/>
        </w:rPr>
        <w:t> </w:t>
      </w:r>
      <w:r>
        <w:rPr>
          <w:w w:val="105"/>
          <w:sz w:val="23"/>
        </w:rPr>
        <w:t>$0</w:t>
      </w:r>
    </w:p>
    <w:p>
      <w:pPr>
        <w:pStyle w:val="BodyText"/>
        <w:spacing w:before="1"/>
      </w:pPr>
    </w:p>
    <w:p>
      <w:pPr>
        <w:pStyle w:val="ListParagraph"/>
        <w:numPr>
          <w:ilvl w:val="3"/>
          <w:numId w:val="67"/>
        </w:numPr>
        <w:tabs>
          <w:tab w:pos="2972" w:val="left" w:leader="none"/>
          <w:tab w:pos="2973" w:val="left" w:leader="none"/>
        </w:tabs>
        <w:spacing w:line="240" w:lineRule="auto" w:before="0" w:after="0"/>
        <w:ind w:left="2973" w:right="0" w:hanging="413"/>
        <w:jc w:val="left"/>
        <w:rPr>
          <w:sz w:val="23"/>
        </w:rPr>
      </w:pPr>
      <w:r>
        <w:rPr>
          <w:w w:val="105"/>
          <w:sz w:val="23"/>
        </w:rPr>
        <w:t>FY17</w:t>
      </w:r>
      <w:r>
        <w:rPr>
          <w:spacing w:val="-18"/>
          <w:w w:val="105"/>
          <w:sz w:val="23"/>
        </w:rPr>
        <w:t> </w:t>
      </w:r>
      <w:r>
        <w:rPr>
          <w:w w:val="105"/>
          <w:sz w:val="23"/>
        </w:rPr>
        <w:t>Temporary</w:t>
      </w:r>
      <w:r>
        <w:rPr>
          <w:spacing w:val="-18"/>
          <w:w w:val="105"/>
          <w:sz w:val="23"/>
        </w:rPr>
        <w:t> </w:t>
      </w:r>
      <w:r>
        <w:rPr>
          <w:w w:val="105"/>
          <w:sz w:val="23"/>
        </w:rPr>
        <w:t>Positions</w:t>
      </w:r>
      <w:r>
        <w:rPr>
          <w:spacing w:val="-18"/>
          <w:w w:val="105"/>
          <w:sz w:val="23"/>
        </w:rPr>
        <w:t> </w:t>
      </w:r>
      <w:r>
        <w:rPr>
          <w:w w:val="105"/>
          <w:sz w:val="23"/>
        </w:rPr>
        <w:t>-</w:t>
      </w:r>
      <w:r>
        <w:rPr>
          <w:spacing w:val="-18"/>
          <w:w w:val="105"/>
          <w:sz w:val="23"/>
        </w:rPr>
        <w:t> </w:t>
      </w:r>
      <w:r>
        <w:rPr>
          <w:w w:val="105"/>
          <w:sz w:val="23"/>
        </w:rPr>
        <w:t>$0</w:t>
      </w:r>
    </w:p>
    <w:p>
      <w:pPr>
        <w:pStyle w:val="BodyText"/>
        <w:spacing w:before="1"/>
      </w:pPr>
    </w:p>
    <w:p>
      <w:pPr>
        <w:pStyle w:val="ListParagraph"/>
        <w:numPr>
          <w:ilvl w:val="3"/>
          <w:numId w:val="67"/>
        </w:numPr>
        <w:tabs>
          <w:tab w:pos="2978" w:val="left" w:leader="none"/>
          <w:tab w:pos="2979" w:val="left" w:leader="none"/>
        </w:tabs>
        <w:spacing w:line="240" w:lineRule="auto" w:before="0" w:after="0"/>
        <w:ind w:left="2978" w:right="0" w:hanging="478"/>
        <w:jc w:val="left"/>
        <w:rPr>
          <w:sz w:val="23"/>
        </w:rPr>
      </w:pPr>
      <w:r>
        <w:rPr>
          <w:w w:val="105"/>
          <w:sz w:val="23"/>
        </w:rPr>
        <w:t>FY17 Longevity -</w:t>
      </w:r>
      <w:r>
        <w:rPr>
          <w:spacing w:val="10"/>
          <w:w w:val="105"/>
          <w:sz w:val="23"/>
        </w:rPr>
        <w:t> </w:t>
      </w:r>
      <w:r>
        <w:rPr>
          <w:w w:val="105"/>
          <w:sz w:val="23"/>
        </w:rPr>
        <w:t>$0</w:t>
      </w:r>
    </w:p>
    <w:p>
      <w:pPr>
        <w:pStyle w:val="BodyText"/>
        <w:spacing w:before="1"/>
      </w:pPr>
    </w:p>
    <w:p>
      <w:pPr>
        <w:pStyle w:val="ListParagraph"/>
        <w:numPr>
          <w:ilvl w:val="3"/>
          <w:numId w:val="67"/>
        </w:numPr>
        <w:tabs>
          <w:tab w:pos="3044" w:val="left" w:leader="none"/>
          <w:tab w:pos="3045" w:val="left" w:leader="none"/>
        </w:tabs>
        <w:spacing w:line="240" w:lineRule="auto" w:before="0" w:after="0"/>
        <w:ind w:left="3044" w:right="0" w:hanging="544"/>
        <w:jc w:val="left"/>
        <w:rPr>
          <w:sz w:val="23"/>
        </w:rPr>
      </w:pPr>
      <w:r>
        <w:rPr>
          <w:w w:val="105"/>
          <w:sz w:val="23"/>
        </w:rPr>
        <w:t>FY17</w:t>
      </w:r>
      <w:r>
        <w:rPr>
          <w:spacing w:val="-18"/>
          <w:w w:val="105"/>
          <w:sz w:val="23"/>
        </w:rPr>
        <w:t> </w:t>
      </w:r>
      <w:r>
        <w:rPr>
          <w:w w:val="105"/>
          <w:sz w:val="23"/>
        </w:rPr>
        <w:t>Meritorious</w:t>
      </w:r>
      <w:r>
        <w:rPr>
          <w:spacing w:val="-18"/>
          <w:w w:val="105"/>
          <w:sz w:val="23"/>
        </w:rPr>
        <w:t> </w:t>
      </w:r>
      <w:r>
        <w:rPr>
          <w:w w:val="105"/>
          <w:sz w:val="23"/>
        </w:rPr>
        <w:t>Increase</w:t>
      </w:r>
      <w:r>
        <w:rPr>
          <w:spacing w:val="-18"/>
          <w:w w:val="105"/>
          <w:sz w:val="23"/>
        </w:rPr>
        <w:t> </w:t>
      </w:r>
      <w:r>
        <w:rPr>
          <w:w w:val="105"/>
          <w:sz w:val="23"/>
        </w:rPr>
        <w:t>-</w:t>
      </w:r>
      <w:r>
        <w:rPr>
          <w:spacing w:val="-18"/>
          <w:w w:val="105"/>
          <w:sz w:val="23"/>
        </w:rPr>
        <w:t> </w:t>
      </w:r>
      <w:r>
        <w:rPr>
          <w:w w:val="105"/>
          <w:sz w:val="23"/>
        </w:rPr>
        <w:t>$0</w:t>
      </w:r>
    </w:p>
    <w:p>
      <w:pPr>
        <w:spacing w:after="0" w:line="240" w:lineRule="auto"/>
        <w:jc w:val="left"/>
        <w:rPr>
          <w:sz w:val="23"/>
        </w:rPr>
        <w:sectPr>
          <w:footerReference w:type="default" r:id="rId26"/>
          <w:pgSz w:w="12240" w:h="15840"/>
          <w:pgMar w:footer="684" w:header="0" w:top="740" w:bottom="880" w:left="980" w:right="940"/>
          <w:pgNumType w:start="132"/>
        </w:sectPr>
      </w:pPr>
    </w:p>
    <w:p>
      <w:pPr>
        <w:pStyle w:val="ListParagraph"/>
        <w:numPr>
          <w:ilvl w:val="3"/>
          <w:numId w:val="67"/>
        </w:numPr>
        <w:tabs>
          <w:tab w:pos="2309" w:val="left" w:leader="none"/>
          <w:tab w:pos="2310" w:val="left" w:leader="none"/>
        </w:tabs>
        <w:spacing w:line="240" w:lineRule="auto" w:before="82" w:after="0"/>
        <w:ind w:left="2309" w:right="0" w:hanging="609"/>
        <w:jc w:val="left"/>
        <w:rPr>
          <w:sz w:val="23"/>
        </w:rPr>
      </w:pPr>
      <w:r>
        <w:rPr>
          <w:w w:val="105"/>
          <w:sz w:val="23"/>
        </w:rPr>
        <w:t>FY17</w:t>
      </w:r>
      <w:r>
        <w:rPr>
          <w:spacing w:val="-15"/>
          <w:w w:val="105"/>
          <w:sz w:val="23"/>
        </w:rPr>
        <w:t> </w:t>
      </w:r>
      <w:r>
        <w:rPr>
          <w:w w:val="105"/>
          <w:sz w:val="23"/>
        </w:rPr>
        <w:t>Accrued</w:t>
      </w:r>
      <w:r>
        <w:rPr>
          <w:spacing w:val="-15"/>
          <w:w w:val="105"/>
          <w:sz w:val="23"/>
        </w:rPr>
        <w:t> </w:t>
      </w:r>
      <w:r>
        <w:rPr>
          <w:w w:val="105"/>
          <w:sz w:val="23"/>
        </w:rPr>
        <w:t>Leave</w:t>
      </w:r>
      <w:r>
        <w:rPr>
          <w:spacing w:val="-15"/>
          <w:w w:val="105"/>
          <w:sz w:val="23"/>
        </w:rPr>
        <w:t> </w:t>
      </w:r>
      <w:r>
        <w:rPr>
          <w:w w:val="105"/>
          <w:sz w:val="23"/>
        </w:rPr>
        <w:t>-</w:t>
      </w:r>
      <w:r>
        <w:rPr>
          <w:spacing w:val="-15"/>
          <w:w w:val="105"/>
          <w:sz w:val="23"/>
        </w:rPr>
        <w:t> </w:t>
      </w:r>
      <w:r>
        <w:rPr>
          <w:w w:val="105"/>
          <w:sz w:val="23"/>
        </w:rPr>
        <w:t>$0</w:t>
      </w:r>
    </w:p>
    <w:p>
      <w:pPr>
        <w:pStyle w:val="BodyText"/>
        <w:spacing w:before="2"/>
      </w:pPr>
    </w:p>
    <w:p>
      <w:pPr>
        <w:pStyle w:val="ListParagraph"/>
        <w:numPr>
          <w:ilvl w:val="3"/>
          <w:numId w:val="67"/>
        </w:numPr>
        <w:tabs>
          <w:tab w:pos="2238" w:val="left" w:leader="none"/>
          <w:tab w:pos="2239" w:val="left" w:leader="none"/>
        </w:tabs>
        <w:spacing w:line="240" w:lineRule="auto" w:before="0" w:after="0"/>
        <w:ind w:left="2238" w:right="0" w:hanging="478"/>
        <w:jc w:val="left"/>
        <w:rPr>
          <w:sz w:val="23"/>
        </w:rPr>
      </w:pPr>
      <w:r>
        <w:rPr>
          <w:w w:val="105"/>
          <w:sz w:val="23"/>
        </w:rPr>
        <w:t>FY17</w:t>
      </w:r>
      <w:r>
        <w:rPr>
          <w:spacing w:val="-17"/>
          <w:w w:val="105"/>
          <w:sz w:val="23"/>
        </w:rPr>
        <w:t> </w:t>
      </w:r>
      <w:r>
        <w:rPr>
          <w:w w:val="105"/>
          <w:sz w:val="23"/>
        </w:rPr>
        <w:t>Personnel</w:t>
      </w:r>
      <w:r>
        <w:rPr>
          <w:spacing w:val="-17"/>
          <w:w w:val="105"/>
          <w:sz w:val="23"/>
        </w:rPr>
        <w:t> </w:t>
      </w:r>
      <w:r>
        <w:rPr>
          <w:w w:val="105"/>
          <w:sz w:val="23"/>
        </w:rPr>
        <w:t>Benefits</w:t>
      </w:r>
      <w:r>
        <w:rPr>
          <w:spacing w:val="-17"/>
          <w:w w:val="105"/>
          <w:sz w:val="23"/>
        </w:rPr>
        <w:t> </w:t>
      </w:r>
      <w:r>
        <w:rPr>
          <w:w w:val="105"/>
          <w:sz w:val="23"/>
        </w:rPr>
        <w:t>-</w:t>
      </w:r>
      <w:r>
        <w:rPr>
          <w:spacing w:val="-17"/>
          <w:w w:val="105"/>
          <w:sz w:val="23"/>
        </w:rPr>
        <w:t> </w:t>
      </w:r>
      <w:r>
        <w:rPr>
          <w:w w:val="105"/>
          <w:sz w:val="23"/>
        </w:rPr>
        <w:t>$0</w:t>
      </w:r>
    </w:p>
    <w:p>
      <w:pPr>
        <w:pStyle w:val="BodyText"/>
        <w:spacing w:before="2"/>
      </w:pPr>
    </w:p>
    <w:p>
      <w:pPr>
        <w:pStyle w:val="ListParagraph"/>
        <w:numPr>
          <w:ilvl w:val="3"/>
          <w:numId w:val="67"/>
        </w:numPr>
        <w:tabs>
          <w:tab w:pos="2232" w:val="left" w:leader="none"/>
          <w:tab w:pos="2233" w:val="left" w:leader="none"/>
        </w:tabs>
        <w:spacing w:line="240" w:lineRule="auto" w:before="0" w:after="0"/>
        <w:ind w:left="2233" w:right="0" w:hanging="413"/>
        <w:jc w:val="left"/>
        <w:rPr>
          <w:sz w:val="23"/>
        </w:rPr>
      </w:pPr>
      <w:r>
        <w:rPr>
          <w:w w:val="105"/>
          <w:sz w:val="23"/>
        </w:rPr>
        <w:t>FY17</w:t>
      </w:r>
      <w:r>
        <w:rPr>
          <w:spacing w:val="-16"/>
          <w:w w:val="105"/>
          <w:sz w:val="23"/>
        </w:rPr>
        <w:t> </w:t>
      </w:r>
      <w:r>
        <w:rPr>
          <w:w w:val="105"/>
          <w:sz w:val="23"/>
        </w:rPr>
        <w:t>Base</w:t>
      </w:r>
      <w:r>
        <w:rPr>
          <w:spacing w:val="-16"/>
          <w:w w:val="105"/>
          <w:sz w:val="23"/>
        </w:rPr>
        <w:t> </w:t>
      </w:r>
      <w:r>
        <w:rPr>
          <w:w w:val="105"/>
          <w:sz w:val="23"/>
        </w:rPr>
        <w:t>Adjustment</w:t>
      </w:r>
      <w:r>
        <w:rPr>
          <w:spacing w:val="-16"/>
          <w:w w:val="105"/>
          <w:sz w:val="23"/>
        </w:rPr>
        <w:t> </w:t>
      </w:r>
      <w:r>
        <w:rPr>
          <w:w w:val="105"/>
          <w:sz w:val="23"/>
        </w:rPr>
        <w:t>-</w:t>
      </w:r>
      <w:r>
        <w:rPr>
          <w:spacing w:val="-16"/>
          <w:w w:val="105"/>
          <w:sz w:val="23"/>
        </w:rPr>
        <w:t> </w:t>
      </w:r>
      <w:r>
        <w:rPr>
          <w:w w:val="105"/>
          <w:sz w:val="23"/>
        </w:rPr>
        <w:t>$0</w:t>
      </w:r>
    </w:p>
    <w:p>
      <w:pPr>
        <w:pStyle w:val="BodyText"/>
        <w:spacing w:before="2"/>
      </w:pPr>
    </w:p>
    <w:p>
      <w:pPr>
        <w:pStyle w:val="ListParagraph"/>
        <w:numPr>
          <w:ilvl w:val="1"/>
          <w:numId w:val="67"/>
        </w:numPr>
        <w:tabs>
          <w:tab w:pos="536" w:val="left" w:leader="none"/>
        </w:tabs>
        <w:spacing w:line="264" w:lineRule="exact" w:before="0" w:after="0"/>
        <w:ind w:left="535" w:right="0" w:hanging="275"/>
        <w:jc w:val="left"/>
        <w:rPr>
          <w:sz w:val="23"/>
        </w:rPr>
      </w:pPr>
      <w:r>
        <w:rPr>
          <w:w w:val="105"/>
          <w:sz w:val="23"/>
          <w:u w:val="single"/>
        </w:rPr>
        <w:t>Price</w:t>
      </w:r>
      <w:r>
        <w:rPr>
          <w:spacing w:val="-15"/>
          <w:w w:val="105"/>
          <w:sz w:val="23"/>
          <w:u w:val="single"/>
        </w:rPr>
        <w:t> </w:t>
      </w:r>
      <w:r>
        <w:rPr>
          <w:w w:val="105"/>
          <w:sz w:val="23"/>
          <w:u w:val="single"/>
        </w:rPr>
        <w:t>Level</w:t>
      </w:r>
      <w:r>
        <w:rPr>
          <w:spacing w:val="-15"/>
          <w:w w:val="105"/>
          <w:sz w:val="23"/>
          <w:u w:val="single"/>
        </w:rPr>
        <w:t> </w:t>
      </w:r>
      <w:r>
        <w:rPr>
          <w:w w:val="105"/>
          <w:sz w:val="23"/>
          <w:u w:val="single"/>
        </w:rPr>
        <w:t>Details:</w:t>
      </w:r>
      <w:r>
        <w:rPr>
          <w:spacing w:val="-15"/>
          <w:w w:val="105"/>
          <w:sz w:val="23"/>
          <w:u w:val="single"/>
        </w:rPr>
        <w:t> </w:t>
      </w:r>
      <w:r>
        <w:rPr>
          <w:w w:val="105"/>
          <w:sz w:val="23"/>
        </w:rPr>
        <w:t>FY17</w:t>
      </w:r>
      <w:r>
        <w:rPr>
          <w:spacing w:val="-15"/>
          <w:w w:val="105"/>
          <w:sz w:val="23"/>
        </w:rPr>
        <w:t> </w:t>
      </w:r>
      <w:r>
        <w:rPr>
          <w:w w:val="105"/>
          <w:sz w:val="23"/>
        </w:rPr>
        <w:t>Request</w:t>
      </w:r>
      <w:r>
        <w:rPr>
          <w:spacing w:val="-15"/>
          <w:w w:val="105"/>
          <w:sz w:val="23"/>
        </w:rPr>
        <w:t> </w:t>
      </w:r>
      <w:r>
        <w:rPr>
          <w:w w:val="105"/>
          <w:sz w:val="23"/>
        </w:rPr>
        <w:t>-</w:t>
      </w:r>
      <w:r>
        <w:rPr>
          <w:spacing w:val="-15"/>
          <w:w w:val="105"/>
          <w:sz w:val="23"/>
        </w:rPr>
        <w:t> </w:t>
      </w:r>
      <w:r>
        <w:rPr>
          <w:w w:val="105"/>
          <w:sz w:val="23"/>
        </w:rPr>
        <w:t>$0</w:t>
      </w:r>
    </w:p>
    <w:p>
      <w:pPr>
        <w:pStyle w:val="BodyText"/>
        <w:spacing w:line="264" w:lineRule="exact"/>
        <w:ind w:left="1640"/>
      </w:pPr>
      <w:r>
        <w:rPr>
          <w:w w:val="105"/>
        </w:rPr>
        <w:t>The non-personnel estimated inflation factor is 2.2%.</w:t>
      </w:r>
    </w:p>
    <w:p>
      <w:pPr>
        <w:pStyle w:val="BodyText"/>
        <w:spacing w:before="2"/>
      </w:pPr>
    </w:p>
    <w:p>
      <w:pPr>
        <w:pStyle w:val="ListParagraph"/>
        <w:numPr>
          <w:ilvl w:val="1"/>
          <w:numId w:val="67"/>
        </w:numPr>
        <w:tabs>
          <w:tab w:pos="614" w:val="left" w:leader="none"/>
        </w:tabs>
        <w:spacing w:line="240" w:lineRule="auto" w:before="0" w:after="0"/>
        <w:ind w:left="613" w:right="0" w:hanging="353"/>
        <w:jc w:val="left"/>
        <w:rPr>
          <w:sz w:val="23"/>
        </w:rPr>
      </w:pPr>
      <w:r>
        <w:rPr>
          <w:w w:val="105"/>
          <w:sz w:val="23"/>
          <w:u w:val="single"/>
        </w:rPr>
        <w:t>Program</w:t>
      </w:r>
      <w:r>
        <w:rPr>
          <w:spacing w:val="-21"/>
          <w:w w:val="105"/>
          <w:sz w:val="23"/>
          <w:u w:val="single"/>
        </w:rPr>
        <w:t> </w:t>
      </w:r>
      <w:r>
        <w:rPr>
          <w:w w:val="105"/>
          <w:sz w:val="23"/>
          <w:u w:val="single"/>
        </w:rPr>
        <w:t>Details:</w:t>
      </w:r>
      <w:r>
        <w:rPr>
          <w:spacing w:val="-21"/>
          <w:w w:val="105"/>
          <w:sz w:val="23"/>
          <w:u w:val="single"/>
        </w:rPr>
        <w:t> </w:t>
      </w:r>
      <w:r>
        <w:rPr>
          <w:w w:val="105"/>
          <w:sz w:val="23"/>
        </w:rPr>
        <w:t>FY17</w:t>
      </w:r>
      <w:r>
        <w:rPr>
          <w:spacing w:val="-21"/>
          <w:w w:val="105"/>
          <w:sz w:val="23"/>
        </w:rPr>
        <w:t> </w:t>
      </w:r>
      <w:r>
        <w:rPr>
          <w:w w:val="105"/>
          <w:sz w:val="23"/>
        </w:rPr>
        <w:t>Request</w:t>
      </w:r>
      <w:r>
        <w:rPr>
          <w:spacing w:val="-21"/>
          <w:w w:val="105"/>
          <w:sz w:val="23"/>
        </w:rPr>
        <w:t> </w:t>
      </w:r>
      <w:r>
        <w:rPr>
          <w:w w:val="105"/>
          <w:sz w:val="23"/>
        </w:rPr>
        <w:t>-</w:t>
      </w:r>
      <w:r>
        <w:rPr>
          <w:spacing w:val="-21"/>
          <w:w w:val="105"/>
          <w:sz w:val="23"/>
        </w:rPr>
        <w:t> </w:t>
      </w:r>
      <w:r>
        <w:rPr>
          <w:w w:val="105"/>
          <w:sz w:val="23"/>
        </w:rPr>
        <w:t>$3,625,000</w:t>
      </w:r>
    </w:p>
    <w:p>
      <w:pPr>
        <w:pStyle w:val="BodyText"/>
        <w:spacing w:before="2"/>
      </w:pPr>
    </w:p>
    <w:p>
      <w:pPr>
        <w:pStyle w:val="ListParagraph"/>
        <w:numPr>
          <w:ilvl w:val="2"/>
          <w:numId w:val="67"/>
        </w:numPr>
        <w:tabs>
          <w:tab w:pos="1449" w:val="left" w:leader="none"/>
        </w:tabs>
        <w:spacing w:line="264" w:lineRule="exact" w:before="0" w:after="0"/>
        <w:ind w:left="1448" w:right="0" w:hanging="288"/>
        <w:jc w:val="left"/>
        <w:rPr>
          <w:sz w:val="23"/>
        </w:rPr>
      </w:pPr>
      <w:r>
        <w:rPr>
          <w:w w:val="105"/>
          <w:sz w:val="23"/>
          <w:u w:val="single"/>
        </w:rPr>
        <w:t>Current</w:t>
      </w:r>
      <w:r>
        <w:rPr>
          <w:spacing w:val="-39"/>
          <w:w w:val="105"/>
          <w:sz w:val="23"/>
          <w:u w:val="single"/>
        </w:rPr>
        <w:t> </w:t>
      </w:r>
      <w:r>
        <w:rPr>
          <w:w w:val="105"/>
          <w:sz w:val="23"/>
          <w:u w:val="single"/>
        </w:rPr>
        <w:t>Services:</w:t>
      </w:r>
    </w:p>
    <w:p>
      <w:pPr>
        <w:pStyle w:val="ListParagraph"/>
        <w:numPr>
          <w:ilvl w:val="3"/>
          <w:numId w:val="67"/>
        </w:numPr>
        <w:tabs>
          <w:tab w:pos="2298" w:val="left" w:leader="none"/>
          <w:tab w:pos="2299" w:val="left" w:leader="none"/>
        </w:tabs>
        <w:spacing w:line="263" w:lineRule="exact" w:before="0" w:after="0"/>
        <w:ind w:left="2298" w:right="0" w:hanging="478"/>
        <w:jc w:val="left"/>
        <w:rPr>
          <w:sz w:val="23"/>
        </w:rPr>
      </w:pPr>
      <w:r>
        <w:rPr>
          <w:w w:val="105"/>
          <w:sz w:val="23"/>
          <w:u w:val="single"/>
        </w:rPr>
        <w:t>Administrative</w:t>
      </w:r>
      <w:r>
        <w:rPr>
          <w:spacing w:val="-25"/>
          <w:w w:val="105"/>
          <w:sz w:val="23"/>
          <w:u w:val="single"/>
        </w:rPr>
        <w:t> </w:t>
      </w:r>
      <w:r>
        <w:rPr>
          <w:w w:val="105"/>
          <w:sz w:val="23"/>
          <w:u w:val="single"/>
        </w:rPr>
        <w:t>Costs</w:t>
      </w:r>
      <w:r>
        <w:rPr>
          <w:spacing w:val="-25"/>
          <w:w w:val="105"/>
          <w:sz w:val="23"/>
          <w:u w:val="single"/>
        </w:rPr>
        <w:t> </w:t>
      </w:r>
      <w:r>
        <w:rPr>
          <w:w w:val="105"/>
          <w:sz w:val="23"/>
        </w:rPr>
        <w:t>-</w:t>
      </w:r>
      <w:r>
        <w:rPr>
          <w:spacing w:val="-25"/>
          <w:w w:val="105"/>
          <w:sz w:val="23"/>
        </w:rPr>
        <w:t> </w:t>
      </w:r>
      <w:r>
        <w:rPr>
          <w:w w:val="105"/>
          <w:sz w:val="23"/>
        </w:rPr>
        <w:t>$436,089</w:t>
      </w:r>
    </w:p>
    <w:p>
      <w:pPr>
        <w:pStyle w:val="BodyText"/>
        <w:ind w:left="2300" w:right="108"/>
        <w:jc w:val="both"/>
      </w:pPr>
      <w:r>
        <w:rPr>
          <w:w w:val="105"/>
        </w:rPr>
        <w:t>Provides non-personnel funding for supplies, insurance, and printing and graphics for certain Leadership offices.</w:t>
      </w:r>
    </w:p>
    <w:p>
      <w:pPr>
        <w:pStyle w:val="BodyText"/>
        <w:spacing w:before="2"/>
      </w:pPr>
    </w:p>
    <w:p>
      <w:pPr>
        <w:pStyle w:val="ListParagraph"/>
        <w:numPr>
          <w:ilvl w:val="3"/>
          <w:numId w:val="67"/>
        </w:numPr>
        <w:tabs>
          <w:tab w:pos="2305" w:val="left" w:leader="none"/>
          <w:tab w:pos="2306" w:val="left" w:leader="none"/>
        </w:tabs>
        <w:spacing w:line="264" w:lineRule="exact" w:before="1" w:after="0"/>
        <w:ind w:left="2305" w:right="0" w:hanging="485"/>
        <w:jc w:val="left"/>
        <w:rPr>
          <w:sz w:val="23"/>
        </w:rPr>
      </w:pPr>
      <w:r>
        <w:rPr>
          <w:w w:val="105"/>
          <w:sz w:val="23"/>
          <w:u w:val="single"/>
        </w:rPr>
        <w:t>Technology</w:t>
      </w:r>
      <w:r>
        <w:rPr>
          <w:spacing w:val="-29"/>
          <w:w w:val="105"/>
          <w:sz w:val="23"/>
          <w:u w:val="single"/>
        </w:rPr>
        <w:t> </w:t>
      </w:r>
      <w:r>
        <w:rPr>
          <w:w w:val="105"/>
          <w:sz w:val="23"/>
        </w:rPr>
        <w:t>-</w:t>
      </w:r>
      <w:r>
        <w:rPr>
          <w:spacing w:val="-29"/>
          <w:w w:val="105"/>
          <w:sz w:val="23"/>
        </w:rPr>
        <w:t> </w:t>
      </w:r>
      <w:r>
        <w:rPr>
          <w:w w:val="105"/>
          <w:sz w:val="23"/>
        </w:rPr>
        <w:t>$3,189,147</w:t>
      </w:r>
    </w:p>
    <w:p>
      <w:pPr>
        <w:pStyle w:val="BodyText"/>
        <w:ind w:left="2300" w:right="108"/>
        <w:jc w:val="both"/>
      </w:pPr>
      <w:r>
        <w:rPr>
          <w:w w:val="105"/>
        </w:rPr>
        <w:t>Provides non-personnel funding for hardware, software, certain telecommunications</w:t>
      </w:r>
      <w:r>
        <w:rPr>
          <w:spacing w:val="-8"/>
          <w:w w:val="105"/>
        </w:rPr>
        <w:t> </w:t>
      </w:r>
      <w:r>
        <w:rPr>
          <w:w w:val="105"/>
        </w:rPr>
        <w:t>and</w:t>
      </w:r>
      <w:r>
        <w:rPr>
          <w:spacing w:val="-8"/>
          <w:w w:val="105"/>
        </w:rPr>
        <w:t> </w:t>
      </w:r>
      <w:r>
        <w:rPr>
          <w:w w:val="105"/>
        </w:rPr>
        <w:t>contract</w:t>
      </w:r>
      <w:r>
        <w:rPr>
          <w:spacing w:val="-8"/>
          <w:w w:val="105"/>
        </w:rPr>
        <w:t> </w:t>
      </w:r>
      <w:r>
        <w:rPr>
          <w:w w:val="105"/>
        </w:rPr>
        <w:t>support</w:t>
      </w:r>
      <w:r>
        <w:rPr>
          <w:spacing w:val="-8"/>
          <w:w w:val="105"/>
        </w:rPr>
        <w:t> </w:t>
      </w:r>
      <w:r>
        <w:rPr>
          <w:w w:val="105"/>
        </w:rPr>
        <w:t>for</w:t>
      </w:r>
      <w:r>
        <w:rPr>
          <w:spacing w:val="-8"/>
          <w:w w:val="105"/>
        </w:rPr>
        <w:t> </w:t>
      </w:r>
      <w:r>
        <w:rPr>
          <w:w w:val="105"/>
        </w:rPr>
        <w:t>implementation</w:t>
      </w:r>
      <w:r>
        <w:rPr>
          <w:spacing w:val="-8"/>
          <w:w w:val="105"/>
        </w:rPr>
        <w:t> </w:t>
      </w:r>
      <w:r>
        <w:rPr>
          <w:w w:val="105"/>
        </w:rPr>
        <w:t>of</w:t>
      </w:r>
      <w:r>
        <w:rPr>
          <w:spacing w:val="-8"/>
          <w:w w:val="105"/>
        </w:rPr>
        <w:t> </w:t>
      </w:r>
      <w:r>
        <w:rPr>
          <w:w w:val="105"/>
        </w:rPr>
        <w:t>automated solutions</w:t>
      </w:r>
      <w:r>
        <w:rPr>
          <w:spacing w:val="-23"/>
          <w:w w:val="105"/>
        </w:rPr>
        <w:t> </w:t>
      </w:r>
      <w:r>
        <w:rPr>
          <w:w w:val="105"/>
        </w:rPr>
        <w:t>for</w:t>
      </w:r>
      <w:r>
        <w:rPr>
          <w:spacing w:val="-23"/>
          <w:w w:val="105"/>
        </w:rPr>
        <w:t> </w:t>
      </w:r>
      <w:r>
        <w:rPr>
          <w:w w:val="105"/>
        </w:rPr>
        <w:t>certain</w:t>
      </w:r>
      <w:r>
        <w:rPr>
          <w:spacing w:val="-23"/>
          <w:w w:val="105"/>
        </w:rPr>
        <w:t> </w:t>
      </w:r>
      <w:r>
        <w:rPr>
          <w:w w:val="105"/>
        </w:rPr>
        <w:t>Leadership</w:t>
      </w:r>
      <w:r>
        <w:rPr>
          <w:spacing w:val="-23"/>
          <w:w w:val="105"/>
        </w:rPr>
        <w:t> </w:t>
      </w:r>
      <w:r>
        <w:rPr>
          <w:w w:val="105"/>
        </w:rPr>
        <w:t>offices.</w:t>
      </w:r>
    </w:p>
    <w:p>
      <w:pPr>
        <w:pStyle w:val="BodyText"/>
        <w:spacing w:before="2"/>
      </w:pPr>
    </w:p>
    <w:p>
      <w:pPr>
        <w:pStyle w:val="ListParagraph"/>
        <w:numPr>
          <w:ilvl w:val="2"/>
          <w:numId w:val="67"/>
        </w:numPr>
        <w:tabs>
          <w:tab w:pos="1436" w:val="left" w:leader="none"/>
        </w:tabs>
        <w:spacing w:line="264" w:lineRule="exact" w:before="0" w:after="0"/>
        <w:ind w:left="1435" w:right="0" w:hanging="275"/>
        <w:jc w:val="left"/>
        <w:rPr>
          <w:sz w:val="23"/>
        </w:rPr>
      </w:pPr>
      <w:r>
        <w:rPr>
          <w:sz w:val="23"/>
          <w:u w:val="single"/>
        </w:rPr>
        <w:t>Proposed</w:t>
      </w:r>
      <w:r>
        <w:rPr>
          <w:spacing w:val="44"/>
          <w:sz w:val="23"/>
          <w:u w:val="single"/>
        </w:rPr>
        <w:t> </w:t>
      </w:r>
      <w:r>
        <w:rPr>
          <w:sz w:val="23"/>
          <w:u w:val="single"/>
        </w:rPr>
        <w:t>Changes</w:t>
      </w:r>
    </w:p>
    <w:p>
      <w:pPr>
        <w:pStyle w:val="ListParagraph"/>
        <w:numPr>
          <w:ilvl w:val="3"/>
          <w:numId w:val="67"/>
        </w:numPr>
        <w:tabs>
          <w:tab w:pos="2298" w:val="left" w:leader="none"/>
          <w:tab w:pos="2299" w:val="left" w:leader="none"/>
        </w:tabs>
        <w:spacing w:line="264" w:lineRule="exact" w:before="0" w:after="0"/>
        <w:ind w:left="2298" w:right="0" w:hanging="478"/>
        <w:jc w:val="left"/>
        <w:rPr>
          <w:sz w:val="23"/>
        </w:rPr>
      </w:pPr>
      <w:r>
        <w:rPr>
          <w:w w:val="105"/>
          <w:sz w:val="23"/>
          <w:u w:val="single"/>
        </w:rPr>
        <w:t>Administrative</w:t>
      </w:r>
      <w:r>
        <w:rPr>
          <w:spacing w:val="-20"/>
          <w:w w:val="105"/>
          <w:sz w:val="23"/>
          <w:u w:val="single"/>
        </w:rPr>
        <w:t> </w:t>
      </w:r>
      <w:r>
        <w:rPr>
          <w:w w:val="105"/>
          <w:sz w:val="23"/>
          <w:u w:val="single"/>
        </w:rPr>
        <w:t>Costs</w:t>
      </w:r>
      <w:r>
        <w:rPr>
          <w:spacing w:val="-20"/>
          <w:w w:val="105"/>
          <w:sz w:val="23"/>
          <w:u w:val="single"/>
        </w:rPr>
        <w:t> </w:t>
      </w:r>
      <w:r>
        <w:rPr>
          <w:w w:val="105"/>
          <w:sz w:val="23"/>
        </w:rPr>
        <w:t>-</w:t>
      </w:r>
      <w:r>
        <w:rPr>
          <w:spacing w:val="-20"/>
          <w:w w:val="105"/>
          <w:sz w:val="23"/>
        </w:rPr>
        <w:t> </w:t>
      </w:r>
      <w:r>
        <w:rPr>
          <w:w w:val="105"/>
          <w:sz w:val="23"/>
        </w:rPr>
        <w:t>$0</w:t>
      </w:r>
    </w:p>
    <w:p>
      <w:pPr>
        <w:pStyle w:val="BodyText"/>
        <w:rPr>
          <w:sz w:val="26"/>
        </w:rPr>
      </w:pPr>
    </w:p>
    <w:p>
      <w:pPr>
        <w:pStyle w:val="BodyText"/>
        <w:spacing w:before="6"/>
        <w:rPr>
          <w:sz w:val="20"/>
        </w:rPr>
      </w:pPr>
    </w:p>
    <w:p>
      <w:pPr>
        <w:pStyle w:val="ListParagraph"/>
        <w:numPr>
          <w:ilvl w:val="3"/>
          <w:numId w:val="67"/>
        </w:numPr>
        <w:tabs>
          <w:tab w:pos="2305" w:val="left" w:leader="none"/>
          <w:tab w:pos="2306" w:val="left" w:leader="none"/>
        </w:tabs>
        <w:spacing w:line="264" w:lineRule="exact" w:before="0" w:after="0"/>
        <w:ind w:left="2305" w:right="0" w:hanging="485"/>
        <w:jc w:val="left"/>
        <w:rPr>
          <w:sz w:val="23"/>
        </w:rPr>
      </w:pPr>
      <w:r>
        <w:rPr>
          <w:w w:val="105"/>
          <w:sz w:val="23"/>
          <w:u w:val="single"/>
        </w:rPr>
        <w:t>Technology </w:t>
      </w:r>
      <w:r>
        <w:rPr>
          <w:w w:val="105"/>
          <w:sz w:val="23"/>
        </w:rPr>
        <w:t>-</w:t>
      </w:r>
      <w:r>
        <w:rPr>
          <w:spacing w:val="-47"/>
          <w:w w:val="105"/>
          <w:sz w:val="23"/>
        </w:rPr>
        <w:t> </w:t>
      </w:r>
      <w:r>
        <w:rPr>
          <w:w w:val="105"/>
          <w:sz w:val="23"/>
        </w:rPr>
        <w:t>($236)</w:t>
      </w:r>
    </w:p>
    <w:p>
      <w:pPr>
        <w:pStyle w:val="BodyText"/>
        <w:spacing w:line="264" w:lineRule="exact"/>
        <w:ind w:left="2300"/>
        <w:jc w:val="both"/>
      </w:pPr>
      <w:r>
        <w:rPr>
          <w:w w:val="105"/>
        </w:rPr>
        <w:t>Reflects rounding to the nearest thousand.</w:t>
      </w:r>
    </w:p>
    <w:p>
      <w:pPr>
        <w:spacing w:after="0" w:line="264" w:lineRule="exact"/>
        <w:jc w:val="both"/>
        <w:sectPr>
          <w:pgSz w:w="12240" w:h="15840"/>
          <w:pgMar w:header="0" w:footer="684" w:top="1160" w:bottom="880" w:left="1720" w:right="940"/>
        </w:sectPr>
      </w:pPr>
    </w:p>
    <w:p>
      <w:pPr>
        <w:pStyle w:val="Heading1"/>
        <w:spacing w:line="240" w:lineRule="auto" w:before="72"/>
        <w:ind w:left="104"/>
        <w:jc w:val="left"/>
      </w:pPr>
      <w:bookmarkStart w:name="Official Mail for Committees, Leadership" w:id="72"/>
      <w:bookmarkEnd w:id="72"/>
      <w:r>
        <w:rPr/>
      </w:r>
      <w:bookmarkStart w:name="_bookmark32" w:id="73"/>
      <w:bookmarkEnd w:id="73"/>
      <w:r>
        <w:rPr/>
      </w:r>
      <w:r>
        <w:rPr/>
        <w:t>Schedule A - Official Mail for Committees, Leadership and Administrative  </w:t>
      </w:r>
      <w:r>
        <w:rPr>
          <w:spacing w:val="59"/>
        </w:rPr>
        <w:t> </w:t>
      </w:r>
      <w:r>
        <w:rPr/>
        <w:t>Offices</w:t>
      </w:r>
    </w:p>
    <w:p>
      <w:pPr>
        <w:spacing w:before="1"/>
        <w:ind w:left="260" w:right="0" w:firstLine="0"/>
        <w:jc w:val="left"/>
        <w:rPr>
          <w:sz w:val="15"/>
        </w:rPr>
      </w:pPr>
      <w:r>
        <w:rPr>
          <w:w w:val="103"/>
          <w:sz w:val="15"/>
        </w:rPr>
        <w:t>.</w:t>
      </w:r>
    </w:p>
    <w:p>
      <w:pPr>
        <w:pStyle w:val="Heading1"/>
        <w:spacing w:line="306" w:lineRule="exact"/>
        <w:ind w:left="1117" w:right="1155"/>
      </w:pPr>
      <w:r>
        <w:rPr/>
        <w:t>House of</w:t>
      </w:r>
      <w:r>
        <w:rPr>
          <w:spacing w:val="60"/>
        </w:rPr>
        <w:t> </w:t>
      </w:r>
      <w:r>
        <w:rPr/>
        <w:t>Representatives</w:t>
      </w:r>
    </w:p>
    <w:p>
      <w:pPr>
        <w:spacing w:line="308" w:lineRule="exact" w:before="4"/>
        <w:ind w:left="964" w:right="1003" w:firstLine="0"/>
        <w:jc w:val="center"/>
        <w:rPr>
          <w:sz w:val="27"/>
        </w:rPr>
      </w:pPr>
      <w:r>
        <w:rPr>
          <w:sz w:val="27"/>
        </w:rPr>
        <w:t>Official Mail for Committees, Leadership and Administrative Offices By Object Class</w:t>
      </w:r>
    </w:p>
    <w:p>
      <w:pPr>
        <w:pStyle w:val="BodyText"/>
        <w:spacing w:before="7"/>
        <w:rPr>
          <w:sz w:val="25"/>
        </w:rPr>
      </w:pPr>
    </w:p>
    <w:tbl>
      <w:tblPr>
        <w:tblW w:w="0" w:type="auto"/>
        <w:jc w:val="left"/>
        <w:tblInd w:w="11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169"/>
        <w:gridCol w:w="1710"/>
        <w:gridCol w:w="1050"/>
        <w:gridCol w:w="1055"/>
        <w:gridCol w:w="1125"/>
        <w:gridCol w:w="1142"/>
      </w:tblGrid>
      <w:tr>
        <w:trPr>
          <w:trHeight w:val="1247" w:hRule="exact"/>
        </w:trPr>
        <w:tc>
          <w:tcPr>
            <w:tcW w:w="3169"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6"/>
              <w:jc w:val="left"/>
              <w:rPr>
                <w:sz w:val="19"/>
              </w:rPr>
            </w:pPr>
          </w:p>
          <w:p>
            <w:pPr>
              <w:pStyle w:val="TableParagraph"/>
              <w:spacing w:before="0"/>
              <w:ind w:left="50"/>
              <w:jc w:val="left"/>
              <w:rPr>
                <w:sz w:val="16"/>
              </w:rPr>
            </w:pPr>
            <w:r>
              <w:rPr>
                <w:sz w:val="16"/>
              </w:rPr>
              <w:t>1100 Personnel Compensation</w:t>
            </w:r>
          </w:p>
        </w:tc>
        <w:tc>
          <w:tcPr>
            <w:tcW w:w="1710" w:type="dxa"/>
            <w:tcBorders>
              <w:bottom w:val="dotted" w:sz="8" w:space="0" w:color="000000"/>
            </w:tcBorders>
          </w:tcPr>
          <w:p>
            <w:pPr>
              <w:pStyle w:val="TableParagraph"/>
              <w:spacing w:line="177" w:lineRule="exact" w:before="0"/>
              <w:ind w:left="974"/>
              <w:jc w:val="left"/>
              <w:rPr>
                <w:sz w:val="16"/>
              </w:rPr>
            </w:pPr>
            <w:r>
              <w:rPr>
                <w:sz w:val="16"/>
              </w:rPr>
              <w:t>FY15</w:t>
            </w:r>
          </w:p>
          <w:p>
            <w:pPr>
              <w:pStyle w:val="TableParagraph"/>
              <w:spacing w:line="352" w:lineRule="auto" w:before="86"/>
              <w:ind w:left="687" w:right="64" w:firstLine="224"/>
              <w:jc w:val="left"/>
              <w:rPr>
                <w:sz w:val="16"/>
              </w:rPr>
            </w:pPr>
            <w:r>
              <w:rPr>
                <w:sz w:val="16"/>
              </w:rPr>
              <w:t>Actuals </w:t>
            </w:r>
            <w:r>
              <w:rPr>
                <w:sz w:val="16"/>
                <w:u w:val="single"/>
              </w:rPr>
              <w:t>Dollars ($000)</w:t>
            </w:r>
          </w:p>
          <w:p>
            <w:pPr>
              <w:pStyle w:val="TableParagraph"/>
              <w:spacing w:before="11"/>
              <w:jc w:val="left"/>
              <w:rPr>
                <w:sz w:val="21"/>
              </w:rPr>
            </w:pPr>
          </w:p>
          <w:p>
            <w:pPr>
              <w:pStyle w:val="TableParagraph"/>
              <w:spacing w:before="0"/>
              <w:ind w:right="26"/>
              <w:rPr>
                <w:sz w:val="16"/>
              </w:rPr>
            </w:pPr>
            <w:r>
              <w:rPr>
                <w:sz w:val="16"/>
              </w:rPr>
              <w:t>-</w:t>
            </w:r>
          </w:p>
        </w:tc>
        <w:tc>
          <w:tcPr>
            <w:tcW w:w="1050" w:type="dxa"/>
            <w:tcBorders>
              <w:bottom w:val="dotted" w:sz="8" w:space="0" w:color="000000"/>
            </w:tcBorders>
          </w:tcPr>
          <w:p>
            <w:pPr>
              <w:pStyle w:val="TableParagraph"/>
              <w:spacing w:line="177" w:lineRule="exact" w:before="0"/>
              <w:ind w:left="314"/>
              <w:jc w:val="left"/>
              <w:rPr>
                <w:sz w:val="16"/>
              </w:rPr>
            </w:pPr>
            <w:r>
              <w:rPr>
                <w:sz w:val="16"/>
              </w:rPr>
              <w:t>FY16</w:t>
            </w:r>
          </w:p>
          <w:p>
            <w:pPr>
              <w:pStyle w:val="TableParagraph"/>
              <w:spacing w:line="352" w:lineRule="auto" w:before="86"/>
              <w:ind w:left="28" w:right="64" w:firstLine="211"/>
              <w:jc w:val="left"/>
              <w:rPr>
                <w:sz w:val="16"/>
              </w:rPr>
            </w:pPr>
            <w:r>
              <w:rPr>
                <w:sz w:val="16"/>
              </w:rPr>
              <w:t>Enacted </w:t>
            </w:r>
            <w:r>
              <w:rPr>
                <w:sz w:val="16"/>
                <w:u w:val="single"/>
              </w:rPr>
              <w:t>Dollars ($000)</w:t>
            </w:r>
          </w:p>
          <w:p>
            <w:pPr>
              <w:pStyle w:val="TableParagraph"/>
              <w:spacing w:before="11"/>
              <w:jc w:val="left"/>
              <w:rPr>
                <w:sz w:val="21"/>
              </w:rPr>
            </w:pPr>
          </w:p>
          <w:p>
            <w:pPr>
              <w:pStyle w:val="TableParagraph"/>
              <w:spacing w:before="0"/>
              <w:ind w:right="26"/>
              <w:rPr>
                <w:sz w:val="16"/>
              </w:rPr>
            </w:pPr>
            <w:r>
              <w:rPr>
                <w:sz w:val="16"/>
              </w:rPr>
              <w:t>-</w:t>
            </w:r>
          </w:p>
        </w:tc>
        <w:tc>
          <w:tcPr>
            <w:tcW w:w="1055" w:type="dxa"/>
            <w:tcBorders>
              <w:bottom w:val="dotted" w:sz="8" w:space="0" w:color="000000"/>
            </w:tcBorders>
          </w:tcPr>
          <w:p>
            <w:pPr>
              <w:pStyle w:val="TableParagraph"/>
              <w:spacing w:line="177" w:lineRule="exact" w:before="0"/>
              <w:ind w:left="314"/>
              <w:jc w:val="left"/>
              <w:rPr>
                <w:sz w:val="16"/>
              </w:rPr>
            </w:pPr>
            <w:r>
              <w:rPr>
                <w:sz w:val="16"/>
              </w:rPr>
              <w:t>FY17</w:t>
            </w:r>
          </w:p>
          <w:p>
            <w:pPr>
              <w:pStyle w:val="TableParagraph"/>
              <w:spacing w:line="352" w:lineRule="auto" w:before="86"/>
              <w:ind w:left="28" w:right="69" w:firstLine="188"/>
              <w:jc w:val="left"/>
              <w:rPr>
                <w:sz w:val="16"/>
              </w:rPr>
            </w:pPr>
            <w:r>
              <w:rPr>
                <w:sz w:val="16"/>
              </w:rPr>
              <w:t>Estimate </w:t>
            </w:r>
            <w:r>
              <w:rPr>
                <w:sz w:val="16"/>
                <w:u w:val="single"/>
              </w:rPr>
              <w:t>Dollars ($000)</w:t>
            </w:r>
          </w:p>
          <w:p>
            <w:pPr>
              <w:pStyle w:val="TableParagraph"/>
              <w:spacing w:before="11"/>
              <w:jc w:val="left"/>
              <w:rPr>
                <w:sz w:val="21"/>
              </w:rPr>
            </w:pPr>
          </w:p>
          <w:p>
            <w:pPr>
              <w:pStyle w:val="TableParagraph"/>
              <w:spacing w:before="0"/>
              <w:ind w:right="31"/>
              <w:rPr>
                <w:sz w:val="16"/>
              </w:rPr>
            </w:pPr>
            <w:r>
              <w:rPr>
                <w:sz w:val="16"/>
              </w:rPr>
              <w:t>-</w:t>
            </w:r>
          </w:p>
        </w:tc>
        <w:tc>
          <w:tcPr>
            <w:tcW w:w="1125" w:type="dxa"/>
            <w:tcBorders>
              <w:bottom w:val="dotted" w:sz="8" w:space="0" w:color="000000"/>
            </w:tcBorders>
          </w:tcPr>
          <w:p>
            <w:pPr>
              <w:pStyle w:val="TableParagraph"/>
              <w:spacing w:line="177" w:lineRule="exact" w:before="0"/>
              <w:ind w:right="98"/>
              <w:rPr>
                <w:sz w:val="16"/>
              </w:rPr>
            </w:pPr>
            <w:r>
              <w:rPr>
                <w:sz w:val="16"/>
              </w:rPr>
              <w:t>FY17 vs. FY16</w:t>
            </w:r>
          </w:p>
          <w:p>
            <w:pPr>
              <w:pStyle w:val="TableParagraph"/>
              <w:spacing w:line="352" w:lineRule="auto" w:before="86"/>
              <w:ind w:left="60" w:right="125" w:hanging="1"/>
              <w:jc w:val="center"/>
              <w:rPr>
                <w:sz w:val="16"/>
              </w:rPr>
            </w:pPr>
            <w:r>
              <w:rPr>
                <w:sz w:val="16"/>
              </w:rPr>
              <w:t>Net Change </w:t>
            </w:r>
            <w:r>
              <w:rPr>
                <w:sz w:val="16"/>
                <w:u w:val="single"/>
              </w:rPr>
              <w:t>Dollars ($000)</w:t>
            </w:r>
          </w:p>
          <w:p>
            <w:pPr>
              <w:pStyle w:val="TableParagraph"/>
              <w:spacing w:before="11"/>
              <w:jc w:val="left"/>
              <w:rPr>
                <w:sz w:val="21"/>
              </w:rPr>
            </w:pPr>
          </w:p>
          <w:p>
            <w:pPr>
              <w:pStyle w:val="TableParagraph"/>
              <w:spacing w:before="0"/>
              <w:ind w:right="31"/>
              <w:rPr>
                <w:sz w:val="16"/>
              </w:rPr>
            </w:pPr>
            <w:r>
              <w:rPr>
                <w:sz w:val="16"/>
              </w:rPr>
              <w:t>-</w:t>
            </w:r>
          </w:p>
        </w:tc>
        <w:tc>
          <w:tcPr>
            <w:tcW w:w="1142" w:type="dxa"/>
            <w:tcBorders>
              <w:bottom w:val="dotted" w:sz="8" w:space="0" w:color="000000"/>
            </w:tcBorders>
          </w:tcPr>
          <w:p>
            <w:pPr>
              <w:pStyle w:val="TableParagraph"/>
              <w:spacing w:line="177" w:lineRule="exact" w:before="0"/>
              <w:ind w:right="114"/>
              <w:rPr>
                <w:sz w:val="16"/>
              </w:rPr>
            </w:pPr>
            <w:r>
              <w:rPr>
                <w:sz w:val="16"/>
              </w:rPr>
              <w:t>FY17 vs. FY16</w:t>
            </w:r>
          </w:p>
          <w:p>
            <w:pPr>
              <w:pStyle w:val="TableParagraph"/>
              <w:spacing w:line="352" w:lineRule="auto" w:before="86"/>
              <w:ind w:left="14" w:right="95"/>
              <w:jc w:val="center"/>
              <w:rPr>
                <w:sz w:val="16"/>
              </w:rPr>
            </w:pPr>
            <w:r>
              <w:rPr>
                <w:sz w:val="16"/>
              </w:rPr>
              <w:t>Net Change </w:t>
            </w:r>
            <w:r>
              <w:rPr>
                <w:sz w:val="16"/>
                <w:u w:val="single"/>
              </w:rPr>
              <w:t>Percent %</w:t>
            </w:r>
          </w:p>
          <w:p>
            <w:pPr>
              <w:pStyle w:val="TableParagraph"/>
              <w:spacing w:before="11"/>
              <w:jc w:val="left"/>
              <w:rPr>
                <w:sz w:val="21"/>
              </w:rPr>
            </w:pPr>
          </w:p>
          <w:p>
            <w:pPr>
              <w:pStyle w:val="TableParagraph"/>
              <w:spacing w:before="0"/>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1200 Personnel Benefits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1300 Benefits to Former Personnel</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2100 Travel</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2200 Transportation of Things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2300 Rent, Communications, Utilities</w:t>
            </w:r>
          </w:p>
        </w:tc>
        <w:tc>
          <w:tcPr>
            <w:tcW w:w="1710" w:type="dxa"/>
            <w:tcBorders>
              <w:top w:val="dotted" w:sz="8" w:space="0" w:color="000000"/>
              <w:bottom w:val="dotted" w:sz="8" w:space="0" w:color="000000"/>
            </w:tcBorders>
          </w:tcPr>
          <w:p>
            <w:pPr>
              <w:pStyle w:val="TableParagraph"/>
              <w:ind w:right="26"/>
              <w:rPr>
                <w:sz w:val="16"/>
              </w:rPr>
            </w:pPr>
            <w:r>
              <w:rPr>
                <w:sz w:val="16"/>
              </w:rPr>
              <w:t>78</w:t>
            </w:r>
          </w:p>
        </w:tc>
        <w:tc>
          <w:tcPr>
            <w:tcW w:w="1050" w:type="dxa"/>
            <w:tcBorders>
              <w:top w:val="dotted" w:sz="8" w:space="0" w:color="000000"/>
              <w:bottom w:val="dotted" w:sz="8" w:space="0" w:color="000000"/>
            </w:tcBorders>
          </w:tcPr>
          <w:p>
            <w:pPr>
              <w:pStyle w:val="TableParagraph"/>
              <w:ind w:right="26"/>
              <w:rPr>
                <w:sz w:val="16"/>
              </w:rPr>
            </w:pPr>
            <w:r>
              <w:rPr>
                <w:sz w:val="16"/>
              </w:rPr>
              <w:t>190</w:t>
            </w:r>
          </w:p>
        </w:tc>
        <w:tc>
          <w:tcPr>
            <w:tcW w:w="1055" w:type="dxa"/>
            <w:tcBorders>
              <w:top w:val="dotted" w:sz="8" w:space="0" w:color="000000"/>
              <w:bottom w:val="dotted" w:sz="8" w:space="0" w:color="000000"/>
            </w:tcBorders>
          </w:tcPr>
          <w:p>
            <w:pPr>
              <w:pStyle w:val="TableParagraph"/>
              <w:ind w:right="31"/>
              <w:rPr>
                <w:sz w:val="16"/>
              </w:rPr>
            </w:pPr>
            <w:r>
              <w:rPr>
                <w:sz w:val="16"/>
              </w:rPr>
              <w:t>190</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(0.26%)</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2400 Printing and Reproduction</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2500 Other Services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2600 Supplies and Materials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3100 Equipment</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4200 Insurance Claims/Indemnities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spacing w:before="57"/>
              <w:ind w:left="50"/>
              <w:jc w:val="left"/>
              <w:rPr>
                <w:b/>
                <w:sz w:val="16"/>
              </w:rPr>
            </w:pPr>
            <w:r>
              <w:rPr>
                <w:b/>
                <w:sz w:val="16"/>
              </w:rPr>
              <w:t>TOTAL</w:t>
            </w:r>
          </w:p>
        </w:tc>
        <w:tc>
          <w:tcPr>
            <w:tcW w:w="1710" w:type="dxa"/>
            <w:tcBorders>
              <w:top w:val="dotted" w:sz="8" w:space="0" w:color="000000"/>
              <w:bottom w:val="dotted" w:sz="8" w:space="0" w:color="000000"/>
            </w:tcBorders>
          </w:tcPr>
          <w:p>
            <w:pPr>
              <w:pStyle w:val="TableParagraph"/>
              <w:ind w:right="26"/>
              <w:rPr>
                <w:sz w:val="16"/>
              </w:rPr>
            </w:pPr>
            <w:r>
              <w:rPr>
                <w:sz w:val="16"/>
              </w:rPr>
              <w:t>78</w:t>
            </w:r>
          </w:p>
        </w:tc>
        <w:tc>
          <w:tcPr>
            <w:tcW w:w="1050" w:type="dxa"/>
            <w:tcBorders>
              <w:top w:val="dotted" w:sz="8" w:space="0" w:color="000000"/>
              <w:bottom w:val="dotted" w:sz="8" w:space="0" w:color="000000"/>
            </w:tcBorders>
          </w:tcPr>
          <w:p>
            <w:pPr>
              <w:pStyle w:val="TableParagraph"/>
              <w:ind w:right="26"/>
              <w:rPr>
                <w:sz w:val="16"/>
              </w:rPr>
            </w:pPr>
            <w:r>
              <w:rPr>
                <w:sz w:val="16"/>
              </w:rPr>
              <w:t>190</w:t>
            </w:r>
          </w:p>
        </w:tc>
        <w:tc>
          <w:tcPr>
            <w:tcW w:w="1055" w:type="dxa"/>
            <w:tcBorders>
              <w:top w:val="dotted" w:sz="8" w:space="0" w:color="000000"/>
              <w:bottom w:val="dotted" w:sz="8" w:space="0" w:color="000000"/>
            </w:tcBorders>
          </w:tcPr>
          <w:p>
            <w:pPr>
              <w:pStyle w:val="TableParagraph"/>
              <w:ind w:right="31"/>
              <w:rPr>
                <w:sz w:val="16"/>
              </w:rPr>
            </w:pPr>
            <w:r>
              <w:rPr>
                <w:sz w:val="16"/>
              </w:rPr>
              <w:t>190</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(0.26%)</w:t>
            </w:r>
          </w:p>
        </w:tc>
      </w:tr>
      <w:tr>
        <w:trPr>
          <w:trHeight w:val="466" w:hRule="exact"/>
        </w:trPr>
        <w:tc>
          <w:tcPr>
            <w:tcW w:w="3169" w:type="dxa"/>
            <w:tcBorders>
              <w:top w:val="dotted" w:sz="8" w:space="0" w:color="000000"/>
            </w:tcBorders>
          </w:tcPr>
          <w:p>
            <w:pPr/>
          </w:p>
        </w:tc>
        <w:tc>
          <w:tcPr>
            <w:tcW w:w="171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FY15</w:t>
            </w:r>
          </w:p>
        </w:tc>
        <w:tc>
          <w:tcPr>
            <w:tcW w:w="105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FY16</w:t>
            </w:r>
          </w:p>
        </w:tc>
        <w:tc>
          <w:tcPr>
            <w:tcW w:w="105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w:t>
            </w:r>
          </w:p>
        </w:tc>
        <w:tc>
          <w:tcPr>
            <w:tcW w:w="112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 vs. FY16</w:t>
            </w:r>
          </w:p>
        </w:tc>
        <w:tc>
          <w:tcPr>
            <w:tcW w:w="1142" w:type="dxa"/>
            <w:tcBorders>
              <w:top w:val="dotted" w:sz="8" w:space="0" w:color="000000"/>
            </w:tcBorders>
          </w:tcPr>
          <w:p>
            <w:pPr>
              <w:pStyle w:val="TableParagraph"/>
              <w:spacing w:before="7"/>
              <w:jc w:val="left"/>
              <w:rPr>
                <w:sz w:val="19"/>
              </w:rPr>
            </w:pPr>
          </w:p>
          <w:p>
            <w:pPr>
              <w:pStyle w:val="TableParagraph"/>
              <w:spacing w:before="0"/>
              <w:ind w:right="48"/>
              <w:rPr>
                <w:sz w:val="16"/>
              </w:rPr>
            </w:pPr>
            <w:r>
              <w:rPr>
                <w:sz w:val="16"/>
              </w:rPr>
              <w:t>FY17 vs. FY16</w:t>
            </w:r>
          </w:p>
        </w:tc>
      </w:tr>
      <w:tr>
        <w:trPr>
          <w:trHeight w:val="484" w:hRule="exact"/>
        </w:trPr>
        <w:tc>
          <w:tcPr>
            <w:tcW w:w="3169" w:type="dxa"/>
            <w:tcBorders>
              <w:bottom w:val="dotted" w:sz="8" w:space="0" w:color="000000"/>
            </w:tcBorders>
          </w:tcPr>
          <w:p>
            <w:pPr>
              <w:pStyle w:val="TableParagraph"/>
              <w:spacing w:before="3"/>
              <w:jc w:val="left"/>
              <w:rPr>
                <w:sz w:val="25"/>
              </w:rPr>
            </w:pPr>
          </w:p>
          <w:p>
            <w:pPr>
              <w:pStyle w:val="TableParagraph"/>
              <w:spacing w:before="0"/>
              <w:ind w:left="50"/>
              <w:jc w:val="left"/>
              <w:rPr>
                <w:b/>
                <w:sz w:val="16"/>
              </w:rPr>
            </w:pPr>
            <w:r>
              <w:rPr>
                <w:b/>
                <w:sz w:val="16"/>
              </w:rPr>
              <w:t>Positions</w:t>
            </w:r>
          </w:p>
        </w:tc>
        <w:tc>
          <w:tcPr>
            <w:tcW w:w="1710" w:type="dxa"/>
            <w:tcBorders>
              <w:bottom w:val="dotted" w:sz="8" w:space="0" w:color="000000"/>
            </w:tcBorders>
          </w:tcPr>
          <w:p>
            <w:pPr>
              <w:pStyle w:val="TableParagraph"/>
              <w:spacing w:before="39"/>
              <w:ind w:right="26"/>
              <w:rPr>
                <w:sz w:val="16"/>
              </w:rPr>
            </w:pPr>
            <w:r>
              <w:rPr>
                <w:sz w:val="16"/>
              </w:rPr>
              <w:t>Actuals</w:t>
            </w:r>
          </w:p>
          <w:p>
            <w:pPr>
              <w:pStyle w:val="TableParagraph"/>
              <w:spacing w:before="65"/>
              <w:ind w:right="26"/>
              <w:rPr>
                <w:sz w:val="16"/>
              </w:rPr>
            </w:pPr>
            <w:r>
              <w:rPr>
                <w:sz w:val="16"/>
              </w:rPr>
              <w:t>-</w:t>
            </w:r>
          </w:p>
        </w:tc>
        <w:tc>
          <w:tcPr>
            <w:tcW w:w="1050" w:type="dxa"/>
            <w:tcBorders>
              <w:bottom w:val="dotted" w:sz="8" w:space="0" w:color="000000"/>
            </w:tcBorders>
          </w:tcPr>
          <w:p>
            <w:pPr>
              <w:pStyle w:val="TableParagraph"/>
              <w:spacing w:before="39"/>
              <w:ind w:right="26"/>
              <w:rPr>
                <w:sz w:val="16"/>
              </w:rPr>
            </w:pPr>
            <w:r>
              <w:rPr>
                <w:sz w:val="16"/>
              </w:rPr>
              <w:t>Enacted</w:t>
            </w:r>
          </w:p>
          <w:p>
            <w:pPr>
              <w:pStyle w:val="TableParagraph"/>
              <w:spacing w:before="65"/>
              <w:ind w:right="26"/>
              <w:rPr>
                <w:sz w:val="16"/>
              </w:rPr>
            </w:pPr>
            <w:r>
              <w:rPr>
                <w:sz w:val="16"/>
              </w:rPr>
              <w:t>-</w:t>
            </w:r>
          </w:p>
        </w:tc>
        <w:tc>
          <w:tcPr>
            <w:tcW w:w="1055" w:type="dxa"/>
            <w:tcBorders>
              <w:bottom w:val="dotted" w:sz="8" w:space="0" w:color="000000"/>
            </w:tcBorders>
          </w:tcPr>
          <w:p>
            <w:pPr>
              <w:pStyle w:val="TableParagraph"/>
              <w:spacing w:before="39"/>
              <w:ind w:right="31"/>
              <w:rPr>
                <w:sz w:val="16"/>
              </w:rPr>
            </w:pPr>
            <w:r>
              <w:rPr>
                <w:sz w:val="16"/>
              </w:rPr>
              <w:t>Estimate</w:t>
            </w:r>
          </w:p>
          <w:p>
            <w:pPr>
              <w:pStyle w:val="TableParagraph"/>
              <w:spacing w:before="65"/>
              <w:ind w:right="31"/>
              <w:rPr>
                <w:sz w:val="16"/>
              </w:rPr>
            </w:pPr>
            <w:r>
              <w:rPr>
                <w:sz w:val="16"/>
              </w:rPr>
              <w:t>-</w:t>
            </w:r>
          </w:p>
        </w:tc>
        <w:tc>
          <w:tcPr>
            <w:tcW w:w="1125" w:type="dxa"/>
            <w:tcBorders>
              <w:bottom w:val="dotted" w:sz="8" w:space="0" w:color="000000"/>
            </w:tcBorders>
          </w:tcPr>
          <w:p>
            <w:pPr>
              <w:pStyle w:val="TableParagraph"/>
              <w:spacing w:before="39"/>
              <w:ind w:right="31"/>
              <w:rPr>
                <w:sz w:val="16"/>
              </w:rPr>
            </w:pPr>
            <w:r>
              <w:rPr>
                <w:sz w:val="16"/>
              </w:rPr>
              <w:t>Net Change</w:t>
            </w:r>
          </w:p>
          <w:p>
            <w:pPr>
              <w:pStyle w:val="TableParagraph"/>
              <w:spacing w:before="65"/>
              <w:ind w:right="31"/>
              <w:rPr>
                <w:sz w:val="16"/>
              </w:rPr>
            </w:pPr>
            <w:r>
              <w:rPr>
                <w:sz w:val="16"/>
              </w:rPr>
              <w:t>-</w:t>
            </w:r>
          </w:p>
        </w:tc>
        <w:tc>
          <w:tcPr>
            <w:tcW w:w="1142" w:type="dxa"/>
            <w:tcBorders>
              <w:bottom w:val="dotted" w:sz="8" w:space="0" w:color="000000"/>
            </w:tcBorders>
          </w:tcPr>
          <w:p>
            <w:pPr>
              <w:pStyle w:val="TableParagraph"/>
              <w:spacing w:before="39"/>
              <w:ind w:right="48"/>
              <w:rPr>
                <w:sz w:val="16"/>
              </w:rPr>
            </w:pPr>
            <w:r>
              <w:rPr>
                <w:sz w:val="16"/>
              </w:rPr>
              <w:t>Net Change %</w:t>
            </w:r>
          </w:p>
          <w:p>
            <w:pPr>
              <w:pStyle w:val="TableParagraph"/>
              <w:spacing w:before="65"/>
              <w:ind w:right="48"/>
              <w:rPr>
                <w:sz w:val="16"/>
              </w:rPr>
            </w:pPr>
            <w:r>
              <w:rPr>
                <w:sz w:val="16"/>
              </w:rPr>
              <w:t>-</w:t>
            </w:r>
          </w:p>
        </w:tc>
      </w:tr>
    </w:tbl>
    <w:p>
      <w:pPr>
        <w:pStyle w:val="BodyText"/>
        <w:spacing w:before="4"/>
        <w:rPr>
          <w:sz w:val="41"/>
        </w:rPr>
      </w:pPr>
    </w:p>
    <w:p>
      <w:pPr>
        <w:spacing w:line="244" w:lineRule="auto" w:before="0"/>
        <w:ind w:left="142" w:right="940" w:firstLine="0"/>
        <w:jc w:val="left"/>
        <w:rPr>
          <w:b/>
          <w:i/>
          <w:sz w:val="19"/>
        </w:rPr>
      </w:pPr>
      <w:r>
        <w:rPr>
          <w:b/>
          <w:i/>
          <w:w w:val="105"/>
          <w:sz w:val="19"/>
        </w:rPr>
        <w:t>FY15</w:t>
      </w:r>
      <w:r>
        <w:rPr>
          <w:b/>
          <w:i/>
          <w:spacing w:val="-9"/>
          <w:w w:val="105"/>
          <w:sz w:val="19"/>
        </w:rPr>
        <w:t> </w:t>
      </w:r>
      <w:r>
        <w:rPr>
          <w:b/>
          <w:i/>
          <w:w w:val="105"/>
          <w:sz w:val="19"/>
        </w:rPr>
        <w:t>actuals</w:t>
      </w:r>
      <w:r>
        <w:rPr>
          <w:b/>
          <w:i/>
          <w:spacing w:val="-9"/>
          <w:w w:val="105"/>
          <w:sz w:val="19"/>
        </w:rPr>
        <w:t> </w:t>
      </w:r>
      <w:r>
        <w:rPr>
          <w:b/>
          <w:i/>
          <w:w w:val="105"/>
          <w:sz w:val="19"/>
        </w:rPr>
        <w:t>reflect</w:t>
      </w:r>
      <w:r>
        <w:rPr>
          <w:b/>
          <w:i/>
          <w:spacing w:val="-9"/>
          <w:w w:val="105"/>
          <w:sz w:val="19"/>
        </w:rPr>
        <w:t> </w:t>
      </w:r>
      <w:r>
        <w:rPr>
          <w:b/>
          <w:i/>
          <w:w w:val="105"/>
          <w:sz w:val="19"/>
        </w:rPr>
        <w:t>data</w:t>
      </w:r>
      <w:r>
        <w:rPr>
          <w:b/>
          <w:i/>
          <w:spacing w:val="-9"/>
          <w:w w:val="105"/>
          <w:sz w:val="19"/>
        </w:rPr>
        <w:t> </w:t>
      </w:r>
      <w:r>
        <w:rPr>
          <w:b/>
          <w:i/>
          <w:w w:val="105"/>
          <w:sz w:val="19"/>
        </w:rPr>
        <w:t>as</w:t>
      </w:r>
      <w:r>
        <w:rPr>
          <w:b/>
          <w:i/>
          <w:spacing w:val="-9"/>
          <w:w w:val="105"/>
          <w:sz w:val="19"/>
        </w:rPr>
        <w:t> </w:t>
      </w:r>
      <w:r>
        <w:rPr>
          <w:b/>
          <w:i/>
          <w:w w:val="105"/>
          <w:sz w:val="19"/>
        </w:rPr>
        <w:t>of</w:t>
      </w:r>
      <w:r>
        <w:rPr>
          <w:b/>
          <w:i/>
          <w:spacing w:val="-9"/>
          <w:w w:val="105"/>
          <w:sz w:val="19"/>
        </w:rPr>
        <w:t> </w:t>
      </w:r>
      <w:r>
        <w:rPr>
          <w:b/>
          <w:i/>
          <w:w w:val="105"/>
          <w:sz w:val="19"/>
        </w:rPr>
        <w:t>September</w:t>
      </w:r>
      <w:r>
        <w:rPr>
          <w:b/>
          <w:i/>
          <w:spacing w:val="-9"/>
          <w:w w:val="105"/>
          <w:sz w:val="19"/>
        </w:rPr>
        <w:t> </w:t>
      </w:r>
      <w:r>
        <w:rPr>
          <w:b/>
          <w:i/>
          <w:w w:val="105"/>
          <w:sz w:val="19"/>
        </w:rPr>
        <w:t>30,</w:t>
      </w:r>
      <w:r>
        <w:rPr>
          <w:b/>
          <w:i/>
          <w:spacing w:val="-9"/>
          <w:w w:val="105"/>
          <w:sz w:val="19"/>
        </w:rPr>
        <w:t> </w:t>
      </w:r>
      <w:r>
        <w:rPr>
          <w:b/>
          <w:i/>
          <w:w w:val="105"/>
          <w:sz w:val="19"/>
        </w:rPr>
        <w:t>2015.</w:t>
      </w:r>
      <w:r>
        <w:rPr>
          <w:b/>
          <w:i/>
          <w:spacing w:val="33"/>
          <w:w w:val="105"/>
          <w:sz w:val="19"/>
        </w:rPr>
        <w:t> </w:t>
      </w:r>
      <w:r>
        <w:rPr>
          <w:b/>
          <w:i/>
          <w:w w:val="105"/>
          <w:sz w:val="19"/>
        </w:rPr>
        <w:t>These</w:t>
      </w:r>
      <w:r>
        <w:rPr>
          <w:b/>
          <w:i/>
          <w:spacing w:val="-9"/>
          <w:w w:val="105"/>
          <w:sz w:val="19"/>
        </w:rPr>
        <w:t> </w:t>
      </w:r>
      <w:r>
        <w:rPr>
          <w:b/>
          <w:i/>
          <w:w w:val="105"/>
          <w:sz w:val="19"/>
        </w:rPr>
        <w:t>are</w:t>
      </w:r>
      <w:r>
        <w:rPr>
          <w:b/>
          <w:i/>
          <w:spacing w:val="-9"/>
          <w:w w:val="105"/>
          <w:sz w:val="19"/>
        </w:rPr>
        <w:t> </w:t>
      </w:r>
      <w:r>
        <w:rPr>
          <w:b/>
          <w:i/>
          <w:w w:val="105"/>
          <w:sz w:val="19"/>
        </w:rPr>
        <w:t>expenditures</w:t>
      </w:r>
      <w:r>
        <w:rPr>
          <w:b/>
          <w:i/>
          <w:spacing w:val="-9"/>
          <w:w w:val="105"/>
          <w:sz w:val="19"/>
        </w:rPr>
        <w:t> </w:t>
      </w:r>
      <w:r>
        <w:rPr>
          <w:b/>
          <w:i/>
          <w:w w:val="105"/>
          <w:sz w:val="19"/>
        </w:rPr>
        <w:t>only</w:t>
      </w:r>
      <w:r>
        <w:rPr>
          <w:b/>
          <w:i/>
          <w:spacing w:val="-9"/>
          <w:w w:val="105"/>
          <w:sz w:val="19"/>
        </w:rPr>
        <w:t> </w:t>
      </w:r>
      <w:r>
        <w:rPr>
          <w:b/>
          <w:i/>
          <w:w w:val="105"/>
          <w:sz w:val="19"/>
        </w:rPr>
        <w:t>and</w:t>
      </w:r>
      <w:r>
        <w:rPr>
          <w:b/>
          <w:i/>
          <w:spacing w:val="-9"/>
          <w:w w:val="105"/>
          <w:sz w:val="19"/>
        </w:rPr>
        <w:t> </w:t>
      </w:r>
      <w:r>
        <w:rPr>
          <w:b/>
          <w:i/>
          <w:w w:val="105"/>
          <w:sz w:val="19"/>
        </w:rPr>
        <w:t>do</w:t>
      </w:r>
      <w:r>
        <w:rPr>
          <w:b/>
          <w:i/>
          <w:spacing w:val="-9"/>
          <w:w w:val="105"/>
          <w:sz w:val="19"/>
        </w:rPr>
        <w:t> </w:t>
      </w:r>
      <w:r>
        <w:rPr>
          <w:b/>
          <w:i/>
          <w:w w:val="105"/>
          <w:sz w:val="19"/>
        </w:rPr>
        <w:t>not</w:t>
      </w:r>
      <w:r>
        <w:rPr>
          <w:b/>
          <w:i/>
          <w:spacing w:val="-9"/>
          <w:w w:val="105"/>
          <w:sz w:val="19"/>
        </w:rPr>
        <w:t> </w:t>
      </w:r>
      <w:r>
        <w:rPr>
          <w:b/>
          <w:i/>
          <w:w w:val="105"/>
          <w:sz w:val="19"/>
        </w:rPr>
        <w:t>reflect</w:t>
      </w:r>
      <w:r>
        <w:rPr>
          <w:b/>
          <w:i/>
          <w:spacing w:val="-9"/>
          <w:w w:val="105"/>
          <w:sz w:val="19"/>
        </w:rPr>
        <w:t> </w:t>
      </w:r>
      <w:r>
        <w:rPr>
          <w:b/>
          <w:i/>
          <w:w w:val="105"/>
          <w:sz w:val="19"/>
        </w:rPr>
        <w:t>open </w:t>
      </w:r>
      <w:r>
        <w:rPr>
          <w:b/>
          <w:i/>
          <w:w w:val="105"/>
          <w:sz w:val="19"/>
        </w:rPr>
        <w:t>obligations</w:t>
      </w:r>
      <w:r>
        <w:rPr>
          <w:b/>
          <w:i/>
          <w:spacing w:val="-13"/>
          <w:w w:val="105"/>
          <w:sz w:val="19"/>
        </w:rPr>
        <w:t> </w:t>
      </w:r>
      <w:r>
        <w:rPr>
          <w:b/>
          <w:i/>
          <w:w w:val="105"/>
          <w:sz w:val="19"/>
        </w:rPr>
        <w:t>or</w:t>
      </w:r>
      <w:r>
        <w:rPr>
          <w:b/>
          <w:i/>
          <w:spacing w:val="-13"/>
          <w:w w:val="105"/>
          <w:sz w:val="19"/>
        </w:rPr>
        <w:t> </w:t>
      </w:r>
      <w:r>
        <w:rPr>
          <w:b/>
          <w:i/>
          <w:w w:val="105"/>
          <w:sz w:val="19"/>
        </w:rPr>
        <w:t>post</w:t>
      </w:r>
      <w:r>
        <w:rPr>
          <w:b/>
          <w:i/>
          <w:spacing w:val="-13"/>
          <w:w w:val="105"/>
          <w:sz w:val="19"/>
        </w:rPr>
        <w:t> </w:t>
      </w:r>
      <w:r>
        <w:rPr>
          <w:b/>
          <w:i/>
          <w:w w:val="105"/>
          <w:sz w:val="19"/>
        </w:rPr>
        <w:t>FY</w:t>
      </w:r>
      <w:r>
        <w:rPr>
          <w:b/>
          <w:i/>
          <w:spacing w:val="-13"/>
          <w:w w:val="105"/>
          <w:sz w:val="19"/>
        </w:rPr>
        <w:t> </w:t>
      </w:r>
      <w:r>
        <w:rPr>
          <w:b/>
          <w:i/>
          <w:w w:val="105"/>
          <w:sz w:val="19"/>
        </w:rPr>
        <w:t>spending.</w:t>
      </w:r>
    </w:p>
    <w:p>
      <w:pPr>
        <w:spacing w:after="0" w:line="244" w:lineRule="auto"/>
        <w:jc w:val="left"/>
        <w:rPr>
          <w:sz w:val="19"/>
        </w:rPr>
        <w:sectPr>
          <w:footerReference w:type="default" r:id="rId27"/>
          <w:pgSz w:w="12240" w:h="15840"/>
          <w:pgMar w:footer="684" w:header="0" w:top="460" w:bottom="880" w:left="1380" w:right="1340"/>
          <w:pgNumType w:start="134"/>
        </w:sectPr>
      </w:pPr>
    </w:p>
    <w:p>
      <w:pPr>
        <w:pStyle w:val="Heading1"/>
        <w:spacing w:line="310" w:lineRule="exact" w:before="72"/>
        <w:jc w:val="left"/>
      </w:pPr>
      <w:r>
        <w:rPr/>
        <w:t>Schedule C - Official Mail for Committees, Leadership and Administrative  </w:t>
      </w:r>
      <w:r>
        <w:rPr>
          <w:spacing w:val="59"/>
        </w:rPr>
        <w:t> </w:t>
      </w:r>
      <w:r>
        <w:rPr/>
        <w:t>Offices</w:t>
      </w:r>
    </w:p>
    <w:p>
      <w:pPr>
        <w:pStyle w:val="BodyText"/>
        <w:spacing w:line="264" w:lineRule="exact"/>
        <w:ind w:left="350"/>
      </w:pPr>
      <w:r>
        <w:rPr>
          <w:w w:val="102"/>
        </w:rPr>
        <w:t>.</w:t>
      </w:r>
    </w:p>
    <w:p>
      <w:pPr>
        <w:pStyle w:val="Heading1"/>
        <w:spacing w:line="307" w:lineRule="exact"/>
        <w:ind w:left="996" w:right="1154"/>
      </w:pPr>
      <w:r>
        <w:rPr/>
        <w:t>House of</w:t>
      </w:r>
      <w:r>
        <w:rPr>
          <w:spacing w:val="60"/>
        </w:rPr>
        <w:t> </w:t>
      </w:r>
      <w:r>
        <w:rPr/>
        <w:t>Representatives</w:t>
      </w:r>
    </w:p>
    <w:p>
      <w:pPr>
        <w:spacing w:line="308" w:lineRule="exact" w:before="0"/>
        <w:ind w:left="996" w:right="1154" w:firstLine="0"/>
        <w:jc w:val="center"/>
        <w:rPr>
          <w:sz w:val="27"/>
        </w:rPr>
      </w:pPr>
      <w:r>
        <w:rPr>
          <w:sz w:val="27"/>
        </w:rPr>
        <w:t>Detailed Analysis of Change by  Organization</w:t>
      </w:r>
    </w:p>
    <w:p>
      <w:pPr>
        <w:spacing w:line="309" w:lineRule="exact" w:before="0"/>
        <w:ind w:left="996" w:right="1155" w:firstLine="0"/>
        <w:jc w:val="center"/>
        <w:rPr>
          <w:sz w:val="27"/>
        </w:rPr>
      </w:pPr>
      <w:r>
        <w:rPr>
          <w:sz w:val="27"/>
        </w:rPr>
        <w:t>Official Mail for Committees, Leadership and Administrative   Offices</w:t>
      </w:r>
    </w:p>
    <w:p>
      <w:pPr>
        <w:pStyle w:val="BodyText"/>
        <w:spacing w:before="5"/>
        <w:rPr>
          <w:sz w:val="9"/>
        </w:rPr>
      </w:pPr>
    </w:p>
    <w:p>
      <w:pPr>
        <w:tabs>
          <w:tab w:pos="6345" w:val="left" w:leader="none"/>
          <w:tab w:pos="7156" w:val="left" w:leader="none"/>
        </w:tabs>
        <w:spacing w:before="93"/>
        <w:ind w:left="5220" w:right="0" w:firstLine="0"/>
        <w:jc w:val="left"/>
        <w:rPr>
          <w:sz w:val="16"/>
        </w:rPr>
      </w:pPr>
      <w:r>
        <w:rPr>
          <w:sz w:val="16"/>
        </w:rPr>
        <w:t>FY16</w:t>
        <w:tab/>
        <w:t>FY17</w:t>
        <w:tab/>
        <w:t>FY17 vs. FY16   FY17 vs.</w:t>
      </w:r>
      <w:r>
        <w:rPr>
          <w:spacing w:val="13"/>
          <w:sz w:val="16"/>
        </w:rPr>
        <w:t> </w:t>
      </w:r>
      <w:r>
        <w:rPr>
          <w:sz w:val="16"/>
        </w:rPr>
        <w:t>FY16</w:t>
      </w:r>
    </w:p>
    <w:p>
      <w:pPr>
        <w:tabs>
          <w:tab w:pos="6247" w:val="left" w:leader="none"/>
          <w:tab w:pos="7272" w:val="left" w:leader="none"/>
          <w:tab w:pos="8397" w:val="left" w:leader="none"/>
          <w:tab w:pos="8450" w:val="left" w:leader="none"/>
        </w:tabs>
        <w:spacing w:line="352" w:lineRule="auto" w:before="85"/>
        <w:ind w:left="4933" w:right="680" w:firstLine="211"/>
        <w:jc w:val="left"/>
        <w:rPr>
          <w:sz w:val="16"/>
        </w:rPr>
      </w:pPr>
      <w:r>
        <w:rPr>
          <w:sz w:val="16"/>
        </w:rPr>
        <w:t>Enacted</w:t>
        <w:tab/>
        <w:t>Estimate</w:t>
        <w:tab/>
        <w:t>Net Change</w:t>
        <w:tab/>
        <w:t>Net Change </w:t>
      </w:r>
      <w:r>
        <w:rPr>
          <w:sz w:val="16"/>
          <w:u w:val="single"/>
        </w:rPr>
        <w:t>Dollars ($000)     Dollars ($000)   </w:t>
      </w:r>
      <w:r>
        <w:rPr>
          <w:spacing w:val="14"/>
          <w:sz w:val="16"/>
          <w:u w:val="single"/>
        </w:rPr>
        <w:t> </w:t>
      </w:r>
      <w:r>
        <w:rPr>
          <w:sz w:val="16"/>
          <w:u w:val="single"/>
        </w:rPr>
        <w:t>Dollars ($000)</w:t>
      </w:r>
      <w:r>
        <w:rPr>
          <w:sz w:val="16"/>
        </w:rPr>
        <w:tab/>
        <w:tab/>
      </w:r>
      <w:r>
        <w:rPr>
          <w:sz w:val="16"/>
          <w:u w:val="single"/>
        </w:rPr>
        <w:t>Percent %</w:t>
      </w:r>
    </w:p>
    <w:p>
      <w:pPr>
        <w:pStyle w:val="BodyText"/>
        <w:spacing w:before="10"/>
        <w:rPr>
          <w:sz w:val="13"/>
        </w:rPr>
      </w:pPr>
    </w:p>
    <w:p>
      <w:pPr>
        <w:pStyle w:val="ListParagraph"/>
        <w:numPr>
          <w:ilvl w:val="0"/>
          <w:numId w:val="68"/>
        </w:numPr>
        <w:tabs>
          <w:tab w:pos="536" w:val="left" w:leader="none"/>
          <w:tab w:pos="5911" w:val="left" w:leader="none"/>
          <w:tab w:pos="7036" w:val="left" w:leader="none"/>
          <w:tab w:pos="8161" w:val="left" w:leader="none"/>
          <w:tab w:pos="9286" w:val="left" w:leader="none"/>
        </w:tabs>
        <w:spacing w:line="240" w:lineRule="auto" w:before="94" w:after="0"/>
        <w:ind w:left="535" w:right="0" w:hanging="196"/>
        <w:jc w:val="left"/>
        <w:rPr>
          <w:b/>
          <w:sz w:val="16"/>
        </w:rPr>
      </w:pPr>
      <w:r>
        <w:rPr>
          <w:b/>
          <w:sz w:val="16"/>
        </w:rPr>
        <w:t>MANDATORY CHANGE</w:t>
        <w:tab/>
        <w:t>-</w:t>
        <w:tab/>
        <w:t>-</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tabs>
          <w:tab w:pos="5911" w:val="left" w:leader="none"/>
          <w:tab w:pos="7036" w:val="left" w:leader="none"/>
          <w:tab w:pos="8161" w:val="left" w:leader="none"/>
          <w:tab w:pos="9286" w:val="left" w:leader="none"/>
        </w:tabs>
        <w:spacing w:before="55"/>
        <w:ind w:left="339" w:right="0" w:firstLine="0"/>
        <w:jc w:val="left"/>
        <w:rPr>
          <w:sz w:val="16"/>
        </w:rPr>
      </w:pPr>
      <w:r>
        <w:rPr>
          <w:sz w:val="16"/>
        </w:rPr>
        <w:t>Personnel Base</w:t>
        <w:tab/>
        <w:t>-</w:t>
        <w:tab/>
        <w:t>-</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tabs>
          <w:tab w:pos="5911" w:val="left" w:leader="none"/>
          <w:tab w:pos="7036" w:val="left" w:leader="none"/>
          <w:tab w:pos="8161" w:val="left" w:leader="none"/>
          <w:tab w:pos="9286" w:val="left" w:leader="none"/>
        </w:tabs>
        <w:spacing w:before="56"/>
        <w:ind w:left="339" w:right="0" w:firstLine="0"/>
        <w:jc w:val="left"/>
        <w:rPr>
          <w:sz w:val="16"/>
        </w:rPr>
      </w:pPr>
      <w:r>
        <w:rPr>
          <w:sz w:val="16"/>
        </w:rPr>
        <w:t>Base Adjustment</w:t>
        <w:tab/>
        <w:t>-</w:t>
        <w:tab/>
        <w:t>-</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tabs>
          <w:tab w:pos="5911" w:val="left" w:leader="none"/>
          <w:tab w:pos="7036" w:val="left" w:leader="none"/>
          <w:tab w:pos="8161" w:val="left" w:leader="none"/>
          <w:tab w:pos="9286" w:val="left" w:leader="none"/>
        </w:tabs>
        <w:spacing w:before="56"/>
        <w:ind w:left="339" w:right="0" w:firstLine="0"/>
        <w:jc w:val="left"/>
        <w:rPr>
          <w:sz w:val="16"/>
        </w:rPr>
      </w:pPr>
      <w:r>
        <w:rPr>
          <w:sz w:val="16"/>
        </w:rPr>
        <w:t>Cost of Living Adjustment Annualized</w:t>
        <w:tab/>
        <w:t>-</w:t>
        <w:tab/>
        <w:t>-</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tabs>
          <w:tab w:pos="5911" w:val="left" w:leader="none"/>
          <w:tab w:pos="7036" w:val="left" w:leader="none"/>
          <w:tab w:pos="8161" w:val="left" w:leader="none"/>
          <w:tab w:pos="9286" w:val="left" w:leader="none"/>
        </w:tabs>
        <w:spacing w:before="56"/>
        <w:ind w:left="339" w:right="0" w:firstLine="0"/>
        <w:jc w:val="left"/>
        <w:rPr>
          <w:sz w:val="16"/>
        </w:rPr>
      </w:pPr>
      <w:r>
        <w:rPr>
          <w:sz w:val="16"/>
        </w:rPr>
        <w:t>Cost of Living Adjustment</w:t>
        <w:tab/>
        <w:t>-</w:t>
        <w:tab/>
        <w:t>-</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tabs>
          <w:tab w:pos="5911" w:val="left" w:leader="none"/>
          <w:tab w:pos="7036" w:val="left" w:leader="none"/>
          <w:tab w:pos="8161" w:val="left" w:leader="none"/>
          <w:tab w:pos="9286" w:val="left" w:leader="none"/>
        </w:tabs>
        <w:spacing w:before="56"/>
        <w:ind w:left="339" w:right="0" w:firstLine="0"/>
        <w:jc w:val="left"/>
        <w:rPr>
          <w:sz w:val="16"/>
        </w:rPr>
      </w:pPr>
      <w:r>
        <w:rPr>
          <w:sz w:val="16"/>
        </w:rPr>
        <w:t>Overtime Pay</w:t>
        <w:tab/>
        <w:t>-</w:t>
        <w:tab/>
        <w:t>-</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tabs>
          <w:tab w:pos="5911" w:val="left" w:leader="none"/>
          <w:tab w:pos="7036" w:val="left" w:leader="none"/>
          <w:tab w:pos="8161" w:val="left" w:leader="none"/>
          <w:tab w:pos="9286" w:val="left" w:leader="none"/>
        </w:tabs>
        <w:spacing w:before="56"/>
        <w:ind w:left="339" w:right="0" w:firstLine="0"/>
        <w:jc w:val="left"/>
        <w:rPr>
          <w:sz w:val="16"/>
        </w:rPr>
      </w:pPr>
      <w:r>
        <w:rPr>
          <w:sz w:val="16"/>
        </w:rPr>
        <w:t>Reclassifications</w:t>
        <w:tab/>
        <w:t>-</w:t>
        <w:tab/>
        <w:t>-</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tabs>
          <w:tab w:pos="5911" w:val="left" w:leader="none"/>
          <w:tab w:pos="7036" w:val="left" w:leader="none"/>
          <w:tab w:pos="8161" w:val="left" w:leader="none"/>
          <w:tab w:pos="9286" w:val="left" w:leader="none"/>
        </w:tabs>
        <w:spacing w:before="56"/>
        <w:ind w:left="339" w:right="0" w:firstLine="0"/>
        <w:jc w:val="left"/>
        <w:rPr>
          <w:sz w:val="16"/>
        </w:rPr>
      </w:pPr>
      <w:r>
        <w:rPr>
          <w:sz w:val="16"/>
        </w:rPr>
        <w:t>Temporary Positions</w:t>
        <w:tab/>
        <w:t>-</w:t>
        <w:tab/>
        <w:t>-</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tabs>
          <w:tab w:pos="5911" w:val="left" w:leader="none"/>
          <w:tab w:pos="7036" w:val="left" w:leader="none"/>
          <w:tab w:pos="8161" w:val="left" w:leader="none"/>
          <w:tab w:pos="9286" w:val="left" w:leader="none"/>
        </w:tabs>
        <w:spacing w:before="56"/>
        <w:ind w:left="339" w:right="0" w:firstLine="0"/>
        <w:jc w:val="left"/>
        <w:rPr>
          <w:sz w:val="16"/>
        </w:rPr>
      </w:pPr>
      <w:r>
        <w:rPr>
          <w:sz w:val="16"/>
        </w:rPr>
        <w:t>Longevity Increase</w:t>
        <w:tab/>
        <w:t>-</w:t>
        <w:tab/>
        <w:t>-</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tabs>
          <w:tab w:pos="5911" w:val="left" w:leader="none"/>
          <w:tab w:pos="7036" w:val="left" w:leader="none"/>
          <w:tab w:pos="8161" w:val="left" w:leader="none"/>
          <w:tab w:pos="9286" w:val="left" w:leader="none"/>
        </w:tabs>
        <w:spacing w:before="56"/>
        <w:ind w:left="339" w:right="0" w:firstLine="0"/>
        <w:jc w:val="left"/>
        <w:rPr>
          <w:sz w:val="16"/>
        </w:rPr>
      </w:pPr>
      <w:r>
        <w:rPr>
          <w:sz w:val="16"/>
        </w:rPr>
        <w:t>Meritorious Increase</w:t>
        <w:tab/>
        <w:t>-</w:t>
        <w:tab/>
        <w:t>-</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tabs>
          <w:tab w:pos="5911" w:val="left" w:leader="none"/>
          <w:tab w:pos="7036" w:val="left" w:leader="none"/>
          <w:tab w:pos="8161" w:val="left" w:leader="none"/>
          <w:tab w:pos="9286" w:val="left" w:leader="none"/>
        </w:tabs>
        <w:spacing w:before="56"/>
        <w:ind w:left="339" w:right="0" w:firstLine="0"/>
        <w:jc w:val="left"/>
        <w:rPr>
          <w:sz w:val="16"/>
        </w:rPr>
      </w:pPr>
      <w:r>
        <w:rPr>
          <w:sz w:val="16"/>
        </w:rPr>
        <w:t>Accrued Leave</w:t>
        <w:tab/>
        <w:t>-</w:t>
        <w:tab/>
        <w:t>-</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tabs>
          <w:tab w:pos="5911" w:val="left" w:leader="none"/>
          <w:tab w:pos="7036" w:val="left" w:leader="none"/>
          <w:tab w:pos="8161" w:val="left" w:leader="none"/>
          <w:tab w:pos="9286" w:val="left" w:leader="none"/>
        </w:tabs>
        <w:spacing w:before="56"/>
        <w:ind w:left="339" w:right="0" w:firstLine="0"/>
        <w:jc w:val="left"/>
        <w:rPr>
          <w:sz w:val="16"/>
        </w:rPr>
      </w:pPr>
      <w:r>
        <w:rPr>
          <w:sz w:val="16"/>
        </w:rPr>
        <w:t>Personnel Benefits</w:t>
        <w:tab/>
        <w:t>-</w:t>
        <w:tab/>
        <w:t>-</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pStyle w:val="BodyText"/>
        <w:rPr>
          <w:sz w:val="18"/>
        </w:rPr>
      </w:pPr>
    </w:p>
    <w:p>
      <w:pPr>
        <w:pStyle w:val="BodyText"/>
        <w:spacing w:before="7"/>
        <w:rPr>
          <w:sz w:val="15"/>
        </w:rPr>
      </w:pPr>
    </w:p>
    <w:p>
      <w:pPr>
        <w:pStyle w:val="ListParagraph"/>
        <w:numPr>
          <w:ilvl w:val="0"/>
          <w:numId w:val="68"/>
        </w:numPr>
        <w:tabs>
          <w:tab w:pos="527" w:val="left" w:leader="none"/>
          <w:tab w:pos="5911" w:val="left" w:leader="none"/>
          <w:tab w:pos="7036" w:val="left" w:leader="none"/>
          <w:tab w:pos="8161" w:val="left" w:leader="none"/>
          <w:tab w:pos="9286" w:val="left" w:leader="none"/>
        </w:tabs>
        <w:spacing w:line="240" w:lineRule="auto" w:before="0" w:after="0"/>
        <w:ind w:left="526" w:right="0" w:hanging="187"/>
        <w:jc w:val="left"/>
        <w:rPr>
          <w:b/>
          <w:sz w:val="16"/>
        </w:rPr>
      </w:pPr>
      <w:r>
        <w:rPr>
          <w:b/>
          <w:sz w:val="16"/>
        </w:rPr>
        <w:t>PRICE LEVEL INCREASES</w:t>
        <w:tab/>
        <w:t>-</w:t>
        <w:tab/>
        <w:t>-</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pStyle w:val="BodyText"/>
        <w:rPr>
          <w:b/>
          <w:sz w:val="20"/>
        </w:rPr>
      </w:pPr>
    </w:p>
    <w:p>
      <w:pPr>
        <w:pStyle w:val="BodyText"/>
        <w:spacing w:before="9"/>
        <w:rPr>
          <w:b/>
          <w:sz w:val="15"/>
        </w:rPr>
      </w:pPr>
    </w:p>
    <w:tbl>
      <w:tblPr>
        <w:tblW w:w="0" w:type="auto"/>
        <w:jc w:val="left"/>
        <w:tblInd w:w="289"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155"/>
        <w:gridCol w:w="1962"/>
        <w:gridCol w:w="1218"/>
        <w:gridCol w:w="1764"/>
      </w:tblGrid>
      <w:tr>
        <w:trPr>
          <w:trHeight w:val="186" w:hRule="exact"/>
        </w:trPr>
        <w:tc>
          <w:tcPr>
            <w:tcW w:w="4155" w:type="dxa"/>
            <w:tcBorders>
              <w:bottom w:val="dotted" w:sz="8" w:space="0" w:color="000000"/>
            </w:tcBorders>
          </w:tcPr>
          <w:p>
            <w:pPr>
              <w:pStyle w:val="TableParagraph"/>
              <w:spacing w:line="177" w:lineRule="exact" w:before="0"/>
              <w:ind w:left="50"/>
              <w:jc w:val="left"/>
              <w:rPr>
                <w:b/>
                <w:sz w:val="16"/>
              </w:rPr>
            </w:pPr>
            <w:r>
              <w:rPr>
                <w:b/>
                <w:sz w:val="16"/>
              </w:rPr>
              <w:t>C. PROGRAM CHANGES</w:t>
            </w:r>
          </w:p>
        </w:tc>
        <w:tc>
          <w:tcPr>
            <w:tcW w:w="1962" w:type="dxa"/>
            <w:tcBorders>
              <w:bottom w:val="dotted" w:sz="8" w:space="0" w:color="000000"/>
            </w:tcBorders>
          </w:tcPr>
          <w:p>
            <w:pPr>
              <w:pStyle w:val="TableParagraph"/>
              <w:spacing w:line="177" w:lineRule="exact" w:before="0"/>
              <w:ind w:right="440"/>
              <w:rPr>
                <w:b/>
                <w:sz w:val="16"/>
              </w:rPr>
            </w:pPr>
            <w:r>
              <w:rPr>
                <w:b/>
                <w:sz w:val="16"/>
              </w:rPr>
              <w:t>190</w:t>
            </w:r>
          </w:p>
        </w:tc>
        <w:tc>
          <w:tcPr>
            <w:tcW w:w="1218" w:type="dxa"/>
            <w:tcBorders>
              <w:bottom w:val="dotted" w:sz="8" w:space="0" w:color="000000"/>
            </w:tcBorders>
          </w:tcPr>
          <w:p>
            <w:pPr>
              <w:pStyle w:val="TableParagraph"/>
              <w:spacing w:line="177" w:lineRule="exact" w:before="0"/>
              <w:ind w:right="533"/>
              <w:rPr>
                <w:b/>
                <w:sz w:val="16"/>
              </w:rPr>
            </w:pPr>
            <w:r>
              <w:rPr>
                <w:b/>
                <w:sz w:val="16"/>
              </w:rPr>
              <w:t>190</w:t>
            </w:r>
          </w:p>
        </w:tc>
        <w:tc>
          <w:tcPr>
            <w:tcW w:w="1764" w:type="dxa"/>
            <w:tcBorders>
              <w:bottom w:val="dotted" w:sz="8" w:space="0" w:color="000000"/>
            </w:tcBorders>
          </w:tcPr>
          <w:p>
            <w:pPr>
              <w:pStyle w:val="TableParagraph"/>
              <w:tabs>
                <w:tab w:pos="631" w:val="left" w:leader="none"/>
              </w:tabs>
              <w:spacing w:line="177" w:lineRule="exact" w:before="0"/>
              <w:ind w:right="48"/>
              <w:rPr>
                <w:b/>
                <w:sz w:val="16"/>
              </w:rPr>
            </w:pPr>
            <w:r>
              <w:rPr>
                <w:b/>
                <w:sz w:val="16"/>
              </w:rPr>
              <w:t>-</w:t>
              <w:tab/>
              <w:t>(0.26%)</w:t>
            </w:r>
          </w:p>
        </w:tc>
      </w:tr>
      <w:tr>
        <w:trPr>
          <w:trHeight w:val="260" w:hRule="exact"/>
        </w:trPr>
        <w:tc>
          <w:tcPr>
            <w:tcW w:w="4155" w:type="dxa"/>
            <w:tcBorders>
              <w:top w:val="dotted" w:sz="8" w:space="0" w:color="000000"/>
              <w:bottom w:val="dotted" w:sz="8" w:space="0" w:color="000000"/>
            </w:tcBorders>
          </w:tcPr>
          <w:p>
            <w:pPr>
              <w:pStyle w:val="TableParagraph"/>
              <w:ind w:left="50"/>
              <w:jc w:val="left"/>
              <w:rPr>
                <w:sz w:val="16"/>
              </w:rPr>
            </w:pPr>
            <w:r>
              <w:rPr>
                <w:sz w:val="16"/>
              </w:rPr>
              <w:t>Nonmember Other House Offices</w:t>
            </w:r>
          </w:p>
        </w:tc>
        <w:tc>
          <w:tcPr>
            <w:tcW w:w="1962" w:type="dxa"/>
            <w:tcBorders>
              <w:top w:val="dotted" w:sz="8" w:space="0" w:color="000000"/>
              <w:bottom w:val="dotted" w:sz="8" w:space="0" w:color="000000"/>
            </w:tcBorders>
          </w:tcPr>
          <w:p>
            <w:pPr>
              <w:pStyle w:val="TableParagraph"/>
              <w:ind w:right="440"/>
              <w:rPr>
                <w:sz w:val="16"/>
              </w:rPr>
            </w:pPr>
            <w:r>
              <w:rPr>
                <w:sz w:val="16"/>
              </w:rPr>
              <w:t>100</w:t>
            </w:r>
          </w:p>
        </w:tc>
        <w:tc>
          <w:tcPr>
            <w:tcW w:w="1218" w:type="dxa"/>
            <w:tcBorders>
              <w:top w:val="dotted" w:sz="8" w:space="0" w:color="000000"/>
              <w:bottom w:val="dotted" w:sz="8" w:space="0" w:color="000000"/>
            </w:tcBorders>
          </w:tcPr>
          <w:p>
            <w:pPr>
              <w:pStyle w:val="TableParagraph"/>
              <w:ind w:right="533"/>
              <w:rPr>
                <w:sz w:val="16"/>
              </w:rPr>
            </w:pPr>
            <w:r>
              <w:rPr>
                <w:sz w:val="16"/>
              </w:rPr>
              <w:t>100</w:t>
            </w:r>
          </w:p>
        </w:tc>
        <w:tc>
          <w:tcPr>
            <w:tcW w:w="1764" w:type="dxa"/>
            <w:tcBorders>
              <w:top w:val="dotted" w:sz="8" w:space="0" w:color="000000"/>
              <w:bottom w:val="dotted" w:sz="8" w:space="0" w:color="000000"/>
            </w:tcBorders>
          </w:tcPr>
          <w:p>
            <w:pPr>
              <w:pStyle w:val="TableParagraph"/>
              <w:tabs>
                <w:tab w:pos="1124" w:val="left" w:leader="none"/>
              </w:tabs>
              <w:ind w:right="48"/>
              <w:rPr>
                <w:sz w:val="16"/>
              </w:rPr>
            </w:pPr>
            <w:r>
              <w:rPr>
                <w:sz w:val="16"/>
              </w:rPr>
              <w:t>-</w:t>
              <w:tab/>
              <w:t>-</w:t>
            </w:r>
          </w:p>
        </w:tc>
      </w:tr>
      <w:tr>
        <w:trPr>
          <w:trHeight w:val="260" w:hRule="exact"/>
        </w:trPr>
        <w:tc>
          <w:tcPr>
            <w:tcW w:w="4155" w:type="dxa"/>
            <w:tcBorders>
              <w:top w:val="dotted" w:sz="8" w:space="0" w:color="000000"/>
              <w:bottom w:val="dotted" w:sz="8" w:space="0" w:color="000000"/>
            </w:tcBorders>
          </w:tcPr>
          <w:p>
            <w:pPr>
              <w:pStyle w:val="TableParagraph"/>
              <w:ind w:left="50"/>
              <w:jc w:val="left"/>
              <w:rPr>
                <w:sz w:val="16"/>
              </w:rPr>
            </w:pPr>
            <w:r>
              <w:rPr>
                <w:sz w:val="16"/>
              </w:rPr>
              <w:t>Nonmember Special and Select Committees</w:t>
            </w:r>
          </w:p>
        </w:tc>
        <w:tc>
          <w:tcPr>
            <w:tcW w:w="1962" w:type="dxa"/>
            <w:tcBorders>
              <w:top w:val="dotted" w:sz="8" w:space="0" w:color="000000"/>
              <w:bottom w:val="dotted" w:sz="8" w:space="0" w:color="000000"/>
            </w:tcBorders>
          </w:tcPr>
          <w:p>
            <w:pPr>
              <w:pStyle w:val="TableParagraph"/>
              <w:ind w:right="440"/>
              <w:rPr>
                <w:sz w:val="16"/>
              </w:rPr>
            </w:pPr>
            <w:r>
              <w:rPr>
                <w:sz w:val="16"/>
              </w:rPr>
              <w:t>90</w:t>
            </w:r>
          </w:p>
        </w:tc>
        <w:tc>
          <w:tcPr>
            <w:tcW w:w="1218" w:type="dxa"/>
            <w:tcBorders>
              <w:top w:val="dotted" w:sz="8" w:space="0" w:color="000000"/>
              <w:bottom w:val="dotted" w:sz="8" w:space="0" w:color="000000"/>
            </w:tcBorders>
          </w:tcPr>
          <w:p>
            <w:pPr>
              <w:pStyle w:val="TableParagraph"/>
              <w:ind w:right="533"/>
              <w:rPr>
                <w:sz w:val="16"/>
              </w:rPr>
            </w:pPr>
            <w:r>
              <w:rPr>
                <w:sz w:val="16"/>
              </w:rPr>
              <w:t>90</w:t>
            </w:r>
          </w:p>
        </w:tc>
        <w:tc>
          <w:tcPr>
            <w:tcW w:w="1764" w:type="dxa"/>
            <w:tcBorders>
              <w:top w:val="dotted" w:sz="8" w:space="0" w:color="000000"/>
              <w:bottom w:val="dotted" w:sz="8" w:space="0" w:color="000000"/>
            </w:tcBorders>
          </w:tcPr>
          <w:p>
            <w:pPr>
              <w:pStyle w:val="TableParagraph"/>
              <w:tabs>
                <w:tab w:pos="658" w:val="left" w:leader="none"/>
              </w:tabs>
              <w:ind w:right="48"/>
              <w:rPr>
                <w:sz w:val="16"/>
              </w:rPr>
            </w:pPr>
            <w:r>
              <w:rPr>
                <w:sz w:val="16"/>
              </w:rPr>
              <w:t>-</w:t>
              <w:tab/>
              <w:t>(0.54%)</w:t>
            </w:r>
          </w:p>
        </w:tc>
      </w:tr>
      <w:tr>
        <w:trPr>
          <w:trHeight w:val="530" w:hRule="exact"/>
        </w:trPr>
        <w:tc>
          <w:tcPr>
            <w:tcW w:w="4155" w:type="dxa"/>
            <w:tcBorders>
              <w:top w:val="dotted" w:sz="8" w:space="0" w:color="000000"/>
              <w:bottom w:val="dotted" w:sz="8" w:space="0" w:color="000000"/>
            </w:tcBorders>
          </w:tcPr>
          <w:p>
            <w:pPr>
              <w:pStyle w:val="TableParagraph"/>
              <w:spacing w:before="0"/>
              <w:jc w:val="left"/>
              <w:rPr>
                <w:b/>
                <w:sz w:val="18"/>
              </w:rPr>
            </w:pPr>
          </w:p>
          <w:p>
            <w:pPr>
              <w:pStyle w:val="TableParagraph"/>
              <w:spacing w:before="120"/>
              <w:ind w:left="50"/>
              <w:jc w:val="left"/>
              <w:rPr>
                <w:b/>
                <w:sz w:val="16"/>
              </w:rPr>
            </w:pPr>
            <w:r>
              <w:rPr>
                <w:b/>
                <w:sz w:val="16"/>
              </w:rPr>
              <w:t>TOTAL</w:t>
            </w:r>
          </w:p>
        </w:tc>
        <w:tc>
          <w:tcPr>
            <w:tcW w:w="1962" w:type="dxa"/>
            <w:tcBorders>
              <w:top w:val="dotted" w:sz="8" w:space="0" w:color="000000"/>
              <w:bottom w:val="dotted" w:sz="8" w:space="0" w:color="000000"/>
            </w:tcBorders>
          </w:tcPr>
          <w:p>
            <w:pPr>
              <w:pStyle w:val="TableParagraph"/>
              <w:spacing w:before="0"/>
              <w:jc w:val="left"/>
              <w:rPr>
                <w:b/>
                <w:sz w:val="18"/>
              </w:rPr>
            </w:pPr>
          </w:p>
          <w:p>
            <w:pPr>
              <w:pStyle w:val="TableParagraph"/>
              <w:spacing w:before="120"/>
              <w:ind w:right="440"/>
              <w:rPr>
                <w:b/>
                <w:sz w:val="16"/>
              </w:rPr>
            </w:pPr>
            <w:r>
              <w:rPr>
                <w:b/>
                <w:sz w:val="16"/>
              </w:rPr>
              <w:t>190</w:t>
            </w:r>
          </w:p>
        </w:tc>
        <w:tc>
          <w:tcPr>
            <w:tcW w:w="1218" w:type="dxa"/>
            <w:tcBorders>
              <w:top w:val="dotted" w:sz="8" w:space="0" w:color="000000"/>
              <w:bottom w:val="dotted" w:sz="8" w:space="0" w:color="000000"/>
            </w:tcBorders>
          </w:tcPr>
          <w:p>
            <w:pPr>
              <w:pStyle w:val="TableParagraph"/>
              <w:spacing w:before="0"/>
              <w:jc w:val="left"/>
              <w:rPr>
                <w:b/>
                <w:sz w:val="18"/>
              </w:rPr>
            </w:pPr>
          </w:p>
          <w:p>
            <w:pPr>
              <w:pStyle w:val="TableParagraph"/>
              <w:spacing w:before="120"/>
              <w:ind w:right="533"/>
              <w:rPr>
                <w:b/>
                <w:sz w:val="16"/>
              </w:rPr>
            </w:pPr>
            <w:r>
              <w:rPr>
                <w:b/>
                <w:sz w:val="16"/>
              </w:rPr>
              <w:t>190</w:t>
            </w:r>
          </w:p>
        </w:tc>
        <w:tc>
          <w:tcPr>
            <w:tcW w:w="1764" w:type="dxa"/>
            <w:tcBorders>
              <w:top w:val="dotted" w:sz="8" w:space="0" w:color="000000"/>
              <w:bottom w:val="dotted" w:sz="8" w:space="0" w:color="000000"/>
            </w:tcBorders>
          </w:tcPr>
          <w:p>
            <w:pPr>
              <w:pStyle w:val="TableParagraph"/>
              <w:spacing w:before="0"/>
              <w:jc w:val="left"/>
              <w:rPr>
                <w:b/>
                <w:sz w:val="18"/>
              </w:rPr>
            </w:pPr>
          </w:p>
          <w:p>
            <w:pPr>
              <w:pStyle w:val="TableParagraph"/>
              <w:tabs>
                <w:tab w:pos="631" w:val="left" w:leader="none"/>
              </w:tabs>
              <w:spacing w:before="120"/>
              <w:ind w:right="48"/>
              <w:rPr>
                <w:b/>
                <w:sz w:val="16"/>
              </w:rPr>
            </w:pPr>
            <w:r>
              <w:rPr>
                <w:b/>
                <w:sz w:val="16"/>
              </w:rPr>
              <w:t>-</w:t>
              <w:tab/>
              <w:t>(0.26%)</w:t>
            </w:r>
          </w:p>
        </w:tc>
      </w:tr>
      <w:tr>
        <w:trPr>
          <w:trHeight w:val="590" w:hRule="exact"/>
        </w:trPr>
        <w:tc>
          <w:tcPr>
            <w:tcW w:w="4155" w:type="dxa"/>
            <w:tcBorders>
              <w:top w:val="dotted" w:sz="8" w:space="0" w:color="000000"/>
              <w:bottom w:val="dotted" w:sz="8" w:space="0" w:color="000000"/>
            </w:tcBorders>
          </w:tcPr>
          <w:p>
            <w:pPr>
              <w:pStyle w:val="TableParagraph"/>
              <w:spacing w:before="0"/>
              <w:jc w:val="left"/>
              <w:rPr>
                <w:b/>
                <w:sz w:val="18"/>
              </w:rPr>
            </w:pPr>
          </w:p>
          <w:p>
            <w:pPr>
              <w:pStyle w:val="TableParagraph"/>
              <w:spacing w:before="7"/>
              <w:jc w:val="left"/>
              <w:rPr>
                <w:b/>
                <w:sz w:val="15"/>
              </w:rPr>
            </w:pPr>
          </w:p>
          <w:p>
            <w:pPr>
              <w:pStyle w:val="TableParagraph"/>
              <w:spacing w:before="0"/>
              <w:ind w:left="50"/>
              <w:jc w:val="left"/>
              <w:rPr>
                <w:b/>
                <w:sz w:val="16"/>
              </w:rPr>
            </w:pPr>
            <w:r>
              <w:rPr>
                <w:b/>
                <w:sz w:val="16"/>
              </w:rPr>
              <w:t>POSITIONS</w:t>
            </w:r>
          </w:p>
        </w:tc>
        <w:tc>
          <w:tcPr>
            <w:tcW w:w="1962" w:type="dxa"/>
            <w:tcBorders>
              <w:top w:val="dotted" w:sz="8" w:space="0" w:color="000000"/>
              <w:bottom w:val="dotted" w:sz="8" w:space="0" w:color="000000"/>
            </w:tcBorders>
          </w:tcPr>
          <w:p>
            <w:pPr>
              <w:pStyle w:val="TableParagraph"/>
              <w:spacing w:before="0"/>
              <w:jc w:val="left"/>
              <w:rPr>
                <w:b/>
                <w:sz w:val="18"/>
              </w:rPr>
            </w:pPr>
          </w:p>
          <w:p>
            <w:pPr>
              <w:pStyle w:val="TableParagraph"/>
              <w:spacing w:before="7"/>
              <w:jc w:val="left"/>
              <w:rPr>
                <w:b/>
                <w:sz w:val="15"/>
              </w:rPr>
            </w:pPr>
          </w:p>
          <w:p>
            <w:pPr>
              <w:pStyle w:val="TableParagraph"/>
              <w:spacing w:before="0"/>
              <w:ind w:right="440"/>
              <w:rPr>
                <w:b/>
                <w:sz w:val="16"/>
              </w:rPr>
            </w:pPr>
            <w:r>
              <w:rPr>
                <w:b/>
                <w:sz w:val="16"/>
              </w:rPr>
              <w:t>-</w:t>
            </w:r>
          </w:p>
        </w:tc>
        <w:tc>
          <w:tcPr>
            <w:tcW w:w="1218" w:type="dxa"/>
            <w:tcBorders>
              <w:top w:val="dotted" w:sz="8" w:space="0" w:color="000000"/>
              <w:bottom w:val="dotted" w:sz="8" w:space="0" w:color="000000"/>
            </w:tcBorders>
          </w:tcPr>
          <w:p>
            <w:pPr>
              <w:pStyle w:val="TableParagraph"/>
              <w:spacing w:before="0"/>
              <w:jc w:val="left"/>
              <w:rPr>
                <w:b/>
                <w:sz w:val="18"/>
              </w:rPr>
            </w:pPr>
          </w:p>
          <w:p>
            <w:pPr>
              <w:pStyle w:val="TableParagraph"/>
              <w:spacing w:before="7"/>
              <w:jc w:val="left"/>
              <w:rPr>
                <w:b/>
                <w:sz w:val="15"/>
              </w:rPr>
            </w:pPr>
          </w:p>
          <w:p>
            <w:pPr>
              <w:pStyle w:val="TableParagraph"/>
              <w:spacing w:before="0"/>
              <w:ind w:right="533"/>
              <w:rPr>
                <w:b/>
                <w:sz w:val="16"/>
              </w:rPr>
            </w:pPr>
            <w:r>
              <w:rPr>
                <w:b/>
                <w:sz w:val="16"/>
              </w:rPr>
              <w:t>-</w:t>
            </w:r>
          </w:p>
        </w:tc>
        <w:tc>
          <w:tcPr>
            <w:tcW w:w="1764" w:type="dxa"/>
            <w:tcBorders>
              <w:top w:val="dotted" w:sz="8" w:space="0" w:color="000000"/>
              <w:bottom w:val="dotted" w:sz="8" w:space="0" w:color="000000"/>
            </w:tcBorders>
          </w:tcPr>
          <w:p>
            <w:pPr>
              <w:pStyle w:val="TableParagraph"/>
              <w:spacing w:before="0"/>
              <w:jc w:val="left"/>
              <w:rPr>
                <w:b/>
                <w:sz w:val="18"/>
              </w:rPr>
            </w:pPr>
          </w:p>
          <w:p>
            <w:pPr>
              <w:pStyle w:val="TableParagraph"/>
              <w:spacing w:before="7"/>
              <w:jc w:val="left"/>
              <w:rPr>
                <w:b/>
                <w:sz w:val="15"/>
              </w:rPr>
            </w:pPr>
          </w:p>
          <w:p>
            <w:pPr>
              <w:pStyle w:val="TableParagraph"/>
              <w:tabs>
                <w:tab w:pos="1124" w:val="left" w:leader="none"/>
              </w:tabs>
              <w:spacing w:before="0"/>
              <w:ind w:right="48"/>
              <w:rPr>
                <w:b/>
                <w:sz w:val="16"/>
              </w:rPr>
            </w:pPr>
            <w:r>
              <w:rPr>
                <w:b/>
                <w:sz w:val="16"/>
              </w:rPr>
              <w:t>-</w:t>
              <w:tab/>
              <w:t>-</w:t>
            </w:r>
          </w:p>
        </w:tc>
      </w:tr>
    </w:tbl>
    <w:p>
      <w:pPr>
        <w:spacing w:after="0"/>
        <w:rPr>
          <w:sz w:val="16"/>
        </w:rPr>
        <w:sectPr>
          <w:pgSz w:w="12240" w:h="15840"/>
          <w:pgMar w:header="0" w:footer="684" w:top="460" w:bottom="880" w:left="1280" w:right="1120"/>
        </w:sectPr>
      </w:pPr>
    </w:p>
    <w:p>
      <w:pPr>
        <w:pStyle w:val="Heading1"/>
        <w:spacing w:line="240" w:lineRule="auto" w:before="81"/>
        <w:ind w:left="3698" w:hanging="1143"/>
        <w:jc w:val="left"/>
      </w:pPr>
      <w:r>
        <w:rPr/>
        <w:t>Explanation of Changes Shown on Schedule  C</w:t>
      </w:r>
    </w:p>
    <w:p>
      <w:pPr>
        <w:pStyle w:val="BodyText"/>
        <w:spacing w:before="11"/>
        <w:rPr>
          <w:sz w:val="26"/>
        </w:rPr>
      </w:pPr>
    </w:p>
    <w:p>
      <w:pPr>
        <w:pStyle w:val="Heading1"/>
        <w:spacing w:line="309" w:lineRule="exact"/>
        <w:ind w:left="2558" w:right="2559"/>
      </w:pPr>
      <w:r>
        <w:rPr/>
        <w:t>Allowances and</w:t>
      </w:r>
      <w:r>
        <w:rPr>
          <w:spacing w:val="61"/>
        </w:rPr>
        <w:t> </w:t>
      </w:r>
      <w:r>
        <w:rPr/>
        <w:t>Expenses</w:t>
      </w:r>
    </w:p>
    <w:p>
      <w:pPr>
        <w:pStyle w:val="Heading1"/>
        <w:spacing w:line="309" w:lineRule="exact"/>
        <w:ind w:left="1296" w:right="1296"/>
      </w:pPr>
      <w:r>
        <w:rPr/>
        <w:t>Official Mail for Committees, Leadership and Administrative   Offices</w:t>
      </w:r>
    </w:p>
    <w:p>
      <w:pPr>
        <w:pStyle w:val="BodyText"/>
        <w:spacing w:before="242"/>
        <w:ind w:left="100" w:right="98" w:firstLine="582"/>
        <w:jc w:val="both"/>
      </w:pPr>
      <w:r>
        <w:rPr>
          <w:w w:val="105"/>
        </w:rPr>
        <w:t>For salaries and expenses of the Official Mail for Committees, Leadership and Administrative Offices,</w:t>
      </w:r>
      <w:r>
        <w:rPr>
          <w:spacing w:val="-10"/>
          <w:w w:val="105"/>
        </w:rPr>
        <w:t> </w:t>
      </w:r>
      <w:r>
        <w:rPr>
          <w:w w:val="105"/>
        </w:rPr>
        <w:t>$190,000.</w:t>
      </w:r>
      <w:r>
        <w:rPr>
          <w:spacing w:val="-10"/>
          <w:w w:val="105"/>
        </w:rPr>
        <w:t> </w:t>
      </w:r>
      <w:r>
        <w:rPr>
          <w:w w:val="105"/>
        </w:rPr>
        <w:t>The</w:t>
      </w:r>
      <w:r>
        <w:rPr>
          <w:spacing w:val="-10"/>
          <w:w w:val="105"/>
        </w:rPr>
        <w:t> </w:t>
      </w:r>
      <w:r>
        <w:rPr>
          <w:w w:val="105"/>
        </w:rPr>
        <w:t>fiscal</w:t>
      </w:r>
      <w:r>
        <w:rPr>
          <w:spacing w:val="-10"/>
          <w:w w:val="105"/>
        </w:rPr>
        <w:t> </w:t>
      </w:r>
      <w:r>
        <w:rPr>
          <w:w w:val="105"/>
        </w:rPr>
        <w:t>year</w:t>
      </w:r>
      <w:r>
        <w:rPr>
          <w:spacing w:val="-10"/>
          <w:w w:val="105"/>
        </w:rPr>
        <w:t> </w:t>
      </w:r>
      <w:r>
        <w:rPr>
          <w:w w:val="105"/>
        </w:rPr>
        <w:t>(FY)</w:t>
      </w:r>
      <w:r>
        <w:rPr>
          <w:spacing w:val="-10"/>
          <w:w w:val="105"/>
        </w:rPr>
        <w:t> </w:t>
      </w:r>
      <w:r>
        <w:rPr>
          <w:w w:val="105"/>
        </w:rPr>
        <w:t>2017</w:t>
      </w:r>
      <w:r>
        <w:rPr>
          <w:spacing w:val="-10"/>
          <w:w w:val="105"/>
        </w:rPr>
        <w:t> </w:t>
      </w:r>
      <w:r>
        <w:rPr>
          <w:w w:val="105"/>
        </w:rPr>
        <w:t>budget</w:t>
      </w:r>
      <w:r>
        <w:rPr>
          <w:spacing w:val="-10"/>
          <w:w w:val="105"/>
        </w:rPr>
        <w:t> </w:t>
      </w:r>
      <w:r>
        <w:rPr>
          <w:w w:val="105"/>
        </w:rPr>
        <w:t>request</w:t>
      </w:r>
      <w:r>
        <w:rPr>
          <w:spacing w:val="-10"/>
          <w:w w:val="105"/>
        </w:rPr>
        <w:t> </w:t>
      </w:r>
      <w:r>
        <w:rPr>
          <w:w w:val="105"/>
        </w:rPr>
        <w:t>is</w:t>
      </w:r>
      <w:r>
        <w:rPr>
          <w:spacing w:val="-10"/>
          <w:w w:val="105"/>
        </w:rPr>
        <w:t> </w:t>
      </w:r>
      <w:r>
        <w:rPr>
          <w:w w:val="105"/>
        </w:rPr>
        <w:t>($486)</w:t>
      </w:r>
      <w:r>
        <w:rPr>
          <w:spacing w:val="-10"/>
          <w:w w:val="105"/>
        </w:rPr>
        <w:t> </w:t>
      </w:r>
      <w:r>
        <w:rPr>
          <w:w w:val="105"/>
        </w:rPr>
        <w:t>or</w:t>
      </w:r>
      <w:r>
        <w:rPr>
          <w:spacing w:val="-10"/>
          <w:w w:val="105"/>
        </w:rPr>
        <w:t> </w:t>
      </w:r>
      <w:r>
        <w:rPr>
          <w:w w:val="105"/>
        </w:rPr>
        <w:t>(0.26%)</w:t>
      </w:r>
      <w:r>
        <w:rPr>
          <w:spacing w:val="-10"/>
          <w:w w:val="105"/>
        </w:rPr>
        <w:t> </w:t>
      </w:r>
      <w:r>
        <w:rPr>
          <w:w w:val="105"/>
        </w:rPr>
        <w:t>below</w:t>
      </w:r>
      <w:r>
        <w:rPr>
          <w:spacing w:val="-10"/>
          <w:w w:val="105"/>
        </w:rPr>
        <w:t> </w:t>
      </w:r>
      <w:r>
        <w:rPr>
          <w:w w:val="105"/>
        </w:rPr>
        <w:t>the</w:t>
      </w:r>
      <w:r>
        <w:rPr>
          <w:spacing w:val="-10"/>
          <w:w w:val="105"/>
        </w:rPr>
        <w:t> </w:t>
      </w:r>
      <w:r>
        <w:rPr>
          <w:i/>
          <w:w w:val="105"/>
        </w:rPr>
        <w:t>Consolidated </w:t>
      </w:r>
      <w:r>
        <w:rPr>
          <w:i/>
          <w:w w:val="105"/>
        </w:rPr>
        <w:t>Appropriations</w:t>
      </w:r>
      <w:r>
        <w:rPr>
          <w:i/>
          <w:spacing w:val="-20"/>
          <w:w w:val="105"/>
        </w:rPr>
        <w:t> </w:t>
      </w:r>
      <w:r>
        <w:rPr>
          <w:i/>
          <w:w w:val="105"/>
        </w:rPr>
        <w:t>Act,</w:t>
      </w:r>
      <w:r>
        <w:rPr>
          <w:i/>
          <w:spacing w:val="-20"/>
          <w:w w:val="105"/>
        </w:rPr>
        <w:t> </w:t>
      </w:r>
      <w:r>
        <w:rPr>
          <w:i/>
          <w:w w:val="105"/>
        </w:rPr>
        <w:t>2016</w:t>
      </w:r>
      <w:r>
        <w:rPr>
          <w:i/>
          <w:spacing w:val="-20"/>
          <w:w w:val="105"/>
        </w:rPr>
        <w:t> </w:t>
      </w:r>
      <w:r>
        <w:rPr>
          <w:w w:val="105"/>
        </w:rPr>
        <w:t>per</w:t>
      </w:r>
      <w:r>
        <w:rPr>
          <w:spacing w:val="-20"/>
          <w:w w:val="105"/>
        </w:rPr>
        <w:t> </w:t>
      </w:r>
      <w:r>
        <w:rPr>
          <w:w w:val="105"/>
        </w:rPr>
        <w:t>Public</w:t>
      </w:r>
      <w:r>
        <w:rPr>
          <w:spacing w:val="-20"/>
          <w:w w:val="105"/>
        </w:rPr>
        <w:t> </w:t>
      </w:r>
      <w:r>
        <w:rPr>
          <w:w w:val="105"/>
        </w:rPr>
        <w:t>Law</w:t>
      </w:r>
      <w:r>
        <w:rPr>
          <w:spacing w:val="-20"/>
          <w:w w:val="105"/>
        </w:rPr>
        <w:t> </w:t>
      </w:r>
      <w:r>
        <w:rPr>
          <w:w w:val="105"/>
        </w:rPr>
        <w:t>114-113.</w:t>
      </w:r>
    </w:p>
    <w:p>
      <w:pPr>
        <w:pStyle w:val="BodyText"/>
        <w:spacing w:before="1"/>
      </w:pPr>
    </w:p>
    <w:p>
      <w:pPr>
        <w:pStyle w:val="BodyText"/>
        <w:spacing w:before="1"/>
        <w:ind w:left="100" w:right="98" w:firstLine="582"/>
        <w:jc w:val="both"/>
      </w:pPr>
      <w:r>
        <w:rPr>
          <w:w w:val="105"/>
        </w:rPr>
        <w:t>This amount includes $0 for mandatory items, no price level increases, $190,486 for program current services and a ($486) decrease in program changes.</w:t>
      </w:r>
    </w:p>
    <w:p>
      <w:pPr>
        <w:pStyle w:val="BodyText"/>
        <w:spacing w:before="2"/>
      </w:pPr>
    </w:p>
    <w:p>
      <w:pPr>
        <w:pStyle w:val="ListParagraph"/>
        <w:numPr>
          <w:ilvl w:val="1"/>
          <w:numId w:val="68"/>
        </w:numPr>
        <w:tabs>
          <w:tab w:pos="1137" w:val="left" w:leader="none"/>
        </w:tabs>
        <w:spacing w:line="240" w:lineRule="auto" w:before="0" w:after="0"/>
        <w:ind w:left="1136" w:right="0" w:hanging="196"/>
        <w:jc w:val="left"/>
        <w:rPr>
          <w:sz w:val="23"/>
        </w:rPr>
      </w:pPr>
      <w:r>
        <w:rPr>
          <w:w w:val="105"/>
          <w:sz w:val="23"/>
          <w:u w:val="single"/>
        </w:rPr>
        <w:t>Personnel</w:t>
      </w:r>
      <w:r>
        <w:rPr>
          <w:spacing w:val="-18"/>
          <w:w w:val="105"/>
          <w:sz w:val="23"/>
          <w:u w:val="single"/>
        </w:rPr>
        <w:t> </w:t>
      </w:r>
      <w:r>
        <w:rPr>
          <w:w w:val="105"/>
          <w:sz w:val="23"/>
          <w:u w:val="single"/>
        </w:rPr>
        <w:t>Details:</w:t>
      </w:r>
      <w:r>
        <w:rPr>
          <w:spacing w:val="-18"/>
          <w:w w:val="105"/>
          <w:sz w:val="23"/>
          <w:u w:val="single"/>
        </w:rPr>
        <w:t> </w:t>
      </w:r>
      <w:r>
        <w:rPr>
          <w:w w:val="105"/>
          <w:sz w:val="23"/>
        </w:rPr>
        <w:t>FY17</w:t>
      </w:r>
      <w:r>
        <w:rPr>
          <w:spacing w:val="-18"/>
          <w:w w:val="105"/>
          <w:sz w:val="23"/>
        </w:rPr>
        <w:t> </w:t>
      </w:r>
      <w:r>
        <w:rPr>
          <w:w w:val="105"/>
          <w:sz w:val="23"/>
        </w:rPr>
        <w:t>Request</w:t>
      </w:r>
      <w:r>
        <w:rPr>
          <w:spacing w:val="-18"/>
          <w:w w:val="105"/>
          <w:sz w:val="23"/>
        </w:rPr>
        <w:t> </w:t>
      </w:r>
      <w:r>
        <w:rPr>
          <w:w w:val="105"/>
          <w:sz w:val="23"/>
        </w:rPr>
        <w:t>-</w:t>
      </w:r>
      <w:r>
        <w:rPr>
          <w:spacing w:val="-18"/>
          <w:w w:val="105"/>
          <w:sz w:val="23"/>
        </w:rPr>
        <w:t> </w:t>
      </w:r>
      <w:r>
        <w:rPr>
          <w:w w:val="105"/>
          <w:sz w:val="23"/>
        </w:rPr>
        <w:t>$0</w:t>
      </w:r>
    </w:p>
    <w:p>
      <w:pPr>
        <w:pStyle w:val="BodyText"/>
        <w:spacing w:before="1"/>
      </w:pPr>
    </w:p>
    <w:p>
      <w:pPr>
        <w:pStyle w:val="ListParagraph"/>
        <w:numPr>
          <w:ilvl w:val="2"/>
          <w:numId w:val="68"/>
        </w:numPr>
        <w:tabs>
          <w:tab w:pos="1889" w:val="left" w:leader="none"/>
        </w:tabs>
        <w:spacing w:line="264" w:lineRule="exact" w:before="1" w:after="0"/>
        <w:ind w:left="1888" w:right="0" w:hanging="288"/>
        <w:jc w:val="left"/>
        <w:rPr>
          <w:sz w:val="23"/>
        </w:rPr>
      </w:pPr>
      <w:r>
        <w:rPr>
          <w:w w:val="105"/>
          <w:sz w:val="23"/>
          <w:u w:val="single"/>
        </w:rPr>
        <w:t>Base:</w:t>
      </w:r>
      <w:r>
        <w:rPr>
          <w:spacing w:val="-20"/>
          <w:w w:val="105"/>
          <w:sz w:val="23"/>
          <w:u w:val="single"/>
        </w:rPr>
        <w:t> </w:t>
      </w:r>
      <w:r>
        <w:rPr>
          <w:w w:val="105"/>
          <w:sz w:val="23"/>
        </w:rPr>
        <w:t>$0</w:t>
      </w:r>
    </w:p>
    <w:p>
      <w:pPr>
        <w:pStyle w:val="ListParagraph"/>
        <w:numPr>
          <w:ilvl w:val="3"/>
          <w:numId w:val="68"/>
        </w:numPr>
        <w:tabs>
          <w:tab w:pos="2978" w:val="left" w:leader="none"/>
          <w:tab w:pos="2979" w:val="left" w:leader="none"/>
        </w:tabs>
        <w:spacing w:line="264" w:lineRule="exact" w:before="0" w:after="0"/>
        <w:ind w:left="2978" w:right="0" w:hanging="478"/>
        <w:jc w:val="left"/>
        <w:rPr>
          <w:sz w:val="23"/>
        </w:rPr>
      </w:pPr>
      <w:r>
        <w:rPr>
          <w:w w:val="105"/>
          <w:sz w:val="23"/>
        </w:rPr>
        <w:t>The</w:t>
      </w:r>
      <w:r>
        <w:rPr>
          <w:spacing w:val="-19"/>
          <w:w w:val="105"/>
          <w:sz w:val="23"/>
        </w:rPr>
        <w:t> </w:t>
      </w:r>
      <w:r>
        <w:rPr>
          <w:w w:val="105"/>
          <w:sz w:val="23"/>
        </w:rPr>
        <w:t>estimated</w:t>
      </w:r>
      <w:r>
        <w:rPr>
          <w:spacing w:val="-19"/>
          <w:w w:val="105"/>
          <w:sz w:val="23"/>
        </w:rPr>
        <w:t> </w:t>
      </w:r>
      <w:r>
        <w:rPr>
          <w:w w:val="105"/>
          <w:sz w:val="23"/>
        </w:rPr>
        <w:t>FY16</w:t>
      </w:r>
      <w:r>
        <w:rPr>
          <w:spacing w:val="-19"/>
          <w:w w:val="105"/>
          <w:sz w:val="23"/>
        </w:rPr>
        <w:t> </w:t>
      </w:r>
      <w:r>
        <w:rPr>
          <w:w w:val="105"/>
          <w:sz w:val="23"/>
        </w:rPr>
        <w:t>personnel</w:t>
      </w:r>
      <w:r>
        <w:rPr>
          <w:spacing w:val="-19"/>
          <w:w w:val="105"/>
          <w:sz w:val="23"/>
        </w:rPr>
        <w:t> </w:t>
      </w:r>
      <w:r>
        <w:rPr>
          <w:w w:val="105"/>
          <w:sz w:val="23"/>
        </w:rPr>
        <w:t>compensation</w:t>
      </w:r>
      <w:r>
        <w:rPr>
          <w:spacing w:val="-19"/>
          <w:w w:val="105"/>
          <w:sz w:val="23"/>
        </w:rPr>
        <w:t> </w:t>
      </w:r>
      <w:r>
        <w:rPr>
          <w:w w:val="105"/>
          <w:sz w:val="23"/>
        </w:rPr>
        <w:t>will</w:t>
      </w:r>
      <w:r>
        <w:rPr>
          <w:spacing w:val="-19"/>
          <w:w w:val="105"/>
          <w:sz w:val="23"/>
        </w:rPr>
        <w:t> </w:t>
      </w:r>
      <w:r>
        <w:rPr>
          <w:w w:val="105"/>
          <w:sz w:val="23"/>
        </w:rPr>
        <w:t>be</w:t>
      </w:r>
      <w:r>
        <w:rPr>
          <w:spacing w:val="-19"/>
          <w:w w:val="105"/>
          <w:sz w:val="23"/>
        </w:rPr>
        <w:t> </w:t>
      </w:r>
      <w:r>
        <w:rPr>
          <w:w w:val="105"/>
          <w:sz w:val="23"/>
        </w:rPr>
        <w:t>$0.</w:t>
      </w:r>
    </w:p>
    <w:p>
      <w:pPr>
        <w:pStyle w:val="BodyText"/>
        <w:spacing w:before="2"/>
      </w:pPr>
    </w:p>
    <w:p>
      <w:pPr>
        <w:pStyle w:val="ListParagraph"/>
        <w:numPr>
          <w:ilvl w:val="2"/>
          <w:numId w:val="68"/>
        </w:numPr>
        <w:tabs>
          <w:tab w:pos="1876" w:val="left" w:leader="none"/>
        </w:tabs>
        <w:spacing w:line="264" w:lineRule="exact" w:before="0" w:after="0"/>
        <w:ind w:left="1875" w:right="0" w:hanging="275"/>
        <w:jc w:val="left"/>
        <w:rPr>
          <w:sz w:val="23"/>
        </w:rPr>
      </w:pPr>
      <w:r>
        <w:rPr>
          <w:sz w:val="23"/>
          <w:u w:val="single"/>
        </w:rPr>
        <w:t>Budget</w:t>
      </w:r>
      <w:r>
        <w:rPr>
          <w:spacing w:val="50"/>
          <w:sz w:val="23"/>
          <w:u w:val="single"/>
        </w:rPr>
        <w:t> </w:t>
      </w:r>
      <w:r>
        <w:rPr>
          <w:sz w:val="23"/>
          <w:u w:val="single"/>
        </w:rPr>
        <w:t>Calculations:</w:t>
      </w:r>
    </w:p>
    <w:p>
      <w:pPr>
        <w:pStyle w:val="ListParagraph"/>
        <w:numPr>
          <w:ilvl w:val="3"/>
          <w:numId w:val="68"/>
        </w:numPr>
        <w:tabs>
          <w:tab w:pos="3038" w:val="left" w:leader="none"/>
          <w:tab w:pos="3039" w:val="left" w:leader="none"/>
        </w:tabs>
        <w:spacing w:line="264" w:lineRule="exact" w:before="0" w:after="0"/>
        <w:ind w:left="3038" w:right="0" w:hanging="478"/>
        <w:jc w:val="left"/>
        <w:rPr>
          <w:sz w:val="23"/>
        </w:rPr>
      </w:pPr>
      <w:r>
        <w:rPr>
          <w:w w:val="105"/>
          <w:sz w:val="23"/>
        </w:rPr>
        <w:t>FY16</w:t>
      </w:r>
      <w:r>
        <w:rPr>
          <w:spacing w:val="-15"/>
          <w:w w:val="105"/>
          <w:sz w:val="23"/>
        </w:rPr>
        <w:t> </w:t>
      </w:r>
      <w:r>
        <w:rPr>
          <w:w w:val="105"/>
          <w:sz w:val="23"/>
        </w:rPr>
        <w:t>Cost</w:t>
      </w:r>
      <w:r>
        <w:rPr>
          <w:spacing w:val="-15"/>
          <w:w w:val="105"/>
          <w:sz w:val="23"/>
        </w:rPr>
        <w:t> </w:t>
      </w:r>
      <w:r>
        <w:rPr>
          <w:w w:val="105"/>
          <w:sz w:val="23"/>
        </w:rPr>
        <w:t>of</w:t>
      </w:r>
      <w:r>
        <w:rPr>
          <w:spacing w:val="-15"/>
          <w:w w:val="105"/>
          <w:sz w:val="23"/>
        </w:rPr>
        <w:t> </w:t>
      </w:r>
      <w:r>
        <w:rPr>
          <w:w w:val="105"/>
          <w:sz w:val="23"/>
        </w:rPr>
        <w:t>Living</w:t>
      </w:r>
      <w:r>
        <w:rPr>
          <w:spacing w:val="-15"/>
          <w:w w:val="105"/>
          <w:sz w:val="23"/>
        </w:rPr>
        <w:t> </w:t>
      </w:r>
      <w:r>
        <w:rPr>
          <w:w w:val="105"/>
          <w:sz w:val="23"/>
        </w:rPr>
        <w:t>Annualized</w:t>
      </w:r>
      <w:r>
        <w:rPr>
          <w:spacing w:val="-15"/>
          <w:w w:val="105"/>
          <w:sz w:val="23"/>
        </w:rPr>
        <w:t> </w:t>
      </w:r>
      <w:r>
        <w:rPr>
          <w:w w:val="105"/>
          <w:sz w:val="23"/>
        </w:rPr>
        <w:t>-</w:t>
      </w:r>
      <w:r>
        <w:rPr>
          <w:spacing w:val="-15"/>
          <w:w w:val="105"/>
          <w:sz w:val="23"/>
        </w:rPr>
        <w:t> </w:t>
      </w:r>
      <w:r>
        <w:rPr>
          <w:w w:val="105"/>
          <w:sz w:val="23"/>
        </w:rPr>
        <w:t>(0.37%)</w:t>
      </w:r>
      <w:r>
        <w:rPr>
          <w:spacing w:val="32"/>
          <w:w w:val="105"/>
          <w:sz w:val="23"/>
        </w:rPr>
        <w:t> </w:t>
      </w:r>
      <w:r>
        <w:rPr>
          <w:w w:val="105"/>
          <w:sz w:val="23"/>
        </w:rPr>
        <w:t>1.46%</w:t>
      </w:r>
    </w:p>
    <w:p>
      <w:pPr>
        <w:pStyle w:val="BodyText"/>
        <w:spacing w:before="2"/>
      </w:pPr>
    </w:p>
    <w:p>
      <w:pPr>
        <w:pStyle w:val="ListParagraph"/>
        <w:numPr>
          <w:ilvl w:val="3"/>
          <w:numId w:val="68"/>
        </w:numPr>
        <w:tabs>
          <w:tab w:pos="3044" w:val="left" w:leader="none"/>
          <w:tab w:pos="3045" w:val="left" w:leader="none"/>
        </w:tabs>
        <w:spacing w:line="240" w:lineRule="auto" w:before="0" w:after="0"/>
        <w:ind w:left="3044" w:right="0" w:hanging="544"/>
        <w:jc w:val="left"/>
        <w:rPr>
          <w:sz w:val="23"/>
        </w:rPr>
      </w:pPr>
      <w:r>
        <w:rPr>
          <w:w w:val="105"/>
          <w:sz w:val="23"/>
        </w:rPr>
        <w:t>FY17</w:t>
      </w:r>
      <w:r>
        <w:rPr>
          <w:spacing w:val="-14"/>
          <w:w w:val="105"/>
          <w:sz w:val="23"/>
        </w:rPr>
        <w:t> </w:t>
      </w:r>
      <w:r>
        <w:rPr>
          <w:w w:val="105"/>
          <w:sz w:val="23"/>
        </w:rPr>
        <w:t>Cost</w:t>
      </w:r>
      <w:r>
        <w:rPr>
          <w:spacing w:val="-14"/>
          <w:w w:val="105"/>
          <w:sz w:val="23"/>
        </w:rPr>
        <w:t> </w:t>
      </w:r>
      <w:r>
        <w:rPr>
          <w:w w:val="105"/>
          <w:sz w:val="23"/>
        </w:rPr>
        <w:t>of</w:t>
      </w:r>
      <w:r>
        <w:rPr>
          <w:spacing w:val="-14"/>
          <w:w w:val="105"/>
          <w:sz w:val="23"/>
        </w:rPr>
        <w:t> </w:t>
      </w:r>
      <w:r>
        <w:rPr>
          <w:w w:val="105"/>
          <w:sz w:val="23"/>
        </w:rPr>
        <w:t>Living</w:t>
      </w:r>
      <w:r>
        <w:rPr>
          <w:spacing w:val="-14"/>
          <w:w w:val="105"/>
          <w:sz w:val="23"/>
        </w:rPr>
        <w:t> </w:t>
      </w:r>
      <w:r>
        <w:rPr>
          <w:w w:val="105"/>
          <w:sz w:val="23"/>
        </w:rPr>
        <w:t>Prorated</w:t>
      </w:r>
      <w:r>
        <w:rPr>
          <w:spacing w:val="-14"/>
          <w:w w:val="105"/>
          <w:sz w:val="23"/>
        </w:rPr>
        <w:t> </w:t>
      </w:r>
      <w:r>
        <w:rPr>
          <w:w w:val="105"/>
          <w:sz w:val="23"/>
        </w:rPr>
        <w:t>-</w:t>
      </w:r>
      <w:r>
        <w:rPr>
          <w:spacing w:val="-14"/>
          <w:w w:val="105"/>
          <w:sz w:val="23"/>
        </w:rPr>
        <w:t> </w:t>
      </w:r>
      <w:r>
        <w:rPr>
          <w:w w:val="105"/>
          <w:sz w:val="23"/>
        </w:rPr>
        <w:t>(1.95%)</w:t>
      </w:r>
      <w:r>
        <w:rPr>
          <w:spacing w:val="33"/>
          <w:w w:val="105"/>
          <w:sz w:val="23"/>
        </w:rPr>
        <w:t> </w:t>
      </w:r>
      <w:r>
        <w:rPr>
          <w:w w:val="105"/>
          <w:sz w:val="23"/>
        </w:rPr>
        <w:t>2.60%</w:t>
      </w:r>
    </w:p>
    <w:p>
      <w:pPr>
        <w:pStyle w:val="BodyText"/>
        <w:spacing w:before="1"/>
      </w:pPr>
    </w:p>
    <w:p>
      <w:pPr>
        <w:pStyle w:val="ListParagraph"/>
        <w:numPr>
          <w:ilvl w:val="3"/>
          <w:numId w:val="68"/>
        </w:numPr>
        <w:tabs>
          <w:tab w:pos="3049" w:val="left" w:leader="none"/>
          <w:tab w:pos="3050" w:val="left" w:leader="none"/>
        </w:tabs>
        <w:spacing w:line="240" w:lineRule="auto" w:before="1" w:after="0"/>
        <w:ind w:left="3049" w:right="0" w:hanging="609"/>
        <w:jc w:val="left"/>
        <w:rPr>
          <w:sz w:val="23"/>
        </w:rPr>
      </w:pPr>
      <w:r>
        <w:rPr>
          <w:w w:val="105"/>
          <w:sz w:val="23"/>
        </w:rPr>
        <w:t>FY17</w:t>
      </w:r>
      <w:r>
        <w:rPr>
          <w:spacing w:val="-19"/>
          <w:w w:val="105"/>
          <w:sz w:val="23"/>
        </w:rPr>
        <w:t> </w:t>
      </w:r>
      <w:r>
        <w:rPr>
          <w:w w:val="105"/>
          <w:sz w:val="23"/>
        </w:rPr>
        <w:t>Longevity</w:t>
      </w:r>
      <w:r>
        <w:rPr>
          <w:spacing w:val="-19"/>
          <w:w w:val="105"/>
          <w:sz w:val="23"/>
        </w:rPr>
        <w:t> </w:t>
      </w:r>
      <w:r>
        <w:rPr>
          <w:w w:val="105"/>
          <w:sz w:val="23"/>
        </w:rPr>
        <w:t>-</w:t>
      </w:r>
      <w:r>
        <w:rPr>
          <w:spacing w:val="-19"/>
          <w:w w:val="105"/>
          <w:sz w:val="23"/>
        </w:rPr>
        <w:t> </w:t>
      </w:r>
      <w:r>
        <w:rPr>
          <w:w w:val="105"/>
          <w:sz w:val="23"/>
        </w:rPr>
        <w:t>0.00%</w:t>
      </w:r>
    </w:p>
    <w:p>
      <w:pPr>
        <w:pStyle w:val="BodyText"/>
        <w:spacing w:before="2"/>
      </w:pPr>
    </w:p>
    <w:p>
      <w:pPr>
        <w:pStyle w:val="ListParagraph"/>
        <w:numPr>
          <w:ilvl w:val="3"/>
          <w:numId w:val="68"/>
        </w:numPr>
        <w:tabs>
          <w:tab w:pos="3037" w:val="left" w:leader="none"/>
          <w:tab w:pos="3038" w:val="left" w:leader="none"/>
        </w:tabs>
        <w:spacing w:line="240" w:lineRule="auto" w:before="0" w:after="0"/>
        <w:ind w:left="3037" w:right="0" w:hanging="537"/>
        <w:jc w:val="left"/>
        <w:rPr>
          <w:sz w:val="23"/>
        </w:rPr>
      </w:pPr>
      <w:r>
        <w:rPr>
          <w:w w:val="105"/>
          <w:sz w:val="23"/>
        </w:rPr>
        <w:t>FY17</w:t>
      </w:r>
      <w:r>
        <w:rPr>
          <w:spacing w:val="-21"/>
          <w:w w:val="105"/>
          <w:sz w:val="23"/>
        </w:rPr>
        <w:t> </w:t>
      </w:r>
      <w:r>
        <w:rPr>
          <w:w w:val="105"/>
          <w:sz w:val="23"/>
        </w:rPr>
        <w:t>Meritorious</w:t>
      </w:r>
      <w:r>
        <w:rPr>
          <w:spacing w:val="-21"/>
          <w:w w:val="105"/>
          <w:sz w:val="23"/>
        </w:rPr>
        <w:t> </w:t>
      </w:r>
      <w:r>
        <w:rPr>
          <w:w w:val="105"/>
          <w:sz w:val="23"/>
        </w:rPr>
        <w:t>Increase</w:t>
      </w:r>
      <w:r>
        <w:rPr>
          <w:spacing w:val="-21"/>
          <w:w w:val="105"/>
          <w:sz w:val="23"/>
        </w:rPr>
        <w:t> </w:t>
      </w:r>
      <w:r>
        <w:rPr>
          <w:w w:val="105"/>
          <w:sz w:val="23"/>
        </w:rPr>
        <w:t>-</w:t>
      </w:r>
      <w:r>
        <w:rPr>
          <w:spacing w:val="-21"/>
          <w:w w:val="105"/>
          <w:sz w:val="23"/>
        </w:rPr>
        <w:t> </w:t>
      </w:r>
      <w:r>
        <w:rPr>
          <w:w w:val="105"/>
          <w:sz w:val="23"/>
        </w:rPr>
        <w:t>0.00%</w:t>
      </w:r>
    </w:p>
    <w:p>
      <w:pPr>
        <w:pStyle w:val="BodyText"/>
        <w:spacing w:before="1"/>
      </w:pPr>
    </w:p>
    <w:p>
      <w:pPr>
        <w:pStyle w:val="ListParagraph"/>
        <w:numPr>
          <w:ilvl w:val="2"/>
          <w:numId w:val="68"/>
        </w:numPr>
        <w:tabs>
          <w:tab w:pos="1876" w:val="left" w:leader="none"/>
        </w:tabs>
        <w:spacing w:line="264" w:lineRule="exact" w:before="1" w:after="0"/>
        <w:ind w:left="1875" w:right="0" w:hanging="275"/>
        <w:jc w:val="left"/>
        <w:rPr>
          <w:sz w:val="23"/>
        </w:rPr>
      </w:pPr>
      <w:r>
        <w:rPr>
          <w:sz w:val="23"/>
          <w:u w:val="single"/>
        </w:rPr>
        <w:t>Requested</w:t>
      </w:r>
      <w:r>
        <w:rPr>
          <w:spacing w:val="48"/>
          <w:sz w:val="23"/>
          <w:u w:val="single"/>
        </w:rPr>
        <w:t> </w:t>
      </w:r>
      <w:r>
        <w:rPr>
          <w:sz w:val="23"/>
          <w:u w:val="single"/>
        </w:rPr>
        <w:t>Changes:</w:t>
      </w:r>
    </w:p>
    <w:p>
      <w:pPr>
        <w:pStyle w:val="ListParagraph"/>
        <w:numPr>
          <w:ilvl w:val="3"/>
          <w:numId w:val="68"/>
        </w:numPr>
        <w:tabs>
          <w:tab w:pos="2978" w:val="left" w:leader="none"/>
          <w:tab w:pos="2979" w:val="left" w:leader="none"/>
        </w:tabs>
        <w:spacing w:line="264" w:lineRule="exact" w:before="0" w:after="0"/>
        <w:ind w:left="2978" w:right="0" w:hanging="478"/>
        <w:jc w:val="left"/>
        <w:rPr>
          <w:sz w:val="23"/>
        </w:rPr>
      </w:pPr>
      <w:r>
        <w:rPr>
          <w:w w:val="105"/>
          <w:sz w:val="23"/>
        </w:rPr>
        <w:t>FY16</w:t>
      </w:r>
      <w:r>
        <w:rPr>
          <w:spacing w:val="-15"/>
          <w:w w:val="105"/>
          <w:sz w:val="23"/>
        </w:rPr>
        <w:t> </w:t>
      </w:r>
      <w:r>
        <w:rPr>
          <w:w w:val="105"/>
          <w:sz w:val="23"/>
        </w:rPr>
        <w:t>Cost</w:t>
      </w:r>
      <w:r>
        <w:rPr>
          <w:spacing w:val="-15"/>
          <w:w w:val="105"/>
          <w:sz w:val="23"/>
        </w:rPr>
        <w:t> </w:t>
      </w:r>
      <w:r>
        <w:rPr>
          <w:w w:val="105"/>
          <w:sz w:val="23"/>
        </w:rPr>
        <w:t>of</w:t>
      </w:r>
      <w:r>
        <w:rPr>
          <w:spacing w:val="-15"/>
          <w:w w:val="105"/>
          <w:sz w:val="23"/>
        </w:rPr>
        <w:t> </w:t>
      </w:r>
      <w:r>
        <w:rPr>
          <w:w w:val="105"/>
          <w:sz w:val="23"/>
        </w:rPr>
        <w:t>Living</w:t>
      </w:r>
      <w:r>
        <w:rPr>
          <w:spacing w:val="-15"/>
          <w:w w:val="105"/>
          <w:sz w:val="23"/>
        </w:rPr>
        <w:t> </w:t>
      </w:r>
      <w:r>
        <w:rPr>
          <w:w w:val="105"/>
          <w:sz w:val="23"/>
        </w:rPr>
        <w:t>Annualized</w:t>
      </w:r>
      <w:r>
        <w:rPr>
          <w:spacing w:val="-15"/>
          <w:w w:val="105"/>
          <w:sz w:val="23"/>
        </w:rPr>
        <w:t> </w:t>
      </w:r>
      <w:r>
        <w:rPr>
          <w:w w:val="105"/>
          <w:sz w:val="23"/>
        </w:rPr>
        <w:t>-</w:t>
      </w:r>
      <w:r>
        <w:rPr>
          <w:spacing w:val="-15"/>
          <w:w w:val="105"/>
          <w:sz w:val="23"/>
        </w:rPr>
        <w:t> </w:t>
      </w:r>
      <w:r>
        <w:rPr>
          <w:w w:val="105"/>
          <w:sz w:val="23"/>
        </w:rPr>
        <w:t>$0</w:t>
      </w:r>
    </w:p>
    <w:p>
      <w:pPr>
        <w:pStyle w:val="BodyText"/>
        <w:spacing w:before="2"/>
      </w:pPr>
    </w:p>
    <w:p>
      <w:pPr>
        <w:pStyle w:val="ListParagraph"/>
        <w:numPr>
          <w:ilvl w:val="3"/>
          <w:numId w:val="68"/>
        </w:numPr>
        <w:tabs>
          <w:tab w:pos="2985" w:val="left" w:leader="none"/>
          <w:tab w:pos="2986" w:val="left" w:leader="none"/>
        </w:tabs>
        <w:spacing w:line="240" w:lineRule="auto" w:before="0" w:after="0"/>
        <w:ind w:left="2985" w:right="0" w:hanging="485"/>
        <w:jc w:val="left"/>
        <w:rPr>
          <w:sz w:val="23"/>
        </w:rPr>
      </w:pPr>
      <w:r>
        <w:rPr>
          <w:w w:val="105"/>
          <w:sz w:val="23"/>
        </w:rPr>
        <w:t>FY17</w:t>
      </w:r>
      <w:r>
        <w:rPr>
          <w:spacing w:val="-14"/>
          <w:w w:val="105"/>
          <w:sz w:val="23"/>
        </w:rPr>
        <w:t> </w:t>
      </w:r>
      <w:r>
        <w:rPr>
          <w:w w:val="105"/>
          <w:sz w:val="23"/>
        </w:rPr>
        <w:t>Cost</w:t>
      </w:r>
      <w:r>
        <w:rPr>
          <w:spacing w:val="-14"/>
          <w:w w:val="105"/>
          <w:sz w:val="23"/>
        </w:rPr>
        <w:t> </w:t>
      </w:r>
      <w:r>
        <w:rPr>
          <w:w w:val="105"/>
          <w:sz w:val="23"/>
        </w:rPr>
        <w:t>of</w:t>
      </w:r>
      <w:r>
        <w:rPr>
          <w:spacing w:val="-14"/>
          <w:w w:val="105"/>
          <w:sz w:val="23"/>
        </w:rPr>
        <w:t> </w:t>
      </w:r>
      <w:r>
        <w:rPr>
          <w:w w:val="105"/>
          <w:sz w:val="23"/>
        </w:rPr>
        <w:t>Living</w:t>
      </w:r>
      <w:r>
        <w:rPr>
          <w:spacing w:val="-14"/>
          <w:w w:val="105"/>
          <w:sz w:val="23"/>
        </w:rPr>
        <w:t> </w:t>
      </w:r>
      <w:r>
        <w:rPr>
          <w:w w:val="105"/>
          <w:sz w:val="23"/>
        </w:rPr>
        <w:t>Prorated</w:t>
      </w:r>
      <w:r>
        <w:rPr>
          <w:spacing w:val="-14"/>
          <w:w w:val="105"/>
          <w:sz w:val="23"/>
        </w:rPr>
        <w:t> </w:t>
      </w:r>
      <w:r>
        <w:rPr>
          <w:w w:val="105"/>
          <w:sz w:val="23"/>
        </w:rPr>
        <w:t>-</w:t>
      </w:r>
      <w:r>
        <w:rPr>
          <w:spacing w:val="-14"/>
          <w:w w:val="105"/>
          <w:sz w:val="23"/>
        </w:rPr>
        <w:t> </w:t>
      </w:r>
      <w:r>
        <w:rPr>
          <w:w w:val="105"/>
          <w:sz w:val="23"/>
        </w:rPr>
        <w:t>$0</w:t>
      </w:r>
    </w:p>
    <w:p>
      <w:pPr>
        <w:pStyle w:val="BodyText"/>
        <w:spacing w:before="2"/>
      </w:pPr>
    </w:p>
    <w:p>
      <w:pPr>
        <w:pStyle w:val="ListParagraph"/>
        <w:numPr>
          <w:ilvl w:val="3"/>
          <w:numId w:val="68"/>
        </w:numPr>
        <w:tabs>
          <w:tab w:pos="2990" w:val="left" w:leader="none"/>
          <w:tab w:pos="2991" w:val="left" w:leader="none"/>
        </w:tabs>
        <w:spacing w:line="240" w:lineRule="auto" w:before="0" w:after="0"/>
        <w:ind w:left="2990" w:right="0" w:hanging="550"/>
        <w:jc w:val="left"/>
        <w:rPr>
          <w:sz w:val="23"/>
        </w:rPr>
      </w:pPr>
      <w:r>
        <w:rPr>
          <w:w w:val="105"/>
          <w:sz w:val="23"/>
        </w:rPr>
        <w:t>FY17</w:t>
      </w:r>
      <w:r>
        <w:rPr>
          <w:spacing w:val="-16"/>
          <w:w w:val="105"/>
          <w:sz w:val="23"/>
        </w:rPr>
        <w:t> </w:t>
      </w:r>
      <w:r>
        <w:rPr>
          <w:w w:val="105"/>
          <w:sz w:val="23"/>
        </w:rPr>
        <w:t>Overtime</w:t>
      </w:r>
      <w:r>
        <w:rPr>
          <w:spacing w:val="-16"/>
          <w:w w:val="105"/>
          <w:sz w:val="23"/>
        </w:rPr>
        <w:t> </w:t>
      </w:r>
      <w:r>
        <w:rPr>
          <w:w w:val="105"/>
          <w:sz w:val="23"/>
        </w:rPr>
        <w:t>-</w:t>
      </w:r>
      <w:r>
        <w:rPr>
          <w:spacing w:val="-16"/>
          <w:w w:val="105"/>
          <w:sz w:val="23"/>
        </w:rPr>
        <w:t> </w:t>
      </w:r>
      <w:r>
        <w:rPr>
          <w:w w:val="105"/>
          <w:sz w:val="23"/>
        </w:rPr>
        <w:t>$0</w:t>
      </w:r>
    </w:p>
    <w:p>
      <w:pPr>
        <w:pStyle w:val="BodyText"/>
        <w:spacing w:before="2"/>
      </w:pPr>
    </w:p>
    <w:p>
      <w:pPr>
        <w:pStyle w:val="ListParagraph"/>
        <w:numPr>
          <w:ilvl w:val="3"/>
          <w:numId w:val="68"/>
        </w:numPr>
        <w:tabs>
          <w:tab w:pos="2978" w:val="left" w:leader="none"/>
          <w:tab w:pos="2979" w:val="left" w:leader="none"/>
        </w:tabs>
        <w:spacing w:line="240" w:lineRule="auto" w:before="0" w:after="0"/>
        <w:ind w:left="2978" w:right="0" w:hanging="478"/>
        <w:jc w:val="left"/>
        <w:rPr>
          <w:sz w:val="23"/>
        </w:rPr>
      </w:pPr>
      <w:r>
        <w:rPr>
          <w:w w:val="105"/>
          <w:sz w:val="23"/>
        </w:rPr>
        <w:t>FY17</w:t>
      </w:r>
      <w:r>
        <w:rPr>
          <w:spacing w:val="-21"/>
          <w:w w:val="105"/>
          <w:sz w:val="23"/>
        </w:rPr>
        <w:t> </w:t>
      </w:r>
      <w:r>
        <w:rPr>
          <w:w w:val="105"/>
          <w:sz w:val="23"/>
        </w:rPr>
        <w:t>Reclassifications</w:t>
      </w:r>
      <w:r>
        <w:rPr>
          <w:spacing w:val="-21"/>
          <w:w w:val="105"/>
          <w:sz w:val="23"/>
        </w:rPr>
        <w:t> </w:t>
      </w:r>
      <w:r>
        <w:rPr>
          <w:w w:val="105"/>
          <w:sz w:val="23"/>
        </w:rPr>
        <w:t>-</w:t>
      </w:r>
      <w:r>
        <w:rPr>
          <w:spacing w:val="-21"/>
          <w:w w:val="105"/>
          <w:sz w:val="23"/>
        </w:rPr>
        <w:t> </w:t>
      </w:r>
      <w:r>
        <w:rPr>
          <w:w w:val="105"/>
          <w:sz w:val="23"/>
        </w:rPr>
        <w:t>$0</w:t>
      </w:r>
    </w:p>
    <w:p>
      <w:pPr>
        <w:spacing w:after="0" w:line="240" w:lineRule="auto"/>
        <w:jc w:val="left"/>
        <w:rPr>
          <w:sz w:val="23"/>
        </w:rPr>
        <w:sectPr>
          <w:pgSz w:w="12240" w:h="15840"/>
          <w:pgMar w:header="0" w:footer="684" w:top="740" w:bottom="880" w:left="980" w:right="980"/>
        </w:sectPr>
      </w:pPr>
    </w:p>
    <w:p>
      <w:pPr>
        <w:pStyle w:val="ListParagraph"/>
        <w:numPr>
          <w:ilvl w:val="3"/>
          <w:numId w:val="68"/>
        </w:numPr>
        <w:tabs>
          <w:tab w:pos="2232" w:val="left" w:leader="none"/>
          <w:tab w:pos="2233" w:val="left" w:leader="none"/>
        </w:tabs>
        <w:spacing w:line="240" w:lineRule="auto" w:before="82" w:after="0"/>
        <w:ind w:left="2233" w:right="0" w:hanging="413"/>
        <w:jc w:val="left"/>
        <w:rPr>
          <w:sz w:val="23"/>
        </w:rPr>
      </w:pPr>
      <w:r>
        <w:rPr>
          <w:w w:val="105"/>
          <w:sz w:val="23"/>
        </w:rPr>
        <w:t>FY17</w:t>
      </w:r>
      <w:r>
        <w:rPr>
          <w:spacing w:val="-18"/>
          <w:w w:val="105"/>
          <w:sz w:val="23"/>
        </w:rPr>
        <w:t> </w:t>
      </w:r>
      <w:r>
        <w:rPr>
          <w:w w:val="105"/>
          <w:sz w:val="23"/>
        </w:rPr>
        <w:t>Temporary</w:t>
      </w:r>
      <w:r>
        <w:rPr>
          <w:spacing w:val="-18"/>
          <w:w w:val="105"/>
          <w:sz w:val="23"/>
        </w:rPr>
        <w:t> </w:t>
      </w:r>
      <w:r>
        <w:rPr>
          <w:w w:val="105"/>
          <w:sz w:val="23"/>
        </w:rPr>
        <w:t>Positions</w:t>
      </w:r>
      <w:r>
        <w:rPr>
          <w:spacing w:val="-18"/>
          <w:w w:val="105"/>
          <w:sz w:val="23"/>
        </w:rPr>
        <w:t> </w:t>
      </w:r>
      <w:r>
        <w:rPr>
          <w:w w:val="105"/>
          <w:sz w:val="23"/>
        </w:rPr>
        <w:t>-</w:t>
      </w:r>
      <w:r>
        <w:rPr>
          <w:spacing w:val="-18"/>
          <w:w w:val="105"/>
          <w:sz w:val="23"/>
        </w:rPr>
        <w:t> </w:t>
      </w:r>
      <w:r>
        <w:rPr>
          <w:w w:val="105"/>
          <w:sz w:val="23"/>
        </w:rPr>
        <w:t>$0</w:t>
      </w:r>
    </w:p>
    <w:p>
      <w:pPr>
        <w:pStyle w:val="BodyText"/>
        <w:spacing w:before="1"/>
      </w:pPr>
    </w:p>
    <w:p>
      <w:pPr>
        <w:pStyle w:val="ListParagraph"/>
        <w:numPr>
          <w:ilvl w:val="3"/>
          <w:numId w:val="68"/>
        </w:numPr>
        <w:tabs>
          <w:tab w:pos="2238" w:val="left" w:leader="none"/>
          <w:tab w:pos="2239" w:val="left" w:leader="none"/>
        </w:tabs>
        <w:spacing w:line="240" w:lineRule="auto" w:before="0" w:after="0"/>
        <w:ind w:left="2238" w:right="0" w:hanging="478"/>
        <w:jc w:val="left"/>
        <w:rPr>
          <w:sz w:val="23"/>
        </w:rPr>
      </w:pPr>
      <w:r>
        <w:rPr>
          <w:w w:val="105"/>
          <w:sz w:val="23"/>
        </w:rPr>
        <w:t>FY17 Longevity -</w:t>
      </w:r>
      <w:r>
        <w:rPr>
          <w:spacing w:val="10"/>
          <w:w w:val="105"/>
          <w:sz w:val="23"/>
        </w:rPr>
        <w:t> </w:t>
      </w:r>
      <w:r>
        <w:rPr>
          <w:w w:val="105"/>
          <w:sz w:val="23"/>
        </w:rPr>
        <w:t>$0</w:t>
      </w:r>
    </w:p>
    <w:p>
      <w:pPr>
        <w:pStyle w:val="BodyText"/>
        <w:spacing w:before="1"/>
      </w:pPr>
    </w:p>
    <w:p>
      <w:pPr>
        <w:pStyle w:val="ListParagraph"/>
        <w:numPr>
          <w:ilvl w:val="3"/>
          <w:numId w:val="68"/>
        </w:numPr>
        <w:tabs>
          <w:tab w:pos="2244" w:val="left" w:leader="none"/>
          <w:tab w:pos="2245" w:val="left" w:leader="none"/>
        </w:tabs>
        <w:spacing w:line="240" w:lineRule="auto" w:before="0" w:after="0"/>
        <w:ind w:left="2244" w:right="0" w:hanging="544"/>
        <w:jc w:val="left"/>
        <w:rPr>
          <w:sz w:val="23"/>
        </w:rPr>
      </w:pPr>
      <w:r>
        <w:rPr>
          <w:w w:val="105"/>
          <w:sz w:val="23"/>
        </w:rPr>
        <w:t>FY17</w:t>
      </w:r>
      <w:r>
        <w:rPr>
          <w:spacing w:val="-18"/>
          <w:w w:val="105"/>
          <w:sz w:val="23"/>
        </w:rPr>
        <w:t> </w:t>
      </w:r>
      <w:r>
        <w:rPr>
          <w:w w:val="105"/>
          <w:sz w:val="23"/>
        </w:rPr>
        <w:t>Meritorious</w:t>
      </w:r>
      <w:r>
        <w:rPr>
          <w:spacing w:val="-18"/>
          <w:w w:val="105"/>
          <w:sz w:val="23"/>
        </w:rPr>
        <w:t> </w:t>
      </w:r>
      <w:r>
        <w:rPr>
          <w:w w:val="105"/>
          <w:sz w:val="23"/>
        </w:rPr>
        <w:t>Increase</w:t>
      </w:r>
      <w:r>
        <w:rPr>
          <w:spacing w:val="-18"/>
          <w:w w:val="105"/>
          <w:sz w:val="23"/>
        </w:rPr>
        <w:t> </w:t>
      </w:r>
      <w:r>
        <w:rPr>
          <w:w w:val="105"/>
          <w:sz w:val="23"/>
        </w:rPr>
        <w:t>-</w:t>
      </w:r>
      <w:r>
        <w:rPr>
          <w:spacing w:val="-18"/>
          <w:w w:val="105"/>
          <w:sz w:val="23"/>
        </w:rPr>
        <w:t> </w:t>
      </w:r>
      <w:r>
        <w:rPr>
          <w:w w:val="105"/>
          <w:sz w:val="23"/>
        </w:rPr>
        <w:t>$0</w:t>
      </w:r>
    </w:p>
    <w:p>
      <w:pPr>
        <w:pStyle w:val="BodyText"/>
        <w:spacing w:before="1"/>
      </w:pPr>
    </w:p>
    <w:p>
      <w:pPr>
        <w:pStyle w:val="ListParagraph"/>
        <w:numPr>
          <w:ilvl w:val="3"/>
          <w:numId w:val="68"/>
        </w:numPr>
        <w:tabs>
          <w:tab w:pos="2249" w:val="left" w:leader="none"/>
          <w:tab w:pos="2250" w:val="left" w:leader="none"/>
        </w:tabs>
        <w:spacing w:line="240" w:lineRule="auto" w:before="0" w:after="0"/>
        <w:ind w:left="2249" w:right="0" w:hanging="609"/>
        <w:jc w:val="left"/>
        <w:rPr>
          <w:sz w:val="23"/>
        </w:rPr>
      </w:pPr>
      <w:r>
        <w:rPr>
          <w:w w:val="105"/>
          <w:sz w:val="23"/>
        </w:rPr>
        <w:t>FY17</w:t>
      </w:r>
      <w:r>
        <w:rPr>
          <w:spacing w:val="-15"/>
          <w:w w:val="105"/>
          <w:sz w:val="23"/>
        </w:rPr>
        <w:t> </w:t>
      </w:r>
      <w:r>
        <w:rPr>
          <w:w w:val="105"/>
          <w:sz w:val="23"/>
        </w:rPr>
        <w:t>Accrued</w:t>
      </w:r>
      <w:r>
        <w:rPr>
          <w:spacing w:val="-15"/>
          <w:w w:val="105"/>
          <w:sz w:val="23"/>
        </w:rPr>
        <w:t> </w:t>
      </w:r>
      <w:r>
        <w:rPr>
          <w:w w:val="105"/>
          <w:sz w:val="23"/>
        </w:rPr>
        <w:t>Leave</w:t>
      </w:r>
      <w:r>
        <w:rPr>
          <w:spacing w:val="-15"/>
          <w:w w:val="105"/>
          <w:sz w:val="23"/>
        </w:rPr>
        <w:t> </w:t>
      </w:r>
      <w:r>
        <w:rPr>
          <w:w w:val="105"/>
          <w:sz w:val="23"/>
        </w:rPr>
        <w:t>-</w:t>
      </w:r>
      <w:r>
        <w:rPr>
          <w:spacing w:val="-15"/>
          <w:w w:val="105"/>
          <w:sz w:val="23"/>
        </w:rPr>
        <w:t> </w:t>
      </w:r>
      <w:r>
        <w:rPr>
          <w:w w:val="105"/>
          <w:sz w:val="23"/>
        </w:rPr>
        <w:t>$0</w:t>
      </w:r>
    </w:p>
    <w:p>
      <w:pPr>
        <w:pStyle w:val="BodyText"/>
        <w:spacing w:before="1"/>
      </w:pPr>
    </w:p>
    <w:p>
      <w:pPr>
        <w:pStyle w:val="ListParagraph"/>
        <w:numPr>
          <w:ilvl w:val="3"/>
          <w:numId w:val="68"/>
        </w:numPr>
        <w:tabs>
          <w:tab w:pos="2238" w:val="left" w:leader="none"/>
          <w:tab w:pos="2239" w:val="left" w:leader="none"/>
        </w:tabs>
        <w:spacing w:line="240" w:lineRule="auto" w:before="0" w:after="0"/>
        <w:ind w:left="2238" w:right="0" w:hanging="478"/>
        <w:jc w:val="left"/>
        <w:rPr>
          <w:sz w:val="23"/>
        </w:rPr>
      </w:pPr>
      <w:r>
        <w:rPr>
          <w:w w:val="105"/>
          <w:sz w:val="23"/>
        </w:rPr>
        <w:t>FY17</w:t>
      </w:r>
      <w:r>
        <w:rPr>
          <w:spacing w:val="-17"/>
          <w:w w:val="105"/>
          <w:sz w:val="23"/>
        </w:rPr>
        <w:t> </w:t>
      </w:r>
      <w:r>
        <w:rPr>
          <w:w w:val="105"/>
          <w:sz w:val="23"/>
        </w:rPr>
        <w:t>Personnel</w:t>
      </w:r>
      <w:r>
        <w:rPr>
          <w:spacing w:val="-17"/>
          <w:w w:val="105"/>
          <w:sz w:val="23"/>
        </w:rPr>
        <w:t> </w:t>
      </w:r>
      <w:r>
        <w:rPr>
          <w:w w:val="105"/>
          <w:sz w:val="23"/>
        </w:rPr>
        <w:t>Benefits</w:t>
      </w:r>
      <w:r>
        <w:rPr>
          <w:spacing w:val="-17"/>
          <w:w w:val="105"/>
          <w:sz w:val="23"/>
        </w:rPr>
        <w:t> </w:t>
      </w:r>
      <w:r>
        <w:rPr>
          <w:w w:val="105"/>
          <w:sz w:val="23"/>
        </w:rPr>
        <w:t>-</w:t>
      </w:r>
      <w:r>
        <w:rPr>
          <w:spacing w:val="-17"/>
          <w:w w:val="105"/>
          <w:sz w:val="23"/>
        </w:rPr>
        <w:t> </w:t>
      </w:r>
      <w:r>
        <w:rPr>
          <w:w w:val="105"/>
          <w:sz w:val="23"/>
        </w:rPr>
        <w:t>$0</w:t>
      </w:r>
    </w:p>
    <w:p>
      <w:pPr>
        <w:pStyle w:val="BodyText"/>
        <w:spacing w:before="1"/>
      </w:pPr>
    </w:p>
    <w:p>
      <w:pPr>
        <w:pStyle w:val="ListParagraph"/>
        <w:numPr>
          <w:ilvl w:val="3"/>
          <w:numId w:val="68"/>
        </w:numPr>
        <w:tabs>
          <w:tab w:pos="2232" w:val="left" w:leader="none"/>
          <w:tab w:pos="2233" w:val="left" w:leader="none"/>
        </w:tabs>
        <w:spacing w:line="240" w:lineRule="auto" w:before="0" w:after="0"/>
        <w:ind w:left="2233" w:right="0" w:hanging="413"/>
        <w:jc w:val="left"/>
        <w:rPr>
          <w:sz w:val="23"/>
        </w:rPr>
      </w:pPr>
      <w:r>
        <w:rPr>
          <w:w w:val="105"/>
          <w:sz w:val="23"/>
        </w:rPr>
        <w:t>FY17</w:t>
      </w:r>
      <w:r>
        <w:rPr>
          <w:spacing w:val="-16"/>
          <w:w w:val="105"/>
          <w:sz w:val="23"/>
        </w:rPr>
        <w:t> </w:t>
      </w:r>
      <w:r>
        <w:rPr>
          <w:w w:val="105"/>
          <w:sz w:val="23"/>
        </w:rPr>
        <w:t>Base</w:t>
      </w:r>
      <w:r>
        <w:rPr>
          <w:spacing w:val="-16"/>
          <w:w w:val="105"/>
          <w:sz w:val="23"/>
        </w:rPr>
        <w:t> </w:t>
      </w:r>
      <w:r>
        <w:rPr>
          <w:w w:val="105"/>
          <w:sz w:val="23"/>
        </w:rPr>
        <w:t>Adjustment</w:t>
      </w:r>
      <w:r>
        <w:rPr>
          <w:spacing w:val="-16"/>
          <w:w w:val="105"/>
          <w:sz w:val="23"/>
        </w:rPr>
        <w:t> </w:t>
      </w:r>
      <w:r>
        <w:rPr>
          <w:w w:val="105"/>
          <w:sz w:val="23"/>
        </w:rPr>
        <w:t>-</w:t>
      </w:r>
      <w:r>
        <w:rPr>
          <w:spacing w:val="-16"/>
          <w:w w:val="105"/>
          <w:sz w:val="23"/>
        </w:rPr>
        <w:t> </w:t>
      </w:r>
      <w:r>
        <w:rPr>
          <w:w w:val="105"/>
          <w:sz w:val="23"/>
        </w:rPr>
        <w:t>$0</w:t>
      </w:r>
    </w:p>
    <w:p>
      <w:pPr>
        <w:pStyle w:val="BodyText"/>
        <w:spacing w:before="1"/>
      </w:pPr>
    </w:p>
    <w:p>
      <w:pPr>
        <w:pStyle w:val="ListParagraph"/>
        <w:numPr>
          <w:ilvl w:val="1"/>
          <w:numId w:val="68"/>
        </w:numPr>
        <w:tabs>
          <w:tab w:pos="536" w:val="left" w:leader="none"/>
        </w:tabs>
        <w:spacing w:line="264" w:lineRule="exact" w:before="0" w:after="0"/>
        <w:ind w:left="535" w:right="0" w:hanging="275"/>
        <w:jc w:val="left"/>
        <w:rPr>
          <w:sz w:val="23"/>
        </w:rPr>
      </w:pPr>
      <w:r>
        <w:rPr>
          <w:w w:val="105"/>
          <w:sz w:val="23"/>
          <w:u w:val="single"/>
        </w:rPr>
        <w:t>Price</w:t>
      </w:r>
      <w:r>
        <w:rPr>
          <w:spacing w:val="-15"/>
          <w:w w:val="105"/>
          <w:sz w:val="23"/>
          <w:u w:val="single"/>
        </w:rPr>
        <w:t> </w:t>
      </w:r>
      <w:r>
        <w:rPr>
          <w:w w:val="105"/>
          <w:sz w:val="23"/>
          <w:u w:val="single"/>
        </w:rPr>
        <w:t>Level</w:t>
      </w:r>
      <w:r>
        <w:rPr>
          <w:spacing w:val="-15"/>
          <w:w w:val="105"/>
          <w:sz w:val="23"/>
          <w:u w:val="single"/>
        </w:rPr>
        <w:t> </w:t>
      </w:r>
      <w:r>
        <w:rPr>
          <w:w w:val="105"/>
          <w:sz w:val="23"/>
          <w:u w:val="single"/>
        </w:rPr>
        <w:t>Details:</w:t>
      </w:r>
      <w:r>
        <w:rPr>
          <w:spacing w:val="-15"/>
          <w:w w:val="105"/>
          <w:sz w:val="23"/>
          <w:u w:val="single"/>
        </w:rPr>
        <w:t> </w:t>
      </w:r>
      <w:r>
        <w:rPr>
          <w:w w:val="105"/>
          <w:sz w:val="23"/>
        </w:rPr>
        <w:t>FY17</w:t>
      </w:r>
      <w:r>
        <w:rPr>
          <w:spacing w:val="-15"/>
          <w:w w:val="105"/>
          <w:sz w:val="23"/>
        </w:rPr>
        <w:t> </w:t>
      </w:r>
      <w:r>
        <w:rPr>
          <w:w w:val="105"/>
          <w:sz w:val="23"/>
        </w:rPr>
        <w:t>Request</w:t>
      </w:r>
      <w:r>
        <w:rPr>
          <w:spacing w:val="-15"/>
          <w:w w:val="105"/>
          <w:sz w:val="23"/>
        </w:rPr>
        <w:t> </w:t>
      </w:r>
      <w:r>
        <w:rPr>
          <w:w w:val="105"/>
          <w:sz w:val="23"/>
        </w:rPr>
        <w:t>-</w:t>
      </w:r>
      <w:r>
        <w:rPr>
          <w:spacing w:val="-15"/>
          <w:w w:val="105"/>
          <w:sz w:val="23"/>
        </w:rPr>
        <w:t> </w:t>
      </w:r>
      <w:r>
        <w:rPr>
          <w:w w:val="105"/>
          <w:sz w:val="23"/>
        </w:rPr>
        <w:t>$0</w:t>
      </w:r>
    </w:p>
    <w:p>
      <w:pPr>
        <w:pStyle w:val="BodyText"/>
        <w:spacing w:line="264" w:lineRule="exact"/>
        <w:ind w:left="1640"/>
      </w:pPr>
      <w:r>
        <w:rPr>
          <w:w w:val="105"/>
        </w:rPr>
        <w:t>The non-personnel estimated inflation factor is 2.2%.</w:t>
      </w:r>
    </w:p>
    <w:p>
      <w:pPr>
        <w:pStyle w:val="BodyText"/>
        <w:spacing w:before="2"/>
      </w:pPr>
    </w:p>
    <w:p>
      <w:pPr>
        <w:pStyle w:val="ListParagraph"/>
        <w:numPr>
          <w:ilvl w:val="1"/>
          <w:numId w:val="68"/>
        </w:numPr>
        <w:tabs>
          <w:tab w:pos="614" w:val="left" w:leader="none"/>
        </w:tabs>
        <w:spacing w:line="240" w:lineRule="auto" w:before="0" w:after="0"/>
        <w:ind w:left="613" w:right="0" w:hanging="353"/>
        <w:jc w:val="left"/>
        <w:rPr>
          <w:sz w:val="23"/>
        </w:rPr>
      </w:pPr>
      <w:r>
        <w:rPr>
          <w:w w:val="105"/>
          <w:sz w:val="23"/>
          <w:u w:val="single"/>
        </w:rPr>
        <w:t>Program</w:t>
      </w:r>
      <w:r>
        <w:rPr>
          <w:spacing w:val="-20"/>
          <w:w w:val="105"/>
          <w:sz w:val="23"/>
          <w:u w:val="single"/>
        </w:rPr>
        <w:t> </w:t>
      </w:r>
      <w:r>
        <w:rPr>
          <w:w w:val="105"/>
          <w:sz w:val="23"/>
          <w:u w:val="single"/>
        </w:rPr>
        <w:t>Details:</w:t>
      </w:r>
      <w:r>
        <w:rPr>
          <w:spacing w:val="-20"/>
          <w:w w:val="105"/>
          <w:sz w:val="23"/>
          <w:u w:val="single"/>
        </w:rPr>
        <w:t> </w:t>
      </w:r>
      <w:r>
        <w:rPr>
          <w:w w:val="105"/>
          <w:sz w:val="23"/>
        </w:rPr>
        <w:t>FY17</w:t>
      </w:r>
      <w:r>
        <w:rPr>
          <w:spacing w:val="-20"/>
          <w:w w:val="105"/>
          <w:sz w:val="23"/>
        </w:rPr>
        <w:t> </w:t>
      </w:r>
      <w:r>
        <w:rPr>
          <w:w w:val="105"/>
          <w:sz w:val="23"/>
        </w:rPr>
        <w:t>Request</w:t>
      </w:r>
      <w:r>
        <w:rPr>
          <w:spacing w:val="-20"/>
          <w:w w:val="105"/>
          <w:sz w:val="23"/>
        </w:rPr>
        <w:t> </w:t>
      </w:r>
      <w:r>
        <w:rPr>
          <w:w w:val="105"/>
          <w:sz w:val="23"/>
        </w:rPr>
        <w:t>-</w:t>
      </w:r>
      <w:r>
        <w:rPr>
          <w:spacing w:val="-20"/>
          <w:w w:val="105"/>
          <w:sz w:val="23"/>
        </w:rPr>
        <w:t> </w:t>
      </w:r>
      <w:r>
        <w:rPr>
          <w:w w:val="105"/>
          <w:sz w:val="23"/>
        </w:rPr>
        <w:t>$190,000</w:t>
      </w:r>
    </w:p>
    <w:p>
      <w:pPr>
        <w:pStyle w:val="BodyText"/>
        <w:spacing w:before="1"/>
      </w:pPr>
    </w:p>
    <w:p>
      <w:pPr>
        <w:pStyle w:val="ListParagraph"/>
        <w:numPr>
          <w:ilvl w:val="2"/>
          <w:numId w:val="68"/>
        </w:numPr>
        <w:tabs>
          <w:tab w:pos="1269" w:val="left" w:leader="none"/>
        </w:tabs>
        <w:spacing w:line="264" w:lineRule="exact" w:before="0" w:after="0"/>
        <w:ind w:left="1268" w:right="0" w:hanging="288"/>
        <w:jc w:val="left"/>
        <w:rPr>
          <w:sz w:val="23"/>
        </w:rPr>
      </w:pPr>
      <w:r>
        <w:rPr>
          <w:w w:val="105"/>
          <w:sz w:val="23"/>
          <w:u w:val="single"/>
        </w:rPr>
        <w:t>Current</w:t>
      </w:r>
      <w:r>
        <w:rPr>
          <w:spacing w:val="-39"/>
          <w:w w:val="105"/>
          <w:sz w:val="23"/>
          <w:u w:val="single"/>
        </w:rPr>
        <w:t> </w:t>
      </w:r>
      <w:r>
        <w:rPr>
          <w:w w:val="105"/>
          <w:sz w:val="23"/>
          <w:u w:val="single"/>
        </w:rPr>
        <w:t>Services:</w:t>
      </w:r>
    </w:p>
    <w:p>
      <w:pPr>
        <w:pStyle w:val="ListParagraph"/>
        <w:numPr>
          <w:ilvl w:val="3"/>
          <w:numId w:val="68"/>
        </w:numPr>
        <w:tabs>
          <w:tab w:pos="1702" w:val="left" w:leader="none"/>
        </w:tabs>
        <w:spacing w:line="240" w:lineRule="auto" w:before="0" w:after="0"/>
        <w:ind w:left="1700" w:right="98" w:hanging="300"/>
        <w:jc w:val="left"/>
        <w:rPr>
          <w:sz w:val="23"/>
        </w:rPr>
      </w:pPr>
      <w:r>
        <w:rPr>
          <w:w w:val="105"/>
          <w:sz w:val="23"/>
          <w:u w:val="single"/>
        </w:rPr>
        <w:t>Official</w:t>
      </w:r>
      <w:r>
        <w:rPr>
          <w:spacing w:val="-18"/>
          <w:w w:val="105"/>
          <w:sz w:val="23"/>
          <w:u w:val="single"/>
        </w:rPr>
        <w:t> </w:t>
      </w:r>
      <w:r>
        <w:rPr>
          <w:w w:val="105"/>
          <w:sz w:val="23"/>
          <w:u w:val="single"/>
        </w:rPr>
        <w:t>Mail</w:t>
      </w:r>
      <w:r>
        <w:rPr>
          <w:spacing w:val="-18"/>
          <w:w w:val="105"/>
          <w:sz w:val="23"/>
          <w:u w:val="single"/>
        </w:rPr>
        <w:t> </w:t>
      </w:r>
      <w:r>
        <w:rPr>
          <w:w w:val="105"/>
          <w:sz w:val="23"/>
          <w:u w:val="single"/>
        </w:rPr>
        <w:t>for</w:t>
      </w:r>
      <w:r>
        <w:rPr>
          <w:spacing w:val="-18"/>
          <w:w w:val="105"/>
          <w:sz w:val="23"/>
          <w:u w:val="single"/>
        </w:rPr>
        <w:t> </w:t>
      </w:r>
      <w:r>
        <w:rPr>
          <w:w w:val="105"/>
          <w:sz w:val="23"/>
          <w:u w:val="single"/>
        </w:rPr>
        <w:t>Committees,</w:t>
      </w:r>
      <w:r>
        <w:rPr>
          <w:spacing w:val="-18"/>
          <w:w w:val="105"/>
          <w:sz w:val="23"/>
          <w:u w:val="single"/>
        </w:rPr>
        <w:t> </w:t>
      </w:r>
      <w:r>
        <w:rPr>
          <w:w w:val="105"/>
          <w:sz w:val="23"/>
          <w:u w:val="single"/>
        </w:rPr>
        <w:t>Leadership</w:t>
      </w:r>
      <w:r>
        <w:rPr>
          <w:spacing w:val="-18"/>
          <w:w w:val="105"/>
          <w:sz w:val="23"/>
          <w:u w:val="single"/>
        </w:rPr>
        <w:t> </w:t>
      </w:r>
      <w:r>
        <w:rPr>
          <w:w w:val="105"/>
          <w:sz w:val="23"/>
          <w:u w:val="single"/>
        </w:rPr>
        <w:t>and</w:t>
      </w:r>
      <w:r>
        <w:rPr>
          <w:spacing w:val="-18"/>
          <w:w w:val="105"/>
          <w:sz w:val="23"/>
          <w:u w:val="single"/>
        </w:rPr>
        <w:t> </w:t>
      </w:r>
      <w:r>
        <w:rPr>
          <w:w w:val="105"/>
          <w:sz w:val="23"/>
          <w:u w:val="single"/>
        </w:rPr>
        <w:t>Administrative</w:t>
      </w:r>
      <w:r>
        <w:rPr>
          <w:spacing w:val="-18"/>
          <w:w w:val="105"/>
          <w:sz w:val="23"/>
          <w:u w:val="single"/>
        </w:rPr>
        <w:t> </w:t>
      </w:r>
      <w:r>
        <w:rPr>
          <w:w w:val="105"/>
          <w:sz w:val="23"/>
          <w:u w:val="single"/>
        </w:rPr>
        <w:t>Offices</w:t>
      </w:r>
      <w:r>
        <w:rPr>
          <w:spacing w:val="-18"/>
          <w:w w:val="105"/>
          <w:sz w:val="23"/>
          <w:u w:val="single"/>
        </w:rPr>
        <w:t> </w:t>
      </w:r>
      <w:r>
        <w:rPr>
          <w:w w:val="105"/>
          <w:sz w:val="23"/>
        </w:rPr>
        <w:t>-</w:t>
      </w:r>
      <w:r>
        <w:rPr>
          <w:spacing w:val="-18"/>
          <w:w w:val="105"/>
          <w:sz w:val="23"/>
        </w:rPr>
        <w:t> </w:t>
      </w:r>
      <w:r>
        <w:rPr>
          <w:w w:val="105"/>
          <w:sz w:val="23"/>
        </w:rPr>
        <w:t>$190,486 This account pays for the official frank for non-Member offices. Examples of items</w:t>
      </w:r>
      <w:r>
        <w:rPr>
          <w:spacing w:val="-11"/>
          <w:w w:val="105"/>
          <w:sz w:val="23"/>
        </w:rPr>
        <w:t> </w:t>
      </w:r>
      <w:r>
        <w:rPr>
          <w:w w:val="105"/>
          <w:sz w:val="23"/>
        </w:rPr>
        <w:t>that</w:t>
      </w:r>
      <w:r>
        <w:rPr>
          <w:spacing w:val="-11"/>
          <w:w w:val="105"/>
          <w:sz w:val="23"/>
        </w:rPr>
        <w:t> </w:t>
      </w:r>
      <w:r>
        <w:rPr>
          <w:w w:val="105"/>
          <w:sz w:val="23"/>
        </w:rPr>
        <w:t>are</w:t>
      </w:r>
      <w:r>
        <w:rPr>
          <w:spacing w:val="-11"/>
          <w:w w:val="105"/>
          <w:sz w:val="23"/>
        </w:rPr>
        <w:t> </w:t>
      </w:r>
      <w:r>
        <w:rPr>
          <w:w w:val="105"/>
          <w:sz w:val="23"/>
        </w:rPr>
        <w:t>charged</w:t>
      </w:r>
      <w:r>
        <w:rPr>
          <w:spacing w:val="-11"/>
          <w:w w:val="105"/>
          <w:sz w:val="23"/>
        </w:rPr>
        <w:t> </w:t>
      </w:r>
      <w:r>
        <w:rPr>
          <w:w w:val="105"/>
          <w:sz w:val="23"/>
        </w:rPr>
        <w:t>to</w:t>
      </w:r>
      <w:r>
        <w:rPr>
          <w:spacing w:val="-11"/>
          <w:w w:val="105"/>
          <w:sz w:val="23"/>
        </w:rPr>
        <w:t> </w:t>
      </w:r>
      <w:r>
        <w:rPr>
          <w:w w:val="105"/>
          <w:sz w:val="23"/>
        </w:rPr>
        <w:t>this</w:t>
      </w:r>
      <w:r>
        <w:rPr>
          <w:spacing w:val="-11"/>
          <w:w w:val="105"/>
          <w:sz w:val="23"/>
        </w:rPr>
        <w:t> </w:t>
      </w:r>
      <w:r>
        <w:rPr>
          <w:w w:val="105"/>
          <w:sz w:val="23"/>
        </w:rPr>
        <w:t>account</w:t>
      </w:r>
      <w:r>
        <w:rPr>
          <w:spacing w:val="-11"/>
          <w:w w:val="105"/>
          <w:sz w:val="23"/>
        </w:rPr>
        <w:t> </w:t>
      </w:r>
      <w:r>
        <w:rPr>
          <w:w w:val="105"/>
          <w:sz w:val="23"/>
        </w:rPr>
        <w:t>include</w:t>
      </w:r>
      <w:r>
        <w:rPr>
          <w:spacing w:val="-11"/>
          <w:w w:val="105"/>
          <w:sz w:val="23"/>
        </w:rPr>
        <w:t> </w:t>
      </w:r>
      <w:r>
        <w:rPr>
          <w:w w:val="105"/>
          <w:sz w:val="23"/>
        </w:rPr>
        <w:t>the</w:t>
      </w:r>
      <w:r>
        <w:rPr>
          <w:spacing w:val="-11"/>
          <w:w w:val="105"/>
          <w:sz w:val="23"/>
        </w:rPr>
        <w:t> </w:t>
      </w:r>
      <w:r>
        <w:rPr>
          <w:w w:val="105"/>
          <w:sz w:val="23"/>
        </w:rPr>
        <w:t>monthly</w:t>
      </w:r>
      <w:r>
        <w:rPr>
          <w:spacing w:val="-11"/>
          <w:w w:val="105"/>
          <w:sz w:val="23"/>
        </w:rPr>
        <w:t> </w:t>
      </w:r>
      <w:r>
        <w:rPr>
          <w:w w:val="105"/>
          <w:sz w:val="23"/>
        </w:rPr>
        <w:t>earning</w:t>
      </w:r>
      <w:r>
        <w:rPr>
          <w:spacing w:val="-11"/>
          <w:w w:val="105"/>
          <w:sz w:val="23"/>
        </w:rPr>
        <w:t> </w:t>
      </w:r>
      <w:r>
        <w:rPr>
          <w:w w:val="105"/>
          <w:sz w:val="23"/>
        </w:rPr>
        <w:t>statements</w:t>
      </w:r>
      <w:r>
        <w:rPr>
          <w:spacing w:val="-11"/>
          <w:w w:val="105"/>
          <w:sz w:val="23"/>
        </w:rPr>
        <w:t> </w:t>
      </w:r>
      <w:r>
        <w:rPr>
          <w:w w:val="105"/>
          <w:sz w:val="23"/>
        </w:rPr>
        <w:t>and open season information mailed to employees. This account was established at the</w:t>
      </w:r>
      <w:r>
        <w:rPr>
          <w:spacing w:val="-4"/>
          <w:w w:val="105"/>
          <w:sz w:val="23"/>
        </w:rPr>
        <w:t> </w:t>
      </w:r>
      <w:r>
        <w:rPr>
          <w:w w:val="105"/>
          <w:sz w:val="23"/>
        </w:rPr>
        <w:t>same</w:t>
      </w:r>
      <w:r>
        <w:rPr>
          <w:spacing w:val="-4"/>
          <w:w w:val="105"/>
          <w:sz w:val="23"/>
        </w:rPr>
        <w:t> </w:t>
      </w:r>
      <w:r>
        <w:rPr>
          <w:w w:val="105"/>
          <w:sz w:val="23"/>
        </w:rPr>
        <w:t>time</w:t>
      </w:r>
      <w:r>
        <w:rPr>
          <w:spacing w:val="-4"/>
          <w:w w:val="105"/>
          <w:sz w:val="23"/>
        </w:rPr>
        <w:t> </w:t>
      </w:r>
      <w:r>
        <w:rPr>
          <w:w w:val="105"/>
          <w:sz w:val="23"/>
        </w:rPr>
        <w:t>the</w:t>
      </w:r>
      <w:r>
        <w:rPr>
          <w:spacing w:val="-4"/>
          <w:w w:val="105"/>
          <w:sz w:val="23"/>
        </w:rPr>
        <w:t> </w:t>
      </w:r>
      <w:r>
        <w:rPr>
          <w:w w:val="105"/>
          <w:sz w:val="23"/>
        </w:rPr>
        <w:t>three</w:t>
      </w:r>
      <w:r>
        <w:rPr>
          <w:spacing w:val="-4"/>
          <w:w w:val="105"/>
          <w:sz w:val="23"/>
        </w:rPr>
        <w:t> </w:t>
      </w:r>
      <w:r>
        <w:rPr>
          <w:w w:val="105"/>
          <w:sz w:val="23"/>
        </w:rPr>
        <w:t>component</w:t>
      </w:r>
      <w:r>
        <w:rPr>
          <w:spacing w:val="-4"/>
          <w:w w:val="105"/>
          <w:sz w:val="23"/>
        </w:rPr>
        <w:t> </w:t>
      </w:r>
      <w:r>
        <w:rPr>
          <w:w w:val="105"/>
          <w:sz w:val="23"/>
        </w:rPr>
        <w:t>parts</w:t>
      </w:r>
      <w:r>
        <w:rPr>
          <w:spacing w:val="-4"/>
          <w:w w:val="105"/>
          <w:sz w:val="23"/>
        </w:rPr>
        <w:t> </w:t>
      </w:r>
      <w:r>
        <w:rPr>
          <w:w w:val="105"/>
          <w:sz w:val="23"/>
        </w:rPr>
        <w:t>of</w:t>
      </w:r>
      <w:r>
        <w:rPr>
          <w:spacing w:val="-4"/>
          <w:w w:val="105"/>
          <w:sz w:val="23"/>
        </w:rPr>
        <w:t> </w:t>
      </w:r>
      <w:r>
        <w:rPr>
          <w:w w:val="105"/>
          <w:sz w:val="23"/>
        </w:rPr>
        <w:t>the</w:t>
      </w:r>
      <w:r>
        <w:rPr>
          <w:spacing w:val="-4"/>
          <w:w w:val="105"/>
          <w:sz w:val="23"/>
        </w:rPr>
        <w:t> </w:t>
      </w:r>
      <w:r>
        <w:rPr>
          <w:w w:val="105"/>
          <w:sz w:val="23"/>
        </w:rPr>
        <w:t>MRA</w:t>
      </w:r>
      <w:r>
        <w:rPr>
          <w:spacing w:val="-4"/>
          <w:w w:val="105"/>
          <w:sz w:val="23"/>
        </w:rPr>
        <w:t> </w:t>
      </w:r>
      <w:r>
        <w:rPr>
          <w:w w:val="105"/>
          <w:sz w:val="23"/>
        </w:rPr>
        <w:t>were</w:t>
      </w:r>
      <w:r>
        <w:rPr>
          <w:spacing w:val="-4"/>
          <w:w w:val="105"/>
          <w:sz w:val="23"/>
        </w:rPr>
        <w:t> </w:t>
      </w:r>
      <w:r>
        <w:rPr>
          <w:w w:val="105"/>
          <w:sz w:val="23"/>
        </w:rPr>
        <w:t>consolidated</w:t>
      </w:r>
      <w:r>
        <w:rPr>
          <w:spacing w:val="-4"/>
          <w:w w:val="105"/>
          <w:sz w:val="23"/>
        </w:rPr>
        <w:t> </w:t>
      </w:r>
      <w:r>
        <w:rPr>
          <w:w w:val="105"/>
          <w:sz w:val="23"/>
        </w:rPr>
        <w:t>into</w:t>
      </w:r>
      <w:r>
        <w:rPr>
          <w:spacing w:val="-4"/>
          <w:w w:val="105"/>
          <w:sz w:val="23"/>
        </w:rPr>
        <w:t> </w:t>
      </w:r>
      <w:r>
        <w:rPr>
          <w:w w:val="105"/>
          <w:sz w:val="23"/>
        </w:rPr>
        <w:t>one allowance. Previously, there was one Official Mail account for the House; however, it became necessary to break out the Member mail account from the non-Member</w:t>
      </w:r>
      <w:r>
        <w:rPr>
          <w:spacing w:val="-21"/>
          <w:w w:val="105"/>
          <w:sz w:val="23"/>
        </w:rPr>
        <w:t> </w:t>
      </w:r>
      <w:r>
        <w:rPr>
          <w:w w:val="105"/>
          <w:sz w:val="23"/>
        </w:rPr>
        <w:t>mail</w:t>
      </w:r>
      <w:r>
        <w:rPr>
          <w:spacing w:val="-21"/>
          <w:w w:val="105"/>
          <w:sz w:val="23"/>
        </w:rPr>
        <w:t> </w:t>
      </w:r>
      <w:r>
        <w:rPr>
          <w:w w:val="105"/>
          <w:sz w:val="23"/>
        </w:rPr>
        <w:t>account</w:t>
      </w:r>
      <w:r>
        <w:rPr>
          <w:spacing w:val="-21"/>
          <w:w w:val="105"/>
          <w:sz w:val="23"/>
        </w:rPr>
        <w:t> </w:t>
      </w:r>
      <w:r>
        <w:rPr>
          <w:w w:val="105"/>
          <w:sz w:val="23"/>
        </w:rPr>
        <w:t>for</w:t>
      </w:r>
      <w:r>
        <w:rPr>
          <w:spacing w:val="-21"/>
          <w:w w:val="105"/>
          <w:sz w:val="23"/>
        </w:rPr>
        <w:t> </w:t>
      </w:r>
      <w:r>
        <w:rPr>
          <w:w w:val="105"/>
          <w:sz w:val="23"/>
        </w:rPr>
        <w:t>better</w:t>
      </w:r>
      <w:r>
        <w:rPr>
          <w:spacing w:val="-21"/>
          <w:w w:val="105"/>
          <w:sz w:val="23"/>
        </w:rPr>
        <w:t> </w:t>
      </w:r>
      <w:r>
        <w:rPr>
          <w:w w:val="105"/>
          <w:sz w:val="23"/>
        </w:rPr>
        <w:t>tracking</w:t>
      </w:r>
      <w:r>
        <w:rPr>
          <w:spacing w:val="-21"/>
          <w:w w:val="105"/>
          <w:sz w:val="23"/>
        </w:rPr>
        <w:t> </w:t>
      </w:r>
      <w:r>
        <w:rPr>
          <w:w w:val="105"/>
          <w:sz w:val="23"/>
        </w:rPr>
        <w:t>purposes.</w:t>
      </w:r>
    </w:p>
    <w:p>
      <w:pPr>
        <w:pStyle w:val="BodyText"/>
        <w:spacing w:before="3"/>
      </w:pPr>
    </w:p>
    <w:p>
      <w:pPr>
        <w:pStyle w:val="ListParagraph"/>
        <w:numPr>
          <w:ilvl w:val="2"/>
          <w:numId w:val="68"/>
        </w:numPr>
        <w:tabs>
          <w:tab w:pos="1256" w:val="left" w:leader="none"/>
        </w:tabs>
        <w:spacing w:line="264" w:lineRule="exact" w:before="0" w:after="0"/>
        <w:ind w:left="1255" w:right="0" w:hanging="275"/>
        <w:jc w:val="left"/>
        <w:rPr>
          <w:sz w:val="23"/>
        </w:rPr>
      </w:pPr>
      <w:r>
        <w:rPr>
          <w:sz w:val="23"/>
          <w:u w:val="single"/>
        </w:rPr>
        <w:t>Proposed</w:t>
      </w:r>
      <w:r>
        <w:rPr>
          <w:spacing w:val="45"/>
          <w:sz w:val="23"/>
          <w:u w:val="single"/>
        </w:rPr>
        <w:t> </w:t>
      </w:r>
      <w:r>
        <w:rPr>
          <w:sz w:val="23"/>
          <w:u w:val="single"/>
        </w:rPr>
        <w:t>Changes:</w:t>
      </w:r>
    </w:p>
    <w:p>
      <w:pPr>
        <w:pStyle w:val="ListParagraph"/>
        <w:numPr>
          <w:ilvl w:val="3"/>
          <w:numId w:val="68"/>
        </w:numPr>
        <w:tabs>
          <w:tab w:pos="1702" w:val="left" w:leader="none"/>
        </w:tabs>
        <w:spacing w:line="240" w:lineRule="auto" w:before="0" w:after="0"/>
        <w:ind w:left="1700" w:right="443" w:hanging="300"/>
        <w:jc w:val="left"/>
        <w:rPr>
          <w:sz w:val="23"/>
        </w:rPr>
      </w:pPr>
      <w:r>
        <w:rPr>
          <w:w w:val="105"/>
          <w:sz w:val="23"/>
          <w:u w:val="single"/>
        </w:rPr>
        <w:t>Official</w:t>
      </w:r>
      <w:r>
        <w:rPr>
          <w:spacing w:val="-20"/>
          <w:w w:val="105"/>
          <w:sz w:val="23"/>
          <w:u w:val="single"/>
        </w:rPr>
        <w:t> </w:t>
      </w:r>
      <w:r>
        <w:rPr>
          <w:w w:val="105"/>
          <w:sz w:val="23"/>
          <w:u w:val="single"/>
        </w:rPr>
        <w:t>Mail</w:t>
      </w:r>
      <w:r>
        <w:rPr>
          <w:spacing w:val="-20"/>
          <w:w w:val="105"/>
          <w:sz w:val="23"/>
          <w:u w:val="single"/>
        </w:rPr>
        <w:t> </w:t>
      </w:r>
      <w:r>
        <w:rPr>
          <w:w w:val="105"/>
          <w:sz w:val="23"/>
          <w:u w:val="single"/>
        </w:rPr>
        <w:t>for</w:t>
      </w:r>
      <w:r>
        <w:rPr>
          <w:spacing w:val="-20"/>
          <w:w w:val="105"/>
          <w:sz w:val="23"/>
          <w:u w:val="single"/>
        </w:rPr>
        <w:t> </w:t>
      </w:r>
      <w:r>
        <w:rPr>
          <w:w w:val="105"/>
          <w:sz w:val="23"/>
          <w:u w:val="single"/>
        </w:rPr>
        <w:t>Committees,</w:t>
      </w:r>
      <w:r>
        <w:rPr>
          <w:spacing w:val="-20"/>
          <w:w w:val="105"/>
          <w:sz w:val="23"/>
          <w:u w:val="single"/>
        </w:rPr>
        <w:t> </w:t>
      </w:r>
      <w:r>
        <w:rPr>
          <w:w w:val="105"/>
          <w:sz w:val="23"/>
          <w:u w:val="single"/>
        </w:rPr>
        <w:t>Leadership</w:t>
      </w:r>
      <w:r>
        <w:rPr>
          <w:spacing w:val="-20"/>
          <w:w w:val="105"/>
          <w:sz w:val="23"/>
          <w:u w:val="single"/>
        </w:rPr>
        <w:t> </w:t>
      </w:r>
      <w:r>
        <w:rPr>
          <w:w w:val="105"/>
          <w:sz w:val="23"/>
          <w:u w:val="single"/>
        </w:rPr>
        <w:t>and</w:t>
      </w:r>
      <w:r>
        <w:rPr>
          <w:spacing w:val="-20"/>
          <w:w w:val="105"/>
          <w:sz w:val="23"/>
          <w:u w:val="single"/>
        </w:rPr>
        <w:t> </w:t>
      </w:r>
      <w:r>
        <w:rPr>
          <w:w w:val="105"/>
          <w:sz w:val="23"/>
          <w:u w:val="single"/>
        </w:rPr>
        <w:t>Administrative</w:t>
      </w:r>
      <w:r>
        <w:rPr>
          <w:spacing w:val="-20"/>
          <w:w w:val="105"/>
          <w:sz w:val="23"/>
          <w:u w:val="single"/>
        </w:rPr>
        <w:t> </w:t>
      </w:r>
      <w:r>
        <w:rPr>
          <w:w w:val="105"/>
          <w:sz w:val="23"/>
          <w:u w:val="single"/>
        </w:rPr>
        <w:t>Offices</w:t>
      </w:r>
      <w:r>
        <w:rPr>
          <w:spacing w:val="-20"/>
          <w:w w:val="105"/>
          <w:sz w:val="23"/>
          <w:u w:val="single"/>
        </w:rPr>
        <w:t> </w:t>
      </w:r>
      <w:r>
        <w:rPr>
          <w:w w:val="105"/>
          <w:sz w:val="23"/>
        </w:rPr>
        <w:t>-</w:t>
      </w:r>
      <w:r>
        <w:rPr>
          <w:spacing w:val="-20"/>
          <w:w w:val="105"/>
          <w:sz w:val="23"/>
        </w:rPr>
        <w:t> </w:t>
      </w:r>
      <w:r>
        <w:rPr>
          <w:w w:val="105"/>
          <w:sz w:val="23"/>
        </w:rPr>
        <w:t>($486) Reflects</w:t>
      </w:r>
      <w:r>
        <w:rPr>
          <w:spacing w:val="-19"/>
          <w:w w:val="105"/>
          <w:sz w:val="23"/>
        </w:rPr>
        <w:t> </w:t>
      </w:r>
      <w:r>
        <w:rPr>
          <w:w w:val="105"/>
          <w:sz w:val="23"/>
        </w:rPr>
        <w:t>rounding</w:t>
      </w:r>
      <w:r>
        <w:rPr>
          <w:spacing w:val="-19"/>
          <w:w w:val="105"/>
          <w:sz w:val="23"/>
        </w:rPr>
        <w:t> </w:t>
      </w:r>
      <w:r>
        <w:rPr>
          <w:w w:val="105"/>
          <w:sz w:val="23"/>
        </w:rPr>
        <w:t>to</w:t>
      </w:r>
      <w:r>
        <w:rPr>
          <w:spacing w:val="-19"/>
          <w:w w:val="105"/>
          <w:sz w:val="23"/>
        </w:rPr>
        <w:t> </w:t>
      </w:r>
      <w:r>
        <w:rPr>
          <w:w w:val="105"/>
          <w:sz w:val="23"/>
        </w:rPr>
        <w:t>the</w:t>
      </w:r>
      <w:r>
        <w:rPr>
          <w:spacing w:val="-19"/>
          <w:w w:val="105"/>
          <w:sz w:val="23"/>
        </w:rPr>
        <w:t> </w:t>
      </w:r>
      <w:r>
        <w:rPr>
          <w:w w:val="105"/>
          <w:sz w:val="23"/>
        </w:rPr>
        <w:t>nearest</w:t>
      </w:r>
      <w:r>
        <w:rPr>
          <w:spacing w:val="-19"/>
          <w:w w:val="105"/>
          <w:sz w:val="23"/>
        </w:rPr>
        <w:t> </w:t>
      </w:r>
      <w:r>
        <w:rPr>
          <w:w w:val="105"/>
          <w:sz w:val="23"/>
        </w:rPr>
        <w:t>thousand.</w:t>
      </w:r>
    </w:p>
    <w:p>
      <w:pPr>
        <w:spacing w:after="0" w:line="240" w:lineRule="auto"/>
        <w:jc w:val="left"/>
        <w:rPr>
          <w:sz w:val="23"/>
        </w:rPr>
        <w:sectPr>
          <w:pgSz w:w="12240" w:h="15840"/>
          <w:pgMar w:header="0" w:footer="684" w:top="740" w:bottom="880" w:left="1720" w:right="980"/>
        </w:sectPr>
      </w:pPr>
    </w:p>
    <w:p>
      <w:pPr>
        <w:pStyle w:val="Heading1"/>
        <w:spacing w:line="240" w:lineRule="auto" w:before="72"/>
        <w:ind w:left="104"/>
        <w:jc w:val="left"/>
      </w:pPr>
      <w:bookmarkStart w:name="Government Contributions" w:id="74"/>
      <w:bookmarkEnd w:id="74"/>
      <w:r>
        <w:rPr/>
      </w:r>
      <w:bookmarkStart w:name="_bookmark33" w:id="75"/>
      <w:bookmarkEnd w:id="75"/>
      <w:r>
        <w:rPr/>
      </w:r>
      <w:r>
        <w:rPr/>
        <w:t>Schedule A - Government  Contributions</w:t>
      </w:r>
    </w:p>
    <w:p>
      <w:pPr>
        <w:spacing w:before="1"/>
        <w:ind w:left="260" w:right="0" w:firstLine="0"/>
        <w:jc w:val="left"/>
        <w:rPr>
          <w:sz w:val="15"/>
        </w:rPr>
      </w:pPr>
      <w:r>
        <w:rPr>
          <w:w w:val="103"/>
          <w:sz w:val="15"/>
        </w:rPr>
        <w:t>.</w:t>
      </w:r>
    </w:p>
    <w:p>
      <w:pPr>
        <w:pStyle w:val="Heading1"/>
        <w:spacing w:before="2"/>
        <w:ind w:left="3236" w:right="3274"/>
      </w:pPr>
      <w:r>
        <w:rPr/>
        <w:t>House of Representatives Government Contributions By Object Class</w:t>
      </w:r>
    </w:p>
    <w:p>
      <w:pPr>
        <w:pStyle w:val="BodyText"/>
        <w:spacing w:before="6" w:after="1"/>
        <w:rPr>
          <w:sz w:val="25"/>
        </w:rPr>
      </w:pPr>
    </w:p>
    <w:tbl>
      <w:tblPr>
        <w:tblW w:w="0" w:type="auto"/>
        <w:jc w:val="left"/>
        <w:tblInd w:w="11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169"/>
        <w:gridCol w:w="1710"/>
        <w:gridCol w:w="1050"/>
        <w:gridCol w:w="1055"/>
        <w:gridCol w:w="1125"/>
        <w:gridCol w:w="1142"/>
      </w:tblGrid>
      <w:tr>
        <w:trPr>
          <w:trHeight w:val="1247" w:hRule="exact"/>
        </w:trPr>
        <w:tc>
          <w:tcPr>
            <w:tcW w:w="3169"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6"/>
              <w:jc w:val="left"/>
              <w:rPr>
                <w:sz w:val="19"/>
              </w:rPr>
            </w:pPr>
          </w:p>
          <w:p>
            <w:pPr>
              <w:pStyle w:val="TableParagraph"/>
              <w:spacing w:before="0"/>
              <w:ind w:left="50"/>
              <w:jc w:val="left"/>
              <w:rPr>
                <w:sz w:val="16"/>
              </w:rPr>
            </w:pPr>
            <w:r>
              <w:rPr>
                <w:sz w:val="16"/>
              </w:rPr>
              <w:t>1100 Personnel Compensation</w:t>
            </w:r>
          </w:p>
        </w:tc>
        <w:tc>
          <w:tcPr>
            <w:tcW w:w="1710" w:type="dxa"/>
            <w:tcBorders>
              <w:bottom w:val="dotted" w:sz="8" w:space="0" w:color="000000"/>
            </w:tcBorders>
          </w:tcPr>
          <w:p>
            <w:pPr>
              <w:pStyle w:val="TableParagraph"/>
              <w:spacing w:line="177" w:lineRule="exact" w:before="0"/>
              <w:ind w:left="974"/>
              <w:jc w:val="left"/>
              <w:rPr>
                <w:sz w:val="16"/>
              </w:rPr>
            </w:pPr>
            <w:r>
              <w:rPr>
                <w:sz w:val="16"/>
              </w:rPr>
              <w:t>FY15</w:t>
            </w:r>
          </w:p>
          <w:p>
            <w:pPr>
              <w:pStyle w:val="TableParagraph"/>
              <w:spacing w:line="352" w:lineRule="auto" w:before="86"/>
              <w:ind w:left="687" w:right="64" w:firstLine="224"/>
              <w:jc w:val="left"/>
              <w:rPr>
                <w:sz w:val="16"/>
              </w:rPr>
            </w:pPr>
            <w:r>
              <w:rPr>
                <w:sz w:val="16"/>
              </w:rPr>
              <w:t>Actuals </w:t>
            </w:r>
            <w:r>
              <w:rPr>
                <w:sz w:val="16"/>
                <w:u w:val="single"/>
              </w:rPr>
              <w:t>Dollars ($000)</w:t>
            </w:r>
          </w:p>
          <w:p>
            <w:pPr>
              <w:pStyle w:val="TableParagraph"/>
              <w:spacing w:before="11"/>
              <w:jc w:val="left"/>
              <w:rPr>
                <w:sz w:val="21"/>
              </w:rPr>
            </w:pPr>
          </w:p>
          <w:p>
            <w:pPr>
              <w:pStyle w:val="TableParagraph"/>
              <w:spacing w:before="0"/>
              <w:ind w:right="26"/>
              <w:rPr>
                <w:sz w:val="16"/>
              </w:rPr>
            </w:pPr>
            <w:r>
              <w:rPr>
                <w:sz w:val="16"/>
              </w:rPr>
              <w:t>67</w:t>
            </w:r>
          </w:p>
        </w:tc>
        <w:tc>
          <w:tcPr>
            <w:tcW w:w="1050" w:type="dxa"/>
            <w:tcBorders>
              <w:bottom w:val="dotted" w:sz="8" w:space="0" w:color="000000"/>
            </w:tcBorders>
          </w:tcPr>
          <w:p>
            <w:pPr>
              <w:pStyle w:val="TableParagraph"/>
              <w:spacing w:line="177" w:lineRule="exact" w:before="0"/>
              <w:ind w:left="314"/>
              <w:jc w:val="left"/>
              <w:rPr>
                <w:sz w:val="16"/>
              </w:rPr>
            </w:pPr>
            <w:r>
              <w:rPr>
                <w:sz w:val="16"/>
              </w:rPr>
              <w:t>FY16</w:t>
            </w:r>
          </w:p>
          <w:p>
            <w:pPr>
              <w:pStyle w:val="TableParagraph"/>
              <w:spacing w:line="352" w:lineRule="auto" w:before="86"/>
              <w:ind w:left="28" w:right="64" w:firstLine="211"/>
              <w:jc w:val="left"/>
              <w:rPr>
                <w:sz w:val="16"/>
              </w:rPr>
            </w:pPr>
            <w:r>
              <w:rPr>
                <w:sz w:val="16"/>
              </w:rPr>
              <w:t>Enacted </w:t>
            </w:r>
            <w:r>
              <w:rPr>
                <w:sz w:val="16"/>
                <w:u w:val="single"/>
              </w:rPr>
              <w:t>Dollars ($000)</w:t>
            </w:r>
          </w:p>
          <w:p>
            <w:pPr>
              <w:pStyle w:val="TableParagraph"/>
              <w:spacing w:before="11"/>
              <w:jc w:val="left"/>
              <w:rPr>
                <w:sz w:val="21"/>
              </w:rPr>
            </w:pPr>
          </w:p>
          <w:p>
            <w:pPr>
              <w:pStyle w:val="TableParagraph"/>
              <w:spacing w:before="0"/>
              <w:ind w:right="26"/>
              <w:rPr>
                <w:sz w:val="16"/>
              </w:rPr>
            </w:pPr>
            <w:r>
              <w:rPr>
                <w:sz w:val="16"/>
              </w:rPr>
              <w:t>-</w:t>
            </w:r>
          </w:p>
        </w:tc>
        <w:tc>
          <w:tcPr>
            <w:tcW w:w="1055" w:type="dxa"/>
            <w:tcBorders>
              <w:bottom w:val="dotted" w:sz="8" w:space="0" w:color="000000"/>
            </w:tcBorders>
          </w:tcPr>
          <w:p>
            <w:pPr>
              <w:pStyle w:val="TableParagraph"/>
              <w:spacing w:line="177" w:lineRule="exact" w:before="0"/>
              <w:ind w:left="314"/>
              <w:jc w:val="left"/>
              <w:rPr>
                <w:sz w:val="16"/>
              </w:rPr>
            </w:pPr>
            <w:r>
              <w:rPr>
                <w:sz w:val="16"/>
              </w:rPr>
              <w:t>FY17</w:t>
            </w:r>
          </w:p>
          <w:p>
            <w:pPr>
              <w:pStyle w:val="TableParagraph"/>
              <w:spacing w:line="352" w:lineRule="auto" w:before="86"/>
              <w:ind w:left="28" w:right="69" w:firstLine="188"/>
              <w:jc w:val="left"/>
              <w:rPr>
                <w:sz w:val="16"/>
              </w:rPr>
            </w:pPr>
            <w:r>
              <w:rPr>
                <w:sz w:val="16"/>
              </w:rPr>
              <w:t>Estimate </w:t>
            </w:r>
            <w:r>
              <w:rPr>
                <w:sz w:val="16"/>
                <w:u w:val="single"/>
              </w:rPr>
              <w:t>Dollars ($000)</w:t>
            </w:r>
          </w:p>
          <w:p>
            <w:pPr>
              <w:pStyle w:val="TableParagraph"/>
              <w:spacing w:before="11"/>
              <w:jc w:val="left"/>
              <w:rPr>
                <w:sz w:val="21"/>
              </w:rPr>
            </w:pPr>
          </w:p>
          <w:p>
            <w:pPr>
              <w:pStyle w:val="TableParagraph"/>
              <w:spacing w:before="0"/>
              <w:ind w:right="31"/>
              <w:rPr>
                <w:sz w:val="16"/>
              </w:rPr>
            </w:pPr>
            <w:r>
              <w:rPr>
                <w:sz w:val="16"/>
              </w:rPr>
              <w:t>-</w:t>
            </w:r>
          </w:p>
        </w:tc>
        <w:tc>
          <w:tcPr>
            <w:tcW w:w="1125" w:type="dxa"/>
            <w:tcBorders>
              <w:bottom w:val="dotted" w:sz="8" w:space="0" w:color="000000"/>
            </w:tcBorders>
          </w:tcPr>
          <w:p>
            <w:pPr>
              <w:pStyle w:val="TableParagraph"/>
              <w:spacing w:line="177" w:lineRule="exact" w:before="0"/>
              <w:ind w:right="98"/>
              <w:rPr>
                <w:sz w:val="16"/>
              </w:rPr>
            </w:pPr>
            <w:r>
              <w:rPr>
                <w:sz w:val="16"/>
              </w:rPr>
              <w:t>FY17 vs. FY16</w:t>
            </w:r>
          </w:p>
          <w:p>
            <w:pPr>
              <w:pStyle w:val="TableParagraph"/>
              <w:spacing w:line="352" w:lineRule="auto" w:before="86"/>
              <w:ind w:left="60" w:right="125" w:hanging="1"/>
              <w:jc w:val="center"/>
              <w:rPr>
                <w:sz w:val="16"/>
              </w:rPr>
            </w:pPr>
            <w:r>
              <w:rPr>
                <w:sz w:val="16"/>
              </w:rPr>
              <w:t>Net Change </w:t>
            </w:r>
            <w:r>
              <w:rPr>
                <w:sz w:val="16"/>
                <w:u w:val="single"/>
              </w:rPr>
              <w:t>Dollars ($000)</w:t>
            </w:r>
          </w:p>
          <w:p>
            <w:pPr>
              <w:pStyle w:val="TableParagraph"/>
              <w:spacing w:before="11"/>
              <w:jc w:val="left"/>
              <w:rPr>
                <w:sz w:val="21"/>
              </w:rPr>
            </w:pPr>
          </w:p>
          <w:p>
            <w:pPr>
              <w:pStyle w:val="TableParagraph"/>
              <w:spacing w:before="0"/>
              <w:ind w:right="31"/>
              <w:rPr>
                <w:sz w:val="16"/>
              </w:rPr>
            </w:pPr>
            <w:r>
              <w:rPr>
                <w:sz w:val="16"/>
              </w:rPr>
              <w:t>-</w:t>
            </w:r>
          </w:p>
        </w:tc>
        <w:tc>
          <w:tcPr>
            <w:tcW w:w="1142" w:type="dxa"/>
            <w:tcBorders>
              <w:bottom w:val="dotted" w:sz="8" w:space="0" w:color="000000"/>
            </w:tcBorders>
          </w:tcPr>
          <w:p>
            <w:pPr>
              <w:pStyle w:val="TableParagraph"/>
              <w:spacing w:line="177" w:lineRule="exact" w:before="0"/>
              <w:ind w:right="114"/>
              <w:rPr>
                <w:sz w:val="16"/>
              </w:rPr>
            </w:pPr>
            <w:r>
              <w:rPr>
                <w:sz w:val="16"/>
              </w:rPr>
              <w:t>FY17 vs. FY16</w:t>
            </w:r>
          </w:p>
          <w:p>
            <w:pPr>
              <w:pStyle w:val="TableParagraph"/>
              <w:spacing w:line="352" w:lineRule="auto" w:before="86"/>
              <w:ind w:left="14" w:right="95"/>
              <w:jc w:val="center"/>
              <w:rPr>
                <w:sz w:val="16"/>
              </w:rPr>
            </w:pPr>
            <w:r>
              <w:rPr>
                <w:sz w:val="16"/>
              </w:rPr>
              <w:t>Net Change </w:t>
            </w:r>
            <w:r>
              <w:rPr>
                <w:sz w:val="16"/>
                <w:u w:val="single"/>
              </w:rPr>
              <w:t>Percent %</w:t>
            </w:r>
          </w:p>
          <w:p>
            <w:pPr>
              <w:pStyle w:val="TableParagraph"/>
              <w:spacing w:before="11"/>
              <w:jc w:val="left"/>
              <w:rPr>
                <w:sz w:val="21"/>
              </w:rPr>
            </w:pPr>
          </w:p>
          <w:p>
            <w:pPr>
              <w:pStyle w:val="TableParagraph"/>
              <w:spacing w:before="0"/>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1200 Personnel Benefits</w:t>
            </w:r>
          </w:p>
        </w:tc>
        <w:tc>
          <w:tcPr>
            <w:tcW w:w="1710" w:type="dxa"/>
            <w:tcBorders>
              <w:top w:val="dotted" w:sz="8" w:space="0" w:color="000000"/>
              <w:bottom w:val="dotted" w:sz="8" w:space="0" w:color="000000"/>
            </w:tcBorders>
          </w:tcPr>
          <w:p>
            <w:pPr>
              <w:pStyle w:val="TableParagraph"/>
              <w:ind w:right="26"/>
              <w:rPr>
                <w:sz w:val="16"/>
              </w:rPr>
            </w:pPr>
            <w:r>
              <w:rPr>
                <w:sz w:val="16"/>
              </w:rPr>
              <w:t>200,330</w:t>
            </w:r>
          </w:p>
        </w:tc>
        <w:tc>
          <w:tcPr>
            <w:tcW w:w="1050" w:type="dxa"/>
            <w:tcBorders>
              <w:top w:val="dotted" w:sz="8" w:space="0" w:color="000000"/>
              <w:bottom w:val="dotted" w:sz="8" w:space="0" w:color="000000"/>
            </w:tcBorders>
          </w:tcPr>
          <w:p>
            <w:pPr>
              <w:pStyle w:val="TableParagraph"/>
              <w:ind w:right="26"/>
              <w:rPr>
                <w:sz w:val="16"/>
              </w:rPr>
            </w:pPr>
            <w:r>
              <w:rPr>
                <w:sz w:val="16"/>
              </w:rPr>
              <w:t>251,629</w:t>
            </w:r>
          </w:p>
        </w:tc>
        <w:tc>
          <w:tcPr>
            <w:tcW w:w="1055" w:type="dxa"/>
            <w:tcBorders>
              <w:top w:val="dotted" w:sz="8" w:space="0" w:color="000000"/>
              <w:bottom w:val="dotted" w:sz="8" w:space="0" w:color="000000"/>
            </w:tcBorders>
          </w:tcPr>
          <w:p>
            <w:pPr>
              <w:pStyle w:val="TableParagraph"/>
              <w:ind w:right="31"/>
              <w:rPr>
                <w:sz w:val="16"/>
              </w:rPr>
            </w:pPr>
            <w:r>
              <w:rPr>
                <w:sz w:val="16"/>
              </w:rPr>
              <w:t>251,630</w:t>
            </w:r>
          </w:p>
        </w:tc>
        <w:tc>
          <w:tcPr>
            <w:tcW w:w="1125" w:type="dxa"/>
            <w:tcBorders>
              <w:top w:val="dotted" w:sz="8" w:space="0" w:color="000000"/>
              <w:bottom w:val="dotted" w:sz="8" w:space="0" w:color="000000"/>
            </w:tcBorders>
          </w:tcPr>
          <w:p>
            <w:pPr>
              <w:pStyle w:val="TableParagraph"/>
              <w:ind w:right="31"/>
              <w:rPr>
                <w:sz w:val="16"/>
              </w:rPr>
            </w:pPr>
            <w:r>
              <w:rPr>
                <w:sz w:val="16"/>
              </w:rPr>
              <w:t>1</w:t>
            </w:r>
          </w:p>
        </w:tc>
        <w:tc>
          <w:tcPr>
            <w:tcW w:w="1142" w:type="dxa"/>
            <w:tcBorders>
              <w:top w:val="dotted" w:sz="8" w:space="0" w:color="000000"/>
              <w:bottom w:val="dotted" w:sz="8" w:space="0" w:color="000000"/>
            </w:tcBorders>
          </w:tcPr>
          <w:p>
            <w:pPr>
              <w:pStyle w:val="TableParagraph"/>
              <w:ind w:right="48"/>
              <w:rPr>
                <w:sz w:val="16"/>
              </w:rPr>
            </w:pPr>
            <w:r>
              <w:rPr>
                <w:sz w:val="16"/>
              </w:rPr>
              <w:t>0.00%</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1300 Benefits to Former Personnel</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2100 Travel</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2200 Transportation of Things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2300 Rent, Communications, Utilities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2400 Printing and Reproduction</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2500 Other Services</w:t>
            </w:r>
          </w:p>
        </w:tc>
        <w:tc>
          <w:tcPr>
            <w:tcW w:w="1710" w:type="dxa"/>
            <w:tcBorders>
              <w:top w:val="dotted" w:sz="8" w:space="0" w:color="000000"/>
              <w:bottom w:val="dotted" w:sz="8" w:space="0" w:color="000000"/>
            </w:tcBorders>
          </w:tcPr>
          <w:p>
            <w:pPr>
              <w:pStyle w:val="TableParagraph"/>
              <w:ind w:right="26"/>
              <w:rPr>
                <w:sz w:val="16"/>
              </w:rPr>
            </w:pPr>
            <w:r>
              <w:rPr>
                <w:sz w:val="16"/>
              </w:rPr>
              <w:t>8</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2600 Supplies and Materials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3100 Equipment</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4200 Insurance Claims/Indemnities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spacing w:before="57"/>
              <w:ind w:left="50"/>
              <w:jc w:val="left"/>
              <w:rPr>
                <w:b/>
                <w:sz w:val="16"/>
              </w:rPr>
            </w:pPr>
            <w:r>
              <w:rPr>
                <w:b/>
                <w:sz w:val="16"/>
              </w:rPr>
              <w:t>TOTAL</w:t>
            </w:r>
          </w:p>
        </w:tc>
        <w:tc>
          <w:tcPr>
            <w:tcW w:w="1710" w:type="dxa"/>
            <w:tcBorders>
              <w:top w:val="dotted" w:sz="8" w:space="0" w:color="000000"/>
              <w:bottom w:val="dotted" w:sz="8" w:space="0" w:color="000000"/>
            </w:tcBorders>
          </w:tcPr>
          <w:p>
            <w:pPr>
              <w:pStyle w:val="TableParagraph"/>
              <w:ind w:right="26"/>
              <w:rPr>
                <w:sz w:val="16"/>
              </w:rPr>
            </w:pPr>
            <w:r>
              <w:rPr>
                <w:sz w:val="16"/>
              </w:rPr>
              <w:t>200,405</w:t>
            </w:r>
          </w:p>
        </w:tc>
        <w:tc>
          <w:tcPr>
            <w:tcW w:w="1050" w:type="dxa"/>
            <w:tcBorders>
              <w:top w:val="dotted" w:sz="8" w:space="0" w:color="000000"/>
              <w:bottom w:val="dotted" w:sz="8" w:space="0" w:color="000000"/>
            </w:tcBorders>
          </w:tcPr>
          <w:p>
            <w:pPr>
              <w:pStyle w:val="TableParagraph"/>
              <w:ind w:right="26"/>
              <w:rPr>
                <w:sz w:val="16"/>
              </w:rPr>
            </w:pPr>
            <w:r>
              <w:rPr>
                <w:sz w:val="16"/>
              </w:rPr>
              <w:t>251,629</w:t>
            </w:r>
          </w:p>
        </w:tc>
        <w:tc>
          <w:tcPr>
            <w:tcW w:w="1055" w:type="dxa"/>
            <w:tcBorders>
              <w:top w:val="dotted" w:sz="8" w:space="0" w:color="000000"/>
              <w:bottom w:val="dotted" w:sz="8" w:space="0" w:color="000000"/>
            </w:tcBorders>
          </w:tcPr>
          <w:p>
            <w:pPr>
              <w:pStyle w:val="TableParagraph"/>
              <w:ind w:right="31"/>
              <w:rPr>
                <w:sz w:val="16"/>
              </w:rPr>
            </w:pPr>
            <w:r>
              <w:rPr>
                <w:sz w:val="16"/>
              </w:rPr>
              <w:t>251,630</w:t>
            </w:r>
          </w:p>
        </w:tc>
        <w:tc>
          <w:tcPr>
            <w:tcW w:w="1125" w:type="dxa"/>
            <w:tcBorders>
              <w:top w:val="dotted" w:sz="8" w:space="0" w:color="000000"/>
              <w:bottom w:val="dotted" w:sz="8" w:space="0" w:color="000000"/>
            </w:tcBorders>
          </w:tcPr>
          <w:p>
            <w:pPr>
              <w:pStyle w:val="TableParagraph"/>
              <w:ind w:right="31"/>
              <w:rPr>
                <w:sz w:val="16"/>
              </w:rPr>
            </w:pPr>
            <w:r>
              <w:rPr>
                <w:sz w:val="16"/>
              </w:rPr>
              <w:t>1</w:t>
            </w:r>
          </w:p>
        </w:tc>
        <w:tc>
          <w:tcPr>
            <w:tcW w:w="1142" w:type="dxa"/>
            <w:tcBorders>
              <w:top w:val="dotted" w:sz="8" w:space="0" w:color="000000"/>
              <w:bottom w:val="dotted" w:sz="8" w:space="0" w:color="000000"/>
            </w:tcBorders>
          </w:tcPr>
          <w:p>
            <w:pPr>
              <w:pStyle w:val="TableParagraph"/>
              <w:ind w:right="48"/>
              <w:rPr>
                <w:sz w:val="16"/>
              </w:rPr>
            </w:pPr>
            <w:r>
              <w:rPr>
                <w:sz w:val="16"/>
              </w:rPr>
              <w:t>0.00%</w:t>
            </w:r>
          </w:p>
        </w:tc>
      </w:tr>
      <w:tr>
        <w:trPr>
          <w:trHeight w:val="466" w:hRule="exact"/>
        </w:trPr>
        <w:tc>
          <w:tcPr>
            <w:tcW w:w="3169" w:type="dxa"/>
            <w:tcBorders>
              <w:top w:val="dotted" w:sz="8" w:space="0" w:color="000000"/>
            </w:tcBorders>
          </w:tcPr>
          <w:p>
            <w:pPr/>
          </w:p>
        </w:tc>
        <w:tc>
          <w:tcPr>
            <w:tcW w:w="171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FY15</w:t>
            </w:r>
          </w:p>
        </w:tc>
        <w:tc>
          <w:tcPr>
            <w:tcW w:w="105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FY16</w:t>
            </w:r>
          </w:p>
        </w:tc>
        <w:tc>
          <w:tcPr>
            <w:tcW w:w="105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w:t>
            </w:r>
          </w:p>
        </w:tc>
        <w:tc>
          <w:tcPr>
            <w:tcW w:w="112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 vs. FY16</w:t>
            </w:r>
          </w:p>
        </w:tc>
        <w:tc>
          <w:tcPr>
            <w:tcW w:w="1142" w:type="dxa"/>
            <w:tcBorders>
              <w:top w:val="dotted" w:sz="8" w:space="0" w:color="000000"/>
            </w:tcBorders>
          </w:tcPr>
          <w:p>
            <w:pPr>
              <w:pStyle w:val="TableParagraph"/>
              <w:spacing w:before="7"/>
              <w:jc w:val="left"/>
              <w:rPr>
                <w:sz w:val="19"/>
              </w:rPr>
            </w:pPr>
          </w:p>
          <w:p>
            <w:pPr>
              <w:pStyle w:val="TableParagraph"/>
              <w:spacing w:before="0"/>
              <w:ind w:right="48"/>
              <w:rPr>
                <w:sz w:val="16"/>
              </w:rPr>
            </w:pPr>
            <w:r>
              <w:rPr>
                <w:sz w:val="16"/>
              </w:rPr>
              <w:t>FY17 vs. FY16</w:t>
            </w:r>
          </w:p>
        </w:tc>
      </w:tr>
      <w:tr>
        <w:trPr>
          <w:trHeight w:val="484" w:hRule="exact"/>
        </w:trPr>
        <w:tc>
          <w:tcPr>
            <w:tcW w:w="3169" w:type="dxa"/>
            <w:tcBorders>
              <w:bottom w:val="dotted" w:sz="8" w:space="0" w:color="000000"/>
            </w:tcBorders>
          </w:tcPr>
          <w:p>
            <w:pPr>
              <w:pStyle w:val="TableParagraph"/>
              <w:spacing w:before="3"/>
              <w:jc w:val="left"/>
              <w:rPr>
                <w:sz w:val="25"/>
              </w:rPr>
            </w:pPr>
          </w:p>
          <w:p>
            <w:pPr>
              <w:pStyle w:val="TableParagraph"/>
              <w:spacing w:before="0"/>
              <w:ind w:left="50"/>
              <w:jc w:val="left"/>
              <w:rPr>
                <w:b/>
                <w:sz w:val="16"/>
              </w:rPr>
            </w:pPr>
            <w:r>
              <w:rPr>
                <w:b/>
                <w:sz w:val="16"/>
              </w:rPr>
              <w:t>Positions</w:t>
            </w:r>
          </w:p>
        </w:tc>
        <w:tc>
          <w:tcPr>
            <w:tcW w:w="1710" w:type="dxa"/>
            <w:tcBorders>
              <w:bottom w:val="dotted" w:sz="8" w:space="0" w:color="000000"/>
            </w:tcBorders>
          </w:tcPr>
          <w:p>
            <w:pPr>
              <w:pStyle w:val="TableParagraph"/>
              <w:spacing w:before="39"/>
              <w:ind w:right="26"/>
              <w:rPr>
                <w:sz w:val="16"/>
              </w:rPr>
            </w:pPr>
            <w:r>
              <w:rPr>
                <w:sz w:val="16"/>
              </w:rPr>
              <w:t>Actuals</w:t>
            </w:r>
          </w:p>
          <w:p>
            <w:pPr>
              <w:pStyle w:val="TableParagraph"/>
              <w:spacing w:before="65"/>
              <w:ind w:right="26"/>
              <w:rPr>
                <w:sz w:val="16"/>
              </w:rPr>
            </w:pPr>
            <w:r>
              <w:rPr>
                <w:sz w:val="16"/>
              </w:rPr>
              <w:t>-</w:t>
            </w:r>
          </w:p>
        </w:tc>
        <w:tc>
          <w:tcPr>
            <w:tcW w:w="1050" w:type="dxa"/>
            <w:tcBorders>
              <w:bottom w:val="dotted" w:sz="8" w:space="0" w:color="000000"/>
            </w:tcBorders>
          </w:tcPr>
          <w:p>
            <w:pPr>
              <w:pStyle w:val="TableParagraph"/>
              <w:spacing w:before="39"/>
              <w:ind w:right="26"/>
              <w:rPr>
                <w:sz w:val="16"/>
              </w:rPr>
            </w:pPr>
            <w:r>
              <w:rPr>
                <w:sz w:val="16"/>
              </w:rPr>
              <w:t>Enacted</w:t>
            </w:r>
          </w:p>
          <w:p>
            <w:pPr>
              <w:pStyle w:val="TableParagraph"/>
              <w:spacing w:before="65"/>
              <w:ind w:right="26"/>
              <w:rPr>
                <w:sz w:val="16"/>
              </w:rPr>
            </w:pPr>
            <w:r>
              <w:rPr>
                <w:sz w:val="16"/>
              </w:rPr>
              <w:t>-</w:t>
            </w:r>
          </w:p>
        </w:tc>
        <w:tc>
          <w:tcPr>
            <w:tcW w:w="1055" w:type="dxa"/>
            <w:tcBorders>
              <w:bottom w:val="dotted" w:sz="8" w:space="0" w:color="000000"/>
            </w:tcBorders>
          </w:tcPr>
          <w:p>
            <w:pPr>
              <w:pStyle w:val="TableParagraph"/>
              <w:spacing w:before="39"/>
              <w:ind w:right="31"/>
              <w:rPr>
                <w:sz w:val="16"/>
              </w:rPr>
            </w:pPr>
            <w:r>
              <w:rPr>
                <w:sz w:val="16"/>
              </w:rPr>
              <w:t>Estimate</w:t>
            </w:r>
          </w:p>
          <w:p>
            <w:pPr>
              <w:pStyle w:val="TableParagraph"/>
              <w:spacing w:before="65"/>
              <w:ind w:right="31"/>
              <w:rPr>
                <w:sz w:val="16"/>
              </w:rPr>
            </w:pPr>
            <w:r>
              <w:rPr>
                <w:sz w:val="16"/>
              </w:rPr>
              <w:t>-</w:t>
            </w:r>
          </w:p>
        </w:tc>
        <w:tc>
          <w:tcPr>
            <w:tcW w:w="1125" w:type="dxa"/>
            <w:tcBorders>
              <w:bottom w:val="dotted" w:sz="8" w:space="0" w:color="000000"/>
            </w:tcBorders>
          </w:tcPr>
          <w:p>
            <w:pPr>
              <w:pStyle w:val="TableParagraph"/>
              <w:spacing w:before="39"/>
              <w:ind w:right="31"/>
              <w:rPr>
                <w:sz w:val="16"/>
              </w:rPr>
            </w:pPr>
            <w:r>
              <w:rPr>
                <w:sz w:val="16"/>
              </w:rPr>
              <w:t>Net Change</w:t>
            </w:r>
          </w:p>
          <w:p>
            <w:pPr>
              <w:pStyle w:val="TableParagraph"/>
              <w:spacing w:before="65"/>
              <w:ind w:right="31"/>
              <w:rPr>
                <w:sz w:val="16"/>
              </w:rPr>
            </w:pPr>
            <w:r>
              <w:rPr>
                <w:sz w:val="16"/>
              </w:rPr>
              <w:t>-</w:t>
            </w:r>
          </w:p>
        </w:tc>
        <w:tc>
          <w:tcPr>
            <w:tcW w:w="1142" w:type="dxa"/>
            <w:tcBorders>
              <w:bottom w:val="dotted" w:sz="8" w:space="0" w:color="000000"/>
            </w:tcBorders>
          </w:tcPr>
          <w:p>
            <w:pPr>
              <w:pStyle w:val="TableParagraph"/>
              <w:spacing w:before="39"/>
              <w:ind w:right="48"/>
              <w:rPr>
                <w:sz w:val="16"/>
              </w:rPr>
            </w:pPr>
            <w:r>
              <w:rPr>
                <w:sz w:val="16"/>
              </w:rPr>
              <w:t>Net Change %</w:t>
            </w:r>
          </w:p>
          <w:p>
            <w:pPr>
              <w:pStyle w:val="TableParagraph"/>
              <w:spacing w:before="65"/>
              <w:ind w:right="48"/>
              <w:rPr>
                <w:sz w:val="16"/>
              </w:rPr>
            </w:pPr>
            <w:r>
              <w:rPr>
                <w:sz w:val="16"/>
              </w:rPr>
              <w:t>-</w:t>
            </w:r>
          </w:p>
        </w:tc>
      </w:tr>
    </w:tbl>
    <w:p>
      <w:pPr>
        <w:pStyle w:val="BodyText"/>
        <w:spacing w:before="4"/>
        <w:rPr>
          <w:sz w:val="41"/>
        </w:rPr>
      </w:pPr>
    </w:p>
    <w:p>
      <w:pPr>
        <w:spacing w:line="244" w:lineRule="auto" w:before="0"/>
        <w:ind w:left="142" w:right="940" w:firstLine="0"/>
        <w:jc w:val="left"/>
        <w:rPr>
          <w:b/>
          <w:i/>
          <w:sz w:val="19"/>
        </w:rPr>
      </w:pPr>
      <w:r>
        <w:rPr>
          <w:b/>
          <w:i/>
          <w:w w:val="105"/>
          <w:sz w:val="19"/>
        </w:rPr>
        <w:t>FY15</w:t>
      </w:r>
      <w:r>
        <w:rPr>
          <w:b/>
          <w:i/>
          <w:spacing w:val="-9"/>
          <w:w w:val="105"/>
          <w:sz w:val="19"/>
        </w:rPr>
        <w:t> </w:t>
      </w:r>
      <w:r>
        <w:rPr>
          <w:b/>
          <w:i/>
          <w:w w:val="105"/>
          <w:sz w:val="19"/>
        </w:rPr>
        <w:t>actuals</w:t>
      </w:r>
      <w:r>
        <w:rPr>
          <w:b/>
          <w:i/>
          <w:spacing w:val="-9"/>
          <w:w w:val="105"/>
          <w:sz w:val="19"/>
        </w:rPr>
        <w:t> </w:t>
      </w:r>
      <w:r>
        <w:rPr>
          <w:b/>
          <w:i/>
          <w:w w:val="105"/>
          <w:sz w:val="19"/>
        </w:rPr>
        <w:t>reflect</w:t>
      </w:r>
      <w:r>
        <w:rPr>
          <w:b/>
          <w:i/>
          <w:spacing w:val="-9"/>
          <w:w w:val="105"/>
          <w:sz w:val="19"/>
        </w:rPr>
        <w:t> </w:t>
      </w:r>
      <w:r>
        <w:rPr>
          <w:b/>
          <w:i/>
          <w:w w:val="105"/>
          <w:sz w:val="19"/>
        </w:rPr>
        <w:t>data</w:t>
      </w:r>
      <w:r>
        <w:rPr>
          <w:b/>
          <w:i/>
          <w:spacing w:val="-9"/>
          <w:w w:val="105"/>
          <w:sz w:val="19"/>
        </w:rPr>
        <w:t> </w:t>
      </w:r>
      <w:r>
        <w:rPr>
          <w:b/>
          <w:i/>
          <w:w w:val="105"/>
          <w:sz w:val="19"/>
        </w:rPr>
        <w:t>as</w:t>
      </w:r>
      <w:r>
        <w:rPr>
          <w:b/>
          <w:i/>
          <w:spacing w:val="-9"/>
          <w:w w:val="105"/>
          <w:sz w:val="19"/>
        </w:rPr>
        <w:t> </w:t>
      </w:r>
      <w:r>
        <w:rPr>
          <w:b/>
          <w:i/>
          <w:w w:val="105"/>
          <w:sz w:val="19"/>
        </w:rPr>
        <w:t>of</w:t>
      </w:r>
      <w:r>
        <w:rPr>
          <w:b/>
          <w:i/>
          <w:spacing w:val="-9"/>
          <w:w w:val="105"/>
          <w:sz w:val="19"/>
        </w:rPr>
        <w:t> </w:t>
      </w:r>
      <w:r>
        <w:rPr>
          <w:b/>
          <w:i/>
          <w:w w:val="105"/>
          <w:sz w:val="19"/>
        </w:rPr>
        <w:t>September</w:t>
      </w:r>
      <w:r>
        <w:rPr>
          <w:b/>
          <w:i/>
          <w:spacing w:val="-9"/>
          <w:w w:val="105"/>
          <w:sz w:val="19"/>
        </w:rPr>
        <w:t> </w:t>
      </w:r>
      <w:r>
        <w:rPr>
          <w:b/>
          <w:i/>
          <w:w w:val="105"/>
          <w:sz w:val="19"/>
        </w:rPr>
        <w:t>30,</w:t>
      </w:r>
      <w:r>
        <w:rPr>
          <w:b/>
          <w:i/>
          <w:spacing w:val="-9"/>
          <w:w w:val="105"/>
          <w:sz w:val="19"/>
        </w:rPr>
        <w:t> </w:t>
      </w:r>
      <w:r>
        <w:rPr>
          <w:b/>
          <w:i/>
          <w:w w:val="105"/>
          <w:sz w:val="19"/>
        </w:rPr>
        <w:t>2015.</w:t>
      </w:r>
      <w:r>
        <w:rPr>
          <w:b/>
          <w:i/>
          <w:spacing w:val="33"/>
          <w:w w:val="105"/>
          <w:sz w:val="19"/>
        </w:rPr>
        <w:t> </w:t>
      </w:r>
      <w:r>
        <w:rPr>
          <w:b/>
          <w:i/>
          <w:w w:val="105"/>
          <w:sz w:val="19"/>
        </w:rPr>
        <w:t>These</w:t>
      </w:r>
      <w:r>
        <w:rPr>
          <w:b/>
          <w:i/>
          <w:spacing w:val="-9"/>
          <w:w w:val="105"/>
          <w:sz w:val="19"/>
        </w:rPr>
        <w:t> </w:t>
      </w:r>
      <w:r>
        <w:rPr>
          <w:b/>
          <w:i/>
          <w:w w:val="105"/>
          <w:sz w:val="19"/>
        </w:rPr>
        <w:t>are</w:t>
      </w:r>
      <w:r>
        <w:rPr>
          <w:b/>
          <w:i/>
          <w:spacing w:val="-9"/>
          <w:w w:val="105"/>
          <w:sz w:val="19"/>
        </w:rPr>
        <w:t> </w:t>
      </w:r>
      <w:r>
        <w:rPr>
          <w:b/>
          <w:i/>
          <w:w w:val="105"/>
          <w:sz w:val="19"/>
        </w:rPr>
        <w:t>expenditures</w:t>
      </w:r>
      <w:r>
        <w:rPr>
          <w:b/>
          <w:i/>
          <w:spacing w:val="-9"/>
          <w:w w:val="105"/>
          <w:sz w:val="19"/>
        </w:rPr>
        <w:t> </w:t>
      </w:r>
      <w:r>
        <w:rPr>
          <w:b/>
          <w:i/>
          <w:w w:val="105"/>
          <w:sz w:val="19"/>
        </w:rPr>
        <w:t>only</w:t>
      </w:r>
      <w:r>
        <w:rPr>
          <w:b/>
          <w:i/>
          <w:spacing w:val="-9"/>
          <w:w w:val="105"/>
          <w:sz w:val="19"/>
        </w:rPr>
        <w:t> </w:t>
      </w:r>
      <w:r>
        <w:rPr>
          <w:b/>
          <w:i/>
          <w:w w:val="105"/>
          <w:sz w:val="19"/>
        </w:rPr>
        <w:t>and</w:t>
      </w:r>
      <w:r>
        <w:rPr>
          <w:b/>
          <w:i/>
          <w:spacing w:val="-9"/>
          <w:w w:val="105"/>
          <w:sz w:val="19"/>
        </w:rPr>
        <w:t> </w:t>
      </w:r>
      <w:r>
        <w:rPr>
          <w:b/>
          <w:i/>
          <w:w w:val="105"/>
          <w:sz w:val="19"/>
        </w:rPr>
        <w:t>do</w:t>
      </w:r>
      <w:r>
        <w:rPr>
          <w:b/>
          <w:i/>
          <w:spacing w:val="-9"/>
          <w:w w:val="105"/>
          <w:sz w:val="19"/>
        </w:rPr>
        <w:t> </w:t>
      </w:r>
      <w:r>
        <w:rPr>
          <w:b/>
          <w:i/>
          <w:w w:val="105"/>
          <w:sz w:val="19"/>
        </w:rPr>
        <w:t>not</w:t>
      </w:r>
      <w:r>
        <w:rPr>
          <w:b/>
          <w:i/>
          <w:spacing w:val="-9"/>
          <w:w w:val="105"/>
          <w:sz w:val="19"/>
        </w:rPr>
        <w:t> </w:t>
      </w:r>
      <w:r>
        <w:rPr>
          <w:b/>
          <w:i/>
          <w:w w:val="105"/>
          <w:sz w:val="19"/>
        </w:rPr>
        <w:t>reflect</w:t>
      </w:r>
      <w:r>
        <w:rPr>
          <w:b/>
          <w:i/>
          <w:spacing w:val="-9"/>
          <w:w w:val="105"/>
          <w:sz w:val="19"/>
        </w:rPr>
        <w:t> </w:t>
      </w:r>
      <w:r>
        <w:rPr>
          <w:b/>
          <w:i/>
          <w:w w:val="105"/>
          <w:sz w:val="19"/>
        </w:rPr>
        <w:t>open </w:t>
      </w:r>
      <w:r>
        <w:rPr>
          <w:b/>
          <w:i/>
          <w:w w:val="105"/>
          <w:sz w:val="19"/>
        </w:rPr>
        <w:t>obligations</w:t>
      </w:r>
      <w:r>
        <w:rPr>
          <w:b/>
          <w:i/>
          <w:spacing w:val="-13"/>
          <w:w w:val="105"/>
          <w:sz w:val="19"/>
        </w:rPr>
        <w:t> </w:t>
      </w:r>
      <w:r>
        <w:rPr>
          <w:b/>
          <w:i/>
          <w:w w:val="105"/>
          <w:sz w:val="19"/>
        </w:rPr>
        <w:t>or</w:t>
      </w:r>
      <w:r>
        <w:rPr>
          <w:b/>
          <w:i/>
          <w:spacing w:val="-13"/>
          <w:w w:val="105"/>
          <w:sz w:val="19"/>
        </w:rPr>
        <w:t> </w:t>
      </w:r>
      <w:r>
        <w:rPr>
          <w:b/>
          <w:i/>
          <w:w w:val="105"/>
          <w:sz w:val="19"/>
        </w:rPr>
        <w:t>post</w:t>
      </w:r>
      <w:r>
        <w:rPr>
          <w:b/>
          <w:i/>
          <w:spacing w:val="-13"/>
          <w:w w:val="105"/>
          <w:sz w:val="19"/>
        </w:rPr>
        <w:t> </w:t>
      </w:r>
      <w:r>
        <w:rPr>
          <w:b/>
          <w:i/>
          <w:w w:val="105"/>
          <w:sz w:val="19"/>
        </w:rPr>
        <w:t>FY</w:t>
      </w:r>
      <w:r>
        <w:rPr>
          <w:b/>
          <w:i/>
          <w:spacing w:val="-13"/>
          <w:w w:val="105"/>
          <w:sz w:val="19"/>
        </w:rPr>
        <w:t> </w:t>
      </w:r>
      <w:r>
        <w:rPr>
          <w:b/>
          <w:i/>
          <w:w w:val="105"/>
          <w:sz w:val="19"/>
        </w:rPr>
        <w:t>spending.</w:t>
      </w:r>
    </w:p>
    <w:p>
      <w:pPr>
        <w:spacing w:after="0" w:line="244" w:lineRule="auto"/>
        <w:jc w:val="left"/>
        <w:rPr>
          <w:sz w:val="19"/>
        </w:rPr>
        <w:sectPr>
          <w:pgSz w:w="12240" w:h="15840"/>
          <w:pgMar w:header="0" w:footer="684" w:top="460" w:bottom="880" w:left="1380" w:right="1340"/>
        </w:sectPr>
      </w:pPr>
    </w:p>
    <w:p>
      <w:pPr>
        <w:pStyle w:val="Heading1"/>
        <w:spacing w:line="310" w:lineRule="exact" w:before="72"/>
        <w:jc w:val="left"/>
      </w:pPr>
      <w:r>
        <w:rPr/>
        <w:t>Schedule C - Government  Contributions</w:t>
      </w:r>
    </w:p>
    <w:p>
      <w:pPr>
        <w:pStyle w:val="BodyText"/>
        <w:spacing w:line="264" w:lineRule="exact"/>
        <w:ind w:left="350"/>
      </w:pPr>
      <w:r>
        <w:rPr>
          <w:w w:val="102"/>
        </w:rPr>
        <w:t>.</w:t>
      </w:r>
    </w:p>
    <w:p>
      <w:pPr>
        <w:pStyle w:val="Heading1"/>
        <w:spacing w:line="307" w:lineRule="exact"/>
        <w:ind w:left="2164" w:right="2145"/>
      </w:pPr>
      <w:r>
        <w:rPr/>
        <w:t>House of</w:t>
      </w:r>
      <w:r>
        <w:rPr>
          <w:spacing w:val="60"/>
        </w:rPr>
        <w:t> </w:t>
      </w:r>
      <w:r>
        <w:rPr/>
        <w:t>Representatives</w:t>
      </w:r>
    </w:p>
    <w:p>
      <w:pPr>
        <w:spacing w:line="308" w:lineRule="exact" w:before="4"/>
        <w:ind w:left="2166" w:right="2145" w:firstLine="0"/>
        <w:jc w:val="center"/>
        <w:rPr>
          <w:sz w:val="27"/>
        </w:rPr>
      </w:pPr>
      <w:r>
        <w:rPr>
          <w:sz w:val="27"/>
        </w:rPr>
        <w:t>Detailed Analysis of Change by Organization Government</w:t>
      </w:r>
      <w:r>
        <w:rPr>
          <w:spacing w:val="63"/>
          <w:sz w:val="27"/>
        </w:rPr>
        <w:t> </w:t>
      </w:r>
      <w:r>
        <w:rPr>
          <w:sz w:val="27"/>
        </w:rPr>
        <w:t>Contributions</w:t>
      </w:r>
    </w:p>
    <w:p>
      <w:pPr>
        <w:pStyle w:val="BodyText"/>
        <w:spacing w:before="9"/>
        <w:rPr>
          <w:sz w:val="17"/>
        </w:rPr>
      </w:pPr>
    </w:p>
    <w:tbl>
      <w:tblPr>
        <w:tblW w:w="0" w:type="auto"/>
        <w:jc w:val="left"/>
        <w:tblInd w:w="289"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596"/>
        <w:gridCol w:w="2126"/>
        <w:gridCol w:w="1112"/>
        <w:gridCol w:w="1125"/>
        <w:gridCol w:w="1032"/>
        <w:gridCol w:w="110"/>
      </w:tblGrid>
      <w:tr>
        <w:trPr>
          <w:trHeight w:val="1247" w:hRule="exact"/>
        </w:trPr>
        <w:tc>
          <w:tcPr>
            <w:tcW w:w="3596"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7"/>
              <w:jc w:val="left"/>
              <w:rPr>
                <w:sz w:val="19"/>
              </w:rPr>
            </w:pPr>
          </w:p>
          <w:p>
            <w:pPr>
              <w:pStyle w:val="TableParagraph"/>
              <w:spacing w:before="1"/>
              <w:ind w:left="50"/>
              <w:jc w:val="left"/>
              <w:rPr>
                <w:b/>
                <w:sz w:val="16"/>
              </w:rPr>
            </w:pPr>
            <w:r>
              <w:rPr>
                <w:b/>
                <w:sz w:val="16"/>
              </w:rPr>
              <w:t>A. MANDATORY CHANGE</w:t>
            </w:r>
          </w:p>
        </w:tc>
        <w:tc>
          <w:tcPr>
            <w:tcW w:w="2126" w:type="dxa"/>
            <w:tcBorders>
              <w:bottom w:val="dotted" w:sz="8" w:space="0" w:color="000000"/>
            </w:tcBorders>
          </w:tcPr>
          <w:p>
            <w:pPr>
              <w:pStyle w:val="TableParagraph"/>
              <w:spacing w:line="177" w:lineRule="exact" w:before="0"/>
              <w:ind w:left="1334"/>
              <w:jc w:val="left"/>
              <w:rPr>
                <w:sz w:val="16"/>
              </w:rPr>
            </w:pPr>
            <w:r>
              <w:rPr>
                <w:sz w:val="16"/>
              </w:rPr>
              <w:t>FY16</w:t>
            </w:r>
          </w:p>
          <w:p>
            <w:pPr>
              <w:pStyle w:val="TableParagraph"/>
              <w:spacing w:line="352" w:lineRule="auto" w:before="86"/>
              <w:ind w:left="1048" w:right="120" w:firstLine="211"/>
              <w:jc w:val="left"/>
              <w:rPr>
                <w:sz w:val="16"/>
              </w:rPr>
            </w:pPr>
            <w:r>
              <w:rPr>
                <w:sz w:val="16"/>
              </w:rPr>
              <w:t>Enacted </w:t>
            </w:r>
            <w:r>
              <w:rPr>
                <w:sz w:val="16"/>
                <w:u w:val="single"/>
              </w:rPr>
              <w:t>Dollars ($000)</w:t>
            </w:r>
          </w:p>
          <w:p>
            <w:pPr>
              <w:pStyle w:val="TableParagraph"/>
              <w:spacing w:before="0"/>
              <w:jc w:val="left"/>
              <w:rPr>
                <w:sz w:val="22"/>
              </w:rPr>
            </w:pPr>
          </w:p>
          <w:p>
            <w:pPr>
              <w:pStyle w:val="TableParagraph"/>
              <w:spacing w:before="1"/>
              <w:ind w:right="44"/>
              <w:rPr>
                <w:b/>
                <w:sz w:val="16"/>
              </w:rPr>
            </w:pPr>
            <w:r>
              <w:rPr>
                <w:b/>
                <w:sz w:val="16"/>
              </w:rPr>
              <w:t>251,629</w:t>
            </w:r>
          </w:p>
        </w:tc>
        <w:tc>
          <w:tcPr>
            <w:tcW w:w="1112" w:type="dxa"/>
            <w:tcBorders>
              <w:bottom w:val="dotted" w:sz="8" w:space="0" w:color="000000"/>
            </w:tcBorders>
          </w:tcPr>
          <w:p>
            <w:pPr>
              <w:pStyle w:val="TableParagraph"/>
              <w:spacing w:line="177" w:lineRule="exact" w:before="0"/>
              <w:ind w:left="333"/>
              <w:jc w:val="left"/>
              <w:rPr>
                <w:sz w:val="16"/>
              </w:rPr>
            </w:pPr>
            <w:r>
              <w:rPr>
                <w:sz w:val="16"/>
              </w:rPr>
              <w:t>FY17</w:t>
            </w:r>
          </w:p>
          <w:p>
            <w:pPr>
              <w:pStyle w:val="TableParagraph"/>
              <w:spacing w:line="352" w:lineRule="auto" w:before="86"/>
              <w:ind w:left="46" w:right="108" w:firstLine="188"/>
              <w:jc w:val="left"/>
              <w:rPr>
                <w:sz w:val="16"/>
              </w:rPr>
            </w:pPr>
            <w:r>
              <w:rPr>
                <w:sz w:val="16"/>
              </w:rPr>
              <w:t>Estimate </w:t>
            </w:r>
            <w:r>
              <w:rPr>
                <w:sz w:val="16"/>
                <w:u w:val="single"/>
              </w:rPr>
              <w:t>Dollars ($000)</w:t>
            </w:r>
          </w:p>
          <w:p>
            <w:pPr>
              <w:pStyle w:val="TableParagraph"/>
              <w:spacing w:before="0"/>
              <w:jc w:val="left"/>
              <w:rPr>
                <w:sz w:val="22"/>
              </w:rPr>
            </w:pPr>
          </w:p>
          <w:p>
            <w:pPr>
              <w:pStyle w:val="TableParagraph"/>
              <w:spacing w:before="1"/>
              <w:ind w:left="558"/>
              <w:jc w:val="left"/>
              <w:rPr>
                <w:b/>
                <w:sz w:val="16"/>
              </w:rPr>
            </w:pPr>
            <w:r>
              <w:rPr>
                <w:b/>
                <w:sz w:val="16"/>
              </w:rPr>
              <w:t>251,630</w:t>
            </w:r>
          </w:p>
        </w:tc>
        <w:tc>
          <w:tcPr>
            <w:tcW w:w="1125" w:type="dxa"/>
            <w:tcBorders>
              <w:bottom w:val="dotted" w:sz="8" w:space="0" w:color="000000"/>
            </w:tcBorders>
          </w:tcPr>
          <w:p>
            <w:pPr>
              <w:pStyle w:val="TableParagraph"/>
              <w:spacing w:line="177" w:lineRule="exact" w:before="0"/>
              <w:ind w:right="98"/>
              <w:rPr>
                <w:sz w:val="16"/>
              </w:rPr>
            </w:pPr>
            <w:r>
              <w:rPr>
                <w:sz w:val="16"/>
              </w:rPr>
              <w:t>FY17 vs. FY16</w:t>
            </w:r>
          </w:p>
          <w:p>
            <w:pPr>
              <w:pStyle w:val="TableParagraph"/>
              <w:spacing w:line="352" w:lineRule="auto" w:before="86"/>
              <w:ind w:left="60" w:right="125" w:hanging="1"/>
              <w:jc w:val="center"/>
              <w:rPr>
                <w:sz w:val="16"/>
              </w:rPr>
            </w:pPr>
            <w:r>
              <w:rPr>
                <w:sz w:val="16"/>
              </w:rPr>
              <w:t>Net Change </w:t>
            </w:r>
            <w:r>
              <w:rPr>
                <w:sz w:val="16"/>
                <w:u w:val="single"/>
              </w:rPr>
              <w:t>Dollars ($000)</w:t>
            </w:r>
          </w:p>
          <w:p>
            <w:pPr>
              <w:pStyle w:val="TableParagraph"/>
              <w:spacing w:before="0"/>
              <w:jc w:val="left"/>
              <w:rPr>
                <w:sz w:val="22"/>
              </w:rPr>
            </w:pPr>
          </w:p>
          <w:p>
            <w:pPr>
              <w:pStyle w:val="TableParagraph"/>
              <w:spacing w:before="1"/>
              <w:ind w:right="31"/>
              <w:rPr>
                <w:b/>
                <w:sz w:val="16"/>
              </w:rPr>
            </w:pPr>
            <w:r>
              <w:rPr>
                <w:b/>
                <w:sz w:val="16"/>
              </w:rPr>
              <w:t>1</w:t>
            </w:r>
          </w:p>
        </w:tc>
        <w:tc>
          <w:tcPr>
            <w:tcW w:w="1032" w:type="dxa"/>
            <w:tcBorders>
              <w:bottom w:val="dotted" w:sz="8" w:space="0" w:color="000000"/>
            </w:tcBorders>
          </w:tcPr>
          <w:p>
            <w:pPr>
              <w:pStyle w:val="TableParagraph"/>
              <w:spacing w:line="177" w:lineRule="exact" w:before="0"/>
              <w:ind w:left="26"/>
              <w:jc w:val="center"/>
              <w:rPr>
                <w:sz w:val="16"/>
              </w:rPr>
            </w:pPr>
            <w:r>
              <w:rPr>
                <w:sz w:val="16"/>
              </w:rPr>
              <w:t>FY17 vs. FY16</w:t>
            </w:r>
          </w:p>
          <w:p>
            <w:pPr>
              <w:pStyle w:val="TableParagraph"/>
              <w:spacing w:line="352" w:lineRule="auto" w:before="86"/>
              <w:ind w:left="29"/>
              <w:jc w:val="center"/>
              <w:rPr>
                <w:sz w:val="16"/>
              </w:rPr>
            </w:pPr>
            <w:r>
              <w:rPr>
                <w:sz w:val="16"/>
              </w:rPr>
              <w:t>Net Change </w:t>
            </w:r>
            <w:r>
              <w:rPr>
                <w:sz w:val="16"/>
                <w:u w:val="single"/>
              </w:rPr>
              <w:t>Percent %</w:t>
            </w:r>
          </w:p>
        </w:tc>
        <w:tc>
          <w:tcPr>
            <w:tcW w:w="110"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7"/>
              <w:jc w:val="left"/>
              <w:rPr>
                <w:sz w:val="19"/>
              </w:rPr>
            </w:pPr>
          </w:p>
          <w:p>
            <w:pPr>
              <w:pStyle w:val="TableParagraph"/>
              <w:spacing w:before="1"/>
              <w:ind w:right="41"/>
              <w:jc w:val="center"/>
              <w:rPr>
                <w:b/>
                <w:sz w:val="16"/>
              </w:rPr>
            </w:pPr>
            <w:r>
              <w:rPr>
                <w:b/>
                <w:sz w:val="16"/>
              </w:rPr>
              <w:t>-</w:t>
            </w:r>
          </w:p>
        </w:tc>
      </w:tr>
      <w:tr>
        <w:trPr>
          <w:trHeight w:val="260" w:hRule="exact"/>
        </w:trPr>
        <w:tc>
          <w:tcPr>
            <w:tcW w:w="3596" w:type="dxa"/>
            <w:tcBorders>
              <w:top w:val="dotted" w:sz="8" w:space="0" w:color="000000"/>
              <w:bottom w:val="dotted" w:sz="8" w:space="0" w:color="000000"/>
            </w:tcBorders>
          </w:tcPr>
          <w:p>
            <w:pPr>
              <w:pStyle w:val="TableParagraph"/>
              <w:ind w:left="50"/>
              <w:jc w:val="left"/>
              <w:rPr>
                <w:sz w:val="16"/>
              </w:rPr>
            </w:pPr>
            <w:r>
              <w:rPr>
                <w:sz w:val="16"/>
              </w:rPr>
              <w:t>Personnel Base</w:t>
            </w:r>
          </w:p>
        </w:tc>
        <w:tc>
          <w:tcPr>
            <w:tcW w:w="2126"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032" w:type="dxa"/>
            <w:tcBorders>
              <w:top w:val="dotted" w:sz="8" w:space="0" w:color="000000"/>
              <w:bottom w:val="dotted" w:sz="8" w:space="0" w:color="000000"/>
            </w:tcBorders>
          </w:tcPr>
          <w:p>
            <w:pPr/>
          </w:p>
        </w:tc>
        <w:tc>
          <w:tcPr>
            <w:tcW w:w="110" w:type="dxa"/>
            <w:tcBorders>
              <w:top w:val="dotted" w:sz="8" w:space="0" w:color="000000"/>
              <w:bottom w:val="dotted" w:sz="8" w:space="0" w:color="000000"/>
            </w:tcBorders>
          </w:tcPr>
          <w:p>
            <w:pPr>
              <w:pStyle w:val="TableParagraph"/>
              <w:ind w:right="41"/>
              <w:jc w:val="center"/>
              <w:rPr>
                <w:sz w:val="16"/>
              </w:rPr>
            </w:pPr>
            <w:r>
              <w:rPr>
                <w:sz w:val="16"/>
              </w:rPr>
              <w:t>-</w:t>
            </w:r>
          </w:p>
        </w:tc>
      </w:tr>
      <w:tr>
        <w:trPr>
          <w:trHeight w:val="260" w:hRule="exact"/>
        </w:trPr>
        <w:tc>
          <w:tcPr>
            <w:tcW w:w="3596" w:type="dxa"/>
            <w:tcBorders>
              <w:top w:val="dotted" w:sz="8" w:space="0" w:color="000000"/>
              <w:bottom w:val="dotted" w:sz="8" w:space="0" w:color="000000"/>
            </w:tcBorders>
          </w:tcPr>
          <w:p>
            <w:pPr>
              <w:pStyle w:val="TableParagraph"/>
              <w:ind w:left="50"/>
              <w:jc w:val="left"/>
              <w:rPr>
                <w:sz w:val="16"/>
              </w:rPr>
            </w:pPr>
            <w:r>
              <w:rPr>
                <w:sz w:val="16"/>
              </w:rPr>
              <w:t>Base Adjustment</w:t>
            </w:r>
          </w:p>
        </w:tc>
        <w:tc>
          <w:tcPr>
            <w:tcW w:w="2126"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032" w:type="dxa"/>
            <w:tcBorders>
              <w:top w:val="dotted" w:sz="8" w:space="0" w:color="000000"/>
              <w:bottom w:val="dotted" w:sz="8" w:space="0" w:color="000000"/>
            </w:tcBorders>
          </w:tcPr>
          <w:p>
            <w:pPr/>
          </w:p>
        </w:tc>
        <w:tc>
          <w:tcPr>
            <w:tcW w:w="110" w:type="dxa"/>
            <w:tcBorders>
              <w:top w:val="dotted" w:sz="8" w:space="0" w:color="000000"/>
              <w:bottom w:val="dotted" w:sz="8" w:space="0" w:color="000000"/>
            </w:tcBorders>
          </w:tcPr>
          <w:p>
            <w:pPr>
              <w:pStyle w:val="TableParagraph"/>
              <w:ind w:right="41"/>
              <w:jc w:val="center"/>
              <w:rPr>
                <w:sz w:val="16"/>
              </w:rPr>
            </w:pPr>
            <w:r>
              <w:rPr>
                <w:sz w:val="16"/>
              </w:rPr>
              <w:t>-</w:t>
            </w:r>
          </w:p>
        </w:tc>
      </w:tr>
      <w:tr>
        <w:trPr>
          <w:trHeight w:val="260" w:hRule="exact"/>
        </w:trPr>
        <w:tc>
          <w:tcPr>
            <w:tcW w:w="3596" w:type="dxa"/>
            <w:tcBorders>
              <w:top w:val="dotted" w:sz="8" w:space="0" w:color="000000"/>
              <w:bottom w:val="dotted" w:sz="8" w:space="0" w:color="000000"/>
            </w:tcBorders>
          </w:tcPr>
          <w:p>
            <w:pPr>
              <w:pStyle w:val="TableParagraph"/>
              <w:ind w:left="50"/>
              <w:jc w:val="left"/>
              <w:rPr>
                <w:sz w:val="16"/>
              </w:rPr>
            </w:pPr>
            <w:r>
              <w:rPr>
                <w:sz w:val="16"/>
              </w:rPr>
              <w:t>Cost of Living Adjustment Annualized</w:t>
            </w:r>
          </w:p>
        </w:tc>
        <w:tc>
          <w:tcPr>
            <w:tcW w:w="2126"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032" w:type="dxa"/>
            <w:tcBorders>
              <w:top w:val="dotted" w:sz="8" w:space="0" w:color="000000"/>
              <w:bottom w:val="dotted" w:sz="8" w:space="0" w:color="000000"/>
            </w:tcBorders>
          </w:tcPr>
          <w:p>
            <w:pPr/>
          </w:p>
        </w:tc>
        <w:tc>
          <w:tcPr>
            <w:tcW w:w="110" w:type="dxa"/>
            <w:tcBorders>
              <w:top w:val="dotted" w:sz="8" w:space="0" w:color="000000"/>
              <w:bottom w:val="dotted" w:sz="8" w:space="0" w:color="000000"/>
            </w:tcBorders>
          </w:tcPr>
          <w:p>
            <w:pPr>
              <w:pStyle w:val="TableParagraph"/>
              <w:ind w:right="41"/>
              <w:jc w:val="center"/>
              <w:rPr>
                <w:sz w:val="16"/>
              </w:rPr>
            </w:pPr>
            <w:r>
              <w:rPr>
                <w:sz w:val="16"/>
              </w:rPr>
              <w:t>-</w:t>
            </w:r>
          </w:p>
        </w:tc>
      </w:tr>
      <w:tr>
        <w:trPr>
          <w:trHeight w:val="260" w:hRule="exact"/>
        </w:trPr>
        <w:tc>
          <w:tcPr>
            <w:tcW w:w="3596" w:type="dxa"/>
            <w:tcBorders>
              <w:top w:val="dotted" w:sz="8" w:space="0" w:color="000000"/>
              <w:bottom w:val="dotted" w:sz="8" w:space="0" w:color="000000"/>
            </w:tcBorders>
          </w:tcPr>
          <w:p>
            <w:pPr>
              <w:pStyle w:val="TableParagraph"/>
              <w:ind w:left="50"/>
              <w:jc w:val="left"/>
              <w:rPr>
                <w:sz w:val="16"/>
              </w:rPr>
            </w:pPr>
            <w:r>
              <w:rPr>
                <w:sz w:val="16"/>
              </w:rPr>
              <w:t>Cost of Living Adjustment</w:t>
            </w:r>
          </w:p>
        </w:tc>
        <w:tc>
          <w:tcPr>
            <w:tcW w:w="2126"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032" w:type="dxa"/>
            <w:tcBorders>
              <w:top w:val="dotted" w:sz="8" w:space="0" w:color="000000"/>
              <w:bottom w:val="dotted" w:sz="8" w:space="0" w:color="000000"/>
            </w:tcBorders>
          </w:tcPr>
          <w:p>
            <w:pPr/>
          </w:p>
        </w:tc>
        <w:tc>
          <w:tcPr>
            <w:tcW w:w="110" w:type="dxa"/>
            <w:tcBorders>
              <w:top w:val="dotted" w:sz="8" w:space="0" w:color="000000"/>
              <w:bottom w:val="dotted" w:sz="8" w:space="0" w:color="000000"/>
            </w:tcBorders>
          </w:tcPr>
          <w:p>
            <w:pPr>
              <w:pStyle w:val="TableParagraph"/>
              <w:ind w:right="41"/>
              <w:jc w:val="center"/>
              <w:rPr>
                <w:sz w:val="16"/>
              </w:rPr>
            </w:pPr>
            <w:r>
              <w:rPr>
                <w:sz w:val="16"/>
              </w:rPr>
              <w:t>-</w:t>
            </w:r>
          </w:p>
        </w:tc>
      </w:tr>
      <w:tr>
        <w:trPr>
          <w:trHeight w:val="260" w:hRule="exact"/>
        </w:trPr>
        <w:tc>
          <w:tcPr>
            <w:tcW w:w="3596" w:type="dxa"/>
            <w:tcBorders>
              <w:top w:val="dotted" w:sz="8" w:space="0" w:color="000000"/>
              <w:bottom w:val="dotted" w:sz="8" w:space="0" w:color="000000"/>
            </w:tcBorders>
          </w:tcPr>
          <w:p>
            <w:pPr>
              <w:pStyle w:val="TableParagraph"/>
              <w:ind w:left="50"/>
              <w:jc w:val="left"/>
              <w:rPr>
                <w:sz w:val="16"/>
              </w:rPr>
            </w:pPr>
            <w:r>
              <w:rPr>
                <w:sz w:val="16"/>
              </w:rPr>
              <w:t>Overtime Pay</w:t>
            </w:r>
          </w:p>
        </w:tc>
        <w:tc>
          <w:tcPr>
            <w:tcW w:w="2126"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032" w:type="dxa"/>
            <w:tcBorders>
              <w:top w:val="dotted" w:sz="8" w:space="0" w:color="000000"/>
              <w:bottom w:val="dotted" w:sz="8" w:space="0" w:color="000000"/>
            </w:tcBorders>
          </w:tcPr>
          <w:p>
            <w:pPr/>
          </w:p>
        </w:tc>
        <w:tc>
          <w:tcPr>
            <w:tcW w:w="110" w:type="dxa"/>
            <w:tcBorders>
              <w:top w:val="dotted" w:sz="8" w:space="0" w:color="000000"/>
              <w:bottom w:val="dotted" w:sz="8" w:space="0" w:color="000000"/>
            </w:tcBorders>
          </w:tcPr>
          <w:p>
            <w:pPr>
              <w:pStyle w:val="TableParagraph"/>
              <w:ind w:right="41"/>
              <w:jc w:val="center"/>
              <w:rPr>
                <w:sz w:val="16"/>
              </w:rPr>
            </w:pPr>
            <w:r>
              <w:rPr>
                <w:sz w:val="16"/>
              </w:rPr>
              <w:t>-</w:t>
            </w:r>
          </w:p>
        </w:tc>
      </w:tr>
      <w:tr>
        <w:trPr>
          <w:trHeight w:val="260" w:hRule="exact"/>
        </w:trPr>
        <w:tc>
          <w:tcPr>
            <w:tcW w:w="3596" w:type="dxa"/>
            <w:tcBorders>
              <w:top w:val="dotted" w:sz="8" w:space="0" w:color="000000"/>
              <w:bottom w:val="dotted" w:sz="8" w:space="0" w:color="000000"/>
            </w:tcBorders>
          </w:tcPr>
          <w:p>
            <w:pPr>
              <w:pStyle w:val="TableParagraph"/>
              <w:ind w:left="50"/>
              <w:jc w:val="left"/>
              <w:rPr>
                <w:sz w:val="16"/>
              </w:rPr>
            </w:pPr>
            <w:r>
              <w:rPr>
                <w:sz w:val="16"/>
              </w:rPr>
              <w:t>Reclassifications</w:t>
            </w:r>
          </w:p>
        </w:tc>
        <w:tc>
          <w:tcPr>
            <w:tcW w:w="2126"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032" w:type="dxa"/>
            <w:tcBorders>
              <w:top w:val="dotted" w:sz="8" w:space="0" w:color="000000"/>
              <w:bottom w:val="dotted" w:sz="8" w:space="0" w:color="000000"/>
            </w:tcBorders>
          </w:tcPr>
          <w:p>
            <w:pPr/>
          </w:p>
        </w:tc>
        <w:tc>
          <w:tcPr>
            <w:tcW w:w="110" w:type="dxa"/>
            <w:tcBorders>
              <w:top w:val="dotted" w:sz="8" w:space="0" w:color="000000"/>
              <w:bottom w:val="dotted" w:sz="8" w:space="0" w:color="000000"/>
            </w:tcBorders>
          </w:tcPr>
          <w:p>
            <w:pPr>
              <w:pStyle w:val="TableParagraph"/>
              <w:ind w:right="41"/>
              <w:jc w:val="center"/>
              <w:rPr>
                <w:sz w:val="16"/>
              </w:rPr>
            </w:pPr>
            <w:r>
              <w:rPr>
                <w:sz w:val="16"/>
              </w:rPr>
              <w:t>-</w:t>
            </w:r>
          </w:p>
        </w:tc>
      </w:tr>
      <w:tr>
        <w:trPr>
          <w:trHeight w:val="260" w:hRule="exact"/>
        </w:trPr>
        <w:tc>
          <w:tcPr>
            <w:tcW w:w="3596" w:type="dxa"/>
            <w:tcBorders>
              <w:top w:val="dotted" w:sz="8" w:space="0" w:color="000000"/>
              <w:bottom w:val="dotted" w:sz="8" w:space="0" w:color="000000"/>
            </w:tcBorders>
          </w:tcPr>
          <w:p>
            <w:pPr>
              <w:pStyle w:val="TableParagraph"/>
              <w:ind w:left="50"/>
              <w:jc w:val="left"/>
              <w:rPr>
                <w:sz w:val="16"/>
              </w:rPr>
            </w:pPr>
            <w:r>
              <w:rPr>
                <w:sz w:val="16"/>
              </w:rPr>
              <w:t>Temporary Positions</w:t>
            </w:r>
          </w:p>
        </w:tc>
        <w:tc>
          <w:tcPr>
            <w:tcW w:w="2126"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032" w:type="dxa"/>
            <w:tcBorders>
              <w:top w:val="dotted" w:sz="8" w:space="0" w:color="000000"/>
              <w:bottom w:val="dotted" w:sz="8" w:space="0" w:color="000000"/>
            </w:tcBorders>
          </w:tcPr>
          <w:p>
            <w:pPr/>
          </w:p>
        </w:tc>
        <w:tc>
          <w:tcPr>
            <w:tcW w:w="110" w:type="dxa"/>
            <w:tcBorders>
              <w:top w:val="dotted" w:sz="8" w:space="0" w:color="000000"/>
              <w:bottom w:val="dotted" w:sz="8" w:space="0" w:color="000000"/>
            </w:tcBorders>
          </w:tcPr>
          <w:p>
            <w:pPr>
              <w:pStyle w:val="TableParagraph"/>
              <w:ind w:right="41"/>
              <w:jc w:val="center"/>
              <w:rPr>
                <w:sz w:val="16"/>
              </w:rPr>
            </w:pPr>
            <w:r>
              <w:rPr>
                <w:sz w:val="16"/>
              </w:rPr>
              <w:t>-</w:t>
            </w:r>
          </w:p>
        </w:tc>
      </w:tr>
      <w:tr>
        <w:trPr>
          <w:trHeight w:val="260" w:hRule="exact"/>
        </w:trPr>
        <w:tc>
          <w:tcPr>
            <w:tcW w:w="3596" w:type="dxa"/>
            <w:tcBorders>
              <w:top w:val="dotted" w:sz="8" w:space="0" w:color="000000"/>
              <w:bottom w:val="dotted" w:sz="8" w:space="0" w:color="000000"/>
            </w:tcBorders>
          </w:tcPr>
          <w:p>
            <w:pPr>
              <w:pStyle w:val="TableParagraph"/>
              <w:ind w:left="50"/>
              <w:jc w:val="left"/>
              <w:rPr>
                <w:sz w:val="16"/>
              </w:rPr>
            </w:pPr>
            <w:r>
              <w:rPr>
                <w:sz w:val="16"/>
              </w:rPr>
              <w:t>Longevity Increase</w:t>
            </w:r>
          </w:p>
        </w:tc>
        <w:tc>
          <w:tcPr>
            <w:tcW w:w="2126"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032" w:type="dxa"/>
            <w:tcBorders>
              <w:top w:val="dotted" w:sz="8" w:space="0" w:color="000000"/>
              <w:bottom w:val="dotted" w:sz="8" w:space="0" w:color="000000"/>
            </w:tcBorders>
          </w:tcPr>
          <w:p>
            <w:pPr/>
          </w:p>
        </w:tc>
        <w:tc>
          <w:tcPr>
            <w:tcW w:w="110" w:type="dxa"/>
            <w:tcBorders>
              <w:top w:val="dotted" w:sz="8" w:space="0" w:color="000000"/>
              <w:bottom w:val="dotted" w:sz="8" w:space="0" w:color="000000"/>
            </w:tcBorders>
          </w:tcPr>
          <w:p>
            <w:pPr>
              <w:pStyle w:val="TableParagraph"/>
              <w:ind w:right="41"/>
              <w:jc w:val="center"/>
              <w:rPr>
                <w:sz w:val="16"/>
              </w:rPr>
            </w:pPr>
            <w:r>
              <w:rPr>
                <w:sz w:val="16"/>
              </w:rPr>
              <w:t>-</w:t>
            </w:r>
          </w:p>
        </w:tc>
      </w:tr>
      <w:tr>
        <w:trPr>
          <w:trHeight w:val="260" w:hRule="exact"/>
        </w:trPr>
        <w:tc>
          <w:tcPr>
            <w:tcW w:w="3596" w:type="dxa"/>
            <w:tcBorders>
              <w:top w:val="dotted" w:sz="8" w:space="0" w:color="000000"/>
              <w:bottom w:val="dotted" w:sz="8" w:space="0" w:color="000000"/>
            </w:tcBorders>
          </w:tcPr>
          <w:p>
            <w:pPr>
              <w:pStyle w:val="TableParagraph"/>
              <w:ind w:left="50"/>
              <w:jc w:val="left"/>
              <w:rPr>
                <w:sz w:val="16"/>
              </w:rPr>
            </w:pPr>
            <w:r>
              <w:rPr>
                <w:sz w:val="16"/>
              </w:rPr>
              <w:t>Meritorious Increase</w:t>
            </w:r>
          </w:p>
        </w:tc>
        <w:tc>
          <w:tcPr>
            <w:tcW w:w="2126"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032" w:type="dxa"/>
            <w:tcBorders>
              <w:top w:val="dotted" w:sz="8" w:space="0" w:color="000000"/>
              <w:bottom w:val="dotted" w:sz="8" w:space="0" w:color="000000"/>
            </w:tcBorders>
          </w:tcPr>
          <w:p>
            <w:pPr/>
          </w:p>
        </w:tc>
        <w:tc>
          <w:tcPr>
            <w:tcW w:w="110" w:type="dxa"/>
            <w:tcBorders>
              <w:top w:val="dotted" w:sz="8" w:space="0" w:color="000000"/>
              <w:bottom w:val="dotted" w:sz="8" w:space="0" w:color="000000"/>
            </w:tcBorders>
          </w:tcPr>
          <w:p>
            <w:pPr>
              <w:pStyle w:val="TableParagraph"/>
              <w:ind w:right="41"/>
              <w:jc w:val="center"/>
              <w:rPr>
                <w:sz w:val="16"/>
              </w:rPr>
            </w:pPr>
            <w:r>
              <w:rPr>
                <w:sz w:val="16"/>
              </w:rPr>
              <w:t>-</w:t>
            </w:r>
          </w:p>
        </w:tc>
      </w:tr>
      <w:tr>
        <w:trPr>
          <w:trHeight w:val="260" w:hRule="exact"/>
        </w:trPr>
        <w:tc>
          <w:tcPr>
            <w:tcW w:w="3596" w:type="dxa"/>
            <w:tcBorders>
              <w:top w:val="dotted" w:sz="8" w:space="0" w:color="000000"/>
              <w:bottom w:val="dotted" w:sz="8" w:space="0" w:color="000000"/>
            </w:tcBorders>
          </w:tcPr>
          <w:p>
            <w:pPr>
              <w:pStyle w:val="TableParagraph"/>
              <w:ind w:left="50"/>
              <w:jc w:val="left"/>
              <w:rPr>
                <w:sz w:val="16"/>
              </w:rPr>
            </w:pPr>
            <w:r>
              <w:rPr>
                <w:sz w:val="16"/>
              </w:rPr>
              <w:t>Accrued Leave</w:t>
            </w:r>
          </w:p>
        </w:tc>
        <w:tc>
          <w:tcPr>
            <w:tcW w:w="2126"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032" w:type="dxa"/>
            <w:tcBorders>
              <w:top w:val="dotted" w:sz="8" w:space="0" w:color="000000"/>
              <w:bottom w:val="dotted" w:sz="8" w:space="0" w:color="000000"/>
            </w:tcBorders>
          </w:tcPr>
          <w:p>
            <w:pPr/>
          </w:p>
        </w:tc>
        <w:tc>
          <w:tcPr>
            <w:tcW w:w="110" w:type="dxa"/>
            <w:tcBorders>
              <w:top w:val="dotted" w:sz="8" w:space="0" w:color="000000"/>
              <w:bottom w:val="dotted" w:sz="8" w:space="0" w:color="000000"/>
            </w:tcBorders>
          </w:tcPr>
          <w:p>
            <w:pPr>
              <w:pStyle w:val="TableParagraph"/>
              <w:ind w:right="41"/>
              <w:jc w:val="center"/>
              <w:rPr>
                <w:sz w:val="16"/>
              </w:rPr>
            </w:pPr>
            <w:r>
              <w:rPr>
                <w:sz w:val="16"/>
              </w:rPr>
              <w:t>-</w:t>
            </w:r>
          </w:p>
        </w:tc>
      </w:tr>
      <w:tr>
        <w:trPr>
          <w:trHeight w:val="260" w:hRule="exact"/>
        </w:trPr>
        <w:tc>
          <w:tcPr>
            <w:tcW w:w="3596" w:type="dxa"/>
            <w:tcBorders>
              <w:top w:val="dotted" w:sz="8" w:space="0" w:color="000000"/>
              <w:bottom w:val="dotted" w:sz="8" w:space="0" w:color="000000"/>
            </w:tcBorders>
          </w:tcPr>
          <w:p>
            <w:pPr>
              <w:pStyle w:val="TableParagraph"/>
              <w:ind w:left="50"/>
              <w:jc w:val="left"/>
              <w:rPr>
                <w:sz w:val="16"/>
              </w:rPr>
            </w:pPr>
            <w:r>
              <w:rPr>
                <w:sz w:val="16"/>
              </w:rPr>
              <w:t>Personnel Benefits</w:t>
            </w:r>
          </w:p>
        </w:tc>
        <w:tc>
          <w:tcPr>
            <w:tcW w:w="2126" w:type="dxa"/>
            <w:tcBorders>
              <w:top w:val="dotted" w:sz="8" w:space="0" w:color="000000"/>
              <w:bottom w:val="dotted" w:sz="8" w:space="0" w:color="000000"/>
            </w:tcBorders>
          </w:tcPr>
          <w:p>
            <w:pPr>
              <w:pStyle w:val="TableParagraph"/>
              <w:ind w:right="44"/>
              <w:rPr>
                <w:sz w:val="16"/>
              </w:rPr>
            </w:pPr>
            <w:r>
              <w:rPr>
                <w:sz w:val="16"/>
              </w:rPr>
              <w:t>251,629</w:t>
            </w:r>
          </w:p>
        </w:tc>
        <w:tc>
          <w:tcPr>
            <w:tcW w:w="1112" w:type="dxa"/>
            <w:tcBorders>
              <w:top w:val="dotted" w:sz="8" w:space="0" w:color="000000"/>
              <w:bottom w:val="dotted" w:sz="8" w:space="0" w:color="000000"/>
            </w:tcBorders>
          </w:tcPr>
          <w:p>
            <w:pPr>
              <w:pStyle w:val="TableParagraph"/>
              <w:ind w:right="31"/>
              <w:rPr>
                <w:sz w:val="16"/>
              </w:rPr>
            </w:pPr>
            <w:r>
              <w:rPr>
                <w:sz w:val="16"/>
              </w:rPr>
              <w:t>251,630</w:t>
            </w:r>
          </w:p>
        </w:tc>
        <w:tc>
          <w:tcPr>
            <w:tcW w:w="1125" w:type="dxa"/>
            <w:tcBorders>
              <w:top w:val="dotted" w:sz="8" w:space="0" w:color="000000"/>
              <w:bottom w:val="dotted" w:sz="8" w:space="0" w:color="000000"/>
            </w:tcBorders>
          </w:tcPr>
          <w:p>
            <w:pPr>
              <w:pStyle w:val="TableParagraph"/>
              <w:ind w:right="31"/>
              <w:rPr>
                <w:sz w:val="16"/>
              </w:rPr>
            </w:pPr>
            <w:r>
              <w:rPr>
                <w:sz w:val="16"/>
              </w:rPr>
              <w:t>1</w:t>
            </w:r>
          </w:p>
        </w:tc>
        <w:tc>
          <w:tcPr>
            <w:tcW w:w="1032" w:type="dxa"/>
            <w:tcBorders>
              <w:top w:val="dotted" w:sz="8" w:space="0" w:color="000000"/>
              <w:bottom w:val="dotted" w:sz="8" w:space="0" w:color="000000"/>
            </w:tcBorders>
          </w:tcPr>
          <w:p>
            <w:pPr/>
          </w:p>
        </w:tc>
        <w:tc>
          <w:tcPr>
            <w:tcW w:w="110" w:type="dxa"/>
            <w:tcBorders>
              <w:top w:val="dotted" w:sz="8" w:space="0" w:color="000000"/>
              <w:bottom w:val="dotted" w:sz="8" w:space="0" w:color="000000"/>
            </w:tcBorders>
          </w:tcPr>
          <w:p>
            <w:pPr>
              <w:pStyle w:val="TableParagraph"/>
              <w:ind w:right="41"/>
              <w:jc w:val="center"/>
              <w:rPr>
                <w:sz w:val="16"/>
              </w:rPr>
            </w:pPr>
            <w:r>
              <w:rPr>
                <w:sz w:val="16"/>
              </w:rPr>
              <w:t>-</w:t>
            </w:r>
          </w:p>
        </w:tc>
      </w:tr>
      <w:tr>
        <w:trPr>
          <w:trHeight w:val="590" w:hRule="exact"/>
        </w:trPr>
        <w:tc>
          <w:tcPr>
            <w:tcW w:w="3596"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B. PRICE LEVEL INCREASES</w:t>
            </w:r>
          </w:p>
        </w:tc>
        <w:tc>
          <w:tcPr>
            <w:tcW w:w="2126"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w:t>
            </w:r>
          </w:p>
        </w:tc>
        <w:tc>
          <w:tcPr>
            <w:tcW w:w="1032" w:type="dxa"/>
            <w:tcBorders>
              <w:top w:val="dotted" w:sz="8" w:space="0" w:color="000000"/>
              <w:bottom w:val="dotted" w:sz="8" w:space="0" w:color="000000"/>
            </w:tcBorders>
          </w:tcPr>
          <w:p>
            <w:pPr/>
          </w:p>
        </w:tc>
        <w:tc>
          <w:tcPr>
            <w:tcW w:w="110"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1"/>
              <w:jc w:val="center"/>
              <w:rPr>
                <w:b/>
                <w:sz w:val="16"/>
              </w:rPr>
            </w:pPr>
            <w:r>
              <w:rPr>
                <w:b/>
                <w:sz w:val="16"/>
              </w:rPr>
              <w:t>-</w:t>
            </w:r>
          </w:p>
        </w:tc>
      </w:tr>
      <w:tr>
        <w:trPr>
          <w:trHeight w:val="590" w:hRule="exact"/>
        </w:trPr>
        <w:tc>
          <w:tcPr>
            <w:tcW w:w="3596"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C. PROGRAM CHANGES</w:t>
            </w:r>
          </w:p>
        </w:tc>
        <w:tc>
          <w:tcPr>
            <w:tcW w:w="2126"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w:t>
            </w:r>
          </w:p>
        </w:tc>
        <w:tc>
          <w:tcPr>
            <w:tcW w:w="1032" w:type="dxa"/>
            <w:tcBorders>
              <w:top w:val="dotted" w:sz="8" w:space="0" w:color="000000"/>
              <w:bottom w:val="dotted" w:sz="8" w:space="0" w:color="000000"/>
            </w:tcBorders>
          </w:tcPr>
          <w:p>
            <w:pPr/>
          </w:p>
        </w:tc>
        <w:tc>
          <w:tcPr>
            <w:tcW w:w="110"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1"/>
              <w:jc w:val="center"/>
              <w:rPr>
                <w:b/>
                <w:sz w:val="16"/>
              </w:rPr>
            </w:pPr>
            <w:r>
              <w:rPr>
                <w:b/>
                <w:sz w:val="16"/>
              </w:rPr>
              <w:t>-</w:t>
            </w:r>
          </w:p>
        </w:tc>
      </w:tr>
      <w:tr>
        <w:trPr>
          <w:trHeight w:val="530" w:hRule="exact"/>
        </w:trPr>
        <w:tc>
          <w:tcPr>
            <w:tcW w:w="3596"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left="50"/>
              <w:jc w:val="left"/>
              <w:rPr>
                <w:b/>
                <w:sz w:val="16"/>
              </w:rPr>
            </w:pPr>
            <w:r>
              <w:rPr>
                <w:b/>
                <w:sz w:val="16"/>
              </w:rPr>
              <w:t>TOTAL</w:t>
            </w:r>
          </w:p>
        </w:tc>
        <w:tc>
          <w:tcPr>
            <w:tcW w:w="2126"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44"/>
              <w:rPr>
                <w:b/>
                <w:sz w:val="16"/>
              </w:rPr>
            </w:pPr>
            <w:r>
              <w:rPr>
                <w:b/>
                <w:sz w:val="16"/>
              </w:rPr>
              <w:t>251,629</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31"/>
              <w:rPr>
                <w:b/>
                <w:sz w:val="16"/>
              </w:rPr>
            </w:pPr>
            <w:r>
              <w:rPr>
                <w:b/>
                <w:sz w:val="16"/>
              </w:rPr>
              <w:t>251,630</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31"/>
              <w:rPr>
                <w:b/>
                <w:sz w:val="16"/>
              </w:rPr>
            </w:pPr>
            <w:r>
              <w:rPr>
                <w:b/>
                <w:sz w:val="16"/>
              </w:rPr>
              <w:t>1</w:t>
            </w:r>
          </w:p>
        </w:tc>
        <w:tc>
          <w:tcPr>
            <w:tcW w:w="1032" w:type="dxa"/>
            <w:tcBorders>
              <w:top w:val="dotted" w:sz="8" w:space="0" w:color="000000"/>
              <w:bottom w:val="dotted" w:sz="8" w:space="0" w:color="000000"/>
            </w:tcBorders>
          </w:tcPr>
          <w:p>
            <w:pPr/>
          </w:p>
        </w:tc>
        <w:tc>
          <w:tcPr>
            <w:tcW w:w="110"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41"/>
              <w:jc w:val="center"/>
              <w:rPr>
                <w:b/>
                <w:sz w:val="16"/>
              </w:rPr>
            </w:pPr>
            <w:r>
              <w:rPr>
                <w:b/>
                <w:sz w:val="16"/>
              </w:rPr>
              <w:t>-</w:t>
            </w:r>
          </w:p>
        </w:tc>
      </w:tr>
      <w:tr>
        <w:trPr>
          <w:trHeight w:val="590" w:hRule="exact"/>
        </w:trPr>
        <w:tc>
          <w:tcPr>
            <w:tcW w:w="3596"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POSITIONS</w:t>
            </w:r>
          </w:p>
        </w:tc>
        <w:tc>
          <w:tcPr>
            <w:tcW w:w="2126"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w:t>
            </w:r>
          </w:p>
        </w:tc>
        <w:tc>
          <w:tcPr>
            <w:tcW w:w="1032" w:type="dxa"/>
            <w:tcBorders>
              <w:top w:val="dotted" w:sz="8" w:space="0" w:color="000000"/>
              <w:bottom w:val="dotted" w:sz="8" w:space="0" w:color="000000"/>
            </w:tcBorders>
          </w:tcPr>
          <w:p>
            <w:pPr/>
          </w:p>
        </w:tc>
        <w:tc>
          <w:tcPr>
            <w:tcW w:w="110"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1"/>
              <w:jc w:val="center"/>
              <w:rPr>
                <w:b/>
                <w:sz w:val="16"/>
              </w:rPr>
            </w:pPr>
            <w:r>
              <w:rPr>
                <w:b/>
                <w:sz w:val="16"/>
              </w:rPr>
              <w:t>-</w:t>
            </w:r>
          </w:p>
        </w:tc>
      </w:tr>
    </w:tbl>
    <w:p>
      <w:pPr>
        <w:spacing w:after="0"/>
        <w:jc w:val="center"/>
        <w:rPr>
          <w:sz w:val="16"/>
        </w:rPr>
        <w:sectPr>
          <w:pgSz w:w="12240" w:h="15840"/>
          <w:pgMar w:header="0" w:footer="684" w:top="460" w:bottom="880" w:left="1280" w:right="1300"/>
        </w:sectPr>
      </w:pPr>
    </w:p>
    <w:p>
      <w:pPr>
        <w:pStyle w:val="Heading1"/>
        <w:spacing w:line="240" w:lineRule="auto" w:before="81"/>
        <w:ind w:left="3714" w:hanging="1143"/>
        <w:jc w:val="left"/>
      </w:pPr>
      <w:r>
        <w:rPr/>
        <w:t>Explanation of Changes Shown on Schedule  C</w:t>
      </w:r>
    </w:p>
    <w:p>
      <w:pPr>
        <w:pStyle w:val="BodyText"/>
        <w:spacing w:before="5"/>
        <w:rPr>
          <w:sz w:val="27"/>
        </w:rPr>
      </w:pPr>
    </w:p>
    <w:p>
      <w:pPr>
        <w:spacing w:line="308" w:lineRule="exact" w:before="0"/>
        <w:ind w:left="3300" w:right="3286" w:firstLine="0"/>
        <w:jc w:val="center"/>
        <w:rPr>
          <w:sz w:val="27"/>
        </w:rPr>
      </w:pPr>
      <w:r>
        <w:rPr>
          <w:sz w:val="27"/>
        </w:rPr>
        <w:t>Allowances and Expenses Government</w:t>
      </w:r>
      <w:r>
        <w:rPr>
          <w:spacing w:val="63"/>
          <w:sz w:val="27"/>
        </w:rPr>
        <w:t> </w:t>
      </w:r>
      <w:r>
        <w:rPr>
          <w:sz w:val="27"/>
        </w:rPr>
        <w:t>Contributions</w:t>
      </w:r>
    </w:p>
    <w:p>
      <w:pPr>
        <w:pStyle w:val="BodyText"/>
        <w:spacing w:before="239"/>
        <w:ind w:left="115" w:right="102" w:firstLine="568"/>
        <w:jc w:val="both"/>
      </w:pPr>
      <w:r>
        <w:rPr>
          <w:w w:val="105"/>
        </w:rPr>
        <w:t>For salaries and expenses of the Government Contributions, $251,630,000. The fiscal year (FY) 2017 budget request is $575 or 0.00% above the </w:t>
      </w:r>
      <w:r>
        <w:rPr>
          <w:i/>
          <w:w w:val="105"/>
        </w:rPr>
        <w:t>Consolidated Appropriations Act, 2016 </w:t>
      </w:r>
      <w:r>
        <w:rPr>
          <w:w w:val="105"/>
        </w:rPr>
        <w:t>per Public Law 114-113.</w:t>
      </w:r>
    </w:p>
    <w:p>
      <w:pPr>
        <w:pStyle w:val="BodyText"/>
        <w:spacing w:before="2"/>
      </w:pPr>
    </w:p>
    <w:p>
      <w:pPr>
        <w:pStyle w:val="BodyText"/>
        <w:ind w:left="115" w:right="102" w:firstLine="559"/>
        <w:jc w:val="both"/>
      </w:pPr>
      <w:r>
        <w:rPr>
          <w:w w:val="105"/>
        </w:rPr>
        <w:t>This amount includes $251,630,000 for mandatory items, $0 for program current services and no program changes.</w:t>
      </w:r>
    </w:p>
    <w:p>
      <w:pPr>
        <w:pStyle w:val="ListParagraph"/>
        <w:numPr>
          <w:ilvl w:val="0"/>
          <w:numId w:val="69"/>
        </w:numPr>
        <w:tabs>
          <w:tab w:pos="1153" w:val="left" w:leader="none"/>
        </w:tabs>
        <w:spacing w:line="530" w:lineRule="atLeast" w:before="1" w:after="0"/>
        <w:ind w:left="1616" w:right="4510" w:hanging="660"/>
        <w:jc w:val="left"/>
        <w:rPr>
          <w:sz w:val="23"/>
        </w:rPr>
      </w:pPr>
      <w:r>
        <w:rPr>
          <w:w w:val="105"/>
          <w:sz w:val="23"/>
          <w:u w:val="single"/>
        </w:rPr>
        <w:t>Personnel</w:t>
      </w:r>
      <w:r>
        <w:rPr>
          <w:spacing w:val="-22"/>
          <w:w w:val="105"/>
          <w:sz w:val="23"/>
          <w:u w:val="single"/>
        </w:rPr>
        <w:t> </w:t>
      </w:r>
      <w:r>
        <w:rPr>
          <w:w w:val="105"/>
          <w:sz w:val="23"/>
          <w:u w:val="single"/>
        </w:rPr>
        <w:t>Details:</w:t>
      </w:r>
      <w:r>
        <w:rPr>
          <w:spacing w:val="-22"/>
          <w:w w:val="105"/>
          <w:sz w:val="23"/>
          <w:u w:val="single"/>
        </w:rPr>
        <w:t> </w:t>
      </w:r>
      <w:r>
        <w:rPr>
          <w:w w:val="105"/>
          <w:sz w:val="23"/>
        </w:rPr>
        <w:t>FY17</w:t>
      </w:r>
      <w:r>
        <w:rPr>
          <w:spacing w:val="-22"/>
          <w:w w:val="105"/>
          <w:sz w:val="23"/>
        </w:rPr>
        <w:t> </w:t>
      </w:r>
      <w:r>
        <w:rPr>
          <w:w w:val="105"/>
          <w:sz w:val="23"/>
        </w:rPr>
        <w:t>Request</w:t>
      </w:r>
      <w:r>
        <w:rPr>
          <w:spacing w:val="-22"/>
          <w:w w:val="105"/>
          <w:sz w:val="23"/>
        </w:rPr>
        <w:t> </w:t>
      </w:r>
      <w:r>
        <w:rPr>
          <w:w w:val="105"/>
          <w:sz w:val="23"/>
        </w:rPr>
        <w:t>-</w:t>
      </w:r>
      <w:r>
        <w:rPr>
          <w:spacing w:val="-22"/>
          <w:w w:val="105"/>
          <w:sz w:val="23"/>
        </w:rPr>
        <w:t> </w:t>
      </w:r>
      <w:r>
        <w:rPr>
          <w:w w:val="105"/>
          <w:sz w:val="23"/>
        </w:rPr>
        <w:t>$251,630,000 A.</w:t>
      </w:r>
      <w:r>
        <w:rPr>
          <w:spacing w:val="-26"/>
          <w:w w:val="105"/>
          <w:sz w:val="23"/>
        </w:rPr>
        <w:t> </w:t>
      </w:r>
      <w:r>
        <w:rPr>
          <w:w w:val="105"/>
          <w:sz w:val="23"/>
          <w:u w:val="single"/>
        </w:rPr>
        <w:t>Base:</w:t>
      </w:r>
      <w:r>
        <w:rPr>
          <w:spacing w:val="-26"/>
          <w:w w:val="105"/>
          <w:sz w:val="23"/>
          <w:u w:val="single"/>
        </w:rPr>
        <w:t> </w:t>
      </w:r>
      <w:r>
        <w:rPr>
          <w:w w:val="105"/>
          <w:sz w:val="23"/>
        </w:rPr>
        <w:t>$251,630,000</w:t>
      </w:r>
    </w:p>
    <w:p>
      <w:pPr>
        <w:pStyle w:val="ListParagraph"/>
        <w:numPr>
          <w:ilvl w:val="1"/>
          <w:numId w:val="69"/>
        </w:numPr>
        <w:tabs>
          <w:tab w:pos="2994" w:val="left" w:leader="none"/>
          <w:tab w:pos="2995" w:val="left" w:leader="none"/>
        </w:tabs>
        <w:spacing w:line="263" w:lineRule="exact" w:before="0" w:after="0"/>
        <w:ind w:left="2994" w:right="0" w:hanging="478"/>
        <w:jc w:val="left"/>
        <w:rPr>
          <w:sz w:val="23"/>
        </w:rPr>
      </w:pPr>
      <w:r>
        <w:rPr>
          <w:w w:val="105"/>
          <w:sz w:val="23"/>
        </w:rPr>
        <w:t>The</w:t>
      </w:r>
      <w:r>
        <w:rPr>
          <w:spacing w:val="-20"/>
          <w:w w:val="105"/>
          <w:sz w:val="23"/>
        </w:rPr>
        <w:t> </w:t>
      </w:r>
      <w:r>
        <w:rPr>
          <w:w w:val="105"/>
          <w:sz w:val="23"/>
        </w:rPr>
        <w:t>estimated</w:t>
      </w:r>
      <w:r>
        <w:rPr>
          <w:spacing w:val="-20"/>
          <w:w w:val="105"/>
          <w:sz w:val="23"/>
        </w:rPr>
        <w:t> </w:t>
      </w:r>
      <w:r>
        <w:rPr>
          <w:w w:val="105"/>
          <w:sz w:val="23"/>
        </w:rPr>
        <w:t>FY17</w:t>
      </w:r>
      <w:r>
        <w:rPr>
          <w:spacing w:val="-20"/>
          <w:w w:val="105"/>
          <w:sz w:val="23"/>
        </w:rPr>
        <w:t> </w:t>
      </w:r>
      <w:r>
        <w:rPr>
          <w:w w:val="105"/>
          <w:sz w:val="23"/>
        </w:rPr>
        <w:t>personnel</w:t>
      </w:r>
      <w:r>
        <w:rPr>
          <w:spacing w:val="-20"/>
          <w:w w:val="105"/>
          <w:sz w:val="23"/>
        </w:rPr>
        <w:t> </w:t>
      </w:r>
      <w:r>
        <w:rPr>
          <w:w w:val="105"/>
          <w:sz w:val="23"/>
        </w:rPr>
        <w:t>benefits</w:t>
      </w:r>
      <w:r>
        <w:rPr>
          <w:spacing w:val="-20"/>
          <w:w w:val="105"/>
          <w:sz w:val="23"/>
        </w:rPr>
        <w:t> </w:t>
      </w:r>
      <w:r>
        <w:rPr>
          <w:w w:val="105"/>
          <w:sz w:val="23"/>
        </w:rPr>
        <w:t>will</w:t>
      </w:r>
      <w:r>
        <w:rPr>
          <w:spacing w:val="-20"/>
          <w:w w:val="105"/>
          <w:sz w:val="23"/>
        </w:rPr>
        <w:t> </w:t>
      </w:r>
      <w:r>
        <w:rPr>
          <w:w w:val="105"/>
          <w:sz w:val="23"/>
        </w:rPr>
        <w:t>be</w:t>
      </w:r>
      <w:r>
        <w:rPr>
          <w:spacing w:val="-20"/>
          <w:w w:val="105"/>
          <w:sz w:val="23"/>
        </w:rPr>
        <w:t> </w:t>
      </w:r>
      <w:r>
        <w:rPr>
          <w:w w:val="105"/>
          <w:sz w:val="23"/>
        </w:rPr>
        <w:t>$251,630,000.</w:t>
      </w:r>
    </w:p>
    <w:p>
      <w:pPr>
        <w:pStyle w:val="BodyText"/>
        <w:spacing w:before="2"/>
      </w:pPr>
    </w:p>
    <w:p>
      <w:pPr>
        <w:pStyle w:val="ListParagraph"/>
        <w:numPr>
          <w:ilvl w:val="0"/>
          <w:numId w:val="70"/>
        </w:numPr>
        <w:tabs>
          <w:tab w:pos="1892" w:val="left" w:leader="none"/>
        </w:tabs>
        <w:spacing w:line="264" w:lineRule="exact" w:before="0" w:after="0"/>
        <w:ind w:left="1891" w:right="0" w:hanging="275"/>
        <w:jc w:val="left"/>
        <w:rPr>
          <w:sz w:val="23"/>
        </w:rPr>
      </w:pPr>
      <w:r>
        <w:rPr>
          <w:sz w:val="23"/>
          <w:u w:val="single"/>
        </w:rPr>
        <w:t>Budget</w:t>
      </w:r>
      <w:r>
        <w:rPr>
          <w:spacing w:val="50"/>
          <w:sz w:val="23"/>
          <w:u w:val="single"/>
        </w:rPr>
        <w:t> </w:t>
      </w:r>
      <w:r>
        <w:rPr>
          <w:sz w:val="23"/>
          <w:u w:val="single"/>
        </w:rPr>
        <w:t>Calculations:</w:t>
      </w:r>
    </w:p>
    <w:p>
      <w:pPr>
        <w:pStyle w:val="ListParagraph"/>
        <w:numPr>
          <w:ilvl w:val="1"/>
          <w:numId w:val="70"/>
        </w:numPr>
        <w:tabs>
          <w:tab w:pos="3053" w:val="left" w:leader="none"/>
          <w:tab w:pos="3054" w:val="left" w:leader="none"/>
        </w:tabs>
        <w:spacing w:line="240" w:lineRule="auto" w:before="0" w:after="0"/>
        <w:ind w:left="3056" w:right="415" w:hanging="541"/>
        <w:jc w:val="left"/>
        <w:rPr>
          <w:sz w:val="23"/>
        </w:rPr>
      </w:pPr>
      <w:r>
        <w:rPr>
          <w:w w:val="105"/>
          <w:sz w:val="23"/>
        </w:rPr>
        <w:t>Benefit</w:t>
      </w:r>
      <w:r>
        <w:rPr>
          <w:spacing w:val="-15"/>
          <w:w w:val="105"/>
          <w:sz w:val="23"/>
        </w:rPr>
        <w:t> </w:t>
      </w:r>
      <w:r>
        <w:rPr>
          <w:w w:val="105"/>
          <w:sz w:val="23"/>
        </w:rPr>
        <w:t>cost</w:t>
      </w:r>
      <w:r>
        <w:rPr>
          <w:spacing w:val="-15"/>
          <w:w w:val="105"/>
          <w:sz w:val="23"/>
        </w:rPr>
        <w:t> </w:t>
      </w:r>
      <w:r>
        <w:rPr>
          <w:w w:val="105"/>
          <w:sz w:val="23"/>
        </w:rPr>
        <w:t>estimates</w:t>
      </w:r>
      <w:r>
        <w:rPr>
          <w:spacing w:val="-15"/>
          <w:w w:val="105"/>
          <w:sz w:val="23"/>
        </w:rPr>
        <w:t> </w:t>
      </w:r>
      <w:r>
        <w:rPr>
          <w:w w:val="105"/>
          <w:sz w:val="23"/>
        </w:rPr>
        <w:t>are</w:t>
      </w:r>
      <w:r>
        <w:rPr>
          <w:spacing w:val="-15"/>
          <w:w w:val="105"/>
          <w:sz w:val="23"/>
        </w:rPr>
        <w:t> </w:t>
      </w:r>
      <w:r>
        <w:rPr>
          <w:w w:val="105"/>
          <w:sz w:val="23"/>
        </w:rPr>
        <w:t>based</w:t>
      </w:r>
      <w:r>
        <w:rPr>
          <w:spacing w:val="-15"/>
          <w:w w:val="105"/>
          <w:sz w:val="23"/>
        </w:rPr>
        <w:t> </w:t>
      </w:r>
      <w:r>
        <w:rPr>
          <w:w w:val="105"/>
          <w:sz w:val="23"/>
        </w:rPr>
        <w:t>on</w:t>
      </w:r>
      <w:r>
        <w:rPr>
          <w:spacing w:val="-15"/>
          <w:w w:val="105"/>
          <w:sz w:val="23"/>
        </w:rPr>
        <w:t> </w:t>
      </w:r>
      <w:r>
        <w:rPr>
          <w:w w:val="105"/>
          <w:sz w:val="23"/>
        </w:rPr>
        <w:t>0.36</w:t>
      </w:r>
      <w:r>
        <w:rPr>
          <w:spacing w:val="-15"/>
          <w:w w:val="105"/>
          <w:sz w:val="23"/>
        </w:rPr>
        <w:t> </w:t>
      </w:r>
      <w:r>
        <w:rPr>
          <w:w w:val="105"/>
          <w:sz w:val="23"/>
        </w:rPr>
        <w:t>cents</w:t>
      </w:r>
      <w:r>
        <w:rPr>
          <w:spacing w:val="-15"/>
          <w:w w:val="105"/>
          <w:sz w:val="23"/>
        </w:rPr>
        <w:t> </w:t>
      </w:r>
      <w:r>
        <w:rPr>
          <w:w w:val="105"/>
          <w:sz w:val="23"/>
        </w:rPr>
        <w:t>for</w:t>
      </w:r>
      <w:r>
        <w:rPr>
          <w:spacing w:val="-15"/>
          <w:w w:val="105"/>
          <w:sz w:val="23"/>
        </w:rPr>
        <w:t> </w:t>
      </w:r>
      <w:r>
        <w:rPr>
          <w:w w:val="105"/>
          <w:sz w:val="23"/>
        </w:rPr>
        <w:t>every</w:t>
      </w:r>
      <w:r>
        <w:rPr>
          <w:spacing w:val="-15"/>
          <w:w w:val="105"/>
          <w:sz w:val="23"/>
        </w:rPr>
        <w:t> </w:t>
      </w:r>
      <w:r>
        <w:rPr>
          <w:w w:val="105"/>
          <w:sz w:val="23"/>
        </w:rPr>
        <w:t>personnel</w:t>
      </w:r>
      <w:r>
        <w:rPr>
          <w:spacing w:val="-15"/>
          <w:w w:val="105"/>
          <w:sz w:val="23"/>
        </w:rPr>
        <w:t> </w:t>
      </w:r>
      <w:r>
        <w:rPr>
          <w:w w:val="105"/>
          <w:sz w:val="23"/>
        </w:rPr>
        <w:t>dollar estimated</w:t>
      </w:r>
      <w:r>
        <w:rPr>
          <w:spacing w:val="-16"/>
          <w:w w:val="105"/>
          <w:sz w:val="23"/>
        </w:rPr>
        <w:t> </w:t>
      </w:r>
      <w:r>
        <w:rPr>
          <w:w w:val="105"/>
          <w:sz w:val="23"/>
        </w:rPr>
        <w:t>to</w:t>
      </w:r>
      <w:r>
        <w:rPr>
          <w:spacing w:val="-16"/>
          <w:w w:val="105"/>
          <w:sz w:val="23"/>
        </w:rPr>
        <w:t> </w:t>
      </w:r>
      <w:r>
        <w:rPr>
          <w:w w:val="105"/>
          <w:sz w:val="23"/>
        </w:rPr>
        <w:t>be</w:t>
      </w:r>
      <w:r>
        <w:rPr>
          <w:spacing w:val="-16"/>
          <w:w w:val="105"/>
          <w:sz w:val="23"/>
        </w:rPr>
        <w:t> </w:t>
      </w:r>
      <w:r>
        <w:rPr>
          <w:w w:val="105"/>
          <w:sz w:val="23"/>
        </w:rPr>
        <w:t>earned</w:t>
      </w:r>
      <w:r>
        <w:rPr>
          <w:spacing w:val="-16"/>
          <w:w w:val="105"/>
          <w:sz w:val="23"/>
        </w:rPr>
        <w:t> </w:t>
      </w:r>
      <w:r>
        <w:rPr>
          <w:w w:val="105"/>
          <w:sz w:val="23"/>
        </w:rPr>
        <w:t>in</w:t>
      </w:r>
      <w:r>
        <w:rPr>
          <w:spacing w:val="-16"/>
          <w:w w:val="105"/>
          <w:sz w:val="23"/>
        </w:rPr>
        <w:t> </w:t>
      </w:r>
      <w:r>
        <w:rPr>
          <w:w w:val="105"/>
          <w:sz w:val="23"/>
        </w:rPr>
        <w:t>FY17,</w:t>
      </w:r>
      <w:r>
        <w:rPr>
          <w:spacing w:val="-16"/>
          <w:w w:val="105"/>
          <w:sz w:val="23"/>
        </w:rPr>
        <w:t> </w:t>
      </w:r>
      <w:r>
        <w:rPr>
          <w:w w:val="105"/>
          <w:sz w:val="23"/>
        </w:rPr>
        <w:t>which</w:t>
      </w:r>
      <w:r>
        <w:rPr>
          <w:spacing w:val="-16"/>
          <w:w w:val="105"/>
          <w:sz w:val="23"/>
        </w:rPr>
        <w:t> </w:t>
      </w:r>
      <w:r>
        <w:rPr>
          <w:w w:val="105"/>
          <w:sz w:val="23"/>
        </w:rPr>
        <w:t>is</w:t>
      </w:r>
      <w:r>
        <w:rPr>
          <w:spacing w:val="-16"/>
          <w:w w:val="105"/>
          <w:sz w:val="23"/>
        </w:rPr>
        <w:t> </w:t>
      </w:r>
      <w:r>
        <w:rPr>
          <w:w w:val="105"/>
          <w:sz w:val="23"/>
        </w:rPr>
        <w:t>$697,218,177.</w:t>
      </w:r>
    </w:p>
    <w:p>
      <w:pPr>
        <w:pStyle w:val="BodyText"/>
        <w:spacing w:before="3"/>
      </w:pPr>
    </w:p>
    <w:p>
      <w:pPr>
        <w:pStyle w:val="ListParagraph"/>
        <w:numPr>
          <w:ilvl w:val="0"/>
          <w:numId w:val="70"/>
        </w:numPr>
        <w:tabs>
          <w:tab w:pos="1892" w:val="left" w:leader="none"/>
        </w:tabs>
        <w:spacing w:line="264" w:lineRule="exact" w:before="0" w:after="0"/>
        <w:ind w:left="1891" w:right="0" w:hanging="275"/>
        <w:jc w:val="left"/>
        <w:rPr>
          <w:sz w:val="23"/>
        </w:rPr>
      </w:pPr>
      <w:r>
        <w:rPr>
          <w:sz w:val="23"/>
          <w:u w:val="single"/>
        </w:rPr>
        <w:t>Requested</w:t>
      </w:r>
      <w:r>
        <w:rPr>
          <w:spacing w:val="48"/>
          <w:sz w:val="23"/>
          <w:u w:val="single"/>
        </w:rPr>
        <w:t> </w:t>
      </w:r>
      <w:r>
        <w:rPr>
          <w:sz w:val="23"/>
          <w:u w:val="single"/>
        </w:rPr>
        <w:t>Changes:</w:t>
      </w:r>
    </w:p>
    <w:p>
      <w:pPr>
        <w:pStyle w:val="ListParagraph"/>
        <w:numPr>
          <w:ilvl w:val="1"/>
          <w:numId w:val="70"/>
        </w:numPr>
        <w:tabs>
          <w:tab w:pos="2756" w:val="left" w:leader="none"/>
          <w:tab w:pos="2757" w:val="left" w:leader="none"/>
        </w:tabs>
        <w:spacing w:line="264" w:lineRule="exact" w:before="0" w:after="0"/>
        <w:ind w:left="2756" w:right="0" w:hanging="361"/>
        <w:jc w:val="left"/>
        <w:rPr>
          <w:sz w:val="23"/>
        </w:rPr>
      </w:pPr>
      <w:r>
        <w:rPr>
          <w:w w:val="105"/>
          <w:sz w:val="23"/>
        </w:rPr>
        <w:t>FY17</w:t>
      </w:r>
      <w:r>
        <w:rPr>
          <w:spacing w:val="-17"/>
          <w:w w:val="105"/>
          <w:sz w:val="23"/>
        </w:rPr>
        <w:t> </w:t>
      </w:r>
      <w:r>
        <w:rPr>
          <w:w w:val="105"/>
          <w:sz w:val="23"/>
        </w:rPr>
        <w:t>Personnel</w:t>
      </w:r>
      <w:r>
        <w:rPr>
          <w:spacing w:val="-17"/>
          <w:w w:val="105"/>
          <w:sz w:val="23"/>
        </w:rPr>
        <w:t> </w:t>
      </w:r>
      <w:r>
        <w:rPr>
          <w:w w:val="105"/>
          <w:sz w:val="23"/>
        </w:rPr>
        <w:t>Benefits</w:t>
      </w:r>
      <w:r>
        <w:rPr>
          <w:spacing w:val="-17"/>
          <w:w w:val="105"/>
          <w:sz w:val="23"/>
        </w:rPr>
        <w:t> </w:t>
      </w:r>
      <w:r>
        <w:rPr>
          <w:w w:val="105"/>
          <w:sz w:val="23"/>
        </w:rPr>
        <w:t>-</w:t>
      </w:r>
      <w:r>
        <w:rPr>
          <w:spacing w:val="-17"/>
          <w:w w:val="105"/>
          <w:sz w:val="23"/>
        </w:rPr>
        <w:t> </w:t>
      </w:r>
      <w:r>
        <w:rPr>
          <w:w w:val="105"/>
          <w:sz w:val="23"/>
        </w:rPr>
        <w:t>$0</w:t>
      </w:r>
    </w:p>
    <w:p>
      <w:pPr>
        <w:pStyle w:val="BodyText"/>
        <w:spacing w:before="2"/>
      </w:pPr>
    </w:p>
    <w:p>
      <w:pPr>
        <w:pStyle w:val="ListParagraph"/>
        <w:numPr>
          <w:ilvl w:val="0"/>
          <w:numId w:val="69"/>
        </w:numPr>
        <w:tabs>
          <w:tab w:pos="1292" w:val="left" w:leader="none"/>
        </w:tabs>
        <w:spacing w:line="240" w:lineRule="auto" w:before="0" w:after="0"/>
        <w:ind w:left="1291" w:right="0" w:hanging="275"/>
        <w:jc w:val="left"/>
        <w:rPr>
          <w:sz w:val="23"/>
        </w:rPr>
      </w:pPr>
      <w:r>
        <w:rPr>
          <w:w w:val="105"/>
          <w:sz w:val="23"/>
          <w:u w:val="single"/>
        </w:rPr>
        <w:t>Price</w:t>
      </w:r>
      <w:r>
        <w:rPr>
          <w:spacing w:val="-15"/>
          <w:w w:val="105"/>
          <w:sz w:val="23"/>
          <w:u w:val="single"/>
        </w:rPr>
        <w:t> </w:t>
      </w:r>
      <w:r>
        <w:rPr>
          <w:w w:val="105"/>
          <w:sz w:val="23"/>
          <w:u w:val="single"/>
        </w:rPr>
        <w:t>Level</w:t>
      </w:r>
      <w:r>
        <w:rPr>
          <w:spacing w:val="-15"/>
          <w:w w:val="105"/>
          <w:sz w:val="23"/>
          <w:u w:val="single"/>
        </w:rPr>
        <w:t> </w:t>
      </w:r>
      <w:r>
        <w:rPr>
          <w:w w:val="105"/>
          <w:sz w:val="23"/>
          <w:u w:val="single"/>
        </w:rPr>
        <w:t>Details:</w:t>
      </w:r>
      <w:r>
        <w:rPr>
          <w:spacing w:val="-15"/>
          <w:w w:val="105"/>
          <w:sz w:val="23"/>
          <w:u w:val="single"/>
        </w:rPr>
        <w:t> </w:t>
      </w:r>
      <w:r>
        <w:rPr>
          <w:w w:val="105"/>
          <w:sz w:val="23"/>
        </w:rPr>
        <w:t>FY17</w:t>
      </w:r>
      <w:r>
        <w:rPr>
          <w:spacing w:val="-15"/>
          <w:w w:val="105"/>
          <w:sz w:val="23"/>
        </w:rPr>
        <w:t> </w:t>
      </w:r>
      <w:r>
        <w:rPr>
          <w:w w:val="105"/>
          <w:sz w:val="23"/>
        </w:rPr>
        <w:t>Request</w:t>
      </w:r>
      <w:r>
        <w:rPr>
          <w:spacing w:val="-15"/>
          <w:w w:val="105"/>
          <w:sz w:val="23"/>
        </w:rPr>
        <w:t> </w:t>
      </w:r>
      <w:r>
        <w:rPr>
          <w:w w:val="105"/>
          <w:sz w:val="23"/>
        </w:rPr>
        <w:t>-</w:t>
      </w:r>
      <w:r>
        <w:rPr>
          <w:spacing w:val="-15"/>
          <w:w w:val="105"/>
          <w:sz w:val="23"/>
        </w:rPr>
        <w:t> </w:t>
      </w:r>
      <w:r>
        <w:rPr>
          <w:w w:val="105"/>
          <w:sz w:val="23"/>
        </w:rPr>
        <w:t>$0</w:t>
      </w:r>
    </w:p>
    <w:p>
      <w:pPr>
        <w:pStyle w:val="BodyText"/>
        <w:spacing w:before="1"/>
      </w:pPr>
    </w:p>
    <w:p>
      <w:pPr>
        <w:pStyle w:val="ListParagraph"/>
        <w:numPr>
          <w:ilvl w:val="0"/>
          <w:numId w:val="69"/>
        </w:numPr>
        <w:tabs>
          <w:tab w:pos="1370" w:val="left" w:leader="none"/>
        </w:tabs>
        <w:spacing w:line="240" w:lineRule="auto" w:before="1" w:after="0"/>
        <w:ind w:left="1369" w:right="0" w:hanging="353"/>
        <w:jc w:val="left"/>
        <w:rPr>
          <w:sz w:val="23"/>
        </w:rPr>
      </w:pPr>
      <w:r>
        <w:rPr>
          <w:w w:val="105"/>
          <w:sz w:val="23"/>
          <w:u w:val="single"/>
        </w:rPr>
        <w:t>Program</w:t>
      </w:r>
      <w:r>
        <w:rPr>
          <w:spacing w:val="-17"/>
          <w:w w:val="105"/>
          <w:sz w:val="23"/>
          <w:u w:val="single"/>
        </w:rPr>
        <w:t> </w:t>
      </w:r>
      <w:r>
        <w:rPr>
          <w:w w:val="105"/>
          <w:sz w:val="23"/>
          <w:u w:val="single"/>
        </w:rPr>
        <w:t>Details:</w:t>
      </w:r>
      <w:r>
        <w:rPr>
          <w:spacing w:val="-17"/>
          <w:w w:val="105"/>
          <w:sz w:val="23"/>
          <w:u w:val="single"/>
        </w:rPr>
        <w:t> </w:t>
      </w:r>
      <w:r>
        <w:rPr>
          <w:w w:val="105"/>
          <w:sz w:val="23"/>
        </w:rPr>
        <w:t>FY17</w:t>
      </w:r>
      <w:r>
        <w:rPr>
          <w:spacing w:val="-17"/>
          <w:w w:val="105"/>
          <w:sz w:val="23"/>
        </w:rPr>
        <w:t> </w:t>
      </w:r>
      <w:r>
        <w:rPr>
          <w:w w:val="105"/>
          <w:sz w:val="23"/>
        </w:rPr>
        <w:t>Request</w:t>
      </w:r>
      <w:r>
        <w:rPr>
          <w:spacing w:val="-17"/>
          <w:w w:val="105"/>
          <w:sz w:val="23"/>
        </w:rPr>
        <w:t> </w:t>
      </w:r>
      <w:r>
        <w:rPr>
          <w:w w:val="105"/>
          <w:sz w:val="23"/>
        </w:rPr>
        <w:t>-</w:t>
      </w:r>
      <w:r>
        <w:rPr>
          <w:spacing w:val="-17"/>
          <w:w w:val="105"/>
          <w:sz w:val="23"/>
        </w:rPr>
        <w:t> </w:t>
      </w:r>
      <w:r>
        <w:rPr>
          <w:w w:val="105"/>
          <w:sz w:val="23"/>
        </w:rPr>
        <w:t>$0</w:t>
      </w:r>
    </w:p>
    <w:p>
      <w:pPr>
        <w:pStyle w:val="BodyText"/>
        <w:spacing w:before="2"/>
      </w:pPr>
    </w:p>
    <w:p>
      <w:pPr>
        <w:pStyle w:val="ListParagraph"/>
        <w:numPr>
          <w:ilvl w:val="0"/>
          <w:numId w:val="71"/>
        </w:numPr>
        <w:tabs>
          <w:tab w:pos="1965" w:val="left" w:leader="none"/>
        </w:tabs>
        <w:spacing w:line="240" w:lineRule="auto" w:before="0" w:after="0"/>
        <w:ind w:left="1964" w:right="0" w:hanging="288"/>
        <w:jc w:val="left"/>
        <w:rPr>
          <w:sz w:val="23"/>
        </w:rPr>
      </w:pPr>
      <w:r>
        <w:rPr>
          <w:w w:val="105"/>
          <w:sz w:val="23"/>
          <w:u w:val="single"/>
        </w:rPr>
        <w:t>Current</w:t>
      </w:r>
      <w:r>
        <w:rPr>
          <w:spacing w:val="-39"/>
          <w:w w:val="105"/>
          <w:sz w:val="23"/>
          <w:u w:val="single"/>
        </w:rPr>
        <w:t> </w:t>
      </w:r>
      <w:r>
        <w:rPr>
          <w:w w:val="105"/>
          <w:sz w:val="23"/>
          <w:u w:val="single"/>
        </w:rPr>
        <w:t>Services:</w:t>
      </w:r>
    </w:p>
    <w:p>
      <w:pPr>
        <w:spacing w:after="0" w:line="240" w:lineRule="auto"/>
        <w:jc w:val="left"/>
        <w:rPr>
          <w:sz w:val="23"/>
        </w:rPr>
        <w:sectPr>
          <w:footerReference w:type="default" r:id="rId28"/>
          <w:pgSz w:w="12240" w:h="15840"/>
          <w:pgMar w:footer="1044" w:header="0" w:top="740" w:bottom="1240" w:left="1180" w:right="760"/>
          <w:pgNumType w:start="140"/>
        </w:sectPr>
      </w:pPr>
    </w:p>
    <w:p>
      <w:pPr>
        <w:pStyle w:val="ListParagraph"/>
        <w:numPr>
          <w:ilvl w:val="0"/>
          <w:numId w:val="72"/>
        </w:numPr>
        <w:tabs>
          <w:tab w:pos="2154" w:val="left" w:leader="none"/>
          <w:tab w:pos="2155" w:val="left" w:leader="none"/>
        </w:tabs>
        <w:spacing w:line="264" w:lineRule="exact" w:before="82" w:after="0"/>
        <w:ind w:left="2156" w:right="0" w:hanging="480"/>
        <w:jc w:val="left"/>
        <w:rPr>
          <w:sz w:val="23"/>
        </w:rPr>
      </w:pPr>
      <w:r>
        <w:rPr>
          <w:w w:val="105"/>
          <w:sz w:val="23"/>
          <w:u w:val="single"/>
        </w:rPr>
        <w:t>Federal</w:t>
      </w:r>
      <w:r>
        <w:rPr>
          <w:spacing w:val="-28"/>
          <w:w w:val="105"/>
          <w:sz w:val="23"/>
          <w:u w:val="single"/>
        </w:rPr>
        <w:t> </w:t>
      </w:r>
      <w:r>
        <w:rPr>
          <w:w w:val="105"/>
          <w:sz w:val="23"/>
          <w:u w:val="single"/>
        </w:rPr>
        <w:t>Employee's</w:t>
      </w:r>
      <w:r>
        <w:rPr>
          <w:spacing w:val="-28"/>
          <w:w w:val="105"/>
          <w:sz w:val="23"/>
          <w:u w:val="single"/>
        </w:rPr>
        <w:t> </w:t>
      </w:r>
      <w:r>
        <w:rPr>
          <w:w w:val="105"/>
          <w:sz w:val="23"/>
          <w:u w:val="single"/>
        </w:rPr>
        <w:t>Retirement</w:t>
      </w:r>
      <w:r>
        <w:rPr>
          <w:spacing w:val="-28"/>
          <w:w w:val="105"/>
          <w:sz w:val="23"/>
          <w:u w:val="single"/>
        </w:rPr>
        <w:t> </w:t>
      </w:r>
      <w:r>
        <w:rPr>
          <w:w w:val="105"/>
          <w:sz w:val="23"/>
          <w:u w:val="single"/>
        </w:rPr>
        <w:t>System</w:t>
      </w:r>
      <w:r>
        <w:rPr>
          <w:spacing w:val="-28"/>
          <w:w w:val="105"/>
          <w:sz w:val="23"/>
          <w:u w:val="single"/>
        </w:rPr>
        <w:t> </w:t>
      </w:r>
      <w:r>
        <w:rPr>
          <w:w w:val="105"/>
          <w:sz w:val="23"/>
          <w:u w:val="single"/>
        </w:rPr>
        <w:t>(FERS):</w:t>
      </w:r>
    </w:p>
    <w:p>
      <w:pPr>
        <w:pStyle w:val="BodyText"/>
        <w:ind w:left="2155" w:right="102"/>
        <w:jc w:val="both"/>
      </w:pPr>
      <w:r>
        <w:rPr>
          <w:w w:val="105"/>
        </w:rPr>
        <w:t>FERS contributions were deemed mandatory coverage for employees hired after January 1, 1984 and applies to employees hired from January 1, 1984</w:t>
      </w:r>
    </w:p>
    <w:p>
      <w:pPr>
        <w:pStyle w:val="BodyText"/>
        <w:ind w:left="2155" w:right="102"/>
        <w:jc w:val="both"/>
      </w:pPr>
      <w:r>
        <w:rPr>
          <w:w w:val="105"/>
        </w:rPr>
        <w:t>through December 31, 2012. Effective October 1, 2015, the government contribution rate increased from 18.4% to 19.1%.</w:t>
      </w:r>
    </w:p>
    <w:p>
      <w:pPr>
        <w:pStyle w:val="BodyText"/>
        <w:spacing w:before="2"/>
      </w:pPr>
    </w:p>
    <w:p>
      <w:pPr>
        <w:pStyle w:val="ListParagraph"/>
        <w:numPr>
          <w:ilvl w:val="0"/>
          <w:numId w:val="72"/>
        </w:numPr>
        <w:tabs>
          <w:tab w:pos="2161" w:val="left" w:leader="none"/>
          <w:tab w:pos="2162" w:val="left" w:leader="none"/>
        </w:tabs>
        <w:spacing w:line="240" w:lineRule="auto" w:before="0" w:after="0"/>
        <w:ind w:left="2156" w:right="291" w:hanging="480"/>
        <w:jc w:val="left"/>
        <w:rPr>
          <w:sz w:val="23"/>
        </w:rPr>
      </w:pPr>
      <w:r>
        <w:rPr>
          <w:w w:val="105"/>
          <w:sz w:val="23"/>
          <w:u w:val="single"/>
        </w:rPr>
        <w:t>Federal</w:t>
      </w:r>
      <w:r>
        <w:rPr>
          <w:spacing w:val="-22"/>
          <w:w w:val="105"/>
          <w:sz w:val="23"/>
          <w:u w:val="single"/>
        </w:rPr>
        <w:t> </w:t>
      </w:r>
      <w:r>
        <w:rPr>
          <w:w w:val="105"/>
          <w:sz w:val="23"/>
          <w:u w:val="single"/>
        </w:rPr>
        <w:t>Employees'</w:t>
      </w:r>
      <w:r>
        <w:rPr>
          <w:spacing w:val="-22"/>
          <w:w w:val="105"/>
          <w:sz w:val="23"/>
          <w:u w:val="single"/>
        </w:rPr>
        <w:t> </w:t>
      </w:r>
      <w:r>
        <w:rPr>
          <w:w w:val="105"/>
          <w:sz w:val="23"/>
          <w:u w:val="single"/>
        </w:rPr>
        <w:t>Retirement</w:t>
      </w:r>
      <w:r>
        <w:rPr>
          <w:spacing w:val="-22"/>
          <w:w w:val="105"/>
          <w:sz w:val="23"/>
          <w:u w:val="single"/>
        </w:rPr>
        <w:t> </w:t>
      </w:r>
      <w:r>
        <w:rPr>
          <w:w w:val="105"/>
          <w:sz w:val="23"/>
          <w:u w:val="single"/>
        </w:rPr>
        <w:t>System</w:t>
      </w:r>
      <w:r>
        <w:rPr>
          <w:spacing w:val="-22"/>
          <w:w w:val="105"/>
          <w:sz w:val="23"/>
          <w:u w:val="single"/>
        </w:rPr>
        <w:t> </w:t>
      </w:r>
      <w:r>
        <w:rPr>
          <w:w w:val="105"/>
          <w:sz w:val="23"/>
          <w:u w:val="single"/>
        </w:rPr>
        <w:t>-</w:t>
      </w:r>
      <w:r>
        <w:rPr>
          <w:spacing w:val="-22"/>
          <w:w w:val="105"/>
          <w:sz w:val="23"/>
          <w:u w:val="single"/>
        </w:rPr>
        <w:t> </w:t>
      </w:r>
      <w:r>
        <w:rPr>
          <w:w w:val="105"/>
          <w:sz w:val="23"/>
          <w:u w:val="single"/>
        </w:rPr>
        <w:t>Revised</w:t>
      </w:r>
      <w:r>
        <w:rPr>
          <w:spacing w:val="-22"/>
          <w:w w:val="105"/>
          <w:sz w:val="23"/>
          <w:u w:val="single"/>
        </w:rPr>
        <w:t> </w:t>
      </w:r>
      <w:r>
        <w:rPr>
          <w:w w:val="105"/>
          <w:sz w:val="23"/>
          <w:u w:val="single"/>
        </w:rPr>
        <w:t>Annuity</w:t>
      </w:r>
      <w:r>
        <w:rPr>
          <w:spacing w:val="-22"/>
          <w:w w:val="105"/>
          <w:sz w:val="23"/>
          <w:u w:val="single"/>
        </w:rPr>
        <w:t> </w:t>
      </w:r>
      <w:r>
        <w:rPr>
          <w:w w:val="105"/>
          <w:sz w:val="23"/>
          <w:u w:val="single"/>
        </w:rPr>
        <w:t>Employee</w:t>
      </w:r>
      <w:r>
        <w:rPr>
          <w:spacing w:val="-22"/>
          <w:w w:val="105"/>
          <w:sz w:val="23"/>
          <w:u w:val="single"/>
        </w:rPr>
        <w:t> </w:t>
      </w:r>
      <w:r>
        <w:rPr>
          <w:w w:val="105"/>
          <w:sz w:val="23"/>
          <w:u w:val="single"/>
        </w:rPr>
        <w:t>(FERS- RAE):</w:t>
      </w:r>
    </w:p>
    <w:p>
      <w:pPr>
        <w:pStyle w:val="BodyText"/>
        <w:ind w:left="2155" w:right="102"/>
        <w:jc w:val="both"/>
      </w:pPr>
      <w:r>
        <w:rPr>
          <w:w w:val="105"/>
        </w:rPr>
        <w:t>The retirement plan is effective for staff with appointments from January 1, 2013 to December 31, 2013. Exceptions apply for staff previously employed by the federal government who may be eligible for FERS. The government contribution to the FERS-RAE plan is 11.9% versus 19.1% for FERS employees.</w:t>
      </w:r>
    </w:p>
    <w:p>
      <w:pPr>
        <w:pStyle w:val="BodyText"/>
        <w:spacing w:before="3"/>
      </w:pPr>
    </w:p>
    <w:p>
      <w:pPr>
        <w:pStyle w:val="ListParagraph"/>
        <w:numPr>
          <w:ilvl w:val="0"/>
          <w:numId w:val="72"/>
        </w:numPr>
        <w:tabs>
          <w:tab w:pos="2167" w:val="left" w:leader="none"/>
          <w:tab w:pos="2168" w:val="left" w:leader="none"/>
        </w:tabs>
        <w:spacing w:line="240" w:lineRule="auto" w:before="0" w:after="0"/>
        <w:ind w:left="2156" w:right="311" w:hanging="480"/>
        <w:jc w:val="left"/>
        <w:rPr>
          <w:sz w:val="23"/>
        </w:rPr>
      </w:pPr>
      <w:r>
        <w:rPr>
          <w:w w:val="105"/>
          <w:sz w:val="23"/>
          <w:u w:val="single"/>
        </w:rPr>
        <w:t>Federal</w:t>
      </w:r>
      <w:r>
        <w:rPr>
          <w:spacing w:val="-22"/>
          <w:w w:val="105"/>
          <w:sz w:val="23"/>
          <w:u w:val="single"/>
        </w:rPr>
        <w:t> </w:t>
      </w:r>
      <w:r>
        <w:rPr>
          <w:w w:val="105"/>
          <w:sz w:val="23"/>
          <w:u w:val="single"/>
        </w:rPr>
        <w:t>Employees'</w:t>
      </w:r>
      <w:r>
        <w:rPr>
          <w:spacing w:val="-22"/>
          <w:w w:val="105"/>
          <w:sz w:val="23"/>
          <w:u w:val="single"/>
        </w:rPr>
        <w:t> </w:t>
      </w:r>
      <w:r>
        <w:rPr>
          <w:w w:val="105"/>
          <w:sz w:val="23"/>
          <w:u w:val="single"/>
        </w:rPr>
        <w:t>Retirement</w:t>
      </w:r>
      <w:r>
        <w:rPr>
          <w:spacing w:val="-22"/>
          <w:w w:val="105"/>
          <w:sz w:val="23"/>
          <w:u w:val="single"/>
        </w:rPr>
        <w:t> </w:t>
      </w:r>
      <w:r>
        <w:rPr>
          <w:w w:val="105"/>
          <w:sz w:val="23"/>
          <w:u w:val="single"/>
        </w:rPr>
        <w:t>System</w:t>
      </w:r>
      <w:r>
        <w:rPr>
          <w:spacing w:val="-22"/>
          <w:w w:val="105"/>
          <w:sz w:val="23"/>
          <w:u w:val="single"/>
        </w:rPr>
        <w:t> </w:t>
      </w:r>
      <w:r>
        <w:rPr>
          <w:w w:val="105"/>
          <w:sz w:val="23"/>
          <w:u w:val="single"/>
        </w:rPr>
        <w:t>-</w:t>
      </w:r>
      <w:r>
        <w:rPr>
          <w:spacing w:val="-22"/>
          <w:w w:val="105"/>
          <w:sz w:val="23"/>
          <w:u w:val="single"/>
        </w:rPr>
        <w:t> </w:t>
      </w:r>
      <w:r>
        <w:rPr>
          <w:w w:val="105"/>
          <w:sz w:val="23"/>
          <w:u w:val="single"/>
        </w:rPr>
        <w:t>Further</w:t>
      </w:r>
      <w:r>
        <w:rPr>
          <w:spacing w:val="-22"/>
          <w:w w:val="105"/>
          <w:sz w:val="23"/>
          <w:u w:val="single"/>
        </w:rPr>
        <w:t> </w:t>
      </w:r>
      <w:r>
        <w:rPr>
          <w:w w:val="105"/>
          <w:sz w:val="23"/>
          <w:u w:val="single"/>
        </w:rPr>
        <w:t>Revised</w:t>
      </w:r>
      <w:r>
        <w:rPr>
          <w:spacing w:val="-22"/>
          <w:w w:val="105"/>
          <w:sz w:val="23"/>
          <w:u w:val="single"/>
        </w:rPr>
        <w:t> </w:t>
      </w:r>
      <w:r>
        <w:rPr>
          <w:w w:val="105"/>
          <w:sz w:val="23"/>
          <w:u w:val="single"/>
        </w:rPr>
        <w:t>Annuity</w:t>
      </w:r>
      <w:r>
        <w:rPr>
          <w:spacing w:val="-22"/>
          <w:w w:val="105"/>
          <w:sz w:val="23"/>
          <w:u w:val="single"/>
        </w:rPr>
        <w:t> </w:t>
      </w:r>
      <w:r>
        <w:rPr>
          <w:w w:val="105"/>
          <w:sz w:val="23"/>
          <w:u w:val="single"/>
        </w:rPr>
        <w:t>Employee (FERS-FRAE):</w:t>
      </w:r>
    </w:p>
    <w:p>
      <w:pPr>
        <w:pStyle w:val="BodyText"/>
        <w:ind w:left="2155" w:right="102"/>
        <w:jc w:val="both"/>
      </w:pPr>
      <w:r>
        <w:rPr>
          <w:w w:val="105"/>
        </w:rPr>
        <w:t>The retirement plan is effective for staff with appointments from January 1, 2014 and later. Exceptions apply for staff previously employed by the federal government who may be eligible for FERS or FERS-RAE. The government contribution to the FERS-FRAE plan is 11.9% versus 19.1% for FERS employees.</w:t>
      </w:r>
    </w:p>
    <w:p>
      <w:pPr>
        <w:pStyle w:val="BodyText"/>
        <w:spacing w:before="4"/>
      </w:pPr>
    </w:p>
    <w:p>
      <w:pPr>
        <w:pStyle w:val="ListParagraph"/>
        <w:numPr>
          <w:ilvl w:val="0"/>
          <w:numId w:val="72"/>
        </w:numPr>
        <w:tabs>
          <w:tab w:pos="2154" w:val="left" w:leader="none"/>
          <w:tab w:pos="2155" w:val="left" w:leader="none"/>
        </w:tabs>
        <w:spacing w:line="240" w:lineRule="auto" w:before="0" w:after="0"/>
        <w:ind w:left="2156" w:right="648" w:hanging="480"/>
        <w:jc w:val="left"/>
        <w:rPr>
          <w:sz w:val="23"/>
        </w:rPr>
      </w:pPr>
      <w:r>
        <w:rPr>
          <w:w w:val="105"/>
          <w:sz w:val="23"/>
          <w:u w:val="single"/>
        </w:rPr>
        <w:t>Civil</w:t>
      </w:r>
      <w:r>
        <w:rPr>
          <w:spacing w:val="-24"/>
          <w:w w:val="105"/>
          <w:sz w:val="23"/>
          <w:u w:val="single"/>
        </w:rPr>
        <w:t> </w:t>
      </w:r>
      <w:r>
        <w:rPr>
          <w:w w:val="105"/>
          <w:sz w:val="23"/>
          <w:u w:val="single"/>
        </w:rPr>
        <w:t>Service</w:t>
      </w:r>
      <w:r>
        <w:rPr>
          <w:spacing w:val="-24"/>
          <w:w w:val="105"/>
          <w:sz w:val="23"/>
          <w:u w:val="single"/>
        </w:rPr>
        <w:t> </w:t>
      </w:r>
      <w:r>
        <w:rPr>
          <w:w w:val="105"/>
          <w:sz w:val="23"/>
          <w:u w:val="single"/>
        </w:rPr>
        <w:t>Retirement</w:t>
      </w:r>
      <w:r>
        <w:rPr>
          <w:spacing w:val="-24"/>
          <w:w w:val="105"/>
          <w:sz w:val="23"/>
          <w:u w:val="single"/>
        </w:rPr>
        <w:t> </w:t>
      </w:r>
      <w:r>
        <w:rPr>
          <w:w w:val="105"/>
          <w:sz w:val="23"/>
          <w:u w:val="single"/>
        </w:rPr>
        <w:t>System</w:t>
      </w:r>
      <w:r>
        <w:rPr>
          <w:spacing w:val="-24"/>
          <w:w w:val="105"/>
          <w:sz w:val="23"/>
          <w:u w:val="single"/>
        </w:rPr>
        <w:t> </w:t>
      </w:r>
      <w:r>
        <w:rPr>
          <w:w w:val="105"/>
          <w:sz w:val="23"/>
          <w:u w:val="single"/>
        </w:rPr>
        <w:t>(CSRS)/Civil</w:t>
      </w:r>
      <w:r>
        <w:rPr>
          <w:spacing w:val="-24"/>
          <w:w w:val="105"/>
          <w:sz w:val="23"/>
          <w:u w:val="single"/>
        </w:rPr>
        <w:t> </w:t>
      </w:r>
      <w:r>
        <w:rPr>
          <w:w w:val="105"/>
          <w:sz w:val="23"/>
          <w:u w:val="single"/>
        </w:rPr>
        <w:t>Service</w:t>
      </w:r>
      <w:r>
        <w:rPr>
          <w:spacing w:val="-24"/>
          <w:w w:val="105"/>
          <w:sz w:val="23"/>
          <w:u w:val="single"/>
        </w:rPr>
        <w:t> </w:t>
      </w:r>
      <w:r>
        <w:rPr>
          <w:w w:val="105"/>
          <w:sz w:val="23"/>
          <w:u w:val="single"/>
        </w:rPr>
        <w:t>Retirement</w:t>
      </w:r>
      <w:r>
        <w:rPr>
          <w:spacing w:val="-24"/>
          <w:w w:val="105"/>
          <w:sz w:val="23"/>
          <w:u w:val="single"/>
        </w:rPr>
        <w:t> </w:t>
      </w:r>
      <w:r>
        <w:rPr>
          <w:w w:val="105"/>
          <w:sz w:val="23"/>
          <w:u w:val="single"/>
        </w:rPr>
        <w:t>Offset (CSRO):</w:t>
      </w:r>
    </w:p>
    <w:p>
      <w:pPr>
        <w:pStyle w:val="BodyText"/>
        <w:ind w:left="2155" w:right="102"/>
        <w:jc w:val="both"/>
      </w:pPr>
      <w:r>
        <w:rPr>
          <w:w w:val="105"/>
        </w:rPr>
        <w:t>Due to mandatory FERS coverage for new employees, the number of CSRS and CSRO employees continues to decrease each year. Some returning employees with a break in federal service of less than 365 days are eligible to return</w:t>
      </w:r>
      <w:r>
        <w:rPr>
          <w:spacing w:val="-4"/>
          <w:w w:val="105"/>
        </w:rPr>
        <w:t> </w:t>
      </w:r>
      <w:r>
        <w:rPr>
          <w:w w:val="105"/>
        </w:rPr>
        <w:t>under</w:t>
      </w:r>
      <w:r>
        <w:rPr>
          <w:spacing w:val="-4"/>
          <w:w w:val="105"/>
        </w:rPr>
        <w:t> </w:t>
      </w:r>
      <w:r>
        <w:rPr>
          <w:w w:val="105"/>
        </w:rPr>
        <w:t>CSRS.</w:t>
      </w:r>
      <w:r>
        <w:rPr>
          <w:spacing w:val="-5"/>
          <w:w w:val="105"/>
        </w:rPr>
        <w:t> </w:t>
      </w:r>
      <w:r>
        <w:rPr>
          <w:w w:val="105"/>
        </w:rPr>
        <w:t>If</w:t>
      </w:r>
      <w:r>
        <w:rPr>
          <w:spacing w:val="-4"/>
          <w:w w:val="105"/>
        </w:rPr>
        <w:t> </w:t>
      </w:r>
      <w:r>
        <w:rPr>
          <w:w w:val="105"/>
        </w:rPr>
        <w:t>an</w:t>
      </w:r>
      <w:r>
        <w:rPr>
          <w:spacing w:val="-4"/>
          <w:w w:val="105"/>
        </w:rPr>
        <w:t> </w:t>
      </w:r>
      <w:r>
        <w:rPr>
          <w:w w:val="105"/>
        </w:rPr>
        <w:t>employee's</w:t>
      </w:r>
      <w:r>
        <w:rPr>
          <w:spacing w:val="-4"/>
          <w:w w:val="105"/>
        </w:rPr>
        <w:t> </w:t>
      </w:r>
      <w:r>
        <w:rPr>
          <w:w w:val="105"/>
        </w:rPr>
        <w:t>break</w:t>
      </w:r>
      <w:r>
        <w:rPr>
          <w:spacing w:val="-4"/>
          <w:w w:val="105"/>
        </w:rPr>
        <w:t> </w:t>
      </w:r>
      <w:r>
        <w:rPr>
          <w:w w:val="105"/>
        </w:rPr>
        <w:t>in</w:t>
      </w:r>
      <w:r>
        <w:rPr>
          <w:spacing w:val="-4"/>
          <w:w w:val="105"/>
        </w:rPr>
        <w:t> </w:t>
      </w:r>
      <w:r>
        <w:rPr>
          <w:w w:val="105"/>
        </w:rPr>
        <w:t>service</w:t>
      </w:r>
      <w:r>
        <w:rPr>
          <w:spacing w:val="-4"/>
          <w:w w:val="105"/>
        </w:rPr>
        <w:t> </w:t>
      </w:r>
      <w:r>
        <w:rPr>
          <w:w w:val="105"/>
        </w:rPr>
        <w:t>is</w:t>
      </w:r>
      <w:r>
        <w:rPr>
          <w:spacing w:val="-4"/>
          <w:w w:val="105"/>
        </w:rPr>
        <w:t> </w:t>
      </w:r>
      <w:r>
        <w:rPr>
          <w:w w:val="105"/>
        </w:rPr>
        <w:t>greater</w:t>
      </w:r>
      <w:r>
        <w:rPr>
          <w:spacing w:val="-4"/>
          <w:w w:val="105"/>
        </w:rPr>
        <w:t> </w:t>
      </w:r>
      <w:r>
        <w:rPr>
          <w:w w:val="105"/>
        </w:rPr>
        <w:t>than</w:t>
      </w:r>
      <w:r>
        <w:rPr>
          <w:spacing w:val="-4"/>
          <w:w w:val="105"/>
        </w:rPr>
        <w:t> </w:t>
      </w:r>
      <w:r>
        <w:rPr>
          <w:w w:val="105"/>
        </w:rPr>
        <w:t>365</w:t>
      </w:r>
      <w:r>
        <w:rPr>
          <w:spacing w:val="-4"/>
          <w:w w:val="105"/>
        </w:rPr>
        <w:t> </w:t>
      </w:r>
      <w:r>
        <w:rPr>
          <w:w w:val="105"/>
        </w:rPr>
        <w:t>days, they have five (5) years of federal service and have not taken a refund of</w:t>
      </w:r>
      <w:r>
        <w:rPr>
          <w:spacing w:val="-27"/>
          <w:w w:val="105"/>
        </w:rPr>
        <w:t> </w:t>
      </w:r>
      <w:r>
        <w:rPr>
          <w:w w:val="105"/>
        </w:rPr>
        <w:t>their deposit</w:t>
      </w:r>
      <w:r>
        <w:rPr>
          <w:spacing w:val="-15"/>
          <w:w w:val="105"/>
        </w:rPr>
        <w:t> </w:t>
      </w:r>
      <w:r>
        <w:rPr>
          <w:w w:val="105"/>
        </w:rPr>
        <w:t>then</w:t>
      </w:r>
      <w:r>
        <w:rPr>
          <w:spacing w:val="-15"/>
          <w:w w:val="105"/>
        </w:rPr>
        <w:t> </w:t>
      </w:r>
      <w:r>
        <w:rPr>
          <w:w w:val="105"/>
        </w:rPr>
        <w:t>they</w:t>
      </w:r>
      <w:r>
        <w:rPr>
          <w:spacing w:val="-15"/>
          <w:w w:val="105"/>
        </w:rPr>
        <w:t> </w:t>
      </w:r>
      <w:r>
        <w:rPr>
          <w:w w:val="105"/>
        </w:rPr>
        <w:t>are</w:t>
      </w:r>
      <w:r>
        <w:rPr>
          <w:spacing w:val="-15"/>
          <w:w w:val="105"/>
        </w:rPr>
        <w:t> </w:t>
      </w:r>
      <w:r>
        <w:rPr>
          <w:w w:val="105"/>
        </w:rPr>
        <w:t>eligible</w:t>
      </w:r>
      <w:r>
        <w:rPr>
          <w:spacing w:val="-15"/>
          <w:w w:val="105"/>
        </w:rPr>
        <w:t> </w:t>
      </w:r>
      <w:r>
        <w:rPr>
          <w:w w:val="105"/>
        </w:rPr>
        <w:t>for</w:t>
      </w:r>
      <w:r>
        <w:rPr>
          <w:spacing w:val="-15"/>
          <w:w w:val="105"/>
        </w:rPr>
        <w:t> </w:t>
      </w:r>
      <w:r>
        <w:rPr>
          <w:w w:val="105"/>
        </w:rPr>
        <w:t>the</w:t>
      </w:r>
      <w:r>
        <w:rPr>
          <w:spacing w:val="-15"/>
          <w:w w:val="105"/>
        </w:rPr>
        <w:t> </w:t>
      </w:r>
      <w:r>
        <w:rPr>
          <w:w w:val="105"/>
        </w:rPr>
        <w:t>CSRO</w:t>
      </w:r>
      <w:r>
        <w:rPr>
          <w:spacing w:val="-15"/>
          <w:w w:val="105"/>
        </w:rPr>
        <w:t> </w:t>
      </w:r>
      <w:r>
        <w:rPr>
          <w:w w:val="105"/>
        </w:rPr>
        <w:t>system.</w:t>
      </w:r>
    </w:p>
    <w:p>
      <w:pPr>
        <w:pStyle w:val="BodyText"/>
        <w:spacing w:before="3"/>
      </w:pPr>
    </w:p>
    <w:p>
      <w:pPr>
        <w:pStyle w:val="ListParagraph"/>
        <w:numPr>
          <w:ilvl w:val="0"/>
          <w:numId w:val="72"/>
        </w:numPr>
        <w:tabs>
          <w:tab w:pos="2206" w:val="left" w:leader="none"/>
          <w:tab w:pos="2207" w:val="left" w:leader="none"/>
        </w:tabs>
        <w:spacing w:line="264" w:lineRule="exact" w:before="0" w:after="0"/>
        <w:ind w:left="2207" w:right="0" w:hanging="531"/>
        <w:jc w:val="left"/>
        <w:rPr>
          <w:sz w:val="23"/>
        </w:rPr>
      </w:pPr>
      <w:r>
        <w:rPr>
          <w:w w:val="105"/>
          <w:sz w:val="23"/>
          <w:u w:val="single"/>
        </w:rPr>
        <w:t>Thrift</w:t>
      </w:r>
      <w:r>
        <w:rPr>
          <w:spacing w:val="-21"/>
          <w:w w:val="105"/>
          <w:sz w:val="23"/>
          <w:u w:val="single"/>
        </w:rPr>
        <w:t> </w:t>
      </w:r>
      <w:r>
        <w:rPr>
          <w:w w:val="105"/>
          <w:sz w:val="23"/>
          <w:u w:val="single"/>
        </w:rPr>
        <w:t>Savings</w:t>
      </w:r>
      <w:r>
        <w:rPr>
          <w:spacing w:val="-21"/>
          <w:w w:val="105"/>
          <w:sz w:val="23"/>
          <w:u w:val="single"/>
        </w:rPr>
        <w:t> </w:t>
      </w:r>
      <w:r>
        <w:rPr>
          <w:w w:val="105"/>
          <w:sz w:val="23"/>
          <w:u w:val="single"/>
        </w:rPr>
        <w:t>Plan</w:t>
      </w:r>
      <w:r>
        <w:rPr>
          <w:spacing w:val="-21"/>
          <w:w w:val="105"/>
          <w:sz w:val="23"/>
          <w:u w:val="single"/>
        </w:rPr>
        <w:t> </w:t>
      </w:r>
      <w:r>
        <w:rPr>
          <w:w w:val="105"/>
          <w:sz w:val="23"/>
          <w:u w:val="single"/>
        </w:rPr>
        <w:t>(TSP):</w:t>
      </w:r>
    </w:p>
    <w:p>
      <w:pPr>
        <w:pStyle w:val="BodyText"/>
        <w:ind w:left="2215" w:right="102"/>
        <w:jc w:val="both"/>
      </w:pPr>
      <w:r>
        <w:rPr>
          <w:w w:val="105"/>
        </w:rPr>
        <w:t>The percentage of government contributions to the Thrift Savings Plan continues to grow as employees shift to the FERS, FERS-RAE, and FERS- FRAE retirement programs. Per P.L. 111-31, passed on June 22, 2009, all employees will be automatically enrolled in the Thrift Savings Plan at a 3% contribution of their gross pay. Employees have the option to increase their contributions or cancel their contributions. Per P.L. 113-255, passed on December 18, 2014, the default investment fund for TSP participants will be changed</w:t>
      </w:r>
      <w:r>
        <w:rPr>
          <w:spacing w:val="-11"/>
          <w:w w:val="105"/>
        </w:rPr>
        <w:t> </w:t>
      </w:r>
      <w:r>
        <w:rPr>
          <w:w w:val="105"/>
        </w:rPr>
        <w:t>from</w:t>
      </w:r>
      <w:r>
        <w:rPr>
          <w:spacing w:val="-11"/>
          <w:w w:val="105"/>
        </w:rPr>
        <w:t> </w:t>
      </w:r>
      <w:r>
        <w:rPr>
          <w:w w:val="105"/>
        </w:rPr>
        <w:t>the</w:t>
      </w:r>
      <w:r>
        <w:rPr>
          <w:spacing w:val="-11"/>
          <w:w w:val="105"/>
        </w:rPr>
        <w:t> </w:t>
      </w:r>
      <w:r>
        <w:rPr>
          <w:w w:val="105"/>
        </w:rPr>
        <w:t>G</w:t>
      </w:r>
      <w:r>
        <w:rPr>
          <w:spacing w:val="-11"/>
          <w:w w:val="105"/>
        </w:rPr>
        <w:t> </w:t>
      </w:r>
      <w:r>
        <w:rPr>
          <w:w w:val="105"/>
        </w:rPr>
        <w:t>Fund</w:t>
      </w:r>
      <w:r>
        <w:rPr>
          <w:spacing w:val="-11"/>
          <w:w w:val="105"/>
        </w:rPr>
        <w:t> </w:t>
      </w:r>
      <w:r>
        <w:rPr>
          <w:w w:val="105"/>
        </w:rPr>
        <w:t>to</w:t>
      </w:r>
      <w:r>
        <w:rPr>
          <w:spacing w:val="-11"/>
          <w:w w:val="105"/>
        </w:rPr>
        <w:t> </w:t>
      </w:r>
      <w:r>
        <w:rPr>
          <w:w w:val="105"/>
        </w:rPr>
        <w:t>an</w:t>
      </w:r>
      <w:r>
        <w:rPr>
          <w:spacing w:val="-11"/>
          <w:w w:val="105"/>
        </w:rPr>
        <w:t> </w:t>
      </w:r>
      <w:r>
        <w:rPr>
          <w:w w:val="105"/>
        </w:rPr>
        <w:t>age-appropriate</w:t>
      </w:r>
      <w:r>
        <w:rPr>
          <w:spacing w:val="-11"/>
          <w:w w:val="105"/>
        </w:rPr>
        <w:t> </w:t>
      </w:r>
      <w:r>
        <w:rPr>
          <w:w w:val="105"/>
        </w:rPr>
        <w:t>asset</w:t>
      </w:r>
      <w:r>
        <w:rPr>
          <w:spacing w:val="-11"/>
          <w:w w:val="105"/>
        </w:rPr>
        <w:t> </w:t>
      </w:r>
      <w:r>
        <w:rPr>
          <w:w w:val="105"/>
        </w:rPr>
        <w:t>allocation</w:t>
      </w:r>
      <w:r>
        <w:rPr>
          <w:spacing w:val="-11"/>
          <w:w w:val="105"/>
        </w:rPr>
        <w:t> </w:t>
      </w:r>
      <w:r>
        <w:rPr>
          <w:w w:val="105"/>
        </w:rPr>
        <w:t>fund</w:t>
      </w:r>
      <w:r>
        <w:rPr>
          <w:spacing w:val="-11"/>
          <w:w w:val="105"/>
        </w:rPr>
        <w:t> </w:t>
      </w:r>
      <w:r>
        <w:rPr>
          <w:w w:val="105"/>
        </w:rPr>
        <w:t>(L</w:t>
      </w:r>
      <w:r>
        <w:rPr>
          <w:spacing w:val="-11"/>
          <w:w w:val="105"/>
        </w:rPr>
        <w:t> </w:t>
      </w:r>
      <w:r>
        <w:rPr>
          <w:w w:val="105"/>
        </w:rPr>
        <w:t>Fund) as</w:t>
      </w:r>
      <w:r>
        <w:rPr>
          <w:spacing w:val="-16"/>
          <w:w w:val="105"/>
        </w:rPr>
        <w:t> </w:t>
      </w:r>
      <w:r>
        <w:rPr>
          <w:w w:val="105"/>
        </w:rPr>
        <w:t>recommended</w:t>
      </w:r>
      <w:r>
        <w:rPr>
          <w:spacing w:val="-16"/>
          <w:w w:val="105"/>
        </w:rPr>
        <w:t> </w:t>
      </w:r>
      <w:r>
        <w:rPr>
          <w:w w:val="105"/>
        </w:rPr>
        <w:t>by</w:t>
      </w:r>
      <w:r>
        <w:rPr>
          <w:spacing w:val="-16"/>
          <w:w w:val="105"/>
        </w:rPr>
        <w:t> </w:t>
      </w:r>
      <w:r>
        <w:rPr>
          <w:w w:val="105"/>
        </w:rPr>
        <w:t>the</w:t>
      </w:r>
      <w:r>
        <w:rPr>
          <w:spacing w:val="-16"/>
          <w:w w:val="105"/>
        </w:rPr>
        <w:t> </w:t>
      </w:r>
      <w:r>
        <w:rPr>
          <w:w w:val="105"/>
        </w:rPr>
        <w:t>Federal</w:t>
      </w:r>
      <w:r>
        <w:rPr>
          <w:spacing w:val="-16"/>
          <w:w w:val="105"/>
        </w:rPr>
        <w:t> </w:t>
      </w:r>
      <w:r>
        <w:rPr>
          <w:w w:val="105"/>
        </w:rPr>
        <w:t>Retirement</w:t>
      </w:r>
      <w:r>
        <w:rPr>
          <w:spacing w:val="-16"/>
          <w:w w:val="105"/>
        </w:rPr>
        <w:t> </w:t>
      </w:r>
      <w:r>
        <w:rPr>
          <w:w w:val="105"/>
        </w:rPr>
        <w:t>Thrift</w:t>
      </w:r>
      <w:r>
        <w:rPr>
          <w:spacing w:val="-16"/>
          <w:w w:val="105"/>
        </w:rPr>
        <w:t> </w:t>
      </w:r>
      <w:r>
        <w:rPr>
          <w:w w:val="105"/>
        </w:rPr>
        <w:t>Investment</w:t>
      </w:r>
      <w:r>
        <w:rPr>
          <w:spacing w:val="-16"/>
          <w:w w:val="105"/>
        </w:rPr>
        <w:t> </w:t>
      </w:r>
      <w:r>
        <w:rPr>
          <w:w w:val="105"/>
        </w:rPr>
        <w:t>Board</w:t>
      </w:r>
      <w:r>
        <w:rPr>
          <w:spacing w:val="-16"/>
          <w:w w:val="105"/>
        </w:rPr>
        <w:t> </w:t>
      </w:r>
      <w:r>
        <w:rPr>
          <w:w w:val="105"/>
        </w:rPr>
        <w:t>(FRTIB). Participants will continue to have the ability to change the investment allocation</w:t>
      </w:r>
      <w:r>
        <w:rPr>
          <w:spacing w:val="-17"/>
          <w:w w:val="105"/>
        </w:rPr>
        <w:t> </w:t>
      </w:r>
      <w:r>
        <w:rPr>
          <w:w w:val="105"/>
        </w:rPr>
        <w:t>at</w:t>
      </w:r>
      <w:r>
        <w:rPr>
          <w:spacing w:val="-17"/>
          <w:w w:val="105"/>
        </w:rPr>
        <w:t> </w:t>
      </w:r>
      <w:r>
        <w:rPr>
          <w:w w:val="105"/>
        </w:rPr>
        <w:t>any</w:t>
      </w:r>
      <w:r>
        <w:rPr>
          <w:spacing w:val="-17"/>
          <w:w w:val="105"/>
        </w:rPr>
        <w:t> </w:t>
      </w:r>
      <w:r>
        <w:rPr>
          <w:w w:val="105"/>
        </w:rPr>
        <w:t>time.</w:t>
      </w:r>
    </w:p>
    <w:p>
      <w:pPr>
        <w:spacing w:after="0"/>
        <w:jc w:val="both"/>
        <w:sectPr>
          <w:pgSz w:w="12240" w:h="15840"/>
          <w:pgMar w:header="0" w:footer="1044" w:top="740" w:bottom="1240" w:left="1720" w:right="760"/>
        </w:sectPr>
      </w:pPr>
    </w:p>
    <w:p>
      <w:pPr>
        <w:pStyle w:val="ListParagraph"/>
        <w:numPr>
          <w:ilvl w:val="0"/>
          <w:numId w:val="72"/>
        </w:numPr>
        <w:tabs>
          <w:tab w:pos="2213" w:val="left" w:leader="none"/>
          <w:tab w:pos="2214" w:val="left" w:leader="none"/>
        </w:tabs>
        <w:spacing w:line="264" w:lineRule="exact" w:before="82" w:after="0"/>
        <w:ind w:left="2213" w:right="0" w:hanging="537"/>
        <w:jc w:val="left"/>
        <w:rPr>
          <w:sz w:val="23"/>
        </w:rPr>
      </w:pPr>
      <w:r>
        <w:rPr>
          <w:w w:val="105"/>
          <w:sz w:val="23"/>
          <w:u w:val="single"/>
        </w:rPr>
        <w:t>Federal</w:t>
      </w:r>
      <w:r>
        <w:rPr>
          <w:spacing w:val="-26"/>
          <w:w w:val="105"/>
          <w:sz w:val="23"/>
          <w:u w:val="single"/>
        </w:rPr>
        <w:t> </w:t>
      </w:r>
      <w:r>
        <w:rPr>
          <w:w w:val="105"/>
          <w:sz w:val="23"/>
          <w:u w:val="single"/>
        </w:rPr>
        <w:t>Insurance</w:t>
      </w:r>
      <w:r>
        <w:rPr>
          <w:spacing w:val="-26"/>
          <w:w w:val="105"/>
          <w:sz w:val="23"/>
          <w:u w:val="single"/>
        </w:rPr>
        <w:t> </w:t>
      </w:r>
      <w:r>
        <w:rPr>
          <w:w w:val="105"/>
          <w:sz w:val="23"/>
          <w:u w:val="single"/>
        </w:rPr>
        <w:t>Contributions</w:t>
      </w:r>
      <w:r>
        <w:rPr>
          <w:spacing w:val="-26"/>
          <w:w w:val="105"/>
          <w:sz w:val="23"/>
          <w:u w:val="single"/>
        </w:rPr>
        <w:t> </w:t>
      </w:r>
      <w:r>
        <w:rPr>
          <w:w w:val="105"/>
          <w:sz w:val="23"/>
          <w:u w:val="single"/>
        </w:rPr>
        <w:t>Act</w:t>
      </w:r>
      <w:r>
        <w:rPr>
          <w:spacing w:val="-26"/>
          <w:w w:val="105"/>
          <w:sz w:val="23"/>
          <w:u w:val="single"/>
        </w:rPr>
        <w:t> </w:t>
      </w:r>
      <w:r>
        <w:rPr>
          <w:w w:val="105"/>
          <w:sz w:val="23"/>
          <w:u w:val="single"/>
        </w:rPr>
        <w:t>(FICA):</w:t>
      </w:r>
    </w:p>
    <w:p>
      <w:pPr>
        <w:pStyle w:val="BodyText"/>
        <w:ind w:left="2215" w:right="102"/>
        <w:jc w:val="both"/>
      </w:pPr>
      <w:r>
        <w:rPr>
          <w:w w:val="105"/>
        </w:rPr>
        <w:t>Like FERS, FICA was also deemed mandatory for employees hired after January</w:t>
      </w:r>
      <w:r>
        <w:rPr>
          <w:spacing w:val="-7"/>
          <w:w w:val="105"/>
        </w:rPr>
        <w:t> </w:t>
      </w:r>
      <w:r>
        <w:rPr>
          <w:w w:val="105"/>
        </w:rPr>
        <w:t>1,</w:t>
      </w:r>
      <w:r>
        <w:rPr>
          <w:spacing w:val="-7"/>
          <w:w w:val="105"/>
        </w:rPr>
        <w:t> </w:t>
      </w:r>
      <w:r>
        <w:rPr>
          <w:w w:val="105"/>
        </w:rPr>
        <w:t>1984.</w:t>
      </w:r>
      <w:r>
        <w:rPr>
          <w:spacing w:val="-7"/>
          <w:w w:val="105"/>
        </w:rPr>
        <w:t> </w:t>
      </w:r>
      <w:r>
        <w:rPr>
          <w:w w:val="105"/>
        </w:rPr>
        <w:t>The</w:t>
      </w:r>
      <w:r>
        <w:rPr>
          <w:spacing w:val="-7"/>
          <w:w w:val="105"/>
        </w:rPr>
        <w:t> </w:t>
      </w:r>
      <w:r>
        <w:rPr>
          <w:w w:val="105"/>
        </w:rPr>
        <w:t>current</w:t>
      </w:r>
      <w:r>
        <w:rPr>
          <w:spacing w:val="-7"/>
          <w:w w:val="105"/>
        </w:rPr>
        <w:t> </w:t>
      </w:r>
      <w:r>
        <w:rPr>
          <w:w w:val="105"/>
        </w:rPr>
        <w:t>contribution</w:t>
      </w:r>
      <w:r>
        <w:rPr>
          <w:spacing w:val="-7"/>
          <w:w w:val="105"/>
        </w:rPr>
        <w:t> </w:t>
      </w:r>
      <w:r>
        <w:rPr>
          <w:w w:val="105"/>
        </w:rPr>
        <w:t>rate</w:t>
      </w:r>
      <w:r>
        <w:rPr>
          <w:spacing w:val="-7"/>
          <w:w w:val="105"/>
        </w:rPr>
        <w:t> </w:t>
      </w:r>
      <w:r>
        <w:rPr>
          <w:w w:val="105"/>
        </w:rPr>
        <w:t>is</w:t>
      </w:r>
      <w:r>
        <w:rPr>
          <w:spacing w:val="-7"/>
          <w:w w:val="105"/>
        </w:rPr>
        <w:t> </w:t>
      </w:r>
      <w:r>
        <w:rPr>
          <w:w w:val="105"/>
        </w:rPr>
        <w:t>6.2%</w:t>
      </w:r>
      <w:r>
        <w:rPr>
          <w:spacing w:val="-7"/>
          <w:w w:val="105"/>
        </w:rPr>
        <w:t> </w:t>
      </w:r>
      <w:r>
        <w:rPr>
          <w:w w:val="105"/>
        </w:rPr>
        <w:t>on</w:t>
      </w:r>
      <w:r>
        <w:rPr>
          <w:spacing w:val="-7"/>
          <w:w w:val="105"/>
        </w:rPr>
        <w:t> </w:t>
      </w:r>
      <w:r>
        <w:rPr>
          <w:w w:val="105"/>
        </w:rPr>
        <w:t>a</w:t>
      </w:r>
      <w:r>
        <w:rPr>
          <w:spacing w:val="-7"/>
          <w:w w:val="105"/>
        </w:rPr>
        <w:t> </w:t>
      </w:r>
      <w:r>
        <w:rPr>
          <w:w w:val="105"/>
        </w:rPr>
        <w:t>wage</w:t>
      </w:r>
      <w:r>
        <w:rPr>
          <w:spacing w:val="-7"/>
          <w:w w:val="105"/>
        </w:rPr>
        <w:t> </w:t>
      </w:r>
      <w:r>
        <w:rPr>
          <w:w w:val="105"/>
        </w:rPr>
        <w:t>base</w:t>
      </w:r>
      <w:r>
        <w:rPr>
          <w:spacing w:val="-7"/>
          <w:w w:val="105"/>
        </w:rPr>
        <w:t> </w:t>
      </w:r>
      <w:r>
        <w:rPr>
          <w:w w:val="105"/>
        </w:rPr>
        <w:t>limit</w:t>
      </w:r>
      <w:r>
        <w:rPr>
          <w:spacing w:val="-7"/>
          <w:w w:val="105"/>
        </w:rPr>
        <w:t> </w:t>
      </w:r>
      <w:r>
        <w:rPr>
          <w:w w:val="105"/>
        </w:rPr>
        <w:t>of</w:t>
      </w:r>
    </w:p>
    <w:p>
      <w:pPr>
        <w:spacing w:line="241" w:lineRule="exact" w:before="1"/>
        <w:ind w:left="2215" w:right="0" w:firstLine="0"/>
        <w:jc w:val="both"/>
        <w:rPr>
          <w:sz w:val="21"/>
        </w:rPr>
      </w:pPr>
      <w:r>
        <w:rPr>
          <w:w w:val="105"/>
          <w:sz w:val="21"/>
        </w:rPr>
        <w:t>$118,500. The wage base limit is the maximum wage that contributions are paid on.</w:t>
      </w:r>
    </w:p>
    <w:p>
      <w:pPr>
        <w:pStyle w:val="BodyText"/>
        <w:spacing w:before="2"/>
        <w:rPr>
          <w:sz w:val="21"/>
        </w:rPr>
      </w:pPr>
    </w:p>
    <w:p>
      <w:pPr>
        <w:pStyle w:val="ListParagraph"/>
        <w:numPr>
          <w:ilvl w:val="0"/>
          <w:numId w:val="72"/>
        </w:numPr>
        <w:tabs>
          <w:tab w:pos="2279" w:val="left" w:leader="none"/>
          <w:tab w:pos="2280" w:val="left" w:leader="none"/>
        </w:tabs>
        <w:spacing w:line="264" w:lineRule="exact" w:before="1" w:after="0"/>
        <w:ind w:left="2279" w:right="0" w:hanging="603"/>
        <w:jc w:val="left"/>
        <w:rPr>
          <w:sz w:val="23"/>
        </w:rPr>
      </w:pPr>
      <w:r>
        <w:rPr>
          <w:w w:val="105"/>
          <w:sz w:val="23"/>
          <w:u w:val="single"/>
        </w:rPr>
        <w:t>Medicare:</w:t>
      </w:r>
    </w:p>
    <w:p>
      <w:pPr>
        <w:pStyle w:val="BodyText"/>
        <w:ind w:left="2275" w:right="102"/>
        <w:jc w:val="both"/>
      </w:pPr>
      <w:r>
        <w:rPr>
          <w:w w:val="105"/>
        </w:rPr>
        <w:t>The House has withheld the employer's portion of Medicare since January</w:t>
      </w:r>
      <w:r>
        <w:rPr>
          <w:spacing w:val="-30"/>
          <w:w w:val="105"/>
        </w:rPr>
        <w:t> </w:t>
      </w:r>
      <w:r>
        <w:rPr>
          <w:w w:val="105"/>
        </w:rPr>
        <w:t>1, 1983, which is currently 1.45%. There is no wage base limit for Medicare contributions.</w:t>
      </w:r>
      <w:r>
        <w:rPr>
          <w:spacing w:val="-17"/>
          <w:w w:val="105"/>
        </w:rPr>
        <w:t> </w:t>
      </w:r>
      <w:r>
        <w:rPr>
          <w:w w:val="105"/>
        </w:rPr>
        <w:t>All</w:t>
      </w:r>
      <w:r>
        <w:rPr>
          <w:spacing w:val="-17"/>
          <w:w w:val="105"/>
        </w:rPr>
        <w:t> </w:t>
      </w:r>
      <w:r>
        <w:rPr>
          <w:w w:val="105"/>
        </w:rPr>
        <w:t>covered</w:t>
      </w:r>
      <w:r>
        <w:rPr>
          <w:spacing w:val="-17"/>
          <w:w w:val="105"/>
        </w:rPr>
        <w:t> </w:t>
      </w:r>
      <w:r>
        <w:rPr>
          <w:w w:val="105"/>
        </w:rPr>
        <w:t>wages</w:t>
      </w:r>
      <w:r>
        <w:rPr>
          <w:spacing w:val="-17"/>
          <w:w w:val="105"/>
        </w:rPr>
        <w:t> </w:t>
      </w:r>
      <w:r>
        <w:rPr>
          <w:w w:val="105"/>
        </w:rPr>
        <w:t>are</w:t>
      </w:r>
      <w:r>
        <w:rPr>
          <w:spacing w:val="-17"/>
          <w:w w:val="105"/>
        </w:rPr>
        <w:t> </w:t>
      </w:r>
      <w:r>
        <w:rPr>
          <w:w w:val="105"/>
        </w:rPr>
        <w:t>subject</w:t>
      </w:r>
      <w:r>
        <w:rPr>
          <w:spacing w:val="-17"/>
          <w:w w:val="105"/>
        </w:rPr>
        <w:t> </w:t>
      </w:r>
      <w:r>
        <w:rPr>
          <w:w w:val="105"/>
        </w:rPr>
        <w:t>to</w:t>
      </w:r>
      <w:r>
        <w:rPr>
          <w:spacing w:val="-17"/>
          <w:w w:val="105"/>
        </w:rPr>
        <w:t> </w:t>
      </w:r>
      <w:r>
        <w:rPr>
          <w:w w:val="105"/>
        </w:rPr>
        <w:t>the</w:t>
      </w:r>
      <w:r>
        <w:rPr>
          <w:spacing w:val="-17"/>
          <w:w w:val="105"/>
        </w:rPr>
        <w:t> </w:t>
      </w:r>
      <w:r>
        <w:rPr>
          <w:w w:val="105"/>
        </w:rPr>
        <w:t>Medicare</w:t>
      </w:r>
      <w:r>
        <w:rPr>
          <w:spacing w:val="-17"/>
          <w:w w:val="105"/>
        </w:rPr>
        <w:t> </w:t>
      </w:r>
      <w:r>
        <w:rPr>
          <w:w w:val="105"/>
        </w:rPr>
        <w:t>tax.</w:t>
      </w:r>
    </w:p>
    <w:p>
      <w:pPr>
        <w:pStyle w:val="BodyText"/>
        <w:spacing w:before="2"/>
      </w:pPr>
    </w:p>
    <w:p>
      <w:pPr>
        <w:pStyle w:val="ListParagraph"/>
        <w:numPr>
          <w:ilvl w:val="0"/>
          <w:numId w:val="72"/>
        </w:numPr>
        <w:tabs>
          <w:tab w:pos="2284" w:val="left" w:leader="none"/>
          <w:tab w:pos="2285" w:val="left" w:leader="none"/>
        </w:tabs>
        <w:spacing w:line="264" w:lineRule="exact" w:before="0" w:after="0"/>
        <w:ind w:left="2284" w:right="0" w:hanging="668"/>
        <w:jc w:val="left"/>
        <w:rPr>
          <w:sz w:val="23"/>
        </w:rPr>
      </w:pPr>
      <w:r>
        <w:rPr>
          <w:w w:val="105"/>
          <w:sz w:val="23"/>
          <w:u w:val="single"/>
        </w:rPr>
        <w:t>Federal</w:t>
      </w:r>
      <w:r>
        <w:rPr>
          <w:spacing w:val="-24"/>
          <w:w w:val="105"/>
          <w:sz w:val="23"/>
          <w:u w:val="single"/>
        </w:rPr>
        <w:t> </w:t>
      </w:r>
      <w:r>
        <w:rPr>
          <w:w w:val="105"/>
          <w:sz w:val="23"/>
          <w:u w:val="single"/>
        </w:rPr>
        <w:t>Employees</w:t>
      </w:r>
      <w:r>
        <w:rPr>
          <w:spacing w:val="-24"/>
          <w:w w:val="105"/>
          <w:sz w:val="23"/>
          <w:u w:val="single"/>
        </w:rPr>
        <w:t> </w:t>
      </w:r>
      <w:r>
        <w:rPr>
          <w:w w:val="105"/>
          <w:sz w:val="23"/>
          <w:u w:val="single"/>
        </w:rPr>
        <w:t>Health</w:t>
      </w:r>
      <w:r>
        <w:rPr>
          <w:spacing w:val="-24"/>
          <w:w w:val="105"/>
          <w:sz w:val="23"/>
          <w:u w:val="single"/>
        </w:rPr>
        <w:t> </w:t>
      </w:r>
      <w:r>
        <w:rPr>
          <w:w w:val="105"/>
          <w:sz w:val="23"/>
          <w:u w:val="single"/>
        </w:rPr>
        <w:t>Benefit</w:t>
      </w:r>
      <w:r>
        <w:rPr>
          <w:spacing w:val="-24"/>
          <w:w w:val="105"/>
          <w:sz w:val="23"/>
          <w:u w:val="single"/>
        </w:rPr>
        <w:t> </w:t>
      </w:r>
      <w:r>
        <w:rPr>
          <w:w w:val="105"/>
          <w:sz w:val="23"/>
          <w:u w:val="single"/>
        </w:rPr>
        <w:t>Program</w:t>
      </w:r>
      <w:r>
        <w:rPr>
          <w:spacing w:val="-24"/>
          <w:w w:val="105"/>
          <w:sz w:val="23"/>
          <w:u w:val="single"/>
        </w:rPr>
        <w:t> </w:t>
      </w:r>
      <w:r>
        <w:rPr>
          <w:w w:val="105"/>
          <w:sz w:val="23"/>
          <w:u w:val="single"/>
        </w:rPr>
        <w:t>(FEHB):</w:t>
      </w:r>
    </w:p>
    <w:p>
      <w:pPr>
        <w:pStyle w:val="BodyText"/>
        <w:ind w:left="2275" w:right="102"/>
        <w:jc w:val="both"/>
      </w:pPr>
      <w:r>
        <w:rPr>
          <w:w w:val="105"/>
        </w:rPr>
        <w:t>This program provides health care benefits to employees who enroll in the program. The House has adopted the FEHB program, the same as the Executive branch. Members and certain designated staff are not eligible for this program effective January 1, 2014.</w:t>
      </w:r>
    </w:p>
    <w:p>
      <w:pPr>
        <w:pStyle w:val="BodyText"/>
        <w:spacing w:before="3"/>
      </w:pPr>
    </w:p>
    <w:p>
      <w:pPr>
        <w:pStyle w:val="ListParagraph"/>
        <w:numPr>
          <w:ilvl w:val="0"/>
          <w:numId w:val="72"/>
        </w:numPr>
        <w:tabs>
          <w:tab w:pos="2272" w:val="left" w:leader="none"/>
          <w:tab w:pos="2273" w:val="left" w:leader="none"/>
        </w:tabs>
        <w:spacing w:line="264" w:lineRule="exact" w:before="0" w:after="0"/>
        <w:ind w:left="2272" w:right="0" w:hanging="596"/>
        <w:jc w:val="left"/>
        <w:rPr>
          <w:sz w:val="23"/>
        </w:rPr>
      </w:pPr>
      <w:r>
        <w:rPr>
          <w:w w:val="105"/>
          <w:sz w:val="23"/>
          <w:u w:val="single"/>
        </w:rPr>
        <w:t>Affordable</w:t>
      </w:r>
      <w:r>
        <w:rPr>
          <w:spacing w:val="-21"/>
          <w:w w:val="105"/>
          <w:sz w:val="23"/>
          <w:u w:val="single"/>
        </w:rPr>
        <w:t> </w:t>
      </w:r>
      <w:r>
        <w:rPr>
          <w:w w:val="105"/>
          <w:sz w:val="23"/>
          <w:u w:val="single"/>
        </w:rPr>
        <w:t>Care</w:t>
      </w:r>
      <w:r>
        <w:rPr>
          <w:spacing w:val="-21"/>
          <w:w w:val="105"/>
          <w:sz w:val="23"/>
          <w:u w:val="single"/>
        </w:rPr>
        <w:t> </w:t>
      </w:r>
      <w:r>
        <w:rPr>
          <w:w w:val="105"/>
          <w:sz w:val="23"/>
          <w:u w:val="single"/>
        </w:rPr>
        <w:t>Act</w:t>
      </w:r>
      <w:r>
        <w:rPr>
          <w:spacing w:val="-21"/>
          <w:w w:val="105"/>
          <w:sz w:val="23"/>
          <w:u w:val="single"/>
        </w:rPr>
        <w:t> </w:t>
      </w:r>
      <w:r>
        <w:rPr>
          <w:w w:val="105"/>
          <w:sz w:val="23"/>
          <w:u w:val="single"/>
        </w:rPr>
        <w:t>(ACA)</w:t>
      </w:r>
      <w:r>
        <w:rPr>
          <w:spacing w:val="-21"/>
          <w:w w:val="105"/>
          <w:sz w:val="23"/>
          <w:u w:val="single"/>
        </w:rPr>
        <w:t> </w:t>
      </w:r>
      <w:r>
        <w:rPr>
          <w:w w:val="105"/>
          <w:sz w:val="23"/>
          <w:u w:val="single"/>
        </w:rPr>
        <w:t>Health</w:t>
      </w:r>
      <w:r>
        <w:rPr>
          <w:spacing w:val="-21"/>
          <w:w w:val="105"/>
          <w:sz w:val="23"/>
          <w:u w:val="single"/>
        </w:rPr>
        <w:t> </w:t>
      </w:r>
      <w:r>
        <w:rPr>
          <w:w w:val="105"/>
          <w:sz w:val="23"/>
          <w:u w:val="single"/>
        </w:rPr>
        <w:t>Exchange:</w:t>
      </w:r>
    </w:p>
    <w:p>
      <w:pPr>
        <w:pStyle w:val="BodyText"/>
        <w:ind w:left="2275" w:right="102"/>
        <w:jc w:val="both"/>
      </w:pPr>
      <w:r>
        <w:rPr>
          <w:w w:val="105"/>
        </w:rPr>
        <w:t>Section 1312 (d)(3)(D) of the Patient Protection and Affordable Care Act (ACA)</w:t>
      </w:r>
      <w:r>
        <w:rPr>
          <w:spacing w:val="-15"/>
          <w:w w:val="105"/>
        </w:rPr>
        <w:t> </w:t>
      </w:r>
      <w:r>
        <w:rPr>
          <w:w w:val="105"/>
        </w:rPr>
        <w:t>requires</w:t>
      </w:r>
      <w:r>
        <w:rPr>
          <w:spacing w:val="-15"/>
          <w:w w:val="105"/>
        </w:rPr>
        <w:t> </w:t>
      </w:r>
      <w:r>
        <w:rPr>
          <w:w w:val="105"/>
        </w:rPr>
        <w:t>that,</w:t>
      </w:r>
      <w:r>
        <w:rPr>
          <w:spacing w:val="-15"/>
          <w:w w:val="105"/>
        </w:rPr>
        <w:t> </w:t>
      </w:r>
      <w:r>
        <w:rPr>
          <w:w w:val="105"/>
        </w:rPr>
        <w:t>effective</w:t>
      </w:r>
      <w:r>
        <w:rPr>
          <w:spacing w:val="-14"/>
          <w:w w:val="105"/>
        </w:rPr>
        <w:t> </w:t>
      </w:r>
      <w:r>
        <w:rPr>
          <w:w w:val="105"/>
        </w:rPr>
        <w:t>January</w:t>
      </w:r>
      <w:r>
        <w:rPr>
          <w:spacing w:val="-15"/>
          <w:w w:val="105"/>
        </w:rPr>
        <w:t> </w:t>
      </w:r>
      <w:r>
        <w:rPr>
          <w:w w:val="105"/>
        </w:rPr>
        <w:t>1,</w:t>
      </w:r>
      <w:r>
        <w:rPr>
          <w:spacing w:val="-15"/>
          <w:w w:val="105"/>
        </w:rPr>
        <w:t> </w:t>
      </w:r>
      <w:r>
        <w:rPr>
          <w:w w:val="105"/>
        </w:rPr>
        <w:t>2014,</w:t>
      </w:r>
      <w:r>
        <w:rPr>
          <w:spacing w:val="-15"/>
          <w:w w:val="105"/>
        </w:rPr>
        <w:t> </w:t>
      </w:r>
      <w:r>
        <w:rPr>
          <w:w w:val="105"/>
        </w:rPr>
        <w:t>Members</w:t>
      </w:r>
      <w:r>
        <w:rPr>
          <w:spacing w:val="-15"/>
          <w:w w:val="105"/>
        </w:rPr>
        <w:t> </w:t>
      </w:r>
      <w:r>
        <w:rPr>
          <w:w w:val="105"/>
        </w:rPr>
        <w:t>and</w:t>
      </w:r>
      <w:r>
        <w:rPr>
          <w:spacing w:val="-15"/>
          <w:w w:val="105"/>
        </w:rPr>
        <w:t> </w:t>
      </w:r>
      <w:r>
        <w:rPr>
          <w:w w:val="105"/>
        </w:rPr>
        <w:t>designated</w:t>
      </w:r>
      <w:r>
        <w:rPr>
          <w:spacing w:val="-15"/>
          <w:w w:val="105"/>
        </w:rPr>
        <w:t> </w:t>
      </w:r>
      <w:r>
        <w:rPr>
          <w:w w:val="105"/>
        </w:rPr>
        <w:t>staff may only obtain healthcare benefits from plans offered through a healthcare exchange</w:t>
      </w:r>
      <w:r>
        <w:rPr>
          <w:spacing w:val="-20"/>
          <w:w w:val="105"/>
        </w:rPr>
        <w:t> </w:t>
      </w:r>
      <w:r>
        <w:rPr>
          <w:w w:val="105"/>
        </w:rPr>
        <w:t>created</w:t>
      </w:r>
      <w:r>
        <w:rPr>
          <w:spacing w:val="-20"/>
          <w:w w:val="105"/>
        </w:rPr>
        <w:t> </w:t>
      </w:r>
      <w:r>
        <w:rPr>
          <w:w w:val="105"/>
        </w:rPr>
        <w:t>under</w:t>
      </w:r>
      <w:r>
        <w:rPr>
          <w:spacing w:val="-20"/>
          <w:w w:val="105"/>
        </w:rPr>
        <w:t> </w:t>
      </w:r>
      <w:r>
        <w:rPr>
          <w:w w:val="105"/>
        </w:rPr>
        <w:t>the</w:t>
      </w:r>
      <w:r>
        <w:rPr>
          <w:spacing w:val="-20"/>
          <w:w w:val="105"/>
        </w:rPr>
        <w:t> </w:t>
      </w:r>
      <w:r>
        <w:rPr>
          <w:w w:val="105"/>
        </w:rPr>
        <w:t>ACA.</w:t>
      </w:r>
    </w:p>
    <w:p>
      <w:pPr>
        <w:pStyle w:val="BodyText"/>
        <w:spacing w:before="3"/>
      </w:pPr>
    </w:p>
    <w:p>
      <w:pPr>
        <w:pStyle w:val="ListParagraph"/>
        <w:numPr>
          <w:ilvl w:val="0"/>
          <w:numId w:val="72"/>
        </w:numPr>
        <w:tabs>
          <w:tab w:pos="2324" w:val="left" w:leader="none"/>
          <w:tab w:pos="2325" w:val="left" w:leader="none"/>
        </w:tabs>
        <w:spacing w:line="264" w:lineRule="exact" w:before="0" w:after="0"/>
        <w:ind w:left="2325" w:right="0" w:hanging="649"/>
        <w:jc w:val="left"/>
        <w:rPr>
          <w:sz w:val="23"/>
        </w:rPr>
      </w:pPr>
      <w:r>
        <w:rPr>
          <w:w w:val="105"/>
          <w:sz w:val="23"/>
          <w:u w:val="single"/>
        </w:rPr>
        <w:t>Life</w:t>
      </w:r>
      <w:r>
        <w:rPr>
          <w:spacing w:val="-34"/>
          <w:w w:val="105"/>
          <w:sz w:val="23"/>
          <w:u w:val="single"/>
        </w:rPr>
        <w:t> </w:t>
      </w:r>
      <w:r>
        <w:rPr>
          <w:w w:val="105"/>
          <w:sz w:val="23"/>
          <w:u w:val="single"/>
        </w:rPr>
        <w:t>Insurance:</w:t>
      </w:r>
    </w:p>
    <w:p>
      <w:pPr>
        <w:pStyle w:val="BodyText"/>
        <w:ind w:left="2335" w:right="102"/>
        <w:jc w:val="both"/>
      </w:pPr>
      <w:r>
        <w:rPr>
          <w:w w:val="105"/>
        </w:rPr>
        <w:t>This program covers the cost of Basic Life insurance for active employees and is based on the Basic Life insurance amount. The employee pays two- thirds of the total cost and the government pays one-third. The employee pays the total cost of additional optional insurance.</w:t>
      </w:r>
    </w:p>
    <w:p>
      <w:pPr>
        <w:pStyle w:val="BodyText"/>
        <w:spacing w:before="3"/>
      </w:pPr>
    </w:p>
    <w:p>
      <w:pPr>
        <w:pStyle w:val="ListParagraph"/>
        <w:numPr>
          <w:ilvl w:val="0"/>
          <w:numId w:val="72"/>
        </w:numPr>
        <w:tabs>
          <w:tab w:pos="2271" w:val="left" w:leader="none"/>
          <w:tab w:pos="2272" w:val="left" w:leader="none"/>
        </w:tabs>
        <w:spacing w:line="264" w:lineRule="exact" w:before="0" w:after="0"/>
        <w:ind w:left="2271" w:right="0" w:hanging="655"/>
        <w:jc w:val="left"/>
        <w:rPr>
          <w:sz w:val="23"/>
        </w:rPr>
      </w:pPr>
      <w:r>
        <w:rPr>
          <w:sz w:val="23"/>
          <w:u w:val="single"/>
        </w:rPr>
        <w:t>Unemployment </w:t>
      </w:r>
      <w:r>
        <w:rPr>
          <w:spacing w:val="17"/>
          <w:sz w:val="23"/>
          <w:u w:val="single"/>
        </w:rPr>
        <w:t> </w:t>
      </w:r>
      <w:r>
        <w:rPr>
          <w:sz w:val="23"/>
          <w:u w:val="single"/>
        </w:rPr>
        <w:t>Compensation:</w:t>
      </w:r>
    </w:p>
    <w:p>
      <w:pPr>
        <w:pStyle w:val="BodyText"/>
        <w:ind w:left="2275" w:right="102"/>
        <w:jc w:val="both"/>
      </w:pPr>
      <w:r>
        <w:rPr>
          <w:w w:val="105"/>
        </w:rPr>
        <w:t>This</w:t>
      </w:r>
      <w:r>
        <w:rPr>
          <w:spacing w:val="-6"/>
          <w:w w:val="105"/>
        </w:rPr>
        <w:t> </w:t>
      </w:r>
      <w:r>
        <w:rPr>
          <w:w w:val="105"/>
        </w:rPr>
        <w:t>covers</w:t>
      </w:r>
      <w:r>
        <w:rPr>
          <w:spacing w:val="-6"/>
          <w:w w:val="105"/>
        </w:rPr>
        <w:t> </w:t>
      </w:r>
      <w:r>
        <w:rPr>
          <w:w w:val="105"/>
        </w:rPr>
        <w:t>the</w:t>
      </w:r>
      <w:r>
        <w:rPr>
          <w:spacing w:val="-6"/>
          <w:w w:val="105"/>
        </w:rPr>
        <w:t> </w:t>
      </w:r>
      <w:r>
        <w:rPr>
          <w:w w:val="105"/>
        </w:rPr>
        <w:t>House's</w:t>
      </w:r>
      <w:r>
        <w:rPr>
          <w:spacing w:val="-6"/>
          <w:w w:val="105"/>
        </w:rPr>
        <w:t> </w:t>
      </w:r>
      <w:r>
        <w:rPr>
          <w:w w:val="105"/>
        </w:rPr>
        <w:t>share</w:t>
      </w:r>
      <w:r>
        <w:rPr>
          <w:spacing w:val="-6"/>
          <w:w w:val="105"/>
        </w:rPr>
        <w:t> </w:t>
      </w:r>
      <w:r>
        <w:rPr>
          <w:w w:val="105"/>
        </w:rPr>
        <w:t>of</w:t>
      </w:r>
      <w:r>
        <w:rPr>
          <w:spacing w:val="-6"/>
          <w:w w:val="105"/>
        </w:rPr>
        <w:t> </w:t>
      </w:r>
      <w:r>
        <w:rPr>
          <w:w w:val="105"/>
        </w:rPr>
        <w:t>unemployment</w:t>
      </w:r>
      <w:r>
        <w:rPr>
          <w:spacing w:val="-6"/>
          <w:w w:val="105"/>
        </w:rPr>
        <w:t> </w:t>
      </w:r>
      <w:r>
        <w:rPr>
          <w:w w:val="105"/>
        </w:rPr>
        <w:t>costs</w:t>
      </w:r>
      <w:r>
        <w:rPr>
          <w:spacing w:val="-6"/>
          <w:w w:val="105"/>
        </w:rPr>
        <w:t> </w:t>
      </w:r>
      <w:r>
        <w:rPr>
          <w:w w:val="105"/>
        </w:rPr>
        <w:t>for</w:t>
      </w:r>
      <w:r>
        <w:rPr>
          <w:spacing w:val="-6"/>
          <w:w w:val="105"/>
        </w:rPr>
        <w:t> </w:t>
      </w:r>
      <w:r>
        <w:rPr>
          <w:w w:val="105"/>
        </w:rPr>
        <w:t>employees</w:t>
      </w:r>
      <w:r>
        <w:rPr>
          <w:spacing w:val="-6"/>
          <w:w w:val="105"/>
        </w:rPr>
        <w:t> </w:t>
      </w:r>
      <w:r>
        <w:rPr>
          <w:w w:val="105"/>
        </w:rPr>
        <w:t>who</w:t>
      </w:r>
      <w:r>
        <w:rPr>
          <w:spacing w:val="-6"/>
          <w:w w:val="105"/>
        </w:rPr>
        <w:t> </w:t>
      </w:r>
      <w:r>
        <w:rPr>
          <w:w w:val="105"/>
        </w:rPr>
        <w:t>are terminated</w:t>
      </w:r>
      <w:r>
        <w:rPr>
          <w:spacing w:val="-17"/>
          <w:w w:val="105"/>
        </w:rPr>
        <w:t> </w:t>
      </w:r>
      <w:r>
        <w:rPr>
          <w:w w:val="105"/>
        </w:rPr>
        <w:t>or</w:t>
      </w:r>
      <w:r>
        <w:rPr>
          <w:spacing w:val="-17"/>
          <w:w w:val="105"/>
        </w:rPr>
        <w:t> </w:t>
      </w:r>
      <w:r>
        <w:rPr>
          <w:w w:val="105"/>
        </w:rPr>
        <w:t>because</w:t>
      </w:r>
      <w:r>
        <w:rPr>
          <w:spacing w:val="-17"/>
          <w:w w:val="105"/>
        </w:rPr>
        <w:t> </w:t>
      </w:r>
      <w:r>
        <w:rPr>
          <w:w w:val="105"/>
        </w:rPr>
        <w:t>their</w:t>
      </w:r>
      <w:r>
        <w:rPr>
          <w:spacing w:val="-17"/>
          <w:w w:val="105"/>
        </w:rPr>
        <w:t> </w:t>
      </w:r>
      <w:r>
        <w:rPr>
          <w:w w:val="105"/>
        </w:rPr>
        <w:t>Member</w:t>
      </w:r>
      <w:r>
        <w:rPr>
          <w:spacing w:val="-17"/>
          <w:w w:val="105"/>
        </w:rPr>
        <w:t> </w:t>
      </w:r>
      <w:r>
        <w:rPr>
          <w:w w:val="105"/>
        </w:rPr>
        <w:t>is</w:t>
      </w:r>
      <w:r>
        <w:rPr>
          <w:spacing w:val="-17"/>
          <w:w w:val="105"/>
        </w:rPr>
        <w:t> </w:t>
      </w:r>
      <w:r>
        <w:rPr>
          <w:w w:val="105"/>
        </w:rPr>
        <w:t>not</w:t>
      </w:r>
      <w:r>
        <w:rPr>
          <w:spacing w:val="-17"/>
          <w:w w:val="105"/>
        </w:rPr>
        <w:t> </w:t>
      </w:r>
      <w:r>
        <w:rPr>
          <w:w w:val="105"/>
        </w:rPr>
        <w:t>re-elected</w:t>
      </w:r>
      <w:r>
        <w:rPr>
          <w:spacing w:val="-17"/>
          <w:w w:val="105"/>
        </w:rPr>
        <w:t> </w:t>
      </w:r>
      <w:r>
        <w:rPr>
          <w:w w:val="105"/>
        </w:rPr>
        <w:t>to</w:t>
      </w:r>
      <w:r>
        <w:rPr>
          <w:spacing w:val="-17"/>
          <w:w w:val="105"/>
        </w:rPr>
        <w:t> </w:t>
      </w:r>
      <w:r>
        <w:rPr>
          <w:w w:val="105"/>
        </w:rPr>
        <w:t>Congress.</w:t>
      </w:r>
    </w:p>
    <w:p>
      <w:pPr>
        <w:pStyle w:val="BodyText"/>
        <w:spacing w:before="2"/>
      </w:pPr>
    </w:p>
    <w:p>
      <w:pPr>
        <w:pStyle w:val="ListParagraph"/>
        <w:numPr>
          <w:ilvl w:val="0"/>
          <w:numId w:val="72"/>
        </w:numPr>
        <w:tabs>
          <w:tab w:pos="2338" w:val="left" w:leader="none"/>
          <w:tab w:pos="2339" w:val="left" w:leader="none"/>
        </w:tabs>
        <w:spacing w:line="264" w:lineRule="exact" w:before="1" w:after="0"/>
        <w:ind w:left="2338" w:right="0" w:hanging="662"/>
        <w:jc w:val="left"/>
        <w:rPr>
          <w:sz w:val="23"/>
        </w:rPr>
      </w:pPr>
      <w:r>
        <w:rPr>
          <w:w w:val="105"/>
          <w:sz w:val="23"/>
          <w:u w:val="single"/>
        </w:rPr>
        <w:t>Flexible</w:t>
      </w:r>
      <w:r>
        <w:rPr>
          <w:spacing w:val="-33"/>
          <w:w w:val="105"/>
          <w:sz w:val="23"/>
          <w:u w:val="single"/>
        </w:rPr>
        <w:t> </w:t>
      </w:r>
      <w:r>
        <w:rPr>
          <w:w w:val="105"/>
          <w:sz w:val="23"/>
          <w:u w:val="single"/>
        </w:rPr>
        <w:t>Spending</w:t>
      </w:r>
      <w:r>
        <w:rPr>
          <w:spacing w:val="-33"/>
          <w:w w:val="105"/>
          <w:sz w:val="23"/>
          <w:u w:val="single"/>
        </w:rPr>
        <w:t> </w:t>
      </w:r>
      <w:r>
        <w:rPr>
          <w:w w:val="105"/>
          <w:sz w:val="23"/>
          <w:u w:val="single"/>
        </w:rPr>
        <w:t>Accounts:</w:t>
      </w:r>
    </w:p>
    <w:p>
      <w:pPr>
        <w:pStyle w:val="BodyText"/>
        <w:ind w:left="2335" w:right="101"/>
        <w:jc w:val="both"/>
      </w:pPr>
      <w:r>
        <w:rPr>
          <w:w w:val="105"/>
        </w:rPr>
        <w:t>Provides funding for a third party administration fee for managing the Flexible Spending Accounts (FSAFEDS) program. Effective April 1, 2005, the House adopted the Office of Personnel Management's FSAFEDS program. The program includes two types of accounts. The first can be</w:t>
      </w:r>
      <w:r>
        <w:rPr>
          <w:spacing w:val="-38"/>
          <w:w w:val="105"/>
        </w:rPr>
        <w:t> </w:t>
      </w:r>
      <w:r>
        <w:rPr>
          <w:w w:val="105"/>
        </w:rPr>
        <w:t>used to pay for eligible health care expenses not covered under an employee's insurance plan. The second is for dependent care expenses for childcare</w:t>
      </w:r>
      <w:r>
        <w:rPr>
          <w:spacing w:val="-18"/>
          <w:w w:val="105"/>
        </w:rPr>
        <w:t> </w:t>
      </w:r>
      <w:r>
        <w:rPr>
          <w:w w:val="105"/>
        </w:rPr>
        <w:t>and for adult</w:t>
      </w:r>
      <w:r>
        <w:rPr>
          <w:spacing w:val="-48"/>
          <w:w w:val="105"/>
        </w:rPr>
        <w:t> </w:t>
      </w:r>
      <w:r>
        <w:rPr>
          <w:w w:val="105"/>
        </w:rPr>
        <w:t>dependents.</w:t>
      </w:r>
    </w:p>
    <w:p>
      <w:pPr>
        <w:spacing w:after="0"/>
        <w:jc w:val="both"/>
        <w:sectPr>
          <w:pgSz w:w="12240" w:h="15840"/>
          <w:pgMar w:header="0" w:footer="1044" w:top="740" w:bottom="1240" w:left="1720" w:right="760"/>
        </w:sectPr>
      </w:pPr>
    </w:p>
    <w:p>
      <w:pPr>
        <w:pStyle w:val="ListParagraph"/>
        <w:numPr>
          <w:ilvl w:val="0"/>
          <w:numId w:val="72"/>
        </w:numPr>
        <w:tabs>
          <w:tab w:pos="2343" w:val="left" w:leader="none"/>
          <w:tab w:pos="2344" w:val="left" w:leader="none"/>
        </w:tabs>
        <w:spacing w:line="264" w:lineRule="exact" w:before="82" w:after="0"/>
        <w:ind w:left="2343" w:right="0" w:hanging="727"/>
        <w:jc w:val="left"/>
        <w:rPr>
          <w:sz w:val="23"/>
        </w:rPr>
      </w:pPr>
      <w:r>
        <w:rPr>
          <w:w w:val="105"/>
          <w:sz w:val="23"/>
          <w:u w:val="single"/>
        </w:rPr>
        <w:t>Student</w:t>
      </w:r>
      <w:r>
        <w:rPr>
          <w:spacing w:val="-25"/>
          <w:w w:val="105"/>
          <w:sz w:val="23"/>
          <w:u w:val="single"/>
        </w:rPr>
        <w:t> </w:t>
      </w:r>
      <w:r>
        <w:rPr>
          <w:w w:val="105"/>
          <w:sz w:val="23"/>
          <w:u w:val="single"/>
        </w:rPr>
        <w:t>Loan</w:t>
      </w:r>
      <w:r>
        <w:rPr>
          <w:spacing w:val="-25"/>
          <w:w w:val="105"/>
          <w:sz w:val="23"/>
          <w:u w:val="single"/>
        </w:rPr>
        <w:t> </w:t>
      </w:r>
      <w:r>
        <w:rPr>
          <w:w w:val="105"/>
          <w:sz w:val="23"/>
          <w:u w:val="single"/>
        </w:rPr>
        <w:t>Repayment</w:t>
      </w:r>
      <w:r>
        <w:rPr>
          <w:spacing w:val="-25"/>
          <w:w w:val="105"/>
          <w:sz w:val="23"/>
          <w:u w:val="single"/>
        </w:rPr>
        <w:t> </w:t>
      </w:r>
      <w:r>
        <w:rPr>
          <w:w w:val="105"/>
          <w:sz w:val="23"/>
          <w:u w:val="single"/>
        </w:rPr>
        <w:t>Program</w:t>
      </w:r>
      <w:r>
        <w:rPr>
          <w:spacing w:val="-25"/>
          <w:w w:val="105"/>
          <w:sz w:val="23"/>
          <w:u w:val="single"/>
        </w:rPr>
        <w:t> </w:t>
      </w:r>
      <w:r>
        <w:rPr>
          <w:w w:val="105"/>
          <w:sz w:val="23"/>
          <w:u w:val="single"/>
        </w:rPr>
        <w:t>(SLRP):</w:t>
      </w:r>
    </w:p>
    <w:p>
      <w:pPr>
        <w:pStyle w:val="BodyText"/>
        <w:ind w:left="2335" w:right="102"/>
        <w:jc w:val="both"/>
      </w:pPr>
      <w:r>
        <w:rPr>
          <w:w w:val="105"/>
        </w:rPr>
        <w:t>The House authorized the SLRP in P.L. 108-7. The Committee on House Administration, in conjunction with the Chief Administrative Officer, implemented the SLRP in May 2003. Under this program, an employing office of the House of Representatives may agree to repay any federally insured student loan previously taken out by the employee.</w:t>
      </w:r>
    </w:p>
    <w:p>
      <w:pPr>
        <w:pStyle w:val="BodyText"/>
        <w:spacing w:before="3"/>
      </w:pPr>
    </w:p>
    <w:p>
      <w:pPr>
        <w:pStyle w:val="ListParagraph"/>
        <w:numPr>
          <w:ilvl w:val="0"/>
          <w:numId w:val="72"/>
        </w:numPr>
        <w:tabs>
          <w:tab w:pos="2331" w:val="left" w:leader="none"/>
          <w:tab w:pos="2332" w:val="left" w:leader="none"/>
        </w:tabs>
        <w:spacing w:line="264" w:lineRule="exact" w:before="0" w:after="0"/>
        <w:ind w:left="2331" w:right="0" w:hanging="655"/>
        <w:jc w:val="left"/>
        <w:rPr>
          <w:sz w:val="23"/>
        </w:rPr>
      </w:pPr>
      <w:r>
        <w:rPr>
          <w:w w:val="105"/>
          <w:sz w:val="23"/>
          <w:u w:val="single"/>
        </w:rPr>
        <w:t>Centralized</w:t>
      </w:r>
      <w:r>
        <w:rPr>
          <w:spacing w:val="-33"/>
          <w:w w:val="105"/>
          <w:sz w:val="23"/>
          <w:u w:val="single"/>
        </w:rPr>
        <w:t> </w:t>
      </w:r>
      <w:r>
        <w:rPr>
          <w:w w:val="105"/>
          <w:sz w:val="23"/>
          <w:u w:val="single"/>
        </w:rPr>
        <w:t>Transit</w:t>
      </w:r>
      <w:r>
        <w:rPr>
          <w:spacing w:val="-33"/>
          <w:w w:val="105"/>
          <w:sz w:val="23"/>
          <w:u w:val="single"/>
        </w:rPr>
        <w:t> </w:t>
      </w:r>
      <w:r>
        <w:rPr>
          <w:w w:val="105"/>
          <w:sz w:val="23"/>
          <w:u w:val="single"/>
        </w:rPr>
        <w:t>Benefits:</w:t>
      </w:r>
    </w:p>
    <w:p>
      <w:pPr>
        <w:pStyle w:val="BodyText"/>
        <w:ind w:left="2335" w:right="102"/>
        <w:jc w:val="both"/>
        <w:rPr>
          <w:i/>
        </w:rPr>
      </w:pPr>
      <w:r>
        <w:rPr>
          <w:w w:val="105"/>
        </w:rPr>
        <w:t>To encourage Members, Officers and employees of the U.S.House of Representatives</w:t>
      </w:r>
      <w:r>
        <w:rPr>
          <w:spacing w:val="-13"/>
          <w:w w:val="105"/>
        </w:rPr>
        <w:t> </w:t>
      </w:r>
      <w:r>
        <w:rPr>
          <w:w w:val="105"/>
        </w:rPr>
        <w:t>to</w:t>
      </w:r>
      <w:r>
        <w:rPr>
          <w:spacing w:val="-14"/>
          <w:w w:val="105"/>
        </w:rPr>
        <w:t> </w:t>
      </w:r>
      <w:r>
        <w:rPr>
          <w:w w:val="105"/>
        </w:rPr>
        <w:t>use</w:t>
      </w:r>
      <w:r>
        <w:rPr>
          <w:spacing w:val="-14"/>
          <w:w w:val="105"/>
        </w:rPr>
        <w:t> </w:t>
      </w:r>
      <w:r>
        <w:rPr>
          <w:w w:val="105"/>
        </w:rPr>
        <w:t>public</w:t>
      </w:r>
      <w:r>
        <w:rPr>
          <w:spacing w:val="-13"/>
          <w:w w:val="105"/>
        </w:rPr>
        <w:t> </w:t>
      </w:r>
      <w:r>
        <w:rPr>
          <w:w w:val="105"/>
        </w:rPr>
        <w:t>transportation</w:t>
      </w:r>
      <w:r>
        <w:rPr>
          <w:spacing w:val="-13"/>
          <w:w w:val="105"/>
        </w:rPr>
        <w:t> </w:t>
      </w:r>
      <w:r>
        <w:rPr>
          <w:w w:val="105"/>
        </w:rPr>
        <w:t>systems</w:t>
      </w:r>
      <w:r>
        <w:rPr>
          <w:spacing w:val="-14"/>
          <w:w w:val="105"/>
        </w:rPr>
        <w:t> </w:t>
      </w:r>
      <w:r>
        <w:rPr>
          <w:w w:val="105"/>
        </w:rPr>
        <w:t>to</w:t>
      </w:r>
      <w:r>
        <w:rPr>
          <w:spacing w:val="-14"/>
          <w:w w:val="105"/>
        </w:rPr>
        <w:t> </w:t>
      </w:r>
      <w:r>
        <w:rPr>
          <w:w w:val="105"/>
        </w:rPr>
        <w:t>commute</w:t>
      </w:r>
      <w:r>
        <w:rPr>
          <w:spacing w:val="-13"/>
          <w:w w:val="105"/>
        </w:rPr>
        <w:t> </w:t>
      </w:r>
      <w:r>
        <w:rPr>
          <w:w w:val="105"/>
        </w:rPr>
        <w:t>to</w:t>
      </w:r>
      <w:r>
        <w:rPr>
          <w:spacing w:val="-14"/>
          <w:w w:val="105"/>
        </w:rPr>
        <w:t> </w:t>
      </w:r>
      <w:r>
        <w:rPr>
          <w:w w:val="105"/>
        </w:rPr>
        <w:t>and</w:t>
      </w:r>
      <w:r>
        <w:rPr>
          <w:spacing w:val="-14"/>
          <w:w w:val="105"/>
        </w:rPr>
        <w:t> </w:t>
      </w:r>
      <w:r>
        <w:rPr>
          <w:w w:val="105"/>
        </w:rPr>
        <w:t>from work, House offices are required to offer qualified employees a transit pass transportation benefit (transit benefit). This is provided as a tax-free</w:t>
      </w:r>
      <w:r>
        <w:rPr>
          <w:spacing w:val="-32"/>
          <w:w w:val="105"/>
        </w:rPr>
        <w:t> </w:t>
      </w:r>
      <w:r>
        <w:rPr>
          <w:w w:val="105"/>
        </w:rPr>
        <w:t>benefit. The value of a qualified transit pass may not exceed an amount equal to the employee's actual commuting costs or the maximum level allowed by Title 26,</w:t>
      </w:r>
      <w:r>
        <w:rPr>
          <w:spacing w:val="-18"/>
          <w:w w:val="105"/>
        </w:rPr>
        <w:t> </w:t>
      </w:r>
      <w:r>
        <w:rPr>
          <w:w w:val="105"/>
        </w:rPr>
        <w:t>U.S.C.</w:t>
      </w:r>
      <w:r>
        <w:rPr>
          <w:spacing w:val="-18"/>
          <w:w w:val="105"/>
        </w:rPr>
        <w:t> </w:t>
      </w:r>
      <w:r>
        <w:rPr>
          <w:w w:val="105"/>
        </w:rPr>
        <w:t>132(f)(2),</w:t>
      </w:r>
      <w:r>
        <w:rPr>
          <w:spacing w:val="-18"/>
          <w:w w:val="105"/>
        </w:rPr>
        <w:t> </w:t>
      </w:r>
      <w:r>
        <w:rPr>
          <w:i/>
          <w:w w:val="105"/>
        </w:rPr>
        <w:t>whichever</w:t>
      </w:r>
      <w:r>
        <w:rPr>
          <w:i/>
          <w:spacing w:val="-18"/>
          <w:w w:val="105"/>
        </w:rPr>
        <w:t> </w:t>
      </w:r>
      <w:r>
        <w:rPr>
          <w:i/>
          <w:w w:val="105"/>
        </w:rPr>
        <w:t>is</w:t>
      </w:r>
      <w:r>
        <w:rPr>
          <w:i/>
          <w:spacing w:val="-18"/>
          <w:w w:val="105"/>
        </w:rPr>
        <w:t> </w:t>
      </w:r>
      <w:r>
        <w:rPr>
          <w:i/>
          <w:w w:val="105"/>
        </w:rPr>
        <w:t>less.</w:t>
      </w:r>
    </w:p>
    <w:p>
      <w:pPr>
        <w:pStyle w:val="BodyText"/>
        <w:spacing w:before="10"/>
        <w:rPr>
          <w:i/>
          <w:sz w:val="22"/>
        </w:rPr>
      </w:pPr>
    </w:p>
    <w:p>
      <w:pPr>
        <w:pStyle w:val="ListParagraph"/>
        <w:numPr>
          <w:ilvl w:val="0"/>
          <w:numId w:val="72"/>
        </w:numPr>
        <w:tabs>
          <w:tab w:pos="2325" w:val="left" w:leader="none"/>
          <w:tab w:pos="2326" w:val="left" w:leader="none"/>
        </w:tabs>
        <w:spacing w:line="264" w:lineRule="exact" w:before="0" w:after="0"/>
        <w:ind w:left="2326" w:right="0" w:hanging="590"/>
        <w:jc w:val="left"/>
        <w:rPr>
          <w:sz w:val="23"/>
        </w:rPr>
      </w:pPr>
      <w:r>
        <w:rPr>
          <w:w w:val="105"/>
          <w:sz w:val="23"/>
          <w:u w:val="single"/>
        </w:rPr>
        <w:t>U.S.</w:t>
      </w:r>
      <w:r>
        <w:rPr>
          <w:spacing w:val="-26"/>
          <w:w w:val="105"/>
          <w:sz w:val="23"/>
          <w:u w:val="single"/>
        </w:rPr>
        <w:t> </w:t>
      </w:r>
      <w:r>
        <w:rPr>
          <w:w w:val="105"/>
          <w:sz w:val="23"/>
          <w:u w:val="single"/>
        </w:rPr>
        <w:t>Capitol</w:t>
      </w:r>
      <w:r>
        <w:rPr>
          <w:spacing w:val="-26"/>
          <w:w w:val="105"/>
          <w:sz w:val="23"/>
          <w:u w:val="single"/>
        </w:rPr>
        <w:t> </w:t>
      </w:r>
      <w:r>
        <w:rPr>
          <w:w w:val="105"/>
          <w:sz w:val="23"/>
          <w:u w:val="single"/>
        </w:rPr>
        <w:t>Telephone</w:t>
      </w:r>
      <w:r>
        <w:rPr>
          <w:spacing w:val="-26"/>
          <w:w w:val="105"/>
          <w:sz w:val="23"/>
          <w:u w:val="single"/>
        </w:rPr>
        <w:t> </w:t>
      </w:r>
      <w:r>
        <w:rPr>
          <w:w w:val="105"/>
          <w:sz w:val="23"/>
          <w:u w:val="single"/>
        </w:rPr>
        <w:t>Exchange:</w:t>
      </w:r>
    </w:p>
    <w:p>
      <w:pPr>
        <w:pStyle w:val="BodyText"/>
        <w:ind w:left="2335" w:right="102"/>
        <w:jc w:val="both"/>
      </w:pPr>
      <w:r>
        <w:rPr>
          <w:w w:val="105"/>
        </w:rPr>
        <w:t>A Memorandum of Understanding provides that the House shall reimburse the Senate for expenses incurred by the Senate with respect to employees</w:t>
      </w:r>
      <w:r>
        <w:rPr>
          <w:spacing w:val="-19"/>
          <w:w w:val="105"/>
        </w:rPr>
        <w:t> </w:t>
      </w:r>
      <w:r>
        <w:rPr>
          <w:w w:val="105"/>
        </w:rPr>
        <w:t>of the</w:t>
      </w:r>
      <w:r>
        <w:rPr>
          <w:spacing w:val="-18"/>
          <w:w w:val="105"/>
        </w:rPr>
        <w:t> </w:t>
      </w:r>
      <w:r>
        <w:rPr>
          <w:w w:val="105"/>
        </w:rPr>
        <w:t>US</w:t>
      </w:r>
      <w:r>
        <w:rPr>
          <w:spacing w:val="-18"/>
          <w:w w:val="105"/>
        </w:rPr>
        <w:t> </w:t>
      </w:r>
      <w:r>
        <w:rPr>
          <w:w w:val="105"/>
        </w:rPr>
        <w:t>Capitol</w:t>
      </w:r>
      <w:r>
        <w:rPr>
          <w:spacing w:val="-18"/>
          <w:w w:val="105"/>
        </w:rPr>
        <w:t> </w:t>
      </w:r>
      <w:r>
        <w:rPr>
          <w:w w:val="105"/>
        </w:rPr>
        <w:t>telephone</w:t>
      </w:r>
      <w:r>
        <w:rPr>
          <w:spacing w:val="-18"/>
          <w:w w:val="105"/>
        </w:rPr>
        <w:t> </w:t>
      </w:r>
      <w:r>
        <w:rPr>
          <w:w w:val="105"/>
        </w:rPr>
        <w:t>exchange</w:t>
      </w:r>
      <w:r>
        <w:rPr>
          <w:spacing w:val="-18"/>
          <w:w w:val="105"/>
        </w:rPr>
        <w:t> </w:t>
      </w:r>
      <w:r>
        <w:rPr>
          <w:w w:val="105"/>
        </w:rPr>
        <w:t>(2</w:t>
      </w:r>
      <w:r>
        <w:rPr>
          <w:spacing w:val="-18"/>
          <w:w w:val="105"/>
        </w:rPr>
        <w:t> </w:t>
      </w:r>
      <w:r>
        <w:rPr>
          <w:w w:val="105"/>
        </w:rPr>
        <w:t>USC</w:t>
      </w:r>
      <w:r>
        <w:rPr>
          <w:spacing w:val="-18"/>
          <w:w w:val="105"/>
        </w:rPr>
        <w:t> </w:t>
      </w:r>
      <w:r>
        <w:rPr>
          <w:w w:val="105"/>
        </w:rPr>
        <w:t>2168(e)).</w:t>
      </w:r>
    </w:p>
    <w:p>
      <w:pPr>
        <w:pStyle w:val="BodyText"/>
        <w:spacing w:before="3"/>
      </w:pPr>
    </w:p>
    <w:p>
      <w:pPr>
        <w:pStyle w:val="ListParagraph"/>
        <w:numPr>
          <w:ilvl w:val="0"/>
          <w:numId w:val="71"/>
        </w:numPr>
        <w:tabs>
          <w:tab w:pos="1652" w:val="left" w:leader="none"/>
        </w:tabs>
        <w:spacing w:line="264" w:lineRule="exact" w:before="0" w:after="0"/>
        <w:ind w:left="1651" w:right="0" w:hanging="275"/>
        <w:jc w:val="left"/>
        <w:rPr>
          <w:sz w:val="23"/>
        </w:rPr>
      </w:pPr>
      <w:r>
        <w:rPr>
          <w:sz w:val="23"/>
          <w:u w:val="single"/>
        </w:rPr>
        <w:t>Proposed</w:t>
      </w:r>
      <w:r>
        <w:rPr>
          <w:spacing w:val="45"/>
          <w:sz w:val="23"/>
          <w:u w:val="single"/>
        </w:rPr>
        <w:t> </w:t>
      </w:r>
      <w:r>
        <w:rPr>
          <w:sz w:val="23"/>
          <w:u w:val="single"/>
        </w:rPr>
        <w:t>Changes:</w:t>
      </w:r>
    </w:p>
    <w:p>
      <w:pPr>
        <w:pStyle w:val="ListParagraph"/>
        <w:numPr>
          <w:ilvl w:val="1"/>
          <w:numId w:val="71"/>
        </w:numPr>
        <w:tabs>
          <w:tab w:pos="2454" w:val="left" w:leader="none"/>
          <w:tab w:pos="2455" w:val="left" w:leader="none"/>
        </w:tabs>
        <w:spacing w:line="264" w:lineRule="exact" w:before="0" w:after="0"/>
        <w:ind w:left="2454" w:right="0" w:hanging="478"/>
        <w:jc w:val="left"/>
        <w:rPr>
          <w:sz w:val="23"/>
        </w:rPr>
      </w:pPr>
      <w:r>
        <w:rPr>
          <w:w w:val="105"/>
          <w:sz w:val="23"/>
        </w:rPr>
        <w:t>None.</w:t>
      </w:r>
    </w:p>
    <w:p>
      <w:pPr>
        <w:spacing w:after="0" w:line="264" w:lineRule="exact"/>
        <w:jc w:val="left"/>
        <w:rPr>
          <w:sz w:val="23"/>
        </w:rPr>
        <w:sectPr>
          <w:pgSz w:w="12240" w:h="15840"/>
          <w:pgMar w:header="0" w:footer="1044" w:top="1160" w:bottom="1240" w:left="1720" w:right="760"/>
        </w:sectPr>
      </w:pPr>
    </w:p>
    <w:p>
      <w:pPr>
        <w:pStyle w:val="Heading1"/>
        <w:spacing w:line="240" w:lineRule="auto" w:before="72"/>
        <w:ind w:left="104"/>
        <w:jc w:val="left"/>
      </w:pPr>
      <w:bookmarkStart w:name="Business Continuity and Disaster Recover" w:id="76"/>
      <w:bookmarkEnd w:id="76"/>
      <w:r>
        <w:rPr/>
      </w:r>
      <w:bookmarkStart w:name="_bookmark34" w:id="77"/>
      <w:bookmarkEnd w:id="77"/>
      <w:r>
        <w:rPr/>
      </w:r>
      <w:r>
        <w:rPr/>
        <w:t>Schedule A - Business Continuity and Disaster </w:t>
      </w:r>
      <w:r>
        <w:rPr>
          <w:spacing w:val="66"/>
        </w:rPr>
        <w:t> </w:t>
      </w:r>
      <w:r>
        <w:rPr/>
        <w:t>Recovery</w:t>
      </w:r>
    </w:p>
    <w:p>
      <w:pPr>
        <w:spacing w:before="1"/>
        <w:ind w:left="260" w:right="0" w:firstLine="0"/>
        <w:jc w:val="left"/>
        <w:rPr>
          <w:sz w:val="15"/>
        </w:rPr>
      </w:pPr>
      <w:r>
        <w:rPr>
          <w:w w:val="103"/>
          <w:sz w:val="15"/>
        </w:rPr>
        <w:t>.</w:t>
      </w:r>
    </w:p>
    <w:p>
      <w:pPr>
        <w:pStyle w:val="Heading1"/>
        <w:spacing w:before="2"/>
        <w:ind w:left="2340" w:right="2356" w:firstLine="989"/>
        <w:jc w:val="left"/>
      </w:pPr>
      <w:r>
        <w:rPr/>
        <w:t>House  of  Representatives Business Continuity and Disaster  Recovery</w:t>
      </w:r>
    </w:p>
    <w:p>
      <w:pPr>
        <w:spacing w:line="305" w:lineRule="exact" w:before="0"/>
        <w:ind w:left="1117" w:right="1155" w:firstLine="0"/>
        <w:jc w:val="center"/>
        <w:rPr>
          <w:sz w:val="27"/>
        </w:rPr>
      </w:pPr>
      <w:r>
        <w:rPr>
          <w:sz w:val="27"/>
        </w:rPr>
        <w:t>By Object Class</w:t>
      </w:r>
    </w:p>
    <w:p>
      <w:pPr>
        <w:pStyle w:val="BodyText"/>
        <w:spacing w:before="11"/>
        <w:rPr>
          <w:sz w:val="25"/>
        </w:rPr>
      </w:pPr>
    </w:p>
    <w:tbl>
      <w:tblPr>
        <w:tblW w:w="0" w:type="auto"/>
        <w:jc w:val="left"/>
        <w:tblInd w:w="11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169"/>
        <w:gridCol w:w="1710"/>
        <w:gridCol w:w="1050"/>
        <w:gridCol w:w="1055"/>
        <w:gridCol w:w="1125"/>
        <w:gridCol w:w="1142"/>
      </w:tblGrid>
      <w:tr>
        <w:trPr>
          <w:trHeight w:val="1247" w:hRule="exact"/>
        </w:trPr>
        <w:tc>
          <w:tcPr>
            <w:tcW w:w="3169"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6"/>
              <w:jc w:val="left"/>
              <w:rPr>
                <w:sz w:val="19"/>
              </w:rPr>
            </w:pPr>
          </w:p>
          <w:p>
            <w:pPr>
              <w:pStyle w:val="TableParagraph"/>
              <w:spacing w:before="0"/>
              <w:ind w:left="50"/>
              <w:jc w:val="left"/>
              <w:rPr>
                <w:sz w:val="16"/>
              </w:rPr>
            </w:pPr>
            <w:r>
              <w:rPr>
                <w:sz w:val="16"/>
              </w:rPr>
              <w:t>1100 Personnel Compensation</w:t>
            </w:r>
          </w:p>
        </w:tc>
        <w:tc>
          <w:tcPr>
            <w:tcW w:w="1710" w:type="dxa"/>
            <w:tcBorders>
              <w:bottom w:val="dotted" w:sz="8" w:space="0" w:color="000000"/>
            </w:tcBorders>
          </w:tcPr>
          <w:p>
            <w:pPr>
              <w:pStyle w:val="TableParagraph"/>
              <w:spacing w:line="177" w:lineRule="exact" w:before="0"/>
              <w:ind w:left="974"/>
              <w:jc w:val="left"/>
              <w:rPr>
                <w:sz w:val="16"/>
              </w:rPr>
            </w:pPr>
            <w:r>
              <w:rPr>
                <w:sz w:val="16"/>
              </w:rPr>
              <w:t>FY15</w:t>
            </w:r>
          </w:p>
          <w:p>
            <w:pPr>
              <w:pStyle w:val="TableParagraph"/>
              <w:spacing w:line="352" w:lineRule="auto" w:before="86"/>
              <w:ind w:left="687" w:right="64" w:firstLine="224"/>
              <w:jc w:val="left"/>
              <w:rPr>
                <w:sz w:val="16"/>
              </w:rPr>
            </w:pPr>
            <w:r>
              <w:rPr>
                <w:sz w:val="16"/>
              </w:rPr>
              <w:t>Actuals </w:t>
            </w:r>
            <w:r>
              <w:rPr>
                <w:sz w:val="16"/>
                <w:u w:val="single"/>
              </w:rPr>
              <w:t>Dollars ($000)</w:t>
            </w:r>
          </w:p>
          <w:p>
            <w:pPr>
              <w:pStyle w:val="TableParagraph"/>
              <w:spacing w:before="11"/>
              <w:jc w:val="left"/>
              <w:rPr>
                <w:sz w:val="21"/>
              </w:rPr>
            </w:pPr>
          </w:p>
          <w:p>
            <w:pPr>
              <w:pStyle w:val="TableParagraph"/>
              <w:spacing w:before="0"/>
              <w:ind w:right="26"/>
              <w:rPr>
                <w:sz w:val="16"/>
              </w:rPr>
            </w:pPr>
            <w:r>
              <w:rPr>
                <w:sz w:val="16"/>
              </w:rPr>
              <w:t>-</w:t>
            </w:r>
          </w:p>
        </w:tc>
        <w:tc>
          <w:tcPr>
            <w:tcW w:w="1050" w:type="dxa"/>
            <w:tcBorders>
              <w:bottom w:val="dotted" w:sz="8" w:space="0" w:color="000000"/>
            </w:tcBorders>
          </w:tcPr>
          <w:p>
            <w:pPr>
              <w:pStyle w:val="TableParagraph"/>
              <w:spacing w:line="177" w:lineRule="exact" w:before="0"/>
              <w:ind w:left="314"/>
              <w:jc w:val="left"/>
              <w:rPr>
                <w:sz w:val="16"/>
              </w:rPr>
            </w:pPr>
            <w:r>
              <w:rPr>
                <w:sz w:val="16"/>
              </w:rPr>
              <w:t>FY16</w:t>
            </w:r>
          </w:p>
          <w:p>
            <w:pPr>
              <w:pStyle w:val="TableParagraph"/>
              <w:spacing w:line="352" w:lineRule="auto" w:before="86"/>
              <w:ind w:left="28" w:right="64" w:firstLine="211"/>
              <w:jc w:val="left"/>
              <w:rPr>
                <w:sz w:val="16"/>
              </w:rPr>
            </w:pPr>
            <w:r>
              <w:rPr>
                <w:sz w:val="16"/>
              </w:rPr>
              <w:t>Enacted </w:t>
            </w:r>
            <w:r>
              <w:rPr>
                <w:sz w:val="16"/>
                <w:u w:val="single"/>
              </w:rPr>
              <w:t>Dollars ($000)</w:t>
            </w:r>
          </w:p>
          <w:p>
            <w:pPr>
              <w:pStyle w:val="TableParagraph"/>
              <w:spacing w:before="11"/>
              <w:jc w:val="left"/>
              <w:rPr>
                <w:sz w:val="21"/>
              </w:rPr>
            </w:pPr>
          </w:p>
          <w:p>
            <w:pPr>
              <w:pStyle w:val="TableParagraph"/>
              <w:spacing w:before="0"/>
              <w:ind w:right="26"/>
              <w:rPr>
                <w:sz w:val="16"/>
              </w:rPr>
            </w:pPr>
            <w:r>
              <w:rPr>
                <w:sz w:val="16"/>
              </w:rPr>
              <w:t>-</w:t>
            </w:r>
          </w:p>
        </w:tc>
        <w:tc>
          <w:tcPr>
            <w:tcW w:w="1055" w:type="dxa"/>
            <w:tcBorders>
              <w:bottom w:val="dotted" w:sz="8" w:space="0" w:color="000000"/>
            </w:tcBorders>
          </w:tcPr>
          <w:p>
            <w:pPr>
              <w:pStyle w:val="TableParagraph"/>
              <w:spacing w:line="177" w:lineRule="exact" w:before="0"/>
              <w:ind w:left="314"/>
              <w:jc w:val="left"/>
              <w:rPr>
                <w:sz w:val="16"/>
              </w:rPr>
            </w:pPr>
            <w:r>
              <w:rPr>
                <w:sz w:val="16"/>
              </w:rPr>
              <w:t>FY17</w:t>
            </w:r>
          </w:p>
          <w:p>
            <w:pPr>
              <w:pStyle w:val="TableParagraph"/>
              <w:spacing w:line="352" w:lineRule="auto" w:before="86"/>
              <w:ind w:left="28" w:right="69" w:firstLine="188"/>
              <w:jc w:val="left"/>
              <w:rPr>
                <w:sz w:val="16"/>
              </w:rPr>
            </w:pPr>
            <w:r>
              <w:rPr>
                <w:sz w:val="16"/>
              </w:rPr>
              <w:t>Estimate </w:t>
            </w:r>
            <w:r>
              <w:rPr>
                <w:sz w:val="16"/>
                <w:u w:val="single"/>
              </w:rPr>
              <w:t>Dollars ($000)</w:t>
            </w:r>
          </w:p>
          <w:p>
            <w:pPr>
              <w:pStyle w:val="TableParagraph"/>
              <w:spacing w:before="11"/>
              <w:jc w:val="left"/>
              <w:rPr>
                <w:sz w:val="21"/>
              </w:rPr>
            </w:pPr>
          </w:p>
          <w:p>
            <w:pPr>
              <w:pStyle w:val="TableParagraph"/>
              <w:spacing w:before="0"/>
              <w:ind w:right="31"/>
              <w:rPr>
                <w:sz w:val="16"/>
              </w:rPr>
            </w:pPr>
            <w:r>
              <w:rPr>
                <w:sz w:val="16"/>
              </w:rPr>
              <w:t>-</w:t>
            </w:r>
          </w:p>
        </w:tc>
        <w:tc>
          <w:tcPr>
            <w:tcW w:w="1125" w:type="dxa"/>
            <w:tcBorders>
              <w:bottom w:val="dotted" w:sz="8" w:space="0" w:color="000000"/>
            </w:tcBorders>
          </w:tcPr>
          <w:p>
            <w:pPr>
              <w:pStyle w:val="TableParagraph"/>
              <w:spacing w:line="177" w:lineRule="exact" w:before="0"/>
              <w:ind w:right="98"/>
              <w:rPr>
                <w:sz w:val="16"/>
              </w:rPr>
            </w:pPr>
            <w:r>
              <w:rPr>
                <w:sz w:val="16"/>
              </w:rPr>
              <w:t>FY17 vs. FY16</w:t>
            </w:r>
          </w:p>
          <w:p>
            <w:pPr>
              <w:pStyle w:val="TableParagraph"/>
              <w:spacing w:line="352" w:lineRule="auto" w:before="86"/>
              <w:ind w:left="60" w:right="125" w:hanging="1"/>
              <w:jc w:val="center"/>
              <w:rPr>
                <w:sz w:val="16"/>
              </w:rPr>
            </w:pPr>
            <w:r>
              <w:rPr>
                <w:sz w:val="16"/>
              </w:rPr>
              <w:t>Net Change </w:t>
            </w:r>
            <w:r>
              <w:rPr>
                <w:sz w:val="16"/>
                <w:u w:val="single"/>
              </w:rPr>
              <w:t>Dollars ($000)</w:t>
            </w:r>
          </w:p>
          <w:p>
            <w:pPr>
              <w:pStyle w:val="TableParagraph"/>
              <w:spacing w:before="11"/>
              <w:jc w:val="left"/>
              <w:rPr>
                <w:sz w:val="21"/>
              </w:rPr>
            </w:pPr>
          </w:p>
          <w:p>
            <w:pPr>
              <w:pStyle w:val="TableParagraph"/>
              <w:spacing w:before="0"/>
              <w:ind w:right="31"/>
              <w:rPr>
                <w:sz w:val="16"/>
              </w:rPr>
            </w:pPr>
            <w:r>
              <w:rPr>
                <w:sz w:val="16"/>
              </w:rPr>
              <w:t>-</w:t>
            </w:r>
          </w:p>
        </w:tc>
        <w:tc>
          <w:tcPr>
            <w:tcW w:w="1142" w:type="dxa"/>
            <w:tcBorders>
              <w:bottom w:val="dotted" w:sz="8" w:space="0" w:color="000000"/>
            </w:tcBorders>
          </w:tcPr>
          <w:p>
            <w:pPr>
              <w:pStyle w:val="TableParagraph"/>
              <w:spacing w:line="177" w:lineRule="exact" w:before="0"/>
              <w:ind w:right="114"/>
              <w:rPr>
                <w:sz w:val="16"/>
              </w:rPr>
            </w:pPr>
            <w:r>
              <w:rPr>
                <w:sz w:val="16"/>
              </w:rPr>
              <w:t>FY17 vs. FY16</w:t>
            </w:r>
          </w:p>
          <w:p>
            <w:pPr>
              <w:pStyle w:val="TableParagraph"/>
              <w:spacing w:line="352" w:lineRule="auto" w:before="86"/>
              <w:ind w:left="14" w:right="95"/>
              <w:jc w:val="center"/>
              <w:rPr>
                <w:sz w:val="16"/>
              </w:rPr>
            </w:pPr>
            <w:r>
              <w:rPr>
                <w:sz w:val="16"/>
              </w:rPr>
              <w:t>Net Change </w:t>
            </w:r>
            <w:r>
              <w:rPr>
                <w:sz w:val="16"/>
                <w:u w:val="single"/>
              </w:rPr>
              <w:t>Percent %</w:t>
            </w:r>
          </w:p>
          <w:p>
            <w:pPr>
              <w:pStyle w:val="TableParagraph"/>
              <w:spacing w:before="11"/>
              <w:jc w:val="left"/>
              <w:rPr>
                <w:sz w:val="21"/>
              </w:rPr>
            </w:pPr>
          </w:p>
          <w:p>
            <w:pPr>
              <w:pStyle w:val="TableParagraph"/>
              <w:spacing w:before="0"/>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1200 Personnel Benefits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1300 Benefits to Former Personnel</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2100 Travel</w:t>
            </w:r>
          </w:p>
        </w:tc>
        <w:tc>
          <w:tcPr>
            <w:tcW w:w="1710" w:type="dxa"/>
            <w:tcBorders>
              <w:top w:val="dotted" w:sz="8" w:space="0" w:color="000000"/>
              <w:bottom w:val="dotted" w:sz="8" w:space="0" w:color="000000"/>
            </w:tcBorders>
          </w:tcPr>
          <w:p>
            <w:pPr>
              <w:pStyle w:val="TableParagraph"/>
              <w:ind w:right="26"/>
              <w:rPr>
                <w:sz w:val="16"/>
              </w:rPr>
            </w:pPr>
            <w:r>
              <w:rPr>
                <w:sz w:val="16"/>
              </w:rPr>
              <w:t>51</w:t>
            </w:r>
          </w:p>
        </w:tc>
        <w:tc>
          <w:tcPr>
            <w:tcW w:w="1050" w:type="dxa"/>
            <w:tcBorders>
              <w:top w:val="dotted" w:sz="8" w:space="0" w:color="000000"/>
              <w:bottom w:val="dotted" w:sz="8" w:space="0" w:color="000000"/>
            </w:tcBorders>
          </w:tcPr>
          <w:p>
            <w:pPr>
              <w:pStyle w:val="TableParagraph"/>
              <w:ind w:right="26"/>
              <w:rPr>
                <w:sz w:val="16"/>
              </w:rPr>
            </w:pPr>
            <w:r>
              <w:rPr>
                <w:sz w:val="16"/>
              </w:rPr>
              <w:t>101</w:t>
            </w:r>
          </w:p>
        </w:tc>
        <w:tc>
          <w:tcPr>
            <w:tcW w:w="1055" w:type="dxa"/>
            <w:tcBorders>
              <w:top w:val="dotted" w:sz="8" w:space="0" w:color="000000"/>
              <w:bottom w:val="dotted" w:sz="8" w:space="0" w:color="000000"/>
            </w:tcBorders>
          </w:tcPr>
          <w:p>
            <w:pPr>
              <w:pStyle w:val="TableParagraph"/>
              <w:ind w:right="31"/>
              <w:rPr>
                <w:sz w:val="16"/>
              </w:rPr>
            </w:pPr>
            <w:r>
              <w:rPr>
                <w:sz w:val="16"/>
              </w:rPr>
              <w:t>104</w:t>
            </w:r>
          </w:p>
        </w:tc>
        <w:tc>
          <w:tcPr>
            <w:tcW w:w="1125" w:type="dxa"/>
            <w:tcBorders>
              <w:top w:val="dotted" w:sz="8" w:space="0" w:color="000000"/>
              <w:bottom w:val="dotted" w:sz="8" w:space="0" w:color="000000"/>
            </w:tcBorders>
          </w:tcPr>
          <w:p>
            <w:pPr>
              <w:pStyle w:val="TableParagraph"/>
              <w:ind w:right="31"/>
              <w:rPr>
                <w:sz w:val="16"/>
              </w:rPr>
            </w:pPr>
            <w:r>
              <w:rPr>
                <w:sz w:val="16"/>
              </w:rPr>
              <w:t>3</w:t>
            </w:r>
          </w:p>
        </w:tc>
        <w:tc>
          <w:tcPr>
            <w:tcW w:w="1142" w:type="dxa"/>
            <w:tcBorders>
              <w:top w:val="dotted" w:sz="8" w:space="0" w:color="000000"/>
              <w:bottom w:val="dotted" w:sz="8" w:space="0" w:color="000000"/>
            </w:tcBorders>
          </w:tcPr>
          <w:p>
            <w:pPr>
              <w:pStyle w:val="TableParagraph"/>
              <w:ind w:right="48"/>
              <w:rPr>
                <w:sz w:val="16"/>
              </w:rPr>
            </w:pPr>
            <w:r>
              <w:rPr>
                <w:sz w:val="16"/>
              </w:rPr>
              <w:t>2.95%</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2200 Transportation of Things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5</w:t>
            </w:r>
          </w:p>
        </w:tc>
        <w:tc>
          <w:tcPr>
            <w:tcW w:w="1055" w:type="dxa"/>
            <w:tcBorders>
              <w:top w:val="dotted" w:sz="8" w:space="0" w:color="000000"/>
              <w:bottom w:val="dotted" w:sz="8" w:space="0" w:color="000000"/>
            </w:tcBorders>
          </w:tcPr>
          <w:p>
            <w:pPr>
              <w:pStyle w:val="TableParagraph"/>
              <w:ind w:right="31"/>
              <w:rPr>
                <w:sz w:val="16"/>
              </w:rPr>
            </w:pPr>
            <w:r>
              <w:rPr>
                <w:sz w:val="16"/>
              </w:rPr>
              <w:t>5</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2300 Rent, Communications, Utilities</w:t>
            </w:r>
          </w:p>
        </w:tc>
        <w:tc>
          <w:tcPr>
            <w:tcW w:w="1710" w:type="dxa"/>
            <w:tcBorders>
              <w:top w:val="dotted" w:sz="8" w:space="0" w:color="000000"/>
              <w:bottom w:val="dotted" w:sz="8" w:space="0" w:color="000000"/>
            </w:tcBorders>
          </w:tcPr>
          <w:p>
            <w:pPr>
              <w:pStyle w:val="TableParagraph"/>
              <w:ind w:right="26"/>
              <w:rPr>
                <w:sz w:val="16"/>
              </w:rPr>
            </w:pPr>
            <w:r>
              <w:rPr>
                <w:sz w:val="16"/>
              </w:rPr>
              <w:t>3,770</w:t>
            </w:r>
          </w:p>
        </w:tc>
        <w:tc>
          <w:tcPr>
            <w:tcW w:w="1050" w:type="dxa"/>
            <w:tcBorders>
              <w:top w:val="dotted" w:sz="8" w:space="0" w:color="000000"/>
              <w:bottom w:val="dotted" w:sz="8" w:space="0" w:color="000000"/>
            </w:tcBorders>
          </w:tcPr>
          <w:p>
            <w:pPr>
              <w:pStyle w:val="TableParagraph"/>
              <w:ind w:right="26"/>
              <w:rPr>
                <w:sz w:val="16"/>
              </w:rPr>
            </w:pPr>
            <w:r>
              <w:rPr>
                <w:sz w:val="16"/>
              </w:rPr>
              <w:t>5,225</w:t>
            </w:r>
          </w:p>
        </w:tc>
        <w:tc>
          <w:tcPr>
            <w:tcW w:w="1055" w:type="dxa"/>
            <w:tcBorders>
              <w:top w:val="dotted" w:sz="8" w:space="0" w:color="000000"/>
              <w:bottom w:val="dotted" w:sz="8" w:space="0" w:color="000000"/>
            </w:tcBorders>
          </w:tcPr>
          <w:p>
            <w:pPr>
              <w:pStyle w:val="TableParagraph"/>
              <w:ind w:right="31"/>
              <w:rPr>
                <w:sz w:val="16"/>
              </w:rPr>
            </w:pPr>
            <w:r>
              <w:rPr>
                <w:sz w:val="16"/>
              </w:rPr>
              <w:t>5,225</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2400 Printing and Reproduction</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2500 Other Services</w:t>
            </w:r>
          </w:p>
        </w:tc>
        <w:tc>
          <w:tcPr>
            <w:tcW w:w="1710" w:type="dxa"/>
            <w:tcBorders>
              <w:top w:val="dotted" w:sz="8" w:space="0" w:color="000000"/>
              <w:bottom w:val="dotted" w:sz="8" w:space="0" w:color="000000"/>
            </w:tcBorders>
          </w:tcPr>
          <w:p>
            <w:pPr>
              <w:pStyle w:val="TableParagraph"/>
              <w:ind w:right="26"/>
              <w:rPr>
                <w:sz w:val="16"/>
              </w:rPr>
            </w:pPr>
            <w:r>
              <w:rPr>
                <w:sz w:val="16"/>
              </w:rPr>
              <w:t>962</w:t>
            </w:r>
          </w:p>
        </w:tc>
        <w:tc>
          <w:tcPr>
            <w:tcW w:w="1050" w:type="dxa"/>
            <w:tcBorders>
              <w:top w:val="dotted" w:sz="8" w:space="0" w:color="000000"/>
              <w:bottom w:val="dotted" w:sz="8" w:space="0" w:color="000000"/>
            </w:tcBorders>
          </w:tcPr>
          <w:p>
            <w:pPr>
              <w:pStyle w:val="TableParagraph"/>
              <w:ind w:right="26"/>
              <w:rPr>
                <w:sz w:val="16"/>
              </w:rPr>
            </w:pPr>
            <w:r>
              <w:rPr>
                <w:sz w:val="16"/>
              </w:rPr>
              <w:t>2,114</w:t>
            </w:r>
          </w:p>
        </w:tc>
        <w:tc>
          <w:tcPr>
            <w:tcW w:w="1055" w:type="dxa"/>
            <w:tcBorders>
              <w:top w:val="dotted" w:sz="8" w:space="0" w:color="000000"/>
              <w:bottom w:val="dotted" w:sz="8" w:space="0" w:color="000000"/>
            </w:tcBorders>
          </w:tcPr>
          <w:p>
            <w:pPr>
              <w:pStyle w:val="TableParagraph"/>
              <w:ind w:right="31"/>
              <w:rPr>
                <w:sz w:val="16"/>
              </w:rPr>
            </w:pPr>
            <w:r>
              <w:rPr>
                <w:sz w:val="16"/>
              </w:rPr>
              <w:t>2,100</w:t>
            </w:r>
          </w:p>
        </w:tc>
        <w:tc>
          <w:tcPr>
            <w:tcW w:w="1125" w:type="dxa"/>
            <w:tcBorders>
              <w:top w:val="dotted" w:sz="8" w:space="0" w:color="000000"/>
              <w:bottom w:val="dotted" w:sz="8" w:space="0" w:color="000000"/>
            </w:tcBorders>
          </w:tcPr>
          <w:p>
            <w:pPr>
              <w:pStyle w:val="TableParagraph"/>
              <w:ind w:right="31"/>
              <w:rPr>
                <w:sz w:val="16"/>
              </w:rPr>
            </w:pPr>
            <w:r>
              <w:rPr>
                <w:sz w:val="16"/>
              </w:rPr>
              <w:t>(14)</w:t>
            </w:r>
          </w:p>
        </w:tc>
        <w:tc>
          <w:tcPr>
            <w:tcW w:w="1142" w:type="dxa"/>
            <w:tcBorders>
              <w:top w:val="dotted" w:sz="8" w:space="0" w:color="000000"/>
              <w:bottom w:val="dotted" w:sz="8" w:space="0" w:color="000000"/>
            </w:tcBorders>
          </w:tcPr>
          <w:p>
            <w:pPr>
              <w:pStyle w:val="TableParagraph"/>
              <w:ind w:right="48"/>
              <w:rPr>
                <w:sz w:val="16"/>
              </w:rPr>
            </w:pPr>
            <w:r>
              <w:rPr>
                <w:sz w:val="16"/>
              </w:rPr>
              <w:t>(0.66%)</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2600 Supplies and Materials</w:t>
            </w:r>
          </w:p>
        </w:tc>
        <w:tc>
          <w:tcPr>
            <w:tcW w:w="1710" w:type="dxa"/>
            <w:tcBorders>
              <w:top w:val="dotted" w:sz="8" w:space="0" w:color="000000"/>
              <w:bottom w:val="dotted" w:sz="8" w:space="0" w:color="000000"/>
            </w:tcBorders>
          </w:tcPr>
          <w:p>
            <w:pPr>
              <w:pStyle w:val="TableParagraph"/>
              <w:ind w:right="26"/>
              <w:rPr>
                <w:sz w:val="16"/>
              </w:rPr>
            </w:pPr>
            <w:r>
              <w:rPr>
                <w:sz w:val="16"/>
              </w:rPr>
              <w:t>171</w:t>
            </w:r>
          </w:p>
        </w:tc>
        <w:tc>
          <w:tcPr>
            <w:tcW w:w="1050" w:type="dxa"/>
            <w:tcBorders>
              <w:top w:val="dotted" w:sz="8" w:space="0" w:color="000000"/>
              <w:bottom w:val="dotted" w:sz="8" w:space="0" w:color="000000"/>
            </w:tcBorders>
          </w:tcPr>
          <w:p>
            <w:pPr>
              <w:pStyle w:val="TableParagraph"/>
              <w:ind w:right="26"/>
              <w:rPr>
                <w:sz w:val="16"/>
              </w:rPr>
            </w:pPr>
            <w:r>
              <w:rPr>
                <w:sz w:val="16"/>
              </w:rPr>
              <w:t>234</w:t>
            </w:r>
          </w:p>
        </w:tc>
        <w:tc>
          <w:tcPr>
            <w:tcW w:w="1055" w:type="dxa"/>
            <w:tcBorders>
              <w:top w:val="dotted" w:sz="8" w:space="0" w:color="000000"/>
              <w:bottom w:val="dotted" w:sz="8" w:space="0" w:color="000000"/>
            </w:tcBorders>
          </w:tcPr>
          <w:p>
            <w:pPr>
              <w:pStyle w:val="TableParagraph"/>
              <w:ind w:right="31"/>
              <w:rPr>
                <w:sz w:val="16"/>
              </w:rPr>
            </w:pPr>
            <w:r>
              <w:rPr>
                <w:sz w:val="16"/>
              </w:rPr>
              <w:t>234</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3100 Equipment</w:t>
            </w:r>
          </w:p>
        </w:tc>
        <w:tc>
          <w:tcPr>
            <w:tcW w:w="1710" w:type="dxa"/>
            <w:tcBorders>
              <w:top w:val="dotted" w:sz="8" w:space="0" w:color="000000"/>
              <w:bottom w:val="dotted" w:sz="8" w:space="0" w:color="000000"/>
            </w:tcBorders>
          </w:tcPr>
          <w:p>
            <w:pPr>
              <w:pStyle w:val="TableParagraph"/>
              <w:ind w:right="26"/>
              <w:rPr>
                <w:sz w:val="16"/>
              </w:rPr>
            </w:pPr>
            <w:r>
              <w:rPr>
                <w:sz w:val="16"/>
              </w:rPr>
              <w:t>7,274</w:t>
            </w:r>
          </w:p>
        </w:tc>
        <w:tc>
          <w:tcPr>
            <w:tcW w:w="1050" w:type="dxa"/>
            <w:tcBorders>
              <w:top w:val="dotted" w:sz="8" w:space="0" w:color="000000"/>
              <w:bottom w:val="dotted" w:sz="8" w:space="0" w:color="000000"/>
            </w:tcBorders>
          </w:tcPr>
          <w:p>
            <w:pPr>
              <w:pStyle w:val="TableParagraph"/>
              <w:ind w:right="26"/>
              <w:rPr>
                <w:sz w:val="16"/>
              </w:rPr>
            </w:pPr>
            <w:r>
              <w:rPr>
                <w:sz w:val="16"/>
              </w:rPr>
              <w:t>8,538</w:t>
            </w:r>
          </w:p>
        </w:tc>
        <w:tc>
          <w:tcPr>
            <w:tcW w:w="1055" w:type="dxa"/>
            <w:tcBorders>
              <w:top w:val="dotted" w:sz="8" w:space="0" w:color="000000"/>
              <w:bottom w:val="dotted" w:sz="8" w:space="0" w:color="000000"/>
            </w:tcBorders>
          </w:tcPr>
          <w:p>
            <w:pPr>
              <w:pStyle w:val="TableParagraph"/>
              <w:ind w:right="31"/>
              <w:rPr>
                <w:sz w:val="16"/>
              </w:rPr>
            </w:pPr>
            <w:r>
              <w:rPr>
                <w:sz w:val="16"/>
              </w:rPr>
              <w:t>8,549</w:t>
            </w:r>
          </w:p>
        </w:tc>
        <w:tc>
          <w:tcPr>
            <w:tcW w:w="1125" w:type="dxa"/>
            <w:tcBorders>
              <w:top w:val="dotted" w:sz="8" w:space="0" w:color="000000"/>
              <w:bottom w:val="dotted" w:sz="8" w:space="0" w:color="000000"/>
            </w:tcBorders>
          </w:tcPr>
          <w:p>
            <w:pPr>
              <w:pStyle w:val="TableParagraph"/>
              <w:ind w:right="31"/>
              <w:rPr>
                <w:sz w:val="16"/>
              </w:rPr>
            </w:pPr>
            <w:r>
              <w:rPr>
                <w:sz w:val="16"/>
              </w:rPr>
              <w:t>11</w:t>
            </w:r>
          </w:p>
        </w:tc>
        <w:tc>
          <w:tcPr>
            <w:tcW w:w="1142" w:type="dxa"/>
            <w:tcBorders>
              <w:top w:val="dotted" w:sz="8" w:space="0" w:color="000000"/>
              <w:bottom w:val="dotted" w:sz="8" w:space="0" w:color="000000"/>
            </w:tcBorders>
          </w:tcPr>
          <w:p>
            <w:pPr>
              <w:pStyle w:val="TableParagraph"/>
              <w:ind w:right="48"/>
              <w:rPr>
                <w:sz w:val="16"/>
              </w:rPr>
            </w:pPr>
            <w:r>
              <w:rPr>
                <w:sz w:val="16"/>
              </w:rPr>
              <w:t>0.13%</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4200 Insurance Claims/Indemnities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spacing w:before="57"/>
              <w:ind w:left="50"/>
              <w:jc w:val="left"/>
              <w:rPr>
                <w:b/>
                <w:sz w:val="16"/>
              </w:rPr>
            </w:pPr>
            <w:r>
              <w:rPr>
                <w:b/>
                <w:sz w:val="16"/>
              </w:rPr>
              <w:t>TOTAL</w:t>
            </w:r>
          </w:p>
        </w:tc>
        <w:tc>
          <w:tcPr>
            <w:tcW w:w="1710" w:type="dxa"/>
            <w:tcBorders>
              <w:top w:val="dotted" w:sz="8" w:space="0" w:color="000000"/>
              <w:bottom w:val="dotted" w:sz="8" w:space="0" w:color="000000"/>
            </w:tcBorders>
          </w:tcPr>
          <w:p>
            <w:pPr>
              <w:pStyle w:val="TableParagraph"/>
              <w:ind w:right="26"/>
              <w:rPr>
                <w:sz w:val="16"/>
              </w:rPr>
            </w:pPr>
            <w:r>
              <w:rPr>
                <w:sz w:val="16"/>
              </w:rPr>
              <w:t>12,230</w:t>
            </w:r>
          </w:p>
        </w:tc>
        <w:tc>
          <w:tcPr>
            <w:tcW w:w="1050" w:type="dxa"/>
            <w:tcBorders>
              <w:top w:val="dotted" w:sz="8" w:space="0" w:color="000000"/>
              <w:bottom w:val="dotted" w:sz="8" w:space="0" w:color="000000"/>
            </w:tcBorders>
          </w:tcPr>
          <w:p>
            <w:pPr>
              <w:pStyle w:val="TableParagraph"/>
              <w:ind w:right="26"/>
              <w:rPr>
                <w:sz w:val="16"/>
              </w:rPr>
            </w:pPr>
            <w:r>
              <w:rPr>
                <w:sz w:val="16"/>
              </w:rPr>
              <w:t>16,217</w:t>
            </w:r>
          </w:p>
        </w:tc>
        <w:tc>
          <w:tcPr>
            <w:tcW w:w="1055" w:type="dxa"/>
            <w:tcBorders>
              <w:top w:val="dotted" w:sz="8" w:space="0" w:color="000000"/>
              <w:bottom w:val="dotted" w:sz="8" w:space="0" w:color="000000"/>
            </w:tcBorders>
          </w:tcPr>
          <w:p>
            <w:pPr>
              <w:pStyle w:val="TableParagraph"/>
              <w:ind w:right="31"/>
              <w:rPr>
                <w:sz w:val="16"/>
              </w:rPr>
            </w:pPr>
            <w:r>
              <w:rPr>
                <w:sz w:val="16"/>
              </w:rPr>
              <w:t>16,217</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466" w:hRule="exact"/>
        </w:trPr>
        <w:tc>
          <w:tcPr>
            <w:tcW w:w="3169" w:type="dxa"/>
            <w:tcBorders>
              <w:top w:val="dotted" w:sz="8" w:space="0" w:color="000000"/>
            </w:tcBorders>
          </w:tcPr>
          <w:p>
            <w:pPr/>
          </w:p>
        </w:tc>
        <w:tc>
          <w:tcPr>
            <w:tcW w:w="171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FY15</w:t>
            </w:r>
          </w:p>
        </w:tc>
        <w:tc>
          <w:tcPr>
            <w:tcW w:w="105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FY16</w:t>
            </w:r>
          </w:p>
        </w:tc>
        <w:tc>
          <w:tcPr>
            <w:tcW w:w="105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w:t>
            </w:r>
          </w:p>
        </w:tc>
        <w:tc>
          <w:tcPr>
            <w:tcW w:w="112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 vs. FY16</w:t>
            </w:r>
          </w:p>
        </w:tc>
        <w:tc>
          <w:tcPr>
            <w:tcW w:w="1142" w:type="dxa"/>
            <w:tcBorders>
              <w:top w:val="dotted" w:sz="8" w:space="0" w:color="000000"/>
            </w:tcBorders>
          </w:tcPr>
          <w:p>
            <w:pPr>
              <w:pStyle w:val="TableParagraph"/>
              <w:spacing w:before="7"/>
              <w:jc w:val="left"/>
              <w:rPr>
                <w:sz w:val="19"/>
              </w:rPr>
            </w:pPr>
          </w:p>
          <w:p>
            <w:pPr>
              <w:pStyle w:val="TableParagraph"/>
              <w:spacing w:before="0"/>
              <w:ind w:right="48"/>
              <w:rPr>
                <w:sz w:val="16"/>
              </w:rPr>
            </w:pPr>
            <w:r>
              <w:rPr>
                <w:sz w:val="16"/>
              </w:rPr>
              <w:t>FY17 vs. FY16</w:t>
            </w:r>
          </w:p>
        </w:tc>
      </w:tr>
      <w:tr>
        <w:trPr>
          <w:trHeight w:val="484" w:hRule="exact"/>
        </w:trPr>
        <w:tc>
          <w:tcPr>
            <w:tcW w:w="3169" w:type="dxa"/>
            <w:tcBorders>
              <w:bottom w:val="dotted" w:sz="8" w:space="0" w:color="000000"/>
            </w:tcBorders>
          </w:tcPr>
          <w:p>
            <w:pPr>
              <w:pStyle w:val="TableParagraph"/>
              <w:spacing w:before="3"/>
              <w:jc w:val="left"/>
              <w:rPr>
                <w:sz w:val="25"/>
              </w:rPr>
            </w:pPr>
          </w:p>
          <w:p>
            <w:pPr>
              <w:pStyle w:val="TableParagraph"/>
              <w:spacing w:before="0"/>
              <w:ind w:left="50"/>
              <w:jc w:val="left"/>
              <w:rPr>
                <w:b/>
                <w:sz w:val="16"/>
              </w:rPr>
            </w:pPr>
            <w:r>
              <w:rPr>
                <w:b/>
                <w:sz w:val="16"/>
              </w:rPr>
              <w:t>Positions</w:t>
            </w:r>
          </w:p>
        </w:tc>
        <w:tc>
          <w:tcPr>
            <w:tcW w:w="1710" w:type="dxa"/>
            <w:tcBorders>
              <w:bottom w:val="dotted" w:sz="8" w:space="0" w:color="000000"/>
            </w:tcBorders>
          </w:tcPr>
          <w:p>
            <w:pPr>
              <w:pStyle w:val="TableParagraph"/>
              <w:spacing w:before="39"/>
              <w:ind w:right="26"/>
              <w:rPr>
                <w:sz w:val="16"/>
              </w:rPr>
            </w:pPr>
            <w:r>
              <w:rPr>
                <w:sz w:val="16"/>
              </w:rPr>
              <w:t>Actuals</w:t>
            </w:r>
          </w:p>
          <w:p>
            <w:pPr>
              <w:pStyle w:val="TableParagraph"/>
              <w:spacing w:before="65"/>
              <w:ind w:right="26"/>
              <w:rPr>
                <w:sz w:val="16"/>
              </w:rPr>
            </w:pPr>
            <w:r>
              <w:rPr>
                <w:sz w:val="16"/>
              </w:rPr>
              <w:t>-</w:t>
            </w:r>
          </w:p>
        </w:tc>
        <w:tc>
          <w:tcPr>
            <w:tcW w:w="1050" w:type="dxa"/>
            <w:tcBorders>
              <w:bottom w:val="dotted" w:sz="8" w:space="0" w:color="000000"/>
            </w:tcBorders>
          </w:tcPr>
          <w:p>
            <w:pPr>
              <w:pStyle w:val="TableParagraph"/>
              <w:spacing w:before="39"/>
              <w:ind w:right="26"/>
              <w:rPr>
                <w:sz w:val="16"/>
              </w:rPr>
            </w:pPr>
            <w:r>
              <w:rPr>
                <w:sz w:val="16"/>
              </w:rPr>
              <w:t>Enacted</w:t>
            </w:r>
          </w:p>
          <w:p>
            <w:pPr>
              <w:pStyle w:val="TableParagraph"/>
              <w:spacing w:before="65"/>
              <w:ind w:right="26"/>
              <w:rPr>
                <w:sz w:val="16"/>
              </w:rPr>
            </w:pPr>
            <w:r>
              <w:rPr>
                <w:sz w:val="16"/>
              </w:rPr>
              <w:t>-</w:t>
            </w:r>
          </w:p>
        </w:tc>
        <w:tc>
          <w:tcPr>
            <w:tcW w:w="1055" w:type="dxa"/>
            <w:tcBorders>
              <w:bottom w:val="dotted" w:sz="8" w:space="0" w:color="000000"/>
            </w:tcBorders>
          </w:tcPr>
          <w:p>
            <w:pPr>
              <w:pStyle w:val="TableParagraph"/>
              <w:spacing w:before="39"/>
              <w:ind w:right="31"/>
              <w:rPr>
                <w:sz w:val="16"/>
              </w:rPr>
            </w:pPr>
            <w:r>
              <w:rPr>
                <w:sz w:val="16"/>
              </w:rPr>
              <w:t>Estimate</w:t>
            </w:r>
          </w:p>
          <w:p>
            <w:pPr>
              <w:pStyle w:val="TableParagraph"/>
              <w:spacing w:before="65"/>
              <w:ind w:right="31"/>
              <w:rPr>
                <w:sz w:val="16"/>
              </w:rPr>
            </w:pPr>
            <w:r>
              <w:rPr>
                <w:sz w:val="16"/>
              </w:rPr>
              <w:t>-</w:t>
            </w:r>
          </w:p>
        </w:tc>
        <w:tc>
          <w:tcPr>
            <w:tcW w:w="1125" w:type="dxa"/>
            <w:tcBorders>
              <w:bottom w:val="dotted" w:sz="8" w:space="0" w:color="000000"/>
            </w:tcBorders>
          </w:tcPr>
          <w:p>
            <w:pPr>
              <w:pStyle w:val="TableParagraph"/>
              <w:spacing w:before="39"/>
              <w:ind w:right="31"/>
              <w:rPr>
                <w:sz w:val="16"/>
              </w:rPr>
            </w:pPr>
            <w:r>
              <w:rPr>
                <w:sz w:val="16"/>
              </w:rPr>
              <w:t>Net Change</w:t>
            </w:r>
          </w:p>
          <w:p>
            <w:pPr>
              <w:pStyle w:val="TableParagraph"/>
              <w:spacing w:before="65"/>
              <w:ind w:right="31"/>
              <w:rPr>
                <w:sz w:val="16"/>
              </w:rPr>
            </w:pPr>
            <w:r>
              <w:rPr>
                <w:sz w:val="16"/>
              </w:rPr>
              <w:t>-</w:t>
            </w:r>
          </w:p>
        </w:tc>
        <w:tc>
          <w:tcPr>
            <w:tcW w:w="1142" w:type="dxa"/>
            <w:tcBorders>
              <w:bottom w:val="dotted" w:sz="8" w:space="0" w:color="000000"/>
            </w:tcBorders>
          </w:tcPr>
          <w:p>
            <w:pPr>
              <w:pStyle w:val="TableParagraph"/>
              <w:spacing w:before="39"/>
              <w:ind w:right="48"/>
              <w:rPr>
                <w:sz w:val="16"/>
              </w:rPr>
            </w:pPr>
            <w:r>
              <w:rPr>
                <w:sz w:val="16"/>
              </w:rPr>
              <w:t>Net Change %</w:t>
            </w:r>
          </w:p>
          <w:p>
            <w:pPr>
              <w:pStyle w:val="TableParagraph"/>
              <w:spacing w:before="65"/>
              <w:ind w:right="48"/>
              <w:rPr>
                <w:sz w:val="16"/>
              </w:rPr>
            </w:pPr>
            <w:r>
              <w:rPr>
                <w:sz w:val="16"/>
              </w:rPr>
              <w:t>-</w:t>
            </w:r>
          </w:p>
        </w:tc>
      </w:tr>
    </w:tbl>
    <w:p>
      <w:pPr>
        <w:pStyle w:val="BodyText"/>
        <w:spacing w:before="4"/>
        <w:rPr>
          <w:sz w:val="41"/>
        </w:rPr>
      </w:pPr>
    </w:p>
    <w:p>
      <w:pPr>
        <w:spacing w:line="244" w:lineRule="auto" w:before="0"/>
        <w:ind w:left="142" w:right="940" w:firstLine="0"/>
        <w:jc w:val="left"/>
        <w:rPr>
          <w:b/>
          <w:i/>
          <w:sz w:val="19"/>
        </w:rPr>
      </w:pPr>
      <w:r>
        <w:rPr>
          <w:b/>
          <w:i/>
          <w:w w:val="105"/>
          <w:sz w:val="19"/>
        </w:rPr>
        <w:t>FY15</w:t>
      </w:r>
      <w:r>
        <w:rPr>
          <w:b/>
          <w:i/>
          <w:spacing w:val="-9"/>
          <w:w w:val="105"/>
          <w:sz w:val="19"/>
        </w:rPr>
        <w:t> </w:t>
      </w:r>
      <w:r>
        <w:rPr>
          <w:b/>
          <w:i/>
          <w:w w:val="105"/>
          <w:sz w:val="19"/>
        </w:rPr>
        <w:t>actuals</w:t>
      </w:r>
      <w:r>
        <w:rPr>
          <w:b/>
          <w:i/>
          <w:spacing w:val="-9"/>
          <w:w w:val="105"/>
          <w:sz w:val="19"/>
        </w:rPr>
        <w:t> </w:t>
      </w:r>
      <w:r>
        <w:rPr>
          <w:b/>
          <w:i/>
          <w:w w:val="105"/>
          <w:sz w:val="19"/>
        </w:rPr>
        <w:t>reflect</w:t>
      </w:r>
      <w:r>
        <w:rPr>
          <w:b/>
          <w:i/>
          <w:spacing w:val="-9"/>
          <w:w w:val="105"/>
          <w:sz w:val="19"/>
        </w:rPr>
        <w:t> </w:t>
      </w:r>
      <w:r>
        <w:rPr>
          <w:b/>
          <w:i/>
          <w:w w:val="105"/>
          <w:sz w:val="19"/>
        </w:rPr>
        <w:t>data</w:t>
      </w:r>
      <w:r>
        <w:rPr>
          <w:b/>
          <w:i/>
          <w:spacing w:val="-9"/>
          <w:w w:val="105"/>
          <w:sz w:val="19"/>
        </w:rPr>
        <w:t> </w:t>
      </w:r>
      <w:r>
        <w:rPr>
          <w:b/>
          <w:i/>
          <w:w w:val="105"/>
          <w:sz w:val="19"/>
        </w:rPr>
        <w:t>as</w:t>
      </w:r>
      <w:r>
        <w:rPr>
          <w:b/>
          <w:i/>
          <w:spacing w:val="-9"/>
          <w:w w:val="105"/>
          <w:sz w:val="19"/>
        </w:rPr>
        <w:t> </w:t>
      </w:r>
      <w:r>
        <w:rPr>
          <w:b/>
          <w:i/>
          <w:w w:val="105"/>
          <w:sz w:val="19"/>
        </w:rPr>
        <w:t>of</w:t>
      </w:r>
      <w:r>
        <w:rPr>
          <w:b/>
          <w:i/>
          <w:spacing w:val="-9"/>
          <w:w w:val="105"/>
          <w:sz w:val="19"/>
        </w:rPr>
        <w:t> </w:t>
      </w:r>
      <w:r>
        <w:rPr>
          <w:b/>
          <w:i/>
          <w:w w:val="105"/>
          <w:sz w:val="19"/>
        </w:rPr>
        <w:t>September</w:t>
      </w:r>
      <w:r>
        <w:rPr>
          <w:b/>
          <w:i/>
          <w:spacing w:val="-9"/>
          <w:w w:val="105"/>
          <w:sz w:val="19"/>
        </w:rPr>
        <w:t> </w:t>
      </w:r>
      <w:r>
        <w:rPr>
          <w:b/>
          <w:i/>
          <w:w w:val="105"/>
          <w:sz w:val="19"/>
        </w:rPr>
        <w:t>30,</w:t>
      </w:r>
      <w:r>
        <w:rPr>
          <w:b/>
          <w:i/>
          <w:spacing w:val="-9"/>
          <w:w w:val="105"/>
          <w:sz w:val="19"/>
        </w:rPr>
        <w:t> </w:t>
      </w:r>
      <w:r>
        <w:rPr>
          <w:b/>
          <w:i/>
          <w:w w:val="105"/>
          <w:sz w:val="19"/>
        </w:rPr>
        <w:t>2015.</w:t>
      </w:r>
      <w:r>
        <w:rPr>
          <w:b/>
          <w:i/>
          <w:spacing w:val="33"/>
          <w:w w:val="105"/>
          <w:sz w:val="19"/>
        </w:rPr>
        <w:t> </w:t>
      </w:r>
      <w:r>
        <w:rPr>
          <w:b/>
          <w:i/>
          <w:w w:val="105"/>
          <w:sz w:val="19"/>
        </w:rPr>
        <w:t>These</w:t>
      </w:r>
      <w:r>
        <w:rPr>
          <w:b/>
          <w:i/>
          <w:spacing w:val="-9"/>
          <w:w w:val="105"/>
          <w:sz w:val="19"/>
        </w:rPr>
        <w:t> </w:t>
      </w:r>
      <w:r>
        <w:rPr>
          <w:b/>
          <w:i/>
          <w:w w:val="105"/>
          <w:sz w:val="19"/>
        </w:rPr>
        <w:t>are</w:t>
      </w:r>
      <w:r>
        <w:rPr>
          <w:b/>
          <w:i/>
          <w:spacing w:val="-9"/>
          <w:w w:val="105"/>
          <w:sz w:val="19"/>
        </w:rPr>
        <w:t> </w:t>
      </w:r>
      <w:r>
        <w:rPr>
          <w:b/>
          <w:i/>
          <w:w w:val="105"/>
          <w:sz w:val="19"/>
        </w:rPr>
        <w:t>expenditures</w:t>
      </w:r>
      <w:r>
        <w:rPr>
          <w:b/>
          <w:i/>
          <w:spacing w:val="-9"/>
          <w:w w:val="105"/>
          <w:sz w:val="19"/>
        </w:rPr>
        <w:t> </w:t>
      </w:r>
      <w:r>
        <w:rPr>
          <w:b/>
          <w:i/>
          <w:w w:val="105"/>
          <w:sz w:val="19"/>
        </w:rPr>
        <w:t>only</w:t>
      </w:r>
      <w:r>
        <w:rPr>
          <w:b/>
          <w:i/>
          <w:spacing w:val="-9"/>
          <w:w w:val="105"/>
          <w:sz w:val="19"/>
        </w:rPr>
        <w:t> </w:t>
      </w:r>
      <w:r>
        <w:rPr>
          <w:b/>
          <w:i/>
          <w:w w:val="105"/>
          <w:sz w:val="19"/>
        </w:rPr>
        <w:t>and</w:t>
      </w:r>
      <w:r>
        <w:rPr>
          <w:b/>
          <w:i/>
          <w:spacing w:val="-9"/>
          <w:w w:val="105"/>
          <w:sz w:val="19"/>
        </w:rPr>
        <w:t> </w:t>
      </w:r>
      <w:r>
        <w:rPr>
          <w:b/>
          <w:i/>
          <w:w w:val="105"/>
          <w:sz w:val="19"/>
        </w:rPr>
        <w:t>do</w:t>
      </w:r>
      <w:r>
        <w:rPr>
          <w:b/>
          <w:i/>
          <w:spacing w:val="-9"/>
          <w:w w:val="105"/>
          <w:sz w:val="19"/>
        </w:rPr>
        <w:t> </w:t>
      </w:r>
      <w:r>
        <w:rPr>
          <w:b/>
          <w:i/>
          <w:w w:val="105"/>
          <w:sz w:val="19"/>
        </w:rPr>
        <w:t>not</w:t>
      </w:r>
      <w:r>
        <w:rPr>
          <w:b/>
          <w:i/>
          <w:spacing w:val="-9"/>
          <w:w w:val="105"/>
          <w:sz w:val="19"/>
        </w:rPr>
        <w:t> </w:t>
      </w:r>
      <w:r>
        <w:rPr>
          <w:b/>
          <w:i/>
          <w:w w:val="105"/>
          <w:sz w:val="19"/>
        </w:rPr>
        <w:t>reflect</w:t>
      </w:r>
      <w:r>
        <w:rPr>
          <w:b/>
          <w:i/>
          <w:spacing w:val="-9"/>
          <w:w w:val="105"/>
          <w:sz w:val="19"/>
        </w:rPr>
        <w:t> </w:t>
      </w:r>
      <w:r>
        <w:rPr>
          <w:b/>
          <w:i/>
          <w:w w:val="105"/>
          <w:sz w:val="19"/>
        </w:rPr>
        <w:t>open </w:t>
      </w:r>
      <w:r>
        <w:rPr>
          <w:b/>
          <w:i/>
          <w:w w:val="105"/>
          <w:sz w:val="19"/>
        </w:rPr>
        <w:t>obligations</w:t>
      </w:r>
      <w:r>
        <w:rPr>
          <w:b/>
          <w:i/>
          <w:spacing w:val="-13"/>
          <w:w w:val="105"/>
          <w:sz w:val="19"/>
        </w:rPr>
        <w:t> </w:t>
      </w:r>
      <w:r>
        <w:rPr>
          <w:b/>
          <w:i/>
          <w:w w:val="105"/>
          <w:sz w:val="19"/>
        </w:rPr>
        <w:t>or</w:t>
      </w:r>
      <w:r>
        <w:rPr>
          <w:b/>
          <w:i/>
          <w:spacing w:val="-13"/>
          <w:w w:val="105"/>
          <w:sz w:val="19"/>
        </w:rPr>
        <w:t> </w:t>
      </w:r>
      <w:r>
        <w:rPr>
          <w:b/>
          <w:i/>
          <w:w w:val="105"/>
          <w:sz w:val="19"/>
        </w:rPr>
        <w:t>post</w:t>
      </w:r>
      <w:r>
        <w:rPr>
          <w:b/>
          <w:i/>
          <w:spacing w:val="-13"/>
          <w:w w:val="105"/>
          <w:sz w:val="19"/>
        </w:rPr>
        <w:t> </w:t>
      </w:r>
      <w:r>
        <w:rPr>
          <w:b/>
          <w:i/>
          <w:w w:val="105"/>
          <w:sz w:val="19"/>
        </w:rPr>
        <w:t>FY</w:t>
      </w:r>
      <w:r>
        <w:rPr>
          <w:b/>
          <w:i/>
          <w:spacing w:val="-13"/>
          <w:w w:val="105"/>
          <w:sz w:val="19"/>
        </w:rPr>
        <w:t> </w:t>
      </w:r>
      <w:r>
        <w:rPr>
          <w:b/>
          <w:i/>
          <w:w w:val="105"/>
          <w:sz w:val="19"/>
        </w:rPr>
        <w:t>spending.</w:t>
      </w:r>
    </w:p>
    <w:p>
      <w:pPr>
        <w:spacing w:after="0" w:line="244" w:lineRule="auto"/>
        <w:jc w:val="left"/>
        <w:rPr>
          <w:sz w:val="19"/>
        </w:rPr>
        <w:sectPr>
          <w:footerReference w:type="default" r:id="rId29"/>
          <w:pgSz w:w="12240" w:h="15840"/>
          <w:pgMar w:footer="624" w:header="0" w:top="460" w:bottom="820" w:left="1380" w:right="1340"/>
          <w:pgNumType w:start="144"/>
        </w:sectPr>
      </w:pPr>
    </w:p>
    <w:p>
      <w:pPr>
        <w:pStyle w:val="Heading1"/>
        <w:spacing w:line="310" w:lineRule="exact" w:before="72"/>
        <w:jc w:val="left"/>
      </w:pPr>
      <w:r>
        <w:rPr/>
        <w:t>Schedule C - Business Continuity and Disaster </w:t>
      </w:r>
      <w:r>
        <w:rPr>
          <w:spacing w:val="65"/>
        </w:rPr>
        <w:t> </w:t>
      </w:r>
      <w:r>
        <w:rPr/>
        <w:t>Recovery</w:t>
      </w:r>
    </w:p>
    <w:p>
      <w:pPr>
        <w:pStyle w:val="BodyText"/>
        <w:spacing w:line="264" w:lineRule="exact"/>
        <w:ind w:left="350"/>
      </w:pPr>
      <w:r>
        <w:rPr>
          <w:w w:val="102"/>
        </w:rPr>
        <w:t>.</w:t>
      </w:r>
    </w:p>
    <w:p>
      <w:pPr>
        <w:pStyle w:val="Heading1"/>
        <w:spacing w:line="307" w:lineRule="exact"/>
        <w:ind w:left="2164" w:right="2145"/>
      </w:pPr>
      <w:r>
        <w:rPr/>
        <w:t>House of</w:t>
      </w:r>
      <w:r>
        <w:rPr>
          <w:spacing w:val="60"/>
        </w:rPr>
        <w:t> </w:t>
      </w:r>
      <w:r>
        <w:rPr/>
        <w:t>Representatives</w:t>
      </w:r>
    </w:p>
    <w:p>
      <w:pPr>
        <w:spacing w:line="308" w:lineRule="exact" w:before="4"/>
        <w:ind w:left="2166" w:right="2145" w:firstLine="0"/>
        <w:jc w:val="center"/>
        <w:rPr>
          <w:sz w:val="27"/>
        </w:rPr>
      </w:pPr>
      <w:r>
        <w:rPr>
          <w:sz w:val="27"/>
        </w:rPr>
        <w:t>Detailed Analysis of Change by Organization Business Continuity and Disaster  Recovery</w:t>
      </w:r>
    </w:p>
    <w:p>
      <w:pPr>
        <w:pStyle w:val="BodyText"/>
        <w:spacing w:before="1"/>
        <w:rPr>
          <w:sz w:val="9"/>
        </w:rPr>
      </w:pPr>
    </w:p>
    <w:p>
      <w:pPr>
        <w:tabs>
          <w:tab w:pos="6345" w:val="left" w:leader="none"/>
          <w:tab w:pos="7156" w:val="left" w:leader="none"/>
        </w:tabs>
        <w:spacing w:before="94"/>
        <w:ind w:left="5220" w:right="0" w:firstLine="0"/>
        <w:jc w:val="left"/>
        <w:rPr>
          <w:sz w:val="16"/>
        </w:rPr>
      </w:pPr>
      <w:r>
        <w:rPr>
          <w:sz w:val="16"/>
        </w:rPr>
        <w:t>FY16</w:t>
        <w:tab/>
        <w:t>FY17</w:t>
        <w:tab/>
        <w:t>FY17 vs. FY16   FY17 vs.</w:t>
      </w:r>
      <w:r>
        <w:rPr>
          <w:spacing w:val="13"/>
          <w:sz w:val="16"/>
        </w:rPr>
        <w:t> </w:t>
      </w:r>
      <w:r>
        <w:rPr>
          <w:sz w:val="16"/>
        </w:rPr>
        <w:t>FY16</w:t>
      </w:r>
    </w:p>
    <w:p>
      <w:pPr>
        <w:tabs>
          <w:tab w:pos="6247" w:val="left" w:leader="none"/>
          <w:tab w:pos="7272" w:val="left" w:leader="none"/>
          <w:tab w:pos="8397" w:val="left" w:leader="none"/>
          <w:tab w:pos="8450" w:val="left" w:leader="none"/>
        </w:tabs>
        <w:spacing w:line="352" w:lineRule="auto" w:before="86"/>
        <w:ind w:left="4933" w:right="500" w:firstLine="211"/>
        <w:jc w:val="left"/>
        <w:rPr>
          <w:sz w:val="16"/>
        </w:rPr>
      </w:pPr>
      <w:r>
        <w:rPr>
          <w:sz w:val="16"/>
        </w:rPr>
        <w:t>Enacted</w:t>
        <w:tab/>
        <w:t>Estimate</w:t>
        <w:tab/>
        <w:t>Net Change</w:t>
        <w:tab/>
        <w:t>Net Change </w:t>
      </w:r>
      <w:r>
        <w:rPr>
          <w:sz w:val="16"/>
          <w:u w:val="single"/>
        </w:rPr>
        <w:t>Dollars ($000)     Dollars ($000)   </w:t>
      </w:r>
      <w:r>
        <w:rPr>
          <w:spacing w:val="14"/>
          <w:sz w:val="16"/>
          <w:u w:val="single"/>
        </w:rPr>
        <w:t> </w:t>
      </w:r>
      <w:r>
        <w:rPr>
          <w:sz w:val="16"/>
          <w:u w:val="single"/>
        </w:rPr>
        <w:t>Dollars ($000)</w:t>
      </w:r>
      <w:r>
        <w:rPr>
          <w:sz w:val="16"/>
        </w:rPr>
        <w:tab/>
        <w:tab/>
      </w:r>
      <w:r>
        <w:rPr>
          <w:sz w:val="16"/>
          <w:u w:val="single"/>
        </w:rPr>
        <w:t>Percent %</w:t>
      </w:r>
    </w:p>
    <w:p>
      <w:pPr>
        <w:pStyle w:val="BodyText"/>
        <w:spacing w:before="11"/>
        <w:rPr>
          <w:sz w:val="13"/>
        </w:rPr>
      </w:pPr>
    </w:p>
    <w:p>
      <w:pPr>
        <w:pStyle w:val="ListParagraph"/>
        <w:numPr>
          <w:ilvl w:val="0"/>
          <w:numId w:val="73"/>
        </w:numPr>
        <w:tabs>
          <w:tab w:pos="536" w:val="left" w:leader="none"/>
          <w:tab w:pos="5911" w:val="left" w:leader="none"/>
          <w:tab w:pos="7036" w:val="left" w:leader="none"/>
          <w:tab w:pos="8161" w:val="left" w:leader="none"/>
          <w:tab w:pos="9286" w:val="left" w:leader="none"/>
        </w:tabs>
        <w:spacing w:line="240" w:lineRule="auto" w:before="93" w:after="0"/>
        <w:ind w:left="535" w:right="0" w:hanging="196"/>
        <w:jc w:val="left"/>
        <w:rPr>
          <w:b/>
          <w:sz w:val="16"/>
        </w:rPr>
      </w:pPr>
      <w:r>
        <w:rPr>
          <w:b/>
          <w:sz w:val="16"/>
        </w:rPr>
        <w:t>MANDATORY CHANGE</w:t>
        <w:tab/>
        <w:t>-</w:t>
        <w:tab/>
        <w:t>-</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tabs>
          <w:tab w:pos="5911" w:val="left" w:leader="none"/>
          <w:tab w:pos="7036" w:val="left" w:leader="none"/>
          <w:tab w:pos="8161" w:val="left" w:leader="none"/>
          <w:tab w:pos="9286" w:val="left" w:leader="none"/>
        </w:tabs>
        <w:spacing w:before="54"/>
        <w:ind w:left="339" w:right="0" w:firstLine="0"/>
        <w:jc w:val="left"/>
        <w:rPr>
          <w:sz w:val="16"/>
        </w:rPr>
      </w:pPr>
      <w:r>
        <w:rPr>
          <w:sz w:val="16"/>
        </w:rPr>
        <w:t>Personnel Base</w:t>
        <w:tab/>
        <w:t>-</w:t>
        <w:tab/>
        <w:t>-</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tabs>
          <w:tab w:pos="5911" w:val="left" w:leader="none"/>
          <w:tab w:pos="7036" w:val="left" w:leader="none"/>
          <w:tab w:pos="8161" w:val="left" w:leader="none"/>
          <w:tab w:pos="9286" w:val="left" w:leader="none"/>
        </w:tabs>
        <w:spacing w:before="55"/>
        <w:ind w:left="339" w:right="0" w:firstLine="0"/>
        <w:jc w:val="left"/>
        <w:rPr>
          <w:sz w:val="16"/>
        </w:rPr>
      </w:pPr>
      <w:r>
        <w:rPr>
          <w:sz w:val="16"/>
        </w:rPr>
        <w:t>Base Adjustment</w:t>
        <w:tab/>
        <w:t>-</w:t>
        <w:tab/>
        <w:t>-</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tabs>
          <w:tab w:pos="5911" w:val="left" w:leader="none"/>
          <w:tab w:pos="7036" w:val="left" w:leader="none"/>
          <w:tab w:pos="8161" w:val="left" w:leader="none"/>
          <w:tab w:pos="9286" w:val="left" w:leader="none"/>
        </w:tabs>
        <w:spacing w:before="55"/>
        <w:ind w:left="339" w:right="0" w:firstLine="0"/>
        <w:jc w:val="left"/>
        <w:rPr>
          <w:sz w:val="16"/>
        </w:rPr>
      </w:pPr>
      <w:r>
        <w:rPr>
          <w:sz w:val="16"/>
        </w:rPr>
        <w:t>Cost of Living Adjustment Annualized</w:t>
        <w:tab/>
        <w:t>-</w:t>
        <w:tab/>
        <w:t>-</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tabs>
          <w:tab w:pos="5911" w:val="left" w:leader="none"/>
          <w:tab w:pos="7036" w:val="left" w:leader="none"/>
          <w:tab w:pos="8161" w:val="left" w:leader="none"/>
          <w:tab w:pos="9286" w:val="left" w:leader="none"/>
        </w:tabs>
        <w:spacing w:before="55"/>
        <w:ind w:left="339" w:right="0" w:firstLine="0"/>
        <w:jc w:val="left"/>
        <w:rPr>
          <w:sz w:val="16"/>
        </w:rPr>
      </w:pPr>
      <w:r>
        <w:rPr>
          <w:sz w:val="16"/>
        </w:rPr>
        <w:t>Cost of Living Adjustment</w:t>
        <w:tab/>
        <w:t>-</w:t>
        <w:tab/>
        <w:t>-</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tabs>
          <w:tab w:pos="5911" w:val="left" w:leader="none"/>
          <w:tab w:pos="7036" w:val="left" w:leader="none"/>
          <w:tab w:pos="8161" w:val="left" w:leader="none"/>
          <w:tab w:pos="9286" w:val="left" w:leader="none"/>
        </w:tabs>
        <w:spacing w:before="55"/>
        <w:ind w:left="339" w:right="0" w:firstLine="0"/>
        <w:jc w:val="left"/>
        <w:rPr>
          <w:sz w:val="16"/>
        </w:rPr>
      </w:pPr>
      <w:r>
        <w:rPr>
          <w:sz w:val="16"/>
        </w:rPr>
        <w:t>Overtime Pay</w:t>
        <w:tab/>
        <w:t>-</w:t>
        <w:tab/>
        <w:t>-</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tabs>
          <w:tab w:pos="5911" w:val="left" w:leader="none"/>
          <w:tab w:pos="7036" w:val="left" w:leader="none"/>
          <w:tab w:pos="8161" w:val="left" w:leader="none"/>
          <w:tab w:pos="9286" w:val="left" w:leader="none"/>
        </w:tabs>
        <w:spacing w:before="55"/>
        <w:ind w:left="339" w:right="0" w:firstLine="0"/>
        <w:jc w:val="left"/>
        <w:rPr>
          <w:sz w:val="16"/>
        </w:rPr>
      </w:pPr>
      <w:r>
        <w:rPr>
          <w:sz w:val="16"/>
        </w:rPr>
        <w:t>Reclassifications</w:t>
        <w:tab/>
        <w:t>-</w:t>
        <w:tab/>
        <w:t>-</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tabs>
          <w:tab w:pos="5911" w:val="left" w:leader="none"/>
          <w:tab w:pos="7036" w:val="left" w:leader="none"/>
          <w:tab w:pos="8161" w:val="left" w:leader="none"/>
          <w:tab w:pos="9286" w:val="left" w:leader="none"/>
        </w:tabs>
        <w:spacing w:before="55"/>
        <w:ind w:left="339" w:right="0" w:firstLine="0"/>
        <w:jc w:val="left"/>
        <w:rPr>
          <w:sz w:val="16"/>
        </w:rPr>
      </w:pPr>
      <w:r>
        <w:rPr>
          <w:sz w:val="16"/>
        </w:rPr>
        <w:t>Temporary Positions</w:t>
        <w:tab/>
        <w:t>-</w:t>
        <w:tab/>
        <w:t>-</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tabs>
          <w:tab w:pos="5911" w:val="left" w:leader="none"/>
          <w:tab w:pos="7036" w:val="left" w:leader="none"/>
          <w:tab w:pos="8161" w:val="left" w:leader="none"/>
          <w:tab w:pos="9286" w:val="left" w:leader="none"/>
        </w:tabs>
        <w:spacing w:before="55"/>
        <w:ind w:left="339" w:right="0" w:firstLine="0"/>
        <w:jc w:val="left"/>
        <w:rPr>
          <w:sz w:val="16"/>
        </w:rPr>
      </w:pPr>
      <w:r>
        <w:rPr>
          <w:sz w:val="16"/>
        </w:rPr>
        <w:t>Longevity Increase</w:t>
        <w:tab/>
        <w:t>-</w:t>
        <w:tab/>
        <w:t>-</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tabs>
          <w:tab w:pos="5911" w:val="left" w:leader="none"/>
          <w:tab w:pos="7036" w:val="left" w:leader="none"/>
          <w:tab w:pos="8161" w:val="left" w:leader="none"/>
          <w:tab w:pos="9286" w:val="left" w:leader="none"/>
        </w:tabs>
        <w:spacing w:before="55"/>
        <w:ind w:left="339" w:right="0" w:firstLine="0"/>
        <w:jc w:val="left"/>
        <w:rPr>
          <w:sz w:val="16"/>
        </w:rPr>
      </w:pPr>
      <w:r>
        <w:rPr>
          <w:sz w:val="16"/>
        </w:rPr>
        <w:t>Meritorious Increase</w:t>
        <w:tab/>
        <w:t>-</w:t>
        <w:tab/>
        <w:t>-</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tabs>
          <w:tab w:pos="5911" w:val="left" w:leader="none"/>
          <w:tab w:pos="7036" w:val="left" w:leader="none"/>
          <w:tab w:pos="8161" w:val="left" w:leader="none"/>
          <w:tab w:pos="9286" w:val="left" w:leader="none"/>
        </w:tabs>
        <w:spacing w:before="55"/>
        <w:ind w:left="339" w:right="0" w:firstLine="0"/>
        <w:jc w:val="left"/>
        <w:rPr>
          <w:sz w:val="16"/>
        </w:rPr>
      </w:pPr>
      <w:r>
        <w:rPr>
          <w:sz w:val="16"/>
        </w:rPr>
        <w:t>Accrued Leave</w:t>
        <w:tab/>
        <w:t>-</w:t>
        <w:tab/>
        <w:t>-</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tabs>
          <w:tab w:pos="5911" w:val="left" w:leader="none"/>
          <w:tab w:pos="7036" w:val="left" w:leader="none"/>
          <w:tab w:pos="8161" w:val="left" w:leader="none"/>
          <w:tab w:pos="9286" w:val="left" w:leader="none"/>
        </w:tabs>
        <w:spacing w:before="55"/>
        <w:ind w:left="339" w:right="0" w:firstLine="0"/>
        <w:jc w:val="left"/>
        <w:rPr>
          <w:sz w:val="16"/>
        </w:rPr>
      </w:pPr>
      <w:r>
        <w:rPr>
          <w:sz w:val="16"/>
        </w:rPr>
        <w:t>Personnel Benefits</w:t>
        <w:tab/>
        <w:t>-</w:t>
        <w:tab/>
        <w:t>-</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pStyle w:val="BodyText"/>
        <w:rPr>
          <w:sz w:val="18"/>
        </w:rPr>
      </w:pPr>
    </w:p>
    <w:p>
      <w:pPr>
        <w:pStyle w:val="BodyText"/>
        <w:spacing w:before="7"/>
        <w:rPr>
          <w:sz w:val="15"/>
        </w:rPr>
      </w:pPr>
    </w:p>
    <w:p>
      <w:pPr>
        <w:pStyle w:val="ListParagraph"/>
        <w:numPr>
          <w:ilvl w:val="0"/>
          <w:numId w:val="73"/>
        </w:numPr>
        <w:tabs>
          <w:tab w:pos="527" w:val="left" w:leader="none"/>
          <w:tab w:pos="5911" w:val="left" w:leader="none"/>
          <w:tab w:pos="7036" w:val="left" w:leader="none"/>
          <w:tab w:pos="8161" w:val="left" w:leader="none"/>
          <w:tab w:pos="9286" w:val="left" w:leader="none"/>
        </w:tabs>
        <w:spacing w:line="240" w:lineRule="auto" w:before="0" w:after="0"/>
        <w:ind w:left="526" w:right="0" w:hanging="187"/>
        <w:jc w:val="left"/>
        <w:rPr>
          <w:b/>
          <w:sz w:val="16"/>
        </w:rPr>
      </w:pPr>
      <w:r>
        <w:rPr>
          <w:b/>
          <w:sz w:val="16"/>
        </w:rPr>
        <w:t>PRICE LEVEL INCREASES</w:t>
        <w:tab/>
        <w:t>-</w:t>
        <w:tab/>
        <w:t>-</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pStyle w:val="BodyText"/>
        <w:rPr>
          <w:b/>
          <w:sz w:val="18"/>
        </w:rPr>
      </w:pPr>
    </w:p>
    <w:p>
      <w:pPr>
        <w:pStyle w:val="BodyText"/>
        <w:spacing w:before="6"/>
        <w:rPr>
          <w:b/>
          <w:sz w:val="15"/>
        </w:rPr>
      </w:pPr>
    </w:p>
    <w:p>
      <w:pPr>
        <w:pStyle w:val="ListParagraph"/>
        <w:numPr>
          <w:ilvl w:val="0"/>
          <w:numId w:val="73"/>
        </w:numPr>
        <w:tabs>
          <w:tab w:pos="536" w:val="left" w:leader="none"/>
          <w:tab w:pos="5524" w:val="left" w:leader="none"/>
          <w:tab w:pos="6649" w:val="left" w:leader="none"/>
          <w:tab w:pos="8161" w:val="left" w:leader="none"/>
          <w:tab w:pos="9286" w:val="left" w:leader="none"/>
        </w:tabs>
        <w:spacing w:line="240" w:lineRule="auto" w:before="0" w:after="0"/>
        <w:ind w:left="535" w:right="0" w:hanging="196"/>
        <w:jc w:val="left"/>
        <w:rPr>
          <w:b/>
          <w:sz w:val="16"/>
        </w:rPr>
      </w:pPr>
      <w:r>
        <w:rPr>
          <w:b/>
          <w:sz w:val="16"/>
        </w:rPr>
        <w:t>PROGRAM CHANGES</w:t>
        <w:tab/>
        <w:t>16,217</w:t>
        <w:tab/>
        <w:t>16,217</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tabs>
          <w:tab w:pos="5524" w:val="left" w:leader="none"/>
          <w:tab w:pos="6649" w:val="left" w:leader="none"/>
          <w:tab w:pos="8161" w:val="left" w:leader="none"/>
          <w:tab w:pos="9286" w:val="left" w:leader="none"/>
        </w:tabs>
        <w:spacing w:before="54"/>
        <w:ind w:left="339" w:right="0" w:firstLine="0"/>
        <w:jc w:val="left"/>
        <w:rPr>
          <w:sz w:val="16"/>
        </w:rPr>
      </w:pPr>
      <w:r>
        <w:rPr>
          <w:sz w:val="16"/>
        </w:rPr>
        <w:t>Business Continuity and Disaster Recovery</w:t>
        <w:tab/>
        <w:t>16,217</w:t>
        <w:tab/>
        <w:t>16,217</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pStyle w:val="BodyText"/>
        <w:rPr>
          <w:sz w:val="18"/>
        </w:rPr>
      </w:pPr>
    </w:p>
    <w:p>
      <w:pPr>
        <w:tabs>
          <w:tab w:pos="5524" w:val="left" w:leader="none"/>
          <w:tab w:pos="6649" w:val="left" w:leader="none"/>
          <w:tab w:pos="8161" w:val="left" w:leader="none"/>
          <w:tab w:pos="9286" w:val="left" w:leader="none"/>
        </w:tabs>
        <w:spacing w:before="119"/>
        <w:ind w:left="339" w:right="0" w:firstLine="0"/>
        <w:jc w:val="left"/>
        <w:rPr>
          <w:b/>
          <w:sz w:val="16"/>
        </w:rPr>
      </w:pPr>
      <w:r>
        <w:rPr>
          <w:b/>
          <w:sz w:val="16"/>
        </w:rPr>
        <w:t>TOTAL</w:t>
        <w:tab/>
        <w:t>16,217</w:t>
        <w:tab/>
        <w:t>16,217</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pStyle w:val="BodyText"/>
        <w:rPr>
          <w:b/>
          <w:sz w:val="18"/>
        </w:rPr>
      </w:pPr>
    </w:p>
    <w:p>
      <w:pPr>
        <w:pStyle w:val="BodyText"/>
        <w:spacing w:before="5"/>
        <w:rPr>
          <w:b/>
          <w:sz w:val="15"/>
        </w:rPr>
      </w:pPr>
    </w:p>
    <w:p>
      <w:pPr>
        <w:tabs>
          <w:tab w:pos="5911" w:val="left" w:leader="none"/>
          <w:tab w:pos="7036" w:val="left" w:leader="none"/>
          <w:tab w:pos="8161" w:val="left" w:leader="none"/>
          <w:tab w:pos="9286" w:val="left" w:leader="none"/>
        </w:tabs>
        <w:spacing w:before="0"/>
        <w:ind w:left="339" w:right="0" w:firstLine="0"/>
        <w:jc w:val="left"/>
        <w:rPr>
          <w:b/>
          <w:sz w:val="16"/>
        </w:rPr>
      </w:pPr>
      <w:r>
        <w:rPr>
          <w:b/>
          <w:sz w:val="16"/>
        </w:rPr>
        <w:t>POSITIONS</w:t>
        <w:tab/>
        <w:t>-</w:t>
        <w:tab/>
        <w:t>-</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spacing w:after="0" w:line="20" w:lineRule="exact"/>
        <w:rPr>
          <w:sz w:val="2"/>
        </w:rPr>
        <w:sectPr>
          <w:pgSz w:w="12240" w:h="15840"/>
          <w:pgMar w:header="0" w:footer="624" w:top="460" w:bottom="880" w:left="1280" w:right="1300"/>
        </w:sectPr>
      </w:pPr>
    </w:p>
    <w:p>
      <w:pPr>
        <w:pStyle w:val="Heading1"/>
        <w:spacing w:line="240" w:lineRule="auto" w:before="81"/>
        <w:ind w:left="3698" w:hanging="1143"/>
        <w:jc w:val="left"/>
      </w:pPr>
      <w:r>
        <w:rPr/>
        <w:t>Explanation of Changes Shown on Schedule  C</w:t>
      </w:r>
    </w:p>
    <w:p>
      <w:pPr>
        <w:pStyle w:val="BodyText"/>
        <w:spacing w:before="5"/>
        <w:rPr>
          <w:sz w:val="27"/>
        </w:rPr>
      </w:pPr>
    </w:p>
    <w:p>
      <w:pPr>
        <w:spacing w:line="308" w:lineRule="exact" w:before="0"/>
        <w:ind w:left="2739" w:right="2739" w:firstLine="958"/>
        <w:jc w:val="left"/>
        <w:rPr>
          <w:sz w:val="27"/>
        </w:rPr>
      </w:pPr>
      <w:r>
        <w:rPr>
          <w:sz w:val="27"/>
        </w:rPr>
        <w:t>Allowances and Expenses Business Continuity and Disaster </w:t>
      </w:r>
      <w:r>
        <w:rPr>
          <w:spacing w:val="34"/>
          <w:sz w:val="27"/>
        </w:rPr>
        <w:t> </w:t>
      </w:r>
      <w:r>
        <w:rPr>
          <w:sz w:val="27"/>
        </w:rPr>
        <w:t>Recovery</w:t>
      </w:r>
    </w:p>
    <w:p>
      <w:pPr>
        <w:pStyle w:val="BodyText"/>
        <w:spacing w:before="239"/>
        <w:ind w:left="100" w:right="98" w:firstLine="532"/>
        <w:jc w:val="both"/>
      </w:pPr>
      <w:r>
        <w:rPr>
          <w:w w:val="105"/>
        </w:rPr>
        <w:t>For</w:t>
      </w:r>
      <w:r>
        <w:rPr>
          <w:spacing w:val="-16"/>
          <w:w w:val="105"/>
        </w:rPr>
        <w:t> </w:t>
      </w:r>
      <w:r>
        <w:rPr>
          <w:w w:val="105"/>
        </w:rPr>
        <w:t>salaries</w:t>
      </w:r>
      <w:r>
        <w:rPr>
          <w:spacing w:val="-16"/>
          <w:w w:val="105"/>
        </w:rPr>
        <w:t> </w:t>
      </w:r>
      <w:r>
        <w:rPr>
          <w:w w:val="105"/>
        </w:rPr>
        <w:t>and</w:t>
      </w:r>
      <w:r>
        <w:rPr>
          <w:spacing w:val="-16"/>
          <w:w w:val="105"/>
        </w:rPr>
        <w:t> </w:t>
      </w:r>
      <w:r>
        <w:rPr>
          <w:w w:val="105"/>
        </w:rPr>
        <w:t>expenses</w:t>
      </w:r>
      <w:r>
        <w:rPr>
          <w:spacing w:val="-16"/>
          <w:w w:val="105"/>
        </w:rPr>
        <w:t> </w:t>
      </w:r>
      <w:r>
        <w:rPr>
          <w:w w:val="105"/>
        </w:rPr>
        <w:t>of</w:t>
      </w:r>
      <w:r>
        <w:rPr>
          <w:spacing w:val="-16"/>
          <w:w w:val="105"/>
        </w:rPr>
        <w:t> </w:t>
      </w:r>
      <w:r>
        <w:rPr>
          <w:w w:val="105"/>
        </w:rPr>
        <w:t>the</w:t>
      </w:r>
      <w:r>
        <w:rPr>
          <w:spacing w:val="-16"/>
          <w:w w:val="105"/>
        </w:rPr>
        <w:t> </w:t>
      </w:r>
      <w:r>
        <w:rPr>
          <w:w w:val="105"/>
        </w:rPr>
        <w:t>Business</w:t>
      </w:r>
      <w:r>
        <w:rPr>
          <w:spacing w:val="-16"/>
          <w:w w:val="105"/>
        </w:rPr>
        <w:t> </w:t>
      </w:r>
      <w:r>
        <w:rPr>
          <w:w w:val="105"/>
        </w:rPr>
        <w:t>Continuity</w:t>
      </w:r>
      <w:r>
        <w:rPr>
          <w:spacing w:val="-16"/>
          <w:w w:val="105"/>
        </w:rPr>
        <w:t> </w:t>
      </w:r>
      <w:r>
        <w:rPr>
          <w:w w:val="105"/>
        </w:rPr>
        <w:t>and</w:t>
      </w:r>
      <w:r>
        <w:rPr>
          <w:spacing w:val="-16"/>
          <w:w w:val="105"/>
        </w:rPr>
        <w:t> </w:t>
      </w:r>
      <w:r>
        <w:rPr>
          <w:w w:val="105"/>
        </w:rPr>
        <w:t>Disaster</w:t>
      </w:r>
      <w:r>
        <w:rPr>
          <w:spacing w:val="-16"/>
          <w:w w:val="105"/>
        </w:rPr>
        <w:t> </w:t>
      </w:r>
      <w:r>
        <w:rPr>
          <w:w w:val="105"/>
        </w:rPr>
        <w:t>Recovery,</w:t>
      </w:r>
      <w:r>
        <w:rPr>
          <w:spacing w:val="-16"/>
          <w:w w:val="105"/>
        </w:rPr>
        <w:t> </w:t>
      </w:r>
      <w:r>
        <w:rPr>
          <w:w w:val="105"/>
        </w:rPr>
        <w:t>$16,217,000.</w:t>
      </w:r>
      <w:r>
        <w:rPr>
          <w:spacing w:val="-16"/>
          <w:w w:val="105"/>
        </w:rPr>
        <w:t> </w:t>
      </w:r>
      <w:r>
        <w:rPr>
          <w:w w:val="105"/>
        </w:rPr>
        <w:t>The</w:t>
      </w:r>
      <w:r>
        <w:rPr>
          <w:spacing w:val="-16"/>
          <w:w w:val="105"/>
        </w:rPr>
        <w:t> </w:t>
      </w:r>
      <w:r>
        <w:rPr>
          <w:w w:val="105"/>
        </w:rPr>
        <w:t>fiscal year (FY) 2017 budget request is ($8) or 0.00% below the </w:t>
      </w:r>
      <w:r>
        <w:rPr>
          <w:i/>
          <w:w w:val="105"/>
        </w:rPr>
        <w:t>Consolidated Appropriations Act, 2016 </w:t>
      </w:r>
      <w:r>
        <w:rPr>
          <w:w w:val="105"/>
        </w:rPr>
        <w:t>per Public Law</w:t>
      </w:r>
      <w:r>
        <w:rPr>
          <w:spacing w:val="-48"/>
          <w:w w:val="105"/>
        </w:rPr>
        <w:t> </w:t>
      </w:r>
      <w:r>
        <w:rPr>
          <w:w w:val="105"/>
        </w:rPr>
        <w:t>114-113.</w:t>
      </w:r>
    </w:p>
    <w:p>
      <w:pPr>
        <w:pStyle w:val="BodyText"/>
        <w:spacing w:before="2"/>
      </w:pPr>
    </w:p>
    <w:p>
      <w:pPr>
        <w:pStyle w:val="BodyText"/>
        <w:ind w:left="100" w:right="98" w:firstLine="561"/>
        <w:jc w:val="both"/>
      </w:pPr>
      <w:r>
        <w:rPr>
          <w:w w:val="105"/>
        </w:rPr>
        <w:t>This amount includes $0 for mandatory items, no price level increases, $16,217,008 for program current services and a ($8) decrease in program changes.</w:t>
      </w:r>
    </w:p>
    <w:p>
      <w:pPr>
        <w:pStyle w:val="BodyText"/>
        <w:spacing w:before="2"/>
      </w:pPr>
    </w:p>
    <w:p>
      <w:pPr>
        <w:pStyle w:val="ListParagraph"/>
        <w:numPr>
          <w:ilvl w:val="1"/>
          <w:numId w:val="73"/>
        </w:numPr>
        <w:tabs>
          <w:tab w:pos="1137" w:val="left" w:leader="none"/>
        </w:tabs>
        <w:spacing w:line="240" w:lineRule="auto" w:before="0" w:after="0"/>
        <w:ind w:left="1136" w:right="0" w:hanging="196"/>
        <w:jc w:val="left"/>
        <w:rPr>
          <w:sz w:val="23"/>
        </w:rPr>
      </w:pPr>
      <w:r>
        <w:rPr>
          <w:w w:val="105"/>
          <w:sz w:val="23"/>
          <w:u w:val="single"/>
        </w:rPr>
        <w:t>Personnel</w:t>
      </w:r>
      <w:r>
        <w:rPr>
          <w:spacing w:val="-18"/>
          <w:w w:val="105"/>
          <w:sz w:val="23"/>
          <w:u w:val="single"/>
        </w:rPr>
        <w:t> </w:t>
      </w:r>
      <w:r>
        <w:rPr>
          <w:w w:val="105"/>
          <w:sz w:val="23"/>
          <w:u w:val="single"/>
        </w:rPr>
        <w:t>Details:</w:t>
      </w:r>
      <w:r>
        <w:rPr>
          <w:spacing w:val="-18"/>
          <w:w w:val="105"/>
          <w:sz w:val="23"/>
          <w:u w:val="single"/>
        </w:rPr>
        <w:t> </w:t>
      </w:r>
      <w:r>
        <w:rPr>
          <w:w w:val="105"/>
          <w:sz w:val="23"/>
        </w:rPr>
        <w:t>FY17</w:t>
      </w:r>
      <w:r>
        <w:rPr>
          <w:spacing w:val="-18"/>
          <w:w w:val="105"/>
          <w:sz w:val="23"/>
        </w:rPr>
        <w:t> </w:t>
      </w:r>
      <w:r>
        <w:rPr>
          <w:w w:val="105"/>
          <w:sz w:val="23"/>
        </w:rPr>
        <w:t>Request</w:t>
      </w:r>
      <w:r>
        <w:rPr>
          <w:spacing w:val="-18"/>
          <w:w w:val="105"/>
          <w:sz w:val="23"/>
        </w:rPr>
        <w:t> </w:t>
      </w:r>
      <w:r>
        <w:rPr>
          <w:w w:val="105"/>
          <w:sz w:val="23"/>
        </w:rPr>
        <w:t>-</w:t>
      </w:r>
      <w:r>
        <w:rPr>
          <w:spacing w:val="-18"/>
          <w:w w:val="105"/>
          <w:sz w:val="23"/>
        </w:rPr>
        <w:t> </w:t>
      </w:r>
      <w:r>
        <w:rPr>
          <w:w w:val="105"/>
          <w:sz w:val="23"/>
        </w:rPr>
        <w:t>$0</w:t>
      </w:r>
    </w:p>
    <w:p>
      <w:pPr>
        <w:pStyle w:val="BodyText"/>
        <w:spacing w:before="2"/>
      </w:pPr>
    </w:p>
    <w:p>
      <w:pPr>
        <w:pStyle w:val="ListParagraph"/>
        <w:numPr>
          <w:ilvl w:val="2"/>
          <w:numId w:val="73"/>
        </w:numPr>
        <w:tabs>
          <w:tab w:pos="1889" w:val="left" w:leader="none"/>
        </w:tabs>
        <w:spacing w:line="264" w:lineRule="exact" w:before="0" w:after="0"/>
        <w:ind w:left="1888" w:right="0" w:hanging="288"/>
        <w:jc w:val="left"/>
        <w:rPr>
          <w:sz w:val="23"/>
        </w:rPr>
      </w:pPr>
      <w:r>
        <w:rPr>
          <w:w w:val="105"/>
          <w:sz w:val="23"/>
          <w:u w:val="single"/>
        </w:rPr>
        <w:t>Base:</w:t>
      </w:r>
      <w:r>
        <w:rPr>
          <w:spacing w:val="-20"/>
          <w:w w:val="105"/>
          <w:sz w:val="23"/>
          <w:u w:val="single"/>
        </w:rPr>
        <w:t> </w:t>
      </w:r>
      <w:r>
        <w:rPr>
          <w:w w:val="105"/>
          <w:sz w:val="23"/>
        </w:rPr>
        <w:t>$0</w:t>
      </w:r>
    </w:p>
    <w:p>
      <w:pPr>
        <w:pStyle w:val="ListParagraph"/>
        <w:numPr>
          <w:ilvl w:val="3"/>
          <w:numId w:val="73"/>
        </w:numPr>
        <w:tabs>
          <w:tab w:pos="2978" w:val="left" w:leader="none"/>
          <w:tab w:pos="2979" w:val="left" w:leader="none"/>
        </w:tabs>
        <w:spacing w:line="264" w:lineRule="exact" w:before="0" w:after="0"/>
        <w:ind w:left="2978" w:right="0" w:hanging="478"/>
        <w:jc w:val="left"/>
        <w:rPr>
          <w:sz w:val="23"/>
        </w:rPr>
      </w:pPr>
      <w:r>
        <w:rPr>
          <w:w w:val="105"/>
          <w:sz w:val="23"/>
        </w:rPr>
        <w:t>The</w:t>
      </w:r>
      <w:r>
        <w:rPr>
          <w:spacing w:val="-19"/>
          <w:w w:val="105"/>
          <w:sz w:val="23"/>
        </w:rPr>
        <w:t> </w:t>
      </w:r>
      <w:r>
        <w:rPr>
          <w:w w:val="105"/>
          <w:sz w:val="23"/>
        </w:rPr>
        <w:t>estimated</w:t>
      </w:r>
      <w:r>
        <w:rPr>
          <w:spacing w:val="-19"/>
          <w:w w:val="105"/>
          <w:sz w:val="23"/>
        </w:rPr>
        <w:t> </w:t>
      </w:r>
      <w:r>
        <w:rPr>
          <w:w w:val="105"/>
          <w:sz w:val="23"/>
        </w:rPr>
        <w:t>FY16</w:t>
      </w:r>
      <w:r>
        <w:rPr>
          <w:spacing w:val="-19"/>
          <w:w w:val="105"/>
          <w:sz w:val="23"/>
        </w:rPr>
        <w:t> </w:t>
      </w:r>
      <w:r>
        <w:rPr>
          <w:w w:val="105"/>
          <w:sz w:val="23"/>
        </w:rPr>
        <w:t>personnel</w:t>
      </w:r>
      <w:r>
        <w:rPr>
          <w:spacing w:val="-19"/>
          <w:w w:val="105"/>
          <w:sz w:val="23"/>
        </w:rPr>
        <w:t> </w:t>
      </w:r>
      <w:r>
        <w:rPr>
          <w:w w:val="105"/>
          <w:sz w:val="23"/>
        </w:rPr>
        <w:t>compensation</w:t>
      </w:r>
      <w:r>
        <w:rPr>
          <w:spacing w:val="-19"/>
          <w:w w:val="105"/>
          <w:sz w:val="23"/>
        </w:rPr>
        <w:t> </w:t>
      </w:r>
      <w:r>
        <w:rPr>
          <w:w w:val="105"/>
          <w:sz w:val="23"/>
        </w:rPr>
        <w:t>will</w:t>
      </w:r>
      <w:r>
        <w:rPr>
          <w:spacing w:val="-19"/>
          <w:w w:val="105"/>
          <w:sz w:val="23"/>
        </w:rPr>
        <w:t> </w:t>
      </w:r>
      <w:r>
        <w:rPr>
          <w:w w:val="105"/>
          <w:sz w:val="23"/>
        </w:rPr>
        <w:t>be</w:t>
      </w:r>
      <w:r>
        <w:rPr>
          <w:spacing w:val="-19"/>
          <w:w w:val="105"/>
          <w:sz w:val="23"/>
        </w:rPr>
        <w:t> </w:t>
      </w:r>
      <w:r>
        <w:rPr>
          <w:w w:val="105"/>
          <w:sz w:val="23"/>
        </w:rPr>
        <w:t>$0.</w:t>
      </w:r>
    </w:p>
    <w:p>
      <w:pPr>
        <w:pStyle w:val="BodyText"/>
        <w:spacing w:before="2"/>
      </w:pPr>
    </w:p>
    <w:p>
      <w:pPr>
        <w:pStyle w:val="ListParagraph"/>
        <w:numPr>
          <w:ilvl w:val="2"/>
          <w:numId w:val="73"/>
        </w:numPr>
        <w:tabs>
          <w:tab w:pos="1876" w:val="left" w:leader="none"/>
        </w:tabs>
        <w:spacing w:line="264" w:lineRule="exact" w:before="0" w:after="0"/>
        <w:ind w:left="1875" w:right="0" w:hanging="275"/>
        <w:jc w:val="left"/>
        <w:rPr>
          <w:sz w:val="23"/>
        </w:rPr>
      </w:pPr>
      <w:r>
        <w:rPr>
          <w:sz w:val="23"/>
          <w:u w:val="single"/>
        </w:rPr>
        <w:t>Budget</w:t>
      </w:r>
      <w:r>
        <w:rPr>
          <w:spacing w:val="50"/>
          <w:sz w:val="23"/>
          <w:u w:val="single"/>
        </w:rPr>
        <w:t> </w:t>
      </w:r>
      <w:r>
        <w:rPr>
          <w:sz w:val="23"/>
          <w:u w:val="single"/>
        </w:rPr>
        <w:t>Calculations:</w:t>
      </w:r>
    </w:p>
    <w:p>
      <w:pPr>
        <w:pStyle w:val="ListParagraph"/>
        <w:numPr>
          <w:ilvl w:val="3"/>
          <w:numId w:val="73"/>
        </w:numPr>
        <w:tabs>
          <w:tab w:pos="3038" w:val="left" w:leader="none"/>
          <w:tab w:pos="3039" w:val="left" w:leader="none"/>
        </w:tabs>
        <w:spacing w:line="264" w:lineRule="exact" w:before="0" w:after="0"/>
        <w:ind w:left="3038" w:right="0" w:hanging="478"/>
        <w:jc w:val="left"/>
        <w:rPr>
          <w:sz w:val="23"/>
        </w:rPr>
      </w:pPr>
      <w:r>
        <w:rPr>
          <w:w w:val="105"/>
          <w:sz w:val="23"/>
        </w:rPr>
        <w:t>FY16</w:t>
      </w:r>
      <w:r>
        <w:rPr>
          <w:spacing w:val="-15"/>
          <w:w w:val="105"/>
          <w:sz w:val="23"/>
        </w:rPr>
        <w:t> </w:t>
      </w:r>
      <w:r>
        <w:rPr>
          <w:w w:val="105"/>
          <w:sz w:val="23"/>
        </w:rPr>
        <w:t>Cost</w:t>
      </w:r>
      <w:r>
        <w:rPr>
          <w:spacing w:val="-15"/>
          <w:w w:val="105"/>
          <w:sz w:val="23"/>
        </w:rPr>
        <w:t> </w:t>
      </w:r>
      <w:r>
        <w:rPr>
          <w:w w:val="105"/>
          <w:sz w:val="23"/>
        </w:rPr>
        <w:t>of</w:t>
      </w:r>
      <w:r>
        <w:rPr>
          <w:spacing w:val="-15"/>
          <w:w w:val="105"/>
          <w:sz w:val="23"/>
        </w:rPr>
        <w:t> </w:t>
      </w:r>
      <w:r>
        <w:rPr>
          <w:w w:val="105"/>
          <w:sz w:val="23"/>
        </w:rPr>
        <w:t>Living</w:t>
      </w:r>
      <w:r>
        <w:rPr>
          <w:spacing w:val="-15"/>
          <w:w w:val="105"/>
          <w:sz w:val="23"/>
        </w:rPr>
        <w:t> </w:t>
      </w:r>
      <w:r>
        <w:rPr>
          <w:w w:val="105"/>
          <w:sz w:val="23"/>
        </w:rPr>
        <w:t>Annualized</w:t>
      </w:r>
      <w:r>
        <w:rPr>
          <w:spacing w:val="-15"/>
          <w:w w:val="105"/>
          <w:sz w:val="23"/>
        </w:rPr>
        <w:t> </w:t>
      </w:r>
      <w:r>
        <w:rPr>
          <w:w w:val="105"/>
          <w:sz w:val="23"/>
        </w:rPr>
        <w:t>-</w:t>
      </w:r>
      <w:r>
        <w:rPr>
          <w:spacing w:val="-15"/>
          <w:w w:val="105"/>
          <w:sz w:val="23"/>
        </w:rPr>
        <w:t> </w:t>
      </w:r>
      <w:r>
        <w:rPr>
          <w:w w:val="105"/>
          <w:sz w:val="23"/>
        </w:rPr>
        <w:t>(0.37%)</w:t>
      </w:r>
      <w:r>
        <w:rPr>
          <w:spacing w:val="32"/>
          <w:w w:val="105"/>
          <w:sz w:val="23"/>
        </w:rPr>
        <w:t> </w:t>
      </w:r>
      <w:r>
        <w:rPr>
          <w:w w:val="105"/>
          <w:sz w:val="23"/>
        </w:rPr>
        <w:t>1.46%</w:t>
      </w:r>
    </w:p>
    <w:p>
      <w:pPr>
        <w:pStyle w:val="BodyText"/>
        <w:spacing w:before="2"/>
      </w:pPr>
    </w:p>
    <w:p>
      <w:pPr>
        <w:pStyle w:val="ListParagraph"/>
        <w:numPr>
          <w:ilvl w:val="3"/>
          <w:numId w:val="73"/>
        </w:numPr>
        <w:tabs>
          <w:tab w:pos="3044" w:val="left" w:leader="none"/>
          <w:tab w:pos="3045" w:val="left" w:leader="none"/>
        </w:tabs>
        <w:spacing w:line="240" w:lineRule="auto" w:before="0" w:after="0"/>
        <w:ind w:left="3044" w:right="0" w:hanging="544"/>
        <w:jc w:val="left"/>
        <w:rPr>
          <w:sz w:val="23"/>
        </w:rPr>
      </w:pPr>
      <w:r>
        <w:rPr>
          <w:w w:val="105"/>
          <w:sz w:val="23"/>
        </w:rPr>
        <w:t>FY17</w:t>
      </w:r>
      <w:r>
        <w:rPr>
          <w:spacing w:val="-14"/>
          <w:w w:val="105"/>
          <w:sz w:val="23"/>
        </w:rPr>
        <w:t> </w:t>
      </w:r>
      <w:r>
        <w:rPr>
          <w:w w:val="105"/>
          <w:sz w:val="23"/>
        </w:rPr>
        <w:t>Cost</w:t>
      </w:r>
      <w:r>
        <w:rPr>
          <w:spacing w:val="-14"/>
          <w:w w:val="105"/>
          <w:sz w:val="23"/>
        </w:rPr>
        <w:t> </w:t>
      </w:r>
      <w:r>
        <w:rPr>
          <w:w w:val="105"/>
          <w:sz w:val="23"/>
        </w:rPr>
        <w:t>of</w:t>
      </w:r>
      <w:r>
        <w:rPr>
          <w:spacing w:val="-14"/>
          <w:w w:val="105"/>
          <w:sz w:val="23"/>
        </w:rPr>
        <w:t> </w:t>
      </w:r>
      <w:r>
        <w:rPr>
          <w:w w:val="105"/>
          <w:sz w:val="23"/>
        </w:rPr>
        <w:t>Living</w:t>
      </w:r>
      <w:r>
        <w:rPr>
          <w:spacing w:val="-14"/>
          <w:w w:val="105"/>
          <w:sz w:val="23"/>
        </w:rPr>
        <w:t> </w:t>
      </w:r>
      <w:r>
        <w:rPr>
          <w:w w:val="105"/>
          <w:sz w:val="23"/>
        </w:rPr>
        <w:t>Prorated</w:t>
      </w:r>
      <w:r>
        <w:rPr>
          <w:spacing w:val="-14"/>
          <w:w w:val="105"/>
          <w:sz w:val="23"/>
        </w:rPr>
        <w:t> </w:t>
      </w:r>
      <w:r>
        <w:rPr>
          <w:w w:val="105"/>
          <w:sz w:val="23"/>
        </w:rPr>
        <w:t>-</w:t>
      </w:r>
      <w:r>
        <w:rPr>
          <w:spacing w:val="-14"/>
          <w:w w:val="105"/>
          <w:sz w:val="23"/>
        </w:rPr>
        <w:t> </w:t>
      </w:r>
      <w:r>
        <w:rPr>
          <w:w w:val="105"/>
          <w:sz w:val="23"/>
        </w:rPr>
        <w:t>(1.95%)</w:t>
      </w:r>
      <w:r>
        <w:rPr>
          <w:spacing w:val="33"/>
          <w:w w:val="105"/>
          <w:sz w:val="23"/>
        </w:rPr>
        <w:t> </w:t>
      </w:r>
      <w:r>
        <w:rPr>
          <w:w w:val="105"/>
          <w:sz w:val="23"/>
        </w:rPr>
        <w:t>2.60%</w:t>
      </w:r>
    </w:p>
    <w:p>
      <w:pPr>
        <w:pStyle w:val="BodyText"/>
        <w:spacing w:before="1"/>
      </w:pPr>
    </w:p>
    <w:p>
      <w:pPr>
        <w:pStyle w:val="ListParagraph"/>
        <w:numPr>
          <w:ilvl w:val="3"/>
          <w:numId w:val="73"/>
        </w:numPr>
        <w:tabs>
          <w:tab w:pos="3049" w:val="left" w:leader="none"/>
          <w:tab w:pos="3050" w:val="left" w:leader="none"/>
        </w:tabs>
        <w:spacing w:line="240" w:lineRule="auto" w:before="0" w:after="0"/>
        <w:ind w:left="3049" w:right="0" w:hanging="609"/>
        <w:jc w:val="left"/>
        <w:rPr>
          <w:sz w:val="23"/>
        </w:rPr>
      </w:pPr>
      <w:r>
        <w:rPr>
          <w:w w:val="105"/>
          <w:sz w:val="23"/>
        </w:rPr>
        <w:t>FY17</w:t>
      </w:r>
      <w:r>
        <w:rPr>
          <w:spacing w:val="-19"/>
          <w:w w:val="105"/>
          <w:sz w:val="23"/>
        </w:rPr>
        <w:t> </w:t>
      </w:r>
      <w:r>
        <w:rPr>
          <w:w w:val="105"/>
          <w:sz w:val="23"/>
        </w:rPr>
        <w:t>Longevity</w:t>
      </w:r>
      <w:r>
        <w:rPr>
          <w:spacing w:val="-19"/>
          <w:w w:val="105"/>
          <w:sz w:val="23"/>
        </w:rPr>
        <w:t> </w:t>
      </w:r>
      <w:r>
        <w:rPr>
          <w:w w:val="105"/>
          <w:sz w:val="23"/>
        </w:rPr>
        <w:t>-</w:t>
      </w:r>
      <w:r>
        <w:rPr>
          <w:spacing w:val="-19"/>
          <w:w w:val="105"/>
          <w:sz w:val="23"/>
        </w:rPr>
        <w:t> </w:t>
      </w:r>
      <w:r>
        <w:rPr>
          <w:w w:val="105"/>
          <w:sz w:val="23"/>
        </w:rPr>
        <w:t>0.00%</w:t>
      </w:r>
    </w:p>
    <w:p>
      <w:pPr>
        <w:pStyle w:val="BodyText"/>
        <w:spacing w:before="1"/>
      </w:pPr>
    </w:p>
    <w:p>
      <w:pPr>
        <w:pStyle w:val="ListParagraph"/>
        <w:numPr>
          <w:ilvl w:val="3"/>
          <w:numId w:val="73"/>
        </w:numPr>
        <w:tabs>
          <w:tab w:pos="3037" w:val="left" w:leader="none"/>
          <w:tab w:pos="3038" w:val="left" w:leader="none"/>
        </w:tabs>
        <w:spacing w:line="240" w:lineRule="auto" w:before="0" w:after="0"/>
        <w:ind w:left="3037" w:right="0" w:hanging="537"/>
        <w:jc w:val="left"/>
        <w:rPr>
          <w:sz w:val="23"/>
        </w:rPr>
      </w:pPr>
      <w:r>
        <w:rPr>
          <w:w w:val="105"/>
          <w:sz w:val="23"/>
        </w:rPr>
        <w:t>FY17</w:t>
      </w:r>
      <w:r>
        <w:rPr>
          <w:spacing w:val="-21"/>
          <w:w w:val="105"/>
          <w:sz w:val="23"/>
        </w:rPr>
        <w:t> </w:t>
      </w:r>
      <w:r>
        <w:rPr>
          <w:w w:val="105"/>
          <w:sz w:val="23"/>
        </w:rPr>
        <w:t>Meritorious</w:t>
      </w:r>
      <w:r>
        <w:rPr>
          <w:spacing w:val="-21"/>
          <w:w w:val="105"/>
          <w:sz w:val="23"/>
        </w:rPr>
        <w:t> </w:t>
      </w:r>
      <w:r>
        <w:rPr>
          <w:w w:val="105"/>
          <w:sz w:val="23"/>
        </w:rPr>
        <w:t>Increase</w:t>
      </w:r>
      <w:r>
        <w:rPr>
          <w:spacing w:val="-21"/>
          <w:w w:val="105"/>
          <w:sz w:val="23"/>
        </w:rPr>
        <w:t> </w:t>
      </w:r>
      <w:r>
        <w:rPr>
          <w:w w:val="105"/>
          <w:sz w:val="23"/>
        </w:rPr>
        <w:t>-</w:t>
      </w:r>
      <w:r>
        <w:rPr>
          <w:spacing w:val="-21"/>
          <w:w w:val="105"/>
          <w:sz w:val="23"/>
        </w:rPr>
        <w:t> </w:t>
      </w:r>
      <w:r>
        <w:rPr>
          <w:w w:val="105"/>
          <w:sz w:val="23"/>
        </w:rPr>
        <w:t>0.00%</w:t>
      </w:r>
    </w:p>
    <w:p>
      <w:pPr>
        <w:pStyle w:val="BodyText"/>
        <w:spacing w:before="1"/>
      </w:pPr>
    </w:p>
    <w:p>
      <w:pPr>
        <w:pStyle w:val="ListParagraph"/>
        <w:numPr>
          <w:ilvl w:val="2"/>
          <w:numId w:val="73"/>
        </w:numPr>
        <w:tabs>
          <w:tab w:pos="1876" w:val="left" w:leader="none"/>
        </w:tabs>
        <w:spacing w:line="264" w:lineRule="exact" w:before="0" w:after="0"/>
        <w:ind w:left="1875" w:right="0" w:hanging="275"/>
        <w:jc w:val="left"/>
        <w:rPr>
          <w:sz w:val="23"/>
        </w:rPr>
      </w:pPr>
      <w:r>
        <w:rPr>
          <w:sz w:val="23"/>
          <w:u w:val="single"/>
        </w:rPr>
        <w:t>Requested</w:t>
      </w:r>
      <w:r>
        <w:rPr>
          <w:spacing w:val="48"/>
          <w:sz w:val="23"/>
          <w:u w:val="single"/>
        </w:rPr>
        <w:t> </w:t>
      </w:r>
      <w:r>
        <w:rPr>
          <w:sz w:val="23"/>
          <w:u w:val="single"/>
        </w:rPr>
        <w:t>Changes:</w:t>
      </w:r>
    </w:p>
    <w:p>
      <w:pPr>
        <w:pStyle w:val="ListParagraph"/>
        <w:numPr>
          <w:ilvl w:val="3"/>
          <w:numId w:val="73"/>
        </w:numPr>
        <w:tabs>
          <w:tab w:pos="2978" w:val="left" w:leader="none"/>
          <w:tab w:pos="2979" w:val="left" w:leader="none"/>
        </w:tabs>
        <w:spacing w:line="264" w:lineRule="exact" w:before="0" w:after="0"/>
        <w:ind w:left="2978" w:right="0" w:hanging="478"/>
        <w:jc w:val="left"/>
        <w:rPr>
          <w:sz w:val="23"/>
        </w:rPr>
      </w:pPr>
      <w:r>
        <w:rPr>
          <w:w w:val="105"/>
          <w:sz w:val="23"/>
        </w:rPr>
        <w:t>FY16</w:t>
      </w:r>
      <w:r>
        <w:rPr>
          <w:spacing w:val="-15"/>
          <w:w w:val="105"/>
          <w:sz w:val="23"/>
        </w:rPr>
        <w:t> </w:t>
      </w:r>
      <w:r>
        <w:rPr>
          <w:w w:val="105"/>
          <w:sz w:val="23"/>
        </w:rPr>
        <w:t>Cost</w:t>
      </w:r>
      <w:r>
        <w:rPr>
          <w:spacing w:val="-15"/>
          <w:w w:val="105"/>
          <w:sz w:val="23"/>
        </w:rPr>
        <w:t> </w:t>
      </w:r>
      <w:r>
        <w:rPr>
          <w:w w:val="105"/>
          <w:sz w:val="23"/>
        </w:rPr>
        <w:t>of</w:t>
      </w:r>
      <w:r>
        <w:rPr>
          <w:spacing w:val="-15"/>
          <w:w w:val="105"/>
          <w:sz w:val="23"/>
        </w:rPr>
        <w:t> </w:t>
      </w:r>
      <w:r>
        <w:rPr>
          <w:w w:val="105"/>
          <w:sz w:val="23"/>
        </w:rPr>
        <w:t>Living</w:t>
      </w:r>
      <w:r>
        <w:rPr>
          <w:spacing w:val="-15"/>
          <w:w w:val="105"/>
          <w:sz w:val="23"/>
        </w:rPr>
        <w:t> </w:t>
      </w:r>
      <w:r>
        <w:rPr>
          <w:w w:val="105"/>
          <w:sz w:val="23"/>
        </w:rPr>
        <w:t>Annualized</w:t>
      </w:r>
      <w:r>
        <w:rPr>
          <w:spacing w:val="-15"/>
          <w:w w:val="105"/>
          <w:sz w:val="23"/>
        </w:rPr>
        <w:t> </w:t>
      </w:r>
      <w:r>
        <w:rPr>
          <w:w w:val="105"/>
          <w:sz w:val="23"/>
        </w:rPr>
        <w:t>-</w:t>
      </w:r>
      <w:r>
        <w:rPr>
          <w:spacing w:val="-15"/>
          <w:w w:val="105"/>
          <w:sz w:val="23"/>
        </w:rPr>
        <w:t> </w:t>
      </w:r>
      <w:r>
        <w:rPr>
          <w:w w:val="105"/>
          <w:sz w:val="23"/>
        </w:rPr>
        <w:t>$0</w:t>
      </w:r>
    </w:p>
    <w:p>
      <w:pPr>
        <w:pStyle w:val="BodyText"/>
        <w:spacing w:before="2"/>
      </w:pPr>
    </w:p>
    <w:p>
      <w:pPr>
        <w:pStyle w:val="ListParagraph"/>
        <w:numPr>
          <w:ilvl w:val="3"/>
          <w:numId w:val="73"/>
        </w:numPr>
        <w:tabs>
          <w:tab w:pos="2985" w:val="left" w:leader="none"/>
          <w:tab w:pos="2986" w:val="left" w:leader="none"/>
        </w:tabs>
        <w:spacing w:line="240" w:lineRule="auto" w:before="1" w:after="0"/>
        <w:ind w:left="2985" w:right="0" w:hanging="485"/>
        <w:jc w:val="left"/>
        <w:rPr>
          <w:sz w:val="23"/>
        </w:rPr>
      </w:pPr>
      <w:r>
        <w:rPr>
          <w:w w:val="105"/>
          <w:sz w:val="23"/>
        </w:rPr>
        <w:t>FY17</w:t>
      </w:r>
      <w:r>
        <w:rPr>
          <w:spacing w:val="-14"/>
          <w:w w:val="105"/>
          <w:sz w:val="23"/>
        </w:rPr>
        <w:t> </w:t>
      </w:r>
      <w:r>
        <w:rPr>
          <w:w w:val="105"/>
          <w:sz w:val="23"/>
        </w:rPr>
        <w:t>Cost</w:t>
      </w:r>
      <w:r>
        <w:rPr>
          <w:spacing w:val="-14"/>
          <w:w w:val="105"/>
          <w:sz w:val="23"/>
        </w:rPr>
        <w:t> </w:t>
      </w:r>
      <w:r>
        <w:rPr>
          <w:w w:val="105"/>
          <w:sz w:val="23"/>
        </w:rPr>
        <w:t>of</w:t>
      </w:r>
      <w:r>
        <w:rPr>
          <w:spacing w:val="-14"/>
          <w:w w:val="105"/>
          <w:sz w:val="23"/>
        </w:rPr>
        <w:t> </w:t>
      </w:r>
      <w:r>
        <w:rPr>
          <w:w w:val="105"/>
          <w:sz w:val="23"/>
        </w:rPr>
        <w:t>Living</w:t>
      </w:r>
      <w:r>
        <w:rPr>
          <w:spacing w:val="-14"/>
          <w:w w:val="105"/>
          <w:sz w:val="23"/>
        </w:rPr>
        <w:t> </w:t>
      </w:r>
      <w:r>
        <w:rPr>
          <w:w w:val="105"/>
          <w:sz w:val="23"/>
        </w:rPr>
        <w:t>Prorated</w:t>
      </w:r>
      <w:r>
        <w:rPr>
          <w:spacing w:val="-14"/>
          <w:w w:val="105"/>
          <w:sz w:val="23"/>
        </w:rPr>
        <w:t> </w:t>
      </w:r>
      <w:r>
        <w:rPr>
          <w:w w:val="105"/>
          <w:sz w:val="23"/>
        </w:rPr>
        <w:t>-</w:t>
      </w:r>
      <w:r>
        <w:rPr>
          <w:spacing w:val="-14"/>
          <w:w w:val="105"/>
          <w:sz w:val="23"/>
        </w:rPr>
        <w:t> </w:t>
      </w:r>
      <w:r>
        <w:rPr>
          <w:w w:val="105"/>
          <w:sz w:val="23"/>
        </w:rPr>
        <w:t>$0</w:t>
      </w:r>
    </w:p>
    <w:p>
      <w:pPr>
        <w:pStyle w:val="BodyText"/>
        <w:spacing w:before="2"/>
      </w:pPr>
    </w:p>
    <w:p>
      <w:pPr>
        <w:pStyle w:val="ListParagraph"/>
        <w:numPr>
          <w:ilvl w:val="3"/>
          <w:numId w:val="73"/>
        </w:numPr>
        <w:tabs>
          <w:tab w:pos="2990" w:val="left" w:leader="none"/>
          <w:tab w:pos="2991" w:val="left" w:leader="none"/>
        </w:tabs>
        <w:spacing w:line="240" w:lineRule="auto" w:before="0" w:after="0"/>
        <w:ind w:left="2990" w:right="0" w:hanging="550"/>
        <w:jc w:val="left"/>
        <w:rPr>
          <w:sz w:val="23"/>
        </w:rPr>
      </w:pPr>
      <w:r>
        <w:rPr>
          <w:w w:val="105"/>
          <w:sz w:val="23"/>
        </w:rPr>
        <w:t>FY17</w:t>
      </w:r>
      <w:r>
        <w:rPr>
          <w:spacing w:val="-16"/>
          <w:w w:val="105"/>
          <w:sz w:val="23"/>
        </w:rPr>
        <w:t> </w:t>
      </w:r>
      <w:r>
        <w:rPr>
          <w:w w:val="105"/>
          <w:sz w:val="23"/>
        </w:rPr>
        <w:t>Overtime</w:t>
      </w:r>
      <w:r>
        <w:rPr>
          <w:spacing w:val="-16"/>
          <w:w w:val="105"/>
          <w:sz w:val="23"/>
        </w:rPr>
        <w:t> </w:t>
      </w:r>
      <w:r>
        <w:rPr>
          <w:w w:val="105"/>
          <w:sz w:val="23"/>
        </w:rPr>
        <w:t>-</w:t>
      </w:r>
      <w:r>
        <w:rPr>
          <w:spacing w:val="-16"/>
          <w:w w:val="105"/>
          <w:sz w:val="23"/>
        </w:rPr>
        <w:t> </w:t>
      </w:r>
      <w:r>
        <w:rPr>
          <w:w w:val="105"/>
          <w:sz w:val="23"/>
        </w:rPr>
        <w:t>$0</w:t>
      </w:r>
    </w:p>
    <w:p>
      <w:pPr>
        <w:pStyle w:val="BodyText"/>
        <w:spacing w:before="1"/>
      </w:pPr>
    </w:p>
    <w:p>
      <w:pPr>
        <w:pStyle w:val="ListParagraph"/>
        <w:numPr>
          <w:ilvl w:val="3"/>
          <w:numId w:val="73"/>
        </w:numPr>
        <w:tabs>
          <w:tab w:pos="2978" w:val="left" w:leader="none"/>
          <w:tab w:pos="2979" w:val="left" w:leader="none"/>
        </w:tabs>
        <w:spacing w:line="240" w:lineRule="auto" w:before="1" w:after="0"/>
        <w:ind w:left="2978" w:right="0" w:hanging="478"/>
        <w:jc w:val="left"/>
        <w:rPr>
          <w:sz w:val="23"/>
        </w:rPr>
      </w:pPr>
      <w:r>
        <w:rPr>
          <w:w w:val="105"/>
          <w:sz w:val="23"/>
        </w:rPr>
        <w:t>FY17</w:t>
      </w:r>
      <w:r>
        <w:rPr>
          <w:spacing w:val="-21"/>
          <w:w w:val="105"/>
          <w:sz w:val="23"/>
        </w:rPr>
        <w:t> </w:t>
      </w:r>
      <w:r>
        <w:rPr>
          <w:w w:val="105"/>
          <w:sz w:val="23"/>
        </w:rPr>
        <w:t>Reclassifications</w:t>
      </w:r>
      <w:r>
        <w:rPr>
          <w:spacing w:val="-21"/>
          <w:w w:val="105"/>
          <w:sz w:val="23"/>
        </w:rPr>
        <w:t> </w:t>
      </w:r>
      <w:r>
        <w:rPr>
          <w:w w:val="105"/>
          <w:sz w:val="23"/>
        </w:rPr>
        <w:t>-</w:t>
      </w:r>
      <w:r>
        <w:rPr>
          <w:spacing w:val="-21"/>
          <w:w w:val="105"/>
          <w:sz w:val="23"/>
        </w:rPr>
        <w:t> </w:t>
      </w:r>
      <w:r>
        <w:rPr>
          <w:w w:val="105"/>
          <w:sz w:val="23"/>
        </w:rPr>
        <w:t>$0</w:t>
      </w:r>
    </w:p>
    <w:p>
      <w:pPr>
        <w:spacing w:after="0" w:line="240" w:lineRule="auto"/>
        <w:jc w:val="left"/>
        <w:rPr>
          <w:sz w:val="23"/>
        </w:rPr>
        <w:sectPr>
          <w:pgSz w:w="12240" w:h="15840"/>
          <w:pgMar w:header="0" w:footer="624" w:top="740" w:bottom="880" w:left="980" w:right="980"/>
        </w:sectPr>
      </w:pPr>
    </w:p>
    <w:p>
      <w:pPr>
        <w:pStyle w:val="ListParagraph"/>
        <w:numPr>
          <w:ilvl w:val="3"/>
          <w:numId w:val="73"/>
        </w:numPr>
        <w:tabs>
          <w:tab w:pos="2232" w:val="left" w:leader="none"/>
          <w:tab w:pos="2233" w:val="left" w:leader="none"/>
        </w:tabs>
        <w:spacing w:line="240" w:lineRule="auto" w:before="82" w:after="0"/>
        <w:ind w:left="2233" w:right="0" w:hanging="413"/>
        <w:jc w:val="left"/>
        <w:rPr>
          <w:sz w:val="23"/>
        </w:rPr>
      </w:pPr>
      <w:r>
        <w:rPr>
          <w:w w:val="105"/>
          <w:sz w:val="23"/>
        </w:rPr>
        <w:t>FY17</w:t>
      </w:r>
      <w:r>
        <w:rPr>
          <w:spacing w:val="-18"/>
          <w:w w:val="105"/>
          <w:sz w:val="23"/>
        </w:rPr>
        <w:t> </w:t>
      </w:r>
      <w:r>
        <w:rPr>
          <w:w w:val="105"/>
          <w:sz w:val="23"/>
        </w:rPr>
        <w:t>Temporary</w:t>
      </w:r>
      <w:r>
        <w:rPr>
          <w:spacing w:val="-18"/>
          <w:w w:val="105"/>
          <w:sz w:val="23"/>
        </w:rPr>
        <w:t> </w:t>
      </w:r>
      <w:r>
        <w:rPr>
          <w:w w:val="105"/>
          <w:sz w:val="23"/>
        </w:rPr>
        <w:t>Positions</w:t>
      </w:r>
      <w:r>
        <w:rPr>
          <w:spacing w:val="-18"/>
          <w:w w:val="105"/>
          <w:sz w:val="23"/>
        </w:rPr>
        <w:t> </w:t>
      </w:r>
      <w:r>
        <w:rPr>
          <w:w w:val="105"/>
          <w:sz w:val="23"/>
        </w:rPr>
        <w:t>-</w:t>
      </w:r>
      <w:r>
        <w:rPr>
          <w:spacing w:val="-18"/>
          <w:w w:val="105"/>
          <w:sz w:val="23"/>
        </w:rPr>
        <w:t> </w:t>
      </w:r>
      <w:r>
        <w:rPr>
          <w:w w:val="105"/>
          <w:sz w:val="23"/>
        </w:rPr>
        <w:t>$0</w:t>
      </w:r>
    </w:p>
    <w:p>
      <w:pPr>
        <w:pStyle w:val="BodyText"/>
        <w:spacing w:before="1"/>
      </w:pPr>
    </w:p>
    <w:p>
      <w:pPr>
        <w:pStyle w:val="ListParagraph"/>
        <w:numPr>
          <w:ilvl w:val="3"/>
          <w:numId w:val="73"/>
        </w:numPr>
        <w:tabs>
          <w:tab w:pos="2239" w:val="left" w:leader="none"/>
        </w:tabs>
        <w:spacing w:line="240" w:lineRule="auto" w:before="0" w:after="0"/>
        <w:ind w:left="2238" w:right="0" w:hanging="478"/>
        <w:jc w:val="both"/>
        <w:rPr>
          <w:sz w:val="23"/>
        </w:rPr>
      </w:pPr>
      <w:r>
        <w:rPr>
          <w:w w:val="105"/>
          <w:sz w:val="23"/>
        </w:rPr>
        <w:t>FY17 Longevity -</w:t>
      </w:r>
      <w:r>
        <w:rPr>
          <w:spacing w:val="10"/>
          <w:w w:val="105"/>
          <w:sz w:val="23"/>
        </w:rPr>
        <w:t> </w:t>
      </w:r>
      <w:r>
        <w:rPr>
          <w:w w:val="105"/>
          <w:sz w:val="23"/>
        </w:rPr>
        <w:t>$0</w:t>
      </w:r>
    </w:p>
    <w:p>
      <w:pPr>
        <w:pStyle w:val="BodyText"/>
        <w:spacing w:before="1"/>
      </w:pPr>
    </w:p>
    <w:p>
      <w:pPr>
        <w:pStyle w:val="ListParagraph"/>
        <w:numPr>
          <w:ilvl w:val="3"/>
          <w:numId w:val="73"/>
        </w:numPr>
        <w:tabs>
          <w:tab w:pos="2245" w:val="left" w:leader="none"/>
        </w:tabs>
        <w:spacing w:line="240" w:lineRule="auto" w:before="0" w:after="0"/>
        <w:ind w:left="2244" w:right="0" w:hanging="544"/>
        <w:jc w:val="both"/>
        <w:rPr>
          <w:sz w:val="23"/>
        </w:rPr>
      </w:pPr>
      <w:r>
        <w:rPr>
          <w:w w:val="105"/>
          <w:sz w:val="23"/>
        </w:rPr>
        <w:t>FY17</w:t>
      </w:r>
      <w:r>
        <w:rPr>
          <w:spacing w:val="-18"/>
          <w:w w:val="105"/>
          <w:sz w:val="23"/>
        </w:rPr>
        <w:t> </w:t>
      </w:r>
      <w:r>
        <w:rPr>
          <w:w w:val="105"/>
          <w:sz w:val="23"/>
        </w:rPr>
        <w:t>Meritorious</w:t>
      </w:r>
      <w:r>
        <w:rPr>
          <w:spacing w:val="-18"/>
          <w:w w:val="105"/>
          <w:sz w:val="23"/>
        </w:rPr>
        <w:t> </w:t>
      </w:r>
      <w:r>
        <w:rPr>
          <w:w w:val="105"/>
          <w:sz w:val="23"/>
        </w:rPr>
        <w:t>Increase</w:t>
      </w:r>
      <w:r>
        <w:rPr>
          <w:spacing w:val="-18"/>
          <w:w w:val="105"/>
          <w:sz w:val="23"/>
        </w:rPr>
        <w:t> </w:t>
      </w:r>
      <w:r>
        <w:rPr>
          <w:w w:val="105"/>
          <w:sz w:val="23"/>
        </w:rPr>
        <w:t>-</w:t>
      </w:r>
      <w:r>
        <w:rPr>
          <w:spacing w:val="-18"/>
          <w:w w:val="105"/>
          <w:sz w:val="23"/>
        </w:rPr>
        <w:t> </w:t>
      </w:r>
      <w:r>
        <w:rPr>
          <w:w w:val="105"/>
          <w:sz w:val="23"/>
        </w:rPr>
        <w:t>$0</w:t>
      </w:r>
    </w:p>
    <w:p>
      <w:pPr>
        <w:pStyle w:val="BodyText"/>
        <w:spacing w:before="1"/>
      </w:pPr>
    </w:p>
    <w:p>
      <w:pPr>
        <w:pStyle w:val="ListParagraph"/>
        <w:numPr>
          <w:ilvl w:val="3"/>
          <w:numId w:val="73"/>
        </w:numPr>
        <w:tabs>
          <w:tab w:pos="2250" w:val="left" w:leader="none"/>
        </w:tabs>
        <w:spacing w:line="240" w:lineRule="auto" w:before="0" w:after="0"/>
        <w:ind w:left="2249" w:right="0" w:hanging="609"/>
        <w:jc w:val="both"/>
        <w:rPr>
          <w:sz w:val="23"/>
        </w:rPr>
      </w:pPr>
      <w:r>
        <w:rPr>
          <w:w w:val="105"/>
          <w:sz w:val="23"/>
        </w:rPr>
        <w:t>FY17</w:t>
      </w:r>
      <w:r>
        <w:rPr>
          <w:spacing w:val="-15"/>
          <w:w w:val="105"/>
          <w:sz w:val="23"/>
        </w:rPr>
        <w:t> </w:t>
      </w:r>
      <w:r>
        <w:rPr>
          <w:w w:val="105"/>
          <w:sz w:val="23"/>
        </w:rPr>
        <w:t>Accrued</w:t>
      </w:r>
      <w:r>
        <w:rPr>
          <w:spacing w:val="-15"/>
          <w:w w:val="105"/>
          <w:sz w:val="23"/>
        </w:rPr>
        <w:t> </w:t>
      </w:r>
      <w:r>
        <w:rPr>
          <w:w w:val="105"/>
          <w:sz w:val="23"/>
        </w:rPr>
        <w:t>Leave</w:t>
      </w:r>
      <w:r>
        <w:rPr>
          <w:spacing w:val="-15"/>
          <w:w w:val="105"/>
          <w:sz w:val="23"/>
        </w:rPr>
        <w:t> </w:t>
      </w:r>
      <w:r>
        <w:rPr>
          <w:w w:val="105"/>
          <w:sz w:val="23"/>
        </w:rPr>
        <w:t>-</w:t>
      </w:r>
      <w:r>
        <w:rPr>
          <w:spacing w:val="-15"/>
          <w:w w:val="105"/>
          <w:sz w:val="23"/>
        </w:rPr>
        <w:t> </w:t>
      </w:r>
      <w:r>
        <w:rPr>
          <w:w w:val="105"/>
          <w:sz w:val="23"/>
        </w:rPr>
        <w:t>$0</w:t>
      </w:r>
    </w:p>
    <w:p>
      <w:pPr>
        <w:pStyle w:val="BodyText"/>
        <w:spacing w:before="1"/>
      </w:pPr>
    </w:p>
    <w:p>
      <w:pPr>
        <w:pStyle w:val="ListParagraph"/>
        <w:numPr>
          <w:ilvl w:val="3"/>
          <w:numId w:val="73"/>
        </w:numPr>
        <w:tabs>
          <w:tab w:pos="2239" w:val="left" w:leader="none"/>
        </w:tabs>
        <w:spacing w:line="240" w:lineRule="auto" w:before="0" w:after="0"/>
        <w:ind w:left="2238" w:right="0" w:hanging="478"/>
        <w:jc w:val="both"/>
        <w:rPr>
          <w:sz w:val="23"/>
        </w:rPr>
      </w:pPr>
      <w:r>
        <w:rPr>
          <w:w w:val="105"/>
          <w:sz w:val="23"/>
        </w:rPr>
        <w:t>FY17</w:t>
      </w:r>
      <w:r>
        <w:rPr>
          <w:spacing w:val="-17"/>
          <w:w w:val="105"/>
          <w:sz w:val="23"/>
        </w:rPr>
        <w:t> </w:t>
      </w:r>
      <w:r>
        <w:rPr>
          <w:w w:val="105"/>
          <w:sz w:val="23"/>
        </w:rPr>
        <w:t>Personnel</w:t>
      </w:r>
      <w:r>
        <w:rPr>
          <w:spacing w:val="-17"/>
          <w:w w:val="105"/>
          <w:sz w:val="23"/>
        </w:rPr>
        <w:t> </w:t>
      </w:r>
      <w:r>
        <w:rPr>
          <w:w w:val="105"/>
          <w:sz w:val="23"/>
        </w:rPr>
        <w:t>Benefits</w:t>
      </w:r>
      <w:r>
        <w:rPr>
          <w:spacing w:val="-17"/>
          <w:w w:val="105"/>
          <w:sz w:val="23"/>
        </w:rPr>
        <w:t> </w:t>
      </w:r>
      <w:r>
        <w:rPr>
          <w:w w:val="105"/>
          <w:sz w:val="23"/>
        </w:rPr>
        <w:t>-</w:t>
      </w:r>
      <w:r>
        <w:rPr>
          <w:spacing w:val="-17"/>
          <w:w w:val="105"/>
          <w:sz w:val="23"/>
        </w:rPr>
        <w:t> </w:t>
      </w:r>
      <w:r>
        <w:rPr>
          <w:w w:val="105"/>
          <w:sz w:val="23"/>
        </w:rPr>
        <w:t>$0</w:t>
      </w:r>
    </w:p>
    <w:p>
      <w:pPr>
        <w:pStyle w:val="BodyText"/>
        <w:spacing w:before="1"/>
      </w:pPr>
    </w:p>
    <w:p>
      <w:pPr>
        <w:pStyle w:val="ListParagraph"/>
        <w:numPr>
          <w:ilvl w:val="3"/>
          <w:numId w:val="73"/>
        </w:numPr>
        <w:tabs>
          <w:tab w:pos="2232" w:val="left" w:leader="none"/>
          <w:tab w:pos="2233" w:val="left" w:leader="none"/>
        </w:tabs>
        <w:spacing w:line="240" w:lineRule="auto" w:before="0" w:after="0"/>
        <w:ind w:left="2233" w:right="0" w:hanging="413"/>
        <w:jc w:val="left"/>
        <w:rPr>
          <w:sz w:val="23"/>
        </w:rPr>
      </w:pPr>
      <w:r>
        <w:rPr>
          <w:w w:val="105"/>
          <w:sz w:val="23"/>
        </w:rPr>
        <w:t>FY17</w:t>
      </w:r>
      <w:r>
        <w:rPr>
          <w:spacing w:val="-16"/>
          <w:w w:val="105"/>
          <w:sz w:val="23"/>
        </w:rPr>
        <w:t> </w:t>
      </w:r>
      <w:r>
        <w:rPr>
          <w:w w:val="105"/>
          <w:sz w:val="23"/>
        </w:rPr>
        <w:t>Base</w:t>
      </w:r>
      <w:r>
        <w:rPr>
          <w:spacing w:val="-16"/>
          <w:w w:val="105"/>
          <w:sz w:val="23"/>
        </w:rPr>
        <w:t> </w:t>
      </w:r>
      <w:r>
        <w:rPr>
          <w:w w:val="105"/>
          <w:sz w:val="23"/>
        </w:rPr>
        <w:t>Adjustment</w:t>
      </w:r>
      <w:r>
        <w:rPr>
          <w:spacing w:val="-16"/>
          <w:w w:val="105"/>
          <w:sz w:val="23"/>
        </w:rPr>
        <w:t> </w:t>
      </w:r>
      <w:r>
        <w:rPr>
          <w:w w:val="105"/>
          <w:sz w:val="23"/>
        </w:rPr>
        <w:t>-</w:t>
      </w:r>
      <w:r>
        <w:rPr>
          <w:spacing w:val="-16"/>
          <w:w w:val="105"/>
          <w:sz w:val="23"/>
        </w:rPr>
        <w:t> </w:t>
      </w:r>
      <w:r>
        <w:rPr>
          <w:w w:val="105"/>
          <w:sz w:val="23"/>
        </w:rPr>
        <w:t>$0</w:t>
      </w:r>
    </w:p>
    <w:p>
      <w:pPr>
        <w:pStyle w:val="BodyText"/>
        <w:spacing w:before="1"/>
      </w:pPr>
    </w:p>
    <w:p>
      <w:pPr>
        <w:pStyle w:val="ListParagraph"/>
        <w:numPr>
          <w:ilvl w:val="1"/>
          <w:numId w:val="73"/>
        </w:numPr>
        <w:tabs>
          <w:tab w:pos="536" w:val="left" w:leader="none"/>
        </w:tabs>
        <w:spacing w:line="264" w:lineRule="exact" w:before="0" w:after="0"/>
        <w:ind w:left="535" w:right="0" w:hanging="275"/>
        <w:jc w:val="left"/>
        <w:rPr>
          <w:sz w:val="23"/>
        </w:rPr>
      </w:pPr>
      <w:r>
        <w:rPr>
          <w:w w:val="105"/>
          <w:sz w:val="23"/>
          <w:u w:val="single"/>
        </w:rPr>
        <w:t>Price</w:t>
      </w:r>
      <w:r>
        <w:rPr>
          <w:spacing w:val="-15"/>
          <w:w w:val="105"/>
          <w:sz w:val="23"/>
          <w:u w:val="single"/>
        </w:rPr>
        <w:t> </w:t>
      </w:r>
      <w:r>
        <w:rPr>
          <w:w w:val="105"/>
          <w:sz w:val="23"/>
          <w:u w:val="single"/>
        </w:rPr>
        <w:t>Level</w:t>
      </w:r>
      <w:r>
        <w:rPr>
          <w:spacing w:val="-15"/>
          <w:w w:val="105"/>
          <w:sz w:val="23"/>
          <w:u w:val="single"/>
        </w:rPr>
        <w:t> </w:t>
      </w:r>
      <w:r>
        <w:rPr>
          <w:w w:val="105"/>
          <w:sz w:val="23"/>
          <w:u w:val="single"/>
        </w:rPr>
        <w:t>Details:</w:t>
      </w:r>
      <w:r>
        <w:rPr>
          <w:spacing w:val="-15"/>
          <w:w w:val="105"/>
          <w:sz w:val="23"/>
          <w:u w:val="single"/>
        </w:rPr>
        <w:t> </w:t>
      </w:r>
      <w:r>
        <w:rPr>
          <w:w w:val="105"/>
          <w:sz w:val="23"/>
        </w:rPr>
        <w:t>FY17</w:t>
      </w:r>
      <w:r>
        <w:rPr>
          <w:spacing w:val="-15"/>
          <w:w w:val="105"/>
          <w:sz w:val="23"/>
        </w:rPr>
        <w:t> </w:t>
      </w:r>
      <w:r>
        <w:rPr>
          <w:w w:val="105"/>
          <w:sz w:val="23"/>
        </w:rPr>
        <w:t>Request</w:t>
      </w:r>
      <w:r>
        <w:rPr>
          <w:spacing w:val="-15"/>
          <w:w w:val="105"/>
          <w:sz w:val="23"/>
        </w:rPr>
        <w:t> </w:t>
      </w:r>
      <w:r>
        <w:rPr>
          <w:w w:val="105"/>
          <w:sz w:val="23"/>
        </w:rPr>
        <w:t>-</w:t>
      </w:r>
      <w:r>
        <w:rPr>
          <w:spacing w:val="-15"/>
          <w:w w:val="105"/>
          <w:sz w:val="23"/>
        </w:rPr>
        <w:t> </w:t>
      </w:r>
      <w:r>
        <w:rPr>
          <w:w w:val="105"/>
          <w:sz w:val="23"/>
        </w:rPr>
        <w:t>$0</w:t>
      </w:r>
    </w:p>
    <w:p>
      <w:pPr>
        <w:pStyle w:val="BodyText"/>
        <w:spacing w:line="264" w:lineRule="exact"/>
        <w:ind w:left="1640"/>
        <w:jc w:val="both"/>
      </w:pPr>
      <w:r>
        <w:rPr>
          <w:w w:val="105"/>
        </w:rPr>
        <w:t>The non-personnel estimated inflation factor is 2.2%.</w:t>
      </w:r>
    </w:p>
    <w:p>
      <w:pPr>
        <w:pStyle w:val="BodyText"/>
        <w:spacing w:before="2"/>
      </w:pPr>
    </w:p>
    <w:p>
      <w:pPr>
        <w:pStyle w:val="ListParagraph"/>
        <w:numPr>
          <w:ilvl w:val="1"/>
          <w:numId w:val="73"/>
        </w:numPr>
        <w:tabs>
          <w:tab w:pos="614" w:val="left" w:leader="none"/>
        </w:tabs>
        <w:spacing w:line="240" w:lineRule="auto" w:before="0" w:after="0"/>
        <w:ind w:left="613" w:right="0" w:hanging="353"/>
        <w:jc w:val="left"/>
        <w:rPr>
          <w:sz w:val="23"/>
        </w:rPr>
      </w:pPr>
      <w:r>
        <w:rPr>
          <w:w w:val="105"/>
          <w:sz w:val="23"/>
          <w:u w:val="single"/>
        </w:rPr>
        <w:t>Program</w:t>
      </w:r>
      <w:r>
        <w:rPr>
          <w:spacing w:val="-21"/>
          <w:w w:val="105"/>
          <w:sz w:val="23"/>
          <w:u w:val="single"/>
        </w:rPr>
        <w:t> </w:t>
      </w:r>
      <w:r>
        <w:rPr>
          <w:w w:val="105"/>
          <w:sz w:val="23"/>
          <w:u w:val="single"/>
        </w:rPr>
        <w:t>Details:</w:t>
      </w:r>
      <w:r>
        <w:rPr>
          <w:spacing w:val="-21"/>
          <w:w w:val="105"/>
          <w:sz w:val="23"/>
          <w:u w:val="single"/>
        </w:rPr>
        <w:t> </w:t>
      </w:r>
      <w:r>
        <w:rPr>
          <w:w w:val="105"/>
          <w:sz w:val="23"/>
        </w:rPr>
        <w:t>FY17</w:t>
      </w:r>
      <w:r>
        <w:rPr>
          <w:spacing w:val="-21"/>
          <w:w w:val="105"/>
          <w:sz w:val="23"/>
        </w:rPr>
        <w:t> </w:t>
      </w:r>
      <w:r>
        <w:rPr>
          <w:w w:val="105"/>
          <w:sz w:val="23"/>
        </w:rPr>
        <w:t>Request</w:t>
      </w:r>
      <w:r>
        <w:rPr>
          <w:spacing w:val="-21"/>
          <w:w w:val="105"/>
          <w:sz w:val="23"/>
        </w:rPr>
        <w:t> </w:t>
      </w:r>
      <w:r>
        <w:rPr>
          <w:w w:val="105"/>
          <w:sz w:val="23"/>
        </w:rPr>
        <w:t>-</w:t>
      </w:r>
      <w:r>
        <w:rPr>
          <w:spacing w:val="-21"/>
          <w:w w:val="105"/>
          <w:sz w:val="23"/>
        </w:rPr>
        <w:t> </w:t>
      </w:r>
      <w:r>
        <w:rPr>
          <w:w w:val="105"/>
          <w:sz w:val="23"/>
        </w:rPr>
        <w:t>$16,217,000</w:t>
      </w:r>
    </w:p>
    <w:p>
      <w:pPr>
        <w:pStyle w:val="BodyText"/>
        <w:spacing w:before="1"/>
      </w:pPr>
    </w:p>
    <w:p>
      <w:pPr>
        <w:pStyle w:val="ListParagraph"/>
        <w:numPr>
          <w:ilvl w:val="2"/>
          <w:numId w:val="73"/>
        </w:numPr>
        <w:tabs>
          <w:tab w:pos="1269" w:val="left" w:leader="none"/>
        </w:tabs>
        <w:spacing w:line="264" w:lineRule="exact" w:before="0" w:after="0"/>
        <w:ind w:left="1268" w:right="0" w:hanging="288"/>
        <w:jc w:val="left"/>
        <w:rPr>
          <w:sz w:val="23"/>
        </w:rPr>
      </w:pPr>
      <w:r>
        <w:rPr>
          <w:w w:val="105"/>
          <w:sz w:val="23"/>
          <w:u w:val="single"/>
        </w:rPr>
        <w:t>Current</w:t>
      </w:r>
      <w:r>
        <w:rPr>
          <w:spacing w:val="-39"/>
          <w:w w:val="105"/>
          <w:sz w:val="23"/>
          <w:u w:val="single"/>
        </w:rPr>
        <w:t> </w:t>
      </w:r>
      <w:r>
        <w:rPr>
          <w:w w:val="105"/>
          <w:sz w:val="23"/>
          <w:u w:val="single"/>
        </w:rPr>
        <w:t>Services:</w:t>
      </w:r>
    </w:p>
    <w:p>
      <w:pPr>
        <w:pStyle w:val="ListParagraph"/>
        <w:numPr>
          <w:ilvl w:val="3"/>
          <w:numId w:val="73"/>
        </w:numPr>
        <w:tabs>
          <w:tab w:pos="1702" w:val="left" w:leader="none"/>
        </w:tabs>
        <w:spacing w:line="263" w:lineRule="exact" w:before="0" w:after="0"/>
        <w:ind w:left="1701" w:right="0" w:hanging="301"/>
        <w:jc w:val="left"/>
        <w:rPr>
          <w:sz w:val="23"/>
        </w:rPr>
      </w:pPr>
      <w:r>
        <w:rPr>
          <w:w w:val="105"/>
          <w:sz w:val="23"/>
          <w:u w:val="single"/>
        </w:rPr>
        <w:t>Business</w:t>
      </w:r>
      <w:r>
        <w:rPr>
          <w:spacing w:val="-22"/>
          <w:w w:val="105"/>
          <w:sz w:val="23"/>
          <w:u w:val="single"/>
        </w:rPr>
        <w:t> </w:t>
      </w:r>
      <w:r>
        <w:rPr>
          <w:w w:val="105"/>
          <w:sz w:val="23"/>
          <w:u w:val="single"/>
        </w:rPr>
        <w:t>Continuity</w:t>
      </w:r>
      <w:r>
        <w:rPr>
          <w:spacing w:val="-22"/>
          <w:w w:val="105"/>
          <w:sz w:val="23"/>
          <w:u w:val="single"/>
        </w:rPr>
        <w:t> </w:t>
      </w:r>
      <w:r>
        <w:rPr>
          <w:w w:val="105"/>
          <w:sz w:val="23"/>
          <w:u w:val="single"/>
        </w:rPr>
        <w:t>and</w:t>
      </w:r>
      <w:r>
        <w:rPr>
          <w:spacing w:val="-22"/>
          <w:w w:val="105"/>
          <w:sz w:val="23"/>
          <w:u w:val="single"/>
        </w:rPr>
        <w:t> </w:t>
      </w:r>
      <w:r>
        <w:rPr>
          <w:w w:val="105"/>
          <w:sz w:val="23"/>
          <w:u w:val="single"/>
        </w:rPr>
        <w:t>Disaster</w:t>
      </w:r>
      <w:r>
        <w:rPr>
          <w:spacing w:val="-22"/>
          <w:w w:val="105"/>
          <w:sz w:val="23"/>
          <w:u w:val="single"/>
        </w:rPr>
        <w:t> </w:t>
      </w:r>
      <w:r>
        <w:rPr>
          <w:w w:val="105"/>
          <w:sz w:val="23"/>
          <w:u w:val="single"/>
        </w:rPr>
        <w:t>Recovery</w:t>
      </w:r>
      <w:r>
        <w:rPr>
          <w:spacing w:val="-22"/>
          <w:w w:val="105"/>
          <w:sz w:val="23"/>
          <w:u w:val="single"/>
        </w:rPr>
        <w:t> </w:t>
      </w:r>
      <w:r>
        <w:rPr>
          <w:w w:val="105"/>
          <w:sz w:val="23"/>
        </w:rPr>
        <w:t>-</w:t>
      </w:r>
      <w:r>
        <w:rPr>
          <w:spacing w:val="-22"/>
          <w:w w:val="105"/>
          <w:sz w:val="23"/>
        </w:rPr>
        <w:t> </w:t>
      </w:r>
      <w:r>
        <w:rPr>
          <w:w w:val="105"/>
          <w:sz w:val="23"/>
        </w:rPr>
        <w:t>$16,217,008</w:t>
      </w:r>
    </w:p>
    <w:p>
      <w:pPr>
        <w:pStyle w:val="BodyText"/>
        <w:ind w:left="1700" w:right="117"/>
        <w:jc w:val="both"/>
      </w:pPr>
      <w:r>
        <w:rPr>
          <w:w w:val="105"/>
        </w:rPr>
        <w:t>The Business Continuity/Disaster Recovery (BC/DR) program provides contingency planning and operations support, as well as improvements and enhancements to technical infrastructure, systems, information security, emergency communications, and business continuity capabilities of the U.S. House of Representatives. This program covers the sustainment costs for capabilities implemented post 9/11, as well as the development and implementation of new capabilities. In April 2013, the CAO Continuity Policy was</w:t>
      </w:r>
      <w:r>
        <w:rPr>
          <w:spacing w:val="-15"/>
          <w:w w:val="105"/>
        </w:rPr>
        <w:t> </w:t>
      </w:r>
      <w:r>
        <w:rPr>
          <w:w w:val="105"/>
        </w:rPr>
        <w:t>updated</w:t>
      </w:r>
      <w:r>
        <w:rPr>
          <w:spacing w:val="-15"/>
          <w:w w:val="105"/>
        </w:rPr>
        <w:t> </w:t>
      </w:r>
      <w:r>
        <w:rPr>
          <w:w w:val="105"/>
        </w:rPr>
        <w:t>after</w:t>
      </w:r>
      <w:r>
        <w:rPr>
          <w:spacing w:val="-15"/>
          <w:w w:val="105"/>
        </w:rPr>
        <w:t> </w:t>
      </w:r>
      <w:r>
        <w:rPr>
          <w:w w:val="105"/>
        </w:rPr>
        <w:t>a</w:t>
      </w:r>
      <w:r>
        <w:rPr>
          <w:spacing w:val="-15"/>
          <w:w w:val="105"/>
        </w:rPr>
        <w:t> </w:t>
      </w:r>
      <w:r>
        <w:rPr>
          <w:w w:val="105"/>
        </w:rPr>
        <w:t>comprehensive</w:t>
      </w:r>
      <w:r>
        <w:rPr>
          <w:spacing w:val="-15"/>
          <w:w w:val="105"/>
        </w:rPr>
        <w:t> </w:t>
      </w:r>
      <w:r>
        <w:rPr>
          <w:w w:val="105"/>
        </w:rPr>
        <w:t>evaluation</w:t>
      </w:r>
      <w:r>
        <w:rPr>
          <w:spacing w:val="-15"/>
          <w:w w:val="105"/>
        </w:rPr>
        <w:t> </w:t>
      </w:r>
      <w:r>
        <w:rPr>
          <w:w w:val="105"/>
        </w:rPr>
        <w:t>by</w:t>
      </w:r>
      <w:r>
        <w:rPr>
          <w:spacing w:val="-15"/>
          <w:w w:val="105"/>
        </w:rPr>
        <w:t> </w:t>
      </w:r>
      <w:r>
        <w:rPr>
          <w:w w:val="105"/>
        </w:rPr>
        <w:t>CAO</w:t>
      </w:r>
      <w:r>
        <w:rPr>
          <w:spacing w:val="-15"/>
          <w:w w:val="105"/>
        </w:rPr>
        <w:t> </w:t>
      </w:r>
      <w:r>
        <w:rPr>
          <w:w w:val="105"/>
        </w:rPr>
        <w:t>and</w:t>
      </w:r>
      <w:r>
        <w:rPr>
          <w:spacing w:val="-15"/>
          <w:w w:val="105"/>
        </w:rPr>
        <w:t> </w:t>
      </w:r>
      <w:r>
        <w:rPr>
          <w:w w:val="105"/>
        </w:rPr>
        <w:t>the</w:t>
      </w:r>
      <w:r>
        <w:rPr>
          <w:spacing w:val="-15"/>
          <w:w w:val="105"/>
        </w:rPr>
        <w:t> </w:t>
      </w:r>
      <w:r>
        <w:rPr>
          <w:w w:val="105"/>
        </w:rPr>
        <w:t>CAO</w:t>
      </w:r>
      <w:r>
        <w:rPr>
          <w:spacing w:val="-15"/>
          <w:w w:val="105"/>
        </w:rPr>
        <w:t> </w:t>
      </w:r>
      <w:r>
        <w:rPr>
          <w:w w:val="105"/>
        </w:rPr>
        <w:t>Chiefs.</w:t>
      </w:r>
      <w:r>
        <w:rPr>
          <w:spacing w:val="-15"/>
          <w:w w:val="105"/>
        </w:rPr>
        <w:t> </w:t>
      </w:r>
      <w:r>
        <w:rPr>
          <w:w w:val="105"/>
        </w:rPr>
        <w:t>This policy is the driver for ensuring the CAO is ready and equipped to provide support</w:t>
      </w:r>
      <w:r>
        <w:rPr>
          <w:spacing w:val="-18"/>
          <w:w w:val="105"/>
        </w:rPr>
        <w:t> </w:t>
      </w:r>
      <w:r>
        <w:rPr>
          <w:w w:val="105"/>
        </w:rPr>
        <w:t>to</w:t>
      </w:r>
      <w:r>
        <w:rPr>
          <w:spacing w:val="-18"/>
          <w:w w:val="105"/>
        </w:rPr>
        <w:t> </w:t>
      </w:r>
      <w:r>
        <w:rPr>
          <w:w w:val="105"/>
        </w:rPr>
        <w:t>the</w:t>
      </w:r>
      <w:r>
        <w:rPr>
          <w:spacing w:val="-18"/>
          <w:w w:val="105"/>
        </w:rPr>
        <w:t> </w:t>
      </w:r>
      <w:r>
        <w:rPr>
          <w:w w:val="105"/>
        </w:rPr>
        <w:t>House</w:t>
      </w:r>
      <w:r>
        <w:rPr>
          <w:spacing w:val="-18"/>
          <w:w w:val="105"/>
        </w:rPr>
        <w:t> </w:t>
      </w:r>
      <w:r>
        <w:rPr>
          <w:w w:val="105"/>
        </w:rPr>
        <w:t>during</w:t>
      </w:r>
      <w:r>
        <w:rPr>
          <w:spacing w:val="-18"/>
          <w:w w:val="105"/>
        </w:rPr>
        <w:t> </w:t>
      </w:r>
      <w:r>
        <w:rPr>
          <w:w w:val="105"/>
        </w:rPr>
        <w:t>disruptive</w:t>
      </w:r>
      <w:r>
        <w:rPr>
          <w:spacing w:val="-18"/>
          <w:w w:val="105"/>
        </w:rPr>
        <w:t> </w:t>
      </w:r>
      <w:r>
        <w:rPr>
          <w:w w:val="105"/>
        </w:rPr>
        <w:t>events.</w:t>
      </w:r>
    </w:p>
    <w:p>
      <w:pPr>
        <w:pStyle w:val="BodyText"/>
        <w:spacing w:before="2"/>
      </w:pPr>
    </w:p>
    <w:p>
      <w:pPr>
        <w:pStyle w:val="BodyText"/>
        <w:ind w:left="1700" w:right="118"/>
        <w:jc w:val="both"/>
      </w:pPr>
      <w:r>
        <w:rPr>
          <w:w w:val="105"/>
        </w:rPr>
        <w:t>More than half of the BC/DR request supports two major capabilities: the Alternate Computing Facility (ACF) and lifecycle replacement of all CAO Continuity Capabilities. The ACF currently provides redundant data system services to the House including data center operations in support of electronic message (email and mobile device communications), database and financial systems. In addition to the data center operations, this facility provides general continuity services for First Call, House Technical Call Center, Network Operations, CAO Support Services and general office space for House Officers.</w:t>
      </w:r>
    </w:p>
    <w:p>
      <w:pPr>
        <w:spacing w:after="0"/>
        <w:jc w:val="both"/>
        <w:sectPr>
          <w:pgSz w:w="12240" w:h="15840"/>
          <w:pgMar w:header="0" w:footer="624" w:top="740" w:bottom="880" w:left="1720" w:right="960"/>
        </w:sectPr>
      </w:pPr>
    </w:p>
    <w:p>
      <w:pPr>
        <w:pStyle w:val="BodyText"/>
        <w:spacing w:before="82"/>
        <w:ind w:left="1700" w:right="98"/>
        <w:jc w:val="both"/>
      </w:pPr>
      <w:r>
        <w:rPr>
          <w:w w:val="105"/>
        </w:rPr>
        <w:t>The lifecycle replacement portion of the BC/DR request supports the crucial replacement of continuity hardware and services enabling the CAO to  properly</w:t>
      </w:r>
    </w:p>
    <w:p>
      <w:pPr>
        <w:pStyle w:val="BodyText"/>
        <w:spacing w:line="316" w:lineRule="exact"/>
        <w:ind w:left="1700"/>
        <w:jc w:val="both"/>
      </w:pPr>
      <w:r>
        <w:rPr>
          <w:w w:val="105"/>
        </w:rPr>
        <w:t>maintain and upgrade BC/DR infrastructure and hardware </w:t>
      </w:r>
      <w:r>
        <w:rPr>
          <w:rFonts w:ascii="Arial Unicode MS" w:hAnsi="Arial Unicode MS"/>
          <w:w w:val="105"/>
        </w:rPr>
        <w:t>– </w:t>
      </w:r>
      <w:r>
        <w:rPr>
          <w:w w:val="105"/>
        </w:rPr>
        <w:t>including hardware</w:t>
      </w:r>
    </w:p>
    <w:p>
      <w:pPr>
        <w:pStyle w:val="BodyText"/>
        <w:ind w:left="1700" w:right="98"/>
        <w:jc w:val="both"/>
      </w:pPr>
      <w:r>
        <w:rPr>
          <w:w w:val="105"/>
        </w:rPr>
        <w:t>and infrastructure that are used on a daily basis (such as a robust voice and data capability on the Capitol Campus and in the District Offices). Providing</w:t>
      </w:r>
      <w:r>
        <w:rPr>
          <w:spacing w:val="-28"/>
          <w:w w:val="105"/>
        </w:rPr>
        <w:t> </w:t>
      </w:r>
      <w:r>
        <w:rPr>
          <w:w w:val="105"/>
        </w:rPr>
        <w:t>funding for lifecycle replacement ensures that CAO essential support services can continue</w:t>
      </w:r>
      <w:r>
        <w:rPr>
          <w:spacing w:val="-19"/>
          <w:w w:val="105"/>
        </w:rPr>
        <w:t> </w:t>
      </w:r>
      <w:r>
        <w:rPr>
          <w:w w:val="105"/>
        </w:rPr>
        <w:t>during</w:t>
      </w:r>
      <w:r>
        <w:rPr>
          <w:spacing w:val="-19"/>
          <w:w w:val="105"/>
        </w:rPr>
        <w:t> </w:t>
      </w:r>
      <w:r>
        <w:rPr>
          <w:w w:val="105"/>
        </w:rPr>
        <w:t>and</w:t>
      </w:r>
      <w:r>
        <w:rPr>
          <w:spacing w:val="-19"/>
          <w:w w:val="105"/>
        </w:rPr>
        <w:t> </w:t>
      </w:r>
      <w:r>
        <w:rPr>
          <w:w w:val="105"/>
        </w:rPr>
        <w:t>following</w:t>
      </w:r>
      <w:r>
        <w:rPr>
          <w:spacing w:val="-19"/>
          <w:w w:val="105"/>
        </w:rPr>
        <w:t> </w:t>
      </w:r>
      <w:r>
        <w:rPr>
          <w:w w:val="105"/>
        </w:rPr>
        <w:t>a</w:t>
      </w:r>
      <w:r>
        <w:rPr>
          <w:spacing w:val="-19"/>
          <w:w w:val="105"/>
        </w:rPr>
        <w:t> </w:t>
      </w:r>
      <w:r>
        <w:rPr>
          <w:w w:val="105"/>
        </w:rPr>
        <w:t>disruptive</w:t>
      </w:r>
      <w:r>
        <w:rPr>
          <w:spacing w:val="-19"/>
          <w:w w:val="105"/>
        </w:rPr>
        <w:t> </w:t>
      </w:r>
      <w:r>
        <w:rPr>
          <w:w w:val="105"/>
        </w:rPr>
        <w:t>event.</w:t>
      </w:r>
    </w:p>
    <w:p>
      <w:pPr>
        <w:pStyle w:val="BodyText"/>
        <w:spacing w:before="2"/>
      </w:pPr>
    </w:p>
    <w:p>
      <w:pPr>
        <w:pStyle w:val="ListParagraph"/>
        <w:numPr>
          <w:ilvl w:val="2"/>
          <w:numId w:val="73"/>
        </w:numPr>
        <w:tabs>
          <w:tab w:pos="1256" w:val="left" w:leader="none"/>
        </w:tabs>
        <w:spacing w:line="264" w:lineRule="exact" w:before="0" w:after="0"/>
        <w:ind w:left="1255" w:right="0" w:hanging="275"/>
        <w:jc w:val="left"/>
        <w:rPr>
          <w:sz w:val="23"/>
        </w:rPr>
      </w:pPr>
      <w:r>
        <w:rPr>
          <w:sz w:val="23"/>
          <w:u w:val="single"/>
        </w:rPr>
        <w:t>Proposed</w:t>
      </w:r>
      <w:r>
        <w:rPr>
          <w:spacing w:val="45"/>
          <w:sz w:val="23"/>
          <w:u w:val="single"/>
        </w:rPr>
        <w:t> </w:t>
      </w:r>
      <w:r>
        <w:rPr>
          <w:sz w:val="23"/>
          <w:u w:val="single"/>
        </w:rPr>
        <w:t>Changes:</w:t>
      </w:r>
    </w:p>
    <w:p>
      <w:pPr>
        <w:pStyle w:val="ListParagraph"/>
        <w:numPr>
          <w:ilvl w:val="3"/>
          <w:numId w:val="73"/>
        </w:numPr>
        <w:tabs>
          <w:tab w:pos="1702" w:val="left" w:leader="none"/>
        </w:tabs>
        <w:spacing w:line="240" w:lineRule="auto" w:before="0" w:after="0"/>
        <w:ind w:left="1700" w:right="3143" w:hanging="300"/>
        <w:jc w:val="left"/>
        <w:rPr>
          <w:sz w:val="23"/>
        </w:rPr>
      </w:pPr>
      <w:r>
        <w:rPr>
          <w:w w:val="105"/>
          <w:sz w:val="23"/>
          <w:u w:val="single"/>
        </w:rPr>
        <w:t>Business</w:t>
      </w:r>
      <w:r>
        <w:rPr>
          <w:spacing w:val="-19"/>
          <w:w w:val="105"/>
          <w:sz w:val="23"/>
          <w:u w:val="single"/>
        </w:rPr>
        <w:t> </w:t>
      </w:r>
      <w:r>
        <w:rPr>
          <w:w w:val="105"/>
          <w:sz w:val="23"/>
          <w:u w:val="single"/>
        </w:rPr>
        <w:t>Continuity</w:t>
      </w:r>
      <w:r>
        <w:rPr>
          <w:spacing w:val="-19"/>
          <w:w w:val="105"/>
          <w:sz w:val="23"/>
          <w:u w:val="single"/>
        </w:rPr>
        <w:t> </w:t>
      </w:r>
      <w:r>
        <w:rPr>
          <w:w w:val="105"/>
          <w:sz w:val="23"/>
          <w:u w:val="single"/>
        </w:rPr>
        <w:t>and</w:t>
      </w:r>
      <w:r>
        <w:rPr>
          <w:spacing w:val="-19"/>
          <w:w w:val="105"/>
          <w:sz w:val="23"/>
          <w:u w:val="single"/>
        </w:rPr>
        <w:t> </w:t>
      </w:r>
      <w:r>
        <w:rPr>
          <w:w w:val="105"/>
          <w:sz w:val="23"/>
          <w:u w:val="single"/>
        </w:rPr>
        <w:t>Disaster</w:t>
      </w:r>
      <w:r>
        <w:rPr>
          <w:spacing w:val="-19"/>
          <w:w w:val="105"/>
          <w:sz w:val="23"/>
          <w:u w:val="single"/>
        </w:rPr>
        <w:t> </w:t>
      </w:r>
      <w:r>
        <w:rPr>
          <w:w w:val="105"/>
          <w:sz w:val="23"/>
          <w:u w:val="single"/>
        </w:rPr>
        <w:t>Recovery</w:t>
      </w:r>
      <w:r>
        <w:rPr>
          <w:spacing w:val="-19"/>
          <w:w w:val="105"/>
          <w:sz w:val="23"/>
          <w:u w:val="single"/>
        </w:rPr>
        <w:t> </w:t>
      </w:r>
      <w:r>
        <w:rPr>
          <w:w w:val="105"/>
          <w:sz w:val="23"/>
        </w:rPr>
        <w:t>-</w:t>
      </w:r>
      <w:r>
        <w:rPr>
          <w:spacing w:val="-19"/>
          <w:w w:val="105"/>
          <w:sz w:val="23"/>
        </w:rPr>
        <w:t> </w:t>
      </w:r>
      <w:r>
        <w:rPr>
          <w:w w:val="105"/>
          <w:sz w:val="23"/>
        </w:rPr>
        <w:t>($8) Reflects</w:t>
      </w:r>
      <w:r>
        <w:rPr>
          <w:spacing w:val="-19"/>
          <w:w w:val="105"/>
          <w:sz w:val="23"/>
        </w:rPr>
        <w:t> </w:t>
      </w:r>
      <w:r>
        <w:rPr>
          <w:w w:val="105"/>
          <w:sz w:val="23"/>
        </w:rPr>
        <w:t>rounding</w:t>
      </w:r>
      <w:r>
        <w:rPr>
          <w:spacing w:val="-19"/>
          <w:w w:val="105"/>
          <w:sz w:val="23"/>
        </w:rPr>
        <w:t> </w:t>
      </w:r>
      <w:r>
        <w:rPr>
          <w:w w:val="105"/>
          <w:sz w:val="23"/>
        </w:rPr>
        <w:t>to</w:t>
      </w:r>
      <w:r>
        <w:rPr>
          <w:spacing w:val="-19"/>
          <w:w w:val="105"/>
          <w:sz w:val="23"/>
        </w:rPr>
        <w:t> </w:t>
      </w:r>
      <w:r>
        <w:rPr>
          <w:w w:val="105"/>
          <w:sz w:val="23"/>
        </w:rPr>
        <w:t>the</w:t>
      </w:r>
      <w:r>
        <w:rPr>
          <w:spacing w:val="-19"/>
          <w:w w:val="105"/>
          <w:sz w:val="23"/>
        </w:rPr>
        <w:t> </w:t>
      </w:r>
      <w:r>
        <w:rPr>
          <w:w w:val="105"/>
          <w:sz w:val="23"/>
        </w:rPr>
        <w:t>nearest</w:t>
      </w:r>
      <w:r>
        <w:rPr>
          <w:spacing w:val="-19"/>
          <w:w w:val="105"/>
          <w:sz w:val="23"/>
        </w:rPr>
        <w:t> </w:t>
      </w:r>
      <w:r>
        <w:rPr>
          <w:w w:val="105"/>
          <w:sz w:val="23"/>
        </w:rPr>
        <w:t>thousand.</w:t>
      </w:r>
    </w:p>
    <w:p>
      <w:pPr>
        <w:spacing w:after="0" w:line="240" w:lineRule="auto"/>
        <w:jc w:val="left"/>
        <w:rPr>
          <w:sz w:val="23"/>
        </w:rPr>
        <w:sectPr>
          <w:pgSz w:w="12240" w:h="15840"/>
          <w:pgMar w:header="0" w:footer="624" w:top="740" w:bottom="880" w:left="1720" w:right="980"/>
        </w:sectPr>
      </w:pPr>
    </w:p>
    <w:p>
      <w:pPr>
        <w:pStyle w:val="Heading1"/>
        <w:spacing w:line="240" w:lineRule="auto" w:before="72"/>
        <w:ind w:left="104"/>
        <w:jc w:val="left"/>
      </w:pPr>
      <w:bookmarkStart w:name="Transition Activities" w:id="78"/>
      <w:bookmarkEnd w:id="78"/>
      <w:r>
        <w:rPr/>
      </w:r>
      <w:bookmarkStart w:name="_bookmark35" w:id="79"/>
      <w:bookmarkEnd w:id="79"/>
      <w:r>
        <w:rPr/>
      </w:r>
      <w:r>
        <w:rPr/>
        <w:t>Schedule A - Transition  Activities</w:t>
      </w:r>
    </w:p>
    <w:p>
      <w:pPr>
        <w:spacing w:before="1"/>
        <w:ind w:left="260" w:right="0" w:firstLine="0"/>
        <w:jc w:val="left"/>
        <w:rPr>
          <w:sz w:val="15"/>
        </w:rPr>
      </w:pPr>
      <w:r>
        <w:rPr>
          <w:w w:val="103"/>
          <w:sz w:val="15"/>
        </w:rPr>
        <w:t>.</w:t>
      </w:r>
    </w:p>
    <w:p>
      <w:pPr>
        <w:pStyle w:val="Heading1"/>
        <w:spacing w:before="2"/>
        <w:ind w:left="3236" w:right="3274"/>
      </w:pPr>
      <w:r>
        <w:rPr/>
        <w:t>House of Representatives Transition Activities</w:t>
      </w:r>
    </w:p>
    <w:p>
      <w:pPr>
        <w:spacing w:line="305" w:lineRule="exact" w:before="0"/>
        <w:ind w:left="1117" w:right="1155" w:firstLine="0"/>
        <w:jc w:val="center"/>
        <w:rPr>
          <w:sz w:val="27"/>
        </w:rPr>
      </w:pPr>
      <w:r>
        <w:rPr>
          <w:sz w:val="27"/>
        </w:rPr>
        <w:t>By Object Class</w:t>
      </w:r>
    </w:p>
    <w:p>
      <w:pPr>
        <w:pStyle w:val="BodyText"/>
        <w:spacing w:before="11"/>
        <w:rPr>
          <w:sz w:val="25"/>
        </w:rPr>
      </w:pPr>
    </w:p>
    <w:tbl>
      <w:tblPr>
        <w:tblW w:w="0" w:type="auto"/>
        <w:jc w:val="left"/>
        <w:tblInd w:w="11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169"/>
        <w:gridCol w:w="1710"/>
        <w:gridCol w:w="1050"/>
        <w:gridCol w:w="1055"/>
        <w:gridCol w:w="1125"/>
        <w:gridCol w:w="1142"/>
      </w:tblGrid>
      <w:tr>
        <w:trPr>
          <w:trHeight w:val="1247" w:hRule="exact"/>
        </w:trPr>
        <w:tc>
          <w:tcPr>
            <w:tcW w:w="3169"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6"/>
              <w:jc w:val="left"/>
              <w:rPr>
                <w:sz w:val="19"/>
              </w:rPr>
            </w:pPr>
          </w:p>
          <w:p>
            <w:pPr>
              <w:pStyle w:val="TableParagraph"/>
              <w:spacing w:before="0"/>
              <w:ind w:left="50"/>
              <w:jc w:val="left"/>
              <w:rPr>
                <w:sz w:val="16"/>
              </w:rPr>
            </w:pPr>
            <w:r>
              <w:rPr>
                <w:sz w:val="16"/>
              </w:rPr>
              <w:t>1100 Personnel Compensation</w:t>
            </w:r>
          </w:p>
        </w:tc>
        <w:tc>
          <w:tcPr>
            <w:tcW w:w="1710" w:type="dxa"/>
            <w:tcBorders>
              <w:bottom w:val="dotted" w:sz="8" w:space="0" w:color="000000"/>
            </w:tcBorders>
          </w:tcPr>
          <w:p>
            <w:pPr>
              <w:pStyle w:val="TableParagraph"/>
              <w:spacing w:line="177" w:lineRule="exact" w:before="0"/>
              <w:ind w:left="974"/>
              <w:jc w:val="left"/>
              <w:rPr>
                <w:sz w:val="16"/>
              </w:rPr>
            </w:pPr>
            <w:r>
              <w:rPr>
                <w:sz w:val="16"/>
              </w:rPr>
              <w:t>FY15</w:t>
            </w:r>
          </w:p>
          <w:p>
            <w:pPr>
              <w:pStyle w:val="TableParagraph"/>
              <w:spacing w:line="352" w:lineRule="auto" w:before="86"/>
              <w:ind w:left="687" w:right="64" w:firstLine="224"/>
              <w:jc w:val="left"/>
              <w:rPr>
                <w:sz w:val="16"/>
              </w:rPr>
            </w:pPr>
            <w:r>
              <w:rPr>
                <w:sz w:val="16"/>
              </w:rPr>
              <w:t>Actuals </w:t>
            </w:r>
            <w:r>
              <w:rPr>
                <w:sz w:val="16"/>
                <w:u w:val="single"/>
              </w:rPr>
              <w:t>Dollars ($000)</w:t>
            </w:r>
          </w:p>
          <w:p>
            <w:pPr>
              <w:pStyle w:val="TableParagraph"/>
              <w:spacing w:before="11"/>
              <w:jc w:val="left"/>
              <w:rPr>
                <w:sz w:val="21"/>
              </w:rPr>
            </w:pPr>
          </w:p>
          <w:p>
            <w:pPr>
              <w:pStyle w:val="TableParagraph"/>
              <w:spacing w:before="0"/>
              <w:ind w:right="26"/>
              <w:rPr>
                <w:sz w:val="16"/>
              </w:rPr>
            </w:pPr>
            <w:r>
              <w:rPr>
                <w:sz w:val="16"/>
              </w:rPr>
              <w:t>-</w:t>
            </w:r>
          </w:p>
        </w:tc>
        <w:tc>
          <w:tcPr>
            <w:tcW w:w="1050" w:type="dxa"/>
            <w:tcBorders>
              <w:bottom w:val="dotted" w:sz="8" w:space="0" w:color="000000"/>
            </w:tcBorders>
          </w:tcPr>
          <w:p>
            <w:pPr>
              <w:pStyle w:val="TableParagraph"/>
              <w:spacing w:line="177" w:lineRule="exact" w:before="0"/>
              <w:ind w:left="314"/>
              <w:jc w:val="left"/>
              <w:rPr>
                <w:sz w:val="16"/>
              </w:rPr>
            </w:pPr>
            <w:r>
              <w:rPr>
                <w:sz w:val="16"/>
              </w:rPr>
              <w:t>FY16</w:t>
            </w:r>
          </w:p>
          <w:p>
            <w:pPr>
              <w:pStyle w:val="TableParagraph"/>
              <w:spacing w:line="352" w:lineRule="auto" w:before="86"/>
              <w:ind w:left="28" w:right="64" w:firstLine="211"/>
              <w:jc w:val="left"/>
              <w:rPr>
                <w:sz w:val="16"/>
              </w:rPr>
            </w:pPr>
            <w:r>
              <w:rPr>
                <w:sz w:val="16"/>
              </w:rPr>
              <w:t>Enacted </w:t>
            </w:r>
            <w:r>
              <w:rPr>
                <w:sz w:val="16"/>
                <w:u w:val="single"/>
              </w:rPr>
              <w:t>Dollars ($000)</w:t>
            </w:r>
          </w:p>
          <w:p>
            <w:pPr>
              <w:pStyle w:val="TableParagraph"/>
              <w:spacing w:before="11"/>
              <w:jc w:val="left"/>
              <w:rPr>
                <w:sz w:val="21"/>
              </w:rPr>
            </w:pPr>
          </w:p>
          <w:p>
            <w:pPr>
              <w:pStyle w:val="TableParagraph"/>
              <w:spacing w:before="0"/>
              <w:ind w:right="26"/>
              <w:rPr>
                <w:sz w:val="16"/>
              </w:rPr>
            </w:pPr>
            <w:r>
              <w:rPr>
                <w:sz w:val="16"/>
              </w:rPr>
              <w:t>-</w:t>
            </w:r>
          </w:p>
        </w:tc>
        <w:tc>
          <w:tcPr>
            <w:tcW w:w="1055" w:type="dxa"/>
            <w:tcBorders>
              <w:bottom w:val="dotted" w:sz="8" w:space="0" w:color="000000"/>
            </w:tcBorders>
          </w:tcPr>
          <w:p>
            <w:pPr>
              <w:pStyle w:val="TableParagraph"/>
              <w:spacing w:line="177" w:lineRule="exact" w:before="0"/>
              <w:ind w:left="314"/>
              <w:jc w:val="left"/>
              <w:rPr>
                <w:sz w:val="16"/>
              </w:rPr>
            </w:pPr>
            <w:r>
              <w:rPr>
                <w:sz w:val="16"/>
              </w:rPr>
              <w:t>FY17</w:t>
            </w:r>
          </w:p>
          <w:p>
            <w:pPr>
              <w:pStyle w:val="TableParagraph"/>
              <w:spacing w:line="352" w:lineRule="auto" w:before="86"/>
              <w:ind w:left="28" w:right="69" w:firstLine="188"/>
              <w:jc w:val="left"/>
              <w:rPr>
                <w:sz w:val="16"/>
              </w:rPr>
            </w:pPr>
            <w:r>
              <w:rPr>
                <w:sz w:val="16"/>
              </w:rPr>
              <w:t>Estimate </w:t>
            </w:r>
            <w:r>
              <w:rPr>
                <w:sz w:val="16"/>
                <w:u w:val="single"/>
              </w:rPr>
              <w:t>Dollars ($000)</w:t>
            </w:r>
          </w:p>
          <w:p>
            <w:pPr>
              <w:pStyle w:val="TableParagraph"/>
              <w:spacing w:before="11"/>
              <w:jc w:val="left"/>
              <w:rPr>
                <w:sz w:val="21"/>
              </w:rPr>
            </w:pPr>
          </w:p>
          <w:p>
            <w:pPr>
              <w:pStyle w:val="TableParagraph"/>
              <w:spacing w:before="0"/>
              <w:ind w:right="31"/>
              <w:rPr>
                <w:sz w:val="16"/>
              </w:rPr>
            </w:pPr>
            <w:r>
              <w:rPr>
                <w:sz w:val="16"/>
              </w:rPr>
              <w:t>-</w:t>
            </w:r>
          </w:p>
        </w:tc>
        <w:tc>
          <w:tcPr>
            <w:tcW w:w="1125" w:type="dxa"/>
            <w:tcBorders>
              <w:bottom w:val="dotted" w:sz="8" w:space="0" w:color="000000"/>
            </w:tcBorders>
          </w:tcPr>
          <w:p>
            <w:pPr>
              <w:pStyle w:val="TableParagraph"/>
              <w:spacing w:line="177" w:lineRule="exact" w:before="0"/>
              <w:ind w:right="98"/>
              <w:rPr>
                <w:sz w:val="16"/>
              </w:rPr>
            </w:pPr>
            <w:r>
              <w:rPr>
                <w:sz w:val="16"/>
              </w:rPr>
              <w:t>FY17 vs. FY16</w:t>
            </w:r>
          </w:p>
          <w:p>
            <w:pPr>
              <w:pStyle w:val="TableParagraph"/>
              <w:spacing w:line="352" w:lineRule="auto" w:before="86"/>
              <w:ind w:left="60" w:right="125" w:hanging="1"/>
              <w:jc w:val="center"/>
              <w:rPr>
                <w:sz w:val="16"/>
              </w:rPr>
            </w:pPr>
            <w:r>
              <w:rPr>
                <w:sz w:val="16"/>
              </w:rPr>
              <w:t>Net Change </w:t>
            </w:r>
            <w:r>
              <w:rPr>
                <w:sz w:val="16"/>
                <w:u w:val="single"/>
              </w:rPr>
              <w:t>Dollars ($000)</w:t>
            </w:r>
          </w:p>
          <w:p>
            <w:pPr>
              <w:pStyle w:val="TableParagraph"/>
              <w:spacing w:before="11"/>
              <w:jc w:val="left"/>
              <w:rPr>
                <w:sz w:val="21"/>
              </w:rPr>
            </w:pPr>
          </w:p>
          <w:p>
            <w:pPr>
              <w:pStyle w:val="TableParagraph"/>
              <w:spacing w:before="0"/>
              <w:ind w:right="31"/>
              <w:rPr>
                <w:sz w:val="16"/>
              </w:rPr>
            </w:pPr>
            <w:r>
              <w:rPr>
                <w:sz w:val="16"/>
              </w:rPr>
              <w:t>-</w:t>
            </w:r>
          </w:p>
        </w:tc>
        <w:tc>
          <w:tcPr>
            <w:tcW w:w="1142" w:type="dxa"/>
            <w:tcBorders>
              <w:bottom w:val="dotted" w:sz="8" w:space="0" w:color="000000"/>
            </w:tcBorders>
          </w:tcPr>
          <w:p>
            <w:pPr>
              <w:pStyle w:val="TableParagraph"/>
              <w:spacing w:line="177" w:lineRule="exact" w:before="0"/>
              <w:ind w:right="114"/>
              <w:rPr>
                <w:sz w:val="16"/>
              </w:rPr>
            </w:pPr>
            <w:r>
              <w:rPr>
                <w:sz w:val="16"/>
              </w:rPr>
              <w:t>FY17 vs. FY16</w:t>
            </w:r>
          </w:p>
          <w:p>
            <w:pPr>
              <w:pStyle w:val="TableParagraph"/>
              <w:spacing w:line="352" w:lineRule="auto" w:before="86"/>
              <w:ind w:left="14" w:right="95"/>
              <w:jc w:val="center"/>
              <w:rPr>
                <w:sz w:val="16"/>
              </w:rPr>
            </w:pPr>
            <w:r>
              <w:rPr>
                <w:sz w:val="16"/>
              </w:rPr>
              <w:t>Net Change </w:t>
            </w:r>
            <w:r>
              <w:rPr>
                <w:sz w:val="16"/>
                <w:u w:val="single"/>
              </w:rPr>
              <w:t>Percent %</w:t>
            </w:r>
          </w:p>
          <w:p>
            <w:pPr>
              <w:pStyle w:val="TableParagraph"/>
              <w:spacing w:before="11"/>
              <w:jc w:val="left"/>
              <w:rPr>
                <w:sz w:val="21"/>
              </w:rPr>
            </w:pPr>
          </w:p>
          <w:p>
            <w:pPr>
              <w:pStyle w:val="TableParagraph"/>
              <w:spacing w:before="0"/>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1200 Personnel Benefits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1300 Benefits to Former Personnel</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2100 Travel</w:t>
            </w:r>
          </w:p>
        </w:tc>
        <w:tc>
          <w:tcPr>
            <w:tcW w:w="1710" w:type="dxa"/>
            <w:tcBorders>
              <w:top w:val="dotted" w:sz="8" w:space="0" w:color="000000"/>
              <w:bottom w:val="dotted" w:sz="8" w:space="0" w:color="000000"/>
            </w:tcBorders>
          </w:tcPr>
          <w:p>
            <w:pPr>
              <w:pStyle w:val="TableParagraph"/>
              <w:ind w:right="26"/>
              <w:rPr>
                <w:sz w:val="16"/>
              </w:rPr>
            </w:pPr>
            <w:r>
              <w:rPr>
                <w:sz w:val="16"/>
              </w:rPr>
              <w:t>297</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400</w:t>
            </w:r>
          </w:p>
        </w:tc>
        <w:tc>
          <w:tcPr>
            <w:tcW w:w="1125" w:type="dxa"/>
            <w:tcBorders>
              <w:top w:val="dotted" w:sz="8" w:space="0" w:color="000000"/>
              <w:bottom w:val="dotted" w:sz="8" w:space="0" w:color="000000"/>
            </w:tcBorders>
          </w:tcPr>
          <w:p>
            <w:pPr>
              <w:pStyle w:val="TableParagraph"/>
              <w:ind w:right="31"/>
              <w:rPr>
                <w:sz w:val="16"/>
              </w:rPr>
            </w:pPr>
            <w:r>
              <w:rPr>
                <w:sz w:val="16"/>
              </w:rPr>
              <w:t>400</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2200 Transportation of Things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2300 Rent, Communications, Utilities</w:t>
            </w:r>
          </w:p>
        </w:tc>
        <w:tc>
          <w:tcPr>
            <w:tcW w:w="1710" w:type="dxa"/>
            <w:tcBorders>
              <w:top w:val="dotted" w:sz="8" w:space="0" w:color="000000"/>
              <w:bottom w:val="dotted" w:sz="8" w:space="0" w:color="000000"/>
            </w:tcBorders>
          </w:tcPr>
          <w:p>
            <w:pPr>
              <w:pStyle w:val="TableParagraph"/>
              <w:ind w:right="26"/>
              <w:rPr>
                <w:sz w:val="16"/>
              </w:rPr>
            </w:pPr>
            <w:r>
              <w:rPr>
                <w:sz w:val="16"/>
              </w:rPr>
              <w:t>287</w:t>
            </w:r>
          </w:p>
        </w:tc>
        <w:tc>
          <w:tcPr>
            <w:tcW w:w="1050" w:type="dxa"/>
            <w:tcBorders>
              <w:top w:val="dotted" w:sz="8" w:space="0" w:color="000000"/>
              <w:bottom w:val="dotted" w:sz="8" w:space="0" w:color="000000"/>
            </w:tcBorders>
          </w:tcPr>
          <w:p>
            <w:pPr>
              <w:pStyle w:val="TableParagraph"/>
              <w:ind w:right="26"/>
              <w:rPr>
                <w:sz w:val="16"/>
              </w:rPr>
            </w:pPr>
            <w:r>
              <w:rPr>
                <w:sz w:val="16"/>
              </w:rPr>
              <w:t>120</w:t>
            </w:r>
          </w:p>
        </w:tc>
        <w:tc>
          <w:tcPr>
            <w:tcW w:w="1055" w:type="dxa"/>
            <w:tcBorders>
              <w:top w:val="dotted" w:sz="8" w:space="0" w:color="000000"/>
              <w:bottom w:val="dotted" w:sz="8" w:space="0" w:color="000000"/>
            </w:tcBorders>
          </w:tcPr>
          <w:p>
            <w:pPr>
              <w:pStyle w:val="TableParagraph"/>
              <w:ind w:right="31"/>
              <w:rPr>
                <w:sz w:val="16"/>
              </w:rPr>
            </w:pPr>
            <w:r>
              <w:rPr>
                <w:sz w:val="16"/>
              </w:rPr>
              <w:t>534</w:t>
            </w:r>
          </w:p>
        </w:tc>
        <w:tc>
          <w:tcPr>
            <w:tcW w:w="1125" w:type="dxa"/>
            <w:tcBorders>
              <w:top w:val="dotted" w:sz="8" w:space="0" w:color="000000"/>
              <w:bottom w:val="dotted" w:sz="8" w:space="0" w:color="000000"/>
            </w:tcBorders>
          </w:tcPr>
          <w:p>
            <w:pPr>
              <w:pStyle w:val="TableParagraph"/>
              <w:ind w:right="31"/>
              <w:rPr>
                <w:sz w:val="16"/>
              </w:rPr>
            </w:pPr>
            <w:r>
              <w:rPr>
                <w:sz w:val="16"/>
              </w:rPr>
              <w:t>414</w:t>
            </w:r>
          </w:p>
        </w:tc>
        <w:tc>
          <w:tcPr>
            <w:tcW w:w="1142" w:type="dxa"/>
            <w:tcBorders>
              <w:top w:val="dotted" w:sz="8" w:space="0" w:color="000000"/>
              <w:bottom w:val="dotted" w:sz="8" w:space="0" w:color="000000"/>
            </w:tcBorders>
          </w:tcPr>
          <w:p>
            <w:pPr>
              <w:pStyle w:val="TableParagraph"/>
              <w:ind w:right="48"/>
              <w:rPr>
                <w:sz w:val="16"/>
              </w:rPr>
            </w:pPr>
            <w:r>
              <w:rPr>
                <w:sz w:val="16"/>
              </w:rPr>
              <w:t>345.00%</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2400 Printing and Reproduction</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2500 Other Services</w:t>
            </w:r>
          </w:p>
        </w:tc>
        <w:tc>
          <w:tcPr>
            <w:tcW w:w="1710" w:type="dxa"/>
            <w:tcBorders>
              <w:top w:val="dotted" w:sz="8" w:space="0" w:color="000000"/>
              <w:bottom w:val="dotted" w:sz="8" w:space="0" w:color="000000"/>
            </w:tcBorders>
          </w:tcPr>
          <w:p>
            <w:pPr>
              <w:pStyle w:val="TableParagraph"/>
              <w:ind w:right="26"/>
              <w:rPr>
                <w:sz w:val="16"/>
              </w:rPr>
            </w:pPr>
            <w:r>
              <w:rPr>
                <w:sz w:val="16"/>
              </w:rPr>
              <w:t>1,327</w:t>
            </w:r>
          </w:p>
        </w:tc>
        <w:tc>
          <w:tcPr>
            <w:tcW w:w="1050" w:type="dxa"/>
            <w:tcBorders>
              <w:top w:val="dotted" w:sz="8" w:space="0" w:color="000000"/>
              <w:bottom w:val="dotted" w:sz="8" w:space="0" w:color="000000"/>
            </w:tcBorders>
          </w:tcPr>
          <w:p>
            <w:pPr>
              <w:pStyle w:val="TableParagraph"/>
              <w:ind w:right="26"/>
              <w:rPr>
                <w:sz w:val="16"/>
              </w:rPr>
            </w:pPr>
            <w:r>
              <w:rPr>
                <w:sz w:val="16"/>
              </w:rPr>
              <w:t>780</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(780)</w:t>
            </w:r>
          </w:p>
        </w:tc>
        <w:tc>
          <w:tcPr>
            <w:tcW w:w="1142" w:type="dxa"/>
            <w:tcBorders>
              <w:top w:val="dotted" w:sz="8" w:space="0" w:color="000000"/>
              <w:bottom w:val="dotted" w:sz="8" w:space="0" w:color="000000"/>
            </w:tcBorders>
          </w:tcPr>
          <w:p>
            <w:pPr>
              <w:pStyle w:val="TableParagraph"/>
              <w:ind w:right="48"/>
              <w:rPr>
                <w:sz w:val="16"/>
              </w:rPr>
            </w:pPr>
            <w:r>
              <w:rPr>
                <w:sz w:val="16"/>
              </w:rPr>
              <w:t>(100.00%)</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2600 Supplies and Materials</w:t>
            </w:r>
          </w:p>
        </w:tc>
        <w:tc>
          <w:tcPr>
            <w:tcW w:w="1710" w:type="dxa"/>
            <w:tcBorders>
              <w:top w:val="dotted" w:sz="8" w:space="0" w:color="000000"/>
              <w:bottom w:val="dotted" w:sz="8" w:space="0" w:color="000000"/>
            </w:tcBorders>
          </w:tcPr>
          <w:p>
            <w:pPr>
              <w:pStyle w:val="TableParagraph"/>
              <w:ind w:right="26"/>
              <w:rPr>
                <w:sz w:val="16"/>
              </w:rPr>
            </w:pPr>
            <w:r>
              <w:rPr>
                <w:sz w:val="16"/>
              </w:rPr>
              <w:t>301</w:t>
            </w:r>
          </w:p>
        </w:tc>
        <w:tc>
          <w:tcPr>
            <w:tcW w:w="1050" w:type="dxa"/>
            <w:tcBorders>
              <w:top w:val="dotted" w:sz="8" w:space="0" w:color="000000"/>
              <w:bottom w:val="dotted" w:sz="8" w:space="0" w:color="000000"/>
            </w:tcBorders>
          </w:tcPr>
          <w:p>
            <w:pPr>
              <w:pStyle w:val="TableParagraph"/>
              <w:ind w:right="26"/>
              <w:rPr>
                <w:sz w:val="16"/>
              </w:rPr>
            </w:pPr>
            <w:r>
              <w:rPr>
                <w:sz w:val="16"/>
              </w:rPr>
              <w:t>1,184</w:t>
            </w:r>
          </w:p>
        </w:tc>
        <w:tc>
          <w:tcPr>
            <w:tcW w:w="1055" w:type="dxa"/>
            <w:tcBorders>
              <w:top w:val="dotted" w:sz="8" w:space="0" w:color="000000"/>
              <w:bottom w:val="dotted" w:sz="8" w:space="0" w:color="000000"/>
            </w:tcBorders>
          </w:tcPr>
          <w:p>
            <w:pPr>
              <w:pStyle w:val="TableParagraph"/>
              <w:ind w:right="31"/>
              <w:rPr>
                <w:sz w:val="16"/>
              </w:rPr>
            </w:pPr>
            <w:r>
              <w:rPr>
                <w:sz w:val="16"/>
              </w:rPr>
              <w:t>1,150</w:t>
            </w:r>
          </w:p>
        </w:tc>
        <w:tc>
          <w:tcPr>
            <w:tcW w:w="1125" w:type="dxa"/>
            <w:tcBorders>
              <w:top w:val="dotted" w:sz="8" w:space="0" w:color="000000"/>
              <w:bottom w:val="dotted" w:sz="8" w:space="0" w:color="000000"/>
            </w:tcBorders>
          </w:tcPr>
          <w:p>
            <w:pPr>
              <w:pStyle w:val="TableParagraph"/>
              <w:ind w:right="31"/>
              <w:rPr>
                <w:sz w:val="16"/>
              </w:rPr>
            </w:pPr>
            <w:r>
              <w:rPr>
                <w:sz w:val="16"/>
              </w:rPr>
              <w:t>(34)</w:t>
            </w:r>
          </w:p>
        </w:tc>
        <w:tc>
          <w:tcPr>
            <w:tcW w:w="1142" w:type="dxa"/>
            <w:tcBorders>
              <w:top w:val="dotted" w:sz="8" w:space="0" w:color="000000"/>
              <w:bottom w:val="dotted" w:sz="8" w:space="0" w:color="000000"/>
            </w:tcBorders>
          </w:tcPr>
          <w:p>
            <w:pPr>
              <w:pStyle w:val="TableParagraph"/>
              <w:ind w:right="48"/>
              <w:rPr>
                <w:sz w:val="16"/>
              </w:rPr>
            </w:pPr>
            <w:r>
              <w:rPr>
                <w:sz w:val="16"/>
              </w:rPr>
              <w:t>(2.87%)</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3100 Equipment</w:t>
            </w:r>
          </w:p>
        </w:tc>
        <w:tc>
          <w:tcPr>
            <w:tcW w:w="1710" w:type="dxa"/>
            <w:tcBorders>
              <w:top w:val="dotted" w:sz="8" w:space="0" w:color="000000"/>
              <w:bottom w:val="dotted" w:sz="8" w:space="0" w:color="000000"/>
            </w:tcBorders>
          </w:tcPr>
          <w:p>
            <w:pPr>
              <w:pStyle w:val="TableParagraph"/>
              <w:ind w:right="26"/>
              <w:rPr>
                <w:sz w:val="16"/>
              </w:rPr>
            </w:pPr>
            <w:r>
              <w:rPr>
                <w:sz w:val="16"/>
              </w:rPr>
              <w:t>243</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4200 Insurance Claims/Indemnities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spacing w:before="57"/>
              <w:ind w:left="50"/>
              <w:jc w:val="left"/>
              <w:rPr>
                <w:b/>
                <w:sz w:val="16"/>
              </w:rPr>
            </w:pPr>
            <w:r>
              <w:rPr>
                <w:b/>
                <w:sz w:val="16"/>
              </w:rPr>
              <w:t>TOTAL</w:t>
            </w:r>
          </w:p>
        </w:tc>
        <w:tc>
          <w:tcPr>
            <w:tcW w:w="1710" w:type="dxa"/>
            <w:tcBorders>
              <w:top w:val="dotted" w:sz="8" w:space="0" w:color="000000"/>
              <w:bottom w:val="dotted" w:sz="8" w:space="0" w:color="000000"/>
            </w:tcBorders>
          </w:tcPr>
          <w:p>
            <w:pPr>
              <w:pStyle w:val="TableParagraph"/>
              <w:ind w:right="26"/>
              <w:rPr>
                <w:sz w:val="16"/>
              </w:rPr>
            </w:pPr>
            <w:r>
              <w:rPr>
                <w:sz w:val="16"/>
              </w:rPr>
              <w:t>2,455</w:t>
            </w:r>
          </w:p>
        </w:tc>
        <w:tc>
          <w:tcPr>
            <w:tcW w:w="1050" w:type="dxa"/>
            <w:tcBorders>
              <w:top w:val="dotted" w:sz="8" w:space="0" w:color="000000"/>
              <w:bottom w:val="dotted" w:sz="8" w:space="0" w:color="000000"/>
            </w:tcBorders>
          </w:tcPr>
          <w:p>
            <w:pPr>
              <w:pStyle w:val="TableParagraph"/>
              <w:ind w:right="26"/>
              <w:rPr>
                <w:sz w:val="16"/>
              </w:rPr>
            </w:pPr>
            <w:r>
              <w:rPr>
                <w:sz w:val="16"/>
              </w:rPr>
              <w:t>2,084</w:t>
            </w:r>
          </w:p>
        </w:tc>
        <w:tc>
          <w:tcPr>
            <w:tcW w:w="1055" w:type="dxa"/>
            <w:tcBorders>
              <w:top w:val="dotted" w:sz="8" w:space="0" w:color="000000"/>
              <w:bottom w:val="dotted" w:sz="8" w:space="0" w:color="000000"/>
            </w:tcBorders>
          </w:tcPr>
          <w:p>
            <w:pPr>
              <w:pStyle w:val="TableParagraph"/>
              <w:ind w:right="31"/>
              <w:rPr>
                <w:sz w:val="16"/>
              </w:rPr>
            </w:pPr>
            <w:r>
              <w:rPr>
                <w:sz w:val="16"/>
              </w:rPr>
              <w:t>2,084</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466" w:hRule="exact"/>
        </w:trPr>
        <w:tc>
          <w:tcPr>
            <w:tcW w:w="3169" w:type="dxa"/>
            <w:tcBorders>
              <w:top w:val="dotted" w:sz="8" w:space="0" w:color="000000"/>
            </w:tcBorders>
          </w:tcPr>
          <w:p>
            <w:pPr/>
          </w:p>
        </w:tc>
        <w:tc>
          <w:tcPr>
            <w:tcW w:w="171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FY15</w:t>
            </w:r>
          </w:p>
        </w:tc>
        <w:tc>
          <w:tcPr>
            <w:tcW w:w="105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FY16</w:t>
            </w:r>
          </w:p>
        </w:tc>
        <w:tc>
          <w:tcPr>
            <w:tcW w:w="105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w:t>
            </w:r>
          </w:p>
        </w:tc>
        <w:tc>
          <w:tcPr>
            <w:tcW w:w="112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 vs. FY16</w:t>
            </w:r>
          </w:p>
        </w:tc>
        <w:tc>
          <w:tcPr>
            <w:tcW w:w="1142" w:type="dxa"/>
            <w:tcBorders>
              <w:top w:val="dotted" w:sz="8" w:space="0" w:color="000000"/>
            </w:tcBorders>
          </w:tcPr>
          <w:p>
            <w:pPr>
              <w:pStyle w:val="TableParagraph"/>
              <w:spacing w:before="7"/>
              <w:jc w:val="left"/>
              <w:rPr>
                <w:sz w:val="19"/>
              </w:rPr>
            </w:pPr>
          </w:p>
          <w:p>
            <w:pPr>
              <w:pStyle w:val="TableParagraph"/>
              <w:spacing w:before="0"/>
              <w:ind w:right="48"/>
              <w:rPr>
                <w:sz w:val="16"/>
              </w:rPr>
            </w:pPr>
            <w:r>
              <w:rPr>
                <w:sz w:val="16"/>
              </w:rPr>
              <w:t>FY17 vs. FY16</w:t>
            </w:r>
          </w:p>
        </w:tc>
      </w:tr>
      <w:tr>
        <w:trPr>
          <w:trHeight w:val="484" w:hRule="exact"/>
        </w:trPr>
        <w:tc>
          <w:tcPr>
            <w:tcW w:w="3169" w:type="dxa"/>
            <w:tcBorders>
              <w:bottom w:val="dotted" w:sz="8" w:space="0" w:color="000000"/>
            </w:tcBorders>
          </w:tcPr>
          <w:p>
            <w:pPr>
              <w:pStyle w:val="TableParagraph"/>
              <w:spacing w:before="3"/>
              <w:jc w:val="left"/>
              <w:rPr>
                <w:sz w:val="25"/>
              </w:rPr>
            </w:pPr>
          </w:p>
          <w:p>
            <w:pPr>
              <w:pStyle w:val="TableParagraph"/>
              <w:spacing w:before="0"/>
              <w:ind w:left="50"/>
              <w:jc w:val="left"/>
              <w:rPr>
                <w:b/>
                <w:sz w:val="16"/>
              </w:rPr>
            </w:pPr>
            <w:r>
              <w:rPr>
                <w:b/>
                <w:sz w:val="16"/>
              </w:rPr>
              <w:t>Positions</w:t>
            </w:r>
          </w:p>
        </w:tc>
        <w:tc>
          <w:tcPr>
            <w:tcW w:w="1710" w:type="dxa"/>
            <w:tcBorders>
              <w:bottom w:val="dotted" w:sz="8" w:space="0" w:color="000000"/>
            </w:tcBorders>
          </w:tcPr>
          <w:p>
            <w:pPr>
              <w:pStyle w:val="TableParagraph"/>
              <w:spacing w:before="39"/>
              <w:ind w:right="26"/>
              <w:rPr>
                <w:sz w:val="16"/>
              </w:rPr>
            </w:pPr>
            <w:r>
              <w:rPr>
                <w:sz w:val="16"/>
              </w:rPr>
              <w:t>Actuals</w:t>
            </w:r>
          </w:p>
          <w:p>
            <w:pPr>
              <w:pStyle w:val="TableParagraph"/>
              <w:spacing w:before="65"/>
              <w:ind w:right="26"/>
              <w:rPr>
                <w:sz w:val="16"/>
              </w:rPr>
            </w:pPr>
            <w:r>
              <w:rPr>
                <w:sz w:val="16"/>
              </w:rPr>
              <w:t>-</w:t>
            </w:r>
          </w:p>
        </w:tc>
        <w:tc>
          <w:tcPr>
            <w:tcW w:w="1050" w:type="dxa"/>
            <w:tcBorders>
              <w:bottom w:val="dotted" w:sz="8" w:space="0" w:color="000000"/>
            </w:tcBorders>
          </w:tcPr>
          <w:p>
            <w:pPr>
              <w:pStyle w:val="TableParagraph"/>
              <w:spacing w:before="39"/>
              <w:ind w:right="26"/>
              <w:rPr>
                <w:sz w:val="16"/>
              </w:rPr>
            </w:pPr>
            <w:r>
              <w:rPr>
                <w:sz w:val="16"/>
              </w:rPr>
              <w:t>Enacted</w:t>
            </w:r>
          </w:p>
          <w:p>
            <w:pPr>
              <w:pStyle w:val="TableParagraph"/>
              <w:spacing w:before="65"/>
              <w:ind w:right="26"/>
              <w:rPr>
                <w:sz w:val="16"/>
              </w:rPr>
            </w:pPr>
            <w:r>
              <w:rPr>
                <w:sz w:val="16"/>
              </w:rPr>
              <w:t>-</w:t>
            </w:r>
          </w:p>
        </w:tc>
        <w:tc>
          <w:tcPr>
            <w:tcW w:w="1055" w:type="dxa"/>
            <w:tcBorders>
              <w:bottom w:val="dotted" w:sz="8" w:space="0" w:color="000000"/>
            </w:tcBorders>
          </w:tcPr>
          <w:p>
            <w:pPr>
              <w:pStyle w:val="TableParagraph"/>
              <w:spacing w:before="39"/>
              <w:ind w:right="31"/>
              <w:rPr>
                <w:sz w:val="16"/>
              </w:rPr>
            </w:pPr>
            <w:r>
              <w:rPr>
                <w:sz w:val="16"/>
              </w:rPr>
              <w:t>Estimate</w:t>
            </w:r>
          </w:p>
          <w:p>
            <w:pPr>
              <w:pStyle w:val="TableParagraph"/>
              <w:spacing w:before="65"/>
              <w:ind w:right="31"/>
              <w:rPr>
                <w:sz w:val="16"/>
              </w:rPr>
            </w:pPr>
            <w:r>
              <w:rPr>
                <w:sz w:val="16"/>
              </w:rPr>
              <w:t>-</w:t>
            </w:r>
          </w:p>
        </w:tc>
        <w:tc>
          <w:tcPr>
            <w:tcW w:w="1125" w:type="dxa"/>
            <w:tcBorders>
              <w:bottom w:val="dotted" w:sz="8" w:space="0" w:color="000000"/>
            </w:tcBorders>
          </w:tcPr>
          <w:p>
            <w:pPr>
              <w:pStyle w:val="TableParagraph"/>
              <w:spacing w:before="39"/>
              <w:ind w:right="31"/>
              <w:rPr>
                <w:sz w:val="16"/>
              </w:rPr>
            </w:pPr>
            <w:r>
              <w:rPr>
                <w:sz w:val="16"/>
              </w:rPr>
              <w:t>Net Change</w:t>
            </w:r>
          </w:p>
          <w:p>
            <w:pPr>
              <w:pStyle w:val="TableParagraph"/>
              <w:spacing w:before="65"/>
              <w:ind w:right="31"/>
              <w:rPr>
                <w:sz w:val="16"/>
              </w:rPr>
            </w:pPr>
            <w:r>
              <w:rPr>
                <w:sz w:val="16"/>
              </w:rPr>
              <w:t>-</w:t>
            </w:r>
          </w:p>
        </w:tc>
        <w:tc>
          <w:tcPr>
            <w:tcW w:w="1142" w:type="dxa"/>
            <w:tcBorders>
              <w:bottom w:val="dotted" w:sz="8" w:space="0" w:color="000000"/>
            </w:tcBorders>
          </w:tcPr>
          <w:p>
            <w:pPr>
              <w:pStyle w:val="TableParagraph"/>
              <w:spacing w:before="39"/>
              <w:ind w:right="48"/>
              <w:rPr>
                <w:sz w:val="16"/>
              </w:rPr>
            </w:pPr>
            <w:r>
              <w:rPr>
                <w:sz w:val="16"/>
              </w:rPr>
              <w:t>Net Change %</w:t>
            </w:r>
          </w:p>
          <w:p>
            <w:pPr>
              <w:pStyle w:val="TableParagraph"/>
              <w:spacing w:before="65"/>
              <w:ind w:right="48"/>
              <w:rPr>
                <w:sz w:val="16"/>
              </w:rPr>
            </w:pPr>
            <w:r>
              <w:rPr>
                <w:sz w:val="16"/>
              </w:rPr>
              <w:t>-</w:t>
            </w:r>
          </w:p>
        </w:tc>
      </w:tr>
    </w:tbl>
    <w:p>
      <w:pPr>
        <w:pStyle w:val="BodyText"/>
        <w:spacing w:before="4"/>
        <w:rPr>
          <w:sz w:val="41"/>
        </w:rPr>
      </w:pPr>
    </w:p>
    <w:p>
      <w:pPr>
        <w:spacing w:line="244" w:lineRule="auto" w:before="0"/>
        <w:ind w:left="142" w:right="940" w:firstLine="0"/>
        <w:jc w:val="left"/>
        <w:rPr>
          <w:b/>
          <w:i/>
          <w:sz w:val="19"/>
        </w:rPr>
      </w:pPr>
      <w:r>
        <w:rPr>
          <w:b/>
          <w:i/>
          <w:w w:val="105"/>
          <w:sz w:val="19"/>
        </w:rPr>
        <w:t>FY15</w:t>
      </w:r>
      <w:r>
        <w:rPr>
          <w:b/>
          <w:i/>
          <w:spacing w:val="-9"/>
          <w:w w:val="105"/>
          <w:sz w:val="19"/>
        </w:rPr>
        <w:t> </w:t>
      </w:r>
      <w:r>
        <w:rPr>
          <w:b/>
          <w:i/>
          <w:w w:val="105"/>
          <w:sz w:val="19"/>
        </w:rPr>
        <w:t>actuals</w:t>
      </w:r>
      <w:r>
        <w:rPr>
          <w:b/>
          <w:i/>
          <w:spacing w:val="-9"/>
          <w:w w:val="105"/>
          <w:sz w:val="19"/>
        </w:rPr>
        <w:t> </w:t>
      </w:r>
      <w:r>
        <w:rPr>
          <w:b/>
          <w:i/>
          <w:w w:val="105"/>
          <w:sz w:val="19"/>
        </w:rPr>
        <w:t>reflect</w:t>
      </w:r>
      <w:r>
        <w:rPr>
          <w:b/>
          <w:i/>
          <w:spacing w:val="-9"/>
          <w:w w:val="105"/>
          <w:sz w:val="19"/>
        </w:rPr>
        <w:t> </w:t>
      </w:r>
      <w:r>
        <w:rPr>
          <w:b/>
          <w:i/>
          <w:w w:val="105"/>
          <w:sz w:val="19"/>
        </w:rPr>
        <w:t>data</w:t>
      </w:r>
      <w:r>
        <w:rPr>
          <w:b/>
          <w:i/>
          <w:spacing w:val="-9"/>
          <w:w w:val="105"/>
          <w:sz w:val="19"/>
        </w:rPr>
        <w:t> </w:t>
      </w:r>
      <w:r>
        <w:rPr>
          <w:b/>
          <w:i/>
          <w:w w:val="105"/>
          <w:sz w:val="19"/>
        </w:rPr>
        <w:t>as</w:t>
      </w:r>
      <w:r>
        <w:rPr>
          <w:b/>
          <w:i/>
          <w:spacing w:val="-9"/>
          <w:w w:val="105"/>
          <w:sz w:val="19"/>
        </w:rPr>
        <w:t> </w:t>
      </w:r>
      <w:r>
        <w:rPr>
          <w:b/>
          <w:i/>
          <w:w w:val="105"/>
          <w:sz w:val="19"/>
        </w:rPr>
        <w:t>of</w:t>
      </w:r>
      <w:r>
        <w:rPr>
          <w:b/>
          <w:i/>
          <w:spacing w:val="-9"/>
          <w:w w:val="105"/>
          <w:sz w:val="19"/>
        </w:rPr>
        <w:t> </w:t>
      </w:r>
      <w:r>
        <w:rPr>
          <w:b/>
          <w:i/>
          <w:w w:val="105"/>
          <w:sz w:val="19"/>
        </w:rPr>
        <w:t>September</w:t>
      </w:r>
      <w:r>
        <w:rPr>
          <w:b/>
          <w:i/>
          <w:spacing w:val="-9"/>
          <w:w w:val="105"/>
          <w:sz w:val="19"/>
        </w:rPr>
        <w:t> </w:t>
      </w:r>
      <w:r>
        <w:rPr>
          <w:b/>
          <w:i/>
          <w:w w:val="105"/>
          <w:sz w:val="19"/>
        </w:rPr>
        <w:t>30,</w:t>
      </w:r>
      <w:r>
        <w:rPr>
          <w:b/>
          <w:i/>
          <w:spacing w:val="-9"/>
          <w:w w:val="105"/>
          <w:sz w:val="19"/>
        </w:rPr>
        <w:t> </w:t>
      </w:r>
      <w:r>
        <w:rPr>
          <w:b/>
          <w:i/>
          <w:w w:val="105"/>
          <w:sz w:val="19"/>
        </w:rPr>
        <w:t>2015.</w:t>
      </w:r>
      <w:r>
        <w:rPr>
          <w:b/>
          <w:i/>
          <w:spacing w:val="33"/>
          <w:w w:val="105"/>
          <w:sz w:val="19"/>
        </w:rPr>
        <w:t> </w:t>
      </w:r>
      <w:r>
        <w:rPr>
          <w:b/>
          <w:i/>
          <w:w w:val="105"/>
          <w:sz w:val="19"/>
        </w:rPr>
        <w:t>These</w:t>
      </w:r>
      <w:r>
        <w:rPr>
          <w:b/>
          <w:i/>
          <w:spacing w:val="-9"/>
          <w:w w:val="105"/>
          <w:sz w:val="19"/>
        </w:rPr>
        <w:t> </w:t>
      </w:r>
      <w:r>
        <w:rPr>
          <w:b/>
          <w:i/>
          <w:w w:val="105"/>
          <w:sz w:val="19"/>
        </w:rPr>
        <w:t>are</w:t>
      </w:r>
      <w:r>
        <w:rPr>
          <w:b/>
          <w:i/>
          <w:spacing w:val="-9"/>
          <w:w w:val="105"/>
          <w:sz w:val="19"/>
        </w:rPr>
        <w:t> </w:t>
      </w:r>
      <w:r>
        <w:rPr>
          <w:b/>
          <w:i/>
          <w:w w:val="105"/>
          <w:sz w:val="19"/>
        </w:rPr>
        <w:t>expenditures</w:t>
      </w:r>
      <w:r>
        <w:rPr>
          <w:b/>
          <w:i/>
          <w:spacing w:val="-9"/>
          <w:w w:val="105"/>
          <w:sz w:val="19"/>
        </w:rPr>
        <w:t> </w:t>
      </w:r>
      <w:r>
        <w:rPr>
          <w:b/>
          <w:i/>
          <w:w w:val="105"/>
          <w:sz w:val="19"/>
        </w:rPr>
        <w:t>only</w:t>
      </w:r>
      <w:r>
        <w:rPr>
          <w:b/>
          <w:i/>
          <w:spacing w:val="-9"/>
          <w:w w:val="105"/>
          <w:sz w:val="19"/>
        </w:rPr>
        <w:t> </w:t>
      </w:r>
      <w:r>
        <w:rPr>
          <w:b/>
          <w:i/>
          <w:w w:val="105"/>
          <w:sz w:val="19"/>
        </w:rPr>
        <w:t>and</w:t>
      </w:r>
      <w:r>
        <w:rPr>
          <w:b/>
          <w:i/>
          <w:spacing w:val="-9"/>
          <w:w w:val="105"/>
          <w:sz w:val="19"/>
        </w:rPr>
        <w:t> </w:t>
      </w:r>
      <w:r>
        <w:rPr>
          <w:b/>
          <w:i/>
          <w:w w:val="105"/>
          <w:sz w:val="19"/>
        </w:rPr>
        <w:t>do</w:t>
      </w:r>
      <w:r>
        <w:rPr>
          <w:b/>
          <w:i/>
          <w:spacing w:val="-9"/>
          <w:w w:val="105"/>
          <w:sz w:val="19"/>
        </w:rPr>
        <w:t> </w:t>
      </w:r>
      <w:r>
        <w:rPr>
          <w:b/>
          <w:i/>
          <w:w w:val="105"/>
          <w:sz w:val="19"/>
        </w:rPr>
        <w:t>not</w:t>
      </w:r>
      <w:r>
        <w:rPr>
          <w:b/>
          <w:i/>
          <w:spacing w:val="-9"/>
          <w:w w:val="105"/>
          <w:sz w:val="19"/>
        </w:rPr>
        <w:t> </w:t>
      </w:r>
      <w:r>
        <w:rPr>
          <w:b/>
          <w:i/>
          <w:w w:val="105"/>
          <w:sz w:val="19"/>
        </w:rPr>
        <w:t>reflect</w:t>
      </w:r>
      <w:r>
        <w:rPr>
          <w:b/>
          <w:i/>
          <w:spacing w:val="-9"/>
          <w:w w:val="105"/>
          <w:sz w:val="19"/>
        </w:rPr>
        <w:t> </w:t>
      </w:r>
      <w:r>
        <w:rPr>
          <w:b/>
          <w:i/>
          <w:w w:val="105"/>
          <w:sz w:val="19"/>
        </w:rPr>
        <w:t>open </w:t>
      </w:r>
      <w:r>
        <w:rPr>
          <w:b/>
          <w:i/>
          <w:w w:val="105"/>
          <w:sz w:val="19"/>
        </w:rPr>
        <w:t>obligations</w:t>
      </w:r>
      <w:r>
        <w:rPr>
          <w:b/>
          <w:i/>
          <w:spacing w:val="-13"/>
          <w:w w:val="105"/>
          <w:sz w:val="19"/>
        </w:rPr>
        <w:t> </w:t>
      </w:r>
      <w:r>
        <w:rPr>
          <w:b/>
          <w:i/>
          <w:w w:val="105"/>
          <w:sz w:val="19"/>
        </w:rPr>
        <w:t>or</w:t>
      </w:r>
      <w:r>
        <w:rPr>
          <w:b/>
          <w:i/>
          <w:spacing w:val="-13"/>
          <w:w w:val="105"/>
          <w:sz w:val="19"/>
        </w:rPr>
        <w:t> </w:t>
      </w:r>
      <w:r>
        <w:rPr>
          <w:b/>
          <w:i/>
          <w:w w:val="105"/>
          <w:sz w:val="19"/>
        </w:rPr>
        <w:t>post</w:t>
      </w:r>
      <w:r>
        <w:rPr>
          <w:b/>
          <w:i/>
          <w:spacing w:val="-13"/>
          <w:w w:val="105"/>
          <w:sz w:val="19"/>
        </w:rPr>
        <w:t> </w:t>
      </w:r>
      <w:r>
        <w:rPr>
          <w:b/>
          <w:i/>
          <w:w w:val="105"/>
          <w:sz w:val="19"/>
        </w:rPr>
        <w:t>FY</w:t>
      </w:r>
      <w:r>
        <w:rPr>
          <w:b/>
          <w:i/>
          <w:spacing w:val="-13"/>
          <w:w w:val="105"/>
          <w:sz w:val="19"/>
        </w:rPr>
        <w:t> </w:t>
      </w:r>
      <w:r>
        <w:rPr>
          <w:b/>
          <w:i/>
          <w:w w:val="105"/>
          <w:sz w:val="19"/>
        </w:rPr>
        <w:t>spending.</w:t>
      </w:r>
    </w:p>
    <w:p>
      <w:pPr>
        <w:spacing w:after="0" w:line="244" w:lineRule="auto"/>
        <w:jc w:val="left"/>
        <w:rPr>
          <w:sz w:val="19"/>
        </w:rPr>
        <w:sectPr>
          <w:pgSz w:w="12240" w:h="15840"/>
          <w:pgMar w:header="0" w:footer="624" w:top="460" w:bottom="880" w:left="1380" w:right="1340"/>
        </w:sectPr>
      </w:pPr>
    </w:p>
    <w:p>
      <w:pPr>
        <w:pStyle w:val="Heading1"/>
        <w:spacing w:line="310" w:lineRule="exact" w:before="72"/>
        <w:jc w:val="left"/>
      </w:pPr>
      <w:r>
        <w:rPr/>
        <w:t>Schedule C - Transition  Activities</w:t>
      </w:r>
    </w:p>
    <w:p>
      <w:pPr>
        <w:pStyle w:val="BodyText"/>
        <w:spacing w:line="264" w:lineRule="exact"/>
        <w:ind w:left="350"/>
      </w:pPr>
      <w:r>
        <w:rPr>
          <w:w w:val="102"/>
        </w:rPr>
        <w:t>.</w:t>
      </w:r>
    </w:p>
    <w:p>
      <w:pPr>
        <w:pStyle w:val="Heading1"/>
        <w:spacing w:line="307" w:lineRule="exact"/>
        <w:ind w:left="2164" w:right="2145"/>
      </w:pPr>
      <w:r>
        <w:rPr/>
        <w:t>House of</w:t>
      </w:r>
      <w:r>
        <w:rPr>
          <w:spacing w:val="60"/>
        </w:rPr>
        <w:t> </w:t>
      </w:r>
      <w:r>
        <w:rPr/>
        <w:t>Representatives</w:t>
      </w:r>
    </w:p>
    <w:p>
      <w:pPr>
        <w:spacing w:line="308" w:lineRule="exact" w:before="4"/>
        <w:ind w:left="2166" w:right="2145" w:firstLine="0"/>
        <w:jc w:val="center"/>
        <w:rPr>
          <w:sz w:val="27"/>
        </w:rPr>
      </w:pPr>
      <w:r>
        <w:rPr>
          <w:sz w:val="27"/>
        </w:rPr>
        <w:t>Detailed Analysis of Change by Organization Transition Activities</w:t>
      </w:r>
    </w:p>
    <w:p>
      <w:pPr>
        <w:pStyle w:val="BodyText"/>
        <w:spacing w:before="1"/>
        <w:rPr>
          <w:sz w:val="9"/>
        </w:rPr>
      </w:pPr>
    </w:p>
    <w:p>
      <w:pPr>
        <w:tabs>
          <w:tab w:pos="6345" w:val="left" w:leader="none"/>
          <w:tab w:pos="7156" w:val="left" w:leader="none"/>
        </w:tabs>
        <w:spacing w:before="94"/>
        <w:ind w:left="5220" w:right="0" w:firstLine="0"/>
        <w:jc w:val="left"/>
        <w:rPr>
          <w:sz w:val="16"/>
        </w:rPr>
      </w:pPr>
      <w:r>
        <w:rPr>
          <w:sz w:val="16"/>
        </w:rPr>
        <w:t>FY16</w:t>
        <w:tab/>
        <w:t>FY17</w:t>
        <w:tab/>
        <w:t>FY17 vs. FY16   FY17 vs.</w:t>
      </w:r>
      <w:r>
        <w:rPr>
          <w:spacing w:val="13"/>
          <w:sz w:val="16"/>
        </w:rPr>
        <w:t> </w:t>
      </w:r>
      <w:r>
        <w:rPr>
          <w:sz w:val="16"/>
        </w:rPr>
        <w:t>FY16</w:t>
      </w:r>
    </w:p>
    <w:p>
      <w:pPr>
        <w:tabs>
          <w:tab w:pos="6247" w:val="left" w:leader="none"/>
          <w:tab w:pos="7272" w:val="left" w:leader="none"/>
          <w:tab w:pos="8397" w:val="left" w:leader="none"/>
          <w:tab w:pos="8450" w:val="left" w:leader="none"/>
        </w:tabs>
        <w:spacing w:line="352" w:lineRule="auto" w:before="86"/>
        <w:ind w:left="4933" w:right="500" w:firstLine="211"/>
        <w:jc w:val="left"/>
        <w:rPr>
          <w:sz w:val="16"/>
        </w:rPr>
      </w:pPr>
      <w:r>
        <w:rPr>
          <w:sz w:val="16"/>
        </w:rPr>
        <w:t>Enacted</w:t>
        <w:tab/>
        <w:t>Estimate</w:t>
        <w:tab/>
        <w:t>Net Change</w:t>
        <w:tab/>
        <w:t>Net Change </w:t>
      </w:r>
      <w:r>
        <w:rPr>
          <w:sz w:val="16"/>
          <w:u w:val="single"/>
        </w:rPr>
        <w:t>Dollars ($000)     Dollars ($000)   </w:t>
      </w:r>
      <w:r>
        <w:rPr>
          <w:spacing w:val="14"/>
          <w:sz w:val="16"/>
          <w:u w:val="single"/>
        </w:rPr>
        <w:t> </w:t>
      </w:r>
      <w:r>
        <w:rPr>
          <w:sz w:val="16"/>
          <w:u w:val="single"/>
        </w:rPr>
        <w:t>Dollars ($000)</w:t>
      </w:r>
      <w:r>
        <w:rPr>
          <w:sz w:val="16"/>
        </w:rPr>
        <w:tab/>
        <w:tab/>
      </w:r>
      <w:r>
        <w:rPr>
          <w:sz w:val="16"/>
          <w:u w:val="single"/>
        </w:rPr>
        <w:t>Percent %</w:t>
      </w:r>
    </w:p>
    <w:p>
      <w:pPr>
        <w:pStyle w:val="BodyText"/>
        <w:spacing w:before="11"/>
        <w:rPr>
          <w:sz w:val="13"/>
        </w:rPr>
      </w:pPr>
    </w:p>
    <w:p>
      <w:pPr>
        <w:pStyle w:val="ListParagraph"/>
        <w:numPr>
          <w:ilvl w:val="0"/>
          <w:numId w:val="74"/>
        </w:numPr>
        <w:tabs>
          <w:tab w:pos="536" w:val="left" w:leader="none"/>
          <w:tab w:pos="5911" w:val="left" w:leader="none"/>
          <w:tab w:pos="7036" w:val="left" w:leader="none"/>
          <w:tab w:pos="8161" w:val="left" w:leader="none"/>
          <w:tab w:pos="9286" w:val="left" w:leader="none"/>
        </w:tabs>
        <w:spacing w:line="240" w:lineRule="auto" w:before="93" w:after="0"/>
        <w:ind w:left="535" w:right="0" w:hanging="196"/>
        <w:jc w:val="left"/>
        <w:rPr>
          <w:b/>
          <w:sz w:val="16"/>
        </w:rPr>
      </w:pPr>
      <w:r>
        <w:rPr>
          <w:b/>
          <w:sz w:val="16"/>
        </w:rPr>
        <w:t>MANDATORY CHANGE</w:t>
        <w:tab/>
        <w:t>-</w:t>
        <w:tab/>
        <w:t>-</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tabs>
          <w:tab w:pos="5911" w:val="left" w:leader="none"/>
          <w:tab w:pos="7036" w:val="left" w:leader="none"/>
          <w:tab w:pos="8161" w:val="left" w:leader="none"/>
          <w:tab w:pos="9286" w:val="left" w:leader="none"/>
        </w:tabs>
        <w:spacing w:before="54"/>
        <w:ind w:left="339" w:right="0" w:firstLine="0"/>
        <w:jc w:val="left"/>
        <w:rPr>
          <w:sz w:val="16"/>
        </w:rPr>
      </w:pPr>
      <w:r>
        <w:rPr>
          <w:sz w:val="16"/>
        </w:rPr>
        <w:t>Personnel Base</w:t>
        <w:tab/>
        <w:t>-</w:t>
        <w:tab/>
        <w:t>-</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tabs>
          <w:tab w:pos="5911" w:val="left" w:leader="none"/>
          <w:tab w:pos="7036" w:val="left" w:leader="none"/>
          <w:tab w:pos="8161" w:val="left" w:leader="none"/>
          <w:tab w:pos="9286" w:val="left" w:leader="none"/>
        </w:tabs>
        <w:spacing w:before="55"/>
        <w:ind w:left="339" w:right="0" w:firstLine="0"/>
        <w:jc w:val="left"/>
        <w:rPr>
          <w:sz w:val="16"/>
        </w:rPr>
      </w:pPr>
      <w:r>
        <w:rPr>
          <w:sz w:val="16"/>
        </w:rPr>
        <w:t>Base Adjustment</w:t>
        <w:tab/>
        <w:t>-</w:t>
        <w:tab/>
        <w:t>-</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tabs>
          <w:tab w:pos="5911" w:val="left" w:leader="none"/>
          <w:tab w:pos="7036" w:val="left" w:leader="none"/>
          <w:tab w:pos="8161" w:val="left" w:leader="none"/>
          <w:tab w:pos="9286" w:val="left" w:leader="none"/>
        </w:tabs>
        <w:spacing w:before="55"/>
        <w:ind w:left="339" w:right="0" w:firstLine="0"/>
        <w:jc w:val="left"/>
        <w:rPr>
          <w:sz w:val="16"/>
        </w:rPr>
      </w:pPr>
      <w:r>
        <w:rPr>
          <w:sz w:val="16"/>
        </w:rPr>
        <w:t>Cost of Living Adjustment Annualized</w:t>
        <w:tab/>
        <w:t>-</w:t>
        <w:tab/>
        <w:t>-</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tabs>
          <w:tab w:pos="5911" w:val="left" w:leader="none"/>
          <w:tab w:pos="7036" w:val="left" w:leader="none"/>
          <w:tab w:pos="8161" w:val="left" w:leader="none"/>
          <w:tab w:pos="9286" w:val="left" w:leader="none"/>
        </w:tabs>
        <w:spacing w:before="55"/>
        <w:ind w:left="339" w:right="0" w:firstLine="0"/>
        <w:jc w:val="left"/>
        <w:rPr>
          <w:sz w:val="16"/>
        </w:rPr>
      </w:pPr>
      <w:r>
        <w:rPr>
          <w:sz w:val="16"/>
        </w:rPr>
        <w:t>Cost of Living Adjustment</w:t>
        <w:tab/>
        <w:t>-</w:t>
        <w:tab/>
        <w:t>-</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tabs>
          <w:tab w:pos="5911" w:val="left" w:leader="none"/>
          <w:tab w:pos="7036" w:val="left" w:leader="none"/>
          <w:tab w:pos="8161" w:val="left" w:leader="none"/>
          <w:tab w:pos="9286" w:val="left" w:leader="none"/>
        </w:tabs>
        <w:spacing w:before="55"/>
        <w:ind w:left="339" w:right="0" w:firstLine="0"/>
        <w:jc w:val="left"/>
        <w:rPr>
          <w:sz w:val="16"/>
        </w:rPr>
      </w:pPr>
      <w:r>
        <w:rPr>
          <w:sz w:val="16"/>
        </w:rPr>
        <w:t>Overtime Pay</w:t>
        <w:tab/>
        <w:t>-</w:t>
        <w:tab/>
        <w:t>-</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tabs>
          <w:tab w:pos="5911" w:val="left" w:leader="none"/>
          <w:tab w:pos="7036" w:val="left" w:leader="none"/>
          <w:tab w:pos="8161" w:val="left" w:leader="none"/>
          <w:tab w:pos="9286" w:val="left" w:leader="none"/>
        </w:tabs>
        <w:spacing w:before="55"/>
        <w:ind w:left="339" w:right="0" w:firstLine="0"/>
        <w:jc w:val="left"/>
        <w:rPr>
          <w:sz w:val="16"/>
        </w:rPr>
      </w:pPr>
      <w:r>
        <w:rPr>
          <w:sz w:val="16"/>
        </w:rPr>
        <w:t>Reclassifications</w:t>
        <w:tab/>
        <w:t>-</w:t>
        <w:tab/>
        <w:t>-</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tabs>
          <w:tab w:pos="5911" w:val="left" w:leader="none"/>
          <w:tab w:pos="7036" w:val="left" w:leader="none"/>
          <w:tab w:pos="8161" w:val="left" w:leader="none"/>
          <w:tab w:pos="9286" w:val="left" w:leader="none"/>
        </w:tabs>
        <w:spacing w:before="55"/>
        <w:ind w:left="339" w:right="0" w:firstLine="0"/>
        <w:jc w:val="left"/>
        <w:rPr>
          <w:sz w:val="16"/>
        </w:rPr>
      </w:pPr>
      <w:r>
        <w:rPr>
          <w:sz w:val="16"/>
        </w:rPr>
        <w:t>Temporary Positions</w:t>
        <w:tab/>
        <w:t>-</w:t>
        <w:tab/>
        <w:t>-</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tabs>
          <w:tab w:pos="5911" w:val="left" w:leader="none"/>
          <w:tab w:pos="7036" w:val="left" w:leader="none"/>
          <w:tab w:pos="8161" w:val="left" w:leader="none"/>
          <w:tab w:pos="9286" w:val="left" w:leader="none"/>
        </w:tabs>
        <w:spacing w:before="55"/>
        <w:ind w:left="339" w:right="0" w:firstLine="0"/>
        <w:jc w:val="left"/>
        <w:rPr>
          <w:sz w:val="16"/>
        </w:rPr>
      </w:pPr>
      <w:r>
        <w:rPr>
          <w:sz w:val="16"/>
        </w:rPr>
        <w:t>Longevity Increase</w:t>
        <w:tab/>
        <w:t>-</w:t>
        <w:tab/>
        <w:t>-</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tabs>
          <w:tab w:pos="5911" w:val="left" w:leader="none"/>
          <w:tab w:pos="7036" w:val="left" w:leader="none"/>
          <w:tab w:pos="8161" w:val="left" w:leader="none"/>
          <w:tab w:pos="9286" w:val="left" w:leader="none"/>
        </w:tabs>
        <w:spacing w:before="55"/>
        <w:ind w:left="339" w:right="0" w:firstLine="0"/>
        <w:jc w:val="left"/>
        <w:rPr>
          <w:sz w:val="16"/>
        </w:rPr>
      </w:pPr>
      <w:r>
        <w:rPr>
          <w:sz w:val="16"/>
        </w:rPr>
        <w:t>Meritorious Increase</w:t>
        <w:tab/>
        <w:t>-</w:t>
        <w:tab/>
        <w:t>-</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tabs>
          <w:tab w:pos="5911" w:val="left" w:leader="none"/>
          <w:tab w:pos="7036" w:val="left" w:leader="none"/>
          <w:tab w:pos="8161" w:val="left" w:leader="none"/>
          <w:tab w:pos="9286" w:val="left" w:leader="none"/>
        </w:tabs>
        <w:spacing w:before="55"/>
        <w:ind w:left="339" w:right="0" w:firstLine="0"/>
        <w:jc w:val="left"/>
        <w:rPr>
          <w:sz w:val="16"/>
        </w:rPr>
      </w:pPr>
      <w:r>
        <w:rPr>
          <w:sz w:val="16"/>
        </w:rPr>
        <w:t>Accrued Leave</w:t>
        <w:tab/>
        <w:t>-</w:t>
        <w:tab/>
        <w:t>-</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tabs>
          <w:tab w:pos="5911" w:val="left" w:leader="none"/>
          <w:tab w:pos="7036" w:val="left" w:leader="none"/>
          <w:tab w:pos="8161" w:val="left" w:leader="none"/>
          <w:tab w:pos="9286" w:val="left" w:leader="none"/>
        </w:tabs>
        <w:spacing w:before="55"/>
        <w:ind w:left="339" w:right="0" w:firstLine="0"/>
        <w:jc w:val="left"/>
        <w:rPr>
          <w:sz w:val="16"/>
        </w:rPr>
      </w:pPr>
      <w:r>
        <w:rPr>
          <w:sz w:val="16"/>
        </w:rPr>
        <w:t>Personnel Benefits</w:t>
        <w:tab/>
        <w:t>-</w:t>
        <w:tab/>
        <w:t>-</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pStyle w:val="BodyText"/>
        <w:rPr>
          <w:sz w:val="18"/>
        </w:rPr>
      </w:pPr>
    </w:p>
    <w:p>
      <w:pPr>
        <w:pStyle w:val="BodyText"/>
        <w:spacing w:before="7"/>
        <w:rPr>
          <w:sz w:val="15"/>
        </w:rPr>
      </w:pPr>
    </w:p>
    <w:p>
      <w:pPr>
        <w:pStyle w:val="ListParagraph"/>
        <w:numPr>
          <w:ilvl w:val="0"/>
          <w:numId w:val="74"/>
        </w:numPr>
        <w:tabs>
          <w:tab w:pos="527" w:val="left" w:leader="none"/>
          <w:tab w:pos="5911" w:val="left" w:leader="none"/>
          <w:tab w:pos="7036" w:val="left" w:leader="none"/>
          <w:tab w:pos="8161" w:val="left" w:leader="none"/>
          <w:tab w:pos="9286" w:val="left" w:leader="none"/>
        </w:tabs>
        <w:spacing w:line="240" w:lineRule="auto" w:before="0" w:after="0"/>
        <w:ind w:left="526" w:right="0" w:hanging="187"/>
        <w:jc w:val="left"/>
        <w:rPr>
          <w:b/>
          <w:sz w:val="16"/>
        </w:rPr>
      </w:pPr>
      <w:r>
        <w:rPr>
          <w:b/>
          <w:sz w:val="16"/>
        </w:rPr>
        <w:t>PRICE LEVEL INCREASES</w:t>
        <w:tab/>
        <w:t>-</w:t>
        <w:tab/>
        <w:t>-</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pStyle w:val="BodyText"/>
        <w:rPr>
          <w:b/>
          <w:sz w:val="18"/>
        </w:rPr>
      </w:pPr>
    </w:p>
    <w:p>
      <w:pPr>
        <w:pStyle w:val="BodyText"/>
        <w:spacing w:before="6"/>
        <w:rPr>
          <w:b/>
          <w:sz w:val="15"/>
        </w:rPr>
      </w:pPr>
    </w:p>
    <w:p>
      <w:pPr>
        <w:pStyle w:val="ListParagraph"/>
        <w:numPr>
          <w:ilvl w:val="0"/>
          <w:numId w:val="74"/>
        </w:numPr>
        <w:tabs>
          <w:tab w:pos="536" w:val="left" w:leader="none"/>
          <w:tab w:pos="5604" w:val="left" w:leader="none"/>
          <w:tab w:pos="6729" w:val="left" w:leader="none"/>
          <w:tab w:pos="8161" w:val="left" w:leader="none"/>
          <w:tab w:pos="9286" w:val="left" w:leader="none"/>
        </w:tabs>
        <w:spacing w:line="240" w:lineRule="auto" w:before="0" w:after="0"/>
        <w:ind w:left="535" w:right="0" w:hanging="196"/>
        <w:jc w:val="left"/>
        <w:rPr>
          <w:b/>
          <w:sz w:val="16"/>
        </w:rPr>
      </w:pPr>
      <w:r>
        <w:rPr>
          <w:b/>
          <w:sz w:val="16"/>
        </w:rPr>
        <w:t>PROGRAM CHANGES</w:t>
        <w:tab/>
        <w:t>2,084</w:t>
        <w:tab/>
        <w:t>2,084</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tabs>
          <w:tab w:pos="5604" w:val="left" w:leader="none"/>
          <w:tab w:pos="6729" w:val="left" w:leader="none"/>
          <w:tab w:pos="8161" w:val="left" w:leader="none"/>
          <w:tab w:pos="9286" w:val="left" w:leader="none"/>
        </w:tabs>
        <w:spacing w:before="54"/>
        <w:ind w:left="339" w:right="0" w:firstLine="0"/>
        <w:jc w:val="left"/>
        <w:rPr>
          <w:sz w:val="16"/>
        </w:rPr>
      </w:pPr>
      <w:r>
        <w:rPr>
          <w:sz w:val="16"/>
        </w:rPr>
        <w:t>Transition Activities</w:t>
        <w:tab/>
        <w:t>2,084</w:t>
        <w:tab/>
        <w:t>2,084</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pStyle w:val="BodyText"/>
        <w:rPr>
          <w:sz w:val="18"/>
        </w:rPr>
      </w:pPr>
    </w:p>
    <w:p>
      <w:pPr>
        <w:tabs>
          <w:tab w:pos="5604" w:val="left" w:leader="none"/>
          <w:tab w:pos="6729" w:val="left" w:leader="none"/>
          <w:tab w:pos="8161" w:val="left" w:leader="none"/>
          <w:tab w:pos="9286" w:val="left" w:leader="none"/>
        </w:tabs>
        <w:spacing w:before="119"/>
        <w:ind w:left="339" w:right="0" w:firstLine="0"/>
        <w:jc w:val="left"/>
        <w:rPr>
          <w:b/>
          <w:sz w:val="16"/>
        </w:rPr>
      </w:pPr>
      <w:r>
        <w:rPr>
          <w:b/>
          <w:sz w:val="16"/>
        </w:rPr>
        <w:t>TOTAL</w:t>
        <w:tab/>
        <w:t>2,084</w:t>
        <w:tab/>
        <w:t>2,084</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pStyle w:val="BodyText"/>
        <w:rPr>
          <w:b/>
          <w:sz w:val="18"/>
        </w:rPr>
      </w:pPr>
    </w:p>
    <w:p>
      <w:pPr>
        <w:pStyle w:val="BodyText"/>
        <w:spacing w:before="5"/>
        <w:rPr>
          <w:b/>
          <w:sz w:val="15"/>
        </w:rPr>
      </w:pPr>
    </w:p>
    <w:p>
      <w:pPr>
        <w:tabs>
          <w:tab w:pos="5911" w:val="left" w:leader="none"/>
          <w:tab w:pos="7036" w:val="left" w:leader="none"/>
          <w:tab w:pos="8161" w:val="left" w:leader="none"/>
          <w:tab w:pos="9286" w:val="left" w:leader="none"/>
        </w:tabs>
        <w:spacing w:before="0"/>
        <w:ind w:left="339" w:right="0" w:firstLine="0"/>
        <w:jc w:val="left"/>
        <w:rPr>
          <w:b/>
          <w:sz w:val="16"/>
        </w:rPr>
      </w:pPr>
      <w:r>
        <w:rPr>
          <w:b/>
          <w:sz w:val="16"/>
        </w:rPr>
        <w:t>POSITIONS</w:t>
        <w:tab/>
        <w:t>-</w:t>
        <w:tab/>
        <w:t>-</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spacing w:after="0" w:line="20" w:lineRule="exact"/>
        <w:rPr>
          <w:sz w:val="2"/>
        </w:rPr>
        <w:sectPr>
          <w:pgSz w:w="12240" w:h="15840"/>
          <w:pgMar w:header="0" w:footer="624" w:top="460" w:bottom="880" w:left="1280" w:right="1300"/>
        </w:sectPr>
      </w:pPr>
    </w:p>
    <w:p>
      <w:pPr>
        <w:pStyle w:val="Heading1"/>
        <w:spacing w:line="240" w:lineRule="auto" w:before="81"/>
        <w:ind w:left="3698" w:hanging="1143"/>
        <w:jc w:val="left"/>
      </w:pPr>
      <w:r>
        <w:rPr/>
        <w:t>Explanation of Changes Shown on Schedule  C</w:t>
      </w:r>
    </w:p>
    <w:p>
      <w:pPr>
        <w:pStyle w:val="BodyText"/>
        <w:spacing w:before="5"/>
        <w:rPr>
          <w:sz w:val="27"/>
        </w:rPr>
      </w:pPr>
    </w:p>
    <w:p>
      <w:pPr>
        <w:spacing w:line="308" w:lineRule="exact" w:before="0"/>
        <w:ind w:left="3567" w:right="3566" w:firstLine="0"/>
        <w:jc w:val="center"/>
        <w:rPr>
          <w:sz w:val="27"/>
        </w:rPr>
      </w:pPr>
      <w:r>
        <w:rPr>
          <w:sz w:val="27"/>
        </w:rPr>
        <w:t>Allowances and Expenses Transition Activities</w:t>
      </w:r>
    </w:p>
    <w:p>
      <w:pPr>
        <w:spacing w:before="239"/>
        <w:ind w:left="100" w:right="93" w:firstLine="536"/>
        <w:jc w:val="left"/>
        <w:rPr>
          <w:sz w:val="23"/>
        </w:rPr>
      </w:pPr>
      <w:r>
        <w:rPr>
          <w:w w:val="105"/>
          <w:sz w:val="23"/>
        </w:rPr>
        <w:t>For</w:t>
      </w:r>
      <w:r>
        <w:rPr>
          <w:spacing w:val="-11"/>
          <w:w w:val="105"/>
          <w:sz w:val="23"/>
        </w:rPr>
        <w:t> </w:t>
      </w:r>
      <w:r>
        <w:rPr>
          <w:w w:val="105"/>
          <w:sz w:val="23"/>
        </w:rPr>
        <w:t>salaries</w:t>
      </w:r>
      <w:r>
        <w:rPr>
          <w:spacing w:val="-11"/>
          <w:w w:val="105"/>
          <w:sz w:val="23"/>
        </w:rPr>
        <w:t> </w:t>
      </w:r>
      <w:r>
        <w:rPr>
          <w:w w:val="105"/>
          <w:sz w:val="23"/>
        </w:rPr>
        <w:t>and</w:t>
      </w:r>
      <w:r>
        <w:rPr>
          <w:spacing w:val="-11"/>
          <w:w w:val="105"/>
          <w:sz w:val="23"/>
        </w:rPr>
        <w:t> </w:t>
      </w:r>
      <w:r>
        <w:rPr>
          <w:w w:val="105"/>
          <w:sz w:val="23"/>
        </w:rPr>
        <w:t>expenses</w:t>
      </w:r>
      <w:r>
        <w:rPr>
          <w:spacing w:val="-11"/>
          <w:w w:val="105"/>
          <w:sz w:val="23"/>
        </w:rPr>
        <w:t> </w:t>
      </w:r>
      <w:r>
        <w:rPr>
          <w:w w:val="105"/>
          <w:sz w:val="23"/>
        </w:rPr>
        <w:t>of</w:t>
      </w:r>
      <w:r>
        <w:rPr>
          <w:spacing w:val="-11"/>
          <w:w w:val="105"/>
          <w:sz w:val="23"/>
        </w:rPr>
        <w:t> </w:t>
      </w:r>
      <w:r>
        <w:rPr>
          <w:w w:val="105"/>
          <w:sz w:val="23"/>
        </w:rPr>
        <w:t>the</w:t>
      </w:r>
      <w:r>
        <w:rPr>
          <w:spacing w:val="-11"/>
          <w:w w:val="105"/>
          <w:sz w:val="23"/>
        </w:rPr>
        <w:t> </w:t>
      </w:r>
      <w:r>
        <w:rPr>
          <w:w w:val="105"/>
          <w:sz w:val="23"/>
        </w:rPr>
        <w:t>Transition</w:t>
      </w:r>
      <w:r>
        <w:rPr>
          <w:spacing w:val="-11"/>
          <w:w w:val="105"/>
          <w:sz w:val="23"/>
        </w:rPr>
        <w:t> </w:t>
      </w:r>
      <w:r>
        <w:rPr>
          <w:w w:val="105"/>
          <w:sz w:val="23"/>
        </w:rPr>
        <w:t>Activities,</w:t>
      </w:r>
      <w:r>
        <w:rPr>
          <w:spacing w:val="-11"/>
          <w:w w:val="105"/>
          <w:sz w:val="23"/>
        </w:rPr>
        <w:t> </w:t>
      </w:r>
      <w:r>
        <w:rPr>
          <w:w w:val="105"/>
          <w:sz w:val="23"/>
        </w:rPr>
        <w:t>$2,084,000.</w:t>
      </w:r>
      <w:r>
        <w:rPr>
          <w:spacing w:val="-11"/>
          <w:w w:val="105"/>
          <w:sz w:val="23"/>
        </w:rPr>
        <w:t> </w:t>
      </w:r>
      <w:r>
        <w:rPr>
          <w:w w:val="105"/>
          <w:sz w:val="23"/>
        </w:rPr>
        <w:t>The</w:t>
      </w:r>
      <w:r>
        <w:rPr>
          <w:spacing w:val="-11"/>
          <w:w w:val="105"/>
          <w:sz w:val="23"/>
        </w:rPr>
        <w:t> </w:t>
      </w:r>
      <w:r>
        <w:rPr>
          <w:w w:val="105"/>
          <w:sz w:val="23"/>
        </w:rPr>
        <w:t>fiscal</w:t>
      </w:r>
      <w:r>
        <w:rPr>
          <w:spacing w:val="-11"/>
          <w:w w:val="105"/>
          <w:sz w:val="23"/>
        </w:rPr>
        <w:t> </w:t>
      </w:r>
      <w:r>
        <w:rPr>
          <w:w w:val="105"/>
          <w:sz w:val="23"/>
        </w:rPr>
        <w:t>year</w:t>
      </w:r>
      <w:r>
        <w:rPr>
          <w:spacing w:val="-11"/>
          <w:w w:val="105"/>
          <w:sz w:val="23"/>
        </w:rPr>
        <w:t> </w:t>
      </w:r>
      <w:r>
        <w:rPr>
          <w:w w:val="105"/>
          <w:sz w:val="23"/>
        </w:rPr>
        <w:t>(FY)</w:t>
      </w:r>
      <w:r>
        <w:rPr>
          <w:spacing w:val="-11"/>
          <w:w w:val="105"/>
          <w:sz w:val="23"/>
        </w:rPr>
        <w:t> </w:t>
      </w:r>
      <w:r>
        <w:rPr>
          <w:w w:val="105"/>
          <w:sz w:val="23"/>
        </w:rPr>
        <w:t>2017</w:t>
      </w:r>
      <w:r>
        <w:rPr>
          <w:spacing w:val="-11"/>
          <w:w w:val="105"/>
          <w:sz w:val="23"/>
        </w:rPr>
        <w:t> </w:t>
      </w:r>
      <w:r>
        <w:rPr>
          <w:w w:val="105"/>
          <w:sz w:val="23"/>
        </w:rPr>
        <w:t>budget request</w:t>
      </w:r>
      <w:r>
        <w:rPr>
          <w:spacing w:val="-17"/>
          <w:w w:val="105"/>
          <w:sz w:val="23"/>
        </w:rPr>
        <w:t> </w:t>
      </w:r>
      <w:r>
        <w:rPr>
          <w:w w:val="105"/>
          <w:sz w:val="23"/>
        </w:rPr>
        <w:t>is</w:t>
      </w:r>
      <w:r>
        <w:rPr>
          <w:spacing w:val="-17"/>
          <w:w w:val="105"/>
          <w:sz w:val="23"/>
        </w:rPr>
        <w:t> </w:t>
      </w:r>
      <w:r>
        <w:rPr>
          <w:w w:val="105"/>
          <w:sz w:val="23"/>
        </w:rPr>
        <w:t>flat</w:t>
      </w:r>
      <w:r>
        <w:rPr>
          <w:spacing w:val="-17"/>
          <w:w w:val="105"/>
          <w:sz w:val="23"/>
        </w:rPr>
        <w:t> </w:t>
      </w:r>
      <w:r>
        <w:rPr>
          <w:w w:val="105"/>
          <w:sz w:val="23"/>
        </w:rPr>
        <w:t>with</w:t>
      </w:r>
      <w:r>
        <w:rPr>
          <w:spacing w:val="-17"/>
          <w:w w:val="105"/>
          <w:sz w:val="23"/>
        </w:rPr>
        <w:t> </w:t>
      </w:r>
      <w:r>
        <w:rPr>
          <w:w w:val="105"/>
          <w:sz w:val="23"/>
        </w:rPr>
        <w:t>the</w:t>
      </w:r>
      <w:r>
        <w:rPr>
          <w:spacing w:val="-17"/>
          <w:w w:val="105"/>
          <w:sz w:val="23"/>
        </w:rPr>
        <w:t> </w:t>
      </w:r>
      <w:r>
        <w:rPr>
          <w:i/>
          <w:w w:val="105"/>
          <w:sz w:val="23"/>
        </w:rPr>
        <w:t>Consolidated</w:t>
      </w:r>
      <w:r>
        <w:rPr>
          <w:i/>
          <w:spacing w:val="-17"/>
          <w:w w:val="105"/>
          <w:sz w:val="23"/>
        </w:rPr>
        <w:t> </w:t>
      </w:r>
      <w:r>
        <w:rPr>
          <w:i/>
          <w:w w:val="105"/>
          <w:sz w:val="23"/>
        </w:rPr>
        <w:t>Appropriations</w:t>
      </w:r>
      <w:r>
        <w:rPr>
          <w:i/>
          <w:spacing w:val="-17"/>
          <w:w w:val="105"/>
          <w:sz w:val="23"/>
        </w:rPr>
        <w:t> </w:t>
      </w:r>
      <w:r>
        <w:rPr>
          <w:i/>
          <w:w w:val="105"/>
          <w:sz w:val="23"/>
        </w:rPr>
        <w:t>Act,</w:t>
      </w:r>
      <w:r>
        <w:rPr>
          <w:i/>
          <w:spacing w:val="-17"/>
          <w:w w:val="105"/>
          <w:sz w:val="23"/>
        </w:rPr>
        <w:t> </w:t>
      </w:r>
      <w:r>
        <w:rPr>
          <w:i/>
          <w:w w:val="105"/>
          <w:sz w:val="23"/>
        </w:rPr>
        <w:t>2016</w:t>
      </w:r>
      <w:r>
        <w:rPr>
          <w:i/>
          <w:spacing w:val="-17"/>
          <w:w w:val="105"/>
          <w:sz w:val="23"/>
        </w:rPr>
        <w:t> </w:t>
      </w:r>
      <w:r>
        <w:rPr>
          <w:w w:val="105"/>
          <w:sz w:val="23"/>
        </w:rPr>
        <w:t>per</w:t>
      </w:r>
      <w:r>
        <w:rPr>
          <w:spacing w:val="-17"/>
          <w:w w:val="105"/>
          <w:sz w:val="23"/>
        </w:rPr>
        <w:t> </w:t>
      </w:r>
      <w:r>
        <w:rPr>
          <w:w w:val="105"/>
          <w:sz w:val="23"/>
        </w:rPr>
        <w:t>Public</w:t>
      </w:r>
      <w:r>
        <w:rPr>
          <w:spacing w:val="-17"/>
          <w:w w:val="105"/>
          <w:sz w:val="23"/>
        </w:rPr>
        <w:t> </w:t>
      </w:r>
      <w:r>
        <w:rPr>
          <w:w w:val="105"/>
          <w:sz w:val="23"/>
        </w:rPr>
        <w:t>Law</w:t>
      </w:r>
      <w:r>
        <w:rPr>
          <w:spacing w:val="-17"/>
          <w:w w:val="105"/>
          <w:sz w:val="23"/>
        </w:rPr>
        <w:t> </w:t>
      </w:r>
      <w:r>
        <w:rPr>
          <w:w w:val="105"/>
          <w:sz w:val="23"/>
        </w:rPr>
        <w:t>114-113.</w:t>
      </w:r>
    </w:p>
    <w:p>
      <w:pPr>
        <w:pStyle w:val="BodyText"/>
        <w:spacing w:before="2"/>
      </w:pPr>
    </w:p>
    <w:p>
      <w:pPr>
        <w:pStyle w:val="BodyText"/>
        <w:ind w:left="100" w:firstLine="570"/>
      </w:pPr>
      <w:r>
        <w:rPr>
          <w:w w:val="105"/>
        </w:rPr>
        <w:t>This amount includes $0 for mandatory items, no price level increases, $2,084,000 for program current services and no program changes.</w:t>
      </w:r>
    </w:p>
    <w:p>
      <w:pPr>
        <w:pStyle w:val="BodyText"/>
        <w:spacing w:before="2"/>
      </w:pPr>
    </w:p>
    <w:p>
      <w:pPr>
        <w:pStyle w:val="ListParagraph"/>
        <w:numPr>
          <w:ilvl w:val="1"/>
          <w:numId w:val="74"/>
        </w:numPr>
        <w:tabs>
          <w:tab w:pos="1137" w:val="left" w:leader="none"/>
        </w:tabs>
        <w:spacing w:line="240" w:lineRule="auto" w:before="0" w:after="0"/>
        <w:ind w:left="1136" w:right="0" w:hanging="196"/>
        <w:jc w:val="left"/>
        <w:rPr>
          <w:sz w:val="23"/>
        </w:rPr>
      </w:pPr>
      <w:r>
        <w:rPr>
          <w:w w:val="105"/>
          <w:sz w:val="23"/>
          <w:u w:val="single"/>
        </w:rPr>
        <w:t>Personnel</w:t>
      </w:r>
      <w:r>
        <w:rPr>
          <w:spacing w:val="-18"/>
          <w:w w:val="105"/>
          <w:sz w:val="23"/>
          <w:u w:val="single"/>
        </w:rPr>
        <w:t> </w:t>
      </w:r>
      <w:r>
        <w:rPr>
          <w:w w:val="105"/>
          <w:sz w:val="23"/>
          <w:u w:val="single"/>
        </w:rPr>
        <w:t>Details:</w:t>
      </w:r>
      <w:r>
        <w:rPr>
          <w:spacing w:val="-18"/>
          <w:w w:val="105"/>
          <w:sz w:val="23"/>
          <w:u w:val="single"/>
        </w:rPr>
        <w:t> </w:t>
      </w:r>
      <w:r>
        <w:rPr>
          <w:w w:val="105"/>
          <w:sz w:val="23"/>
        </w:rPr>
        <w:t>FY17</w:t>
      </w:r>
      <w:r>
        <w:rPr>
          <w:spacing w:val="-18"/>
          <w:w w:val="105"/>
          <w:sz w:val="23"/>
        </w:rPr>
        <w:t> </w:t>
      </w:r>
      <w:r>
        <w:rPr>
          <w:w w:val="105"/>
          <w:sz w:val="23"/>
        </w:rPr>
        <w:t>Request</w:t>
      </w:r>
      <w:r>
        <w:rPr>
          <w:spacing w:val="-18"/>
          <w:w w:val="105"/>
          <w:sz w:val="23"/>
        </w:rPr>
        <w:t> </w:t>
      </w:r>
      <w:r>
        <w:rPr>
          <w:w w:val="105"/>
          <w:sz w:val="23"/>
        </w:rPr>
        <w:t>-</w:t>
      </w:r>
      <w:r>
        <w:rPr>
          <w:spacing w:val="-18"/>
          <w:w w:val="105"/>
          <w:sz w:val="23"/>
        </w:rPr>
        <w:t> </w:t>
      </w:r>
      <w:r>
        <w:rPr>
          <w:w w:val="105"/>
          <w:sz w:val="23"/>
        </w:rPr>
        <w:t>$0</w:t>
      </w:r>
    </w:p>
    <w:p>
      <w:pPr>
        <w:pStyle w:val="BodyText"/>
        <w:spacing w:before="2"/>
      </w:pPr>
    </w:p>
    <w:p>
      <w:pPr>
        <w:pStyle w:val="ListParagraph"/>
        <w:numPr>
          <w:ilvl w:val="2"/>
          <w:numId w:val="74"/>
        </w:numPr>
        <w:tabs>
          <w:tab w:pos="1889" w:val="left" w:leader="none"/>
        </w:tabs>
        <w:spacing w:line="264" w:lineRule="exact" w:before="0" w:after="0"/>
        <w:ind w:left="1888" w:right="0" w:hanging="288"/>
        <w:jc w:val="left"/>
        <w:rPr>
          <w:sz w:val="23"/>
        </w:rPr>
      </w:pPr>
      <w:r>
        <w:rPr>
          <w:w w:val="105"/>
          <w:sz w:val="23"/>
          <w:u w:val="single"/>
        </w:rPr>
        <w:t>Base:</w:t>
      </w:r>
      <w:r>
        <w:rPr>
          <w:spacing w:val="-20"/>
          <w:w w:val="105"/>
          <w:sz w:val="23"/>
          <w:u w:val="single"/>
        </w:rPr>
        <w:t> </w:t>
      </w:r>
      <w:r>
        <w:rPr>
          <w:w w:val="105"/>
          <w:sz w:val="23"/>
        </w:rPr>
        <w:t>$0</w:t>
      </w:r>
    </w:p>
    <w:p>
      <w:pPr>
        <w:pStyle w:val="ListParagraph"/>
        <w:numPr>
          <w:ilvl w:val="3"/>
          <w:numId w:val="74"/>
        </w:numPr>
        <w:tabs>
          <w:tab w:pos="2978" w:val="left" w:leader="none"/>
          <w:tab w:pos="2979" w:val="left" w:leader="none"/>
        </w:tabs>
        <w:spacing w:line="264" w:lineRule="exact" w:before="0" w:after="0"/>
        <w:ind w:left="2978" w:right="0" w:hanging="478"/>
        <w:jc w:val="left"/>
        <w:rPr>
          <w:sz w:val="23"/>
        </w:rPr>
      </w:pPr>
      <w:r>
        <w:rPr>
          <w:w w:val="105"/>
          <w:sz w:val="23"/>
        </w:rPr>
        <w:t>The</w:t>
      </w:r>
      <w:r>
        <w:rPr>
          <w:spacing w:val="-19"/>
          <w:w w:val="105"/>
          <w:sz w:val="23"/>
        </w:rPr>
        <w:t> </w:t>
      </w:r>
      <w:r>
        <w:rPr>
          <w:w w:val="105"/>
          <w:sz w:val="23"/>
        </w:rPr>
        <w:t>estimated</w:t>
      </w:r>
      <w:r>
        <w:rPr>
          <w:spacing w:val="-19"/>
          <w:w w:val="105"/>
          <w:sz w:val="23"/>
        </w:rPr>
        <w:t> </w:t>
      </w:r>
      <w:r>
        <w:rPr>
          <w:w w:val="105"/>
          <w:sz w:val="23"/>
        </w:rPr>
        <w:t>FY16</w:t>
      </w:r>
      <w:r>
        <w:rPr>
          <w:spacing w:val="-19"/>
          <w:w w:val="105"/>
          <w:sz w:val="23"/>
        </w:rPr>
        <w:t> </w:t>
      </w:r>
      <w:r>
        <w:rPr>
          <w:w w:val="105"/>
          <w:sz w:val="23"/>
        </w:rPr>
        <w:t>personnel</w:t>
      </w:r>
      <w:r>
        <w:rPr>
          <w:spacing w:val="-19"/>
          <w:w w:val="105"/>
          <w:sz w:val="23"/>
        </w:rPr>
        <w:t> </w:t>
      </w:r>
      <w:r>
        <w:rPr>
          <w:w w:val="105"/>
          <w:sz w:val="23"/>
        </w:rPr>
        <w:t>compensation</w:t>
      </w:r>
      <w:r>
        <w:rPr>
          <w:spacing w:val="-19"/>
          <w:w w:val="105"/>
          <w:sz w:val="23"/>
        </w:rPr>
        <w:t> </w:t>
      </w:r>
      <w:r>
        <w:rPr>
          <w:w w:val="105"/>
          <w:sz w:val="23"/>
        </w:rPr>
        <w:t>will</w:t>
      </w:r>
      <w:r>
        <w:rPr>
          <w:spacing w:val="-19"/>
          <w:w w:val="105"/>
          <w:sz w:val="23"/>
        </w:rPr>
        <w:t> </w:t>
      </w:r>
      <w:r>
        <w:rPr>
          <w:w w:val="105"/>
          <w:sz w:val="23"/>
        </w:rPr>
        <w:t>be</w:t>
      </w:r>
      <w:r>
        <w:rPr>
          <w:spacing w:val="-19"/>
          <w:w w:val="105"/>
          <w:sz w:val="23"/>
        </w:rPr>
        <w:t> </w:t>
      </w:r>
      <w:r>
        <w:rPr>
          <w:w w:val="105"/>
          <w:sz w:val="23"/>
        </w:rPr>
        <w:t>$0.</w:t>
      </w:r>
    </w:p>
    <w:p>
      <w:pPr>
        <w:pStyle w:val="BodyText"/>
        <w:spacing w:before="2"/>
      </w:pPr>
    </w:p>
    <w:p>
      <w:pPr>
        <w:pStyle w:val="ListParagraph"/>
        <w:numPr>
          <w:ilvl w:val="2"/>
          <w:numId w:val="74"/>
        </w:numPr>
        <w:tabs>
          <w:tab w:pos="1876" w:val="left" w:leader="none"/>
        </w:tabs>
        <w:spacing w:line="264" w:lineRule="exact" w:before="0" w:after="0"/>
        <w:ind w:left="1875" w:right="0" w:hanging="275"/>
        <w:jc w:val="left"/>
        <w:rPr>
          <w:sz w:val="23"/>
        </w:rPr>
      </w:pPr>
      <w:r>
        <w:rPr>
          <w:sz w:val="23"/>
          <w:u w:val="single"/>
        </w:rPr>
        <w:t>Budget</w:t>
      </w:r>
      <w:r>
        <w:rPr>
          <w:spacing w:val="50"/>
          <w:sz w:val="23"/>
          <w:u w:val="single"/>
        </w:rPr>
        <w:t> </w:t>
      </w:r>
      <w:r>
        <w:rPr>
          <w:sz w:val="23"/>
          <w:u w:val="single"/>
        </w:rPr>
        <w:t>Calculations:</w:t>
      </w:r>
    </w:p>
    <w:p>
      <w:pPr>
        <w:pStyle w:val="ListParagraph"/>
        <w:numPr>
          <w:ilvl w:val="3"/>
          <w:numId w:val="74"/>
        </w:numPr>
        <w:tabs>
          <w:tab w:pos="3038" w:val="left" w:leader="none"/>
          <w:tab w:pos="3039" w:val="left" w:leader="none"/>
        </w:tabs>
        <w:spacing w:line="264" w:lineRule="exact" w:before="0" w:after="0"/>
        <w:ind w:left="3038" w:right="0" w:hanging="478"/>
        <w:jc w:val="left"/>
        <w:rPr>
          <w:sz w:val="23"/>
        </w:rPr>
      </w:pPr>
      <w:r>
        <w:rPr>
          <w:w w:val="105"/>
          <w:sz w:val="23"/>
        </w:rPr>
        <w:t>FY16</w:t>
      </w:r>
      <w:r>
        <w:rPr>
          <w:spacing w:val="-15"/>
          <w:w w:val="105"/>
          <w:sz w:val="23"/>
        </w:rPr>
        <w:t> </w:t>
      </w:r>
      <w:r>
        <w:rPr>
          <w:w w:val="105"/>
          <w:sz w:val="23"/>
        </w:rPr>
        <w:t>Cost</w:t>
      </w:r>
      <w:r>
        <w:rPr>
          <w:spacing w:val="-15"/>
          <w:w w:val="105"/>
          <w:sz w:val="23"/>
        </w:rPr>
        <w:t> </w:t>
      </w:r>
      <w:r>
        <w:rPr>
          <w:w w:val="105"/>
          <w:sz w:val="23"/>
        </w:rPr>
        <w:t>of</w:t>
      </w:r>
      <w:r>
        <w:rPr>
          <w:spacing w:val="-15"/>
          <w:w w:val="105"/>
          <w:sz w:val="23"/>
        </w:rPr>
        <w:t> </w:t>
      </w:r>
      <w:r>
        <w:rPr>
          <w:w w:val="105"/>
          <w:sz w:val="23"/>
        </w:rPr>
        <w:t>Living</w:t>
      </w:r>
      <w:r>
        <w:rPr>
          <w:spacing w:val="-15"/>
          <w:w w:val="105"/>
          <w:sz w:val="23"/>
        </w:rPr>
        <w:t> </w:t>
      </w:r>
      <w:r>
        <w:rPr>
          <w:w w:val="105"/>
          <w:sz w:val="23"/>
        </w:rPr>
        <w:t>Annualized</w:t>
      </w:r>
      <w:r>
        <w:rPr>
          <w:spacing w:val="-15"/>
          <w:w w:val="105"/>
          <w:sz w:val="23"/>
        </w:rPr>
        <w:t> </w:t>
      </w:r>
      <w:r>
        <w:rPr>
          <w:w w:val="105"/>
          <w:sz w:val="23"/>
        </w:rPr>
        <w:t>-</w:t>
      </w:r>
      <w:r>
        <w:rPr>
          <w:spacing w:val="-15"/>
          <w:w w:val="105"/>
          <w:sz w:val="23"/>
        </w:rPr>
        <w:t> </w:t>
      </w:r>
      <w:r>
        <w:rPr>
          <w:w w:val="105"/>
          <w:sz w:val="23"/>
        </w:rPr>
        <w:t>(0.37%)</w:t>
      </w:r>
      <w:r>
        <w:rPr>
          <w:spacing w:val="32"/>
          <w:w w:val="105"/>
          <w:sz w:val="23"/>
        </w:rPr>
        <w:t> </w:t>
      </w:r>
      <w:r>
        <w:rPr>
          <w:w w:val="105"/>
          <w:sz w:val="23"/>
        </w:rPr>
        <w:t>1.46%</w:t>
      </w:r>
    </w:p>
    <w:p>
      <w:pPr>
        <w:pStyle w:val="BodyText"/>
        <w:spacing w:before="2"/>
      </w:pPr>
    </w:p>
    <w:p>
      <w:pPr>
        <w:pStyle w:val="ListParagraph"/>
        <w:numPr>
          <w:ilvl w:val="3"/>
          <w:numId w:val="74"/>
        </w:numPr>
        <w:tabs>
          <w:tab w:pos="3044" w:val="left" w:leader="none"/>
          <w:tab w:pos="3045" w:val="left" w:leader="none"/>
        </w:tabs>
        <w:spacing w:line="240" w:lineRule="auto" w:before="0" w:after="0"/>
        <w:ind w:left="3044" w:right="0" w:hanging="544"/>
        <w:jc w:val="left"/>
        <w:rPr>
          <w:sz w:val="23"/>
        </w:rPr>
      </w:pPr>
      <w:r>
        <w:rPr>
          <w:w w:val="105"/>
          <w:sz w:val="23"/>
        </w:rPr>
        <w:t>FY17</w:t>
      </w:r>
      <w:r>
        <w:rPr>
          <w:spacing w:val="-14"/>
          <w:w w:val="105"/>
          <w:sz w:val="23"/>
        </w:rPr>
        <w:t> </w:t>
      </w:r>
      <w:r>
        <w:rPr>
          <w:w w:val="105"/>
          <w:sz w:val="23"/>
        </w:rPr>
        <w:t>Cost</w:t>
      </w:r>
      <w:r>
        <w:rPr>
          <w:spacing w:val="-14"/>
          <w:w w:val="105"/>
          <w:sz w:val="23"/>
        </w:rPr>
        <w:t> </w:t>
      </w:r>
      <w:r>
        <w:rPr>
          <w:w w:val="105"/>
          <w:sz w:val="23"/>
        </w:rPr>
        <w:t>of</w:t>
      </w:r>
      <w:r>
        <w:rPr>
          <w:spacing w:val="-14"/>
          <w:w w:val="105"/>
          <w:sz w:val="23"/>
        </w:rPr>
        <w:t> </w:t>
      </w:r>
      <w:r>
        <w:rPr>
          <w:w w:val="105"/>
          <w:sz w:val="23"/>
        </w:rPr>
        <w:t>Living</w:t>
      </w:r>
      <w:r>
        <w:rPr>
          <w:spacing w:val="-14"/>
          <w:w w:val="105"/>
          <w:sz w:val="23"/>
        </w:rPr>
        <w:t> </w:t>
      </w:r>
      <w:r>
        <w:rPr>
          <w:w w:val="105"/>
          <w:sz w:val="23"/>
        </w:rPr>
        <w:t>Prorated</w:t>
      </w:r>
      <w:r>
        <w:rPr>
          <w:spacing w:val="-14"/>
          <w:w w:val="105"/>
          <w:sz w:val="23"/>
        </w:rPr>
        <w:t> </w:t>
      </w:r>
      <w:r>
        <w:rPr>
          <w:w w:val="105"/>
          <w:sz w:val="23"/>
        </w:rPr>
        <w:t>-</w:t>
      </w:r>
      <w:r>
        <w:rPr>
          <w:spacing w:val="-14"/>
          <w:w w:val="105"/>
          <w:sz w:val="23"/>
        </w:rPr>
        <w:t> </w:t>
      </w:r>
      <w:r>
        <w:rPr>
          <w:w w:val="105"/>
          <w:sz w:val="23"/>
        </w:rPr>
        <w:t>(1.95%)</w:t>
      </w:r>
      <w:r>
        <w:rPr>
          <w:spacing w:val="33"/>
          <w:w w:val="105"/>
          <w:sz w:val="23"/>
        </w:rPr>
        <w:t> </w:t>
      </w:r>
      <w:r>
        <w:rPr>
          <w:w w:val="105"/>
          <w:sz w:val="23"/>
        </w:rPr>
        <w:t>2.60%</w:t>
      </w:r>
    </w:p>
    <w:p>
      <w:pPr>
        <w:pStyle w:val="BodyText"/>
        <w:spacing w:before="1"/>
      </w:pPr>
    </w:p>
    <w:p>
      <w:pPr>
        <w:pStyle w:val="ListParagraph"/>
        <w:numPr>
          <w:ilvl w:val="3"/>
          <w:numId w:val="74"/>
        </w:numPr>
        <w:tabs>
          <w:tab w:pos="3049" w:val="left" w:leader="none"/>
          <w:tab w:pos="3050" w:val="left" w:leader="none"/>
        </w:tabs>
        <w:spacing w:line="240" w:lineRule="auto" w:before="0" w:after="0"/>
        <w:ind w:left="3049" w:right="0" w:hanging="609"/>
        <w:jc w:val="left"/>
        <w:rPr>
          <w:sz w:val="23"/>
        </w:rPr>
      </w:pPr>
      <w:r>
        <w:rPr>
          <w:w w:val="105"/>
          <w:sz w:val="23"/>
        </w:rPr>
        <w:t>FY17</w:t>
      </w:r>
      <w:r>
        <w:rPr>
          <w:spacing w:val="-19"/>
          <w:w w:val="105"/>
          <w:sz w:val="23"/>
        </w:rPr>
        <w:t> </w:t>
      </w:r>
      <w:r>
        <w:rPr>
          <w:w w:val="105"/>
          <w:sz w:val="23"/>
        </w:rPr>
        <w:t>Longevity</w:t>
      </w:r>
      <w:r>
        <w:rPr>
          <w:spacing w:val="-19"/>
          <w:w w:val="105"/>
          <w:sz w:val="23"/>
        </w:rPr>
        <w:t> </w:t>
      </w:r>
      <w:r>
        <w:rPr>
          <w:w w:val="105"/>
          <w:sz w:val="23"/>
        </w:rPr>
        <w:t>-</w:t>
      </w:r>
      <w:r>
        <w:rPr>
          <w:spacing w:val="-19"/>
          <w:w w:val="105"/>
          <w:sz w:val="23"/>
        </w:rPr>
        <w:t> </w:t>
      </w:r>
      <w:r>
        <w:rPr>
          <w:w w:val="105"/>
          <w:sz w:val="23"/>
        </w:rPr>
        <w:t>0.00%</w:t>
      </w:r>
    </w:p>
    <w:p>
      <w:pPr>
        <w:pStyle w:val="BodyText"/>
        <w:spacing w:before="1"/>
      </w:pPr>
    </w:p>
    <w:p>
      <w:pPr>
        <w:pStyle w:val="ListParagraph"/>
        <w:numPr>
          <w:ilvl w:val="3"/>
          <w:numId w:val="74"/>
        </w:numPr>
        <w:tabs>
          <w:tab w:pos="3037" w:val="left" w:leader="none"/>
          <w:tab w:pos="3038" w:val="left" w:leader="none"/>
        </w:tabs>
        <w:spacing w:line="240" w:lineRule="auto" w:before="0" w:after="0"/>
        <w:ind w:left="3037" w:right="0" w:hanging="537"/>
        <w:jc w:val="left"/>
        <w:rPr>
          <w:sz w:val="23"/>
        </w:rPr>
      </w:pPr>
      <w:r>
        <w:rPr>
          <w:w w:val="105"/>
          <w:sz w:val="23"/>
        </w:rPr>
        <w:t>FY17</w:t>
      </w:r>
      <w:r>
        <w:rPr>
          <w:spacing w:val="-21"/>
          <w:w w:val="105"/>
          <w:sz w:val="23"/>
        </w:rPr>
        <w:t> </w:t>
      </w:r>
      <w:r>
        <w:rPr>
          <w:w w:val="105"/>
          <w:sz w:val="23"/>
        </w:rPr>
        <w:t>Meritorious</w:t>
      </w:r>
      <w:r>
        <w:rPr>
          <w:spacing w:val="-21"/>
          <w:w w:val="105"/>
          <w:sz w:val="23"/>
        </w:rPr>
        <w:t> </w:t>
      </w:r>
      <w:r>
        <w:rPr>
          <w:w w:val="105"/>
          <w:sz w:val="23"/>
        </w:rPr>
        <w:t>Increase</w:t>
      </w:r>
      <w:r>
        <w:rPr>
          <w:spacing w:val="-21"/>
          <w:w w:val="105"/>
          <w:sz w:val="23"/>
        </w:rPr>
        <w:t> </w:t>
      </w:r>
      <w:r>
        <w:rPr>
          <w:w w:val="105"/>
          <w:sz w:val="23"/>
        </w:rPr>
        <w:t>-</w:t>
      </w:r>
      <w:r>
        <w:rPr>
          <w:spacing w:val="-21"/>
          <w:w w:val="105"/>
          <w:sz w:val="23"/>
        </w:rPr>
        <w:t> </w:t>
      </w:r>
      <w:r>
        <w:rPr>
          <w:w w:val="105"/>
          <w:sz w:val="23"/>
        </w:rPr>
        <w:t>0.00%</w:t>
      </w:r>
    </w:p>
    <w:p>
      <w:pPr>
        <w:pStyle w:val="BodyText"/>
        <w:spacing w:before="1"/>
      </w:pPr>
    </w:p>
    <w:p>
      <w:pPr>
        <w:pStyle w:val="ListParagraph"/>
        <w:numPr>
          <w:ilvl w:val="2"/>
          <w:numId w:val="74"/>
        </w:numPr>
        <w:tabs>
          <w:tab w:pos="1876" w:val="left" w:leader="none"/>
        </w:tabs>
        <w:spacing w:line="264" w:lineRule="exact" w:before="0" w:after="0"/>
        <w:ind w:left="1875" w:right="0" w:hanging="275"/>
        <w:jc w:val="left"/>
        <w:rPr>
          <w:sz w:val="23"/>
        </w:rPr>
      </w:pPr>
      <w:r>
        <w:rPr>
          <w:sz w:val="23"/>
          <w:u w:val="single"/>
        </w:rPr>
        <w:t>Requested</w:t>
      </w:r>
      <w:r>
        <w:rPr>
          <w:spacing w:val="48"/>
          <w:sz w:val="23"/>
          <w:u w:val="single"/>
        </w:rPr>
        <w:t> </w:t>
      </w:r>
      <w:r>
        <w:rPr>
          <w:sz w:val="23"/>
          <w:u w:val="single"/>
        </w:rPr>
        <w:t>Changes:</w:t>
      </w:r>
    </w:p>
    <w:p>
      <w:pPr>
        <w:pStyle w:val="ListParagraph"/>
        <w:numPr>
          <w:ilvl w:val="3"/>
          <w:numId w:val="74"/>
        </w:numPr>
        <w:tabs>
          <w:tab w:pos="2978" w:val="left" w:leader="none"/>
          <w:tab w:pos="2979" w:val="left" w:leader="none"/>
        </w:tabs>
        <w:spacing w:line="264" w:lineRule="exact" w:before="0" w:after="0"/>
        <w:ind w:left="2978" w:right="0" w:hanging="478"/>
        <w:jc w:val="left"/>
        <w:rPr>
          <w:sz w:val="23"/>
        </w:rPr>
      </w:pPr>
      <w:r>
        <w:rPr>
          <w:w w:val="105"/>
          <w:sz w:val="23"/>
        </w:rPr>
        <w:t>FY16</w:t>
      </w:r>
      <w:r>
        <w:rPr>
          <w:spacing w:val="-15"/>
          <w:w w:val="105"/>
          <w:sz w:val="23"/>
        </w:rPr>
        <w:t> </w:t>
      </w:r>
      <w:r>
        <w:rPr>
          <w:w w:val="105"/>
          <w:sz w:val="23"/>
        </w:rPr>
        <w:t>Cost</w:t>
      </w:r>
      <w:r>
        <w:rPr>
          <w:spacing w:val="-15"/>
          <w:w w:val="105"/>
          <w:sz w:val="23"/>
        </w:rPr>
        <w:t> </w:t>
      </w:r>
      <w:r>
        <w:rPr>
          <w:w w:val="105"/>
          <w:sz w:val="23"/>
        </w:rPr>
        <w:t>of</w:t>
      </w:r>
      <w:r>
        <w:rPr>
          <w:spacing w:val="-15"/>
          <w:w w:val="105"/>
          <w:sz w:val="23"/>
        </w:rPr>
        <w:t> </w:t>
      </w:r>
      <w:r>
        <w:rPr>
          <w:w w:val="105"/>
          <w:sz w:val="23"/>
        </w:rPr>
        <w:t>Living</w:t>
      </w:r>
      <w:r>
        <w:rPr>
          <w:spacing w:val="-15"/>
          <w:w w:val="105"/>
          <w:sz w:val="23"/>
        </w:rPr>
        <w:t> </w:t>
      </w:r>
      <w:r>
        <w:rPr>
          <w:w w:val="105"/>
          <w:sz w:val="23"/>
        </w:rPr>
        <w:t>Annualized</w:t>
      </w:r>
      <w:r>
        <w:rPr>
          <w:spacing w:val="-15"/>
          <w:w w:val="105"/>
          <w:sz w:val="23"/>
        </w:rPr>
        <w:t> </w:t>
      </w:r>
      <w:r>
        <w:rPr>
          <w:w w:val="105"/>
          <w:sz w:val="23"/>
        </w:rPr>
        <w:t>-</w:t>
      </w:r>
      <w:r>
        <w:rPr>
          <w:spacing w:val="-15"/>
          <w:w w:val="105"/>
          <w:sz w:val="23"/>
        </w:rPr>
        <w:t> </w:t>
      </w:r>
      <w:r>
        <w:rPr>
          <w:w w:val="105"/>
          <w:sz w:val="23"/>
        </w:rPr>
        <w:t>$0</w:t>
      </w:r>
    </w:p>
    <w:p>
      <w:pPr>
        <w:pStyle w:val="BodyText"/>
        <w:spacing w:before="2"/>
      </w:pPr>
    </w:p>
    <w:p>
      <w:pPr>
        <w:pStyle w:val="ListParagraph"/>
        <w:numPr>
          <w:ilvl w:val="3"/>
          <w:numId w:val="74"/>
        </w:numPr>
        <w:tabs>
          <w:tab w:pos="2985" w:val="left" w:leader="none"/>
          <w:tab w:pos="2986" w:val="left" w:leader="none"/>
        </w:tabs>
        <w:spacing w:line="240" w:lineRule="auto" w:before="1" w:after="0"/>
        <w:ind w:left="2985" w:right="0" w:hanging="485"/>
        <w:jc w:val="left"/>
        <w:rPr>
          <w:sz w:val="23"/>
        </w:rPr>
      </w:pPr>
      <w:r>
        <w:rPr>
          <w:w w:val="105"/>
          <w:sz w:val="23"/>
        </w:rPr>
        <w:t>FY17</w:t>
      </w:r>
      <w:r>
        <w:rPr>
          <w:spacing w:val="-14"/>
          <w:w w:val="105"/>
          <w:sz w:val="23"/>
        </w:rPr>
        <w:t> </w:t>
      </w:r>
      <w:r>
        <w:rPr>
          <w:w w:val="105"/>
          <w:sz w:val="23"/>
        </w:rPr>
        <w:t>Cost</w:t>
      </w:r>
      <w:r>
        <w:rPr>
          <w:spacing w:val="-14"/>
          <w:w w:val="105"/>
          <w:sz w:val="23"/>
        </w:rPr>
        <w:t> </w:t>
      </w:r>
      <w:r>
        <w:rPr>
          <w:w w:val="105"/>
          <w:sz w:val="23"/>
        </w:rPr>
        <w:t>of</w:t>
      </w:r>
      <w:r>
        <w:rPr>
          <w:spacing w:val="-14"/>
          <w:w w:val="105"/>
          <w:sz w:val="23"/>
        </w:rPr>
        <w:t> </w:t>
      </w:r>
      <w:r>
        <w:rPr>
          <w:w w:val="105"/>
          <w:sz w:val="23"/>
        </w:rPr>
        <w:t>Living</w:t>
      </w:r>
      <w:r>
        <w:rPr>
          <w:spacing w:val="-14"/>
          <w:w w:val="105"/>
          <w:sz w:val="23"/>
        </w:rPr>
        <w:t> </w:t>
      </w:r>
      <w:r>
        <w:rPr>
          <w:w w:val="105"/>
          <w:sz w:val="23"/>
        </w:rPr>
        <w:t>Prorated</w:t>
      </w:r>
      <w:r>
        <w:rPr>
          <w:spacing w:val="-14"/>
          <w:w w:val="105"/>
          <w:sz w:val="23"/>
        </w:rPr>
        <w:t> </w:t>
      </w:r>
      <w:r>
        <w:rPr>
          <w:w w:val="105"/>
          <w:sz w:val="23"/>
        </w:rPr>
        <w:t>-</w:t>
      </w:r>
      <w:r>
        <w:rPr>
          <w:spacing w:val="-14"/>
          <w:w w:val="105"/>
          <w:sz w:val="23"/>
        </w:rPr>
        <w:t> </w:t>
      </w:r>
      <w:r>
        <w:rPr>
          <w:w w:val="105"/>
          <w:sz w:val="23"/>
        </w:rPr>
        <w:t>$0</w:t>
      </w:r>
    </w:p>
    <w:p>
      <w:pPr>
        <w:pStyle w:val="BodyText"/>
        <w:spacing w:before="2"/>
      </w:pPr>
    </w:p>
    <w:p>
      <w:pPr>
        <w:pStyle w:val="ListParagraph"/>
        <w:numPr>
          <w:ilvl w:val="3"/>
          <w:numId w:val="74"/>
        </w:numPr>
        <w:tabs>
          <w:tab w:pos="2990" w:val="left" w:leader="none"/>
          <w:tab w:pos="2991" w:val="left" w:leader="none"/>
        </w:tabs>
        <w:spacing w:line="240" w:lineRule="auto" w:before="0" w:after="0"/>
        <w:ind w:left="2990" w:right="0" w:hanging="550"/>
        <w:jc w:val="left"/>
        <w:rPr>
          <w:sz w:val="23"/>
        </w:rPr>
      </w:pPr>
      <w:r>
        <w:rPr>
          <w:w w:val="105"/>
          <w:sz w:val="23"/>
        </w:rPr>
        <w:t>FY17</w:t>
      </w:r>
      <w:r>
        <w:rPr>
          <w:spacing w:val="-16"/>
          <w:w w:val="105"/>
          <w:sz w:val="23"/>
        </w:rPr>
        <w:t> </w:t>
      </w:r>
      <w:r>
        <w:rPr>
          <w:w w:val="105"/>
          <w:sz w:val="23"/>
        </w:rPr>
        <w:t>Overtime</w:t>
      </w:r>
      <w:r>
        <w:rPr>
          <w:spacing w:val="-16"/>
          <w:w w:val="105"/>
          <w:sz w:val="23"/>
        </w:rPr>
        <w:t> </w:t>
      </w:r>
      <w:r>
        <w:rPr>
          <w:w w:val="105"/>
          <w:sz w:val="23"/>
        </w:rPr>
        <w:t>-</w:t>
      </w:r>
      <w:r>
        <w:rPr>
          <w:spacing w:val="-16"/>
          <w:w w:val="105"/>
          <w:sz w:val="23"/>
        </w:rPr>
        <w:t> </w:t>
      </w:r>
      <w:r>
        <w:rPr>
          <w:w w:val="105"/>
          <w:sz w:val="23"/>
        </w:rPr>
        <w:t>$0</w:t>
      </w:r>
    </w:p>
    <w:p>
      <w:pPr>
        <w:pStyle w:val="BodyText"/>
        <w:spacing w:before="1"/>
      </w:pPr>
    </w:p>
    <w:p>
      <w:pPr>
        <w:pStyle w:val="ListParagraph"/>
        <w:numPr>
          <w:ilvl w:val="3"/>
          <w:numId w:val="74"/>
        </w:numPr>
        <w:tabs>
          <w:tab w:pos="2978" w:val="left" w:leader="none"/>
          <w:tab w:pos="2979" w:val="left" w:leader="none"/>
        </w:tabs>
        <w:spacing w:line="240" w:lineRule="auto" w:before="1" w:after="0"/>
        <w:ind w:left="2978" w:right="0" w:hanging="478"/>
        <w:jc w:val="left"/>
        <w:rPr>
          <w:sz w:val="23"/>
        </w:rPr>
      </w:pPr>
      <w:r>
        <w:rPr>
          <w:w w:val="105"/>
          <w:sz w:val="23"/>
        </w:rPr>
        <w:t>FY17</w:t>
      </w:r>
      <w:r>
        <w:rPr>
          <w:spacing w:val="-21"/>
          <w:w w:val="105"/>
          <w:sz w:val="23"/>
        </w:rPr>
        <w:t> </w:t>
      </w:r>
      <w:r>
        <w:rPr>
          <w:w w:val="105"/>
          <w:sz w:val="23"/>
        </w:rPr>
        <w:t>Reclassifications</w:t>
      </w:r>
      <w:r>
        <w:rPr>
          <w:spacing w:val="-21"/>
          <w:w w:val="105"/>
          <w:sz w:val="23"/>
        </w:rPr>
        <w:t> </w:t>
      </w:r>
      <w:r>
        <w:rPr>
          <w:w w:val="105"/>
          <w:sz w:val="23"/>
        </w:rPr>
        <w:t>-</w:t>
      </w:r>
      <w:r>
        <w:rPr>
          <w:spacing w:val="-21"/>
          <w:w w:val="105"/>
          <w:sz w:val="23"/>
        </w:rPr>
        <w:t> </w:t>
      </w:r>
      <w:r>
        <w:rPr>
          <w:w w:val="105"/>
          <w:sz w:val="23"/>
        </w:rPr>
        <w:t>$0</w:t>
      </w:r>
    </w:p>
    <w:p>
      <w:pPr>
        <w:pStyle w:val="BodyText"/>
        <w:spacing w:before="2"/>
      </w:pPr>
    </w:p>
    <w:p>
      <w:pPr>
        <w:pStyle w:val="ListParagraph"/>
        <w:numPr>
          <w:ilvl w:val="3"/>
          <w:numId w:val="74"/>
        </w:numPr>
        <w:tabs>
          <w:tab w:pos="2972" w:val="left" w:leader="none"/>
          <w:tab w:pos="2973" w:val="left" w:leader="none"/>
        </w:tabs>
        <w:spacing w:line="240" w:lineRule="auto" w:before="0" w:after="0"/>
        <w:ind w:left="2973" w:right="0" w:hanging="413"/>
        <w:jc w:val="left"/>
        <w:rPr>
          <w:sz w:val="23"/>
        </w:rPr>
      </w:pPr>
      <w:r>
        <w:rPr>
          <w:w w:val="105"/>
          <w:sz w:val="23"/>
        </w:rPr>
        <w:t>FY17</w:t>
      </w:r>
      <w:r>
        <w:rPr>
          <w:spacing w:val="-18"/>
          <w:w w:val="105"/>
          <w:sz w:val="23"/>
        </w:rPr>
        <w:t> </w:t>
      </w:r>
      <w:r>
        <w:rPr>
          <w:w w:val="105"/>
          <w:sz w:val="23"/>
        </w:rPr>
        <w:t>Temporary</w:t>
      </w:r>
      <w:r>
        <w:rPr>
          <w:spacing w:val="-18"/>
          <w:w w:val="105"/>
          <w:sz w:val="23"/>
        </w:rPr>
        <w:t> </w:t>
      </w:r>
      <w:r>
        <w:rPr>
          <w:w w:val="105"/>
          <w:sz w:val="23"/>
        </w:rPr>
        <w:t>Positions</w:t>
      </w:r>
      <w:r>
        <w:rPr>
          <w:spacing w:val="-18"/>
          <w:w w:val="105"/>
          <w:sz w:val="23"/>
        </w:rPr>
        <w:t> </w:t>
      </w:r>
      <w:r>
        <w:rPr>
          <w:w w:val="105"/>
          <w:sz w:val="23"/>
        </w:rPr>
        <w:t>-</w:t>
      </w:r>
      <w:r>
        <w:rPr>
          <w:spacing w:val="-18"/>
          <w:w w:val="105"/>
          <w:sz w:val="23"/>
        </w:rPr>
        <w:t> </w:t>
      </w:r>
      <w:r>
        <w:rPr>
          <w:w w:val="105"/>
          <w:sz w:val="23"/>
        </w:rPr>
        <w:t>$0</w:t>
      </w:r>
    </w:p>
    <w:p>
      <w:pPr>
        <w:spacing w:after="0" w:line="240" w:lineRule="auto"/>
        <w:jc w:val="left"/>
        <w:rPr>
          <w:sz w:val="23"/>
        </w:rPr>
        <w:sectPr>
          <w:pgSz w:w="12240" w:h="15840"/>
          <w:pgMar w:header="0" w:footer="624" w:top="740" w:bottom="880" w:left="980" w:right="980"/>
        </w:sectPr>
      </w:pPr>
    </w:p>
    <w:p>
      <w:pPr>
        <w:pStyle w:val="ListParagraph"/>
        <w:numPr>
          <w:ilvl w:val="3"/>
          <w:numId w:val="74"/>
        </w:numPr>
        <w:tabs>
          <w:tab w:pos="2239" w:val="left" w:leader="none"/>
        </w:tabs>
        <w:spacing w:line="240" w:lineRule="auto" w:before="82" w:after="0"/>
        <w:ind w:left="2238" w:right="0" w:hanging="478"/>
        <w:jc w:val="both"/>
        <w:rPr>
          <w:sz w:val="23"/>
        </w:rPr>
      </w:pPr>
      <w:r>
        <w:rPr>
          <w:w w:val="105"/>
          <w:sz w:val="23"/>
        </w:rPr>
        <w:t>FY17 Longevity -</w:t>
      </w:r>
      <w:r>
        <w:rPr>
          <w:spacing w:val="10"/>
          <w:w w:val="105"/>
          <w:sz w:val="23"/>
        </w:rPr>
        <w:t> </w:t>
      </w:r>
      <w:r>
        <w:rPr>
          <w:w w:val="105"/>
          <w:sz w:val="23"/>
        </w:rPr>
        <w:t>$0</w:t>
      </w:r>
    </w:p>
    <w:p>
      <w:pPr>
        <w:pStyle w:val="BodyText"/>
        <w:spacing w:before="2"/>
      </w:pPr>
    </w:p>
    <w:p>
      <w:pPr>
        <w:pStyle w:val="ListParagraph"/>
        <w:numPr>
          <w:ilvl w:val="3"/>
          <w:numId w:val="74"/>
        </w:numPr>
        <w:tabs>
          <w:tab w:pos="2245" w:val="left" w:leader="none"/>
        </w:tabs>
        <w:spacing w:line="240" w:lineRule="auto" w:before="0" w:after="0"/>
        <w:ind w:left="2244" w:right="0" w:hanging="544"/>
        <w:jc w:val="both"/>
        <w:rPr>
          <w:sz w:val="23"/>
        </w:rPr>
      </w:pPr>
      <w:r>
        <w:rPr>
          <w:w w:val="105"/>
          <w:sz w:val="23"/>
        </w:rPr>
        <w:t>FY17</w:t>
      </w:r>
      <w:r>
        <w:rPr>
          <w:spacing w:val="-18"/>
          <w:w w:val="105"/>
          <w:sz w:val="23"/>
        </w:rPr>
        <w:t> </w:t>
      </w:r>
      <w:r>
        <w:rPr>
          <w:w w:val="105"/>
          <w:sz w:val="23"/>
        </w:rPr>
        <w:t>Meritorious</w:t>
      </w:r>
      <w:r>
        <w:rPr>
          <w:spacing w:val="-18"/>
          <w:w w:val="105"/>
          <w:sz w:val="23"/>
        </w:rPr>
        <w:t> </w:t>
      </w:r>
      <w:r>
        <w:rPr>
          <w:w w:val="105"/>
          <w:sz w:val="23"/>
        </w:rPr>
        <w:t>Increase</w:t>
      </w:r>
      <w:r>
        <w:rPr>
          <w:spacing w:val="-18"/>
          <w:w w:val="105"/>
          <w:sz w:val="23"/>
        </w:rPr>
        <w:t> </w:t>
      </w:r>
      <w:r>
        <w:rPr>
          <w:w w:val="105"/>
          <w:sz w:val="23"/>
        </w:rPr>
        <w:t>-</w:t>
      </w:r>
      <w:r>
        <w:rPr>
          <w:spacing w:val="-18"/>
          <w:w w:val="105"/>
          <w:sz w:val="23"/>
        </w:rPr>
        <w:t> </w:t>
      </w:r>
      <w:r>
        <w:rPr>
          <w:w w:val="105"/>
          <w:sz w:val="23"/>
        </w:rPr>
        <w:t>$0</w:t>
      </w:r>
    </w:p>
    <w:p>
      <w:pPr>
        <w:pStyle w:val="BodyText"/>
        <w:spacing w:before="2"/>
      </w:pPr>
    </w:p>
    <w:p>
      <w:pPr>
        <w:pStyle w:val="ListParagraph"/>
        <w:numPr>
          <w:ilvl w:val="3"/>
          <w:numId w:val="74"/>
        </w:numPr>
        <w:tabs>
          <w:tab w:pos="2250" w:val="left" w:leader="none"/>
        </w:tabs>
        <w:spacing w:line="240" w:lineRule="auto" w:before="0" w:after="0"/>
        <w:ind w:left="2249" w:right="0" w:hanging="609"/>
        <w:jc w:val="both"/>
        <w:rPr>
          <w:sz w:val="23"/>
        </w:rPr>
      </w:pPr>
      <w:r>
        <w:rPr>
          <w:w w:val="105"/>
          <w:sz w:val="23"/>
        </w:rPr>
        <w:t>FY17</w:t>
      </w:r>
      <w:r>
        <w:rPr>
          <w:spacing w:val="-15"/>
          <w:w w:val="105"/>
          <w:sz w:val="23"/>
        </w:rPr>
        <w:t> </w:t>
      </w:r>
      <w:r>
        <w:rPr>
          <w:w w:val="105"/>
          <w:sz w:val="23"/>
        </w:rPr>
        <w:t>Accrued</w:t>
      </w:r>
      <w:r>
        <w:rPr>
          <w:spacing w:val="-15"/>
          <w:w w:val="105"/>
          <w:sz w:val="23"/>
        </w:rPr>
        <w:t> </w:t>
      </w:r>
      <w:r>
        <w:rPr>
          <w:w w:val="105"/>
          <w:sz w:val="23"/>
        </w:rPr>
        <w:t>Leave</w:t>
      </w:r>
      <w:r>
        <w:rPr>
          <w:spacing w:val="-15"/>
          <w:w w:val="105"/>
          <w:sz w:val="23"/>
        </w:rPr>
        <w:t> </w:t>
      </w:r>
      <w:r>
        <w:rPr>
          <w:w w:val="105"/>
          <w:sz w:val="23"/>
        </w:rPr>
        <w:t>-</w:t>
      </w:r>
      <w:r>
        <w:rPr>
          <w:spacing w:val="-15"/>
          <w:w w:val="105"/>
          <w:sz w:val="23"/>
        </w:rPr>
        <w:t> </w:t>
      </w:r>
      <w:r>
        <w:rPr>
          <w:w w:val="105"/>
          <w:sz w:val="23"/>
        </w:rPr>
        <w:t>$0</w:t>
      </w:r>
    </w:p>
    <w:p>
      <w:pPr>
        <w:pStyle w:val="BodyText"/>
        <w:spacing w:before="2"/>
      </w:pPr>
    </w:p>
    <w:p>
      <w:pPr>
        <w:pStyle w:val="ListParagraph"/>
        <w:numPr>
          <w:ilvl w:val="3"/>
          <w:numId w:val="74"/>
        </w:numPr>
        <w:tabs>
          <w:tab w:pos="2239" w:val="left" w:leader="none"/>
        </w:tabs>
        <w:spacing w:line="240" w:lineRule="auto" w:before="0" w:after="0"/>
        <w:ind w:left="2238" w:right="0" w:hanging="478"/>
        <w:jc w:val="both"/>
        <w:rPr>
          <w:sz w:val="23"/>
        </w:rPr>
      </w:pPr>
      <w:r>
        <w:rPr>
          <w:w w:val="105"/>
          <w:sz w:val="23"/>
        </w:rPr>
        <w:t>FY17</w:t>
      </w:r>
      <w:r>
        <w:rPr>
          <w:spacing w:val="-17"/>
          <w:w w:val="105"/>
          <w:sz w:val="23"/>
        </w:rPr>
        <w:t> </w:t>
      </w:r>
      <w:r>
        <w:rPr>
          <w:w w:val="105"/>
          <w:sz w:val="23"/>
        </w:rPr>
        <w:t>Personnel</w:t>
      </w:r>
      <w:r>
        <w:rPr>
          <w:spacing w:val="-17"/>
          <w:w w:val="105"/>
          <w:sz w:val="23"/>
        </w:rPr>
        <w:t> </w:t>
      </w:r>
      <w:r>
        <w:rPr>
          <w:w w:val="105"/>
          <w:sz w:val="23"/>
        </w:rPr>
        <w:t>Benefits</w:t>
      </w:r>
      <w:r>
        <w:rPr>
          <w:spacing w:val="-17"/>
          <w:w w:val="105"/>
          <w:sz w:val="23"/>
        </w:rPr>
        <w:t> </w:t>
      </w:r>
      <w:r>
        <w:rPr>
          <w:w w:val="105"/>
          <w:sz w:val="23"/>
        </w:rPr>
        <w:t>-</w:t>
      </w:r>
      <w:r>
        <w:rPr>
          <w:spacing w:val="-17"/>
          <w:w w:val="105"/>
          <w:sz w:val="23"/>
        </w:rPr>
        <w:t> </w:t>
      </w:r>
      <w:r>
        <w:rPr>
          <w:w w:val="105"/>
          <w:sz w:val="23"/>
        </w:rPr>
        <w:t>$0</w:t>
      </w:r>
    </w:p>
    <w:p>
      <w:pPr>
        <w:pStyle w:val="BodyText"/>
        <w:spacing w:before="2"/>
      </w:pPr>
    </w:p>
    <w:p>
      <w:pPr>
        <w:pStyle w:val="ListParagraph"/>
        <w:numPr>
          <w:ilvl w:val="3"/>
          <w:numId w:val="74"/>
        </w:numPr>
        <w:tabs>
          <w:tab w:pos="2232" w:val="left" w:leader="none"/>
          <w:tab w:pos="2233" w:val="left" w:leader="none"/>
        </w:tabs>
        <w:spacing w:line="240" w:lineRule="auto" w:before="0" w:after="0"/>
        <w:ind w:left="2233" w:right="0" w:hanging="413"/>
        <w:jc w:val="left"/>
        <w:rPr>
          <w:sz w:val="23"/>
        </w:rPr>
      </w:pPr>
      <w:r>
        <w:rPr>
          <w:w w:val="105"/>
          <w:sz w:val="23"/>
        </w:rPr>
        <w:t>FY17</w:t>
      </w:r>
      <w:r>
        <w:rPr>
          <w:spacing w:val="-16"/>
          <w:w w:val="105"/>
          <w:sz w:val="23"/>
        </w:rPr>
        <w:t> </w:t>
      </w:r>
      <w:r>
        <w:rPr>
          <w:w w:val="105"/>
          <w:sz w:val="23"/>
        </w:rPr>
        <w:t>Base</w:t>
      </w:r>
      <w:r>
        <w:rPr>
          <w:spacing w:val="-16"/>
          <w:w w:val="105"/>
          <w:sz w:val="23"/>
        </w:rPr>
        <w:t> </w:t>
      </w:r>
      <w:r>
        <w:rPr>
          <w:w w:val="105"/>
          <w:sz w:val="23"/>
        </w:rPr>
        <w:t>Adjustment</w:t>
      </w:r>
      <w:r>
        <w:rPr>
          <w:spacing w:val="-16"/>
          <w:w w:val="105"/>
          <w:sz w:val="23"/>
        </w:rPr>
        <w:t> </w:t>
      </w:r>
      <w:r>
        <w:rPr>
          <w:w w:val="105"/>
          <w:sz w:val="23"/>
        </w:rPr>
        <w:t>-</w:t>
      </w:r>
      <w:r>
        <w:rPr>
          <w:spacing w:val="-16"/>
          <w:w w:val="105"/>
          <w:sz w:val="23"/>
        </w:rPr>
        <w:t> </w:t>
      </w:r>
      <w:r>
        <w:rPr>
          <w:w w:val="105"/>
          <w:sz w:val="23"/>
        </w:rPr>
        <w:t>$0</w:t>
      </w:r>
    </w:p>
    <w:p>
      <w:pPr>
        <w:pStyle w:val="BodyText"/>
        <w:spacing w:before="2"/>
      </w:pPr>
    </w:p>
    <w:p>
      <w:pPr>
        <w:pStyle w:val="ListParagraph"/>
        <w:numPr>
          <w:ilvl w:val="1"/>
          <w:numId w:val="74"/>
        </w:numPr>
        <w:tabs>
          <w:tab w:pos="536" w:val="left" w:leader="none"/>
        </w:tabs>
        <w:spacing w:line="264" w:lineRule="exact" w:before="0" w:after="0"/>
        <w:ind w:left="535" w:right="0" w:hanging="275"/>
        <w:jc w:val="left"/>
        <w:rPr>
          <w:sz w:val="23"/>
        </w:rPr>
      </w:pPr>
      <w:r>
        <w:rPr>
          <w:w w:val="105"/>
          <w:sz w:val="23"/>
          <w:u w:val="single"/>
        </w:rPr>
        <w:t>Price</w:t>
      </w:r>
      <w:r>
        <w:rPr>
          <w:spacing w:val="-15"/>
          <w:w w:val="105"/>
          <w:sz w:val="23"/>
          <w:u w:val="single"/>
        </w:rPr>
        <w:t> </w:t>
      </w:r>
      <w:r>
        <w:rPr>
          <w:w w:val="105"/>
          <w:sz w:val="23"/>
          <w:u w:val="single"/>
        </w:rPr>
        <w:t>Level</w:t>
      </w:r>
      <w:r>
        <w:rPr>
          <w:spacing w:val="-15"/>
          <w:w w:val="105"/>
          <w:sz w:val="23"/>
          <w:u w:val="single"/>
        </w:rPr>
        <w:t> </w:t>
      </w:r>
      <w:r>
        <w:rPr>
          <w:w w:val="105"/>
          <w:sz w:val="23"/>
          <w:u w:val="single"/>
        </w:rPr>
        <w:t>Details:</w:t>
      </w:r>
      <w:r>
        <w:rPr>
          <w:spacing w:val="-15"/>
          <w:w w:val="105"/>
          <w:sz w:val="23"/>
          <w:u w:val="single"/>
        </w:rPr>
        <w:t> </w:t>
      </w:r>
      <w:r>
        <w:rPr>
          <w:w w:val="105"/>
          <w:sz w:val="23"/>
        </w:rPr>
        <w:t>FY17</w:t>
      </w:r>
      <w:r>
        <w:rPr>
          <w:spacing w:val="-15"/>
          <w:w w:val="105"/>
          <w:sz w:val="23"/>
        </w:rPr>
        <w:t> </w:t>
      </w:r>
      <w:r>
        <w:rPr>
          <w:w w:val="105"/>
          <w:sz w:val="23"/>
        </w:rPr>
        <w:t>Request</w:t>
      </w:r>
      <w:r>
        <w:rPr>
          <w:spacing w:val="-15"/>
          <w:w w:val="105"/>
          <w:sz w:val="23"/>
        </w:rPr>
        <w:t> </w:t>
      </w:r>
      <w:r>
        <w:rPr>
          <w:w w:val="105"/>
          <w:sz w:val="23"/>
        </w:rPr>
        <w:t>-</w:t>
      </w:r>
      <w:r>
        <w:rPr>
          <w:spacing w:val="-15"/>
          <w:w w:val="105"/>
          <w:sz w:val="23"/>
        </w:rPr>
        <w:t> </w:t>
      </w:r>
      <w:r>
        <w:rPr>
          <w:w w:val="105"/>
          <w:sz w:val="23"/>
        </w:rPr>
        <w:t>$0</w:t>
      </w:r>
    </w:p>
    <w:p>
      <w:pPr>
        <w:pStyle w:val="BodyText"/>
        <w:spacing w:line="264" w:lineRule="exact"/>
        <w:ind w:left="1640"/>
        <w:jc w:val="both"/>
      </w:pPr>
      <w:r>
        <w:rPr>
          <w:w w:val="105"/>
        </w:rPr>
        <w:t>The non-personnel estimated inflation factor is 2.2%.</w:t>
      </w:r>
    </w:p>
    <w:p>
      <w:pPr>
        <w:pStyle w:val="BodyText"/>
        <w:spacing w:before="2"/>
      </w:pPr>
    </w:p>
    <w:p>
      <w:pPr>
        <w:pStyle w:val="ListParagraph"/>
        <w:numPr>
          <w:ilvl w:val="1"/>
          <w:numId w:val="74"/>
        </w:numPr>
        <w:tabs>
          <w:tab w:pos="614" w:val="left" w:leader="none"/>
        </w:tabs>
        <w:spacing w:line="240" w:lineRule="auto" w:before="0" w:after="0"/>
        <w:ind w:left="613" w:right="0" w:hanging="353"/>
        <w:jc w:val="left"/>
        <w:rPr>
          <w:sz w:val="23"/>
        </w:rPr>
      </w:pPr>
      <w:r>
        <w:rPr>
          <w:w w:val="105"/>
          <w:sz w:val="23"/>
          <w:u w:val="single"/>
        </w:rPr>
        <w:t>Program</w:t>
      </w:r>
      <w:r>
        <w:rPr>
          <w:spacing w:val="-21"/>
          <w:w w:val="105"/>
          <w:sz w:val="23"/>
          <w:u w:val="single"/>
        </w:rPr>
        <w:t> </w:t>
      </w:r>
      <w:r>
        <w:rPr>
          <w:w w:val="105"/>
          <w:sz w:val="23"/>
          <w:u w:val="single"/>
        </w:rPr>
        <w:t>Details:</w:t>
      </w:r>
      <w:r>
        <w:rPr>
          <w:spacing w:val="-21"/>
          <w:w w:val="105"/>
          <w:sz w:val="23"/>
          <w:u w:val="single"/>
        </w:rPr>
        <w:t> </w:t>
      </w:r>
      <w:r>
        <w:rPr>
          <w:w w:val="105"/>
          <w:sz w:val="23"/>
        </w:rPr>
        <w:t>FY17</w:t>
      </w:r>
      <w:r>
        <w:rPr>
          <w:spacing w:val="-21"/>
          <w:w w:val="105"/>
          <w:sz w:val="23"/>
        </w:rPr>
        <w:t> </w:t>
      </w:r>
      <w:r>
        <w:rPr>
          <w:w w:val="105"/>
          <w:sz w:val="23"/>
        </w:rPr>
        <w:t>Request</w:t>
      </w:r>
      <w:r>
        <w:rPr>
          <w:spacing w:val="-21"/>
          <w:w w:val="105"/>
          <w:sz w:val="23"/>
        </w:rPr>
        <w:t> </w:t>
      </w:r>
      <w:r>
        <w:rPr>
          <w:w w:val="105"/>
          <w:sz w:val="23"/>
        </w:rPr>
        <w:t>-</w:t>
      </w:r>
      <w:r>
        <w:rPr>
          <w:spacing w:val="-21"/>
          <w:w w:val="105"/>
          <w:sz w:val="23"/>
        </w:rPr>
        <w:t> </w:t>
      </w:r>
      <w:r>
        <w:rPr>
          <w:w w:val="105"/>
          <w:sz w:val="23"/>
        </w:rPr>
        <w:t>$2,084,000</w:t>
      </w:r>
    </w:p>
    <w:p>
      <w:pPr>
        <w:pStyle w:val="BodyText"/>
        <w:spacing w:before="2"/>
      </w:pPr>
    </w:p>
    <w:p>
      <w:pPr>
        <w:pStyle w:val="ListParagraph"/>
        <w:numPr>
          <w:ilvl w:val="2"/>
          <w:numId w:val="74"/>
        </w:numPr>
        <w:tabs>
          <w:tab w:pos="1269" w:val="left" w:leader="none"/>
        </w:tabs>
        <w:spacing w:line="264" w:lineRule="exact" w:before="0" w:after="0"/>
        <w:ind w:left="1268" w:right="0" w:hanging="288"/>
        <w:jc w:val="left"/>
        <w:rPr>
          <w:sz w:val="23"/>
        </w:rPr>
      </w:pPr>
      <w:r>
        <w:rPr>
          <w:w w:val="105"/>
          <w:sz w:val="23"/>
          <w:u w:val="single"/>
        </w:rPr>
        <w:t>Current</w:t>
      </w:r>
      <w:r>
        <w:rPr>
          <w:spacing w:val="-39"/>
          <w:w w:val="105"/>
          <w:sz w:val="23"/>
          <w:u w:val="single"/>
        </w:rPr>
        <w:t> </w:t>
      </w:r>
      <w:r>
        <w:rPr>
          <w:w w:val="105"/>
          <w:sz w:val="23"/>
          <w:u w:val="single"/>
        </w:rPr>
        <w:t>Services:</w:t>
      </w:r>
    </w:p>
    <w:p>
      <w:pPr>
        <w:pStyle w:val="ListParagraph"/>
        <w:numPr>
          <w:ilvl w:val="3"/>
          <w:numId w:val="74"/>
        </w:numPr>
        <w:tabs>
          <w:tab w:pos="1702" w:val="left" w:leader="none"/>
        </w:tabs>
        <w:spacing w:line="263" w:lineRule="exact" w:before="0" w:after="0"/>
        <w:ind w:left="1701" w:right="0" w:hanging="301"/>
        <w:jc w:val="left"/>
        <w:rPr>
          <w:sz w:val="23"/>
        </w:rPr>
      </w:pPr>
      <w:r>
        <w:rPr>
          <w:w w:val="105"/>
          <w:sz w:val="23"/>
          <w:u w:val="single"/>
        </w:rPr>
        <w:t>Transition</w:t>
      </w:r>
      <w:r>
        <w:rPr>
          <w:spacing w:val="-26"/>
          <w:w w:val="105"/>
          <w:sz w:val="23"/>
          <w:u w:val="single"/>
        </w:rPr>
        <w:t> </w:t>
      </w:r>
      <w:r>
        <w:rPr>
          <w:w w:val="105"/>
          <w:sz w:val="23"/>
          <w:u w:val="single"/>
        </w:rPr>
        <w:t>Activities</w:t>
      </w:r>
      <w:r>
        <w:rPr>
          <w:spacing w:val="-26"/>
          <w:w w:val="105"/>
          <w:sz w:val="23"/>
          <w:u w:val="single"/>
        </w:rPr>
        <w:t> </w:t>
      </w:r>
      <w:r>
        <w:rPr>
          <w:w w:val="105"/>
          <w:sz w:val="23"/>
        </w:rPr>
        <w:t>-</w:t>
      </w:r>
      <w:r>
        <w:rPr>
          <w:spacing w:val="-26"/>
          <w:w w:val="105"/>
          <w:sz w:val="23"/>
        </w:rPr>
        <w:t> </w:t>
      </w:r>
      <w:r>
        <w:rPr>
          <w:w w:val="105"/>
          <w:sz w:val="23"/>
        </w:rPr>
        <w:t>$2,084,000</w:t>
      </w:r>
    </w:p>
    <w:p>
      <w:pPr>
        <w:pStyle w:val="BodyText"/>
        <w:ind w:left="1700" w:right="98"/>
        <w:jc w:val="both"/>
      </w:pPr>
      <w:r>
        <w:rPr>
          <w:w w:val="105"/>
        </w:rPr>
        <w:t>This request provides funding for transition operations activities. Although Transition occurs biennially (odd years), there are on-going Transition related activities that occur each year. Transition operations include New Member Orientation</w:t>
      </w:r>
      <w:r>
        <w:rPr>
          <w:spacing w:val="-20"/>
          <w:w w:val="105"/>
        </w:rPr>
        <w:t> </w:t>
      </w:r>
      <w:r>
        <w:rPr>
          <w:w w:val="105"/>
        </w:rPr>
        <w:t>costs,</w:t>
      </w:r>
      <w:r>
        <w:rPr>
          <w:spacing w:val="-20"/>
          <w:w w:val="105"/>
        </w:rPr>
        <w:t> </w:t>
      </w:r>
      <w:r>
        <w:rPr>
          <w:w w:val="105"/>
        </w:rPr>
        <w:t>furniture</w:t>
      </w:r>
      <w:r>
        <w:rPr>
          <w:spacing w:val="-20"/>
          <w:w w:val="105"/>
        </w:rPr>
        <w:t> </w:t>
      </w:r>
      <w:r>
        <w:rPr>
          <w:w w:val="105"/>
        </w:rPr>
        <w:t>purchases,</w:t>
      </w:r>
      <w:r>
        <w:rPr>
          <w:spacing w:val="-20"/>
          <w:w w:val="105"/>
        </w:rPr>
        <w:t> </w:t>
      </w:r>
      <w:r>
        <w:rPr>
          <w:w w:val="105"/>
        </w:rPr>
        <w:t>replacement</w:t>
      </w:r>
      <w:r>
        <w:rPr>
          <w:spacing w:val="-20"/>
          <w:w w:val="105"/>
        </w:rPr>
        <w:t> </w:t>
      </w:r>
      <w:r>
        <w:rPr>
          <w:w w:val="105"/>
        </w:rPr>
        <w:t>of</w:t>
      </w:r>
      <w:r>
        <w:rPr>
          <w:spacing w:val="-20"/>
          <w:w w:val="105"/>
        </w:rPr>
        <w:t> </w:t>
      </w:r>
      <w:r>
        <w:rPr>
          <w:w w:val="105"/>
        </w:rPr>
        <w:t>drapes</w:t>
      </w:r>
      <w:r>
        <w:rPr>
          <w:spacing w:val="-20"/>
          <w:w w:val="105"/>
        </w:rPr>
        <w:t> </w:t>
      </w:r>
      <w:r>
        <w:rPr>
          <w:w w:val="105"/>
        </w:rPr>
        <w:t>and</w:t>
      </w:r>
      <w:r>
        <w:rPr>
          <w:spacing w:val="-20"/>
          <w:w w:val="105"/>
        </w:rPr>
        <w:t> </w:t>
      </w:r>
      <w:r>
        <w:rPr>
          <w:w w:val="105"/>
        </w:rPr>
        <w:t>carpeting,</w:t>
      </w:r>
      <w:r>
        <w:rPr>
          <w:spacing w:val="-20"/>
          <w:w w:val="105"/>
        </w:rPr>
        <w:t> </w:t>
      </w:r>
      <w:r>
        <w:rPr>
          <w:w w:val="105"/>
        </w:rPr>
        <w:t>rental of warehouse space for furniture storage, transition contractor support in logistics,</w:t>
      </w:r>
      <w:r>
        <w:rPr>
          <w:spacing w:val="-24"/>
          <w:w w:val="105"/>
        </w:rPr>
        <w:t> </w:t>
      </w:r>
      <w:r>
        <w:rPr>
          <w:w w:val="105"/>
        </w:rPr>
        <w:t>telecommunications</w:t>
      </w:r>
      <w:r>
        <w:rPr>
          <w:spacing w:val="-24"/>
          <w:w w:val="105"/>
        </w:rPr>
        <w:t> </w:t>
      </w:r>
      <w:r>
        <w:rPr>
          <w:w w:val="105"/>
        </w:rPr>
        <w:t>and</w:t>
      </w:r>
      <w:r>
        <w:rPr>
          <w:spacing w:val="-24"/>
          <w:w w:val="105"/>
        </w:rPr>
        <w:t> </w:t>
      </w:r>
      <w:r>
        <w:rPr>
          <w:w w:val="105"/>
        </w:rPr>
        <w:t>financial</w:t>
      </w:r>
      <w:r>
        <w:rPr>
          <w:spacing w:val="-24"/>
          <w:w w:val="105"/>
        </w:rPr>
        <w:t> </w:t>
      </w:r>
      <w:r>
        <w:rPr>
          <w:w w:val="105"/>
        </w:rPr>
        <w:t>services,</w:t>
      </w:r>
      <w:r>
        <w:rPr>
          <w:spacing w:val="-24"/>
          <w:w w:val="105"/>
        </w:rPr>
        <w:t> </w:t>
      </w:r>
      <w:r>
        <w:rPr>
          <w:w w:val="105"/>
        </w:rPr>
        <w:t>and</w:t>
      </w:r>
      <w:r>
        <w:rPr>
          <w:spacing w:val="-24"/>
          <w:w w:val="105"/>
        </w:rPr>
        <w:t> </w:t>
      </w:r>
      <w:r>
        <w:rPr>
          <w:w w:val="105"/>
        </w:rPr>
        <w:t>office</w:t>
      </w:r>
      <w:r>
        <w:rPr>
          <w:spacing w:val="-24"/>
          <w:w w:val="105"/>
        </w:rPr>
        <w:t> </w:t>
      </w:r>
      <w:r>
        <w:rPr>
          <w:w w:val="105"/>
        </w:rPr>
        <w:t>supplies.</w:t>
      </w:r>
    </w:p>
    <w:p>
      <w:pPr>
        <w:pStyle w:val="BodyText"/>
        <w:spacing w:before="2"/>
      </w:pPr>
    </w:p>
    <w:p>
      <w:pPr>
        <w:pStyle w:val="BodyText"/>
        <w:spacing w:before="1"/>
        <w:ind w:left="1700" w:right="98"/>
        <w:jc w:val="both"/>
      </w:pPr>
      <w:r>
        <w:rPr>
          <w:w w:val="105"/>
        </w:rPr>
        <w:t>Expenses for this account are on-going; however, prior year appropriated funds have not been fully utilized. Therefore, funds are requested based on the current spending levels for Transition Activities. We anticipate the request for this account to remain flat at $2,084,000 in the out years.</w:t>
      </w:r>
    </w:p>
    <w:p>
      <w:pPr>
        <w:pStyle w:val="BodyText"/>
        <w:spacing w:before="2"/>
      </w:pPr>
    </w:p>
    <w:p>
      <w:pPr>
        <w:pStyle w:val="ListParagraph"/>
        <w:numPr>
          <w:ilvl w:val="2"/>
          <w:numId w:val="74"/>
        </w:numPr>
        <w:tabs>
          <w:tab w:pos="1256" w:val="left" w:leader="none"/>
        </w:tabs>
        <w:spacing w:line="264" w:lineRule="exact" w:before="0" w:after="0"/>
        <w:ind w:left="1255" w:right="0" w:hanging="275"/>
        <w:jc w:val="left"/>
        <w:rPr>
          <w:sz w:val="23"/>
        </w:rPr>
      </w:pPr>
      <w:r>
        <w:rPr>
          <w:sz w:val="23"/>
          <w:u w:val="single"/>
        </w:rPr>
        <w:t>Proposed</w:t>
      </w:r>
      <w:r>
        <w:rPr>
          <w:spacing w:val="45"/>
          <w:sz w:val="23"/>
          <w:u w:val="single"/>
        </w:rPr>
        <w:t> </w:t>
      </w:r>
      <w:r>
        <w:rPr>
          <w:sz w:val="23"/>
          <w:u w:val="single"/>
        </w:rPr>
        <w:t>Changes:</w:t>
      </w:r>
    </w:p>
    <w:p>
      <w:pPr>
        <w:pStyle w:val="ListParagraph"/>
        <w:numPr>
          <w:ilvl w:val="3"/>
          <w:numId w:val="74"/>
        </w:numPr>
        <w:tabs>
          <w:tab w:pos="1702" w:val="left" w:leader="none"/>
        </w:tabs>
        <w:spacing w:line="264" w:lineRule="exact" w:before="0" w:after="0"/>
        <w:ind w:left="1701" w:right="0" w:hanging="301"/>
        <w:jc w:val="left"/>
        <w:rPr>
          <w:sz w:val="23"/>
        </w:rPr>
      </w:pPr>
      <w:r>
        <w:rPr>
          <w:w w:val="105"/>
          <w:sz w:val="23"/>
          <w:u w:val="single"/>
        </w:rPr>
        <w:t>Transition</w:t>
      </w:r>
      <w:r>
        <w:rPr>
          <w:spacing w:val="-19"/>
          <w:w w:val="105"/>
          <w:sz w:val="23"/>
          <w:u w:val="single"/>
        </w:rPr>
        <w:t> </w:t>
      </w:r>
      <w:r>
        <w:rPr>
          <w:w w:val="105"/>
          <w:sz w:val="23"/>
          <w:u w:val="single"/>
        </w:rPr>
        <w:t>Activities</w:t>
      </w:r>
      <w:r>
        <w:rPr>
          <w:spacing w:val="-19"/>
          <w:w w:val="105"/>
          <w:sz w:val="23"/>
          <w:u w:val="single"/>
        </w:rPr>
        <w:t> </w:t>
      </w:r>
      <w:r>
        <w:rPr>
          <w:w w:val="105"/>
          <w:sz w:val="23"/>
        </w:rPr>
        <w:t>-</w:t>
      </w:r>
      <w:r>
        <w:rPr>
          <w:spacing w:val="-19"/>
          <w:w w:val="105"/>
          <w:sz w:val="23"/>
        </w:rPr>
        <w:t> </w:t>
      </w:r>
      <w:r>
        <w:rPr>
          <w:w w:val="105"/>
          <w:sz w:val="23"/>
        </w:rPr>
        <w:t>$0</w:t>
      </w:r>
    </w:p>
    <w:p>
      <w:pPr>
        <w:spacing w:after="0" w:line="264" w:lineRule="exact"/>
        <w:jc w:val="left"/>
        <w:rPr>
          <w:sz w:val="23"/>
        </w:rPr>
        <w:sectPr>
          <w:pgSz w:w="12240" w:h="15840"/>
          <w:pgMar w:header="0" w:footer="624" w:top="1160" w:bottom="880" w:left="1720" w:right="980"/>
        </w:sectPr>
      </w:pPr>
    </w:p>
    <w:p>
      <w:pPr>
        <w:pStyle w:val="Heading1"/>
        <w:spacing w:line="240" w:lineRule="auto" w:before="72"/>
        <w:ind w:left="104"/>
        <w:jc w:val="left"/>
      </w:pPr>
      <w:bookmarkStart w:name="Wounded Warrior Program" w:id="80"/>
      <w:bookmarkEnd w:id="80"/>
      <w:r>
        <w:rPr/>
      </w:r>
      <w:bookmarkStart w:name="_bookmark36" w:id="81"/>
      <w:bookmarkEnd w:id="81"/>
      <w:r>
        <w:rPr/>
      </w:r>
      <w:r>
        <w:rPr/>
        <w:t>Schedule A - Wounded Warrior  Program</w:t>
      </w:r>
    </w:p>
    <w:p>
      <w:pPr>
        <w:spacing w:before="1"/>
        <w:ind w:left="260" w:right="0" w:firstLine="0"/>
        <w:jc w:val="left"/>
        <w:rPr>
          <w:sz w:val="15"/>
        </w:rPr>
      </w:pPr>
      <w:r>
        <w:rPr>
          <w:w w:val="103"/>
          <w:sz w:val="15"/>
        </w:rPr>
        <w:t>.</w:t>
      </w:r>
    </w:p>
    <w:p>
      <w:pPr>
        <w:pStyle w:val="Heading1"/>
        <w:spacing w:before="2"/>
        <w:ind w:left="3236" w:right="3274"/>
      </w:pPr>
      <w:r>
        <w:rPr/>
        <w:t>House of Representatives Wounded Warrior Program By Object Class</w:t>
      </w:r>
    </w:p>
    <w:p>
      <w:pPr>
        <w:pStyle w:val="BodyText"/>
        <w:spacing w:before="6" w:after="1"/>
        <w:rPr>
          <w:sz w:val="25"/>
        </w:rPr>
      </w:pPr>
    </w:p>
    <w:tbl>
      <w:tblPr>
        <w:tblW w:w="0" w:type="auto"/>
        <w:jc w:val="left"/>
        <w:tblInd w:w="11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169"/>
        <w:gridCol w:w="1710"/>
        <w:gridCol w:w="1050"/>
        <w:gridCol w:w="1055"/>
        <w:gridCol w:w="1125"/>
        <w:gridCol w:w="1142"/>
      </w:tblGrid>
      <w:tr>
        <w:trPr>
          <w:trHeight w:val="1247" w:hRule="exact"/>
        </w:trPr>
        <w:tc>
          <w:tcPr>
            <w:tcW w:w="3169"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6"/>
              <w:jc w:val="left"/>
              <w:rPr>
                <w:sz w:val="19"/>
              </w:rPr>
            </w:pPr>
          </w:p>
          <w:p>
            <w:pPr>
              <w:pStyle w:val="TableParagraph"/>
              <w:spacing w:before="0"/>
              <w:ind w:left="50"/>
              <w:jc w:val="left"/>
              <w:rPr>
                <w:sz w:val="16"/>
              </w:rPr>
            </w:pPr>
            <w:r>
              <w:rPr>
                <w:sz w:val="16"/>
              </w:rPr>
              <w:t>1100 Personnel Compensation</w:t>
            </w:r>
          </w:p>
        </w:tc>
        <w:tc>
          <w:tcPr>
            <w:tcW w:w="1710" w:type="dxa"/>
            <w:tcBorders>
              <w:bottom w:val="dotted" w:sz="8" w:space="0" w:color="000000"/>
            </w:tcBorders>
          </w:tcPr>
          <w:p>
            <w:pPr>
              <w:pStyle w:val="TableParagraph"/>
              <w:spacing w:line="177" w:lineRule="exact" w:before="0"/>
              <w:ind w:left="974"/>
              <w:jc w:val="left"/>
              <w:rPr>
                <w:sz w:val="16"/>
              </w:rPr>
            </w:pPr>
            <w:r>
              <w:rPr>
                <w:sz w:val="16"/>
              </w:rPr>
              <w:t>FY15</w:t>
            </w:r>
          </w:p>
          <w:p>
            <w:pPr>
              <w:pStyle w:val="TableParagraph"/>
              <w:spacing w:line="352" w:lineRule="auto" w:before="86"/>
              <w:ind w:left="687" w:right="64" w:firstLine="224"/>
              <w:jc w:val="left"/>
              <w:rPr>
                <w:sz w:val="16"/>
              </w:rPr>
            </w:pPr>
            <w:r>
              <w:rPr>
                <w:sz w:val="16"/>
              </w:rPr>
              <w:t>Actuals </w:t>
            </w:r>
            <w:r>
              <w:rPr>
                <w:sz w:val="16"/>
                <w:u w:val="single"/>
              </w:rPr>
              <w:t>Dollars ($000)</w:t>
            </w:r>
          </w:p>
          <w:p>
            <w:pPr>
              <w:pStyle w:val="TableParagraph"/>
              <w:spacing w:before="11"/>
              <w:jc w:val="left"/>
              <w:rPr>
                <w:sz w:val="21"/>
              </w:rPr>
            </w:pPr>
          </w:p>
          <w:p>
            <w:pPr>
              <w:pStyle w:val="TableParagraph"/>
              <w:spacing w:before="0"/>
              <w:ind w:right="26"/>
              <w:rPr>
                <w:sz w:val="16"/>
              </w:rPr>
            </w:pPr>
            <w:r>
              <w:rPr>
                <w:sz w:val="16"/>
              </w:rPr>
              <w:t>1,688</w:t>
            </w:r>
          </w:p>
        </w:tc>
        <w:tc>
          <w:tcPr>
            <w:tcW w:w="1050" w:type="dxa"/>
            <w:tcBorders>
              <w:bottom w:val="dotted" w:sz="8" w:space="0" w:color="000000"/>
            </w:tcBorders>
          </w:tcPr>
          <w:p>
            <w:pPr>
              <w:pStyle w:val="TableParagraph"/>
              <w:spacing w:line="177" w:lineRule="exact" w:before="0"/>
              <w:ind w:left="314"/>
              <w:jc w:val="left"/>
              <w:rPr>
                <w:sz w:val="16"/>
              </w:rPr>
            </w:pPr>
            <w:r>
              <w:rPr>
                <w:sz w:val="16"/>
              </w:rPr>
              <w:t>FY16</w:t>
            </w:r>
          </w:p>
          <w:p>
            <w:pPr>
              <w:pStyle w:val="TableParagraph"/>
              <w:spacing w:line="352" w:lineRule="auto" w:before="86"/>
              <w:ind w:left="28" w:right="64" w:firstLine="211"/>
              <w:jc w:val="left"/>
              <w:rPr>
                <w:sz w:val="16"/>
              </w:rPr>
            </w:pPr>
            <w:r>
              <w:rPr>
                <w:sz w:val="16"/>
              </w:rPr>
              <w:t>Enacted </w:t>
            </w:r>
            <w:r>
              <w:rPr>
                <w:sz w:val="16"/>
                <w:u w:val="single"/>
              </w:rPr>
              <w:t>Dollars ($000)</w:t>
            </w:r>
          </w:p>
          <w:p>
            <w:pPr>
              <w:pStyle w:val="TableParagraph"/>
              <w:spacing w:before="11"/>
              <w:jc w:val="left"/>
              <w:rPr>
                <w:sz w:val="21"/>
              </w:rPr>
            </w:pPr>
          </w:p>
          <w:p>
            <w:pPr>
              <w:pStyle w:val="TableParagraph"/>
              <w:spacing w:before="0"/>
              <w:ind w:left="661"/>
              <w:jc w:val="left"/>
              <w:rPr>
                <w:sz w:val="16"/>
              </w:rPr>
            </w:pPr>
            <w:r>
              <w:rPr>
                <w:sz w:val="16"/>
              </w:rPr>
              <w:t>2,250</w:t>
            </w:r>
          </w:p>
        </w:tc>
        <w:tc>
          <w:tcPr>
            <w:tcW w:w="1055" w:type="dxa"/>
            <w:tcBorders>
              <w:bottom w:val="dotted" w:sz="8" w:space="0" w:color="000000"/>
            </w:tcBorders>
          </w:tcPr>
          <w:p>
            <w:pPr>
              <w:pStyle w:val="TableParagraph"/>
              <w:spacing w:line="177" w:lineRule="exact" w:before="0"/>
              <w:ind w:left="314"/>
              <w:jc w:val="left"/>
              <w:rPr>
                <w:sz w:val="16"/>
              </w:rPr>
            </w:pPr>
            <w:r>
              <w:rPr>
                <w:sz w:val="16"/>
              </w:rPr>
              <w:t>FY17</w:t>
            </w:r>
          </w:p>
          <w:p>
            <w:pPr>
              <w:pStyle w:val="TableParagraph"/>
              <w:spacing w:line="352" w:lineRule="auto" w:before="86"/>
              <w:ind w:left="28" w:right="69" w:firstLine="188"/>
              <w:jc w:val="left"/>
              <w:rPr>
                <w:sz w:val="16"/>
              </w:rPr>
            </w:pPr>
            <w:r>
              <w:rPr>
                <w:sz w:val="16"/>
              </w:rPr>
              <w:t>Estimate </w:t>
            </w:r>
            <w:r>
              <w:rPr>
                <w:sz w:val="16"/>
                <w:u w:val="single"/>
              </w:rPr>
              <w:t>Dollars ($000)</w:t>
            </w:r>
          </w:p>
          <w:p>
            <w:pPr>
              <w:pStyle w:val="TableParagraph"/>
              <w:spacing w:before="11"/>
              <w:jc w:val="left"/>
              <w:rPr>
                <w:sz w:val="21"/>
              </w:rPr>
            </w:pPr>
          </w:p>
          <w:p>
            <w:pPr>
              <w:pStyle w:val="TableParagraph"/>
              <w:spacing w:before="0"/>
              <w:ind w:left="661"/>
              <w:jc w:val="left"/>
              <w:rPr>
                <w:sz w:val="16"/>
              </w:rPr>
            </w:pPr>
            <w:r>
              <w:rPr>
                <w:sz w:val="16"/>
              </w:rPr>
              <w:t>2,250</w:t>
            </w:r>
          </w:p>
        </w:tc>
        <w:tc>
          <w:tcPr>
            <w:tcW w:w="1125" w:type="dxa"/>
            <w:tcBorders>
              <w:bottom w:val="dotted" w:sz="8" w:space="0" w:color="000000"/>
            </w:tcBorders>
          </w:tcPr>
          <w:p>
            <w:pPr>
              <w:pStyle w:val="TableParagraph"/>
              <w:spacing w:line="177" w:lineRule="exact" w:before="0"/>
              <w:ind w:right="98"/>
              <w:rPr>
                <w:sz w:val="16"/>
              </w:rPr>
            </w:pPr>
            <w:r>
              <w:rPr>
                <w:sz w:val="16"/>
              </w:rPr>
              <w:t>FY17 vs. FY16</w:t>
            </w:r>
          </w:p>
          <w:p>
            <w:pPr>
              <w:pStyle w:val="TableParagraph"/>
              <w:spacing w:line="352" w:lineRule="auto" w:before="86"/>
              <w:ind w:left="60" w:right="125" w:hanging="1"/>
              <w:jc w:val="center"/>
              <w:rPr>
                <w:sz w:val="16"/>
              </w:rPr>
            </w:pPr>
            <w:r>
              <w:rPr>
                <w:sz w:val="16"/>
              </w:rPr>
              <w:t>Net Change </w:t>
            </w:r>
            <w:r>
              <w:rPr>
                <w:sz w:val="16"/>
                <w:u w:val="single"/>
              </w:rPr>
              <w:t>Dollars ($000)</w:t>
            </w:r>
          </w:p>
          <w:p>
            <w:pPr>
              <w:pStyle w:val="TableParagraph"/>
              <w:spacing w:before="11"/>
              <w:jc w:val="left"/>
              <w:rPr>
                <w:sz w:val="21"/>
              </w:rPr>
            </w:pPr>
          </w:p>
          <w:p>
            <w:pPr>
              <w:pStyle w:val="TableParagraph"/>
              <w:spacing w:before="0"/>
              <w:ind w:right="31"/>
              <w:rPr>
                <w:sz w:val="16"/>
              </w:rPr>
            </w:pPr>
            <w:r>
              <w:rPr>
                <w:sz w:val="16"/>
              </w:rPr>
              <w:t>-</w:t>
            </w:r>
          </w:p>
        </w:tc>
        <w:tc>
          <w:tcPr>
            <w:tcW w:w="1142" w:type="dxa"/>
            <w:tcBorders>
              <w:bottom w:val="dotted" w:sz="8" w:space="0" w:color="000000"/>
            </w:tcBorders>
          </w:tcPr>
          <w:p>
            <w:pPr>
              <w:pStyle w:val="TableParagraph"/>
              <w:spacing w:line="177" w:lineRule="exact" w:before="0"/>
              <w:ind w:right="114"/>
              <w:rPr>
                <w:sz w:val="16"/>
              </w:rPr>
            </w:pPr>
            <w:r>
              <w:rPr>
                <w:sz w:val="16"/>
              </w:rPr>
              <w:t>FY17 vs. FY16</w:t>
            </w:r>
          </w:p>
          <w:p>
            <w:pPr>
              <w:pStyle w:val="TableParagraph"/>
              <w:spacing w:line="352" w:lineRule="auto" w:before="86"/>
              <w:ind w:left="14" w:right="95"/>
              <w:jc w:val="center"/>
              <w:rPr>
                <w:sz w:val="16"/>
              </w:rPr>
            </w:pPr>
            <w:r>
              <w:rPr>
                <w:sz w:val="16"/>
              </w:rPr>
              <w:t>Net Change </w:t>
            </w:r>
            <w:r>
              <w:rPr>
                <w:sz w:val="16"/>
                <w:u w:val="single"/>
              </w:rPr>
              <w:t>Percent %</w:t>
            </w:r>
          </w:p>
          <w:p>
            <w:pPr>
              <w:pStyle w:val="TableParagraph"/>
              <w:spacing w:before="11"/>
              <w:jc w:val="left"/>
              <w:rPr>
                <w:sz w:val="21"/>
              </w:rPr>
            </w:pPr>
          </w:p>
          <w:p>
            <w:pPr>
              <w:pStyle w:val="TableParagraph"/>
              <w:spacing w:before="0"/>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1200 Personnel Benefits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1300 Benefits to Former Personnel</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2100 Travel</w:t>
            </w:r>
          </w:p>
        </w:tc>
        <w:tc>
          <w:tcPr>
            <w:tcW w:w="1710" w:type="dxa"/>
            <w:tcBorders>
              <w:top w:val="dotted" w:sz="8" w:space="0" w:color="000000"/>
              <w:bottom w:val="dotted" w:sz="8" w:space="0" w:color="000000"/>
            </w:tcBorders>
          </w:tcPr>
          <w:p>
            <w:pPr>
              <w:pStyle w:val="TableParagraph"/>
              <w:ind w:right="26"/>
              <w:rPr>
                <w:sz w:val="16"/>
              </w:rPr>
            </w:pPr>
            <w:r>
              <w:rPr>
                <w:sz w:val="16"/>
              </w:rPr>
              <w:t>82</w:t>
            </w:r>
          </w:p>
        </w:tc>
        <w:tc>
          <w:tcPr>
            <w:tcW w:w="1050" w:type="dxa"/>
            <w:tcBorders>
              <w:top w:val="dotted" w:sz="8" w:space="0" w:color="000000"/>
              <w:bottom w:val="dotted" w:sz="8" w:space="0" w:color="000000"/>
            </w:tcBorders>
          </w:tcPr>
          <w:p>
            <w:pPr>
              <w:pStyle w:val="TableParagraph"/>
              <w:ind w:right="26"/>
              <w:rPr>
                <w:sz w:val="16"/>
              </w:rPr>
            </w:pPr>
            <w:r>
              <w:rPr>
                <w:sz w:val="16"/>
              </w:rPr>
              <w:t>220</w:t>
            </w:r>
          </w:p>
        </w:tc>
        <w:tc>
          <w:tcPr>
            <w:tcW w:w="1055" w:type="dxa"/>
            <w:tcBorders>
              <w:top w:val="dotted" w:sz="8" w:space="0" w:color="000000"/>
              <w:bottom w:val="dotted" w:sz="8" w:space="0" w:color="000000"/>
            </w:tcBorders>
          </w:tcPr>
          <w:p>
            <w:pPr>
              <w:pStyle w:val="TableParagraph"/>
              <w:ind w:right="31"/>
              <w:rPr>
                <w:sz w:val="16"/>
              </w:rPr>
            </w:pPr>
            <w:r>
              <w:rPr>
                <w:sz w:val="16"/>
              </w:rPr>
              <w:t>220</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2200 Transportation of Things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2300 Rent, Communications, Utilities</w:t>
            </w:r>
          </w:p>
        </w:tc>
        <w:tc>
          <w:tcPr>
            <w:tcW w:w="1710" w:type="dxa"/>
            <w:tcBorders>
              <w:top w:val="dotted" w:sz="8" w:space="0" w:color="000000"/>
              <w:bottom w:val="dotted" w:sz="8" w:space="0" w:color="000000"/>
            </w:tcBorders>
          </w:tcPr>
          <w:p>
            <w:pPr>
              <w:pStyle w:val="TableParagraph"/>
              <w:ind w:right="26"/>
              <w:rPr>
                <w:sz w:val="16"/>
              </w:rPr>
            </w:pPr>
            <w:r>
              <w:rPr>
                <w:sz w:val="16"/>
              </w:rPr>
              <w:t>2</w:t>
            </w:r>
          </w:p>
        </w:tc>
        <w:tc>
          <w:tcPr>
            <w:tcW w:w="1050" w:type="dxa"/>
            <w:tcBorders>
              <w:top w:val="dotted" w:sz="8" w:space="0" w:color="000000"/>
              <w:bottom w:val="dotted" w:sz="8" w:space="0" w:color="000000"/>
            </w:tcBorders>
          </w:tcPr>
          <w:p>
            <w:pPr>
              <w:pStyle w:val="TableParagraph"/>
              <w:ind w:right="26"/>
              <w:rPr>
                <w:sz w:val="16"/>
              </w:rPr>
            </w:pPr>
            <w:r>
              <w:rPr>
                <w:sz w:val="16"/>
              </w:rPr>
              <w:t>2</w:t>
            </w:r>
          </w:p>
        </w:tc>
        <w:tc>
          <w:tcPr>
            <w:tcW w:w="1055" w:type="dxa"/>
            <w:tcBorders>
              <w:top w:val="dotted" w:sz="8" w:space="0" w:color="000000"/>
              <w:bottom w:val="dotted" w:sz="8" w:space="0" w:color="000000"/>
            </w:tcBorders>
          </w:tcPr>
          <w:p>
            <w:pPr>
              <w:pStyle w:val="TableParagraph"/>
              <w:ind w:right="31"/>
              <w:rPr>
                <w:sz w:val="16"/>
              </w:rPr>
            </w:pPr>
            <w:r>
              <w:rPr>
                <w:sz w:val="16"/>
              </w:rPr>
              <w:t>2</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2400 Printing and Reproduction</w:t>
            </w:r>
          </w:p>
        </w:tc>
        <w:tc>
          <w:tcPr>
            <w:tcW w:w="1710" w:type="dxa"/>
            <w:tcBorders>
              <w:top w:val="dotted" w:sz="8" w:space="0" w:color="000000"/>
              <w:bottom w:val="dotted" w:sz="8" w:space="0" w:color="000000"/>
            </w:tcBorders>
          </w:tcPr>
          <w:p>
            <w:pPr>
              <w:pStyle w:val="TableParagraph"/>
              <w:ind w:right="26"/>
              <w:rPr>
                <w:sz w:val="16"/>
              </w:rPr>
            </w:pPr>
            <w:r>
              <w:rPr>
                <w:sz w:val="16"/>
              </w:rPr>
              <w:t>12</w:t>
            </w:r>
          </w:p>
        </w:tc>
        <w:tc>
          <w:tcPr>
            <w:tcW w:w="1050" w:type="dxa"/>
            <w:tcBorders>
              <w:top w:val="dotted" w:sz="8" w:space="0" w:color="000000"/>
              <w:bottom w:val="dotted" w:sz="8" w:space="0" w:color="000000"/>
            </w:tcBorders>
          </w:tcPr>
          <w:p>
            <w:pPr>
              <w:pStyle w:val="TableParagraph"/>
              <w:ind w:right="26"/>
              <w:rPr>
                <w:sz w:val="16"/>
              </w:rPr>
            </w:pPr>
            <w:r>
              <w:rPr>
                <w:sz w:val="16"/>
              </w:rPr>
              <w:t>7</w:t>
            </w:r>
          </w:p>
        </w:tc>
        <w:tc>
          <w:tcPr>
            <w:tcW w:w="1055" w:type="dxa"/>
            <w:tcBorders>
              <w:top w:val="dotted" w:sz="8" w:space="0" w:color="000000"/>
              <w:bottom w:val="dotted" w:sz="8" w:space="0" w:color="000000"/>
            </w:tcBorders>
          </w:tcPr>
          <w:p>
            <w:pPr>
              <w:pStyle w:val="TableParagraph"/>
              <w:ind w:right="31"/>
              <w:rPr>
                <w:sz w:val="16"/>
              </w:rPr>
            </w:pPr>
            <w:r>
              <w:rPr>
                <w:sz w:val="16"/>
              </w:rPr>
              <w:t>7</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2500 Other Services</w:t>
            </w:r>
          </w:p>
        </w:tc>
        <w:tc>
          <w:tcPr>
            <w:tcW w:w="1710" w:type="dxa"/>
            <w:tcBorders>
              <w:top w:val="dotted" w:sz="8" w:space="0" w:color="000000"/>
              <w:bottom w:val="dotted" w:sz="8" w:space="0" w:color="000000"/>
            </w:tcBorders>
          </w:tcPr>
          <w:p>
            <w:pPr>
              <w:pStyle w:val="TableParagraph"/>
              <w:ind w:right="26"/>
              <w:rPr>
                <w:sz w:val="16"/>
              </w:rPr>
            </w:pPr>
            <w:r>
              <w:rPr>
                <w:sz w:val="16"/>
              </w:rPr>
              <w:t>2</w:t>
            </w:r>
          </w:p>
        </w:tc>
        <w:tc>
          <w:tcPr>
            <w:tcW w:w="1050" w:type="dxa"/>
            <w:tcBorders>
              <w:top w:val="dotted" w:sz="8" w:space="0" w:color="000000"/>
              <w:bottom w:val="dotted" w:sz="8" w:space="0" w:color="000000"/>
            </w:tcBorders>
          </w:tcPr>
          <w:p>
            <w:pPr>
              <w:pStyle w:val="TableParagraph"/>
              <w:ind w:right="26"/>
              <w:rPr>
                <w:sz w:val="16"/>
              </w:rPr>
            </w:pPr>
            <w:r>
              <w:rPr>
                <w:sz w:val="16"/>
              </w:rPr>
              <w:t>16</w:t>
            </w:r>
          </w:p>
        </w:tc>
        <w:tc>
          <w:tcPr>
            <w:tcW w:w="1055" w:type="dxa"/>
            <w:tcBorders>
              <w:top w:val="dotted" w:sz="8" w:space="0" w:color="000000"/>
              <w:bottom w:val="dotted" w:sz="8" w:space="0" w:color="000000"/>
            </w:tcBorders>
          </w:tcPr>
          <w:p>
            <w:pPr>
              <w:pStyle w:val="TableParagraph"/>
              <w:ind w:right="31"/>
              <w:rPr>
                <w:sz w:val="16"/>
              </w:rPr>
            </w:pPr>
            <w:r>
              <w:rPr>
                <w:sz w:val="16"/>
              </w:rPr>
              <w:t>16</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2600 Supplies and Materials</w:t>
            </w:r>
          </w:p>
        </w:tc>
        <w:tc>
          <w:tcPr>
            <w:tcW w:w="1710" w:type="dxa"/>
            <w:tcBorders>
              <w:top w:val="dotted" w:sz="8" w:space="0" w:color="000000"/>
              <w:bottom w:val="dotted" w:sz="8" w:space="0" w:color="000000"/>
            </w:tcBorders>
          </w:tcPr>
          <w:p>
            <w:pPr>
              <w:pStyle w:val="TableParagraph"/>
              <w:ind w:right="26"/>
              <w:rPr>
                <w:sz w:val="16"/>
              </w:rPr>
            </w:pPr>
            <w:r>
              <w:rPr>
                <w:sz w:val="16"/>
              </w:rPr>
              <w:t>2</w:t>
            </w:r>
          </w:p>
        </w:tc>
        <w:tc>
          <w:tcPr>
            <w:tcW w:w="1050" w:type="dxa"/>
            <w:tcBorders>
              <w:top w:val="dotted" w:sz="8" w:space="0" w:color="000000"/>
              <w:bottom w:val="dotted" w:sz="8" w:space="0" w:color="000000"/>
            </w:tcBorders>
          </w:tcPr>
          <w:p>
            <w:pPr>
              <w:pStyle w:val="TableParagraph"/>
              <w:ind w:right="26"/>
              <w:rPr>
                <w:sz w:val="16"/>
              </w:rPr>
            </w:pPr>
            <w:r>
              <w:rPr>
                <w:sz w:val="16"/>
              </w:rPr>
              <w:t>5</w:t>
            </w:r>
          </w:p>
        </w:tc>
        <w:tc>
          <w:tcPr>
            <w:tcW w:w="1055" w:type="dxa"/>
            <w:tcBorders>
              <w:top w:val="dotted" w:sz="8" w:space="0" w:color="000000"/>
              <w:bottom w:val="dotted" w:sz="8" w:space="0" w:color="000000"/>
            </w:tcBorders>
          </w:tcPr>
          <w:p>
            <w:pPr>
              <w:pStyle w:val="TableParagraph"/>
              <w:ind w:right="31"/>
              <w:rPr>
                <w:sz w:val="16"/>
              </w:rPr>
            </w:pPr>
            <w:r>
              <w:rPr>
                <w:sz w:val="16"/>
              </w:rPr>
              <w:t>5</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3100 Equipment</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4200 Insurance Claims/Indemnities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spacing w:before="57"/>
              <w:ind w:left="50"/>
              <w:jc w:val="left"/>
              <w:rPr>
                <w:b/>
                <w:sz w:val="16"/>
              </w:rPr>
            </w:pPr>
            <w:r>
              <w:rPr>
                <w:b/>
                <w:sz w:val="16"/>
              </w:rPr>
              <w:t>TOTAL</w:t>
            </w:r>
          </w:p>
        </w:tc>
        <w:tc>
          <w:tcPr>
            <w:tcW w:w="1710" w:type="dxa"/>
            <w:tcBorders>
              <w:top w:val="dotted" w:sz="8" w:space="0" w:color="000000"/>
              <w:bottom w:val="dotted" w:sz="8" w:space="0" w:color="000000"/>
            </w:tcBorders>
          </w:tcPr>
          <w:p>
            <w:pPr>
              <w:pStyle w:val="TableParagraph"/>
              <w:ind w:right="26"/>
              <w:rPr>
                <w:sz w:val="16"/>
              </w:rPr>
            </w:pPr>
            <w:r>
              <w:rPr>
                <w:sz w:val="16"/>
              </w:rPr>
              <w:t>1,787</w:t>
            </w:r>
          </w:p>
        </w:tc>
        <w:tc>
          <w:tcPr>
            <w:tcW w:w="1050" w:type="dxa"/>
            <w:tcBorders>
              <w:top w:val="dotted" w:sz="8" w:space="0" w:color="000000"/>
              <w:bottom w:val="dotted" w:sz="8" w:space="0" w:color="000000"/>
            </w:tcBorders>
          </w:tcPr>
          <w:p>
            <w:pPr>
              <w:pStyle w:val="TableParagraph"/>
              <w:ind w:right="26"/>
              <w:rPr>
                <w:sz w:val="16"/>
              </w:rPr>
            </w:pPr>
            <w:r>
              <w:rPr>
                <w:sz w:val="16"/>
              </w:rPr>
              <w:t>2,500</w:t>
            </w:r>
          </w:p>
        </w:tc>
        <w:tc>
          <w:tcPr>
            <w:tcW w:w="1055" w:type="dxa"/>
            <w:tcBorders>
              <w:top w:val="dotted" w:sz="8" w:space="0" w:color="000000"/>
              <w:bottom w:val="dotted" w:sz="8" w:space="0" w:color="000000"/>
            </w:tcBorders>
          </w:tcPr>
          <w:p>
            <w:pPr>
              <w:pStyle w:val="TableParagraph"/>
              <w:ind w:right="31"/>
              <w:rPr>
                <w:sz w:val="16"/>
              </w:rPr>
            </w:pPr>
            <w:r>
              <w:rPr>
                <w:sz w:val="16"/>
              </w:rPr>
              <w:t>2,500</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466" w:hRule="exact"/>
        </w:trPr>
        <w:tc>
          <w:tcPr>
            <w:tcW w:w="3169" w:type="dxa"/>
            <w:tcBorders>
              <w:top w:val="dotted" w:sz="8" w:space="0" w:color="000000"/>
            </w:tcBorders>
          </w:tcPr>
          <w:p>
            <w:pPr/>
          </w:p>
        </w:tc>
        <w:tc>
          <w:tcPr>
            <w:tcW w:w="171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FY15</w:t>
            </w:r>
          </w:p>
        </w:tc>
        <w:tc>
          <w:tcPr>
            <w:tcW w:w="105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FY16</w:t>
            </w:r>
          </w:p>
        </w:tc>
        <w:tc>
          <w:tcPr>
            <w:tcW w:w="105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w:t>
            </w:r>
          </w:p>
        </w:tc>
        <w:tc>
          <w:tcPr>
            <w:tcW w:w="112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 vs. FY16</w:t>
            </w:r>
          </w:p>
        </w:tc>
        <w:tc>
          <w:tcPr>
            <w:tcW w:w="1142" w:type="dxa"/>
            <w:tcBorders>
              <w:top w:val="dotted" w:sz="8" w:space="0" w:color="000000"/>
            </w:tcBorders>
          </w:tcPr>
          <w:p>
            <w:pPr>
              <w:pStyle w:val="TableParagraph"/>
              <w:spacing w:before="7"/>
              <w:jc w:val="left"/>
              <w:rPr>
                <w:sz w:val="19"/>
              </w:rPr>
            </w:pPr>
          </w:p>
          <w:p>
            <w:pPr>
              <w:pStyle w:val="TableParagraph"/>
              <w:spacing w:before="0"/>
              <w:ind w:right="48"/>
              <w:rPr>
                <w:sz w:val="16"/>
              </w:rPr>
            </w:pPr>
            <w:r>
              <w:rPr>
                <w:sz w:val="16"/>
              </w:rPr>
              <w:t>FY17 vs. FY16</w:t>
            </w:r>
          </w:p>
        </w:tc>
      </w:tr>
      <w:tr>
        <w:trPr>
          <w:trHeight w:val="484" w:hRule="exact"/>
        </w:trPr>
        <w:tc>
          <w:tcPr>
            <w:tcW w:w="3169" w:type="dxa"/>
            <w:tcBorders>
              <w:bottom w:val="dotted" w:sz="8" w:space="0" w:color="000000"/>
            </w:tcBorders>
          </w:tcPr>
          <w:p>
            <w:pPr>
              <w:pStyle w:val="TableParagraph"/>
              <w:spacing w:before="3"/>
              <w:jc w:val="left"/>
              <w:rPr>
                <w:sz w:val="25"/>
              </w:rPr>
            </w:pPr>
          </w:p>
          <w:p>
            <w:pPr>
              <w:pStyle w:val="TableParagraph"/>
              <w:spacing w:before="0"/>
              <w:ind w:left="50"/>
              <w:jc w:val="left"/>
              <w:rPr>
                <w:b/>
                <w:sz w:val="16"/>
              </w:rPr>
            </w:pPr>
            <w:r>
              <w:rPr>
                <w:b/>
                <w:sz w:val="16"/>
              </w:rPr>
              <w:t>Positions</w:t>
            </w:r>
          </w:p>
        </w:tc>
        <w:tc>
          <w:tcPr>
            <w:tcW w:w="1710" w:type="dxa"/>
            <w:tcBorders>
              <w:bottom w:val="dotted" w:sz="8" w:space="0" w:color="000000"/>
            </w:tcBorders>
          </w:tcPr>
          <w:p>
            <w:pPr>
              <w:pStyle w:val="TableParagraph"/>
              <w:spacing w:before="39"/>
              <w:ind w:right="26"/>
              <w:rPr>
                <w:sz w:val="16"/>
              </w:rPr>
            </w:pPr>
            <w:r>
              <w:rPr>
                <w:sz w:val="16"/>
              </w:rPr>
              <w:t>Actuals</w:t>
            </w:r>
          </w:p>
          <w:p>
            <w:pPr>
              <w:pStyle w:val="TableParagraph"/>
              <w:spacing w:before="65"/>
              <w:ind w:right="26"/>
              <w:rPr>
                <w:sz w:val="16"/>
              </w:rPr>
            </w:pPr>
            <w:r>
              <w:rPr>
                <w:sz w:val="16"/>
              </w:rPr>
              <w:t>34</w:t>
            </w:r>
          </w:p>
        </w:tc>
        <w:tc>
          <w:tcPr>
            <w:tcW w:w="1050" w:type="dxa"/>
            <w:tcBorders>
              <w:bottom w:val="dotted" w:sz="8" w:space="0" w:color="000000"/>
            </w:tcBorders>
          </w:tcPr>
          <w:p>
            <w:pPr>
              <w:pStyle w:val="TableParagraph"/>
              <w:spacing w:before="39"/>
              <w:ind w:right="26"/>
              <w:rPr>
                <w:sz w:val="16"/>
              </w:rPr>
            </w:pPr>
            <w:r>
              <w:rPr>
                <w:sz w:val="16"/>
              </w:rPr>
              <w:t>Enacted</w:t>
            </w:r>
          </w:p>
          <w:p>
            <w:pPr>
              <w:pStyle w:val="TableParagraph"/>
              <w:spacing w:before="65"/>
              <w:ind w:right="26"/>
              <w:rPr>
                <w:sz w:val="16"/>
              </w:rPr>
            </w:pPr>
            <w:r>
              <w:rPr>
                <w:sz w:val="16"/>
              </w:rPr>
              <w:t>50</w:t>
            </w:r>
          </w:p>
        </w:tc>
        <w:tc>
          <w:tcPr>
            <w:tcW w:w="1055" w:type="dxa"/>
            <w:tcBorders>
              <w:bottom w:val="dotted" w:sz="8" w:space="0" w:color="000000"/>
            </w:tcBorders>
          </w:tcPr>
          <w:p>
            <w:pPr>
              <w:pStyle w:val="TableParagraph"/>
              <w:spacing w:before="39"/>
              <w:ind w:right="31"/>
              <w:rPr>
                <w:sz w:val="16"/>
              </w:rPr>
            </w:pPr>
            <w:r>
              <w:rPr>
                <w:sz w:val="16"/>
              </w:rPr>
              <w:t>Estimate</w:t>
            </w:r>
          </w:p>
          <w:p>
            <w:pPr>
              <w:pStyle w:val="TableParagraph"/>
              <w:spacing w:before="65"/>
              <w:ind w:right="31"/>
              <w:rPr>
                <w:sz w:val="16"/>
              </w:rPr>
            </w:pPr>
            <w:r>
              <w:rPr>
                <w:sz w:val="16"/>
              </w:rPr>
              <w:t>50</w:t>
            </w:r>
          </w:p>
        </w:tc>
        <w:tc>
          <w:tcPr>
            <w:tcW w:w="1125" w:type="dxa"/>
            <w:tcBorders>
              <w:bottom w:val="dotted" w:sz="8" w:space="0" w:color="000000"/>
            </w:tcBorders>
          </w:tcPr>
          <w:p>
            <w:pPr>
              <w:pStyle w:val="TableParagraph"/>
              <w:spacing w:before="39"/>
              <w:ind w:right="31"/>
              <w:rPr>
                <w:sz w:val="16"/>
              </w:rPr>
            </w:pPr>
            <w:r>
              <w:rPr>
                <w:sz w:val="16"/>
              </w:rPr>
              <w:t>Net Change</w:t>
            </w:r>
          </w:p>
          <w:p>
            <w:pPr>
              <w:pStyle w:val="TableParagraph"/>
              <w:spacing w:before="65"/>
              <w:ind w:right="31"/>
              <w:rPr>
                <w:sz w:val="16"/>
              </w:rPr>
            </w:pPr>
            <w:r>
              <w:rPr>
                <w:sz w:val="16"/>
              </w:rPr>
              <w:t>-</w:t>
            </w:r>
          </w:p>
        </w:tc>
        <w:tc>
          <w:tcPr>
            <w:tcW w:w="1142" w:type="dxa"/>
            <w:tcBorders>
              <w:bottom w:val="dotted" w:sz="8" w:space="0" w:color="000000"/>
            </w:tcBorders>
          </w:tcPr>
          <w:p>
            <w:pPr>
              <w:pStyle w:val="TableParagraph"/>
              <w:spacing w:before="39"/>
              <w:ind w:right="48"/>
              <w:rPr>
                <w:sz w:val="16"/>
              </w:rPr>
            </w:pPr>
            <w:r>
              <w:rPr>
                <w:sz w:val="16"/>
              </w:rPr>
              <w:t>Net Change %</w:t>
            </w:r>
          </w:p>
          <w:p>
            <w:pPr>
              <w:pStyle w:val="TableParagraph"/>
              <w:spacing w:before="65"/>
              <w:ind w:right="48"/>
              <w:rPr>
                <w:sz w:val="16"/>
              </w:rPr>
            </w:pPr>
            <w:r>
              <w:rPr>
                <w:sz w:val="16"/>
              </w:rPr>
              <w:t>-</w:t>
            </w:r>
          </w:p>
        </w:tc>
      </w:tr>
    </w:tbl>
    <w:p>
      <w:pPr>
        <w:pStyle w:val="BodyText"/>
        <w:spacing w:before="4"/>
        <w:rPr>
          <w:sz w:val="41"/>
        </w:rPr>
      </w:pPr>
    </w:p>
    <w:p>
      <w:pPr>
        <w:spacing w:line="244" w:lineRule="auto" w:before="0"/>
        <w:ind w:left="142" w:right="940" w:firstLine="0"/>
        <w:jc w:val="left"/>
        <w:rPr>
          <w:b/>
          <w:i/>
          <w:sz w:val="19"/>
        </w:rPr>
      </w:pPr>
      <w:r>
        <w:rPr>
          <w:b/>
          <w:i/>
          <w:w w:val="105"/>
          <w:sz w:val="19"/>
        </w:rPr>
        <w:t>FY15</w:t>
      </w:r>
      <w:r>
        <w:rPr>
          <w:b/>
          <w:i/>
          <w:spacing w:val="-9"/>
          <w:w w:val="105"/>
          <w:sz w:val="19"/>
        </w:rPr>
        <w:t> </w:t>
      </w:r>
      <w:r>
        <w:rPr>
          <w:b/>
          <w:i/>
          <w:w w:val="105"/>
          <w:sz w:val="19"/>
        </w:rPr>
        <w:t>actuals</w:t>
      </w:r>
      <w:r>
        <w:rPr>
          <w:b/>
          <w:i/>
          <w:spacing w:val="-9"/>
          <w:w w:val="105"/>
          <w:sz w:val="19"/>
        </w:rPr>
        <w:t> </w:t>
      </w:r>
      <w:r>
        <w:rPr>
          <w:b/>
          <w:i/>
          <w:w w:val="105"/>
          <w:sz w:val="19"/>
        </w:rPr>
        <w:t>reflect</w:t>
      </w:r>
      <w:r>
        <w:rPr>
          <w:b/>
          <w:i/>
          <w:spacing w:val="-9"/>
          <w:w w:val="105"/>
          <w:sz w:val="19"/>
        </w:rPr>
        <w:t> </w:t>
      </w:r>
      <w:r>
        <w:rPr>
          <w:b/>
          <w:i/>
          <w:w w:val="105"/>
          <w:sz w:val="19"/>
        </w:rPr>
        <w:t>data</w:t>
      </w:r>
      <w:r>
        <w:rPr>
          <w:b/>
          <w:i/>
          <w:spacing w:val="-9"/>
          <w:w w:val="105"/>
          <w:sz w:val="19"/>
        </w:rPr>
        <w:t> </w:t>
      </w:r>
      <w:r>
        <w:rPr>
          <w:b/>
          <w:i/>
          <w:w w:val="105"/>
          <w:sz w:val="19"/>
        </w:rPr>
        <w:t>as</w:t>
      </w:r>
      <w:r>
        <w:rPr>
          <w:b/>
          <w:i/>
          <w:spacing w:val="-9"/>
          <w:w w:val="105"/>
          <w:sz w:val="19"/>
        </w:rPr>
        <w:t> </w:t>
      </w:r>
      <w:r>
        <w:rPr>
          <w:b/>
          <w:i/>
          <w:w w:val="105"/>
          <w:sz w:val="19"/>
        </w:rPr>
        <w:t>of</w:t>
      </w:r>
      <w:r>
        <w:rPr>
          <w:b/>
          <w:i/>
          <w:spacing w:val="-9"/>
          <w:w w:val="105"/>
          <w:sz w:val="19"/>
        </w:rPr>
        <w:t> </w:t>
      </w:r>
      <w:r>
        <w:rPr>
          <w:b/>
          <w:i/>
          <w:w w:val="105"/>
          <w:sz w:val="19"/>
        </w:rPr>
        <w:t>September</w:t>
      </w:r>
      <w:r>
        <w:rPr>
          <w:b/>
          <w:i/>
          <w:spacing w:val="-9"/>
          <w:w w:val="105"/>
          <w:sz w:val="19"/>
        </w:rPr>
        <w:t> </w:t>
      </w:r>
      <w:r>
        <w:rPr>
          <w:b/>
          <w:i/>
          <w:w w:val="105"/>
          <w:sz w:val="19"/>
        </w:rPr>
        <w:t>30,</w:t>
      </w:r>
      <w:r>
        <w:rPr>
          <w:b/>
          <w:i/>
          <w:spacing w:val="-9"/>
          <w:w w:val="105"/>
          <w:sz w:val="19"/>
        </w:rPr>
        <w:t> </w:t>
      </w:r>
      <w:r>
        <w:rPr>
          <w:b/>
          <w:i/>
          <w:w w:val="105"/>
          <w:sz w:val="19"/>
        </w:rPr>
        <w:t>2015.</w:t>
      </w:r>
      <w:r>
        <w:rPr>
          <w:b/>
          <w:i/>
          <w:spacing w:val="33"/>
          <w:w w:val="105"/>
          <w:sz w:val="19"/>
        </w:rPr>
        <w:t> </w:t>
      </w:r>
      <w:r>
        <w:rPr>
          <w:b/>
          <w:i/>
          <w:w w:val="105"/>
          <w:sz w:val="19"/>
        </w:rPr>
        <w:t>These</w:t>
      </w:r>
      <w:r>
        <w:rPr>
          <w:b/>
          <w:i/>
          <w:spacing w:val="-9"/>
          <w:w w:val="105"/>
          <w:sz w:val="19"/>
        </w:rPr>
        <w:t> </w:t>
      </w:r>
      <w:r>
        <w:rPr>
          <w:b/>
          <w:i/>
          <w:w w:val="105"/>
          <w:sz w:val="19"/>
        </w:rPr>
        <w:t>are</w:t>
      </w:r>
      <w:r>
        <w:rPr>
          <w:b/>
          <w:i/>
          <w:spacing w:val="-9"/>
          <w:w w:val="105"/>
          <w:sz w:val="19"/>
        </w:rPr>
        <w:t> </w:t>
      </w:r>
      <w:r>
        <w:rPr>
          <w:b/>
          <w:i/>
          <w:w w:val="105"/>
          <w:sz w:val="19"/>
        </w:rPr>
        <w:t>expenditures</w:t>
      </w:r>
      <w:r>
        <w:rPr>
          <w:b/>
          <w:i/>
          <w:spacing w:val="-9"/>
          <w:w w:val="105"/>
          <w:sz w:val="19"/>
        </w:rPr>
        <w:t> </w:t>
      </w:r>
      <w:r>
        <w:rPr>
          <w:b/>
          <w:i/>
          <w:w w:val="105"/>
          <w:sz w:val="19"/>
        </w:rPr>
        <w:t>only</w:t>
      </w:r>
      <w:r>
        <w:rPr>
          <w:b/>
          <w:i/>
          <w:spacing w:val="-9"/>
          <w:w w:val="105"/>
          <w:sz w:val="19"/>
        </w:rPr>
        <w:t> </w:t>
      </w:r>
      <w:r>
        <w:rPr>
          <w:b/>
          <w:i/>
          <w:w w:val="105"/>
          <w:sz w:val="19"/>
        </w:rPr>
        <w:t>and</w:t>
      </w:r>
      <w:r>
        <w:rPr>
          <w:b/>
          <w:i/>
          <w:spacing w:val="-9"/>
          <w:w w:val="105"/>
          <w:sz w:val="19"/>
        </w:rPr>
        <w:t> </w:t>
      </w:r>
      <w:r>
        <w:rPr>
          <w:b/>
          <w:i/>
          <w:w w:val="105"/>
          <w:sz w:val="19"/>
        </w:rPr>
        <w:t>do</w:t>
      </w:r>
      <w:r>
        <w:rPr>
          <w:b/>
          <w:i/>
          <w:spacing w:val="-9"/>
          <w:w w:val="105"/>
          <w:sz w:val="19"/>
        </w:rPr>
        <w:t> </w:t>
      </w:r>
      <w:r>
        <w:rPr>
          <w:b/>
          <w:i/>
          <w:w w:val="105"/>
          <w:sz w:val="19"/>
        </w:rPr>
        <w:t>not</w:t>
      </w:r>
      <w:r>
        <w:rPr>
          <w:b/>
          <w:i/>
          <w:spacing w:val="-9"/>
          <w:w w:val="105"/>
          <w:sz w:val="19"/>
        </w:rPr>
        <w:t> </w:t>
      </w:r>
      <w:r>
        <w:rPr>
          <w:b/>
          <w:i/>
          <w:w w:val="105"/>
          <w:sz w:val="19"/>
        </w:rPr>
        <w:t>reflect</w:t>
      </w:r>
      <w:r>
        <w:rPr>
          <w:b/>
          <w:i/>
          <w:spacing w:val="-9"/>
          <w:w w:val="105"/>
          <w:sz w:val="19"/>
        </w:rPr>
        <w:t> </w:t>
      </w:r>
      <w:r>
        <w:rPr>
          <w:b/>
          <w:i/>
          <w:w w:val="105"/>
          <w:sz w:val="19"/>
        </w:rPr>
        <w:t>open </w:t>
      </w:r>
      <w:r>
        <w:rPr>
          <w:b/>
          <w:i/>
          <w:w w:val="105"/>
          <w:sz w:val="19"/>
        </w:rPr>
        <w:t>obligations</w:t>
      </w:r>
      <w:r>
        <w:rPr>
          <w:b/>
          <w:i/>
          <w:spacing w:val="-13"/>
          <w:w w:val="105"/>
          <w:sz w:val="19"/>
        </w:rPr>
        <w:t> </w:t>
      </w:r>
      <w:r>
        <w:rPr>
          <w:b/>
          <w:i/>
          <w:w w:val="105"/>
          <w:sz w:val="19"/>
        </w:rPr>
        <w:t>or</w:t>
      </w:r>
      <w:r>
        <w:rPr>
          <w:b/>
          <w:i/>
          <w:spacing w:val="-13"/>
          <w:w w:val="105"/>
          <w:sz w:val="19"/>
        </w:rPr>
        <w:t> </w:t>
      </w:r>
      <w:r>
        <w:rPr>
          <w:b/>
          <w:i/>
          <w:w w:val="105"/>
          <w:sz w:val="19"/>
        </w:rPr>
        <w:t>post</w:t>
      </w:r>
      <w:r>
        <w:rPr>
          <w:b/>
          <w:i/>
          <w:spacing w:val="-13"/>
          <w:w w:val="105"/>
          <w:sz w:val="19"/>
        </w:rPr>
        <w:t> </w:t>
      </w:r>
      <w:r>
        <w:rPr>
          <w:b/>
          <w:i/>
          <w:w w:val="105"/>
          <w:sz w:val="19"/>
        </w:rPr>
        <w:t>FY</w:t>
      </w:r>
      <w:r>
        <w:rPr>
          <w:b/>
          <w:i/>
          <w:spacing w:val="-13"/>
          <w:w w:val="105"/>
          <w:sz w:val="19"/>
        </w:rPr>
        <w:t> </w:t>
      </w:r>
      <w:r>
        <w:rPr>
          <w:b/>
          <w:i/>
          <w:w w:val="105"/>
          <w:sz w:val="19"/>
        </w:rPr>
        <w:t>spending.</w:t>
      </w:r>
    </w:p>
    <w:p>
      <w:pPr>
        <w:spacing w:after="0" w:line="244" w:lineRule="auto"/>
        <w:jc w:val="left"/>
        <w:rPr>
          <w:sz w:val="19"/>
        </w:rPr>
        <w:sectPr>
          <w:pgSz w:w="12240" w:h="15840"/>
          <w:pgMar w:header="0" w:footer="624" w:top="460" w:bottom="880" w:left="1380" w:right="1340"/>
        </w:sectPr>
      </w:pPr>
    </w:p>
    <w:p>
      <w:pPr>
        <w:pStyle w:val="Heading1"/>
        <w:spacing w:line="310" w:lineRule="exact" w:before="72"/>
        <w:jc w:val="left"/>
      </w:pPr>
      <w:r>
        <w:rPr/>
        <w:t>Schedule C - Wounded Warrior  Program</w:t>
      </w:r>
    </w:p>
    <w:p>
      <w:pPr>
        <w:pStyle w:val="BodyText"/>
        <w:spacing w:line="264" w:lineRule="exact"/>
        <w:ind w:left="350"/>
      </w:pPr>
      <w:r>
        <w:rPr>
          <w:w w:val="102"/>
        </w:rPr>
        <w:t>.</w:t>
      </w:r>
    </w:p>
    <w:p>
      <w:pPr>
        <w:pStyle w:val="Heading1"/>
        <w:spacing w:line="307" w:lineRule="exact"/>
        <w:ind w:left="2164" w:right="2145"/>
      </w:pPr>
      <w:r>
        <w:rPr/>
        <w:t>House of</w:t>
      </w:r>
      <w:r>
        <w:rPr>
          <w:spacing w:val="60"/>
        </w:rPr>
        <w:t> </w:t>
      </w:r>
      <w:r>
        <w:rPr/>
        <w:t>Representatives</w:t>
      </w:r>
    </w:p>
    <w:p>
      <w:pPr>
        <w:spacing w:line="308" w:lineRule="exact" w:before="4"/>
        <w:ind w:left="2166" w:right="2145" w:firstLine="0"/>
        <w:jc w:val="center"/>
        <w:rPr>
          <w:sz w:val="27"/>
        </w:rPr>
      </w:pPr>
      <w:r>
        <w:rPr>
          <w:sz w:val="27"/>
        </w:rPr>
        <w:t>Detailed Analysis of Change by Organization Wounded Warrior</w:t>
      </w:r>
      <w:r>
        <w:rPr>
          <w:spacing w:val="64"/>
          <w:sz w:val="27"/>
        </w:rPr>
        <w:t> </w:t>
      </w:r>
      <w:r>
        <w:rPr>
          <w:sz w:val="27"/>
        </w:rPr>
        <w:t>Program</w:t>
      </w:r>
    </w:p>
    <w:p>
      <w:pPr>
        <w:pStyle w:val="BodyText"/>
        <w:spacing w:before="1"/>
        <w:rPr>
          <w:sz w:val="9"/>
        </w:rPr>
      </w:pPr>
    </w:p>
    <w:p>
      <w:pPr>
        <w:tabs>
          <w:tab w:pos="6345" w:val="left" w:leader="none"/>
          <w:tab w:pos="7156" w:val="left" w:leader="none"/>
        </w:tabs>
        <w:spacing w:before="94"/>
        <w:ind w:left="5220" w:right="0" w:firstLine="0"/>
        <w:jc w:val="left"/>
        <w:rPr>
          <w:sz w:val="16"/>
        </w:rPr>
      </w:pPr>
      <w:r>
        <w:rPr>
          <w:sz w:val="16"/>
        </w:rPr>
        <w:t>FY16</w:t>
        <w:tab/>
        <w:t>FY17</w:t>
        <w:tab/>
        <w:t>FY17 vs. FY16   FY17 vs.</w:t>
      </w:r>
      <w:r>
        <w:rPr>
          <w:spacing w:val="13"/>
          <w:sz w:val="16"/>
        </w:rPr>
        <w:t> </w:t>
      </w:r>
      <w:r>
        <w:rPr>
          <w:sz w:val="16"/>
        </w:rPr>
        <w:t>FY16</w:t>
      </w:r>
    </w:p>
    <w:p>
      <w:pPr>
        <w:tabs>
          <w:tab w:pos="6247" w:val="left" w:leader="none"/>
          <w:tab w:pos="7272" w:val="left" w:leader="none"/>
          <w:tab w:pos="8397" w:val="left" w:leader="none"/>
          <w:tab w:pos="8450" w:val="left" w:leader="none"/>
        </w:tabs>
        <w:spacing w:line="352" w:lineRule="auto" w:before="86"/>
        <w:ind w:left="4933" w:right="500" w:firstLine="211"/>
        <w:jc w:val="left"/>
        <w:rPr>
          <w:sz w:val="16"/>
        </w:rPr>
      </w:pPr>
      <w:r>
        <w:rPr>
          <w:sz w:val="16"/>
        </w:rPr>
        <w:t>Enacted</w:t>
        <w:tab/>
        <w:t>Estimate</w:t>
        <w:tab/>
        <w:t>Net Change</w:t>
        <w:tab/>
        <w:t>Net Change </w:t>
      </w:r>
      <w:r>
        <w:rPr>
          <w:sz w:val="16"/>
          <w:u w:val="single"/>
        </w:rPr>
        <w:t>Dollars ($000)     Dollars ($000)   </w:t>
      </w:r>
      <w:r>
        <w:rPr>
          <w:spacing w:val="14"/>
          <w:sz w:val="16"/>
          <w:u w:val="single"/>
        </w:rPr>
        <w:t> </w:t>
      </w:r>
      <w:r>
        <w:rPr>
          <w:sz w:val="16"/>
          <w:u w:val="single"/>
        </w:rPr>
        <w:t>Dollars ($000)</w:t>
      </w:r>
      <w:r>
        <w:rPr>
          <w:sz w:val="16"/>
        </w:rPr>
        <w:tab/>
        <w:tab/>
      </w:r>
      <w:r>
        <w:rPr>
          <w:sz w:val="16"/>
          <w:u w:val="single"/>
        </w:rPr>
        <w:t>Percent %</w:t>
      </w:r>
    </w:p>
    <w:p>
      <w:pPr>
        <w:pStyle w:val="BodyText"/>
        <w:spacing w:before="11"/>
        <w:rPr>
          <w:sz w:val="13"/>
        </w:rPr>
      </w:pPr>
    </w:p>
    <w:p>
      <w:pPr>
        <w:pStyle w:val="ListParagraph"/>
        <w:numPr>
          <w:ilvl w:val="0"/>
          <w:numId w:val="75"/>
        </w:numPr>
        <w:tabs>
          <w:tab w:pos="536" w:val="left" w:leader="none"/>
          <w:tab w:pos="5604" w:val="left" w:leader="none"/>
          <w:tab w:pos="6729" w:val="left" w:leader="none"/>
          <w:tab w:pos="8161" w:val="left" w:leader="none"/>
          <w:tab w:pos="9286" w:val="left" w:leader="none"/>
        </w:tabs>
        <w:spacing w:line="240" w:lineRule="auto" w:before="93" w:after="0"/>
        <w:ind w:left="535" w:right="0" w:hanging="196"/>
        <w:jc w:val="left"/>
        <w:rPr>
          <w:b/>
          <w:sz w:val="16"/>
        </w:rPr>
      </w:pPr>
      <w:r>
        <w:rPr>
          <w:b/>
          <w:sz w:val="16"/>
        </w:rPr>
        <w:t>MANDATORY CHANGE</w:t>
        <w:tab/>
        <w:t>2,250</w:t>
        <w:tab/>
        <w:t>2,250</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tabs>
          <w:tab w:pos="5604" w:val="left" w:leader="none"/>
          <w:tab w:pos="6729" w:val="left" w:leader="none"/>
          <w:tab w:pos="8161" w:val="left" w:leader="none"/>
          <w:tab w:pos="9286" w:val="left" w:leader="none"/>
        </w:tabs>
        <w:spacing w:before="54"/>
        <w:ind w:left="339" w:right="0" w:firstLine="0"/>
        <w:jc w:val="left"/>
        <w:rPr>
          <w:sz w:val="16"/>
        </w:rPr>
      </w:pPr>
      <w:r>
        <w:rPr>
          <w:sz w:val="16"/>
        </w:rPr>
        <w:t>Personnel Base</w:t>
        <w:tab/>
        <w:t>2,250</w:t>
        <w:tab/>
        <w:t>2,250</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tabs>
          <w:tab w:pos="5911" w:val="left" w:leader="none"/>
          <w:tab w:pos="7036" w:val="left" w:leader="none"/>
          <w:tab w:pos="8161" w:val="left" w:leader="none"/>
          <w:tab w:pos="9286" w:val="left" w:leader="none"/>
        </w:tabs>
        <w:spacing w:before="55"/>
        <w:ind w:left="339" w:right="0" w:firstLine="0"/>
        <w:jc w:val="left"/>
        <w:rPr>
          <w:sz w:val="16"/>
        </w:rPr>
      </w:pPr>
      <w:r>
        <w:rPr>
          <w:sz w:val="16"/>
        </w:rPr>
        <w:t>Base Adjustment</w:t>
        <w:tab/>
        <w:t>-</w:t>
        <w:tab/>
        <w:t>-</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tabs>
          <w:tab w:pos="5911" w:val="left" w:leader="none"/>
          <w:tab w:pos="7036" w:val="left" w:leader="none"/>
          <w:tab w:pos="8161" w:val="left" w:leader="none"/>
          <w:tab w:pos="9286" w:val="left" w:leader="none"/>
        </w:tabs>
        <w:spacing w:before="55"/>
        <w:ind w:left="339" w:right="0" w:firstLine="0"/>
        <w:jc w:val="left"/>
        <w:rPr>
          <w:sz w:val="16"/>
        </w:rPr>
      </w:pPr>
      <w:r>
        <w:rPr>
          <w:sz w:val="16"/>
        </w:rPr>
        <w:t>Cost of Living Adjustment Annualized</w:t>
        <w:tab/>
        <w:t>-</w:t>
        <w:tab/>
        <w:t>-</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tabs>
          <w:tab w:pos="5911" w:val="left" w:leader="none"/>
          <w:tab w:pos="7036" w:val="left" w:leader="none"/>
          <w:tab w:pos="8161" w:val="left" w:leader="none"/>
          <w:tab w:pos="9286" w:val="left" w:leader="none"/>
        </w:tabs>
        <w:spacing w:before="55"/>
        <w:ind w:left="339" w:right="0" w:firstLine="0"/>
        <w:jc w:val="left"/>
        <w:rPr>
          <w:sz w:val="16"/>
        </w:rPr>
      </w:pPr>
      <w:r>
        <w:rPr>
          <w:sz w:val="16"/>
        </w:rPr>
        <w:t>Cost of Living Adjustment</w:t>
        <w:tab/>
        <w:t>-</w:t>
        <w:tab/>
        <w:t>-</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tabs>
          <w:tab w:pos="5911" w:val="left" w:leader="none"/>
          <w:tab w:pos="7036" w:val="left" w:leader="none"/>
          <w:tab w:pos="8161" w:val="left" w:leader="none"/>
          <w:tab w:pos="9286" w:val="left" w:leader="none"/>
        </w:tabs>
        <w:spacing w:before="55"/>
        <w:ind w:left="339" w:right="0" w:firstLine="0"/>
        <w:jc w:val="left"/>
        <w:rPr>
          <w:sz w:val="16"/>
        </w:rPr>
      </w:pPr>
      <w:r>
        <w:rPr>
          <w:sz w:val="16"/>
        </w:rPr>
        <w:t>Overtime Pay</w:t>
        <w:tab/>
        <w:t>-</w:t>
        <w:tab/>
        <w:t>-</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tabs>
          <w:tab w:pos="5911" w:val="left" w:leader="none"/>
          <w:tab w:pos="7036" w:val="left" w:leader="none"/>
          <w:tab w:pos="8161" w:val="left" w:leader="none"/>
          <w:tab w:pos="9286" w:val="left" w:leader="none"/>
        </w:tabs>
        <w:spacing w:before="55"/>
        <w:ind w:left="339" w:right="0" w:firstLine="0"/>
        <w:jc w:val="left"/>
        <w:rPr>
          <w:sz w:val="16"/>
        </w:rPr>
      </w:pPr>
      <w:r>
        <w:rPr>
          <w:sz w:val="16"/>
        </w:rPr>
        <w:t>Reclassifications</w:t>
        <w:tab/>
        <w:t>-</w:t>
        <w:tab/>
        <w:t>-</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tabs>
          <w:tab w:pos="5911" w:val="left" w:leader="none"/>
          <w:tab w:pos="7036" w:val="left" w:leader="none"/>
          <w:tab w:pos="8161" w:val="left" w:leader="none"/>
          <w:tab w:pos="9286" w:val="left" w:leader="none"/>
        </w:tabs>
        <w:spacing w:before="55"/>
        <w:ind w:left="339" w:right="0" w:firstLine="0"/>
        <w:jc w:val="left"/>
        <w:rPr>
          <w:sz w:val="16"/>
        </w:rPr>
      </w:pPr>
      <w:r>
        <w:rPr>
          <w:sz w:val="16"/>
        </w:rPr>
        <w:t>Temporary Positions</w:t>
        <w:tab/>
        <w:t>-</w:t>
        <w:tab/>
        <w:t>-</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tabs>
          <w:tab w:pos="5911" w:val="left" w:leader="none"/>
          <w:tab w:pos="7036" w:val="left" w:leader="none"/>
          <w:tab w:pos="8161" w:val="left" w:leader="none"/>
          <w:tab w:pos="9286" w:val="left" w:leader="none"/>
        </w:tabs>
        <w:spacing w:before="55"/>
        <w:ind w:left="339" w:right="0" w:firstLine="0"/>
        <w:jc w:val="left"/>
        <w:rPr>
          <w:sz w:val="16"/>
        </w:rPr>
      </w:pPr>
      <w:r>
        <w:rPr>
          <w:sz w:val="16"/>
        </w:rPr>
        <w:t>Longevity Increase</w:t>
        <w:tab/>
        <w:t>-</w:t>
        <w:tab/>
        <w:t>-</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tabs>
          <w:tab w:pos="5911" w:val="left" w:leader="none"/>
          <w:tab w:pos="7036" w:val="left" w:leader="none"/>
          <w:tab w:pos="8161" w:val="left" w:leader="none"/>
          <w:tab w:pos="9286" w:val="left" w:leader="none"/>
        </w:tabs>
        <w:spacing w:before="55"/>
        <w:ind w:left="339" w:right="0" w:firstLine="0"/>
        <w:jc w:val="left"/>
        <w:rPr>
          <w:sz w:val="16"/>
        </w:rPr>
      </w:pPr>
      <w:r>
        <w:rPr>
          <w:sz w:val="16"/>
        </w:rPr>
        <w:t>Meritorious Increase</w:t>
        <w:tab/>
        <w:t>-</w:t>
        <w:tab/>
        <w:t>-</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tabs>
          <w:tab w:pos="5911" w:val="left" w:leader="none"/>
          <w:tab w:pos="7036" w:val="left" w:leader="none"/>
          <w:tab w:pos="8161" w:val="left" w:leader="none"/>
          <w:tab w:pos="9286" w:val="left" w:leader="none"/>
        </w:tabs>
        <w:spacing w:before="55"/>
        <w:ind w:left="339" w:right="0" w:firstLine="0"/>
        <w:jc w:val="left"/>
        <w:rPr>
          <w:sz w:val="16"/>
        </w:rPr>
      </w:pPr>
      <w:r>
        <w:rPr>
          <w:sz w:val="16"/>
        </w:rPr>
        <w:t>Accrued Leave</w:t>
        <w:tab/>
        <w:t>-</w:t>
        <w:tab/>
        <w:t>-</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tabs>
          <w:tab w:pos="5911" w:val="left" w:leader="none"/>
          <w:tab w:pos="7036" w:val="left" w:leader="none"/>
          <w:tab w:pos="8161" w:val="left" w:leader="none"/>
          <w:tab w:pos="9286" w:val="left" w:leader="none"/>
        </w:tabs>
        <w:spacing w:before="55"/>
        <w:ind w:left="339" w:right="0" w:firstLine="0"/>
        <w:jc w:val="left"/>
        <w:rPr>
          <w:sz w:val="16"/>
        </w:rPr>
      </w:pPr>
      <w:r>
        <w:rPr>
          <w:sz w:val="16"/>
        </w:rPr>
        <w:t>Personnel Benefits</w:t>
        <w:tab/>
        <w:t>-</w:t>
        <w:tab/>
        <w:t>-</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pStyle w:val="BodyText"/>
        <w:rPr>
          <w:sz w:val="18"/>
        </w:rPr>
      </w:pPr>
    </w:p>
    <w:p>
      <w:pPr>
        <w:pStyle w:val="BodyText"/>
        <w:spacing w:before="7"/>
        <w:rPr>
          <w:sz w:val="15"/>
        </w:rPr>
      </w:pPr>
    </w:p>
    <w:p>
      <w:pPr>
        <w:pStyle w:val="ListParagraph"/>
        <w:numPr>
          <w:ilvl w:val="0"/>
          <w:numId w:val="75"/>
        </w:numPr>
        <w:tabs>
          <w:tab w:pos="527" w:val="left" w:leader="none"/>
          <w:tab w:pos="5911" w:val="left" w:leader="none"/>
          <w:tab w:pos="7036" w:val="left" w:leader="none"/>
          <w:tab w:pos="8161" w:val="left" w:leader="none"/>
          <w:tab w:pos="9286" w:val="left" w:leader="none"/>
        </w:tabs>
        <w:spacing w:line="240" w:lineRule="auto" w:before="0" w:after="0"/>
        <w:ind w:left="526" w:right="0" w:hanging="187"/>
        <w:jc w:val="left"/>
        <w:rPr>
          <w:b/>
          <w:sz w:val="16"/>
        </w:rPr>
      </w:pPr>
      <w:r>
        <w:rPr>
          <w:b/>
          <w:sz w:val="16"/>
        </w:rPr>
        <w:t>PRICE LEVEL INCREASES</w:t>
        <w:tab/>
        <w:t>-</w:t>
        <w:tab/>
        <w:t>-</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pStyle w:val="BodyText"/>
        <w:rPr>
          <w:b/>
          <w:sz w:val="18"/>
        </w:rPr>
      </w:pPr>
    </w:p>
    <w:p>
      <w:pPr>
        <w:pStyle w:val="BodyText"/>
        <w:spacing w:before="6"/>
        <w:rPr>
          <w:b/>
          <w:sz w:val="15"/>
        </w:rPr>
      </w:pPr>
    </w:p>
    <w:p>
      <w:pPr>
        <w:pStyle w:val="ListParagraph"/>
        <w:numPr>
          <w:ilvl w:val="0"/>
          <w:numId w:val="75"/>
        </w:numPr>
        <w:tabs>
          <w:tab w:pos="536" w:val="left" w:leader="none"/>
          <w:tab w:pos="5724" w:val="left" w:leader="none"/>
          <w:tab w:pos="6849" w:val="left" w:leader="none"/>
          <w:tab w:pos="8161" w:val="left" w:leader="none"/>
          <w:tab w:pos="9286" w:val="left" w:leader="none"/>
        </w:tabs>
        <w:spacing w:line="240" w:lineRule="auto" w:before="0" w:after="0"/>
        <w:ind w:left="535" w:right="0" w:hanging="196"/>
        <w:jc w:val="left"/>
        <w:rPr>
          <w:b/>
          <w:sz w:val="16"/>
        </w:rPr>
      </w:pPr>
      <w:r>
        <w:rPr>
          <w:b/>
          <w:sz w:val="16"/>
        </w:rPr>
        <w:t>PROGRAM CHANGES</w:t>
        <w:tab/>
        <w:t>250</w:t>
        <w:tab/>
        <w:t>250</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tabs>
          <w:tab w:pos="5724" w:val="left" w:leader="none"/>
          <w:tab w:pos="6849" w:val="left" w:leader="none"/>
          <w:tab w:pos="8161" w:val="left" w:leader="none"/>
          <w:tab w:pos="9286" w:val="left" w:leader="none"/>
        </w:tabs>
        <w:spacing w:before="54"/>
        <w:ind w:left="339" w:right="0" w:firstLine="0"/>
        <w:jc w:val="left"/>
        <w:rPr>
          <w:sz w:val="16"/>
        </w:rPr>
      </w:pPr>
      <w:r>
        <w:rPr>
          <w:sz w:val="16"/>
        </w:rPr>
        <w:t>Wounded Warrior Program</w:t>
        <w:tab/>
        <w:t>250</w:t>
        <w:tab/>
        <w:t>250</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pStyle w:val="BodyText"/>
        <w:rPr>
          <w:sz w:val="18"/>
        </w:rPr>
      </w:pPr>
    </w:p>
    <w:p>
      <w:pPr>
        <w:tabs>
          <w:tab w:pos="5604" w:val="left" w:leader="none"/>
          <w:tab w:pos="6729" w:val="left" w:leader="none"/>
          <w:tab w:pos="8161" w:val="left" w:leader="none"/>
          <w:tab w:pos="9286" w:val="left" w:leader="none"/>
        </w:tabs>
        <w:spacing w:before="119"/>
        <w:ind w:left="339" w:right="0" w:firstLine="0"/>
        <w:jc w:val="left"/>
        <w:rPr>
          <w:b/>
          <w:sz w:val="16"/>
        </w:rPr>
      </w:pPr>
      <w:r>
        <w:rPr>
          <w:b/>
          <w:sz w:val="16"/>
        </w:rPr>
        <w:t>TOTAL</w:t>
        <w:tab/>
        <w:t>2,500</w:t>
        <w:tab/>
        <w:t>2,500</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pStyle w:val="BodyText"/>
        <w:rPr>
          <w:b/>
          <w:sz w:val="18"/>
        </w:rPr>
      </w:pPr>
    </w:p>
    <w:p>
      <w:pPr>
        <w:pStyle w:val="BodyText"/>
        <w:spacing w:before="5"/>
        <w:rPr>
          <w:b/>
          <w:sz w:val="15"/>
        </w:rPr>
      </w:pPr>
    </w:p>
    <w:p>
      <w:pPr>
        <w:tabs>
          <w:tab w:pos="5804" w:val="left" w:leader="none"/>
          <w:tab w:pos="6929" w:val="left" w:leader="none"/>
          <w:tab w:pos="8161" w:val="left" w:leader="none"/>
          <w:tab w:pos="9286" w:val="left" w:leader="none"/>
        </w:tabs>
        <w:spacing w:before="0"/>
        <w:ind w:left="339" w:right="0" w:firstLine="0"/>
        <w:jc w:val="left"/>
        <w:rPr>
          <w:b/>
          <w:sz w:val="16"/>
        </w:rPr>
      </w:pPr>
      <w:r>
        <w:rPr>
          <w:b/>
          <w:sz w:val="16"/>
        </w:rPr>
        <w:t>POSITIONS</w:t>
        <w:tab/>
        <w:t>50</w:t>
        <w:tab/>
        <w:t>50</w:t>
        <w:tab/>
        <w:t>-</w:t>
        <w:tab/>
        <w:t>-</w:t>
      </w:r>
    </w:p>
    <w:p>
      <w:pPr>
        <w:pStyle w:val="BodyText"/>
        <w:spacing w:line="20" w:lineRule="exact"/>
        <w:ind w:left="329"/>
        <w:rPr>
          <w:sz w:val="2"/>
        </w:rPr>
      </w:pPr>
      <w:r>
        <w:rPr>
          <w:sz w:val="2"/>
        </w:rPr>
        <w:pict>
          <v:group style="width:451pt;height:1pt;mso-position-horizontal-relative:char;mso-position-vertical-relative:line" coordorigin="0,0" coordsize="9020,20">
            <v:line style="position:absolute" from="10,10" to="9010,10" stroked="true" strokeweight="1pt" strokecolor="#000000">
              <v:stroke dashstyle="shortdot"/>
            </v:line>
          </v:group>
        </w:pict>
      </w:r>
      <w:r>
        <w:rPr>
          <w:sz w:val="2"/>
        </w:rPr>
      </w:r>
    </w:p>
    <w:p>
      <w:pPr>
        <w:spacing w:after="0" w:line="20" w:lineRule="exact"/>
        <w:rPr>
          <w:sz w:val="2"/>
        </w:rPr>
        <w:sectPr>
          <w:pgSz w:w="12240" w:h="15840"/>
          <w:pgMar w:header="0" w:footer="624" w:top="460" w:bottom="880" w:left="1280" w:right="1300"/>
        </w:sectPr>
      </w:pPr>
    </w:p>
    <w:p>
      <w:pPr>
        <w:pStyle w:val="Heading1"/>
        <w:spacing w:line="240" w:lineRule="auto" w:before="81"/>
        <w:ind w:left="3698" w:hanging="1143"/>
        <w:jc w:val="left"/>
      </w:pPr>
      <w:r>
        <w:rPr/>
        <w:t>Explanation of Changes Shown on Schedule  C</w:t>
      </w:r>
    </w:p>
    <w:p>
      <w:pPr>
        <w:pStyle w:val="BodyText"/>
        <w:spacing w:before="5"/>
        <w:rPr>
          <w:sz w:val="27"/>
        </w:rPr>
      </w:pPr>
    </w:p>
    <w:p>
      <w:pPr>
        <w:spacing w:line="308" w:lineRule="exact" w:before="0"/>
        <w:ind w:left="3298" w:right="3318" w:firstLine="0"/>
        <w:jc w:val="center"/>
        <w:rPr>
          <w:sz w:val="27"/>
        </w:rPr>
      </w:pPr>
      <w:r>
        <w:rPr>
          <w:sz w:val="27"/>
        </w:rPr>
        <w:t>Allowances and Expenses Wounded Warrior</w:t>
      </w:r>
      <w:r>
        <w:rPr>
          <w:spacing w:val="64"/>
          <w:sz w:val="27"/>
        </w:rPr>
        <w:t> </w:t>
      </w:r>
      <w:r>
        <w:rPr>
          <w:sz w:val="27"/>
        </w:rPr>
        <w:t>Program</w:t>
      </w:r>
    </w:p>
    <w:p>
      <w:pPr>
        <w:spacing w:before="239"/>
        <w:ind w:left="100" w:right="107" w:firstLine="540"/>
        <w:jc w:val="left"/>
        <w:rPr>
          <w:sz w:val="23"/>
        </w:rPr>
      </w:pPr>
      <w:r>
        <w:rPr>
          <w:w w:val="105"/>
          <w:sz w:val="23"/>
        </w:rPr>
        <w:t>For</w:t>
      </w:r>
      <w:r>
        <w:rPr>
          <w:spacing w:val="-7"/>
          <w:w w:val="105"/>
          <w:sz w:val="23"/>
        </w:rPr>
        <w:t> </w:t>
      </w:r>
      <w:r>
        <w:rPr>
          <w:w w:val="105"/>
          <w:sz w:val="23"/>
        </w:rPr>
        <w:t>salaries</w:t>
      </w:r>
      <w:r>
        <w:rPr>
          <w:spacing w:val="-7"/>
          <w:w w:val="105"/>
          <w:sz w:val="23"/>
        </w:rPr>
        <w:t> </w:t>
      </w:r>
      <w:r>
        <w:rPr>
          <w:w w:val="105"/>
          <w:sz w:val="23"/>
        </w:rPr>
        <w:t>and</w:t>
      </w:r>
      <w:r>
        <w:rPr>
          <w:spacing w:val="-7"/>
          <w:w w:val="105"/>
          <w:sz w:val="23"/>
        </w:rPr>
        <w:t> </w:t>
      </w:r>
      <w:r>
        <w:rPr>
          <w:w w:val="105"/>
          <w:sz w:val="23"/>
        </w:rPr>
        <w:t>expenses</w:t>
      </w:r>
      <w:r>
        <w:rPr>
          <w:spacing w:val="-7"/>
          <w:w w:val="105"/>
          <w:sz w:val="23"/>
        </w:rPr>
        <w:t> </w:t>
      </w:r>
      <w:r>
        <w:rPr>
          <w:w w:val="105"/>
          <w:sz w:val="23"/>
        </w:rPr>
        <w:t>of</w:t>
      </w:r>
      <w:r>
        <w:rPr>
          <w:spacing w:val="-7"/>
          <w:w w:val="105"/>
          <w:sz w:val="23"/>
        </w:rPr>
        <w:t> </w:t>
      </w:r>
      <w:r>
        <w:rPr>
          <w:w w:val="105"/>
          <w:sz w:val="23"/>
        </w:rPr>
        <w:t>the</w:t>
      </w:r>
      <w:r>
        <w:rPr>
          <w:spacing w:val="-7"/>
          <w:w w:val="105"/>
          <w:sz w:val="23"/>
        </w:rPr>
        <w:t> </w:t>
      </w:r>
      <w:r>
        <w:rPr>
          <w:w w:val="105"/>
          <w:sz w:val="23"/>
        </w:rPr>
        <w:t>Wounded</w:t>
      </w:r>
      <w:r>
        <w:rPr>
          <w:spacing w:val="-7"/>
          <w:w w:val="105"/>
          <w:sz w:val="23"/>
        </w:rPr>
        <w:t> </w:t>
      </w:r>
      <w:r>
        <w:rPr>
          <w:w w:val="105"/>
          <w:sz w:val="23"/>
        </w:rPr>
        <w:t>Warrior</w:t>
      </w:r>
      <w:r>
        <w:rPr>
          <w:spacing w:val="-7"/>
          <w:w w:val="105"/>
          <w:sz w:val="23"/>
        </w:rPr>
        <w:t> </w:t>
      </w:r>
      <w:r>
        <w:rPr>
          <w:w w:val="105"/>
          <w:sz w:val="23"/>
        </w:rPr>
        <w:t>Program,</w:t>
      </w:r>
      <w:r>
        <w:rPr>
          <w:spacing w:val="-7"/>
          <w:w w:val="105"/>
          <w:sz w:val="23"/>
        </w:rPr>
        <w:t> </w:t>
      </w:r>
      <w:r>
        <w:rPr>
          <w:w w:val="105"/>
          <w:sz w:val="23"/>
        </w:rPr>
        <w:t>$2,500,000.</w:t>
      </w:r>
      <w:r>
        <w:rPr>
          <w:spacing w:val="-7"/>
          <w:w w:val="105"/>
          <w:sz w:val="23"/>
        </w:rPr>
        <w:t> </w:t>
      </w:r>
      <w:r>
        <w:rPr>
          <w:w w:val="105"/>
          <w:sz w:val="23"/>
        </w:rPr>
        <w:t>The</w:t>
      </w:r>
      <w:r>
        <w:rPr>
          <w:spacing w:val="-7"/>
          <w:w w:val="105"/>
          <w:sz w:val="23"/>
        </w:rPr>
        <w:t> </w:t>
      </w:r>
      <w:r>
        <w:rPr>
          <w:w w:val="105"/>
          <w:sz w:val="23"/>
        </w:rPr>
        <w:t>fiscal</w:t>
      </w:r>
      <w:r>
        <w:rPr>
          <w:spacing w:val="-7"/>
          <w:w w:val="105"/>
          <w:sz w:val="23"/>
        </w:rPr>
        <w:t> </w:t>
      </w:r>
      <w:r>
        <w:rPr>
          <w:w w:val="105"/>
          <w:sz w:val="23"/>
        </w:rPr>
        <w:t>year</w:t>
      </w:r>
      <w:r>
        <w:rPr>
          <w:spacing w:val="-7"/>
          <w:w w:val="105"/>
          <w:sz w:val="23"/>
        </w:rPr>
        <w:t> </w:t>
      </w:r>
      <w:r>
        <w:rPr>
          <w:w w:val="105"/>
          <w:sz w:val="23"/>
        </w:rPr>
        <w:t>(FY)</w:t>
      </w:r>
      <w:r>
        <w:rPr>
          <w:spacing w:val="-7"/>
          <w:w w:val="105"/>
          <w:sz w:val="23"/>
        </w:rPr>
        <w:t> </w:t>
      </w:r>
      <w:r>
        <w:rPr>
          <w:w w:val="105"/>
          <w:sz w:val="23"/>
        </w:rPr>
        <w:t>2017 budget</w:t>
      </w:r>
      <w:r>
        <w:rPr>
          <w:spacing w:val="-17"/>
          <w:w w:val="105"/>
          <w:sz w:val="23"/>
        </w:rPr>
        <w:t> </w:t>
      </w:r>
      <w:r>
        <w:rPr>
          <w:w w:val="105"/>
          <w:sz w:val="23"/>
        </w:rPr>
        <w:t>request</w:t>
      </w:r>
      <w:r>
        <w:rPr>
          <w:spacing w:val="-17"/>
          <w:w w:val="105"/>
          <w:sz w:val="23"/>
        </w:rPr>
        <w:t> </w:t>
      </w:r>
      <w:r>
        <w:rPr>
          <w:w w:val="105"/>
          <w:sz w:val="23"/>
        </w:rPr>
        <w:t>is</w:t>
      </w:r>
      <w:r>
        <w:rPr>
          <w:spacing w:val="-17"/>
          <w:w w:val="105"/>
          <w:sz w:val="23"/>
        </w:rPr>
        <w:t> </w:t>
      </w:r>
      <w:r>
        <w:rPr>
          <w:w w:val="105"/>
          <w:sz w:val="23"/>
        </w:rPr>
        <w:t>flat</w:t>
      </w:r>
      <w:r>
        <w:rPr>
          <w:spacing w:val="-17"/>
          <w:w w:val="105"/>
          <w:sz w:val="23"/>
        </w:rPr>
        <w:t> </w:t>
      </w:r>
      <w:r>
        <w:rPr>
          <w:w w:val="105"/>
          <w:sz w:val="23"/>
        </w:rPr>
        <w:t>with</w:t>
      </w:r>
      <w:r>
        <w:rPr>
          <w:spacing w:val="-17"/>
          <w:w w:val="105"/>
          <w:sz w:val="23"/>
        </w:rPr>
        <w:t> </w:t>
      </w:r>
      <w:r>
        <w:rPr>
          <w:w w:val="105"/>
          <w:sz w:val="23"/>
        </w:rPr>
        <w:t>the</w:t>
      </w:r>
      <w:r>
        <w:rPr>
          <w:spacing w:val="-17"/>
          <w:w w:val="105"/>
          <w:sz w:val="23"/>
        </w:rPr>
        <w:t> </w:t>
      </w:r>
      <w:r>
        <w:rPr>
          <w:i/>
          <w:w w:val="105"/>
          <w:sz w:val="23"/>
        </w:rPr>
        <w:t>Consolidated</w:t>
      </w:r>
      <w:r>
        <w:rPr>
          <w:i/>
          <w:spacing w:val="-17"/>
          <w:w w:val="105"/>
          <w:sz w:val="23"/>
        </w:rPr>
        <w:t> </w:t>
      </w:r>
      <w:r>
        <w:rPr>
          <w:i/>
          <w:w w:val="105"/>
          <w:sz w:val="23"/>
        </w:rPr>
        <w:t>Appropriations</w:t>
      </w:r>
      <w:r>
        <w:rPr>
          <w:i/>
          <w:spacing w:val="-17"/>
          <w:w w:val="105"/>
          <w:sz w:val="23"/>
        </w:rPr>
        <w:t> </w:t>
      </w:r>
      <w:r>
        <w:rPr>
          <w:i/>
          <w:w w:val="105"/>
          <w:sz w:val="23"/>
        </w:rPr>
        <w:t>Act,</w:t>
      </w:r>
      <w:r>
        <w:rPr>
          <w:i/>
          <w:spacing w:val="-17"/>
          <w:w w:val="105"/>
          <w:sz w:val="23"/>
        </w:rPr>
        <w:t> </w:t>
      </w:r>
      <w:r>
        <w:rPr>
          <w:i/>
          <w:w w:val="105"/>
          <w:sz w:val="23"/>
        </w:rPr>
        <w:t>2016</w:t>
      </w:r>
      <w:r>
        <w:rPr>
          <w:i/>
          <w:spacing w:val="-17"/>
          <w:w w:val="105"/>
          <w:sz w:val="23"/>
        </w:rPr>
        <w:t> </w:t>
      </w:r>
      <w:r>
        <w:rPr>
          <w:w w:val="105"/>
          <w:sz w:val="23"/>
        </w:rPr>
        <w:t>per</w:t>
      </w:r>
      <w:r>
        <w:rPr>
          <w:spacing w:val="-17"/>
          <w:w w:val="105"/>
          <w:sz w:val="23"/>
        </w:rPr>
        <w:t> </w:t>
      </w:r>
      <w:r>
        <w:rPr>
          <w:w w:val="105"/>
          <w:sz w:val="23"/>
        </w:rPr>
        <w:t>Public</w:t>
      </w:r>
      <w:r>
        <w:rPr>
          <w:spacing w:val="-17"/>
          <w:w w:val="105"/>
          <w:sz w:val="23"/>
        </w:rPr>
        <w:t> </w:t>
      </w:r>
      <w:r>
        <w:rPr>
          <w:w w:val="105"/>
          <w:sz w:val="23"/>
        </w:rPr>
        <w:t>Law</w:t>
      </w:r>
      <w:r>
        <w:rPr>
          <w:spacing w:val="-17"/>
          <w:w w:val="105"/>
          <w:sz w:val="23"/>
        </w:rPr>
        <w:t> </w:t>
      </w:r>
      <w:r>
        <w:rPr>
          <w:w w:val="105"/>
          <w:sz w:val="23"/>
        </w:rPr>
        <w:t>114-113.</w:t>
      </w:r>
    </w:p>
    <w:p>
      <w:pPr>
        <w:pStyle w:val="BodyText"/>
        <w:spacing w:before="2"/>
      </w:pPr>
    </w:p>
    <w:p>
      <w:pPr>
        <w:pStyle w:val="BodyText"/>
        <w:ind w:left="100" w:firstLine="589"/>
      </w:pPr>
      <w:r>
        <w:rPr>
          <w:w w:val="105"/>
        </w:rPr>
        <w:t>This amount includes $2,250,000 for mandatory items, no price level increases, $250,000 for program current services and no program changes.</w:t>
      </w:r>
    </w:p>
    <w:p>
      <w:pPr>
        <w:pStyle w:val="ListParagraph"/>
        <w:numPr>
          <w:ilvl w:val="1"/>
          <w:numId w:val="75"/>
        </w:numPr>
        <w:tabs>
          <w:tab w:pos="1137" w:val="left" w:leader="none"/>
        </w:tabs>
        <w:spacing w:line="530" w:lineRule="atLeast" w:before="1" w:after="0"/>
        <w:ind w:left="1600" w:right="4762" w:hanging="660"/>
        <w:jc w:val="left"/>
        <w:rPr>
          <w:sz w:val="23"/>
        </w:rPr>
      </w:pPr>
      <w:r>
        <w:rPr>
          <w:w w:val="105"/>
          <w:sz w:val="23"/>
          <w:u w:val="single"/>
        </w:rPr>
        <w:t>Personnel</w:t>
      </w:r>
      <w:r>
        <w:rPr>
          <w:spacing w:val="-21"/>
          <w:w w:val="105"/>
          <w:sz w:val="23"/>
          <w:u w:val="single"/>
        </w:rPr>
        <w:t> </w:t>
      </w:r>
      <w:r>
        <w:rPr>
          <w:w w:val="105"/>
          <w:sz w:val="23"/>
          <w:u w:val="single"/>
        </w:rPr>
        <w:t>Details:</w:t>
      </w:r>
      <w:r>
        <w:rPr>
          <w:spacing w:val="-21"/>
          <w:w w:val="105"/>
          <w:sz w:val="23"/>
          <w:u w:val="single"/>
        </w:rPr>
        <w:t> </w:t>
      </w:r>
      <w:r>
        <w:rPr>
          <w:w w:val="105"/>
          <w:sz w:val="23"/>
        </w:rPr>
        <w:t>FY17</w:t>
      </w:r>
      <w:r>
        <w:rPr>
          <w:spacing w:val="-21"/>
          <w:w w:val="105"/>
          <w:sz w:val="23"/>
        </w:rPr>
        <w:t> </w:t>
      </w:r>
      <w:r>
        <w:rPr>
          <w:w w:val="105"/>
          <w:sz w:val="23"/>
        </w:rPr>
        <w:t>Request</w:t>
      </w:r>
      <w:r>
        <w:rPr>
          <w:spacing w:val="-21"/>
          <w:w w:val="105"/>
          <w:sz w:val="23"/>
        </w:rPr>
        <w:t> </w:t>
      </w:r>
      <w:r>
        <w:rPr>
          <w:w w:val="105"/>
          <w:sz w:val="23"/>
        </w:rPr>
        <w:t>-</w:t>
      </w:r>
      <w:r>
        <w:rPr>
          <w:spacing w:val="-21"/>
          <w:w w:val="105"/>
          <w:sz w:val="23"/>
        </w:rPr>
        <w:t> </w:t>
      </w:r>
      <w:r>
        <w:rPr>
          <w:w w:val="105"/>
          <w:sz w:val="23"/>
        </w:rPr>
        <w:t>$2,250,000 A. </w:t>
      </w:r>
      <w:r>
        <w:rPr>
          <w:w w:val="105"/>
          <w:sz w:val="23"/>
          <w:u w:val="single"/>
        </w:rPr>
        <w:t>Base:</w:t>
      </w:r>
      <w:r>
        <w:rPr>
          <w:spacing w:val="-47"/>
          <w:w w:val="105"/>
          <w:sz w:val="23"/>
          <w:u w:val="single"/>
        </w:rPr>
        <w:t> </w:t>
      </w:r>
      <w:r>
        <w:rPr>
          <w:w w:val="105"/>
          <w:sz w:val="23"/>
        </w:rPr>
        <w:t>$2,250,000</w:t>
      </w:r>
    </w:p>
    <w:p>
      <w:pPr>
        <w:pStyle w:val="ListParagraph"/>
        <w:numPr>
          <w:ilvl w:val="2"/>
          <w:numId w:val="75"/>
        </w:numPr>
        <w:tabs>
          <w:tab w:pos="2978" w:val="left" w:leader="none"/>
          <w:tab w:pos="2979" w:val="left" w:leader="none"/>
        </w:tabs>
        <w:spacing w:line="263" w:lineRule="exact" w:before="0" w:after="0"/>
        <w:ind w:left="2978" w:right="0" w:hanging="478"/>
        <w:jc w:val="left"/>
        <w:rPr>
          <w:sz w:val="23"/>
        </w:rPr>
      </w:pPr>
      <w:r>
        <w:rPr>
          <w:w w:val="105"/>
          <w:sz w:val="23"/>
        </w:rPr>
        <w:t>The</w:t>
      </w:r>
      <w:r>
        <w:rPr>
          <w:spacing w:val="-21"/>
          <w:w w:val="105"/>
          <w:sz w:val="23"/>
        </w:rPr>
        <w:t> </w:t>
      </w:r>
      <w:r>
        <w:rPr>
          <w:w w:val="105"/>
          <w:sz w:val="23"/>
        </w:rPr>
        <w:t>estimated</w:t>
      </w:r>
      <w:r>
        <w:rPr>
          <w:spacing w:val="-21"/>
          <w:w w:val="105"/>
          <w:sz w:val="23"/>
        </w:rPr>
        <w:t> </w:t>
      </w:r>
      <w:r>
        <w:rPr>
          <w:w w:val="105"/>
          <w:sz w:val="23"/>
        </w:rPr>
        <w:t>FY16</w:t>
      </w:r>
      <w:r>
        <w:rPr>
          <w:spacing w:val="-21"/>
          <w:w w:val="105"/>
          <w:sz w:val="23"/>
        </w:rPr>
        <w:t> </w:t>
      </w:r>
      <w:r>
        <w:rPr>
          <w:w w:val="105"/>
          <w:sz w:val="23"/>
        </w:rPr>
        <w:t>personnel</w:t>
      </w:r>
      <w:r>
        <w:rPr>
          <w:spacing w:val="-21"/>
          <w:w w:val="105"/>
          <w:sz w:val="23"/>
        </w:rPr>
        <w:t> </w:t>
      </w:r>
      <w:r>
        <w:rPr>
          <w:w w:val="105"/>
          <w:sz w:val="23"/>
        </w:rPr>
        <w:t>compensation</w:t>
      </w:r>
      <w:r>
        <w:rPr>
          <w:spacing w:val="-21"/>
          <w:w w:val="105"/>
          <w:sz w:val="23"/>
        </w:rPr>
        <w:t> </w:t>
      </w:r>
      <w:r>
        <w:rPr>
          <w:w w:val="105"/>
          <w:sz w:val="23"/>
        </w:rPr>
        <w:t>will</w:t>
      </w:r>
      <w:r>
        <w:rPr>
          <w:spacing w:val="-21"/>
          <w:w w:val="105"/>
          <w:sz w:val="23"/>
        </w:rPr>
        <w:t> </w:t>
      </w:r>
      <w:r>
        <w:rPr>
          <w:w w:val="105"/>
          <w:sz w:val="23"/>
        </w:rPr>
        <w:t>be</w:t>
      </w:r>
      <w:r>
        <w:rPr>
          <w:spacing w:val="-21"/>
          <w:w w:val="105"/>
          <w:sz w:val="23"/>
        </w:rPr>
        <w:t> </w:t>
      </w:r>
      <w:r>
        <w:rPr>
          <w:w w:val="105"/>
          <w:sz w:val="23"/>
        </w:rPr>
        <w:t>$2,250,000.</w:t>
      </w:r>
    </w:p>
    <w:p>
      <w:pPr>
        <w:pStyle w:val="BodyText"/>
        <w:spacing w:before="2"/>
      </w:pPr>
    </w:p>
    <w:p>
      <w:pPr>
        <w:pStyle w:val="ListParagraph"/>
        <w:numPr>
          <w:ilvl w:val="0"/>
          <w:numId w:val="76"/>
        </w:numPr>
        <w:tabs>
          <w:tab w:pos="1876" w:val="left" w:leader="none"/>
        </w:tabs>
        <w:spacing w:line="264" w:lineRule="exact" w:before="0" w:after="0"/>
        <w:ind w:left="1875" w:right="0" w:hanging="275"/>
        <w:jc w:val="left"/>
        <w:rPr>
          <w:sz w:val="23"/>
        </w:rPr>
      </w:pPr>
      <w:r>
        <w:rPr>
          <w:sz w:val="23"/>
          <w:u w:val="single"/>
        </w:rPr>
        <w:t>Budget</w:t>
      </w:r>
      <w:r>
        <w:rPr>
          <w:spacing w:val="50"/>
          <w:sz w:val="23"/>
          <w:u w:val="single"/>
        </w:rPr>
        <w:t> </w:t>
      </w:r>
      <w:r>
        <w:rPr>
          <w:sz w:val="23"/>
          <w:u w:val="single"/>
        </w:rPr>
        <w:t>Calculations:</w:t>
      </w:r>
    </w:p>
    <w:p>
      <w:pPr>
        <w:pStyle w:val="ListParagraph"/>
        <w:numPr>
          <w:ilvl w:val="1"/>
          <w:numId w:val="76"/>
        </w:numPr>
        <w:tabs>
          <w:tab w:pos="3038" w:val="left" w:leader="none"/>
          <w:tab w:pos="3039" w:val="left" w:leader="none"/>
        </w:tabs>
        <w:spacing w:line="264" w:lineRule="exact" w:before="0" w:after="0"/>
        <w:ind w:left="3038" w:right="0" w:hanging="478"/>
        <w:jc w:val="left"/>
        <w:rPr>
          <w:sz w:val="23"/>
        </w:rPr>
      </w:pPr>
      <w:r>
        <w:rPr>
          <w:w w:val="105"/>
          <w:sz w:val="23"/>
        </w:rPr>
        <w:t>FY16</w:t>
      </w:r>
      <w:r>
        <w:rPr>
          <w:spacing w:val="-15"/>
          <w:w w:val="105"/>
          <w:sz w:val="23"/>
        </w:rPr>
        <w:t> </w:t>
      </w:r>
      <w:r>
        <w:rPr>
          <w:w w:val="105"/>
          <w:sz w:val="23"/>
        </w:rPr>
        <w:t>Cost</w:t>
      </w:r>
      <w:r>
        <w:rPr>
          <w:spacing w:val="-15"/>
          <w:w w:val="105"/>
          <w:sz w:val="23"/>
        </w:rPr>
        <w:t> </w:t>
      </w:r>
      <w:r>
        <w:rPr>
          <w:w w:val="105"/>
          <w:sz w:val="23"/>
        </w:rPr>
        <w:t>of</w:t>
      </w:r>
      <w:r>
        <w:rPr>
          <w:spacing w:val="-15"/>
          <w:w w:val="105"/>
          <w:sz w:val="23"/>
        </w:rPr>
        <w:t> </w:t>
      </w:r>
      <w:r>
        <w:rPr>
          <w:w w:val="105"/>
          <w:sz w:val="23"/>
        </w:rPr>
        <w:t>Living</w:t>
      </w:r>
      <w:r>
        <w:rPr>
          <w:spacing w:val="-15"/>
          <w:w w:val="105"/>
          <w:sz w:val="23"/>
        </w:rPr>
        <w:t> </w:t>
      </w:r>
      <w:r>
        <w:rPr>
          <w:w w:val="105"/>
          <w:sz w:val="23"/>
        </w:rPr>
        <w:t>Annualized</w:t>
      </w:r>
      <w:r>
        <w:rPr>
          <w:spacing w:val="-15"/>
          <w:w w:val="105"/>
          <w:sz w:val="23"/>
        </w:rPr>
        <w:t> </w:t>
      </w:r>
      <w:r>
        <w:rPr>
          <w:w w:val="105"/>
          <w:sz w:val="23"/>
        </w:rPr>
        <w:t>-</w:t>
      </w:r>
      <w:r>
        <w:rPr>
          <w:spacing w:val="-15"/>
          <w:w w:val="105"/>
          <w:sz w:val="23"/>
        </w:rPr>
        <w:t> </w:t>
      </w:r>
      <w:r>
        <w:rPr>
          <w:w w:val="105"/>
          <w:sz w:val="23"/>
        </w:rPr>
        <w:t>(0.37%)</w:t>
      </w:r>
      <w:r>
        <w:rPr>
          <w:spacing w:val="32"/>
          <w:w w:val="105"/>
          <w:sz w:val="23"/>
        </w:rPr>
        <w:t> </w:t>
      </w:r>
      <w:r>
        <w:rPr>
          <w:w w:val="105"/>
          <w:sz w:val="23"/>
        </w:rPr>
        <w:t>1.46%</w:t>
      </w:r>
    </w:p>
    <w:p>
      <w:pPr>
        <w:pStyle w:val="BodyText"/>
        <w:spacing w:before="2"/>
      </w:pPr>
    </w:p>
    <w:p>
      <w:pPr>
        <w:pStyle w:val="ListParagraph"/>
        <w:numPr>
          <w:ilvl w:val="1"/>
          <w:numId w:val="76"/>
        </w:numPr>
        <w:tabs>
          <w:tab w:pos="3044" w:val="left" w:leader="none"/>
          <w:tab w:pos="3045" w:val="left" w:leader="none"/>
        </w:tabs>
        <w:spacing w:line="240" w:lineRule="auto" w:before="0" w:after="0"/>
        <w:ind w:left="3044" w:right="0" w:hanging="544"/>
        <w:jc w:val="left"/>
        <w:rPr>
          <w:sz w:val="23"/>
        </w:rPr>
      </w:pPr>
      <w:r>
        <w:rPr>
          <w:w w:val="105"/>
          <w:sz w:val="23"/>
        </w:rPr>
        <w:t>FY17</w:t>
      </w:r>
      <w:r>
        <w:rPr>
          <w:spacing w:val="-14"/>
          <w:w w:val="105"/>
          <w:sz w:val="23"/>
        </w:rPr>
        <w:t> </w:t>
      </w:r>
      <w:r>
        <w:rPr>
          <w:w w:val="105"/>
          <w:sz w:val="23"/>
        </w:rPr>
        <w:t>Cost</w:t>
      </w:r>
      <w:r>
        <w:rPr>
          <w:spacing w:val="-14"/>
          <w:w w:val="105"/>
          <w:sz w:val="23"/>
        </w:rPr>
        <w:t> </w:t>
      </w:r>
      <w:r>
        <w:rPr>
          <w:w w:val="105"/>
          <w:sz w:val="23"/>
        </w:rPr>
        <w:t>of</w:t>
      </w:r>
      <w:r>
        <w:rPr>
          <w:spacing w:val="-14"/>
          <w:w w:val="105"/>
          <w:sz w:val="23"/>
        </w:rPr>
        <w:t> </w:t>
      </w:r>
      <w:r>
        <w:rPr>
          <w:w w:val="105"/>
          <w:sz w:val="23"/>
        </w:rPr>
        <w:t>Living</w:t>
      </w:r>
      <w:r>
        <w:rPr>
          <w:spacing w:val="-14"/>
          <w:w w:val="105"/>
          <w:sz w:val="23"/>
        </w:rPr>
        <w:t> </w:t>
      </w:r>
      <w:r>
        <w:rPr>
          <w:w w:val="105"/>
          <w:sz w:val="23"/>
        </w:rPr>
        <w:t>Prorated</w:t>
      </w:r>
      <w:r>
        <w:rPr>
          <w:spacing w:val="-14"/>
          <w:w w:val="105"/>
          <w:sz w:val="23"/>
        </w:rPr>
        <w:t> </w:t>
      </w:r>
      <w:r>
        <w:rPr>
          <w:w w:val="105"/>
          <w:sz w:val="23"/>
        </w:rPr>
        <w:t>-</w:t>
      </w:r>
      <w:r>
        <w:rPr>
          <w:spacing w:val="-14"/>
          <w:w w:val="105"/>
          <w:sz w:val="23"/>
        </w:rPr>
        <w:t> </w:t>
      </w:r>
      <w:r>
        <w:rPr>
          <w:w w:val="105"/>
          <w:sz w:val="23"/>
        </w:rPr>
        <w:t>(1.95%)</w:t>
      </w:r>
      <w:r>
        <w:rPr>
          <w:spacing w:val="33"/>
          <w:w w:val="105"/>
          <w:sz w:val="23"/>
        </w:rPr>
        <w:t> </w:t>
      </w:r>
      <w:r>
        <w:rPr>
          <w:w w:val="105"/>
          <w:sz w:val="23"/>
        </w:rPr>
        <w:t>2.60%</w:t>
      </w:r>
    </w:p>
    <w:p>
      <w:pPr>
        <w:pStyle w:val="BodyText"/>
        <w:spacing w:before="1"/>
      </w:pPr>
    </w:p>
    <w:p>
      <w:pPr>
        <w:pStyle w:val="ListParagraph"/>
        <w:numPr>
          <w:ilvl w:val="1"/>
          <w:numId w:val="76"/>
        </w:numPr>
        <w:tabs>
          <w:tab w:pos="3049" w:val="left" w:leader="none"/>
          <w:tab w:pos="3050" w:val="left" w:leader="none"/>
        </w:tabs>
        <w:spacing w:line="240" w:lineRule="auto" w:before="0" w:after="0"/>
        <w:ind w:left="3049" w:right="0" w:hanging="609"/>
        <w:jc w:val="left"/>
        <w:rPr>
          <w:sz w:val="23"/>
        </w:rPr>
      </w:pPr>
      <w:r>
        <w:rPr>
          <w:w w:val="105"/>
          <w:sz w:val="23"/>
        </w:rPr>
        <w:t>FY17</w:t>
      </w:r>
      <w:r>
        <w:rPr>
          <w:spacing w:val="-19"/>
          <w:w w:val="105"/>
          <w:sz w:val="23"/>
        </w:rPr>
        <w:t> </w:t>
      </w:r>
      <w:r>
        <w:rPr>
          <w:w w:val="105"/>
          <w:sz w:val="23"/>
        </w:rPr>
        <w:t>Longevity</w:t>
      </w:r>
      <w:r>
        <w:rPr>
          <w:spacing w:val="-19"/>
          <w:w w:val="105"/>
          <w:sz w:val="23"/>
        </w:rPr>
        <w:t> </w:t>
      </w:r>
      <w:r>
        <w:rPr>
          <w:w w:val="105"/>
          <w:sz w:val="23"/>
        </w:rPr>
        <w:t>-</w:t>
      </w:r>
      <w:r>
        <w:rPr>
          <w:spacing w:val="-19"/>
          <w:w w:val="105"/>
          <w:sz w:val="23"/>
        </w:rPr>
        <w:t> </w:t>
      </w:r>
      <w:r>
        <w:rPr>
          <w:w w:val="105"/>
          <w:sz w:val="23"/>
        </w:rPr>
        <w:t>0.00%</w:t>
      </w:r>
    </w:p>
    <w:p>
      <w:pPr>
        <w:pStyle w:val="BodyText"/>
        <w:spacing w:before="1"/>
      </w:pPr>
    </w:p>
    <w:p>
      <w:pPr>
        <w:pStyle w:val="ListParagraph"/>
        <w:numPr>
          <w:ilvl w:val="1"/>
          <w:numId w:val="76"/>
        </w:numPr>
        <w:tabs>
          <w:tab w:pos="3037" w:val="left" w:leader="none"/>
          <w:tab w:pos="3038" w:val="left" w:leader="none"/>
        </w:tabs>
        <w:spacing w:line="240" w:lineRule="auto" w:before="0" w:after="0"/>
        <w:ind w:left="3037" w:right="0" w:hanging="537"/>
        <w:jc w:val="left"/>
        <w:rPr>
          <w:sz w:val="23"/>
        </w:rPr>
      </w:pPr>
      <w:r>
        <w:rPr>
          <w:w w:val="105"/>
          <w:sz w:val="23"/>
        </w:rPr>
        <w:t>FY17</w:t>
      </w:r>
      <w:r>
        <w:rPr>
          <w:spacing w:val="-21"/>
          <w:w w:val="105"/>
          <w:sz w:val="23"/>
        </w:rPr>
        <w:t> </w:t>
      </w:r>
      <w:r>
        <w:rPr>
          <w:w w:val="105"/>
          <w:sz w:val="23"/>
        </w:rPr>
        <w:t>Meritorious</w:t>
      </w:r>
      <w:r>
        <w:rPr>
          <w:spacing w:val="-21"/>
          <w:w w:val="105"/>
          <w:sz w:val="23"/>
        </w:rPr>
        <w:t> </w:t>
      </w:r>
      <w:r>
        <w:rPr>
          <w:w w:val="105"/>
          <w:sz w:val="23"/>
        </w:rPr>
        <w:t>Increase</w:t>
      </w:r>
      <w:r>
        <w:rPr>
          <w:spacing w:val="-21"/>
          <w:w w:val="105"/>
          <w:sz w:val="23"/>
        </w:rPr>
        <w:t> </w:t>
      </w:r>
      <w:r>
        <w:rPr>
          <w:w w:val="105"/>
          <w:sz w:val="23"/>
        </w:rPr>
        <w:t>-</w:t>
      </w:r>
      <w:r>
        <w:rPr>
          <w:spacing w:val="-21"/>
          <w:w w:val="105"/>
          <w:sz w:val="23"/>
        </w:rPr>
        <w:t> </w:t>
      </w:r>
      <w:r>
        <w:rPr>
          <w:w w:val="105"/>
          <w:sz w:val="23"/>
        </w:rPr>
        <w:t>0.00%</w:t>
      </w:r>
    </w:p>
    <w:p>
      <w:pPr>
        <w:pStyle w:val="BodyText"/>
        <w:spacing w:before="1"/>
      </w:pPr>
    </w:p>
    <w:p>
      <w:pPr>
        <w:pStyle w:val="ListParagraph"/>
        <w:numPr>
          <w:ilvl w:val="0"/>
          <w:numId w:val="76"/>
        </w:numPr>
        <w:tabs>
          <w:tab w:pos="1876" w:val="left" w:leader="none"/>
        </w:tabs>
        <w:spacing w:line="264" w:lineRule="exact" w:before="0" w:after="0"/>
        <w:ind w:left="1875" w:right="0" w:hanging="275"/>
        <w:jc w:val="left"/>
        <w:rPr>
          <w:sz w:val="23"/>
        </w:rPr>
      </w:pPr>
      <w:r>
        <w:rPr>
          <w:sz w:val="23"/>
          <w:u w:val="single"/>
        </w:rPr>
        <w:t>Requested</w:t>
      </w:r>
      <w:r>
        <w:rPr>
          <w:spacing w:val="48"/>
          <w:sz w:val="23"/>
          <w:u w:val="single"/>
        </w:rPr>
        <w:t> </w:t>
      </w:r>
      <w:r>
        <w:rPr>
          <w:sz w:val="23"/>
          <w:u w:val="single"/>
        </w:rPr>
        <w:t>Changes:</w:t>
      </w:r>
    </w:p>
    <w:p>
      <w:pPr>
        <w:pStyle w:val="ListParagraph"/>
        <w:numPr>
          <w:ilvl w:val="1"/>
          <w:numId w:val="76"/>
        </w:numPr>
        <w:tabs>
          <w:tab w:pos="2978" w:val="left" w:leader="none"/>
          <w:tab w:pos="2979" w:val="left" w:leader="none"/>
        </w:tabs>
        <w:spacing w:line="264" w:lineRule="exact" w:before="0" w:after="0"/>
        <w:ind w:left="2978" w:right="0" w:hanging="478"/>
        <w:jc w:val="left"/>
        <w:rPr>
          <w:sz w:val="23"/>
        </w:rPr>
      </w:pPr>
      <w:r>
        <w:rPr>
          <w:w w:val="105"/>
          <w:sz w:val="23"/>
        </w:rPr>
        <w:t>FY16</w:t>
      </w:r>
      <w:r>
        <w:rPr>
          <w:spacing w:val="-15"/>
          <w:w w:val="105"/>
          <w:sz w:val="23"/>
        </w:rPr>
        <w:t> </w:t>
      </w:r>
      <w:r>
        <w:rPr>
          <w:w w:val="105"/>
          <w:sz w:val="23"/>
        </w:rPr>
        <w:t>Cost</w:t>
      </w:r>
      <w:r>
        <w:rPr>
          <w:spacing w:val="-15"/>
          <w:w w:val="105"/>
          <w:sz w:val="23"/>
        </w:rPr>
        <w:t> </w:t>
      </w:r>
      <w:r>
        <w:rPr>
          <w:w w:val="105"/>
          <w:sz w:val="23"/>
        </w:rPr>
        <w:t>of</w:t>
      </w:r>
      <w:r>
        <w:rPr>
          <w:spacing w:val="-15"/>
          <w:w w:val="105"/>
          <w:sz w:val="23"/>
        </w:rPr>
        <w:t> </w:t>
      </w:r>
      <w:r>
        <w:rPr>
          <w:w w:val="105"/>
          <w:sz w:val="23"/>
        </w:rPr>
        <w:t>Living</w:t>
      </w:r>
      <w:r>
        <w:rPr>
          <w:spacing w:val="-15"/>
          <w:w w:val="105"/>
          <w:sz w:val="23"/>
        </w:rPr>
        <w:t> </w:t>
      </w:r>
      <w:r>
        <w:rPr>
          <w:w w:val="105"/>
          <w:sz w:val="23"/>
        </w:rPr>
        <w:t>Annualized</w:t>
      </w:r>
      <w:r>
        <w:rPr>
          <w:spacing w:val="-15"/>
          <w:w w:val="105"/>
          <w:sz w:val="23"/>
        </w:rPr>
        <w:t> </w:t>
      </w:r>
      <w:r>
        <w:rPr>
          <w:w w:val="105"/>
          <w:sz w:val="23"/>
        </w:rPr>
        <w:t>-</w:t>
      </w:r>
      <w:r>
        <w:rPr>
          <w:spacing w:val="-15"/>
          <w:w w:val="105"/>
          <w:sz w:val="23"/>
        </w:rPr>
        <w:t> </w:t>
      </w:r>
      <w:r>
        <w:rPr>
          <w:w w:val="105"/>
          <w:sz w:val="23"/>
        </w:rPr>
        <w:t>$0</w:t>
      </w:r>
    </w:p>
    <w:p>
      <w:pPr>
        <w:pStyle w:val="BodyText"/>
        <w:spacing w:before="2"/>
      </w:pPr>
    </w:p>
    <w:p>
      <w:pPr>
        <w:pStyle w:val="ListParagraph"/>
        <w:numPr>
          <w:ilvl w:val="1"/>
          <w:numId w:val="76"/>
        </w:numPr>
        <w:tabs>
          <w:tab w:pos="2985" w:val="left" w:leader="none"/>
          <w:tab w:pos="2986" w:val="left" w:leader="none"/>
        </w:tabs>
        <w:spacing w:line="240" w:lineRule="auto" w:before="1" w:after="0"/>
        <w:ind w:left="2985" w:right="0" w:hanging="485"/>
        <w:jc w:val="left"/>
        <w:rPr>
          <w:sz w:val="23"/>
        </w:rPr>
      </w:pPr>
      <w:r>
        <w:rPr>
          <w:w w:val="105"/>
          <w:sz w:val="23"/>
        </w:rPr>
        <w:t>FY17</w:t>
      </w:r>
      <w:r>
        <w:rPr>
          <w:spacing w:val="-14"/>
          <w:w w:val="105"/>
          <w:sz w:val="23"/>
        </w:rPr>
        <w:t> </w:t>
      </w:r>
      <w:r>
        <w:rPr>
          <w:w w:val="105"/>
          <w:sz w:val="23"/>
        </w:rPr>
        <w:t>Cost</w:t>
      </w:r>
      <w:r>
        <w:rPr>
          <w:spacing w:val="-14"/>
          <w:w w:val="105"/>
          <w:sz w:val="23"/>
        </w:rPr>
        <w:t> </w:t>
      </w:r>
      <w:r>
        <w:rPr>
          <w:w w:val="105"/>
          <w:sz w:val="23"/>
        </w:rPr>
        <w:t>of</w:t>
      </w:r>
      <w:r>
        <w:rPr>
          <w:spacing w:val="-14"/>
          <w:w w:val="105"/>
          <w:sz w:val="23"/>
        </w:rPr>
        <w:t> </w:t>
      </w:r>
      <w:r>
        <w:rPr>
          <w:w w:val="105"/>
          <w:sz w:val="23"/>
        </w:rPr>
        <w:t>Living</w:t>
      </w:r>
      <w:r>
        <w:rPr>
          <w:spacing w:val="-14"/>
          <w:w w:val="105"/>
          <w:sz w:val="23"/>
        </w:rPr>
        <w:t> </w:t>
      </w:r>
      <w:r>
        <w:rPr>
          <w:w w:val="105"/>
          <w:sz w:val="23"/>
        </w:rPr>
        <w:t>Prorated</w:t>
      </w:r>
      <w:r>
        <w:rPr>
          <w:spacing w:val="-14"/>
          <w:w w:val="105"/>
          <w:sz w:val="23"/>
        </w:rPr>
        <w:t> </w:t>
      </w:r>
      <w:r>
        <w:rPr>
          <w:w w:val="105"/>
          <w:sz w:val="23"/>
        </w:rPr>
        <w:t>-</w:t>
      </w:r>
      <w:r>
        <w:rPr>
          <w:spacing w:val="-14"/>
          <w:w w:val="105"/>
          <w:sz w:val="23"/>
        </w:rPr>
        <w:t> </w:t>
      </w:r>
      <w:r>
        <w:rPr>
          <w:w w:val="105"/>
          <w:sz w:val="23"/>
        </w:rPr>
        <w:t>$0</w:t>
      </w:r>
    </w:p>
    <w:p>
      <w:pPr>
        <w:pStyle w:val="BodyText"/>
        <w:spacing w:before="2"/>
      </w:pPr>
    </w:p>
    <w:p>
      <w:pPr>
        <w:pStyle w:val="ListParagraph"/>
        <w:numPr>
          <w:ilvl w:val="1"/>
          <w:numId w:val="76"/>
        </w:numPr>
        <w:tabs>
          <w:tab w:pos="2990" w:val="left" w:leader="none"/>
          <w:tab w:pos="2991" w:val="left" w:leader="none"/>
        </w:tabs>
        <w:spacing w:line="240" w:lineRule="auto" w:before="0" w:after="0"/>
        <w:ind w:left="2990" w:right="0" w:hanging="550"/>
        <w:jc w:val="left"/>
        <w:rPr>
          <w:sz w:val="23"/>
        </w:rPr>
      </w:pPr>
      <w:r>
        <w:rPr>
          <w:w w:val="105"/>
          <w:sz w:val="23"/>
        </w:rPr>
        <w:t>FY17</w:t>
      </w:r>
      <w:r>
        <w:rPr>
          <w:spacing w:val="-16"/>
          <w:w w:val="105"/>
          <w:sz w:val="23"/>
        </w:rPr>
        <w:t> </w:t>
      </w:r>
      <w:r>
        <w:rPr>
          <w:w w:val="105"/>
          <w:sz w:val="23"/>
        </w:rPr>
        <w:t>Overtime</w:t>
      </w:r>
      <w:r>
        <w:rPr>
          <w:spacing w:val="-16"/>
          <w:w w:val="105"/>
          <w:sz w:val="23"/>
        </w:rPr>
        <w:t> </w:t>
      </w:r>
      <w:r>
        <w:rPr>
          <w:w w:val="105"/>
          <w:sz w:val="23"/>
        </w:rPr>
        <w:t>-</w:t>
      </w:r>
      <w:r>
        <w:rPr>
          <w:spacing w:val="-16"/>
          <w:w w:val="105"/>
          <w:sz w:val="23"/>
        </w:rPr>
        <w:t> </w:t>
      </w:r>
      <w:r>
        <w:rPr>
          <w:w w:val="105"/>
          <w:sz w:val="23"/>
        </w:rPr>
        <w:t>$0</w:t>
      </w:r>
    </w:p>
    <w:p>
      <w:pPr>
        <w:pStyle w:val="BodyText"/>
        <w:spacing w:before="1"/>
      </w:pPr>
    </w:p>
    <w:p>
      <w:pPr>
        <w:pStyle w:val="ListParagraph"/>
        <w:numPr>
          <w:ilvl w:val="1"/>
          <w:numId w:val="76"/>
        </w:numPr>
        <w:tabs>
          <w:tab w:pos="2978" w:val="left" w:leader="none"/>
          <w:tab w:pos="2979" w:val="left" w:leader="none"/>
        </w:tabs>
        <w:spacing w:line="240" w:lineRule="auto" w:before="1" w:after="0"/>
        <w:ind w:left="2978" w:right="0" w:hanging="478"/>
        <w:jc w:val="left"/>
        <w:rPr>
          <w:sz w:val="23"/>
        </w:rPr>
      </w:pPr>
      <w:r>
        <w:rPr>
          <w:w w:val="105"/>
          <w:sz w:val="23"/>
        </w:rPr>
        <w:t>FY17</w:t>
      </w:r>
      <w:r>
        <w:rPr>
          <w:spacing w:val="-21"/>
          <w:w w:val="105"/>
          <w:sz w:val="23"/>
        </w:rPr>
        <w:t> </w:t>
      </w:r>
      <w:r>
        <w:rPr>
          <w:w w:val="105"/>
          <w:sz w:val="23"/>
        </w:rPr>
        <w:t>Reclassifications</w:t>
      </w:r>
      <w:r>
        <w:rPr>
          <w:spacing w:val="-21"/>
          <w:w w:val="105"/>
          <w:sz w:val="23"/>
        </w:rPr>
        <w:t> </w:t>
      </w:r>
      <w:r>
        <w:rPr>
          <w:w w:val="105"/>
          <w:sz w:val="23"/>
        </w:rPr>
        <w:t>-</w:t>
      </w:r>
      <w:r>
        <w:rPr>
          <w:spacing w:val="-21"/>
          <w:w w:val="105"/>
          <w:sz w:val="23"/>
        </w:rPr>
        <w:t> </w:t>
      </w:r>
      <w:r>
        <w:rPr>
          <w:w w:val="105"/>
          <w:sz w:val="23"/>
        </w:rPr>
        <w:t>$0</w:t>
      </w:r>
    </w:p>
    <w:p>
      <w:pPr>
        <w:pStyle w:val="BodyText"/>
        <w:spacing w:before="2"/>
      </w:pPr>
    </w:p>
    <w:p>
      <w:pPr>
        <w:pStyle w:val="ListParagraph"/>
        <w:numPr>
          <w:ilvl w:val="1"/>
          <w:numId w:val="76"/>
        </w:numPr>
        <w:tabs>
          <w:tab w:pos="2972" w:val="left" w:leader="none"/>
          <w:tab w:pos="2973" w:val="left" w:leader="none"/>
        </w:tabs>
        <w:spacing w:line="240" w:lineRule="auto" w:before="0" w:after="0"/>
        <w:ind w:left="2973" w:right="0" w:hanging="413"/>
        <w:jc w:val="left"/>
        <w:rPr>
          <w:sz w:val="23"/>
        </w:rPr>
      </w:pPr>
      <w:r>
        <w:rPr>
          <w:w w:val="105"/>
          <w:sz w:val="23"/>
        </w:rPr>
        <w:t>FY17</w:t>
      </w:r>
      <w:r>
        <w:rPr>
          <w:spacing w:val="-18"/>
          <w:w w:val="105"/>
          <w:sz w:val="23"/>
        </w:rPr>
        <w:t> </w:t>
      </w:r>
      <w:r>
        <w:rPr>
          <w:w w:val="105"/>
          <w:sz w:val="23"/>
        </w:rPr>
        <w:t>Temporary</w:t>
      </w:r>
      <w:r>
        <w:rPr>
          <w:spacing w:val="-18"/>
          <w:w w:val="105"/>
          <w:sz w:val="23"/>
        </w:rPr>
        <w:t> </w:t>
      </w:r>
      <w:r>
        <w:rPr>
          <w:w w:val="105"/>
          <w:sz w:val="23"/>
        </w:rPr>
        <w:t>Positions</w:t>
      </w:r>
      <w:r>
        <w:rPr>
          <w:spacing w:val="-18"/>
          <w:w w:val="105"/>
          <w:sz w:val="23"/>
        </w:rPr>
        <w:t> </w:t>
      </w:r>
      <w:r>
        <w:rPr>
          <w:w w:val="105"/>
          <w:sz w:val="23"/>
        </w:rPr>
        <w:t>-</w:t>
      </w:r>
      <w:r>
        <w:rPr>
          <w:spacing w:val="-18"/>
          <w:w w:val="105"/>
          <w:sz w:val="23"/>
        </w:rPr>
        <w:t> </w:t>
      </w:r>
      <w:r>
        <w:rPr>
          <w:w w:val="105"/>
          <w:sz w:val="23"/>
        </w:rPr>
        <w:t>$0</w:t>
      </w:r>
    </w:p>
    <w:p>
      <w:pPr>
        <w:spacing w:after="0" w:line="240" w:lineRule="auto"/>
        <w:jc w:val="left"/>
        <w:rPr>
          <w:sz w:val="23"/>
        </w:rPr>
        <w:sectPr>
          <w:pgSz w:w="12240" w:h="15840"/>
          <w:pgMar w:header="0" w:footer="624" w:top="740" w:bottom="880" w:left="980" w:right="960"/>
        </w:sectPr>
      </w:pPr>
    </w:p>
    <w:p>
      <w:pPr>
        <w:pStyle w:val="ListParagraph"/>
        <w:numPr>
          <w:ilvl w:val="1"/>
          <w:numId w:val="76"/>
        </w:numPr>
        <w:tabs>
          <w:tab w:pos="2238" w:val="left" w:leader="none"/>
          <w:tab w:pos="2239" w:val="left" w:leader="none"/>
        </w:tabs>
        <w:spacing w:line="240" w:lineRule="auto" w:before="82" w:after="0"/>
        <w:ind w:left="2238" w:right="0" w:hanging="478"/>
        <w:jc w:val="left"/>
        <w:rPr>
          <w:sz w:val="23"/>
        </w:rPr>
      </w:pPr>
      <w:r>
        <w:rPr>
          <w:w w:val="105"/>
          <w:sz w:val="23"/>
        </w:rPr>
        <w:t>FY17 Longevity -</w:t>
      </w:r>
      <w:r>
        <w:rPr>
          <w:spacing w:val="10"/>
          <w:w w:val="105"/>
          <w:sz w:val="23"/>
        </w:rPr>
        <w:t> </w:t>
      </w:r>
      <w:r>
        <w:rPr>
          <w:w w:val="105"/>
          <w:sz w:val="23"/>
        </w:rPr>
        <w:t>$0</w:t>
      </w:r>
    </w:p>
    <w:p>
      <w:pPr>
        <w:pStyle w:val="BodyText"/>
        <w:spacing w:before="2"/>
      </w:pPr>
    </w:p>
    <w:p>
      <w:pPr>
        <w:pStyle w:val="ListParagraph"/>
        <w:numPr>
          <w:ilvl w:val="1"/>
          <w:numId w:val="76"/>
        </w:numPr>
        <w:tabs>
          <w:tab w:pos="2244" w:val="left" w:leader="none"/>
          <w:tab w:pos="2245" w:val="left" w:leader="none"/>
        </w:tabs>
        <w:spacing w:line="240" w:lineRule="auto" w:before="0" w:after="0"/>
        <w:ind w:left="2244" w:right="0" w:hanging="544"/>
        <w:jc w:val="left"/>
        <w:rPr>
          <w:sz w:val="23"/>
        </w:rPr>
      </w:pPr>
      <w:r>
        <w:rPr>
          <w:w w:val="105"/>
          <w:sz w:val="23"/>
        </w:rPr>
        <w:t>FY17</w:t>
      </w:r>
      <w:r>
        <w:rPr>
          <w:spacing w:val="-18"/>
          <w:w w:val="105"/>
          <w:sz w:val="23"/>
        </w:rPr>
        <w:t> </w:t>
      </w:r>
      <w:r>
        <w:rPr>
          <w:w w:val="105"/>
          <w:sz w:val="23"/>
        </w:rPr>
        <w:t>Meritorious</w:t>
      </w:r>
      <w:r>
        <w:rPr>
          <w:spacing w:val="-18"/>
          <w:w w:val="105"/>
          <w:sz w:val="23"/>
        </w:rPr>
        <w:t> </w:t>
      </w:r>
      <w:r>
        <w:rPr>
          <w:w w:val="105"/>
          <w:sz w:val="23"/>
        </w:rPr>
        <w:t>Increase</w:t>
      </w:r>
      <w:r>
        <w:rPr>
          <w:spacing w:val="-18"/>
          <w:w w:val="105"/>
          <w:sz w:val="23"/>
        </w:rPr>
        <w:t> </w:t>
      </w:r>
      <w:r>
        <w:rPr>
          <w:w w:val="105"/>
          <w:sz w:val="23"/>
        </w:rPr>
        <w:t>-</w:t>
      </w:r>
      <w:r>
        <w:rPr>
          <w:spacing w:val="-18"/>
          <w:w w:val="105"/>
          <w:sz w:val="23"/>
        </w:rPr>
        <w:t> </w:t>
      </w:r>
      <w:r>
        <w:rPr>
          <w:w w:val="105"/>
          <w:sz w:val="23"/>
        </w:rPr>
        <w:t>$0</w:t>
      </w:r>
    </w:p>
    <w:p>
      <w:pPr>
        <w:pStyle w:val="BodyText"/>
        <w:spacing w:before="2"/>
      </w:pPr>
    </w:p>
    <w:p>
      <w:pPr>
        <w:pStyle w:val="ListParagraph"/>
        <w:numPr>
          <w:ilvl w:val="1"/>
          <w:numId w:val="76"/>
        </w:numPr>
        <w:tabs>
          <w:tab w:pos="2249" w:val="left" w:leader="none"/>
          <w:tab w:pos="2250" w:val="left" w:leader="none"/>
        </w:tabs>
        <w:spacing w:line="240" w:lineRule="auto" w:before="0" w:after="0"/>
        <w:ind w:left="2249" w:right="0" w:hanging="609"/>
        <w:jc w:val="left"/>
        <w:rPr>
          <w:sz w:val="23"/>
        </w:rPr>
      </w:pPr>
      <w:r>
        <w:rPr>
          <w:w w:val="105"/>
          <w:sz w:val="23"/>
        </w:rPr>
        <w:t>FY17</w:t>
      </w:r>
      <w:r>
        <w:rPr>
          <w:spacing w:val="-15"/>
          <w:w w:val="105"/>
          <w:sz w:val="23"/>
        </w:rPr>
        <w:t> </w:t>
      </w:r>
      <w:r>
        <w:rPr>
          <w:w w:val="105"/>
          <w:sz w:val="23"/>
        </w:rPr>
        <w:t>Accrued</w:t>
      </w:r>
      <w:r>
        <w:rPr>
          <w:spacing w:val="-15"/>
          <w:w w:val="105"/>
          <w:sz w:val="23"/>
        </w:rPr>
        <w:t> </w:t>
      </w:r>
      <w:r>
        <w:rPr>
          <w:w w:val="105"/>
          <w:sz w:val="23"/>
        </w:rPr>
        <w:t>Leave</w:t>
      </w:r>
      <w:r>
        <w:rPr>
          <w:spacing w:val="-15"/>
          <w:w w:val="105"/>
          <w:sz w:val="23"/>
        </w:rPr>
        <w:t> </w:t>
      </w:r>
      <w:r>
        <w:rPr>
          <w:w w:val="105"/>
          <w:sz w:val="23"/>
        </w:rPr>
        <w:t>-</w:t>
      </w:r>
      <w:r>
        <w:rPr>
          <w:spacing w:val="-15"/>
          <w:w w:val="105"/>
          <w:sz w:val="23"/>
        </w:rPr>
        <w:t> </w:t>
      </w:r>
      <w:r>
        <w:rPr>
          <w:w w:val="105"/>
          <w:sz w:val="23"/>
        </w:rPr>
        <w:t>$0</w:t>
      </w:r>
    </w:p>
    <w:p>
      <w:pPr>
        <w:pStyle w:val="BodyText"/>
        <w:spacing w:before="2"/>
      </w:pPr>
    </w:p>
    <w:p>
      <w:pPr>
        <w:pStyle w:val="ListParagraph"/>
        <w:numPr>
          <w:ilvl w:val="1"/>
          <w:numId w:val="76"/>
        </w:numPr>
        <w:tabs>
          <w:tab w:pos="2238" w:val="left" w:leader="none"/>
          <w:tab w:pos="2239" w:val="left" w:leader="none"/>
        </w:tabs>
        <w:spacing w:line="240" w:lineRule="auto" w:before="0" w:after="0"/>
        <w:ind w:left="2238" w:right="0" w:hanging="478"/>
        <w:jc w:val="left"/>
        <w:rPr>
          <w:sz w:val="23"/>
        </w:rPr>
      </w:pPr>
      <w:r>
        <w:rPr>
          <w:w w:val="105"/>
          <w:sz w:val="23"/>
        </w:rPr>
        <w:t>FY17</w:t>
      </w:r>
      <w:r>
        <w:rPr>
          <w:spacing w:val="-17"/>
          <w:w w:val="105"/>
          <w:sz w:val="23"/>
        </w:rPr>
        <w:t> </w:t>
      </w:r>
      <w:r>
        <w:rPr>
          <w:w w:val="105"/>
          <w:sz w:val="23"/>
        </w:rPr>
        <w:t>Personnel</w:t>
      </w:r>
      <w:r>
        <w:rPr>
          <w:spacing w:val="-17"/>
          <w:w w:val="105"/>
          <w:sz w:val="23"/>
        </w:rPr>
        <w:t> </w:t>
      </w:r>
      <w:r>
        <w:rPr>
          <w:w w:val="105"/>
          <w:sz w:val="23"/>
        </w:rPr>
        <w:t>Benefits</w:t>
      </w:r>
      <w:r>
        <w:rPr>
          <w:spacing w:val="-17"/>
          <w:w w:val="105"/>
          <w:sz w:val="23"/>
        </w:rPr>
        <w:t> </w:t>
      </w:r>
      <w:r>
        <w:rPr>
          <w:w w:val="105"/>
          <w:sz w:val="23"/>
        </w:rPr>
        <w:t>-</w:t>
      </w:r>
      <w:r>
        <w:rPr>
          <w:spacing w:val="-17"/>
          <w:w w:val="105"/>
          <w:sz w:val="23"/>
        </w:rPr>
        <w:t> </w:t>
      </w:r>
      <w:r>
        <w:rPr>
          <w:w w:val="105"/>
          <w:sz w:val="23"/>
        </w:rPr>
        <w:t>$0</w:t>
      </w:r>
    </w:p>
    <w:p>
      <w:pPr>
        <w:pStyle w:val="BodyText"/>
        <w:spacing w:before="2"/>
      </w:pPr>
    </w:p>
    <w:p>
      <w:pPr>
        <w:pStyle w:val="ListParagraph"/>
        <w:numPr>
          <w:ilvl w:val="1"/>
          <w:numId w:val="76"/>
        </w:numPr>
        <w:tabs>
          <w:tab w:pos="2232" w:val="left" w:leader="none"/>
          <w:tab w:pos="2233" w:val="left" w:leader="none"/>
        </w:tabs>
        <w:spacing w:line="240" w:lineRule="auto" w:before="0" w:after="0"/>
        <w:ind w:left="2233" w:right="0" w:hanging="413"/>
        <w:jc w:val="left"/>
        <w:rPr>
          <w:sz w:val="23"/>
        </w:rPr>
      </w:pPr>
      <w:r>
        <w:rPr>
          <w:w w:val="105"/>
          <w:sz w:val="23"/>
        </w:rPr>
        <w:t>FY17</w:t>
      </w:r>
      <w:r>
        <w:rPr>
          <w:spacing w:val="-16"/>
          <w:w w:val="105"/>
          <w:sz w:val="23"/>
        </w:rPr>
        <w:t> </w:t>
      </w:r>
      <w:r>
        <w:rPr>
          <w:w w:val="105"/>
          <w:sz w:val="23"/>
        </w:rPr>
        <w:t>Base</w:t>
      </w:r>
      <w:r>
        <w:rPr>
          <w:spacing w:val="-16"/>
          <w:w w:val="105"/>
          <w:sz w:val="23"/>
        </w:rPr>
        <w:t> </w:t>
      </w:r>
      <w:r>
        <w:rPr>
          <w:w w:val="105"/>
          <w:sz w:val="23"/>
        </w:rPr>
        <w:t>Adjustment</w:t>
      </w:r>
      <w:r>
        <w:rPr>
          <w:spacing w:val="-16"/>
          <w:w w:val="105"/>
          <w:sz w:val="23"/>
        </w:rPr>
        <w:t> </w:t>
      </w:r>
      <w:r>
        <w:rPr>
          <w:w w:val="105"/>
          <w:sz w:val="23"/>
        </w:rPr>
        <w:t>-</w:t>
      </w:r>
      <w:r>
        <w:rPr>
          <w:spacing w:val="-16"/>
          <w:w w:val="105"/>
          <w:sz w:val="23"/>
        </w:rPr>
        <w:t> </w:t>
      </w:r>
      <w:r>
        <w:rPr>
          <w:w w:val="105"/>
          <w:sz w:val="23"/>
        </w:rPr>
        <w:t>$0</w:t>
      </w:r>
    </w:p>
    <w:p>
      <w:pPr>
        <w:pStyle w:val="BodyText"/>
        <w:spacing w:before="2"/>
      </w:pPr>
    </w:p>
    <w:p>
      <w:pPr>
        <w:pStyle w:val="ListParagraph"/>
        <w:numPr>
          <w:ilvl w:val="1"/>
          <w:numId w:val="75"/>
        </w:numPr>
        <w:tabs>
          <w:tab w:pos="536" w:val="left" w:leader="none"/>
        </w:tabs>
        <w:spacing w:line="264" w:lineRule="exact" w:before="0" w:after="0"/>
        <w:ind w:left="535" w:right="0" w:hanging="275"/>
        <w:jc w:val="left"/>
        <w:rPr>
          <w:sz w:val="23"/>
        </w:rPr>
      </w:pPr>
      <w:r>
        <w:rPr>
          <w:w w:val="105"/>
          <w:sz w:val="23"/>
          <w:u w:val="single"/>
        </w:rPr>
        <w:t>Price</w:t>
      </w:r>
      <w:r>
        <w:rPr>
          <w:spacing w:val="-15"/>
          <w:w w:val="105"/>
          <w:sz w:val="23"/>
          <w:u w:val="single"/>
        </w:rPr>
        <w:t> </w:t>
      </w:r>
      <w:r>
        <w:rPr>
          <w:w w:val="105"/>
          <w:sz w:val="23"/>
          <w:u w:val="single"/>
        </w:rPr>
        <w:t>Level</w:t>
      </w:r>
      <w:r>
        <w:rPr>
          <w:spacing w:val="-15"/>
          <w:w w:val="105"/>
          <w:sz w:val="23"/>
          <w:u w:val="single"/>
        </w:rPr>
        <w:t> </w:t>
      </w:r>
      <w:r>
        <w:rPr>
          <w:w w:val="105"/>
          <w:sz w:val="23"/>
          <w:u w:val="single"/>
        </w:rPr>
        <w:t>Details:</w:t>
      </w:r>
      <w:r>
        <w:rPr>
          <w:spacing w:val="-15"/>
          <w:w w:val="105"/>
          <w:sz w:val="23"/>
          <w:u w:val="single"/>
        </w:rPr>
        <w:t> </w:t>
      </w:r>
      <w:r>
        <w:rPr>
          <w:w w:val="105"/>
          <w:sz w:val="23"/>
        </w:rPr>
        <w:t>FY17</w:t>
      </w:r>
      <w:r>
        <w:rPr>
          <w:spacing w:val="-15"/>
          <w:w w:val="105"/>
          <w:sz w:val="23"/>
        </w:rPr>
        <w:t> </w:t>
      </w:r>
      <w:r>
        <w:rPr>
          <w:w w:val="105"/>
          <w:sz w:val="23"/>
        </w:rPr>
        <w:t>Request</w:t>
      </w:r>
      <w:r>
        <w:rPr>
          <w:spacing w:val="-15"/>
          <w:w w:val="105"/>
          <w:sz w:val="23"/>
        </w:rPr>
        <w:t> </w:t>
      </w:r>
      <w:r>
        <w:rPr>
          <w:w w:val="105"/>
          <w:sz w:val="23"/>
        </w:rPr>
        <w:t>-</w:t>
      </w:r>
      <w:r>
        <w:rPr>
          <w:spacing w:val="-15"/>
          <w:w w:val="105"/>
          <w:sz w:val="23"/>
        </w:rPr>
        <w:t> </w:t>
      </w:r>
      <w:r>
        <w:rPr>
          <w:w w:val="105"/>
          <w:sz w:val="23"/>
        </w:rPr>
        <w:t>$0</w:t>
      </w:r>
    </w:p>
    <w:p>
      <w:pPr>
        <w:pStyle w:val="BodyText"/>
        <w:spacing w:line="264" w:lineRule="exact"/>
        <w:ind w:left="1640"/>
      </w:pPr>
      <w:r>
        <w:rPr>
          <w:w w:val="105"/>
        </w:rPr>
        <w:t>The non-personnel estimated inflation factor is 2.2%.</w:t>
      </w:r>
    </w:p>
    <w:p>
      <w:pPr>
        <w:pStyle w:val="BodyText"/>
        <w:spacing w:before="2"/>
      </w:pPr>
    </w:p>
    <w:p>
      <w:pPr>
        <w:pStyle w:val="ListParagraph"/>
        <w:numPr>
          <w:ilvl w:val="1"/>
          <w:numId w:val="75"/>
        </w:numPr>
        <w:tabs>
          <w:tab w:pos="614" w:val="left" w:leader="none"/>
        </w:tabs>
        <w:spacing w:line="240" w:lineRule="auto" w:before="0" w:after="0"/>
        <w:ind w:left="613" w:right="0" w:hanging="353"/>
        <w:jc w:val="left"/>
        <w:rPr>
          <w:sz w:val="23"/>
        </w:rPr>
      </w:pPr>
      <w:r>
        <w:rPr>
          <w:w w:val="105"/>
          <w:sz w:val="23"/>
          <w:u w:val="single"/>
        </w:rPr>
        <w:t>Program</w:t>
      </w:r>
      <w:r>
        <w:rPr>
          <w:spacing w:val="-20"/>
          <w:w w:val="105"/>
          <w:sz w:val="23"/>
          <w:u w:val="single"/>
        </w:rPr>
        <w:t> </w:t>
      </w:r>
      <w:r>
        <w:rPr>
          <w:w w:val="105"/>
          <w:sz w:val="23"/>
          <w:u w:val="single"/>
        </w:rPr>
        <w:t>Details:</w:t>
      </w:r>
      <w:r>
        <w:rPr>
          <w:spacing w:val="-20"/>
          <w:w w:val="105"/>
          <w:sz w:val="23"/>
          <w:u w:val="single"/>
        </w:rPr>
        <w:t> </w:t>
      </w:r>
      <w:r>
        <w:rPr>
          <w:w w:val="105"/>
          <w:sz w:val="23"/>
        </w:rPr>
        <w:t>FY17</w:t>
      </w:r>
      <w:r>
        <w:rPr>
          <w:spacing w:val="-20"/>
          <w:w w:val="105"/>
          <w:sz w:val="23"/>
        </w:rPr>
        <w:t> </w:t>
      </w:r>
      <w:r>
        <w:rPr>
          <w:w w:val="105"/>
          <w:sz w:val="23"/>
        </w:rPr>
        <w:t>Request</w:t>
      </w:r>
      <w:r>
        <w:rPr>
          <w:spacing w:val="-20"/>
          <w:w w:val="105"/>
          <w:sz w:val="23"/>
        </w:rPr>
        <w:t> </w:t>
      </w:r>
      <w:r>
        <w:rPr>
          <w:w w:val="105"/>
          <w:sz w:val="23"/>
        </w:rPr>
        <w:t>-</w:t>
      </w:r>
      <w:r>
        <w:rPr>
          <w:spacing w:val="-20"/>
          <w:w w:val="105"/>
          <w:sz w:val="23"/>
        </w:rPr>
        <w:t> </w:t>
      </w:r>
      <w:r>
        <w:rPr>
          <w:w w:val="105"/>
          <w:sz w:val="23"/>
        </w:rPr>
        <w:t>$250,000</w:t>
      </w:r>
    </w:p>
    <w:p>
      <w:pPr>
        <w:pStyle w:val="BodyText"/>
        <w:spacing w:before="2"/>
      </w:pPr>
    </w:p>
    <w:p>
      <w:pPr>
        <w:pStyle w:val="ListParagraph"/>
        <w:numPr>
          <w:ilvl w:val="0"/>
          <w:numId w:val="77"/>
        </w:numPr>
        <w:tabs>
          <w:tab w:pos="1269" w:val="left" w:leader="none"/>
        </w:tabs>
        <w:spacing w:line="264" w:lineRule="exact" w:before="0" w:after="0"/>
        <w:ind w:left="1268" w:right="0" w:hanging="288"/>
        <w:jc w:val="left"/>
        <w:rPr>
          <w:sz w:val="23"/>
        </w:rPr>
      </w:pPr>
      <w:r>
        <w:rPr>
          <w:w w:val="105"/>
          <w:sz w:val="23"/>
          <w:u w:val="single"/>
        </w:rPr>
        <w:t>Current</w:t>
      </w:r>
      <w:r>
        <w:rPr>
          <w:spacing w:val="-39"/>
          <w:w w:val="105"/>
          <w:sz w:val="23"/>
          <w:u w:val="single"/>
        </w:rPr>
        <w:t> </w:t>
      </w:r>
      <w:r>
        <w:rPr>
          <w:w w:val="105"/>
          <w:sz w:val="23"/>
          <w:u w:val="single"/>
        </w:rPr>
        <w:t>Services:</w:t>
      </w:r>
    </w:p>
    <w:p>
      <w:pPr>
        <w:pStyle w:val="ListParagraph"/>
        <w:numPr>
          <w:ilvl w:val="1"/>
          <w:numId w:val="77"/>
        </w:numPr>
        <w:tabs>
          <w:tab w:pos="1702" w:val="left" w:leader="none"/>
        </w:tabs>
        <w:spacing w:line="264" w:lineRule="exact" w:before="0" w:after="0"/>
        <w:ind w:left="1701" w:right="0" w:hanging="301"/>
        <w:jc w:val="left"/>
        <w:rPr>
          <w:sz w:val="23"/>
        </w:rPr>
      </w:pPr>
      <w:r>
        <w:rPr>
          <w:w w:val="105"/>
          <w:sz w:val="23"/>
          <w:u w:val="single"/>
        </w:rPr>
        <w:t>Wounded</w:t>
      </w:r>
      <w:r>
        <w:rPr>
          <w:spacing w:val="-22"/>
          <w:w w:val="105"/>
          <w:sz w:val="23"/>
          <w:u w:val="single"/>
        </w:rPr>
        <w:t> </w:t>
      </w:r>
      <w:r>
        <w:rPr>
          <w:w w:val="105"/>
          <w:sz w:val="23"/>
          <w:u w:val="single"/>
        </w:rPr>
        <w:t>Warrior</w:t>
      </w:r>
      <w:r>
        <w:rPr>
          <w:spacing w:val="-22"/>
          <w:w w:val="105"/>
          <w:sz w:val="23"/>
          <w:u w:val="single"/>
        </w:rPr>
        <w:t> </w:t>
      </w:r>
      <w:r>
        <w:rPr>
          <w:w w:val="105"/>
          <w:sz w:val="23"/>
          <w:u w:val="single"/>
        </w:rPr>
        <w:t>Program</w:t>
      </w:r>
      <w:r>
        <w:rPr>
          <w:spacing w:val="-22"/>
          <w:w w:val="105"/>
          <w:sz w:val="23"/>
          <w:u w:val="single"/>
        </w:rPr>
        <w:t> </w:t>
      </w:r>
      <w:r>
        <w:rPr>
          <w:w w:val="105"/>
          <w:sz w:val="23"/>
        </w:rPr>
        <w:t>-</w:t>
      </w:r>
      <w:r>
        <w:rPr>
          <w:spacing w:val="-22"/>
          <w:w w:val="105"/>
          <w:sz w:val="23"/>
        </w:rPr>
        <w:t> </w:t>
      </w:r>
      <w:r>
        <w:rPr>
          <w:w w:val="105"/>
          <w:sz w:val="23"/>
        </w:rPr>
        <w:t>$250,000</w:t>
      </w:r>
    </w:p>
    <w:p>
      <w:pPr>
        <w:spacing w:after="0" w:line="264" w:lineRule="exact"/>
        <w:jc w:val="left"/>
        <w:rPr>
          <w:sz w:val="23"/>
        </w:rPr>
        <w:sectPr>
          <w:pgSz w:w="12240" w:h="15840"/>
          <w:pgMar w:header="0" w:footer="624" w:top="1160" w:bottom="880" w:left="1720" w:right="1160"/>
        </w:sectPr>
      </w:pPr>
    </w:p>
    <w:p>
      <w:pPr>
        <w:pStyle w:val="BodyText"/>
        <w:spacing w:before="82"/>
        <w:ind w:left="1700" w:right="98"/>
        <w:jc w:val="both"/>
      </w:pPr>
      <w:r>
        <w:rPr>
          <w:w w:val="105"/>
        </w:rPr>
        <w:t>The Wounded Warrior Program was established to create fellowships that provide employment opportunities for wounded or disabled veterans within  the</w:t>
      </w:r>
    </w:p>
    <w:p>
      <w:pPr>
        <w:pStyle w:val="BodyText"/>
        <w:ind w:left="1700" w:right="98"/>
        <w:jc w:val="both"/>
      </w:pPr>
      <w:r>
        <w:rPr>
          <w:w w:val="105"/>
        </w:rPr>
        <w:t>U.S. House of Representatives. Positions may become available in Member, Committee and Leadership offices in Washington, D.C. and in district offices nationwide. Those selected for the program will be given the opportunity to rotate into various positions and, if a fit is found, transition into full-time employment.</w:t>
      </w:r>
      <w:r>
        <w:rPr>
          <w:spacing w:val="-9"/>
          <w:w w:val="105"/>
        </w:rPr>
        <w:t> </w:t>
      </w:r>
      <w:r>
        <w:rPr>
          <w:w w:val="105"/>
        </w:rPr>
        <w:t>The</w:t>
      </w:r>
      <w:r>
        <w:rPr>
          <w:spacing w:val="-9"/>
          <w:w w:val="105"/>
        </w:rPr>
        <w:t> </w:t>
      </w:r>
      <w:r>
        <w:rPr>
          <w:w w:val="105"/>
        </w:rPr>
        <w:t>positions</w:t>
      </w:r>
      <w:r>
        <w:rPr>
          <w:spacing w:val="-9"/>
          <w:w w:val="105"/>
        </w:rPr>
        <w:t> </w:t>
      </w:r>
      <w:r>
        <w:rPr>
          <w:w w:val="105"/>
        </w:rPr>
        <w:t>are</w:t>
      </w:r>
      <w:r>
        <w:rPr>
          <w:spacing w:val="-9"/>
          <w:w w:val="105"/>
        </w:rPr>
        <w:t> </w:t>
      </w:r>
      <w:r>
        <w:rPr>
          <w:w w:val="105"/>
        </w:rPr>
        <w:t>filled</w:t>
      </w:r>
      <w:r>
        <w:rPr>
          <w:spacing w:val="-9"/>
          <w:w w:val="105"/>
        </w:rPr>
        <w:t> </w:t>
      </w:r>
      <w:r>
        <w:rPr>
          <w:w w:val="105"/>
        </w:rPr>
        <w:t>by</w:t>
      </w:r>
      <w:r>
        <w:rPr>
          <w:spacing w:val="-10"/>
          <w:w w:val="105"/>
        </w:rPr>
        <w:t> </w:t>
      </w:r>
      <w:r>
        <w:rPr>
          <w:w w:val="105"/>
        </w:rPr>
        <w:t>veterans</w:t>
      </w:r>
      <w:r>
        <w:rPr>
          <w:spacing w:val="-9"/>
          <w:w w:val="105"/>
        </w:rPr>
        <w:t> </w:t>
      </w:r>
      <w:r>
        <w:rPr>
          <w:w w:val="105"/>
        </w:rPr>
        <w:t>who</w:t>
      </w:r>
      <w:r>
        <w:rPr>
          <w:spacing w:val="-10"/>
          <w:w w:val="105"/>
        </w:rPr>
        <w:t> </w:t>
      </w:r>
      <w:r>
        <w:rPr>
          <w:w w:val="105"/>
        </w:rPr>
        <w:t>have</w:t>
      </w:r>
      <w:r>
        <w:rPr>
          <w:spacing w:val="-9"/>
          <w:w w:val="105"/>
        </w:rPr>
        <w:t> </w:t>
      </w:r>
      <w:r>
        <w:rPr>
          <w:w w:val="105"/>
        </w:rPr>
        <w:t>served</w:t>
      </w:r>
      <w:r>
        <w:rPr>
          <w:spacing w:val="-9"/>
          <w:w w:val="105"/>
        </w:rPr>
        <w:t> </w:t>
      </w:r>
      <w:r>
        <w:rPr>
          <w:w w:val="105"/>
        </w:rPr>
        <w:t>on</w:t>
      </w:r>
      <w:r>
        <w:rPr>
          <w:spacing w:val="-10"/>
          <w:w w:val="105"/>
        </w:rPr>
        <w:t> </w:t>
      </w:r>
      <w:r>
        <w:rPr>
          <w:w w:val="105"/>
        </w:rPr>
        <w:t>active</w:t>
      </w:r>
      <w:r>
        <w:rPr>
          <w:spacing w:val="-9"/>
          <w:w w:val="105"/>
        </w:rPr>
        <w:t> </w:t>
      </w:r>
      <w:r>
        <w:rPr>
          <w:w w:val="105"/>
        </w:rPr>
        <w:t>duty since</w:t>
      </w:r>
      <w:r>
        <w:rPr>
          <w:spacing w:val="-8"/>
          <w:w w:val="105"/>
        </w:rPr>
        <w:t> </w:t>
      </w:r>
      <w:r>
        <w:rPr>
          <w:w w:val="105"/>
        </w:rPr>
        <w:t>September</w:t>
      </w:r>
      <w:r>
        <w:rPr>
          <w:spacing w:val="-8"/>
          <w:w w:val="105"/>
        </w:rPr>
        <w:t> </w:t>
      </w:r>
      <w:r>
        <w:rPr>
          <w:w w:val="105"/>
        </w:rPr>
        <w:t>11,</w:t>
      </w:r>
      <w:r>
        <w:rPr>
          <w:spacing w:val="-8"/>
          <w:w w:val="105"/>
        </w:rPr>
        <w:t> </w:t>
      </w:r>
      <w:r>
        <w:rPr>
          <w:w w:val="105"/>
        </w:rPr>
        <w:t>2001,</w:t>
      </w:r>
      <w:r>
        <w:rPr>
          <w:spacing w:val="-8"/>
          <w:w w:val="105"/>
        </w:rPr>
        <w:t> </w:t>
      </w:r>
      <w:r>
        <w:rPr>
          <w:w w:val="105"/>
        </w:rPr>
        <w:t>had</w:t>
      </w:r>
      <w:r>
        <w:rPr>
          <w:spacing w:val="-8"/>
          <w:w w:val="105"/>
        </w:rPr>
        <w:t> </w:t>
      </w:r>
      <w:r>
        <w:rPr>
          <w:w w:val="105"/>
        </w:rPr>
        <w:t>less</w:t>
      </w:r>
      <w:r>
        <w:rPr>
          <w:spacing w:val="-8"/>
          <w:w w:val="105"/>
        </w:rPr>
        <w:t> </w:t>
      </w:r>
      <w:r>
        <w:rPr>
          <w:w w:val="105"/>
        </w:rPr>
        <w:t>than</w:t>
      </w:r>
      <w:r>
        <w:rPr>
          <w:spacing w:val="-8"/>
          <w:w w:val="105"/>
        </w:rPr>
        <w:t> </w:t>
      </w:r>
      <w:r>
        <w:rPr>
          <w:w w:val="105"/>
        </w:rPr>
        <w:t>20</w:t>
      </w:r>
      <w:r>
        <w:rPr>
          <w:spacing w:val="-8"/>
          <w:w w:val="105"/>
        </w:rPr>
        <w:t> </w:t>
      </w:r>
      <w:r>
        <w:rPr>
          <w:w w:val="105"/>
        </w:rPr>
        <w:t>years</w:t>
      </w:r>
      <w:r>
        <w:rPr>
          <w:spacing w:val="-8"/>
          <w:w w:val="105"/>
        </w:rPr>
        <w:t> </w:t>
      </w:r>
      <w:r>
        <w:rPr>
          <w:w w:val="105"/>
        </w:rPr>
        <w:t>of</w:t>
      </w:r>
      <w:r>
        <w:rPr>
          <w:spacing w:val="-8"/>
          <w:w w:val="105"/>
        </w:rPr>
        <w:t> </w:t>
      </w:r>
      <w:r>
        <w:rPr>
          <w:w w:val="105"/>
        </w:rPr>
        <w:t>service</w:t>
      </w:r>
      <w:r>
        <w:rPr>
          <w:spacing w:val="-8"/>
          <w:w w:val="105"/>
        </w:rPr>
        <w:t> </w:t>
      </w:r>
      <w:r>
        <w:rPr>
          <w:w w:val="105"/>
        </w:rPr>
        <w:t>and</w:t>
      </w:r>
      <w:r>
        <w:rPr>
          <w:spacing w:val="-8"/>
          <w:w w:val="105"/>
        </w:rPr>
        <w:t> </w:t>
      </w:r>
      <w:r>
        <w:rPr>
          <w:w w:val="105"/>
        </w:rPr>
        <w:t>have</w:t>
      </w:r>
      <w:r>
        <w:rPr>
          <w:spacing w:val="-8"/>
          <w:w w:val="105"/>
        </w:rPr>
        <w:t> </w:t>
      </w:r>
      <w:r>
        <w:rPr>
          <w:w w:val="105"/>
        </w:rPr>
        <w:t>a</w:t>
      </w:r>
      <w:r>
        <w:rPr>
          <w:spacing w:val="-8"/>
          <w:w w:val="105"/>
        </w:rPr>
        <w:t> </w:t>
      </w:r>
      <w:r>
        <w:rPr>
          <w:w w:val="105"/>
        </w:rPr>
        <w:t>minimum 30 percent service-connected disability rating from either a military Physical Evaluation Board or the Department of Veterans Affairs. The 30 percent threshold was established to target those injured veterans who are more likely</w:t>
      </w:r>
      <w:r>
        <w:rPr>
          <w:spacing w:val="-14"/>
          <w:w w:val="105"/>
        </w:rPr>
        <w:t> </w:t>
      </w:r>
      <w:r>
        <w:rPr>
          <w:w w:val="105"/>
        </w:rPr>
        <w:t>to need this type of employment opportunity. If a fellowship is located within a Member's district, the appointment is contingent on the Representative's continuous representation of that district. Wounded Warrior Fellows are hired</w:t>
      </w:r>
      <w:r>
        <w:rPr>
          <w:spacing w:val="-38"/>
          <w:w w:val="105"/>
        </w:rPr>
        <w:t> </w:t>
      </w:r>
      <w:r>
        <w:rPr>
          <w:w w:val="105"/>
        </w:rPr>
        <w:t>to fill specific vacancies in the offices of participating Members. Their salaries are paid</w:t>
      </w:r>
      <w:r>
        <w:rPr>
          <w:spacing w:val="-11"/>
          <w:w w:val="105"/>
        </w:rPr>
        <w:t> </w:t>
      </w:r>
      <w:r>
        <w:rPr>
          <w:w w:val="105"/>
        </w:rPr>
        <w:t>for</w:t>
      </w:r>
      <w:r>
        <w:rPr>
          <w:spacing w:val="-12"/>
          <w:w w:val="105"/>
        </w:rPr>
        <w:t> </w:t>
      </w:r>
      <w:r>
        <w:rPr>
          <w:w w:val="105"/>
        </w:rPr>
        <w:t>by</w:t>
      </w:r>
      <w:r>
        <w:rPr>
          <w:spacing w:val="-12"/>
          <w:w w:val="105"/>
        </w:rPr>
        <w:t> </w:t>
      </w:r>
      <w:r>
        <w:rPr>
          <w:w w:val="105"/>
        </w:rPr>
        <w:t>the</w:t>
      </w:r>
      <w:r>
        <w:rPr>
          <w:spacing w:val="-11"/>
          <w:w w:val="105"/>
        </w:rPr>
        <w:t> </w:t>
      </w:r>
      <w:r>
        <w:rPr>
          <w:w w:val="105"/>
        </w:rPr>
        <w:t>Chief</w:t>
      </w:r>
      <w:r>
        <w:rPr>
          <w:spacing w:val="-11"/>
          <w:w w:val="105"/>
        </w:rPr>
        <w:t> </w:t>
      </w:r>
      <w:r>
        <w:rPr>
          <w:w w:val="105"/>
        </w:rPr>
        <w:t>Administrative</w:t>
      </w:r>
      <w:r>
        <w:rPr>
          <w:spacing w:val="-11"/>
          <w:w w:val="105"/>
        </w:rPr>
        <w:t> </w:t>
      </w:r>
      <w:r>
        <w:rPr>
          <w:w w:val="105"/>
        </w:rPr>
        <w:t>Officer</w:t>
      </w:r>
      <w:r>
        <w:rPr>
          <w:spacing w:val="-11"/>
          <w:w w:val="105"/>
        </w:rPr>
        <w:t> </w:t>
      </w:r>
      <w:r>
        <w:rPr>
          <w:w w:val="105"/>
        </w:rPr>
        <w:t>(CAO),</w:t>
      </w:r>
      <w:r>
        <w:rPr>
          <w:spacing w:val="-12"/>
          <w:w w:val="105"/>
        </w:rPr>
        <w:t> </w:t>
      </w:r>
      <w:r>
        <w:rPr>
          <w:w w:val="105"/>
        </w:rPr>
        <w:t>and</w:t>
      </w:r>
      <w:r>
        <w:rPr>
          <w:spacing w:val="-11"/>
          <w:w w:val="105"/>
        </w:rPr>
        <w:t> </w:t>
      </w:r>
      <w:r>
        <w:rPr>
          <w:w w:val="105"/>
        </w:rPr>
        <w:t>the</w:t>
      </w:r>
      <w:r>
        <w:rPr>
          <w:spacing w:val="-11"/>
          <w:w w:val="105"/>
        </w:rPr>
        <w:t> </w:t>
      </w:r>
      <w:r>
        <w:rPr>
          <w:w w:val="105"/>
        </w:rPr>
        <w:t>fellows</w:t>
      </w:r>
      <w:r>
        <w:rPr>
          <w:spacing w:val="-11"/>
          <w:w w:val="105"/>
        </w:rPr>
        <w:t> </w:t>
      </w:r>
      <w:r>
        <w:rPr>
          <w:w w:val="105"/>
        </w:rPr>
        <w:t>do</w:t>
      </w:r>
      <w:r>
        <w:rPr>
          <w:spacing w:val="-12"/>
          <w:w w:val="105"/>
        </w:rPr>
        <w:t> </w:t>
      </w:r>
      <w:r>
        <w:rPr>
          <w:w w:val="105"/>
        </w:rPr>
        <w:t>not</w:t>
      </w:r>
      <w:r>
        <w:rPr>
          <w:spacing w:val="-11"/>
          <w:w w:val="105"/>
        </w:rPr>
        <w:t> </w:t>
      </w:r>
      <w:r>
        <w:rPr>
          <w:w w:val="105"/>
        </w:rPr>
        <w:t>count against the personnel ceilings of the participating Member offices. Although</w:t>
      </w:r>
      <w:r>
        <w:rPr>
          <w:spacing w:val="-39"/>
          <w:w w:val="105"/>
        </w:rPr>
        <w:t> </w:t>
      </w:r>
      <w:r>
        <w:rPr>
          <w:w w:val="105"/>
        </w:rPr>
        <w:t>full time employment is not guaranteed at the conclusion of the two year</w:t>
      </w:r>
      <w:r>
        <w:rPr>
          <w:spacing w:val="-26"/>
          <w:w w:val="105"/>
        </w:rPr>
        <w:t> </w:t>
      </w:r>
      <w:r>
        <w:rPr>
          <w:w w:val="105"/>
        </w:rPr>
        <w:t>fellowship, Members or Officers assigned a fellow are reminded the purpose of the</w:t>
      </w:r>
      <w:r>
        <w:rPr>
          <w:spacing w:val="-27"/>
          <w:w w:val="105"/>
        </w:rPr>
        <w:t> </w:t>
      </w:r>
      <w:r>
        <w:rPr>
          <w:w w:val="105"/>
        </w:rPr>
        <w:t>program is to facilitate long-term employment with the House of Representatives. Consideration should be given to reaching that goal sometime before the expiration of the two year fellowship. The performance and progress of each fellow is tracked closely by the Director of the Wounded Warrior Program. Workspace modifications may be accommodated, when possible, to provide maximum opportunities to those veterans who meet the job qualifications and have the desired skill sets to fill a position, notwithstanding their physical limitations. All wounded warriors hired to the fellowship program appear on</w:t>
      </w:r>
      <w:r>
        <w:rPr>
          <w:spacing w:val="-16"/>
          <w:w w:val="105"/>
        </w:rPr>
        <w:t> </w:t>
      </w:r>
      <w:r>
        <w:rPr>
          <w:w w:val="105"/>
        </w:rPr>
        <w:t>the rolls of the CAO and will be entitled to the same benefits as other House employees.</w:t>
      </w:r>
    </w:p>
    <w:p>
      <w:pPr>
        <w:pStyle w:val="BodyText"/>
        <w:spacing w:before="3"/>
      </w:pPr>
    </w:p>
    <w:p>
      <w:pPr>
        <w:pStyle w:val="ListParagraph"/>
        <w:numPr>
          <w:ilvl w:val="0"/>
          <w:numId w:val="77"/>
        </w:numPr>
        <w:tabs>
          <w:tab w:pos="1256" w:val="left" w:leader="none"/>
        </w:tabs>
        <w:spacing w:line="264" w:lineRule="exact" w:before="1" w:after="0"/>
        <w:ind w:left="1255" w:right="0" w:hanging="275"/>
        <w:jc w:val="left"/>
        <w:rPr>
          <w:sz w:val="23"/>
        </w:rPr>
      </w:pPr>
      <w:r>
        <w:rPr>
          <w:sz w:val="23"/>
          <w:u w:val="single"/>
        </w:rPr>
        <w:t>Proposed</w:t>
      </w:r>
      <w:r>
        <w:rPr>
          <w:spacing w:val="45"/>
          <w:sz w:val="23"/>
          <w:u w:val="single"/>
        </w:rPr>
        <w:t> </w:t>
      </w:r>
      <w:r>
        <w:rPr>
          <w:sz w:val="23"/>
          <w:u w:val="single"/>
        </w:rPr>
        <w:t>Changes:</w:t>
      </w:r>
    </w:p>
    <w:p>
      <w:pPr>
        <w:pStyle w:val="ListParagraph"/>
        <w:numPr>
          <w:ilvl w:val="1"/>
          <w:numId w:val="77"/>
        </w:numPr>
        <w:tabs>
          <w:tab w:pos="1702" w:val="left" w:leader="none"/>
        </w:tabs>
        <w:spacing w:line="264" w:lineRule="exact" w:before="0" w:after="0"/>
        <w:ind w:left="1701" w:right="0" w:hanging="301"/>
        <w:jc w:val="left"/>
        <w:rPr>
          <w:sz w:val="23"/>
        </w:rPr>
      </w:pPr>
      <w:r>
        <w:rPr>
          <w:w w:val="105"/>
          <w:sz w:val="23"/>
          <w:u w:val="single"/>
        </w:rPr>
        <w:t>Wounded</w:t>
      </w:r>
      <w:r>
        <w:rPr>
          <w:spacing w:val="-19"/>
          <w:w w:val="105"/>
          <w:sz w:val="23"/>
          <w:u w:val="single"/>
        </w:rPr>
        <w:t> </w:t>
      </w:r>
      <w:r>
        <w:rPr>
          <w:w w:val="105"/>
          <w:sz w:val="23"/>
          <w:u w:val="single"/>
        </w:rPr>
        <w:t>Warrior</w:t>
      </w:r>
      <w:r>
        <w:rPr>
          <w:spacing w:val="-19"/>
          <w:w w:val="105"/>
          <w:sz w:val="23"/>
          <w:u w:val="single"/>
        </w:rPr>
        <w:t> </w:t>
      </w:r>
      <w:r>
        <w:rPr>
          <w:w w:val="105"/>
          <w:sz w:val="23"/>
          <w:u w:val="single"/>
        </w:rPr>
        <w:t>Program</w:t>
      </w:r>
      <w:r>
        <w:rPr>
          <w:spacing w:val="-19"/>
          <w:w w:val="105"/>
          <w:sz w:val="23"/>
          <w:u w:val="single"/>
        </w:rPr>
        <w:t> </w:t>
      </w:r>
      <w:r>
        <w:rPr>
          <w:w w:val="105"/>
          <w:sz w:val="23"/>
        </w:rPr>
        <w:t>-</w:t>
      </w:r>
      <w:r>
        <w:rPr>
          <w:spacing w:val="-19"/>
          <w:w w:val="105"/>
          <w:sz w:val="23"/>
        </w:rPr>
        <w:t> </w:t>
      </w:r>
      <w:r>
        <w:rPr>
          <w:w w:val="105"/>
          <w:sz w:val="23"/>
        </w:rPr>
        <w:t>$0</w:t>
      </w:r>
    </w:p>
    <w:p>
      <w:pPr>
        <w:spacing w:after="0" w:line="264" w:lineRule="exact"/>
        <w:jc w:val="left"/>
        <w:rPr>
          <w:sz w:val="23"/>
        </w:rPr>
        <w:sectPr>
          <w:pgSz w:w="12240" w:h="15840"/>
          <w:pgMar w:header="0" w:footer="624" w:top="740" w:bottom="880" w:left="1720" w:right="980"/>
        </w:sectPr>
      </w:pPr>
    </w:p>
    <w:p>
      <w:pPr>
        <w:pStyle w:val="Heading1"/>
        <w:spacing w:line="240" w:lineRule="auto" w:before="72"/>
        <w:ind w:left="104"/>
        <w:jc w:val="left"/>
      </w:pPr>
      <w:bookmarkStart w:name="Office of Congressional Ethics" w:id="82"/>
      <w:bookmarkEnd w:id="82"/>
      <w:r>
        <w:rPr/>
      </w:r>
      <w:bookmarkStart w:name="_bookmark37" w:id="83"/>
      <w:bookmarkEnd w:id="83"/>
      <w:r>
        <w:rPr/>
      </w:r>
      <w:r>
        <w:rPr/>
        <w:t>Schedule A - Office of Congressional  Ethics</w:t>
      </w:r>
    </w:p>
    <w:p>
      <w:pPr>
        <w:spacing w:before="1"/>
        <w:ind w:left="260" w:right="0" w:firstLine="0"/>
        <w:jc w:val="left"/>
        <w:rPr>
          <w:sz w:val="15"/>
        </w:rPr>
      </w:pPr>
      <w:r>
        <w:rPr>
          <w:w w:val="103"/>
          <w:sz w:val="15"/>
        </w:rPr>
        <w:t>.</w:t>
      </w:r>
    </w:p>
    <w:p>
      <w:pPr>
        <w:pStyle w:val="Heading1"/>
        <w:spacing w:before="2"/>
        <w:ind w:left="3052" w:right="3090"/>
      </w:pPr>
      <w:r>
        <w:rPr/>
        <w:t>House of Representatives Office of Congressional Ethics By Object Class</w:t>
      </w:r>
    </w:p>
    <w:p>
      <w:pPr>
        <w:pStyle w:val="BodyText"/>
        <w:spacing w:before="6" w:after="1"/>
        <w:rPr>
          <w:sz w:val="25"/>
        </w:rPr>
      </w:pPr>
    </w:p>
    <w:tbl>
      <w:tblPr>
        <w:tblW w:w="0" w:type="auto"/>
        <w:jc w:val="left"/>
        <w:tblInd w:w="11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169"/>
        <w:gridCol w:w="1710"/>
        <w:gridCol w:w="1050"/>
        <w:gridCol w:w="1055"/>
        <w:gridCol w:w="1125"/>
        <w:gridCol w:w="1142"/>
      </w:tblGrid>
      <w:tr>
        <w:trPr>
          <w:trHeight w:val="1247" w:hRule="exact"/>
        </w:trPr>
        <w:tc>
          <w:tcPr>
            <w:tcW w:w="3169"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6"/>
              <w:jc w:val="left"/>
              <w:rPr>
                <w:sz w:val="19"/>
              </w:rPr>
            </w:pPr>
          </w:p>
          <w:p>
            <w:pPr>
              <w:pStyle w:val="TableParagraph"/>
              <w:spacing w:before="0"/>
              <w:ind w:left="50"/>
              <w:jc w:val="left"/>
              <w:rPr>
                <w:sz w:val="16"/>
              </w:rPr>
            </w:pPr>
            <w:r>
              <w:rPr>
                <w:sz w:val="16"/>
              </w:rPr>
              <w:t>1100 Personnel Compensation</w:t>
            </w:r>
          </w:p>
        </w:tc>
        <w:tc>
          <w:tcPr>
            <w:tcW w:w="1710" w:type="dxa"/>
            <w:tcBorders>
              <w:bottom w:val="dotted" w:sz="8" w:space="0" w:color="000000"/>
            </w:tcBorders>
          </w:tcPr>
          <w:p>
            <w:pPr>
              <w:pStyle w:val="TableParagraph"/>
              <w:spacing w:line="177" w:lineRule="exact" w:before="0"/>
              <w:ind w:left="974"/>
              <w:jc w:val="left"/>
              <w:rPr>
                <w:sz w:val="16"/>
              </w:rPr>
            </w:pPr>
            <w:r>
              <w:rPr>
                <w:sz w:val="16"/>
              </w:rPr>
              <w:t>FY15</w:t>
            </w:r>
          </w:p>
          <w:p>
            <w:pPr>
              <w:pStyle w:val="TableParagraph"/>
              <w:spacing w:line="352" w:lineRule="auto" w:before="86"/>
              <w:ind w:left="687" w:right="64" w:firstLine="224"/>
              <w:jc w:val="left"/>
              <w:rPr>
                <w:sz w:val="16"/>
              </w:rPr>
            </w:pPr>
            <w:r>
              <w:rPr>
                <w:sz w:val="16"/>
              </w:rPr>
              <w:t>Actuals </w:t>
            </w:r>
            <w:r>
              <w:rPr>
                <w:sz w:val="16"/>
                <w:u w:val="single"/>
              </w:rPr>
              <w:t>Dollars ($000)</w:t>
            </w:r>
          </w:p>
          <w:p>
            <w:pPr>
              <w:pStyle w:val="TableParagraph"/>
              <w:spacing w:before="11"/>
              <w:jc w:val="left"/>
              <w:rPr>
                <w:sz w:val="21"/>
              </w:rPr>
            </w:pPr>
          </w:p>
          <w:p>
            <w:pPr>
              <w:pStyle w:val="TableParagraph"/>
              <w:spacing w:before="0"/>
              <w:ind w:right="26"/>
              <w:rPr>
                <w:sz w:val="16"/>
              </w:rPr>
            </w:pPr>
            <w:r>
              <w:rPr>
                <w:sz w:val="16"/>
              </w:rPr>
              <w:t>983</w:t>
            </w:r>
          </w:p>
        </w:tc>
        <w:tc>
          <w:tcPr>
            <w:tcW w:w="1050" w:type="dxa"/>
            <w:tcBorders>
              <w:bottom w:val="dotted" w:sz="8" w:space="0" w:color="000000"/>
            </w:tcBorders>
          </w:tcPr>
          <w:p>
            <w:pPr>
              <w:pStyle w:val="TableParagraph"/>
              <w:spacing w:line="177" w:lineRule="exact" w:before="0"/>
              <w:ind w:left="314"/>
              <w:jc w:val="left"/>
              <w:rPr>
                <w:sz w:val="16"/>
              </w:rPr>
            </w:pPr>
            <w:r>
              <w:rPr>
                <w:sz w:val="16"/>
              </w:rPr>
              <w:t>FY16</w:t>
            </w:r>
          </w:p>
          <w:p>
            <w:pPr>
              <w:pStyle w:val="TableParagraph"/>
              <w:spacing w:line="352" w:lineRule="auto" w:before="86"/>
              <w:ind w:left="28" w:right="64" w:firstLine="211"/>
              <w:jc w:val="left"/>
              <w:rPr>
                <w:sz w:val="16"/>
              </w:rPr>
            </w:pPr>
            <w:r>
              <w:rPr>
                <w:sz w:val="16"/>
              </w:rPr>
              <w:t>Enacted </w:t>
            </w:r>
            <w:r>
              <w:rPr>
                <w:sz w:val="16"/>
                <w:u w:val="single"/>
              </w:rPr>
              <w:t>Dollars ($000)</w:t>
            </w:r>
          </w:p>
          <w:p>
            <w:pPr>
              <w:pStyle w:val="TableParagraph"/>
              <w:spacing w:before="11"/>
              <w:jc w:val="left"/>
              <w:rPr>
                <w:sz w:val="21"/>
              </w:rPr>
            </w:pPr>
          </w:p>
          <w:p>
            <w:pPr>
              <w:pStyle w:val="TableParagraph"/>
              <w:spacing w:before="0"/>
              <w:ind w:right="26"/>
              <w:rPr>
                <w:sz w:val="16"/>
              </w:rPr>
            </w:pPr>
            <w:r>
              <w:rPr>
                <w:sz w:val="16"/>
              </w:rPr>
              <w:t>998</w:t>
            </w:r>
          </w:p>
        </w:tc>
        <w:tc>
          <w:tcPr>
            <w:tcW w:w="1055" w:type="dxa"/>
            <w:tcBorders>
              <w:bottom w:val="dotted" w:sz="8" w:space="0" w:color="000000"/>
            </w:tcBorders>
          </w:tcPr>
          <w:p>
            <w:pPr>
              <w:pStyle w:val="TableParagraph"/>
              <w:spacing w:line="177" w:lineRule="exact" w:before="0"/>
              <w:ind w:left="314"/>
              <w:jc w:val="left"/>
              <w:rPr>
                <w:sz w:val="16"/>
              </w:rPr>
            </w:pPr>
            <w:r>
              <w:rPr>
                <w:sz w:val="16"/>
              </w:rPr>
              <w:t>FY17</w:t>
            </w:r>
          </w:p>
          <w:p>
            <w:pPr>
              <w:pStyle w:val="TableParagraph"/>
              <w:spacing w:line="352" w:lineRule="auto" w:before="86"/>
              <w:ind w:left="28" w:right="69" w:firstLine="188"/>
              <w:jc w:val="left"/>
              <w:rPr>
                <w:sz w:val="16"/>
              </w:rPr>
            </w:pPr>
            <w:r>
              <w:rPr>
                <w:sz w:val="16"/>
              </w:rPr>
              <w:t>Estimate </w:t>
            </w:r>
            <w:r>
              <w:rPr>
                <w:sz w:val="16"/>
                <w:u w:val="single"/>
              </w:rPr>
              <w:t>Dollars ($000)</w:t>
            </w:r>
          </w:p>
          <w:p>
            <w:pPr>
              <w:pStyle w:val="TableParagraph"/>
              <w:spacing w:before="11"/>
              <w:jc w:val="left"/>
              <w:rPr>
                <w:sz w:val="21"/>
              </w:rPr>
            </w:pPr>
          </w:p>
          <w:p>
            <w:pPr>
              <w:pStyle w:val="TableParagraph"/>
              <w:spacing w:before="0"/>
              <w:ind w:left="661"/>
              <w:jc w:val="left"/>
              <w:rPr>
                <w:sz w:val="16"/>
              </w:rPr>
            </w:pPr>
            <w:r>
              <w:rPr>
                <w:sz w:val="16"/>
              </w:rPr>
              <w:t>1,184</w:t>
            </w:r>
          </w:p>
        </w:tc>
        <w:tc>
          <w:tcPr>
            <w:tcW w:w="1125" w:type="dxa"/>
            <w:tcBorders>
              <w:bottom w:val="dotted" w:sz="8" w:space="0" w:color="000000"/>
            </w:tcBorders>
          </w:tcPr>
          <w:p>
            <w:pPr>
              <w:pStyle w:val="TableParagraph"/>
              <w:spacing w:line="177" w:lineRule="exact" w:before="0"/>
              <w:ind w:right="98"/>
              <w:rPr>
                <w:sz w:val="16"/>
              </w:rPr>
            </w:pPr>
            <w:r>
              <w:rPr>
                <w:sz w:val="16"/>
              </w:rPr>
              <w:t>FY17 vs. FY16</w:t>
            </w:r>
          </w:p>
          <w:p>
            <w:pPr>
              <w:pStyle w:val="TableParagraph"/>
              <w:spacing w:line="352" w:lineRule="auto" w:before="86"/>
              <w:ind w:left="60" w:right="125" w:hanging="1"/>
              <w:jc w:val="center"/>
              <w:rPr>
                <w:sz w:val="16"/>
              </w:rPr>
            </w:pPr>
            <w:r>
              <w:rPr>
                <w:sz w:val="16"/>
              </w:rPr>
              <w:t>Net Change </w:t>
            </w:r>
            <w:r>
              <w:rPr>
                <w:sz w:val="16"/>
                <w:u w:val="single"/>
              </w:rPr>
              <w:t>Dollars ($000)</w:t>
            </w:r>
          </w:p>
          <w:p>
            <w:pPr>
              <w:pStyle w:val="TableParagraph"/>
              <w:spacing w:before="11"/>
              <w:jc w:val="left"/>
              <w:rPr>
                <w:sz w:val="21"/>
              </w:rPr>
            </w:pPr>
          </w:p>
          <w:p>
            <w:pPr>
              <w:pStyle w:val="TableParagraph"/>
              <w:spacing w:before="0"/>
              <w:ind w:right="31"/>
              <w:rPr>
                <w:sz w:val="16"/>
              </w:rPr>
            </w:pPr>
            <w:r>
              <w:rPr>
                <w:sz w:val="16"/>
              </w:rPr>
              <w:t>186</w:t>
            </w:r>
          </w:p>
        </w:tc>
        <w:tc>
          <w:tcPr>
            <w:tcW w:w="1142" w:type="dxa"/>
            <w:tcBorders>
              <w:bottom w:val="dotted" w:sz="8" w:space="0" w:color="000000"/>
            </w:tcBorders>
          </w:tcPr>
          <w:p>
            <w:pPr>
              <w:pStyle w:val="TableParagraph"/>
              <w:spacing w:line="177" w:lineRule="exact" w:before="0"/>
              <w:ind w:left="14" w:right="95"/>
              <w:jc w:val="center"/>
              <w:rPr>
                <w:sz w:val="16"/>
              </w:rPr>
            </w:pPr>
            <w:r>
              <w:rPr>
                <w:sz w:val="16"/>
              </w:rPr>
              <w:t>FY17 vs. FY16</w:t>
            </w:r>
          </w:p>
          <w:p>
            <w:pPr>
              <w:pStyle w:val="TableParagraph"/>
              <w:spacing w:line="352" w:lineRule="auto" w:before="86"/>
              <w:ind w:left="14" w:right="95"/>
              <w:jc w:val="center"/>
              <w:rPr>
                <w:sz w:val="16"/>
              </w:rPr>
            </w:pPr>
            <w:r>
              <w:rPr>
                <w:sz w:val="16"/>
              </w:rPr>
              <w:t>Net Change </w:t>
            </w:r>
            <w:r>
              <w:rPr>
                <w:sz w:val="16"/>
                <w:u w:val="single"/>
              </w:rPr>
              <w:t>Percent %</w:t>
            </w:r>
          </w:p>
          <w:p>
            <w:pPr>
              <w:pStyle w:val="TableParagraph"/>
              <w:spacing w:before="11"/>
              <w:jc w:val="left"/>
              <w:rPr>
                <w:sz w:val="21"/>
              </w:rPr>
            </w:pPr>
          </w:p>
          <w:p>
            <w:pPr>
              <w:pStyle w:val="TableParagraph"/>
              <w:spacing w:before="0"/>
              <w:ind w:left="598"/>
              <w:jc w:val="left"/>
              <w:rPr>
                <w:sz w:val="16"/>
              </w:rPr>
            </w:pPr>
            <w:r>
              <w:rPr>
                <w:sz w:val="16"/>
              </w:rPr>
              <w:t>18.64%</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1200 Personnel Benefits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1300 Benefits to Former Personnel</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2100 Travel</w:t>
            </w:r>
          </w:p>
        </w:tc>
        <w:tc>
          <w:tcPr>
            <w:tcW w:w="1710" w:type="dxa"/>
            <w:tcBorders>
              <w:top w:val="dotted" w:sz="8" w:space="0" w:color="000000"/>
              <w:bottom w:val="dotted" w:sz="8" w:space="0" w:color="000000"/>
            </w:tcBorders>
          </w:tcPr>
          <w:p>
            <w:pPr>
              <w:pStyle w:val="TableParagraph"/>
              <w:ind w:right="26"/>
              <w:rPr>
                <w:sz w:val="16"/>
              </w:rPr>
            </w:pPr>
            <w:r>
              <w:rPr>
                <w:sz w:val="16"/>
              </w:rPr>
              <w:t>83</w:t>
            </w:r>
          </w:p>
        </w:tc>
        <w:tc>
          <w:tcPr>
            <w:tcW w:w="1050" w:type="dxa"/>
            <w:tcBorders>
              <w:top w:val="dotted" w:sz="8" w:space="0" w:color="000000"/>
              <w:bottom w:val="dotted" w:sz="8" w:space="0" w:color="000000"/>
            </w:tcBorders>
          </w:tcPr>
          <w:p>
            <w:pPr>
              <w:pStyle w:val="TableParagraph"/>
              <w:ind w:right="26"/>
              <w:rPr>
                <w:sz w:val="16"/>
              </w:rPr>
            </w:pPr>
            <w:r>
              <w:rPr>
                <w:sz w:val="16"/>
              </w:rPr>
              <w:t>113</w:t>
            </w:r>
          </w:p>
        </w:tc>
        <w:tc>
          <w:tcPr>
            <w:tcW w:w="1055" w:type="dxa"/>
            <w:tcBorders>
              <w:top w:val="dotted" w:sz="8" w:space="0" w:color="000000"/>
              <w:bottom w:val="dotted" w:sz="8" w:space="0" w:color="000000"/>
            </w:tcBorders>
          </w:tcPr>
          <w:p>
            <w:pPr>
              <w:pStyle w:val="TableParagraph"/>
              <w:ind w:right="31"/>
              <w:rPr>
                <w:sz w:val="16"/>
              </w:rPr>
            </w:pPr>
            <w:r>
              <w:rPr>
                <w:sz w:val="16"/>
              </w:rPr>
              <w:t>115</w:t>
            </w:r>
          </w:p>
        </w:tc>
        <w:tc>
          <w:tcPr>
            <w:tcW w:w="1125" w:type="dxa"/>
            <w:tcBorders>
              <w:top w:val="dotted" w:sz="8" w:space="0" w:color="000000"/>
              <w:bottom w:val="dotted" w:sz="8" w:space="0" w:color="000000"/>
            </w:tcBorders>
          </w:tcPr>
          <w:p>
            <w:pPr>
              <w:pStyle w:val="TableParagraph"/>
              <w:ind w:right="31"/>
              <w:rPr>
                <w:sz w:val="16"/>
              </w:rPr>
            </w:pPr>
            <w:r>
              <w:rPr>
                <w:sz w:val="16"/>
              </w:rPr>
              <w:t>2</w:t>
            </w:r>
          </w:p>
        </w:tc>
        <w:tc>
          <w:tcPr>
            <w:tcW w:w="1142" w:type="dxa"/>
            <w:tcBorders>
              <w:top w:val="dotted" w:sz="8" w:space="0" w:color="000000"/>
              <w:bottom w:val="dotted" w:sz="8" w:space="0" w:color="000000"/>
            </w:tcBorders>
          </w:tcPr>
          <w:p>
            <w:pPr>
              <w:pStyle w:val="TableParagraph"/>
              <w:ind w:right="48"/>
              <w:rPr>
                <w:sz w:val="16"/>
              </w:rPr>
            </w:pPr>
            <w:r>
              <w:rPr>
                <w:sz w:val="16"/>
              </w:rPr>
              <w:t>1.77%</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2200 Transportation of Things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2300 Rent, Communications, Utilities</w:t>
            </w:r>
          </w:p>
        </w:tc>
        <w:tc>
          <w:tcPr>
            <w:tcW w:w="1710" w:type="dxa"/>
            <w:tcBorders>
              <w:top w:val="dotted" w:sz="8" w:space="0" w:color="000000"/>
              <w:bottom w:val="dotted" w:sz="8" w:space="0" w:color="000000"/>
            </w:tcBorders>
          </w:tcPr>
          <w:p>
            <w:pPr>
              <w:pStyle w:val="TableParagraph"/>
              <w:ind w:right="26"/>
              <w:rPr>
                <w:sz w:val="16"/>
              </w:rPr>
            </w:pPr>
            <w:r>
              <w:rPr>
                <w:sz w:val="16"/>
              </w:rPr>
              <w:t>27</w:t>
            </w:r>
          </w:p>
        </w:tc>
        <w:tc>
          <w:tcPr>
            <w:tcW w:w="1050" w:type="dxa"/>
            <w:tcBorders>
              <w:top w:val="dotted" w:sz="8" w:space="0" w:color="000000"/>
              <w:bottom w:val="dotted" w:sz="8" w:space="0" w:color="000000"/>
            </w:tcBorders>
          </w:tcPr>
          <w:p>
            <w:pPr>
              <w:pStyle w:val="TableParagraph"/>
              <w:ind w:right="26"/>
              <w:rPr>
                <w:sz w:val="16"/>
              </w:rPr>
            </w:pPr>
            <w:r>
              <w:rPr>
                <w:sz w:val="16"/>
              </w:rPr>
              <w:t>30</w:t>
            </w:r>
          </w:p>
        </w:tc>
        <w:tc>
          <w:tcPr>
            <w:tcW w:w="1055" w:type="dxa"/>
            <w:tcBorders>
              <w:top w:val="dotted" w:sz="8" w:space="0" w:color="000000"/>
              <w:bottom w:val="dotted" w:sz="8" w:space="0" w:color="000000"/>
            </w:tcBorders>
          </w:tcPr>
          <w:p>
            <w:pPr>
              <w:pStyle w:val="TableParagraph"/>
              <w:ind w:right="31"/>
              <w:rPr>
                <w:sz w:val="16"/>
              </w:rPr>
            </w:pPr>
            <w:r>
              <w:rPr>
                <w:sz w:val="16"/>
              </w:rPr>
              <w:t>30</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2400 Printing and Reproduction</w:t>
            </w:r>
          </w:p>
        </w:tc>
        <w:tc>
          <w:tcPr>
            <w:tcW w:w="1710" w:type="dxa"/>
            <w:tcBorders>
              <w:top w:val="dotted" w:sz="8" w:space="0" w:color="000000"/>
              <w:bottom w:val="dotted" w:sz="8" w:space="0" w:color="000000"/>
            </w:tcBorders>
          </w:tcPr>
          <w:p>
            <w:pPr>
              <w:pStyle w:val="TableParagraph"/>
              <w:ind w:right="26"/>
              <w:rPr>
                <w:sz w:val="16"/>
              </w:rPr>
            </w:pPr>
            <w:r>
              <w:rPr>
                <w:sz w:val="16"/>
              </w:rPr>
              <w:t>1</w:t>
            </w:r>
          </w:p>
        </w:tc>
        <w:tc>
          <w:tcPr>
            <w:tcW w:w="1050" w:type="dxa"/>
            <w:tcBorders>
              <w:top w:val="dotted" w:sz="8" w:space="0" w:color="000000"/>
              <w:bottom w:val="dotted" w:sz="8" w:space="0" w:color="000000"/>
            </w:tcBorders>
          </w:tcPr>
          <w:p>
            <w:pPr>
              <w:pStyle w:val="TableParagraph"/>
              <w:ind w:right="26"/>
              <w:rPr>
                <w:sz w:val="16"/>
              </w:rPr>
            </w:pPr>
            <w:r>
              <w:rPr>
                <w:sz w:val="16"/>
              </w:rPr>
              <w:t>3</w:t>
            </w:r>
          </w:p>
        </w:tc>
        <w:tc>
          <w:tcPr>
            <w:tcW w:w="1055" w:type="dxa"/>
            <w:tcBorders>
              <w:top w:val="dotted" w:sz="8" w:space="0" w:color="000000"/>
              <w:bottom w:val="dotted" w:sz="8" w:space="0" w:color="000000"/>
            </w:tcBorders>
          </w:tcPr>
          <w:p>
            <w:pPr>
              <w:pStyle w:val="TableParagraph"/>
              <w:ind w:right="31"/>
              <w:rPr>
                <w:sz w:val="16"/>
              </w:rPr>
            </w:pPr>
            <w:r>
              <w:rPr>
                <w:sz w:val="16"/>
              </w:rPr>
              <w:t>2</w:t>
            </w:r>
          </w:p>
        </w:tc>
        <w:tc>
          <w:tcPr>
            <w:tcW w:w="1125" w:type="dxa"/>
            <w:tcBorders>
              <w:top w:val="dotted" w:sz="8" w:space="0" w:color="000000"/>
              <w:bottom w:val="dotted" w:sz="8" w:space="0" w:color="000000"/>
            </w:tcBorders>
          </w:tcPr>
          <w:p>
            <w:pPr>
              <w:pStyle w:val="TableParagraph"/>
              <w:ind w:right="31"/>
              <w:rPr>
                <w:sz w:val="16"/>
              </w:rPr>
            </w:pPr>
            <w:r>
              <w:rPr>
                <w:sz w:val="16"/>
              </w:rPr>
              <w:t>(1)</w:t>
            </w:r>
          </w:p>
        </w:tc>
        <w:tc>
          <w:tcPr>
            <w:tcW w:w="1142" w:type="dxa"/>
            <w:tcBorders>
              <w:top w:val="dotted" w:sz="8" w:space="0" w:color="000000"/>
              <w:bottom w:val="dotted" w:sz="8" w:space="0" w:color="000000"/>
            </w:tcBorders>
          </w:tcPr>
          <w:p>
            <w:pPr>
              <w:pStyle w:val="TableParagraph"/>
              <w:ind w:right="48"/>
              <w:rPr>
                <w:sz w:val="16"/>
              </w:rPr>
            </w:pPr>
            <w:r>
              <w:rPr>
                <w:sz w:val="16"/>
              </w:rPr>
              <w:t>(33.33%)</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2500 Other Services</w:t>
            </w:r>
          </w:p>
        </w:tc>
        <w:tc>
          <w:tcPr>
            <w:tcW w:w="1710" w:type="dxa"/>
            <w:tcBorders>
              <w:top w:val="dotted" w:sz="8" w:space="0" w:color="000000"/>
              <w:bottom w:val="dotted" w:sz="8" w:space="0" w:color="000000"/>
            </w:tcBorders>
          </w:tcPr>
          <w:p>
            <w:pPr>
              <w:pStyle w:val="TableParagraph"/>
              <w:ind w:right="26"/>
              <w:rPr>
                <w:sz w:val="16"/>
              </w:rPr>
            </w:pPr>
            <w:r>
              <w:rPr>
                <w:sz w:val="16"/>
              </w:rPr>
              <w:t>151</w:t>
            </w:r>
          </w:p>
        </w:tc>
        <w:tc>
          <w:tcPr>
            <w:tcW w:w="1050" w:type="dxa"/>
            <w:tcBorders>
              <w:top w:val="dotted" w:sz="8" w:space="0" w:color="000000"/>
              <w:bottom w:val="dotted" w:sz="8" w:space="0" w:color="000000"/>
            </w:tcBorders>
          </w:tcPr>
          <w:p>
            <w:pPr>
              <w:pStyle w:val="TableParagraph"/>
              <w:ind w:right="26"/>
              <w:rPr>
                <w:sz w:val="16"/>
              </w:rPr>
            </w:pPr>
            <w:r>
              <w:rPr>
                <w:sz w:val="16"/>
              </w:rPr>
              <w:t>214</w:t>
            </w:r>
          </w:p>
        </w:tc>
        <w:tc>
          <w:tcPr>
            <w:tcW w:w="1055" w:type="dxa"/>
            <w:tcBorders>
              <w:top w:val="dotted" w:sz="8" w:space="0" w:color="000000"/>
              <w:bottom w:val="dotted" w:sz="8" w:space="0" w:color="000000"/>
            </w:tcBorders>
          </w:tcPr>
          <w:p>
            <w:pPr>
              <w:pStyle w:val="TableParagraph"/>
              <w:ind w:right="31"/>
              <w:rPr>
                <w:sz w:val="16"/>
              </w:rPr>
            </w:pPr>
            <w:r>
              <w:rPr>
                <w:sz w:val="16"/>
              </w:rPr>
              <w:t>224</w:t>
            </w:r>
          </w:p>
        </w:tc>
        <w:tc>
          <w:tcPr>
            <w:tcW w:w="1125" w:type="dxa"/>
            <w:tcBorders>
              <w:top w:val="dotted" w:sz="8" w:space="0" w:color="000000"/>
              <w:bottom w:val="dotted" w:sz="8" w:space="0" w:color="000000"/>
            </w:tcBorders>
          </w:tcPr>
          <w:p>
            <w:pPr>
              <w:pStyle w:val="TableParagraph"/>
              <w:ind w:right="31"/>
              <w:rPr>
                <w:sz w:val="16"/>
              </w:rPr>
            </w:pPr>
            <w:r>
              <w:rPr>
                <w:sz w:val="16"/>
              </w:rPr>
              <w:t>10</w:t>
            </w:r>
          </w:p>
        </w:tc>
        <w:tc>
          <w:tcPr>
            <w:tcW w:w="1142" w:type="dxa"/>
            <w:tcBorders>
              <w:top w:val="dotted" w:sz="8" w:space="0" w:color="000000"/>
              <w:bottom w:val="dotted" w:sz="8" w:space="0" w:color="000000"/>
            </w:tcBorders>
          </w:tcPr>
          <w:p>
            <w:pPr>
              <w:pStyle w:val="TableParagraph"/>
              <w:ind w:right="48"/>
              <w:rPr>
                <w:sz w:val="16"/>
              </w:rPr>
            </w:pPr>
            <w:r>
              <w:rPr>
                <w:sz w:val="16"/>
              </w:rPr>
              <w:t>4.67%</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2600 Supplies and Materials</w:t>
            </w:r>
          </w:p>
        </w:tc>
        <w:tc>
          <w:tcPr>
            <w:tcW w:w="1710" w:type="dxa"/>
            <w:tcBorders>
              <w:top w:val="dotted" w:sz="8" w:space="0" w:color="000000"/>
              <w:bottom w:val="dotted" w:sz="8" w:space="0" w:color="000000"/>
            </w:tcBorders>
          </w:tcPr>
          <w:p>
            <w:pPr>
              <w:pStyle w:val="TableParagraph"/>
              <w:ind w:right="26"/>
              <w:rPr>
                <w:sz w:val="16"/>
              </w:rPr>
            </w:pPr>
            <w:r>
              <w:rPr>
                <w:sz w:val="16"/>
              </w:rPr>
              <w:t>105</w:t>
            </w:r>
          </w:p>
        </w:tc>
        <w:tc>
          <w:tcPr>
            <w:tcW w:w="1050" w:type="dxa"/>
            <w:tcBorders>
              <w:top w:val="dotted" w:sz="8" w:space="0" w:color="000000"/>
              <w:bottom w:val="dotted" w:sz="8" w:space="0" w:color="000000"/>
            </w:tcBorders>
          </w:tcPr>
          <w:p>
            <w:pPr>
              <w:pStyle w:val="TableParagraph"/>
              <w:ind w:right="26"/>
              <w:rPr>
                <w:sz w:val="16"/>
              </w:rPr>
            </w:pPr>
            <w:r>
              <w:rPr>
                <w:sz w:val="16"/>
              </w:rPr>
              <w:t>107</w:t>
            </w:r>
          </w:p>
        </w:tc>
        <w:tc>
          <w:tcPr>
            <w:tcW w:w="1055" w:type="dxa"/>
            <w:tcBorders>
              <w:top w:val="dotted" w:sz="8" w:space="0" w:color="000000"/>
              <w:bottom w:val="dotted" w:sz="8" w:space="0" w:color="000000"/>
            </w:tcBorders>
          </w:tcPr>
          <w:p>
            <w:pPr>
              <w:pStyle w:val="TableParagraph"/>
              <w:ind w:right="31"/>
              <w:rPr>
                <w:sz w:val="16"/>
              </w:rPr>
            </w:pPr>
            <w:r>
              <w:rPr>
                <w:sz w:val="16"/>
              </w:rPr>
              <w:t>110</w:t>
            </w:r>
          </w:p>
        </w:tc>
        <w:tc>
          <w:tcPr>
            <w:tcW w:w="1125" w:type="dxa"/>
            <w:tcBorders>
              <w:top w:val="dotted" w:sz="8" w:space="0" w:color="000000"/>
              <w:bottom w:val="dotted" w:sz="8" w:space="0" w:color="000000"/>
            </w:tcBorders>
          </w:tcPr>
          <w:p>
            <w:pPr>
              <w:pStyle w:val="TableParagraph"/>
              <w:ind w:right="31"/>
              <w:rPr>
                <w:sz w:val="16"/>
              </w:rPr>
            </w:pPr>
            <w:r>
              <w:rPr>
                <w:sz w:val="16"/>
              </w:rPr>
              <w:t>3</w:t>
            </w:r>
          </w:p>
        </w:tc>
        <w:tc>
          <w:tcPr>
            <w:tcW w:w="1142" w:type="dxa"/>
            <w:tcBorders>
              <w:top w:val="dotted" w:sz="8" w:space="0" w:color="000000"/>
              <w:bottom w:val="dotted" w:sz="8" w:space="0" w:color="000000"/>
            </w:tcBorders>
          </w:tcPr>
          <w:p>
            <w:pPr>
              <w:pStyle w:val="TableParagraph"/>
              <w:ind w:right="48"/>
              <w:rPr>
                <w:sz w:val="16"/>
              </w:rPr>
            </w:pPr>
            <w:r>
              <w:rPr>
                <w:sz w:val="16"/>
              </w:rPr>
              <w:t>2.77%</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3100 Equipment</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2</w:t>
            </w:r>
          </w:p>
        </w:tc>
        <w:tc>
          <w:tcPr>
            <w:tcW w:w="1055" w:type="dxa"/>
            <w:tcBorders>
              <w:top w:val="dotted" w:sz="8" w:space="0" w:color="000000"/>
              <w:bottom w:val="dotted" w:sz="8" w:space="0" w:color="000000"/>
            </w:tcBorders>
          </w:tcPr>
          <w:p>
            <w:pPr>
              <w:pStyle w:val="TableParagraph"/>
              <w:ind w:right="31"/>
              <w:rPr>
                <w:sz w:val="16"/>
              </w:rPr>
            </w:pPr>
            <w:r>
              <w:rPr>
                <w:sz w:val="16"/>
              </w:rPr>
              <w:t>2</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4200 Insurance Claims/Indemnities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spacing w:before="57"/>
              <w:ind w:left="50"/>
              <w:jc w:val="left"/>
              <w:rPr>
                <w:b/>
                <w:sz w:val="16"/>
              </w:rPr>
            </w:pPr>
            <w:r>
              <w:rPr>
                <w:b/>
                <w:sz w:val="16"/>
              </w:rPr>
              <w:t>TOTAL</w:t>
            </w:r>
          </w:p>
        </w:tc>
        <w:tc>
          <w:tcPr>
            <w:tcW w:w="1710" w:type="dxa"/>
            <w:tcBorders>
              <w:top w:val="dotted" w:sz="8" w:space="0" w:color="000000"/>
              <w:bottom w:val="dotted" w:sz="8" w:space="0" w:color="000000"/>
            </w:tcBorders>
          </w:tcPr>
          <w:p>
            <w:pPr>
              <w:pStyle w:val="TableParagraph"/>
              <w:ind w:right="26"/>
              <w:rPr>
                <w:sz w:val="16"/>
              </w:rPr>
            </w:pPr>
            <w:r>
              <w:rPr>
                <w:sz w:val="16"/>
              </w:rPr>
              <w:t>1,351</w:t>
            </w:r>
          </w:p>
        </w:tc>
        <w:tc>
          <w:tcPr>
            <w:tcW w:w="1050" w:type="dxa"/>
            <w:tcBorders>
              <w:top w:val="dotted" w:sz="8" w:space="0" w:color="000000"/>
              <w:bottom w:val="dotted" w:sz="8" w:space="0" w:color="000000"/>
            </w:tcBorders>
          </w:tcPr>
          <w:p>
            <w:pPr>
              <w:pStyle w:val="TableParagraph"/>
              <w:ind w:right="26"/>
              <w:rPr>
                <w:sz w:val="16"/>
              </w:rPr>
            </w:pPr>
            <w:r>
              <w:rPr>
                <w:sz w:val="16"/>
              </w:rPr>
              <w:t>1,467</w:t>
            </w:r>
          </w:p>
        </w:tc>
        <w:tc>
          <w:tcPr>
            <w:tcW w:w="1055" w:type="dxa"/>
            <w:tcBorders>
              <w:top w:val="dotted" w:sz="8" w:space="0" w:color="000000"/>
              <w:bottom w:val="dotted" w:sz="8" w:space="0" w:color="000000"/>
            </w:tcBorders>
          </w:tcPr>
          <w:p>
            <w:pPr>
              <w:pStyle w:val="TableParagraph"/>
              <w:ind w:right="31"/>
              <w:rPr>
                <w:sz w:val="16"/>
              </w:rPr>
            </w:pPr>
            <w:r>
              <w:rPr>
                <w:sz w:val="16"/>
              </w:rPr>
              <w:t>1,667</w:t>
            </w:r>
          </w:p>
        </w:tc>
        <w:tc>
          <w:tcPr>
            <w:tcW w:w="1125" w:type="dxa"/>
            <w:tcBorders>
              <w:top w:val="dotted" w:sz="8" w:space="0" w:color="000000"/>
              <w:bottom w:val="dotted" w:sz="8" w:space="0" w:color="000000"/>
            </w:tcBorders>
          </w:tcPr>
          <w:p>
            <w:pPr>
              <w:pStyle w:val="TableParagraph"/>
              <w:ind w:right="31"/>
              <w:rPr>
                <w:sz w:val="16"/>
              </w:rPr>
            </w:pPr>
            <w:r>
              <w:rPr>
                <w:sz w:val="16"/>
              </w:rPr>
              <w:t>200</w:t>
            </w:r>
          </w:p>
        </w:tc>
        <w:tc>
          <w:tcPr>
            <w:tcW w:w="1142" w:type="dxa"/>
            <w:tcBorders>
              <w:top w:val="dotted" w:sz="8" w:space="0" w:color="000000"/>
              <w:bottom w:val="dotted" w:sz="8" w:space="0" w:color="000000"/>
            </w:tcBorders>
          </w:tcPr>
          <w:p>
            <w:pPr>
              <w:pStyle w:val="TableParagraph"/>
              <w:ind w:right="48"/>
              <w:rPr>
                <w:sz w:val="16"/>
              </w:rPr>
            </w:pPr>
            <w:r>
              <w:rPr>
                <w:sz w:val="16"/>
              </w:rPr>
              <w:t>13.63%</w:t>
            </w:r>
          </w:p>
        </w:tc>
      </w:tr>
      <w:tr>
        <w:trPr>
          <w:trHeight w:val="466" w:hRule="exact"/>
        </w:trPr>
        <w:tc>
          <w:tcPr>
            <w:tcW w:w="3169" w:type="dxa"/>
            <w:tcBorders>
              <w:top w:val="dotted" w:sz="8" w:space="0" w:color="000000"/>
            </w:tcBorders>
          </w:tcPr>
          <w:p>
            <w:pPr/>
          </w:p>
        </w:tc>
        <w:tc>
          <w:tcPr>
            <w:tcW w:w="171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FY15</w:t>
            </w:r>
          </w:p>
        </w:tc>
        <w:tc>
          <w:tcPr>
            <w:tcW w:w="105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FY16</w:t>
            </w:r>
          </w:p>
        </w:tc>
        <w:tc>
          <w:tcPr>
            <w:tcW w:w="105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w:t>
            </w:r>
          </w:p>
        </w:tc>
        <w:tc>
          <w:tcPr>
            <w:tcW w:w="112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 vs. FY16</w:t>
            </w:r>
          </w:p>
        </w:tc>
        <w:tc>
          <w:tcPr>
            <w:tcW w:w="1142" w:type="dxa"/>
            <w:tcBorders>
              <w:top w:val="dotted" w:sz="8" w:space="0" w:color="000000"/>
            </w:tcBorders>
          </w:tcPr>
          <w:p>
            <w:pPr>
              <w:pStyle w:val="TableParagraph"/>
              <w:spacing w:before="7"/>
              <w:jc w:val="left"/>
              <w:rPr>
                <w:sz w:val="19"/>
              </w:rPr>
            </w:pPr>
          </w:p>
          <w:p>
            <w:pPr>
              <w:pStyle w:val="TableParagraph"/>
              <w:spacing w:before="0"/>
              <w:ind w:right="48"/>
              <w:rPr>
                <w:sz w:val="16"/>
              </w:rPr>
            </w:pPr>
            <w:r>
              <w:rPr>
                <w:sz w:val="16"/>
              </w:rPr>
              <w:t>FY17 vs. FY16</w:t>
            </w:r>
          </w:p>
        </w:tc>
      </w:tr>
      <w:tr>
        <w:trPr>
          <w:trHeight w:val="484" w:hRule="exact"/>
        </w:trPr>
        <w:tc>
          <w:tcPr>
            <w:tcW w:w="3169" w:type="dxa"/>
            <w:tcBorders>
              <w:bottom w:val="dotted" w:sz="8" w:space="0" w:color="000000"/>
            </w:tcBorders>
          </w:tcPr>
          <w:p>
            <w:pPr>
              <w:pStyle w:val="TableParagraph"/>
              <w:spacing w:before="3"/>
              <w:jc w:val="left"/>
              <w:rPr>
                <w:sz w:val="25"/>
              </w:rPr>
            </w:pPr>
          </w:p>
          <w:p>
            <w:pPr>
              <w:pStyle w:val="TableParagraph"/>
              <w:spacing w:before="0"/>
              <w:ind w:left="50"/>
              <w:jc w:val="left"/>
              <w:rPr>
                <w:b/>
                <w:sz w:val="16"/>
              </w:rPr>
            </w:pPr>
            <w:r>
              <w:rPr>
                <w:b/>
                <w:sz w:val="16"/>
              </w:rPr>
              <w:t>Positions</w:t>
            </w:r>
          </w:p>
        </w:tc>
        <w:tc>
          <w:tcPr>
            <w:tcW w:w="1710" w:type="dxa"/>
            <w:tcBorders>
              <w:bottom w:val="dotted" w:sz="8" w:space="0" w:color="000000"/>
            </w:tcBorders>
          </w:tcPr>
          <w:p>
            <w:pPr>
              <w:pStyle w:val="TableParagraph"/>
              <w:spacing w:before="39"/>
              <w:ind w:right="26"/>
              <w:rPr>
                <w:sz w:val="16"/>
              </w:rPr>
            </w:pPr>
            <w:r>
              <w:rPr>
                <w:sz w:val="16"/>
              </w:rPr>
              <w:t>Actuals</w:t>
            </w:r>
          </w:p>
          <w:p>
            <w:pPr>
              <w:pStyle w:val="TableParagraph"/>
              <w:spacing w:before="65"/>
              <w:ind w:right="26"/>
              <w:rPr>
                <w:sz w:val="16"/>
              </w:rPr>
            </w:pPr>
            <w:r>
              <w:rPr>
                <w:sz w:val="16"/>
              </w:rPr>
              <w:t>8</w:t>
            </w:r>
          </w:p>
        </w:tc>
        <w:tc>
          <w:tcPr>
            <w:tcW w:w="1050" w:type="dxa"/>
            <w:tcBorders>
              <w:bottom w:val="dotted" w:sz="8" w:space="0" w:color="000000"/>
            </w:tcBorders>
          </w:tcPr>
          <w:p>
            <w:pPr>
              <w:pStyle w:val="TableParagraph"/>
              <w:spacing w:before="39"/>
              <w:ind w:right="26"/>
              <w:rPr>
                <w:sz w:val="16"/>
              </w:rPr>
            </w:pPr>
            <w:r>
              <w:rPr>
                <w:sz w:val="16"/>
              </w:rPr>
              <w:t>Enacted</w:t>
            </w:r>
          </w:p>
          <w:p>
            <w:pPr>
              <w:pStyle w:val="TableParagraph"/>
              <w:spacing w:before="65"/>
              <w:ind w:right="26"/>
              <w:rPr>
                <w:sz w:val="16"/>
              </w:rPr>
            </w:pPr>
            <w:r>
              <w:rPr>
                <w:sz w:val="16"/>
              </w:rPr>
              <w:t>10</w:t>
            </w:r>
          </w:p>
        </w:tc>
        <w:tc>
          <w:tcPr>
            <w:tcW w:w="1055" w:type="dxa"/>
            <w:tcBorders>
              <w:bottom w:val="dotted" w:sz="8" w:space="0" w:color="000000"/>
            </w:tcBorders>
          </w:tcPr>
          <w:p>
            <w:pPr>
              <w:pStyle w:val="TableParagraph"/>
              <w:spacing w:before="39"/>
              <w:ind w:right="31"/>
              <w:rPr>
                <w:sz w:val="16"/>
              </w:rPr>
            </w:pPr>
            <w:r>
              <w:rPr>
                <w:sz w:val="16"/>
              </w:rPr>
              <w:t>Estimate</w:t>
            </w:r>
          </w:p>
          <w:p>
            <w:pPr>
              <w:pStyle w:val="TableParagraph"/>
              <w:spacing w:before="65"/>
              <w:ind w:right="31"/>
              <w:rPr>
                <w:sz w:val="16"/>
              </w:rPr>
            </w:pPr>
            <w:r>
              <w:rPr>
                <w:sz w:val="16"/>
              </w:rPr>
              <w:t>10</w:t>
            </w:r>
          </w:p>
        </w:tc>
        <w:tc>
          <w:tcPr>
            <w:tcW w:w="1125" w:type="dxa"/>
            <w:tcBorders>
              <w:bottom w:val="dotted" w:sz="8" w:space="0" w:color="000000"/>
            </w:tcBorders>
          </w:tcPr>
          <w:p>
            <w:pPr>
              <w:pStyle w:val="TableParagraph"/>
              <w:spacing w:before="39"/>
              <w:ind w:right="31"/>
              <w:rPr>
                <w:sz w:val="16"/>
              </w:rPr>
            </w:pPr>
            <w:r>
              <w:rPr>
                <w:sz w:val="16"/>
              </w:rPr>
              <w:t>Net Change</w:t>
            </w:r>
          </w:p>
          <w:p>
            <w:pPr>
              <w:pStyle w:val="TableParagraph"/>
              <w:spacing w:before="65"/>
              <w:ind w:right="31"/>
              <w:rPr>
                <w:sz w:val="16"/>
              </w:rPr>
            </w:pPr>
            <w:r>
              <w:rPr>
                <w:sz w:val="16"/>
              </w:rPr>
              <w:t>-</w:t>
            </w:r>
          </w:p>
        </w:tc>
        <w:tc>
          <w:tcPr>
            <w:tcW w:w="1142" w:type="dxa"/>
            <w:tcBorders>
              <w:bottom w:val="dotted" w:sz="8" w:space="0" w:color="000000"/>
            </w:tcBorders>
          </w:tcPr>
          <w:p>
            <w:pPr>
              <w:pStyle w:val="TableParagraph"/>
              <w:spacing w:before="39"/>
              <w:ind w:right="48"/>
              <w:rPr>
                <w:sz w:val="16"/>
              </w:rPr>
            </w:pPr>
            <w:r>
              <w:rPr>
                <w:sz w:val="16"/>
              </w:rPr>
              <w:t>Net Change %</w:t>
            </w:r>
          </w:p>
          <w:p>
            <w:pPr>
              <w:pStyle w:val="TableParagraph"/>
              <w:spacing w:before="65"/>
              <w:ind w:right="48"/>
              <w:rPr>
                <w:sz w:val="16"/>
              </w:rPr>
            </w:pPr>
            <w:r>
              <w:rPr>
                <w:sz w:val="16"/>
              </w:rPr>
              <w:t>-</w:t>
            </w:r>
          </w:p>
        </w:tc>
      </w:tr>
    </w:tbl>
    <w:p>
      <w:pPr>
        <w:pStyle w:val="BodyText"/>
        <w:spacing w:before="4"/>
        <w:rPr>
          <w:sz w:val="41"/>
        </w:rPr>
      </w:pPr>
    </w:p>
    <w:p>
      <w:pPr>
        <w:spacing w:line="244" w:lineRule="auto" w:before="0"/>
        <w:ind w:left="142" w:right="940" w:firstLine="0"/>
        <w:jc w:val="left"/>
        <w:rPr>
          <w:b/>
          <w:i/>
          <w:sz w:val="19"/>
        </w:rPr>
      </w:pPr>
      <w:r>
        <w:rPr>
          <w:b/>
          <w:i/>
          <w:w w:val="105"/>
          <w:sz w:val="19"/>
        </w:rPr>
        <w:t>FY15</w:t>
      </w:r>
      <w:r>
        <w:rPr>
          <w:b/>
          <w:i/>
          <w:spacing w:val="-9"/>
          <w:w w:val="105"/>
          <w:sz w:val="19"/>
        </w:rPr>
        <w:t> </w:t>
      </w:r>
      <w:r>
        <w:rPr>
          <w:b/>
          <w:i/>
          <w:w w:val="105"/>
          <w:sz w:val="19"/>
        </w:rPr>
        <w:t>actuals</w:t>
      </w:r>
      <w:r>
        <w:rPr>
          <w:b/>
          <w:i/>
          <w:spacing w:val="-9"/>
          <w:w w:val="105"/>
          <w:sz w:val="19"/>
        </w:rPr>
        <w:t> </w:t>
      </w:r>
      <w:r>
        <w:rPr>
          <w:b/>
          <w:i/>
          <w:w w:val="105"/>
          <w:sz w:val="19"/>
        </w:rPr>
        <w:t>reflect</w:t>
      </w:r>
      <w:r>
        <w:rPr>
          <w:b/>
          <w:i/>
          <w:spacing w:val="-9"/>
          <w:w w:val="105"/>
          <w:sz w:val="19"/>
        </w:rPr>
        <w:t> </w:t>
      </w:r>
      <w:r>
        <w:rPr>
          <w:b/>
          <w:i/>
          <w:w w:val="105"/>
          <w:sz w:val="19"/>
        </w:rPr>
        <w:t>data</w:t>
      </w:r>
      <w:r>
        <w:rPr>
          <w:b/>
          <w:i/>
          <w:spacing w:val="-9"/>
          <w:w w:val="105"/>
          <w:sz w:val="19"/>
        </w:rPr>
        <w:t> </w:t>
      </w:r>
      <w:r>
        <w:rPr>
          <w:b/>
          <w:i/>
          <w:w w:val="105"/>
          <w:sz w:val="19"/>
        </w:rPr>
        <w:t>as</w:t>
      </w:r>
      <w:r>
        <w:rPr>
          <w:b/>
          <w:i/>
          <w:spacing w:val="-9"/>
          <w:w w:val="105"/>
          <w:sz w:val="19"/>
        </w:rPr>
        <w:t> </w:t>
      </w:r>
      <w:r>
        <w:rPr>
          <w:b/>
          <w:i/>
          <w:w w:val="105"/>
          <w:sz w:val="19"/>
        </w:rPr>
        <w:t>of</w:t>
      </w:r>
      <w:r>
        <w:rPr>
          <w:b/>
          <w:i/>
          <w:spacing w:val="-9"/>
          <w:w w:val="105"/>
          <w:sz w:val="19"/>
        </w:rPr>
        <w:t> </w:t>
      </w:r>
      <w:r>
        <w:rPr>
          <w:b/>
          <w:i/>
          <w:w w:val="105"/>
          <w:sz w:val="19"/>
        </w:rPr>
        <w:t>September</w:t>
      </w:r>
      <w:r>
        <w:rPr>
          <w:b/>
          <w:i/>
          <w:spacing w:val="-9"/>
          <w:w w:val="105"/>
          <w:sz w:val="19"/>
        </w:rPr>
        <w:t> </w:t>
      </w:r>
      <w:r>
        <w:rPr>
          <w:b/>
          <w:i/>
          <w:w w:val="105"/>
          <w:sz w:val="19"/>
        </w:rPr>
        <w:t>30,</w:t>
      </w:r>
      <w:r>
        <w:rPr>
          <w:b/>
          <w:i/>
          <w:spacing w:val="-9"/>
          <w:w w:val="105"/>
          <w:sz w:val="19"/>
        </w:rPr>
        <w:t> </w:t>
      </w:r>
      <w:r>
        <w:rPr>
          <w:b/>
          <w:i/>
          <w:w w:val="105"/>
          <w:sz w:val="19"/>
        </w:rPr>
        <w:t>2015.</w:t>
      </w:r>
      <w:r>
        <w:rPr>
          <w:b/>
          <w:i/>
          <w:spacing w:val="33"/>
          <w:w w:val="105"/>
          <w:sz w:val="19"/>
        </w:rPr>
        <w:t> </w:t>
      </w:r>
      <w:r>
        <w:rPr>
          <w:b/>
          <w:i/>
          <w:w w:val="105"/>
          <w:sz w:val="19"/>
        </w:rPr>
        <w:t>These</w:t>
      </w:r>
      <w:r>
        <w:rPr>
          <w:b/>
          <w:i/>
          <w:spacing w:val="-9"/>
          <w:w w:val="105"/>
          <w:sz w:val="19"/>
        </w:rPr>
        <w:t> </w:t>
      </w:r>
      <w:r>
        <w:rPr>
          <w:b/>
          <w:i/>
          <w:w w:val="105"/>
          <w:sz w:val="19"/>
        </w:rPr>
        <w:t>are</w:t>
      </w:r>
      <w:r>
        <w:rPr>
          <w:b/>
          <w:i/>
          <w:spacing w:val="-9"/>
          <w:w w:val="105"/>
          <w:sz w:val="19"/>
        </w:rPr>
        <w:t> </w:t>
      </w:r>
      <w:r>
        <w:rPr>
          <w:b/>
          <w:i/>
          <w:w w:val="105"/>
          <w:sz w:val="19"/>
        </w:rPr>
        <w:t>expenditures</w:t>
      </w:r>
      <w:r>
        <w:rPr>
          <w:b/>
          <w:i/>
          <w:spacing w:val="-9"/>
          <w:w w:val="105"/>
          <w:sz w:val="19"/>
        </w:rPr>
        <w:t> </w:t>
      </w:r>
      <w:r>
        <w:rPr>
          <w:b/>
          <w:i/>
          <w:w w:val="105"/>
          <w:sz w:val="19"/>
        </w:rPr>
        <w:t>only</w:t>
      </w:r>
      <w:r>
        <w:rPr>
          <w:b/>
          <w:i/>
          <w:spacing w:val="-9"/>
          <w:w w:val="105"/>
          <w:sz w:val="19"/>
        </w:rPr>
        <w:t> </w:t>
      </w:r>
      <w:r>
        <w:rPr>
          <w:b/>
          <w:i/>
          <w:w w:val="105"/>
          <w:sz w:val="19"/>
        </w:rPr>
        <w:t>and</w:t>
      </w:r>
      <w:r>
        <w:rPr>
          <w:b/>
          <w:i/>
          <w:spacing w:val="-9"/>
          <w:w w:val="105"/>
          <w:sz w:val="19"/>
        </w:rPr>
        <w:t> </w:t>
      </w:r>
      <w:r>
        <w:rPr>
          <w:b/>
          <w:i/>
          <w:w w:val="105"/>
          <w:sz w:val="19"/>
        </w:rPr>
        <w:t>do</w:t>
      </w:r>
      <w:r>
        <w:rPr>
          <w:b/>
          <w:i/>
          <w:spacing w:val="-9"/>
          <w:w w:val="105"/>
          <w:sz w:val="19"/>
        </w:rPr>
        <w:t> </w:t>
      </w:r>
      <w:r>
        <w:rPr>
          <w:b/>
          <w:i/>
          <w:w w:val="105"/>
          <w:sz w:val="19"/>
        </w:rPr>
        <w:t>not</w:t>
      </w:r>
      <w:r>
        <w:rPr>
          <w:b/>
          <w:i/>
          <w:spacing w:val="-9"/>
          <w:w w:val="105"/>
          <w:sz w:val="19"/>
        </w:rPr>
        <w:t> </w:t>
      </w:r>
      <w:r>
        <w:rPr>
          <w:b/>
          <w:i/>
          <w:w w:val="105"/>
          <w:sz w:val="19"/>
        </w:rPr>
        <w:t>reflect</w:t>
      </w:r>
      <w:r>
        <w:rPr>
          <w:b/>
          <w:i/>
          <w:spacing w:val="-9"/>
          <w:w w:val="105"/>
          <w:sz w:val="19"/>
        </w:rPr>
        <w:t> </w:t>
      </w:r>
      <w:r>
        <w:rPr>
          <w:b/>
          <w:i/>
          <w:w w:val="105"/>
          <w:sz w:val="19"/>
        </w:rPr>
        <w:t>open </w:t>
      </w:r>
      <w:r>
        <w:rPr>
          <w:b/>
          <w:i/>
          <w:w w:val="105"/>
          <w:sz w:val="19"/>
        </w:rPr>
        <w:t>obligations</w:t>
      </w:r>
      <w:r>
        <w:rPr>
          <w:b/>
          <w:i/>
          <w:spacing w:val="-13"/>
          <w:w w:val="105"/>
          <w:sz w:val="19"/>
        </w:rPr>
        <w:t> </w:t>
      </w:r>
      <w:r>
        <w:rPr>
          <w:b/>
          <w:i/>
          <w:w w:val="105"/>
          <w:sz w:val="19"/>
        </w:rPr>
        <w:t>or</w:t>
      </w:r>
      <w:r>
        <w:rPr>
          <w:b/>
          <w:i/>
          <w:spacing w:val="-13"/>
          <w:w w:val="105"/>
          <w:sz w:val="19"/>
        </w:rPr>
        <w:t> </w:t>
      </w:r>
      <w:r>
        <w:rPr>
          <w:b/>
          <w:i/>
          <w:w w:val="105"/>
          <w:sz w:val="19"/>
        </w:rPr>
        <w:t>post</w:t>
      </w:r>
      <w:r>
        <w:rPr>
          <w:b/>
          <w:i/>
          <w:spacing w:val="-13"/>
          <w:w w:val="105"/>
          <w:sz w:val="19"/>
        </w:rPr>
        <w:t> </w:t>
      </w:r>
      <w:r>
        <w:rPr>
          <w:b/>
          <w:i/>
          <w:w w:val="105"/>
          <w:sz w:val="19"/>
        </w:rPr>
        <w:t>FY</w:t>
      </w:r>
      <w:r>
        <w:rPr>
          <w:b/>
          <w:i/>
          <w:spacing w:val="-13"/>
          <w:w w:val="105"/>
          <w:sz w:val="19"/>
        </w:rPr>
        <w:t> </w:t>
      </w:r>
      <w:r>
        <w:rPr>
          <w:b/>
          <w:i/>
          <w:w w:val="105"/>
          <w:sz w:val="19"/>
        </w:rPr>
        <w:t>spending.</w:t>
      </w:r>
    </w:p>
    <w:p>
      <w:pPr>
        <w:spacing w:after="0" w:line="244" w:lineRule="auto"/>
        <w:jc w:val="left"/>
        <w:rPr>
          <w:sz w:val="19"/>
        </w:rPr>
        <w:sectPr>
          <w:pgSz w:w="12240" w:h="15840"/>
          <w:pgMar w:header="0" w:footer="624" w:top="460" w:bottom="880" w:left="1380" w:right="1340"/>
        </w:sectPr>
      </w:pPr>
    </w:p>
    <w:p>
      <w:pPr>
        <w:pStyle w:val="Heading1"/>
        <w:spacing w:line="310" w:lineRule="exact" w:before="72"/>
        <w:jc w:val="left"/>
      </w:pPr>
      <w:r>
        <w:rPr/>
        <w:t>Schedule C - Office of Congressional  Ethics</w:t>
      </w:r>
    </w:p>
    <w:p>
      <w:pPr>
        <w:pStyle w:val="BodyText"/>
        <w:spacing w:line="264" w:lineRule="exact"/>
        <w:ind w:left="350"/>
      </w:pPr>
      <w:r>
        <w:rPr>
          <w:w w:val="102"/>
        </w:rPr>
        <w:t>.</w:t>
      </w:r>
    </w:p>
    <w:p>
      <w:pPr>
        <w:pStyle w:val="Heading1"/>
        <w:spacing w:line="307" w:lineRule="exact"/>
        <w:ind w:left="2357" w:right="2475"/>
      </w:pPr>
      <w:r>
        <w:rPr/>
        <w:t>House of</w:t>
      </w:r>
      <w:r>
        <w:rPr>
          <w:spacing w:val="60"/>
        </w:rPr>
        <w:t> </w:t>
      </w:r>
      <w:r>
        <w:rPr/>
        <w:t>Representatives</w:t>
      </w:r>
    </w:p>
    <w:p>
      <w:pPr>
        <w:spacing w:line="308" w:lineRule="exact" w:before="4"/>
        <w:ind w:left="2357" w:right="2476" w:firstLine="0"/>
        <w:jc w:val="center"/>
        <w:rPr>
          <w:sz w:val="27"/>
        </w:rPr>
      </w:pPr>
      <w:r>
        <w:rPr>
          <w:sz w:val="27"/>
        </w:rPr>
        <w:t>Detailed Analysis of Change by Organization Office of Congressional  Ethics</w:t>
      </w:r>
    </w:p>
    <w:p>
      <w:pPr>
        <w:pStyle w:val="BodyText"/>
        <w:spacing w:before="9"/>
        <w:rPr>
          <w:sz w:val="17"/>
        </w:rPr>
      </w:pPr>
    </w:p>
    <w:tbl>
      <w:tblPr>
        <w:tblW w:w="0" w:type="auto"/>
        <w:jc w:val="left"/>
        <w:tblInd w:w="51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371"/>
        <w:gridCol w:w="1901"/>
        <w:gridCol w:w="1112"/>
        <w:gridCol w:w="1125"/>
        <w:gridCol w:w="1142"/>
      </w:tblGrid>
      <w:tr>
        <w:trPr>
          <w:trHeight w:val="1247" w:hRule="exact"/>
        </w:trPr>
        <w:tc>
          <w:tcPr>
            <w:tcW w:w="3371"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7"/>
              <w:jc w:val="left"/>
              <w:rPr>
                <w:sz w:val="19"/>
              </w:rPr>
            </w:pPr>
          </w:p>
          <w:p>
            <w:pPr>
              <w:pStyle w:val="TableParagraph"/>
              <w:spacing w:before="1"/>
              <w:ind w:left="50"/>
              <w:jc w:val="left"/>
              <w:rPr>
                <w:b/>
                <w:sz w:val="16"/>
              </w:rPr>
            </w:pPr>
            <w:r>
              <w:rPr>
                <w:b/>
                <w:sz w:val="16"/>
              </w:rPr>
              <w:t>A. MANDATORY CHANGE</w:t>
            </w:r>
          </w:p>
        </w:tc>
        <w:tc>
          <w:tcPr>
            <w:tcW w:w="1901" w:type="dxa"/>
            <w:tcBorders>
              <w:bottom w:val="dotted" w:sz="8" w:space="0" w:color="000000"/>
            </w:tcBorders>
          </w:tcPr>
          <w:p>
            <w:pPr>
              <w:pStyle w:val="TableParagraph"/>
              <w:spacing w:line="177" w:lineRule="exact" w:before="0"/>
              <w:ind w:left="1109"/>
              <w:jc w:val="left"/>
              <w:rPr>
                <w:sz w:val="16"/>
              </w:rPr>
            </w:pPr>
            <w:r>
              <w:rPr>
                <w:sz w:val="16"/>
              </w:rPr>
              <w:t>FY16</w:t>
            </w:r>
          </w:p>
          <w:p>
            <w:pPr>
              <w:pStyle w:val="TableParagraph"/>
              <w:spacing w:line="352" w:lineRule="auto" w:before="86"/>
              <w:ind w:left="823" w:right="120" w:firstLine="211"/>
              <w:jc w:val="left"/>
              <w:rPr>
                <w:sz w:val="16"/>
              </w:rPr>
            </w:pPr>
            <w:r>
              <w:rPr>
                <w:sz w:val="16"/>
              </w:rPr>
              <w:t>Enacted </w:t>
            </w:r>
            <w:r>
              <w:rPr>
                <w:sz w:val="16"/>
                <w:u w:val="single"/>
              </w:rPr>
              <w:t>Dollars ($000)</w:t>
            </w:r>
          </w:p>
          <w:p>
            <w:pPr>
              <w:pStyle w:val="TableParagraph"/>
              <w:spacing w:before="0"/>
              <w:jc w:val="left"/>
              <w:rPr>
                <w:sz w:val="22"/>
              </w:rPr>
            </w:pPr>
          </w:p>
          <w:p>
            <w:pPr>
              <w:pStyle w:val="TableParagraph"/>
              <w:spacing w:before="1"/>
              <w:ind w:right="44"/>
              <w:rPr>
                <w:b/>
                <w:sz w:val="16"/>
              </w:rPr>
            </w:pPr>
            <w:r>
              <w:rPr>
                <w:b/>
                <w:sz w:val="16"/>
              </w:rPr>
              <w:t>998</w:t>
            </w:r>
          </w:p>
        </w:tc>
        <w:tc>
          <w:tcPr>
            <w:tcW w:w="1112" w:type="dxa"/>
            <w:tcBorders>
              <w:bottom w:val="dotted" w:sz="8" w:space="0" w:color="000000"/>
            </w:tcBorders>
          </w:tcPr>
          <w:p>
            <w:pPr>
              <w:pStyle w:val="TableParagraph"/>
              <w:spacing w:line="177" w:lineRule="exact" w:before="0"/>
              <w:ind w:left="333"/>
              <w:jc w:val="left"/>
              <w:rPr>
                <w:sz w:val="16"/>
              </w:rPr>
            </w:pPr>
            <w:r>
              <w:rPr>
                <w:sz w:val="16"/>
              </w:rPr>
              <w:t>FY17</w:t>
            </w:r>
          </w:p>
          <w:p>
            <w:pPr>
              <w:pStyle w:val="TableParagraph"/>
              <w:spacing w:line="352" w:lineRule="auto" w:before="86"/>
              <w:ind w:left="46" w:right="108" w:firstLine="188"/>
              <w:jc w:val="left"/>
              <w:rPr>
                <w:sz w:val="16"/>
              </w:rPr>
            </w:pPr>
            <w:r>
              <w:rPr>
                <w:sz w:val="16"/>
              </w:rPr>
              <w:t>Estimate </w:t>
            </w:r>
            <w:r>
              <w:rPr>
                <w:sz w:val="16"/>
                <w:u w:val="single"/>
              </w:rPr>
              <w:t>Dollars ($000)</w:t>
            </w:r>
          </w:p>
          <w:p>
            <w:pPr>
              <w:pStyle w:val="TableParagraph"/>
              <w:spacing w:before="0"/>
              <w:jc w:val="left"/>
              <w:rPr>
                <w:sz w:val="22"/>
              </w:rPr>
            </w:pPr>
          </w:p>
          <w:p>
            <w:pPr>
              <w:pStyle w:val="TableParagraph"/>
              <w:spacing w:before="1"/>
              <w:ind w:left="718"/>
              <w:jc w:val="left"/>
              <w:rPr>
                <w:b/>
                <w:sz w:val="16"/>
              </w:rPr>
            </w:pPr>
            <w:r>
              <w:rPr>
                <w:b/>
                <w:sz w:val="16"/>
              </w:rPr>
              <w:t>1,184</w:t>
            </w:r>
          </w:p>
        </w:tc>
        <w:tc>
          <w:tcPr>
            <w:tcW w:w="1125" w:type="dxa"/>
            <w:tcBorders>
              <w:bottom w:val="dotted" w:sz="8" w:space="0" w:color="000000"/>
            </w:tcBorders>
          </w:tcPr>
          <w:p>
            <w:pPr>
              <w:pStyle w:val="TableParagraph"/>
              <w:spacing w:line="177" w:lineRule="exact" w:before="0"/>
              <w:ind w:right="98"/>
              <w:rPr>
                <w:sz w:val="16"/>
              </w:rPr>
            </w:pPr>
            <w:r>
              <w:rPr>
                <w:sz w:val="16"/>
              </w:rPr>
              <w:t>FY17 vs. FY16</w:t>
            </w:r>
          </w:p>
          <w:p>
            <w:pPr>
              <w:pStyle w:val="TableParagraph"/>
              <w:spacing w:line="352" w:lineRule="auto" w:before="86"/>
              <w:ind w:left="60" w:right="125" w:hanging="1"/>
              <w:jc w:val="center"/>
              <w:rPr>
                <w:sz w:val="16"/>
              </w:rPr>
            </w:pPr>
            <w:r>
              <w:rPr>
                <w:sz w:val="16"/>
              </w:rPr>
              <w:t>Net Change </w:t>
            </w:r>
            <w:r>
              <w:rPr>
                <w:sz w:val="16"/>
                <w:u w:val="single"/>
              </w:rPr>
              <w:t>Dollars ($000)</w:t>
            </w:r>
          </w:p>
          <w:p>
            <w:pPr>
              <w:pStyle w:val="TableParagraph"/>
              <w:spacing w:before="0"/>
              <w:jc w:val="left"/>
              <w:rPr>
                <w:sz w:val="22"/>
              </w:rPr>
            </w:pPr>
          </w:p>
          <w:p>
            <w:pPr>
              <w:pStyle w:val="TableParagraph"/>
              <w:spacing w:before="1"/>
              <w:ind w:right="31"/>
              <w:rPr>
                <w:b/>
                <w:sz w:val="16"/>
              </w:rPr>
            </w:pPr>
            <w:r>
              <w:rPr>
                <w:b/>
                <w:sz w:val="16"/>
              </w:rPr>
              <w:t>186</w:t>
            </w:r>
          </w:p>
        </w:tc>
        <w:tc>
          <w:tcPr>
            <w:tcW w:w="1142" w:type="dxa"/>
            <w:tcBorders>
              <w:bottom w:val="dotted" w:sz="8" w:space="0" w:color="000000"/>
            </w:tcBorders>
          </w:tcPr>
          <w:p>
            <w:pPr>
              <w:pStyle w:val="TableParagraph"/>
              <w:spacing w:line="177" w:lineRule="exact" w:before="0"/>
              <w:ind w:left="14" w:right="95"/>
              <w:jc w:val="center"/>
              <w:rPr>
                <w:sz w:val="16"/>
              </w:rPr>
            </w:pPr>
            <w:r>
              <w:rPr>
                <w:sz w:val="16"/>
              </w:rPr>
              <w:t>FY17 vs. FY16</w:t>
            </w:r>
          </w:p>
          <w:p>
            <w:pPr>
              <w:pStyle w:val="TableParagraph"/>
              <w:spacing w:line="352" w:lineRule="auto" w:before="86"/>
              <w:ind w:left="14" w:right="95"/>
              <w:jc w:val="center"/>
              <w:rPr>
                <w:sz w:val="16"/>
              </w:rPr>
            </w:pPr>
            <w:r>
              <w:rPr>
                <w:sz w:val="16"/>
              </w:rPr>
              <w:t>Net Change </w:t>
            </w:r>
            <w:r>
              <w:rPr>
                <w:sz w:val="16"/>
                <w:u w:val="single"/>
              </w:rPr>
              <w:t>Percent %</w:t>
            </w:r>
          </w:p>
          <w:p>
            <w:pPr>
              <w:pStyle w:val="TableParagraph"/>
              <w:spacing w:before="0"/>
              <w:jc w:val="left"/>
              <w:rPr>
                <w:sz w:val="22"/>
              </w:rPr>
            </w:pPr>
          </w:p>
          <w:p>
            <w:pPr>
              <w:pStyle w:val="TableParagraph"/>
              <w:spacing w:before="1"/>
              <w:ind w:left="571"/>
              <w:jc w:val="left"/>
              <w:rPr>
                <w:b/>
                <w:sz w:val="16"/>
              </w:rPr>
            </w:pPr>
            <w:r>
              <w:rPr>
                <w:b/>
                <w:sz w:val="16"/>
              </w:rPr>
              <w:t>18.64%</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Personnel Base</w:t>
            </w:r>
          </w:p>
        </w:tc>
        <w:tc>
          <w:tcPr>
            <w:tcW w:w="1901" w:type="dxa"/>
            <w:tcBorders>
              <w:top w:val="dotted" w:sz="8" w:space="0" w:color="000000"/>
              <w:bottom w:val="dotted" w:sz="8" w:space="0" w:color="000000"/>
            </w:tcBorders>
          </w:tcPr>
          <w:p>
            <w:pPr>
              <w:pStyle w:val="TableParagraph"/>
              <w:ind w:right="44"/>
              <w:rPr>
                <w:sz w:val="16"/>
              </w:rPr>
            </w:pPr>
            <w:r>
              <w:rPr>
                <w:sz w:val="16"/>
              </w:rPr>
              <w:t>998</w:t>
            </w:r>
          </w:p>
        </w:tc>
        <w:tc>
          <w:tcPr>
            <w:tcW w:w="1112" w:type="dxa"/>
            <w:tcBorders>
              <w:top w:val="dotted" w:sz="8" w:space="0" w:color="000000"/>
              <w:bottom w:val="dotted" w:sz="8" w:space="0" w:color="000000"/>
            </w:tcBorders>
          </w:tcPr>
          <w:p>
            <w:pPr>
              <w:pStyle w:val="TableParagraph"/>
              <w:ind w:right="31"/>
              <w:rPr>
                <w:sz w:val="16"/>
              </w:rPr>
            </w:pPr>
            <w:r>
              <w:rPr>
                <w:sz w:val="16"/>
              </w:rPr>
              <w:t>998</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Base Adjustment</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159</w:t>
            </w:r>
          </w:p>
        </w:tc>
        <w:tc>
          <w:tcPr>
            <w:tcW w:w="1125" w:type="dxa"/>
            <w:tcBorders>
              <w:top w:val="dotted" w:sz="8" w:space="0" w:color="000000"/>
              <w:bottom w:val="dotted" w:sz="8" w:space="0" w:color="000000"/>
            </w:tcBorders>
          </w:tcPr>
          <w:p>
            <w:pPr>
              <w:pStyle w:val="TableParagraph"/>
              <w:ind w:right="31"/>
              <w:rPr>
                <w:sz w:val="16"/>
              </w:rPr>
            </w:pPr>
            <w:r>
              <w:rPr>
                <w:sz w:val="16"/>
              </w:rPr>
              <w:t>159</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Cost of Living Adjustment Annualized</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4</w:t>
            </w:r>
          </w:p>
        </w:tc>
        <w:tc>
          <w:tcPr>
            <w:tcW w:w="1125" w:type="dxa"/>
            <w:tcBorders>
              <w:top w:val="dotted" w:sz="8" w:space="0" w:color="000000"/>
              <w:bottom w:val="dotted" w:sz="8" w:space="0" w:color="000000"/>
            </w:tcBorders>
          </w:tcPr>
          <w:p>
            <w:pPr>
              <w:pStyle w:val="TableParagraph"/>
              <w:ind w:right="31"/>
              <w:rPr>
                <w:sz w:val="16"/>
              </w:rPr>
            </w:pPr>
            <w:r>
              <w:rPr>
                <w:sz w:val="16"/>
              </w:rPr>
              <w:t>4</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Cost of Living Adjustment</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23</w:t>
            </w:r>
          </w:p>
        </w:tc>
        <w:tc>
          <w:tcPr>
            <w:tcW w:w="1125" w:type="dxa"/>
            <w:tcBorders>
              <w:top w:val="dotted" w:sz="8" w:space="0" w:color="000000"/>
              <w:bottom w:val="dotted" w:sz="8" w:space="0" w:color="000000"/>
            </w:tcBorders>
          </w:tcPr>
          <w:p>
            <w:pPr>
              <w:pStyle w:val="TableParagraph"/>
              <w:ind w:right="31"/>
              <w:rPr>
                <w:sz w:val="16"/>
              </w:rPr>
            </w:pPr>
            <w:r>
              <w:rPr>
                <w:sz w:val="16"/>
              </w:rPr>
              <w:t>23</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Overtime Pay</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Reclassifications</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Temporary Positions</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Longevity Increase</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Meritorious Increase</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Accrued Leave</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Personnel Benefits</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59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B. PRICE LEVEL INCREASES</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w:t>
            </w:r>
          </w:p>
        </w:tc>
      </w:tr>
      <w:tr>
        <w:trPr>
          <w:trHeight w:val="59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C. PROGRAM CHANGES</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469</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483</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14</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2.98%</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Office Administration</w:t>
            </w:r>
          </w:p>
        </w:tc>
        <w:tc>
          <w:tcPr>
            <w:tcW w:w="1901" w:type="dxa"/>
            <w:tcBorders>
              <w:top w:val="dotted" w:sz="8" w:space="0" w:color="000000"/>
              <w:bottom w:val="dotted" w:sz="8" w:space="0" w:color="000000"/>
            </w:tcBorders>
          </w:tcPr>
          <w:p>
            <w:pPr>
              <w:pStyle w:val="TableParagraph"/>
              <w:ind w:right="44"/>
              <w:rPr>
                <w:sz w:val="16"/>
              </w:rPr>
            </w:pPr>
            <w:r>
              <w:rPr>
                <w:sz w:val="16"/>
              </w:rPr>
              <w:t>469</w:t>
            </w:r>
          </w:p>
        </w:tc>
        <w:tc>
          <w:tcPr>
            <w:tcW w:w="1112" w:type="dxa"/>
            <w:tcBorders>
              <w:top w:val="dotted" w:sz="8" w:space="0" w:color="000000"/>
              <w:bottom w:val="dotted" w:sz="8" w:space="0" w:color="000000"/>
            </w:tcBorders>
          </w:tcPr>
          <w:p>
            <w:pPr>
              <w:pStyle w:val="TableParagraph"/>
              <w:ind w:right="31"/>
              <w:rPr>
                <w:sz w:val="16"/>
              </w:rPr>
            </w:pPr>
            <w:r>
              <w:rPr>
                <w:sz w:val="16"/>
              </w:rPr>
              <w:t>483</w:t>
            </w:r>
          </w:p>
        </w:tc>
        <w:tc>
          <w:tcPr>
            <w:tcW w:w="1125" w:type="dxa"/>
            <w:tcBorders>
              <w:top w:val="dotted" w:sz="8" w:space="0" w:color="000000"/>
              <w:bottom w:val="dotted" w:sz="8" w:space="0" w:color="000000"/>
            </w:tcBorders>
          </w:tcPr>
          <w:p>
            <w:pPr>
              <w:pStyle w:val="TableParagraph"/>
              <w:ind w:right="31"/>
              <w:rPr>
                <w:sz w:val="16"/>
              </w:rPr>
            </w:pPr>
            <w:r>
              <w:rPr>
                <w:sz w:val="16"/>
              </w:rPr>
              <w:t>14</w:t>
            </w:r>
          </w:p>
        </w:tc>
        <w:tc>
          <w:tcPr>
            <w:tcW w:w="1142" w:type="dxa"/>
            <w:tcBorders>
              <w:top w:val="dotted" w:sz="8" w:space="0" w:color="000000"/>
              <w:bottom w:val="dotted" w:sz="8" w:space="0" w:color="000000"/>
            </w:tcBorders>
          </w:tcPr>
          <w:p>
            <w:pPr>
              <w:pStyle w:val="TableParagraph"/>
              <w:ind w:right="48"/>
              <w:rPr>
                <w:sz w:val="16"/>
              </w:rPr>
            </w:pPr>
            <w:r>
              <w:rPr>
                <w:sz w:val="16"/>
              </w:rPr>
              <w:t>2.98%</w:t>
            </w:r>
          </w:p>
        </w:tc>
      </w:tr>
      <w:tr>
        <w:trPr>
          <w:trHeight w:val="53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left="50"/>
              <w:jc w:val="left"/>
              <w:rPr>
                <w:b/>
                <w:sz w:val="16"/>
              </w:rPr>
            </w:pPr>
            <w:r>
              <w:rPr>
                <w:b/>
                <w:sz w:val="16"/>
              </w:rPr>
              <w:t>TOTAL</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44"/>
              <w:rPr>
                <w:b/>
                <w:sz w:val="16"/>
              </w:rPr>
            </w:pPr>
            <w:r>
              <w:rPr>
                <w:b/>
                <w:sz w:val="16"/>
              </w:rPr>
              <w:t>1,467</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31"/>
              <w:rPr>
                <w:b/>
                <w:sz w:val="16"/>
              </w:rPr>
            </w:pPr>
            <w:r>
              <w:rPr>
                <w:b/>
                <w:sz w:val="16"/>
              </w:rPr>
              <w:t>1,667</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31"/>
              <w:rPr>
                <w:b/>
                <w:sz w:val="16"/>
              </w:rPr>
            </w:pPr>
            <w:r>
              <w:rPr>
                <w:b/>
                <w:sz w:val="16"/>
              </w:rPr>
              <w:t>200</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48"/>
              <w:rPr>
                <w:b/>
                <w:sz w:val="16"/>
              </w:rPr>
            </w:pPr>
            <w:r>
              <w:rPr>
                <w:b/>
                <w:sz w:val="16"/>
              </w:rPr>
              <w:t>13.63%</w:t>
            </w:r>
          </w:p>
        </w:tc>
      </w:tr>
      <w:tr>
        <w:trPr>
          <w:trHeight w:val="59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POSITIONS</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10</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10</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w:t>
            </w:r>
          </w:p>
        </w:tc>
      </w:tr>
    </w:tbl>
    <w:p>
      <w:pPr>
        <w:spacing w:after="0"/>
        <w:rPr>
          <w:sz w:val="16"/>
        </w:rPr>
        <w:sectPr>
          <w:pgSz w:w="12240" w:h="15840"/>
          <w:pgMar w:header="0" w:footer="624" w:top="460" w:bottom="880" w:left="1280" w:right="1160"/>
        </w:sectPr>
      </w:pPr>
    </w:p>
    <w:p>
      <w:pPr>
        <w:spacing w:before="81"/>
        <w:ind w:left="3699" w:right="0" w:hanging="1143"/>
        <w:jc w:val="left"/>
        <w:rPr>
          <w:sz w:val="27"/>
        </w:rPr>
      </w:pPr>
      <w:r>
        <w:rPr>
          <w:sz w:val="27"/>
        </w:rPr>
        <w:t>Explanation of Changes Shown on Schedule  C</w:t>
      </w:r>
    </w:p>
    <w:p>
      <w:pPr>
        <w:pStyle w:val="BodyText"/>
        <w:spacing w:before="5"/>
        <w:rPr>
          <w:sz w:val="27"/>
        </w:rPr>
      </w:pPr>
    </w:p>
    <w:p>
      <w:pPr>
        <w:spacing w:line="308" w:lineRule="exact" w:before="0"/>
        <w:ind w:left="3434" w:right="3452" w:firstLine="0"/>
        <w:jc w:val="center"/>
        <w:rPr>
          <w:sz w:val="27"/>
        </w:rPr>
      </w:pPr>
      <w:r>
        <w:rPr>
          <w:sz w:val="27"/>
        </w:rPr>
        <w:t>Allowances and Expenses Office of Congressional  Ethics</w:t>
      </w:r>
    </w:p>
    <w:p>
      <w:pPr>
        <w:pStyle w:val="BodyText"/>
        <w:spacing w:before="239"/>
        <w:ind w:left="100" w:right="119" w:firstLine="664"/>
        <w:jc w:val="both"/>
      </w:pPr>
      <w:r>
        <w:rPr>
          <w:w w:val="105"/>
        </w:rPr>
        <w:t>For salaries and expenses of the Office of Congressional Ethics, $1,667,000. The fiscal year</w:t>
      </w:r>
      <w:r>
        <w:rPr>
          <w:spacing w:val="-10"/>
          <w:w w:val="105"/>
        </w:rPr>
        <w:t> </w:t>
      </w:r>
      <w:r>
        <w:rPr>
          <w:w w:val="105"/>
        </w:rPr>
        <w:t>(FY) 2017</w:t>
      </w:r>
      <w:r>
        <w:rPr>
          <w:spacing w:val="-4"/>
          <w:w w:val="105"/>
        </w:rPr>
        <w:t> </w:t>
      </w:r>
      <w:r>
        <w:rPr>
          <w:w w:val="105"/>
        </w:rPr>
        <w:t>budget</w:t>
      </w:r>
      <w:r>
        <w:rPr>
          <w:spacing w:val="-3"/>
          <w:w w:val="105"/>
        </w:rPr>
        <w:t> </w:t>
      </w:r>
      <w:r>
        <w:rPr>
          <w:w w:val="105"/>
        </w:rPr>
        <w:t>request</w:t>
      </w:r>
      <w:r>
        <w:rPr>
          <w:spacing w:val="-3"/>
          <w:w w:val="105"/>
        </w:rPr>
        <w:t> </w:t>
      </w:r>
      <w:r>
        <w:rPr>
          <w:w w:val="105"/>
        </w:rPr>
        <w:t>is</w:t>
      </w:r>
      <w:r>
        <w:rPr>
          <w:spacing w:val="-4"/>
          <w:w w:val="105"/>
        </w:rPr>
        <w:t> </w:t>
      </w:r>
      <w:r>
        <w:rPr>
          <w:w w:val="105"/>
        </w:rPr>
        <w:t>$199,970</w:t>
      </w:r>
      <w:r>
        <w:rPr>
          <w:spacing w:val="-4"/>
          <w:w w:val="105"/>
        </w:rPr>
        <w:t> </w:t>
      </w:r>
      <w:r>
        <w:rPr>
          <w:w w:val="105"/>
        </w:rPr>
        <w:t>or</w:t>
      </w:r>
      <w:r>
        <w:rPr>
          <w:spacing w:val="-4"/>
          <w:w w:val="105"/>
        </w:rPr>
        <w:t> </w:t>
      </w:r>
      <w:r>
        <w:rPr>
          <w:w w:val="105"/>
        </w:rPr>
        <w:t>13.63%</w:t>
      </w:r>
      <w:r>
        <w:rPr>
          <w:spacing w:val="-4"/>
          <w:w w:val="105"/>
        </w:rPr>
        <w:t> </w:t>
      </w:r>
      <w:r>
        <w:rPr>
          <w:w w:val="105"/>
        </w:rPr>
        <w:t>above</w:t>
      </w:r>
      <w:r>
        <w:rPr>
          <w:spacing w:val="-3"/>
          <w:w w:val="105"/>
        </w:rPr>
        <w:t> </w:t>
      </w:r>
      <w:r>
        <w:rPr>
          <w:w w:val="105"/>
        </w:rPr>
        <w:t>the</w:t>
      </w:r>
      <w:r>
        <w:rPr>
          <w:spacing w:val="-3"/>
          <w:w w:val="105"/>
        </w:rPr>
        <w:t> </w:t>
      </w:r>
      <w:r>
        <w:rPr>
          <w:i/>
          <w:w w:val="105"/>
        </w:rPr>
        <w:t>Consolidated</w:t>
      </w:r>
      <w:r>
        <w:rPr>
          <w:i/>
          <w:spacing w:val="-3"/>
          <w:w w:val="105"/>
        </w:rPr>
        <w:t> </w:t>
      </w:r>
      <w:r>
        <w:rPr>
          <w:i/>
          <w:w w:val="105"/>
        </w:rPr>
        <w:t>Appropriations</w:t>
      </w:r>
      <w:r>
        <w:rPr>
          <w:i/>
          <w:spacing w:val="-4"/>
          <w:w w:val="105"/>
        </w:rPr>
        <w:t> </w:t>
      </w:r>
      <w:r>
        <w:rPr>
          <w:i/>
          <w:w w:val="105"/>
        </w:rPr>
        <w:t>Act,</w:t>
      </w:r>
      <w:r>
        <w:rPr>
          <w:i/>
          <w:spacing w:val="-3"/>
          <w:w w:val="105"/>
        </w:rPr>
        <w:t> </w:t>
      </w:r>
      <w:r>
        <w:rPr>
          <w:i/>
          <w:w w:val="105"/>
        </w:rPr>
        <w:t>2016</w:t>
      </w:r>
      <w:r>
        <w:rPr>
          <w:i/>
          <w:spacing w:val="-4"/>
          <w:w w:val="105"/>
        </w:rPr>
        <w:t> </w:t>
      </w:r>
      <w:r>
        <w:rPr>
          <w:w w:val="105"/>
        </w:rPr>
        <w:t>per</w:t>
      </w:r>
      <w:r>
        <w:rPr>
          <w:spacing w:val="-4"/>
          <w:w w:val="105"/>
        </w:rPr>
        <w:t> </w:t>
      </w:r>
      <w:r>
        <w:rPr>
          <w:w w:val="105"/>
        </w:rPr>
        <w:t>Public Law</w:t>
      </w:r>
      <w:r>
        <w:rPr>
          <w:spacing w:val="-32"/>
          <w:w w:val="105"/>
        </w:rPr>
        <w:t> </w:t>
      </w:r>
      <w:r>
        <w:rPr>
          <w:w w:val="105"/>
        </w:rPr>
        <w:t>114-113.</w:t>
      </w:r>
    </w:p>
    <w:p>
      <w:pPr>
        <w:pStyle w:val="BodyText"/>
        <w:spacing w:before="2"/>
      </w:pPr>
    </w:p>
    <w:p>
      <w:pPr>
        <w:pStyle w:val="BodyText"/>
        <w:ind w:left="100" w:right="118" w:firstLine="698"/>
        <w:jc w:val="both"/>
      </w:pPr>
      <w:r>
        <w:rPr>
          <w:w w:val="105"/>
        </w:rPr>
        <w:t>This amount includes $1,184,000 for mandatory items, no price level increases, $469,030 for program current services and a $13,970 increase in program changes.</w:t>
      </w:r>
    </w:p>
    <w:p>
      <w:pPr>
        <w:pStyle w:val="ListParagraph"/>
        <w:numPr>
          <w:ilvl w:val="0"/>
          <w:numId w:val="78"/>
        </w:numPr>
        <w:tabs>
          <w:tab w:pos="1137" w:val="left" w:leader="none"/>
        </w:tabs>
        <w:spacing w:line="530" w:lineRule="atLeast" w:before="1" w:after="0"/>
        <w:ind w:left="1600" w:right="4762" w:hanging="660"/>
        <w:jc w:val="left"/>
        <w:rPr>
          <w:sz w:val="23"/>
        </w:rPr>
      </w:pPr>
      <w:r>
        <w:rPr>
          <w:w w:val="105"/>
          <w:sz w:val="23"/>
          <w:u w:val="single"/>
        </w:rPr>
        <w:t>Personnel</w:t>
      </w:r>
      <w:r>
        <w:rPr>
          <w:spacing w:val="-21"/>
          <w:w w:val="105"/>
          <w:sz w:val="23"/>
          <w:u w:val="single"/>
        </w:rPr>
        <w:t> </w:t>
      </w:r>
      <w:r>
        <w:rPr>
          <w:w w:val="105"/>
          <w:sz w:val="23"/>
          <w:u w:val="single"/>
        </w:rPr>
        <w:t>Details:</w:t>
      </w:r>
      <w:r>
        <w:rPr>
          <w:spacing w:val="-21"/>
          <w:w w:val="105"/>
          <w:sz w:val="23"/>
          <w:u w:val="single"/>
        </w:rPr>
        <w:t> </w:t>
      </w:r>
      <w:r>
        <w:rPr>
          <w:w w:val="105"/>
          <w:sz w:val="23"/>
        </w:rPr>
        <w:t>FY17</w:t>
      </w:r>
      <w:r>
        <w:rPr>
          <w:spacing w:val="-21"/>
          <w:w w:val="105"/>
          <w:sz w:val="23"/>
        </w:rPr>
        <w:t> </w:t>
      </w:r>
      <w:r>
        <w:rPr>
          <w:w w:val="105"/>
          <w:sz w:val="23"/>
        </w:rPr>
        <w:t>Request</w:t>
      </w:r>
      <w:r>
        <w:rPr>
          <w:spacing w:val="-21"/>
          <w:w w:val="105"/>
          <w:sz w:val="23"/>
        </w:rPr>
        <w:t> </w:t>
      </w:r>
      <w:r>
        <w:rPr>
          <w:w w:val="105"/>
          <w:sz w:val="23"/>
        </w:rPr>
        <w:t>-</w:t>
      </w:r>
      <w:r>
        <w:rPr>
          <w:spacing w:val="-21"/>
          <w:w w:val="105"/>
          <w:sz w:val="23"/>
        </w:rPr>
        <w:t> </w:t>
      </w:r>
      <w:r>
        <w:rPr>
          <w:w w:val="105"/>
          <w:sz w:val="23"/>
        </w:rPr>
        <w:t>$1,184,000 A. </w:t>
      </w:r>
      <w:r>
        <w:rPr>
          <w:w w:val="105"/>
          <w:sz w:val="23"/>
          <w:u w:val="single"/>
        </w:rPr>
        <w:t>Base:</w:t>
      </w:r>
      <w:r>
        <w:rPr>
          <w:spacing w:val="-42"/>
          <w:w w:val="105"/>
          <w:sz w:val="23"/>
          <w:u w:val="single"/>
        </w:rPr>
        <w:t> </w:t>
      </w:r>
      <w:r>
        <w:rPr>
          <w:w w:val="105"/>
          <w:sz w:val="23"/>
        </w:rPr>
        <w:t>$998,000</w:t>
      </w:r>
    </w:p>
    <w:p>
      <w:pPr>
        <w:pStyle w:val="ListParagraph"/>
        <w:numPr>
          <w:ilvl w:val="1"/>
          <w:numId w:val="78"/>
        </w:numPr>
        <w:tabs>
          <w:tab w:pos="2978" w:val="left" w:leader="none"/>
          <w:tab w:pos="2979" w:val="left" w:leader="none"/>
        </w:tabs>
        <w:spacing w:line="263" w:lineRule="exact" w:before="0" w:after="0"/>
        <w:ind w:left="2978" w:right="0" w:hanging="478"/>
        <w:jc w:val="left"/>
        <w:rPr>
          <w:sz w:val="23"/>
        </w:rPr>
      </w:pPr>
      <w:r>
        <w:rPr>
          <w:w w:val="105"/>
          <w:sz w:val="23"/>
        </w:rPr>
        <w:t>The</w:t>
      </w:r>
      <w:r>
        <w:rPr>
          <w:spacing w:val="-21"/>
          <w:w w:val="105"/>
          <w:sz w:val="23"/>
        </w:rPr>
        <w:t> </w:t>
      </w:r>
      <w:r>
        <w:rPr>
          <w:w w:val="105"/>
          <w:sz w:val="23"/>
        </w:rPr>
        <w:t>estimated</w:t>
      </w:r>
      <w:r>
        <w:rPr>
          <w:spacing w:val="-21"/>
          <w:w w:val="105"/>
          <w:sz w:val="23"/>
        </w:rPr>
        <w:t> </w:t>
      </w:r>
      <w:r>
        <w:rPr>
          <w:w w:val="105"/>
          <w:sz w:val="23"/>
        </w:rPr>
        <w:t>FY16</w:t>
      </w:r>
      <w:r>
        <w:rPr>
          <w:spacing w:val="-21"/>
          <w:w w:val="105"/>
          <w:sz w:val="23"/>
        </w:rPr>
        <w:t> </w:t>
      </w:r>
      <w:r>
        <w:rPr>
          <w:w w:val="105"/>
          <w:sz w:val="23"/>
        </w:rPr>
        <w:t>personnel</w:t>
      </w:r>
      <w:r>
        <w:rPr>
          <w:spacing w:val="-21"/>
          <w:w w:val="105"/>
          <w:sz w:val="23"/>
        </w:rPr>
        <w:t> </w:t>
      </w:r>
      <w:r>
        <w:rPr>
          <w:w w:val="105"/>
          <w:sz w:val="23"/>
        </w:rPr>
        <w:t>compensation</w:t>
      </w:r>
      <w:r>
        <w:rPr>
          <w:spacing w:val="-21"/>
          <w:w w:val="105"/>
          <w:sz w:val="23"/>
        </w:rPr>
        <w:t> </w:t>
      </w:r>
      <w:r>
        <w:rPr>
          <w:w w:val="105"/>
          <w:sz w:val="23"/>
        </w:rPr>
        <w:t>will</w:t>
      </w:r>
      <w:r>
        <w:rPr>
          <w:spacing w:val="-21"/>
          <w:w w:val="105"/>
          <w:sz w:val="23"/>
        </w:rPr>
        <w:t> </w:t>
      </w:r>
      <w:r>
        <w:rPr>
          <w:w w:val="105"/>
          <w:sz w:val="23"/>
        </w:rPr>
        <w:t>be</w:t>
      </w:r>
      <w:r>
        <w:rPr>
          <w:spacing w:val="-21"/>
          <w:w w:val="105"/>
          <w:sz w:val="23"/>
        </w:rPr>
        <w:t> </w:t>
      </w:r>
      <w:r>
        <w:rPr>
          <w:w w:val="105"/>
          <w:sz w:val="23"/>
        </w:rPr>
        <w:t>$998,000.</w:t>
      </w:r>
    </w:p>
    <w:p>
      <w:pPr>
        <w:pStyle w:val="BodyText"/>
        <w:spacing w:before="2"/>
      </w:pPr>
    </w:p>
    <w:p>
      <w:pPr>
        <w:pStyle w:val="ListParagraph"/>
        <w:numPr>
          <w:ilvl w:val="0"/>
          <w:numId w:val="79"/>
        </w:numPr>
        <w:tabs>
          <w:tab w:pos="1876" w:val="left" w:leader="none"/>
        </w:tabs>
        <w:spacing w:line="264" w:lineRule="exact" w:before="0" w:after="0"/>
        <w:ind w:left="1875" w:right="0" w:hanging="275"/>
        <w:jc w:val="left"/>
        <w:rPr>
          <w:sz w:val="23"/>
        </w:rPr>
      </w:pPr>
      <w:r>
        <w:rPr>
          <w:sz w:val="23"/>
          <w:u w:val="single"/>
        </w:rPr>
        <w:t>Budget</w:t>
      </w:r>
      <w:r>
        <w:rPr>
          <w:spacing w:val="50"/>
          <w:sz w:val="23"/>
          <w:u w:val="single"/>
        </w:rPr>
        <w:t> </w:t>
      </w:r>
      <w:r>
        <w:rPr>
          <w:sz w:val="23"/>
          <w:u w:val="single"/>
        </w:rPr>
        <w:t>Calculations:</w:t>
      </w:r>
    </w:p>
    <w:p>
      <w:pPr>
        <w:pStyle w:val="ListParagraph"/>
        <w:numPr>
          <w:ilvl w:val="1"/>
          <w:numId w:val="79"/>
        </w:numPr>
        <w:tabs>
          <w:tab w:pos="3038" w:val="left" w:leader="none"/>
          <w:tab w:pos="3039" w:val="left" w:leader="none"/>
        </w:tabs>
        <w:spacing w:line="264" w:lineRule="exact" w:before="0" w:after="0"/>
        <w:ind w:left="3038" w:right="0" w:hanging="478"/>
        <w:jc w:val="left"/>
        <w:rPr>
          <w:sz w:val="23"/>
        </w:rPr>
      </w:pPr>
      <w:r>
        <w:rPr>
          <w:w w:val="105"/>
          <w:sz w:val="23"/>
        </w:rPr>
        <w:t>FY16</w:t>
      </w:r>
      <w:r>
        <w:rPr>
          <w:spacing w:val="-15"/>
          <w:w w:val="105"/>
          <w:sz w:val="23"/>
        </w:rPr>
        <w:t> </w:t>
      </w:r>
      <w:r>
        <w:rPr>
          <w:w w:val="105"/>
          <w:sz w:val="23"/>
        </w:rPr>
        <w:t>Cost</w:t>
      </w:r>
      <w:r>
        <w:rPr>
          <w:spacing w:val="-15"/>
          <w:w w:val="105"/>
          <w:sz w:val="23"/>
        </w:rPr>
        <w:t> </w:t>
      </w:r>
      <w:r>
        <w:rPr>
          <w:w w:val="105"/>
          <w:sz w:val="23"/>
        </w:rPr>
        <w:t>of</w:t>
      </w:r>
      <w:r>
        <w:rPr>
          <w:spacing w:val="-15"/>
          <w:w w:val="105"/>
          <w:sz w:val="23"/>
        </w:rPr>
        <w:t> </w:t>
      </w:r>
      <w:r>
        <w:rPr>
          <w:w w:val="105"/>
          <w:sz w:val="23"/>
        </w:rPr>
        <w:t>Living</w:t>
      </w:r>
      <w:r>
        <w:rPr>
          <w:spacing w:val="-15"/>
          <w:w w:val="105"/>
          <w:sz w:val="23"/>
        </w:rPr>
        <w:t> </w:t>
      </w:r>
      <w:r>
        <w:rPr>
          <w:w w:val="105"/>
          <w:sz w:val="23"/>
        </w:rPr>
        <w:t>Annualized</w:t>
      </w:r>
      <w:r>
        <w:rPr>
          <w:spacing w:val="-15"/>
          <w:w w:val="105"/>
          <w:sz w:val="23"/>
        </w:rPr>
        <w:t> </w:t>
      </w:r>
      <w:r>
        <w:rPr>
          <w:w w:val="105"/>
          <w:sz w:val="23"/>
        </w:rPr>
        <w:t>-</w:t>
      </w:r>
      <w:r>
        <w:rPr>
          <w:spacing w:val="-15"/>
          <w:w w:val="105"/>
          <w:sz w:val="23"/>
        </w:rPr>
        <w:t> </w:t>
      </w:r>
      <w:r>
        <w:rPr>
          <w:w w:val="105"/>
          <w:sz w:val="23"/>
        </w:rPr>
        <w:t>(0.37%)</w:t>
      </w:r>
      <w:r>
        <w:rPr>
          <w:spacing w:val="32"/>
          <w:w w:val="105"/>
          <w:sz w:val="23"/>
        </w:rPr>
        <w:t> </w:t>
      </w:r>
      <w:r>
        <w:rPr>
          <w:w w:val="105"/>
          <w:sz w:val="23"/>
        </w:rPr>
        <w:t>1.46%</w:t>
      </w:r>
    </w:p>
    <w:p>
      <w:pPr>
        <w:pStyle w:val="BodyText"/>
        <w:spacing w:before="2"/>
      </w:pPr>
    </w:p>
    <w:p>
      <w:pPr>
        <w:pStyle w:val="ListParagraph"/>
        <w:numPr>
          <w:ilvl w:val="1"/>
          <w:numId w:val="79"/>
        </w:numPr>
        <w:tabs>
          <w:tab w:pos="3044" w:val="left" w:leader="none"/>
          <w:tab w:pos="3045" w:val="left" w:leader="none"/>
        </w:tabs>
        <w:spacing w:line="240" w:lineRule="auto" w:before="0" w:after="0"/>
        <w:ind w:left="3044" w:right="0" w:hanging="544"/>
        <w:jc w:val="left"/>
        <w:rPr>
          <w:sz w:val="23"/>
        </w:rPr>
      </w:pPr>
      <w:r>
        <w:rPr>
          <w:w w:val="105"/>
          <w:sz w:val="23"/>
        </w:rPr>
        <w:t>FY17</w:t>
      </w:r>
      <w:r>
        <w:rPr>
          <w:spacing w:val="-14"/>
          <w:w w:val="105"/>
          <w:sz w:val="23"/>
        </w:rPr>
        <w:t> </w:t>
      </w:r>
      <w:r>
        <w:rPr>
          <w:w w:val="105"/>
          <w:sz w:val="23"/>
        </w:rPr>
        <w:t>Cost</w:t>
      </w:r>
      <w:r>
        <w:rPr>
          <w:spacing w:val="-14"/>
          <w:w w:val="105"/>
          <w:sz w:val="23"/>
        </w:rPr>
        <w:t> </w:t>
      </w:r>
      <w:r>
        <w:rPr>
          <w:w w:val="105"/>
          <w:sz w:val="23"/>
        </w:rPr>
        <w:t>of</w:t>
      </w:r>
      <w:r>
        <w:rPr>
          <w:spacing w:val="-14"/>
          <w:w w:val="105"/>
          <w:sz w:val="23"/>
        </w:rPr>
        <w:t> </w:t>
      </w:r>
      <w:r>
        <w:rPr>
          <w:w w:val="105"/>
          <w:sz w:val="23"/>
        </w:rPr>
        <w:t>Living</w:t>
      </w:r>
      <w:r>
        <w:rPr>
          <w:spacing w:val="-14"/>
          <w:w w:val="105"/>
          <w:sz w:val="23"/>
        </w:rPr>
        <w:t> </w:t>
      </w:r>
      <w:r>
        <w:rPr>
          <w:w w:val="105"/>
          <w:sz w:val="23"/>
        </w:rPr>
        <w:t>Prorated</w:t>
      </w:r>
      <w:r>
        <w:rPr>
          <w:spacing w:val="-14"/>
          <w:w w:val="105"/>
          <w:sz w:val="23"/>
        </w:rPr>
        <w:t> </w:t>
      </w:r>
      <w:r>
        <w:rPr>
          <w:w w:val="105"/>
          <w:sz w:val="23"/>
        </w:rPr>
        <w:t>-</w:t>
      </w:r>
      <w:r>
        <w:rPr>
          <w:spacing w:val="-14"/>
          <w:w w:val="105"/>
          <w:sz w:val="23"/>
        </w:rPr>
        <w:t> </w:t>
      </w:r>
      <w:r>
        <w:rPr>
          <w:w w:val="105"/>
          <w:sz w:val="23"/>
        </w:rPr>
        <w:t>(1.95%)</w:t>
      </w:r>
      <w:r>
        <w:rPr>
          <w:spacing w:val="33"/>
          <w:w w:val="105"/>
          <w:sz w:val="23"/>
        </w:rPr>
        <w:t> </w:t>
      </w:r>
      <w:r>
        <w:rPr>
          <w:w w:val="105"/>
          <w:sz w:val="23"/>
        </w:rPr>
        <w:t>2.60%</w:t>
      </w:r>
    </w:p>
    <w:p>
      <w:pPr>
        <w:pStyle w:val="BodyText"/>
        <w:spacing w:before="1"/>
      </w:pPr>
    </w:p>
    <w:p>
      <w:pPr>
        <w:pStyle w:val="ListParagraph"/>
        <w:numPr>
          <w:ilvl w:val="1"/>
          <w:numId w:val="79"/>
        </w:numPr>
        <w:tabs>
          <w:tab w:pos="3049" w:val="left" w:leader="none"/>
          <w:tab w:pos="3050" w:val="left" w:leader="none"/>
        </w:tabs>
        <w:spacing w:line="240" w:lineRule="auto" w:before="0" w:after="0"/>
        <w:ind w:left="3049" w:right="0" w:hanging="609"/>
        <w:jc w:val="left"/>
        <w:rPr>
          <w:sz w:val="23"/>
        </w:rPr>
      </w:pPr>
      <w:r>
        <w:rPr>
          <w:w w:val="105"/>
          <w:sz w:val="23"/>
        </w:rPr>
        <w:t>FY17</w:t>
      </w:r>
      <w:r>
        <w:rPr>
          <w:spacing w:val="-19"/>
          <w:w w:val="105"/>
          <w:sz w:val="23"/>
        </w:rPr>
        <w:t> </w:t>
      </w:r>
      <w:r>
        <w:rPr>
          <w:w w:val="105"/>
          <w:sz w:val="23"/>
        </w:rPr>
        <w:t>Longevity</w:t>
      </w:r>
      <w:r>
        <w:rPr>
          <w:spacing w:val="-19"/>
          <w:w w:val="105"/>
          <w:sz w:val="23"/>
        </w:rPr>
        <w:t> </w:t>
      </w:r>
      <w:r>
        <w:rPr>
          <w:w w:val="105"/>
          <w:sz w:val="23"/>
        </w:rPr>
        <w:t>-</w:t>
      </w:r>
      <w:r>
        <w:rPr>
          <w:spacing w:val="-19"/>
          <w:w w:val="105"/>
          <w:sz w:val="23"/>
        </w:rPr>
        <w:t> </w:t>
      </w:r>
      <w:r>
        <w:rPr>
          <w:w w:val="105"/>
          <w:sz w:val="23"/>
        </w:rPr>
        <w:t>0.00%</w:t>
      </w:r>
    </w:p>
    <w:p>
      <w:pPr>
        <w:pStyle w:val="BodyText"/>
        <w:spacing w:before="1"/>
      </w:pPr>
    </w:p>
    <w:p>
      <w:pPr>
        <w:pStyle w:val="ListParagraph"/>
        <w:numPr>
          <w:ilvl w:val="1"/>
          <w:numId w:val="79"/>
        </w:numPr>
        <w:tabs>
          <w:tab w:pos="3037" w:val="left" w:leader="none"/>
          <w:tab w:pos="3038" w:val="left" w:leader="none"/>
        </w:tabs>
        <w:spacing w:line="240" w:lineRule="auto" w:before="0" w:after="0"/>
        <w:ind w:left="3037" w:right="0" w:hanging="537"/>
        <w:jc w:val="left"/>
        <w:rPr>
          <w:sz w:val="23"/>
        </w:rPr>
      </w:pPr>
      <w:r>
        <w:rPr>
          <w:w w:val="105"/>
          <w:sz w:val="23"/>
        </w:rPr>
        <w:t>FY17</w:t>
      </w:r>
      <w:r>
        <w:rPr>
          <w:spacing w:val="-21"/>
          <w:w w:val="105"/>
          <w:sz w:val="23"/>
        </w:rPr>
        <w:t> </w:t>
      </w:r>
      <w:r>
        <w:rPr>
          <w:w w:val="105"/>
          <w:sz w:val="23"/>
        </w:rPr>
        <w:t>Meritorious</w:t>
      </w:r>
      <w:r>
        <w:rPr>
          <w:spacing w:val="-21"/>
          <w:w w:val="105"/>
          <w:sz w:val="23"/>
        </w:rPr>
        <w:t> </w:t>
      </w:r>
      <w:r>
        <w:rPr>
          <w:w w:val="105"/>
          <w:sz w:val="23"/>
        </w:rPr>
        <w:t>Increase</w:t>
      </w:r>
      <w:r>
        <w:rPr>
          <w:spacing w:val="-21"/>
          <w:w w:val="105"/>
          <w:sz w:val="23"/>
        </w:rPr>
        <w:t> </w:t>
      </w:r>
      <w:r>
        <w:rPr>
          <w:w w:val="105"/>
          <w:sz w:val="23"/>
        </w:rPr>
        <w:t>-</w:t>
      </w:r>
      <w:r>
        <w:rPr>
          <w:spacing w:val="-21"/>
          <w:w w:val="105"/>
          <w:sz w:val="23"/>
        </w:rPr>
        <w:t> </w:t>
      </w:r>
      <w:r>
        <w:rPr>
          <w:w w:val="105"/>
          <w:sz w:val="23"/>
        </w:rPr>
        <w:t>0.00%</w:t>
      </w:r>
    </w:p>
    <w:p>
      <w:pPr>
        <w:pStyle w:val="BodyText"/>
        <w:spacing w:before="1"/>
      </w:pPr>
    </w:p>
    <w:p>
      <w:pPr>
        <w:pStyle w:val="ListParagraph"/>
        <w:numPr>
          <w:ilvl w:val="0"/>
          <w:numId w:val="79"/>
        </w:numPr>
        <w:tabs>
          <w:tab w:pos="1876" w:val="left" w:leader="none"/>
        </w:tabs>
        <w:spacing w:line="264" w:lineRule="exact" w:before="0" w:after="0"/>
        <w:ind w:left="1875" w:right="0" w:hanging="275"/>
        <w:jc w:val="left"/>
        <w:rPr>
          <w:sz w:val="23"/>
        </w:rPr>
      </w:pPr>
      <w:r>
        <w:rPr>
          <w:sz w:val="23"/>
          <w:u w:val="single"/>
        </w:rPr>
        <w:t>Requested</w:t>
      </w:r>
      <w:r>
        <w:rPr>
          <w:spacing w:val="48"/>
          <w:sz w:val="23"/>
          <w:u w:val="single"/>
        </w:rPr>
        <w:t> </w:t>
      </w:r>
      <w:r>
        <w:rPr>
          <w:sz w:val="23"/>
          <w:u w:val="single"/>
        </w:rPr>
        <w:t>Changes:</w:t>
      </w:r>
    </w:p>
    <w:p>
      <w:pPr>
        <w:pStyle w:val="ListParagraph"/>
        <w:numPr>
          <w:ilvl w:val="1"/>
          <w:numId w:val="79"/>
        </w:numPr>
        <w:tabs>
          <w:tab w:pos="2978" w:val="left" w:leader="none"/>
          <w:tab w:pos="2979" w:val="left" w:leader="none"/>
        </w:tabs>
        <w:spacing w:line="264" w:lineRule="exact" w:before="0" w:after="0"/>
        <w:ind w:left="2978" w:right="0" w:hanging="478"/>
        <w:jc w:val="left"/>
        <w:rPr>
          <w:sz w:val="23"/>
        </w:rPr>
      </w:pPr>
      <w:r>
        <w:rPr>
          <w:w w:val="105"/>
          <w:sz w:val="23"/>
        </w:rPr>
        <w:t>FY16</w:t>
      </w:r>
      <w:r>
        <w:rPr>
          <w:spacing w:val="-16"/>
          <w:w w:val="105"/>
          <w:sz w:val="23"/>
        </w:rPr>
        <w:t> </w:t>
      </w:r>
      <w:r>
        <w:rPr>
          <w:w w:val="105"/>
          <w:sz w:val="23"/>
        </w:rPr>
        <w:t>Cost</w:t>
      </w:r>
      <w:r>
        <w:rPr>
          <w:spacing w:val="-16"/>
          <w:w w:val="105"/>
          <w:sz w:val="23"/>
        </w:rPr>
        <w:t> </w:t>
      </w:r>
      <w:r>
        <w:rPr>
          <w:w w:val="105"/>
          <w:sz w:val="23"/>
        </w:rPr>
        <w:t>of</w:t>
      </w:r>
      <w:r>
        <w:rPr>
          <w:spacing w:val="-16"/>
          <w:w w:val="105"/>
          <w:sz w:val="23"/>
        </w:rPr>
        <w:t> </w:t>
      </w:r>
      <w:r>
        <w:rPr>
          <w:w w:val="105"/>
          <w:sz w:val="23"/>
        </w:rPr>
        <w:t>Living</w:t>
      </w:r>
      <w:r>
        <w:rPr>
          <w:spacing w:val="-16"/>
          <w:w w:val="105"/>
          <w:sz w:val="23"/>
        </w:rPr>
        <w:t> </w:t>
      </w:r>
      <w:r>
        <w:rPr>
          <w:w w:val="105"/>
          <w:sz w:val="23"/>
        </w:rPr>
        <w:t>Annualized</w:t>
      </w:r>
      <w:r>
        <w:rPr>
          <w:spacing w:val="-16"/>
          <w:w w:val="105"/>
          <w:sz w:val="23"/>
        </w:rPr>
        <w:t> </w:t>
      </w:r>
      <w:r>
        <w:rPr>
          <w:w w:val="105"/>
          <w:sz w:val="23"/>
        </w:rPr>
        <w:t>-</w:t>
      </w:r>
      <w:r>
        <w:rPr>
          <w:spacing w:val="-16"/>
          <w:w w:val="105"/>
          <w:sz w:val="23"/>
        </w:rPr>
        <w:t> </w:t>
      </w:r>
      <w:r>
        <w:rPr>
          <w:w w:val="105"/>
          <w:sz w:val="23"/>
        </w:rPr>
        <w:t>$4,224</w:t>
      </w:r>
    </w:p>
    <w:p>
      <w:pPr>
        <w:pStyle w:val="BodyText"/>
        <w:spacing w:before="2"/>
      </w:pPr>
    </w:p>
    <w:p>
      <w:pPr>
        <w:pStyle w:val="ListParagraph"/>
        <w:numPr>
          <w:ilvl w:val="1"/>
          <w:numId w:val="79"/>
        </w:numPr>
        <w:tabs>
          <w:tab w:pos="2985" w:val="left" w:leader="none"/>
          <w:tab w:pos="2986" w:val="left" w:leader="none"/>
        </w:tabs>
        <w:spacing w:line="240" w:lineRule="auto" w:before="1" w:after="0"/>
        <w:ind w:left="2985" w:right="0" w:hanging="485"/>
        <w:jc w:val="left"/>
        <w:rPr>
          <w:sz w:val="23"/>
        </w:rPr>
      </w:pPr>
      <w:r>
        <w:rPr>
          <w:w w:val="105"/>
          <w:sz w:val="23"/>
        </w:rPr>
        <w:t>FY17</w:t>
      </w:r>
      <w:r>
        <w:rPr>
          <w:spacing w:val="-16"/>
          <w:w w:val="105"/>
          <w:sz w:val="23"/>
        </w:rPr>
        <w:t> </w:t>
      </w:r>
      <w:r>
        <w:rPr>
          <w:w w:val="105"/>
          <w:sz w:val="23"/>
        </w:rPr>
        <w:t>Cost</w:t>
      </w:r>
      <w:r>
        <w:rPr>
          <w:spacing w:val="-16"/>
          <w:w w:val="105"/>
          <w:sz w:val="23"/>
        </w:rPr>
        <w:t> </w:t>
      </w:r>
      <w:r>
        <w:rPr>
          <w:w w:val="105"/>
          <w:sz w:val="23"/>
        </w:rPr>
        <w:t>of</w:t>
      </w:r>
      <w:r>
        <w:rPr>
          <w:spacing w:val="-16"/>
          <w:w w:val="105"/>
          <w:sz w:val="23"/>
        </w:rPr>
        <w:t> </w:t>
      </w:r>
      <w:r>
        <w:rPr>
          <w:w w:val="105"/>
          <w:sz w:val="23"/>
        </w:rPr>
        <w:t>Living</w:t>
      </w:r>
      <w:r>
        <w:rPr>
          <w:spacing w:val="-16"/>
          <w:w w:val="105"/>
          <w:sz w:val="23"/>
        </w:rPr>
        <w:t> </w:t>
      </w:r>
      <w:r>
        <w:rPr>
          <w:w w:val="105"/>
          <w:sz w:val="23"/>
        </w:rPr>
        <w:t>Prorated</w:t>
      </w:r>
      <w:r>
        <w:rPr>
          <w:spacing w:val="-16"/>
          <w:w w:val="105"/>
          <w:sz w:val="23"/>
        </w:rPr>
        <w:t> </w:t>
      </w:r>
      <w:r>
        <w:rPr>
          <w:w w:val="105"/>
          <w:sz w:val="23"/>
        </w:rPr>
        <w:t>-</w:t>
      </w:r>
      <w:r>
        <w:rPr>
          <w:spacing w:val="-16"/>
          <w:w w:val="105"/>
          <w:sz w:val="23"/>
        </w:rPr>
        <w:t> </w:t>
      </w:r>
      <w:r>
        <w:rPr>
          <w:w w:val="105"/>
          <w:sz w:val="23"/>
        </w:rPr>
        <w:t>$22,646</w:t>
      </w:r>
    </w:p>
    <w:p>
      <w:pPr>
        <w:pStyle w:val="BodyText"/>
        <w:spacing w:before="2"/>
      </w:pPr>
    </w:p>
    <w:p>
      <w:pPr>
        <w:pStyle w:val="ListParagraph"/>
        <w:numPr>
          <w:ilvl w:val="1"/>
          <w:numId w:val="79"/>
        </w:numPr>
        <w:tabs>
          <w:tab w:pos="2990" w:val="left" w:leader="none"/>
          <w:tab w:pos="2991" w:val="left" w:leader="none"/>
        </w:tabs>
        <w:spacing w:line="240" w:lineRule="auto" w:before="0" w:after="0"/>
        <w:ind w:left="2990" w:right="0" w:hanging="550"/>
        <w:jc w:val="left"/>
        <w:rPr>
          <w:sz w:val="23"/>
        </w:rPr>
      </w:pPr>
      <w:r>
        <w:rPr>
          <w:w w:val="105"/>
          <w:sz w:val="23"/>
        </w:rPr>
        <w:t>FY17</w:t>
      </w:r>
      <w:r>
        <w:rPr>
          <w:spacing w:val="-16"/>
          <w:w w:val="105"/>
          <w:sz w:val="23"/>
        </w:rPr>
        <w:t> </w:t>
      </w:r>
      <w:r>
        <w:rPr>
          <w:w w:val="105"/>
          <w:sz w:val="23"/>
        </w:rPr>
        <w:t>Overtime</w:t>
      </w:r>
      <w:r>
        <w:rPr>
          <w:spacing w:val="-16"/>
          <w:w w:val="105"/>
          <w:sz w:val="23"/>
        </w:rPr>
        <w:t> </w:t>
      </w:r>
      <w:r>
        <w:rPr>
          <w:w w:val="105"/>
          <w:sz w:val="23"/>
        </w:rPr>
        <w:t>-</w:t>
      </w:r>
      <w:r>
        <w:rPr>
          <w:spacing w:val="-16"/>
          <w:w w:val="105"/>
          <w:sz w:val="23"/>
        </w:rPr>
        <w:t> </w:t>
      </w:r>
      <w:r>
        <w:rPr>
          <w:w w:val="105"/>
          <w:sz w:val="23"/>
        </w:rPr>
        <w:t>$0</w:t>
      </w:r>
    </w:p>
    <w:p>
      <w:pPr>
        <w:pStyle w:val="BodyText"/>
        <w:spacing w:before="1"/>
      </w:pPr>
    </w:p>
    <w:p>
      <w:pPr>
        <w:pStyle w:val="ListParagraph"/>
        <w:numPr>
          <w:ilvl w:val="1"/>
          <w:numId w:val="79"/>
        </w:numPr>
        <w:tabs>
          <w:tab w:pos="2978" w:val="left" w:leader="none"/>
          <w:tab w:pos="2979" w:val="left" w:leader="none"/>
        </w:tabs>
        <w:spacing w:line="240" w:lineRule="auto" w:before="1" w:after="0"/>
        <w:ind w:left="2978" w:right="0" w:hanging="478"/>
        <w:jc w:val="left"/>
        <w:rPr>
          <w:sz w:val="23"/>
        </w:rPr>
      </w:pPr>
      <w:r>
        <w:rPr>
          <w:w w:val="105"/>
          <w:sz w:val="23"/>
        </w:rPr>
        <w:t>FY17</w:t>
      </w:r>
      <w:r>
        <w:rPr>
          <w:spacing w:val="-21"/>
          <w:w w:val="105"/>
          <w:sz w:val="23"/>
        </w:rPr>
        <w:t> </w:t>
      </w:r>
      <w:r>
        <w:rPr>
          <w:w w:val="105"/>
          <w:sz w:val="23"/>
        </w:rPr>
        <w:t>Reclassifications</w:t>
      </w:r>
      <w:r>
        <w:rPr>
          <w:spacing w:val="-21"/>
          <w:w w:val="105"/>
          <w:sz w:val="23"/>
        </w:rPr>
        <w:t> </w:t>
      </w:r>
      <w:r>
        <w:rPr>
          <w:w w:val="105"/>
          <w:sz w:val="23"/>
        </w:rPr>
        <w:t>-</w:t>
      </w:r>
      <w:r>
        <w:rPr>
          <w:spacing w:val="-21"/>
          <w:w w:val="105"/>
          <w:sz w:val="23"/>
        </w:rPr>
        <w:t> </w:t>
      </w:r>
      <w:r>
        <w:rPr>
          <w:w w:val="105"/>
          <w:sz w:val="23"/>
        </w:rPr>
        <w:t>$0</w:t>
      </w:r>
    </w:p>
    <w:p>
      <w:pPr>
        <w:spacing w:after="0" w:line="240" w:lineRule="auto"/>
        <w:jc w:val="left"/>
        <w:rPr>
          <w:sz w:val="23"/>
        </w:rPr>
        <w:sectPr>
          <w:pgSz w:w="12240" w:h="15840"/>
          <w:pgMar w:header="0" w:footer="624" w:top="740" w:bottom="880" w:left="980" w:right="960"/>
        </w:sectPr>
      </w:pPr>
    </w:p>
    <w:p>
      <w:pPr>
        <w:pStyle w:val="ListParagraph"/>
        <w:numPr>
          <w:ilvl w:val="1"/>
          <w:numId w:val="79"/>
        </w:numPr>
        <w:tabs>
          <w:tab w:pos="2232" w:val="left" w:leader="none"/>
          <w:tab w:pos="2233" w:val="left" w:leader="none"/>
        </w:tabs>
        <w:spacing w:line="240" w:lineRule="auto" w:before="82" w:after="0"/>
        <w:ind w:left="2233" w:right="0" w:hanging="413"/>
        <w:jc w:val="left"/>
        <w:rPr>
          <w:sz w:val="23"/>
        </w:rPr>
      </w:pPr>
      <w:r>
        <w:rPr>
          <w:w w:val="105"/>
          <w:sz w:val="23"/>
        </w:rPr>
        <w:t>FY17</w:t>
      </w:r>
      <w:r>
        <w:rPr>
          <w:spacing w:val="-18"/>
          <w:w w:val="105"/>
          <w:sz w:val="23"/>
        </w:rPr>
        <w:t> </w:t>
      </w:r>
      <w:r>
        <w:rPr>
          <w:w w:val="105"/>
          <w:sz w:val="23"/>
        </w:rPr>
        <w:t>Temporary</w:t>
      </w:r>
      <w:r>
        <w:rPr>
          <w:spacing w:val="-18"/>
          <w:w w:val="105"/>
          <w:sz w:val="23"/>
        </w:rPr>
        <w:t> </w:t>
      </w:r>
      <w:r>
        <w:rPr>
          <w:w w:val="105"/>
          <w:sz w:val="23"/>
        </w:rPr>
        <w:t>Positions</w:t>
      </w:r>
      <w:r>
        <w:rPr>
          <w:spacing w:val="-18"/>
          <w:w w:val="105"/>
          <w:sz w:val="23"/>
        </w:rPr>
        <w:t> </w:t>
      </w:r>
      <w:r>
        <w:rPr>
          <w:w w:val="105"/>
          <w:sz w:val="23"/>
        </w:rPr>
        <w:t>-</w:t>
      </w:r>
      <w:r>
        <w:rPr>
          <w:spacing w:val="-18"/>
          <w:w w:val="105"/>
          <w:sz w:val="23"/>
        </w:rPr>
        <w:t> </w:t>
      </w:r>
      <w:r>
        <w:rPr>
          <w:w w:val="105"/>
          <w:sz w:val="23"/>
        </w:rPr>
        <w:t>$0</w:t>
      </w:r>
    </w:p>
    <w:p>
      <w:pPr>
        <w:pStyle w:val="BodyText"/>
        <w:spacing w:before="2"/>
      </w:pPr>
    </w:p>
    <w:p>
      <w:pPr>
        <w:pStyle w:val="ListParagraph"/>
        <w:numPr>
          <w:ilvl w:val="1"/>
          <w:numId w:val="79"/>
        </w:numPr>
        <w:tabs>
          <w:tab w:pos="2238" w:val="left" w:leader="none"/>
          <w:tab w:pos="2239" w:val="left" w:leader="none"/>
        </w:tabs>
        <w:spacing w:line="240" w:lineRule="auto" w:before="0" w:after="0"/>
        <w:ind w:left="2238" w:right="0" w:hanging="478"/>
        <w:jc w:val="left"/>
        <w:rPr>
          <w:sz w:val="23"/>
        </w:rPr>
      </w:pPr>
      <w:r>
        <w:rPr>
          <w:w w:val="105"/>
          <w:sz w:val="23"/>
        </w:rPr>
        <w:t>FY17 Longevity -</w:t>
      </w:r>
      <w:r>
        <w:rPr>
          <w:spacing w:val="10"/>
          <w:w w:val="105"/>
          <w:sz w:val="23"/>
        </w:rPr>
        <w:t> </w:t>
      </w:r>
      <w:r>
        <w:rPr>
          <w:w w:val="105"/>
          <w:sz w:val="23"/>
        </w:rPr>
        <w:t>$0</w:t>
      </w:r>
    </w:p>
    <w:p>
      <w:pPr>
        <w:pStyle w:val="BodyText"/>
        <w:spacing w:before="2"/>
      </w:pPr>
    </w:p>
    <w:p>
      <w:pPr>
        <w:pStyle w:val="ListParagraph"/>
        <w:numPr>
          <w:ilvl w:val="1"/>
          <w:numId w:val="79"/>
        </w:numPr>
        <w:tabs>
          <w:tab w:pos="2244" w:val="left" w:leader="none"/>
          <w:tab w:pos="2245" w:val="left" w:leader="none"/>
        </w:tabs>
        <w:spacing w:line="240" w:lineRule="auto" w:before="0" w:after="0"/>
        <w:ind w:left="2244" w:right="0" w:hanging="544"/>
        <w:jc w:val="left"/>
        <w:rPr>
          <w:sz w:val="23"/>
        </w:rPr>
      </w:pPr>
      <w:r>
        <w:rPr>
          <w:w w:val="105"/>
          <w:sz w:val="23"/>
        </w:rPr>
        <w:t>FY17</w:t>
      </w:r>
      <w:r>
        <w:rPr>
          <w:spacing w:val="-18"/>
          <w:w w:val="105"/>
          <w:sz w:val="23"/>
        </w:rPr>
        <w:t> </w:t>
      </w:r>
      <w:r>
        <w:rPr>
          <w:w w:val="105"/>
          <w:sz w:val="23"/>
        </w:rPr>
        <w:t>Meritorious</w:t>
      </w:r>
      <w:r>
        <w:rPr>
          <w:spacing w:val="-18"/>
          <w:w w:val="105"/>
          <w:sz w:val="23"/>
        </w:rPr>
        <w:t> </w:t>
      </w:r>
      <w:r>
        <w:rPr>
          <w:w w:val="105"/>
          <w:sz w:val="23"/>
        </w:rPr>
        <w:t>Increase</w:t>
      </w:r>
      <w:r>
        <w:rPr>
          <w:spacing w:val="-18"/>
          <w:w w:val="105"/>
          <w:sz w:val="23"/>
        </w:rPr>
        <w:t> </w:t>
      </w:r>
      <w:r>
        <w:rPr>
          <w:w w:val="105"/>
          <w:sz w:val="23"/>
        </w:rPr>
        <w:t>-</w:t>
      </w:r>
      <w:r>
        <w:rPr>
          <w:spacing w:val="-18"/>
          <w:w w:val="105"/>
          <w:sz w:val="23"/>
        </w:rPr>
        <w:t> </w:t>
      </w:r>
      <w:r>
        <w:rPr>
          <w:w w:val="105"/>
          <w:sz w:val="23"/>
        </w:rPr>
        <w:t>$0</w:t>
      </w:r>
    </w:p>
    <w:p>
      <w:pPr>
        <w:pStyle w:val="BodyText"/>
        <w:spacing w:before="2"/>
      </w:pPr>
    </w:p>
    <w:p>
      <w:pPr>
        <w:pStyle w:val="ListParagraph"/>
        <w:numPr>
          <w:ilvl w:val="1"/>
          <w:numId w:val="79"/>
        </w:numPr>
        <w:tabs>
          <w:tab w:pos="2249" w:val="left" w:leader="none"/>
          <w:tab w:pos="2250" w:val="left" w:leader="none"/>
        </w:tabs>
        <w:spacing w:line="240" w:lineRule="auto" w:before="0" w:after="0"/>
        <w:ind w:left="2249" w:right="0" w:hanging="609"/>
        <w:jc w:val="left"/>
        <w:rPr>
          <w:sz w:val="23"/>
        </w:rPr>
      </w:pPr>
      <w:r>
        <w:rPr>
          <w:w w:val="105"/>
          <w:sz w:val="23"/>
        </w:rPr>
        <w:t>FY17</w:t>
      </w:r>
      <w:r>
        <w:rPr>
          <w:spacing w:val="-15"/>
          <w:w w:val="105"/>
          <w:sz w:val="23"/>
        </w:rPr>
        <w:t> </w:t>
      </w:r>
      <w:r>
        <w:rPr>
          <w:w w:val="105"/>
          <w:sz w:val="23"/>
        </w:rPr>
        <w:t>Accrued</w:t>
      </w:r>
      <w:r>
        <w:rPr>
          <w:spacing w:val="-15"/>
          <w:w w:val="105"/>
          <w:sz w:val="23"/>
        </w:rPr>
        <w:t> </w:t>
      </w:r>
      <w:r>
        <w:rPr>
          <w:w w:val="105"/>
          <w:sz w:val="23"/>
        </w:rPr>
        <w:t>Leave</w:t>
      </w:r>
      <w:r>
        <w:rPr>
          <w:spacing w:val="-15"/>
          <w:w w:val="105"/>
          <w:sz w:val="23"/>
        </w:rPr>
        <w:t> </w:t>
      </w:r>
      <w:r>
        <w:rPr>
          <w:w w:val="105"/>
          <w:sz w:val="23"/>
        </w:rPr>
        <w:t>-</w:t>
      </w:r>
      <w:r>
        <w:rPr>
          <w:spacing w:val="-15"/>
          <w:w w:val="105"/>
          <w:sz w:val="23"/>
        </w:rPr>
        <w:t> </w:t>
      </w:r>
      <w:r>
        <w:rPr>
          <w:w w:val="105"/>
          <w:sz w:val="23"/>
        </w:rPr>
        <w:t>$0</w:t>
      </w:r>
    </w:p>
    <w:p>
      <w:pPr>
        <w:pStyle w:val="BodyText"/>
        <w:spacing w:before="2"/>
      </w:pPr>
    </w:p>
    <w:p>
      <w:pPr>
        <w:pStyle w:val="ListParagraph"/>
        <w:numPr>
          <w:ilvl w:val="1"/>
          <w:numId w:val="79"/>
        </w:numPr>
        <w:tabs>
          <w:tab w:pos="2238" w:val="left" w:leader="none"/>
          <w:tab w:pos="2239" w:val="left" w:leader="none"/>
        </w:tabs>
        <w:spacing w:line="240" w:lineRule="auto" w:before="0" w:after="0"/>
        <w:ind w:left="2238" w:right="0" w:hanging="478"/>
        <w:jc w:val="left"/>
        <w:rPr>
          <w:sz w:val="23"/>
        </w:rPr>
      </w:pPr>
      <w:r>
        <w:rPr>
          <w:w w:val="105"/>
          <w:sz w:val="23"/>
        </w:rPr>
        <w:t>FY17</w:t>
      </w:r>
      <w:r>
        <w:rPr>
          <w:spacing w:val="-17"/>
          <w:w w:val="105"/>
          <w:sz w:val="23"/>
        </w:rPr>
        <w:t> </w:t>
      </w:r>
      <w:r>
        <w:rPr>
          <w:w w:val="105"/>
          <w:sz w:val="23"/>
        </w:rPr>
        <w:t>Personnel</w:t>
      </w:r>
      <w:r>
        <w:rPr>
          <w:spacing w:val="-17"/>
          <w:w w:val="105"/>
          <w:sz w:val="23"/>
        </w:rPr>
        <w:t> </w:t>
      </w:r>
      <w:r>
        <w:rPr>
          <w:w w:val="105"/>
          <w:sz w:val="23"/>
        </w:rPr>
        <w:t>Benefits</w:t>
      </w:r>
      <w:r>
        <w:rPr>
          <w:spacing w:val="-17"/>
          <w:w w:val="105"/>
          <w:sz w:val="23"/>
        </w:rPr>
        <w:t> </w:t>
      </w:r>
      <w:r>
        <w:rPr>
          <w:w w:val="105"/>
          <w:sz w:val="23"/>
        </w:rPr>
        <w:t>-</w:t>
      </w:r>
      <w:r>
        <w:rPr>
          <w:spacing w:val="-17"/>
          <w:w w:val="105"/>
          <w:sz w:val="23"/>
        </w:rPr>
        <w:t> </w:t>
      </w:r>
      <w:r>
        <w:rPr>
          <w:w w:val="105"/>
          <w:sz w:val="23"/>
        </w:rPr>
        <w:t>$0</w:t>
      </w:r>
    </w:p>
    <w:p>
      <w:pPr>
        <w:pStyle w:val="BodyText"/>
        <w:spacing w:before="2"/>
      </w:pPr>
    </w:p>
    <w:p>
      <w:pPr>
        <w:pStyle w:val="ListParagraph"/>
        <w:numPr>
          <w:ilvl w:val="1"/>
          <w:numId w:val="79"/>
        </w:numPr>
        <w:tabs>
          <w:tab w:pos="2172" w:val="left" w:leader="none"/>
          <w:tab w:pos="2173" w:val="left" w:leader="none"/>
        </w:tabs>
        <w:spacing w:line="264" w:lineRule="exact" w:before="0" w:after="0"/>
        <w:ind w:left="2173" w:right="0" w:hanging="413"/>
        <w:jc w:val="left"/>
        <w:rPr>
          <w:sz w:val="23"/>
        </w:rPr>
      </w:pPr>
      <w:r>
        <w:rPr>
          <w:w w:val="105"/>
          <w:sz w:val="23"/>
        </w:rPr>
        <w:t>FY17</w:t>
      </w:r>
      <w:r>
        <w:rPr>
          <w:spacing w:val="-20"/>
          <w:w w:val="105"/>
          <w:sz w:val="23"/>
        </w:rPr>
        <w:t> </w:t>
      </w:r>
      <w:r>
        <w:rPr>
          <w:w w:val="105"/>
          <w:sz w:val="23"/>
        </w:rPr>
        <w:t>Base</w:t>
      </w:r>
      <w:r>
        <w:rPr>
          <w:spacing w:val="-20"/>
          <w:w w:val="105"/>
          <w:sz w:val="23"/>
        </w:rPr>
        <w:t> </w:t>
      </w:r>
      <w:r>
        <w:rPr>
          <w:w w:val="105"/>
          <w:sz w:val="23"/>
        </w:rPr>
        <w:t>Adjustment</w:t>
      </w:r>
      <w:r>
        <w:rPr>
          <w:spacing w:val="-20"/>
          <w:w w:val="105"/>
          <w:sz w:val="23"/>
        </w:rPr>
        <w:t> </w:t>
      </w:r>
      <w:r>
        <w:rPr>
          <w:w w:val="105"/>
          <w:sz w:val="23"/>
        </w:rPr>
        <w:t>-</w:t>
      </w:r>
      <w:r>
        <w:rPr>
          <w:spacing w:val="-20"/>
          <w:w w:val="105"/>
          <w:sz w:val="23"/>
        </w:rPr>
        <w:t> </w:t>
      </w:r>
      <w:r>
        <w:rPr>
          <w:w w:val="105"/>
          <w:sz w:val="23"/>
        </w:rPr>
        <w:t>$159,130</w:t>
      </w:r>
    </w:p>
    <w:p>
      <w:pPr>
        <w:pStyle w:val="BodyText"/>
        <w:ind w:left="2240" w:right="98"/>
        <w:jc w:val="both"/>
      </w:pPr>
      <w:r>
        <w:rPr>
          <w:w w:val="105"/>
        </w:rPr>
        <w:t>This adjustment is requested to increase the FY17 personnel</w:t>
      </w:r>
      <w:r>
        <w:rPr>
          <w:spacing w:val="-25"/>
          <w:w w:val="105"/>
        </w:rPr>
        <w:t> </w:t>
      </w:r>
      <w:r>
        <w:rPr>
          <w:w w:val="105"/>
        </w:rPr>
        <w:t>compensation base</w:t>
      </w:r>
      <w:r>
        <w:rPr>
          <w:spacing w:val="-18"/>
          <w:w w:val="105"/>
        </w:rPr>
        <w:t> </w:t>
      </w:r>
      <w:r>
        <w:rPr>
          <w:w w:val="105"/>
        </w:rPr>
        <w:t>to</w:t>
      </w:r>
      <w:r>
        <w:rPr>
          <w:spacing w:val="-18"/>
          <w:w w:val="105"/>
        </w:rPr>
        <w:t> </w:t>
      </w:r>
      <w:r>
        <w:rPr>
          <w:w w:val="105"/>
        </w:rPr>
        <w:t>adequately</w:t>
      </w:r>
      <w:r>
        <w:rPr>
          <w:spacing w:val="-18"/>
          <w:w w:val="105"/>
        </w:rPr>
        <w:t> </w:t>
      </w:r>
      <w:r>
        <w:rPr>
          <w:w w:val="105"/>
        </w:rPr>
        <w:t>fund</w:t>
      </w:r>
      <w:r>
        <w:rPr>
          <w:spacing w:val="-18"/>
          <w:w w:val="105"/>
        </w:rPr>
        <w:t> </w:t>
      </w:r>
      <w:r>
        <w:rPr>
          <w:w w:val="105"/>
        </w:rPr>
        <w:t>the</w:t>
      </w:r>
      <w:r>
        <w:rPr>
          <w:spacing w:val="-18"/>
          <w:w w:val="105"/>
        </w:rPr>
        <w:t> </w:t>
      </w:r>
      <w:r>
        <w:rPr>
          <w:w w:val="105"/>
        </w:rPr>
        <w:t>10th</w:t>
      </w:r>
      <w:r>
        <w:rPr>
          <w:spacing w:val="-18"/>
          <w:w w:val="105"/>
        </w:rPr>
        <w:t> </w:t>
      </w:r>
      <w:r>
        <w:rPr>
          <w:w w:val="105"/>
        </w:rPr>
        <w:t>authorized</w:t>
      </w:r>
      <w:r>
        <w:rPr>
          <w:spacing w:val="-18"/>
          <w:w w:val="105"/>
        </w:rPr>
        <w:t> </w:t>
      </w:r>
      <w:r>
        <w:rPr>
          <w:w w:val="105"/>
        </w:rPr>
        <w:t>position.</w:t>
      </w:r>
    </w:p>
    <w:p>
      <w:pPr>
        <w:pStyle w:val="BodyText"/>
        <w:spacing w:before="2"/>
      </w:pPr>
    </w:p>
    <w:p>
      <w:pPr>
        <w:pStyle w:val="ListParagraph"/>
        <w:numPr>
          <w:ilvl w:val="0"/>
          <w:numId w:val="78"/>
        </w:numPr>
        <w:tabs>
          <w:tab w:pos="536" w:val="left" w:leader="none"/>
        </w:tabs>
        <w:spacing w:line="264" w:lineRule="exact" w:before="1" w:after="0"/>
        <w:ind w:left="535" w:right="0" w:hanging="275"/>
        <w:jc w:val="left"/>
        <w:rPr>
          <w:sz w:val="23"/>
        </w:rPr>
      </w:pPr>
      <w:r>
        <w:rPr>
          <w:w w:val="105"/>
          <w:sz w:val="23"/>
          <w:u w:val="single"/>
        </w:rPr>
        <w:t>Price</w:t>
      </w:r>
      <w:r>
        <w:rPr>
          <w:spacing w:val="-15"/>
          <w:w w:val="105"/>
          <w:sz w:val="23"/>
          <w:u w:val="single"/>
        </w:rPr>
        <w:t> </w:t>
      </w:r>
      <w:r>
        <w:rPr>
          <w:w w:val="105"/>
          <w:sz w:val="23"/>
          <w:u w:val="single"/>
        </w:rPr>
        <w:t>Level</w:t>
      </w:r>
      <w:r>
        <w:rPr>
          <w:spacing w:val="-15"/>
          <w:w w:val="105"/>
          <w:sz w:val="23"/>
          <w:u w:val="single"/>
        </w:rPr>
        <w:t> </w:t>
      </w:r>
      <w:r>
        <w:rPr>
          <w:w w:val="105"/>
          <w:sz w:val="23"/>
          <w:u w:val="single"/>
        </w:rPr>
        <w:t>Details:</w:t>
      </w:r>
      <w:r>
        <w:rPr>
          <w:spacing w:val="-15"/>
          <w:w w:val="105"/>
          <w:sz w:val="23"/>
          <w:u w:val="single"/>
        </w:rPr>
        <w:t> </w:t>
      </w:r>
      <w:r>
        <w:rPr>
          <w:w w:val="105"/>
          <w:sz w:val="23"/>
        </w:rPr>
        <w:t>FY17</w:t>
      </w:r>
      <w:r>
        <w:rPr>
          <w:spacing w:val="-15"/>
          <w:w w:val="105"/>
          <w:sz w:val="23"/>
        </w:rPr>
        <w:t> </w:t>
      </w:r>
      <w:r>
        <w:rPr>
          <w:w w:val="105"/>
          <w:sz w:val="23"/>
        </w:rPr>
        <w:t>Request</w:t>
      </w:r>
      <w:r>
        <w:rPr>
          <w:spacing w:val="-15"/>
          <w:w w:val="105"/>
          <w:sz w:val="23"/>
        </w:rPr>
        <w:t> </w:t>
      </w:r>
      <w:r>
        <w:rPr>
          <w:w w:val="105"/>
          <w:sz w:val="23"/>
        </w:rPr>
        <w:t>-</w:t>
      </w:r>
      <w:r>
        <w:rPr>
          <w:spacing w:val="-15"/>
          <w:w w:val="105"/>
          <w:sz w:val="23"/>
        </w:rPr>
        <w:t> </w:t>
      </w:r>
      <w:r>
        <w:rPr>
          <w:w w:val="105"/>
          <w:sz w:val="23"/>
        </w:rPr>
        <w:t>$0</w:t>
      </w:r>
    </w:p>
    <w:p>
      <w:pPr>
        <w:pStyle w:val="BodyText"/>
        <w:spacing w:line="264" w:lineRule="exact"/>
        <w:ind w:left="1640"/>
      </w:pPr>
      <w:r>
        <w:rPr>
          <w:w w:val="105"/>
        </w:rPr>
        <w:t>The non-personnel estimated inflation factor is 2.2%.</w:t>
      </w:r>
    </w:p>
    <w:p>
      <w:pPr>
        <w:pStyle w:val="BodyText"/>
        <w:spacing w:before="2"/>
      </w:pPr>
    </w:p>
    <w:p>
      <w:pPr>
        <w:pStyle w:val="ListParagraph"/>
        <w:numPr>
          <w:ilvl w:val="0"/>
          <w:numId w:val="78"/>
        </w:numPr>
        <w:tabs>
          <w:tab w:pos="614" w:val="left" w:leader="none"/>
        </w:tabs>
        <w:spacing w:line="240" w:lineRule="auto" w:before="0" w:after="0"/>
        <w:ind w:left="613" w:right="0" w:hanging="353"/>
        <w:jc w:val="left"/>
        <w:rPr>
          <w:sz w:val="23"/>
        </w:rPr>
      </w:pPr>
      <w:r>
        <w:rPr>
          <w:w w:val="105"/>
          <w:sz w:val="23"/>
          <w:u w:val="single"/>
        </w:rPr>
        <w:t>Program</w:t>
      </w:r>
      <w:r>
        <w:rPr>
          <w:spacing w:val="-20"/>
          <w:w w:val="105"/>
          <w:sz w:val="23"/>
          <w:u w:val="single"/>
        </w:rPr>
        <w:t> </w:t>
      </w:r>
      <w:r>
        <w:rPr>
          <w:w w:val="105"/>
          <w:sz w:val="23"/>
          <w:u w:val="single"/>
        </w:rPr>
        <w:t>Details:</w:t>
      </w:r>
      <w:r>
        <w:rPr>
          <w:spacing w:val="-20"/>
          <w:w w:val="105"/>
          <w:sz w:val="23"/>
          <w:u w:val="single"/>
        </w:rPr>
        <w:t> </w:t>
      </w:r>
      <w:r>
        <w:rPr>
          <w:w w:val="105"/>
          <w:sz w:val="23"/>
        </w:rPr>
        <w:t>FY17</w:t>
      </w:r>
      <w:r>
        <w:rPr>
          <w:spacing w:val="-20"/>
          <w:w w:val="105"/>
          <w:sz w:val="23"/>
        </w:rPr>
        <w:t> </w:t>
      </w:r>
      <w:r>
        <w:rPr>
          <w:w w:val="105"/>
          <w:sz w:val="23"/>
        </w:rPr>
        <w:t>Request</w:t>
      </w:r>
      <w:r>
        <w:rPr>
          <w:spacing w:val="-20"/>
          <w:w w:val="105"/>
          <w:sz w:val="23"/>
        </w:rPr>
        <w:t> </w:t>
      </w:r>
      <w:r>
        <w:rPr>
          <w:w w:val="105"/>
          <w:sz w:val="23"/>
        </w:rPr>
        <w:t>-</w:t>
      </w:r>
      <w:r>
        <w:rPr>
          <w:spacing w:val="-20"/>
          <w:w w:val="105"/>
          <w:sz w:val="23"/>
        </w:rPr>
        <w:t> </w:t>
      </w:r>
      <w:r>
        <w:rPr>
          <w:w w:val="105"/>
          <w:sz w:val="23"/>
        </w:rPr>
        <w:t>$483,000</w:t>
      </w:r>
    </w:p>
    <w:p>
      <w:pPr>
        <w:pStyle w:val="BodyText"/>
        <w:spacing w:before="2"/>
      </w:pPr>
    </w:p>
    <w:p>
      <w:pPr>
        <w:pStyle w:val="ListParagraph"/>
        <w:numPr>
          <w:ilvl w:val="0"/>
          <w:numId w:val="80"/>
        </w:numPr>
        <w:tabs>
          <w:tab w:pos="1449" w:val="left" w:leader="none"/>
        </w:tabs>
        <w:spacing w:line="264" w:lineRule="exact" w:before="0" w:after="0"/>
        <w:ind w:left="1448" w:right="0" w:hanging="288"/>
        <w:jc w:val="left"/>
        <w:rPr>
          <w:sz w:val="23"/>
        </w:rPr>
      </w:pPr>
      <w:r>
        <w:rPr>
          <w:w w:val="105"/>
          <w:sz w:val="23"/>
          <w:u w:val="single"/>
        </w:rPr>
        <w:t>Current</w:t>
      </w:r>
      <w:r>
        <w:rPr>
          <w:spacing w:val="-39"/>
          <w:w w:val="105"/>
          <w:sz w:val="23"/>
          <w:u w:val="single"/>
        </w:rPr>
        <w:t> </w:t>
      </w:r>
      <w:r>
        <w:rPr>
          <w:w w:val="105"/>
          <w:sz w:val="23"/>
          <w:u w:val="single"/>
        </w:rPr>
        <w:t>Services:</w:t>
      </w:r>
    </w:p>
    <w:p>
      <w:pPr>
        <w:pStyle w:val="ListParagraph"/>
        <w:numPr>
          <w:ilvl w:val="1"/>
          <w:numId w:val="80"/>
        </w:numPr>
        <w:tabs>
          <w:tab w:pos="2298" w:val="left" w:leader="none"/>
          <w:tab w:pos="2299" w:val="left" w:leader="none"/>
        </w:tabs>
        <w:spacing w:line="263" w:lineRule="exact" w:before="0" w:after="0"/>
        <w:ind w:left="2298" w:right="0" w:hanging="478"/>
        <w:jc w:val="left"/>
        <w:rPr>
          <w:sz w:val="23"/>
        </w:rPr>
      </w:pPr>
      <w:r>
        <w:rPr>
          <w:w w:val="105"/>
          <w:sz w:val="23"/>
          <w:u w:val="single"/>
        </w:rPr>
        <w:t>Office</w:t>
      </w:r>
      <w:r>
        <w:rPr>
          <w:spacing w:val="-26"/>
          <w:w w:val="105"/>
          <w:sz w:val="23"/>
          <w:u w:val="single"/>
        </w:rPr>
        <w:t> </w:t>
      </w:r>
      <w:r>
        <w:rPr>
          <w:w w:val="105"/>
          <w:sz w:val="23"/>
          <w:u w:val="single"/>
        </w:rPr>
        <w:t>Administration</w:t>
      </w:r>
      <w:r>
        <w:rPr>
          <w:spacing w:val="-26"/>
          <w:w w:val="105"/>
          <w:sz w:val="23"/>
          <w:u w:val="single"/>
        </w:rPr>
        <w:t> </w:t>
      </w:r>
      <w:r>
        <w:rPr>
          <w:w w:val="105"/>
          <w:sz w:val="23"/>
        </w:rPr>
        <w:t>-</w:t>
      </w:r>
      <w:r>
        <w:rPr>
          <w:spacing w:val="-26"/>
          <w:w w:val="105"/>
          <w:sz w:val="23"/>
        </w:rPr>
        <w:t> </w:t>
      </w:r>
      <w:r>
        <w:rPr>
          <w:w w:val="105"/>
          <w:sz w:val="23"/>
        </w:rPr>
        <w:t>$469,030</w:t>
      </w:r>
    </w:p>
    <w:p>
      <w:pPr>
        <w:pStyle w:val="BodyText"/>
        <w:ind w:left="2300" w:right="98"/>
        <w:jc w:val="both"/>
      </w:pPr>
      <w:r>
        <w:rPr>
          <w:w w:val="105"/>
        </w:rPr>
        <w:t>According to Section 1(a) of H. Res. 895, the Office of Congressional Ethics (OCE) has been established "for the purpose of assisting the</w:t>
      </w:r>
      <w:r>
        <w:rPr>
          <w:spacing w:val="-13"/>
          <w:w w:val="105"/>
        </w:rPr>
        <w:t> </w:t>
      </w:r>
      <w:r>
        <w:rPr>
          <w:w w:val="105"/>
        </w:rPr>
        <w:t>House in carrying out its responsibilities under article I, section 5, clause 2 of</w:t>
      </w:r>
      <w:r>
        <w:rPr>
          <w:spacing w:val="-25"/>
          <w:w w:val="105"/>
        </w:rPr>
        <w:t> </w:t>
      </w:r>
      <w:r>
        <w:rPr>
          <w:w w:val="105"/>
        </w:rPr>
        <w:t>the Constitution (commonly referred to as the `Discipline Clause'),...". This program</w:t>
      </w:r>
      <w:r>
        <w:rPr>
          <w:spacing w:val="-21"/>
          <w:w w:val="105"/>
        </w:rPr>
        <w:t> </w:t>
      </w:r>
      <w:r>
        <w:rPr>
          <w:w w:val="105"/>
        </w:rPr>
        <w:t>funds</w:t>
      </w:r>
      <w:r>
        <w:rPr>
          <w:spacing w:val="-21"/>
          <w:w w:val="105"/>
        </w:rPr>
        <w:t> </w:t>
      </w:r>
      <w:r>
        <w:rPr>
          <w:w w:val="105"/>
        </w:rPr>
        <w:t>all</w:t>
      </w:r>
      <w:r>
        <w:rPr>
          <w:spacing w:val="-21"/>
          <w:w w:val="105"/>
        </w:rPr>
        <w:t> </w:t>
      </w:r>
      <w:r>
        <w:rPr>
          <w:w w:val="105"/>
        </w:rPr>
        <w:t>non-personnel</w:t>
      </w:r>
      <w:r>
        <w:rPr>
          <w:spacing w:val="-21"/>
          <w:w w:val="105"/>
        </w:rPr>
        <w:t> </w:t>
      </w:r>
      <w:r>
        <w:rPr>
          <w:w w:val="105"/>
        </w:rPr>
        <w:t>expenses</w:t>
      </w:r>
      <w:r>
        <w:rPr>
          <w:spacing w:val="-21"/>
          <w:w w:val="105"/>
        </w:rPr>
        <w:t> </w:t>
      </w:r>
      <w:r>
        <w:rPr>
          <w:w w:val="105"/>
        </w:rPr>
        <w:t>associated</w:t>
      </w:r>
      <w:r>
        <w:rPr>
          <w:spacing w:val="-21"/>
          <w:w w:val="105"/>
        </w:rPr>
        <w:t> </w:t>
      </w:r>
      <w:r>
        <w:rPr>
          <w:w w:val="105"/>
        </w:rPr>
        <w:t>with</w:t>
      </w:r>
      <w:r>
        <w:rPr>
          <w:spacing w:val="-21"/>
          <w:w w:val="105"/>
        </w:rPr>
        <w:t> </w:t>
      </w:r>
      <w:r>
        <w:rPr>
          <w:w w:val="105"/>
        </w:rPr>
        <w:t>daily</w:t>
      </w:r>
      <w:r>
        <w:rPr>
          <w:spacing w:val="-21"/>
          <w:w w:val="105"/>
        </w:rPr>
        <w:t> </w:t>
      </w:r>
      <w:r>
        <w:rPr>
          <w:w w:val="105"/>
        </w:rPr>
        <w:t>operations, research and investigations such as travel, transportation of things, contractor support, supplies, equipment, subscriptions and annual maintenance</w:t>
      </w:r>
      <w:r>
        <w:rPr>
          <w:spacing w:val="-31"/>
          <w:w w:val="105"/>
        </w:rPr>
        <w:t> </w:t>
      </w:r>
      <w:r>
        <w:rPr>
          <w:w w:val="105"/>
        </w:rPr>
        <w:t>contracts,</w:t>
      </w:r>
      <w:r>
        <w:rPr>
          <w:spacing w:val="-31"/>
          <w:w w:val="105"/>
        </w:rPr>
        <w:t> </w:t>
      </w:r>
      <w:r>
        <w:rPr>
          <w:w w:val="105"/>
        </w:rPr>
        <w:t>etc.</w:t>
      </w:r>
    </w:p>
    <w:p>
      <w:pPr>
        <w:pStyle w:val="BodyText"/>
        <w:spacing w:before="2"/>
      </w:pPr>
    </w:p>
    <w:p>
      <w:pPr>
        <w:pStyle w:val="ListParagraph"/>
        <w:numPr>
          <w:ilvl w:val="0"/>
          <w:numId w:val="80"/>
        </w:numPr>
        <w:tabs>
          <w:tab w:pos="1436" w:val="left" w:leader="none"/>
        </w:tabs>
        <w:spacing w:line="264" w:lineRule="exact" w:before="0" w:after="0"/>
        <w:ind w:left="1435" w:right="0" w:hanging="275"/>
        <w:jc w:val="left"/>
        <w:rPr>
          <w:sz w:val="23"/>
        </w:rPr>
      </w:pPr>
      <w:r>
        <w:rPr>
          <w:sz w:val="23"/>
          <w:u w:val="single"/>
        </w:rPr>
        <w:t>Proposed</w:t>
      </w:r>
      <w:r>
        <w:rPr>
          <w:spacing w:val="45"/>
          <w:sz w:val="23"/>
          <w:u w:val="single"/>
        </w:rPr>
        <w:t> </w:t>
      </w:r>
      <w:r>
        <w:rPr>
          <w:sz w:val="23"/>
          <w:u w:val="single"/>
        </w:rPr>
        <w:t>Changes:</w:t>
      </w:r>
    </w:p>
    <w:p>
      <w:pPr>
        <w:pStyle w:val="ListParagraph"/>
        <w:numPr>
          <w:ilvl w:val="1"/>
          <w:numId w:val="80"/>
        </w:numPr>
        <w:tabs>
          <w:tab w:pos="2298" w:val="left" w:leader="none"/>
          <w:tab w:pos="2299" w:val="left" w:leader="none"/>
        </w:tabs>
        <w:spacing w:line="263" w:lineRule="exact" w:before="0" w:after="0"/>
        <w:ind w:left="2298" w:right="0" w:hanging="478"/>
        <w:jc w:val="left"/>
        <w:rPr>
          <w:sz w:val="23"/>
        </w:rPr>
      </w:pPr>
      <w:r>
        <w:rPr>
          <w:w w:val="105"/>
          <w:sz w:val="23"/>
          <w:u w:val="single"/>
        </w:rPr>
        <w:t>Office</w:t>
      </w:r>
      <w:r>
        <w:rPr>
          <w:spacing w:val="-25"/>
          <w:w w:val="105"/>
          <w:sz w:val="23"/>
          <w:u w:val="single"/>
        </w:rPr>
        <w:t> </w:t>
      </w:r>
      <w:r>
        <w:rPr>
          <w:w w:val="105"/>
          <w:sz w:val="23"/>
          <w:u w:val="single"/>
        </w:rPr>
        <w:t>Administration</w:t>
      </w:r>
      <w:r>
        <w:rPr>
          <w:spacing w:val="-25"/>
          <w:w w:val="105"/>
          <w:sz w:val="23"/>
          <w:u w:val="single"/>
        </w:rPr>
        <w:t> </w:t>
      </w:r>
      <w:r>
        <w:rPr>
          <w:w w:val="105"/>
          <w:sz w:val="23"/>
        </w:rPr>
        <w:t>-</w:t>
      </w:r>
      <w:r>
        <w:rPr>
          <w:spacing w:val="-25"/>
          <w:w w:val="105"/>
          <w:sz w:val="23"/>
        </w:rPr>
        <w:t> </w:t>
      </w:r>
      <w:r>
        <w:rPr>
          <w:w w:val="105"/>
          <w:sz w:val="23"/>
        </w:rPr>
        <w:t>$13,970</w:t>
      </w:r>
    </w:p>
    <w:p>
      <w:pPr>
        <w:pStyle w:val="BodyText"/>
        <w:ind w:left="2300" w:right="98"/>
        <w:jc w:val="both"/>
      </w:pPr>
      <w:r>
        <w:rPr>
          <w:w w:val="105"/>
        </w:rPr>
        <w:t>The proposed increase reflects increased travel and travel-associated</w:t>
      </w:r>
      <w:r>
        <w:rPr>
          <w:spacing w:val="-23"/>
          <w:w w:val="105"/>
        </w:rPr>
        <w:t> </w:t>
      </w:r>
      <w:r>
        <w:rPr>
          <w:w w:val="105"/>
        </w:rPr>
        <w:t>costs for Board and staff investigative activity, increased costs of mandatory legal</w:t>
      </w:r>
      <w:r>
        <w:rPr>
          <w:spacing w:val="-16"/>
          <w:w w:val="105"/>
        </w:rPr>
        <w:t> </w:t>
      </w:r>
      <w:r>
        <w:rPr>
          <w:w w:val="105"/>
        </w:rPr>
        <w:t>training,</w:t>
      </w:r>
      <w:r>
        <w:rPr>
          <w:spacing w:val="-16"/>
          <w:w w:val="105"/>
        </w:rPr>
        <w:t> </w:t>
      </w:r>
      <w:r>
        <w:rPr>
          <w:w w:val="105"/>
        </w:rPr>
        <w:t>and</w:t>
      </w:r>
      <w:r>
        <w:rPr>
          <w:spacing w:val="-16"/>
          <w:w w:val="105"/>
        </w:rPr>
        <w:t> </w:t>
      </w:r>
      <w:r>
        <w:rPr>
          <w:w w:val="105"/>
        </w:rPr>
        <w:t>increases</w:t>
      </w:r>
      <w:r>
        <w:rPr>
          <w:spacing w:val="-16"/>
          <w:w w:val="105"/>
        </w:rPr>
        <w:t> </w:t>
      </w:r>
      <w:r>
        <w:rPr>
          <w:w w:val="105"/>
        </w:rPr>
        <w:t>in</w:t>
      </w:r>
      <w:r>
        <w:rPr>
          <w:spacing w:val="-16"/>
          <w:w w:val="105"/>
        </w:rPr>
        <w:t> </w:t>
      </w:r>
      <w:r>
        <w:rPr>
          <w:w w:val="105"/>
        </w:rPr>
        <w:t>cost</w:t>
      </w:r>
      <w:r>
        <w:rPr>
          <w:spacing w:val="-16"/>
          <w:w w:val="105"/>
        </w:rPr>
        <w:t> </w:t>
      </w:r>
      <w:r>
        <w:rPr>
          <w:w w:val="105"/>
        </w:rPr>
        <w:t>of</w:t>
      </w:r>
      <w:r>
        <w:rPr>
          <w:spacing w:val="-16"/>
          <w:w w:val="105"/>
        </w:rPr>
        <w:t> </w:t>
      </w:r>
      <w:r>
        <w:rPr>
          <w:w w:val="105"/>
        </w:rPr>
        <w:t>software</w:t>
      </w:r>
      <w:r>
        <w:rPr>
          <w:spacing w:val="-16"/>
          <w:w w:val="105"/>
        </w:rPr>
        <w:t> </w:t>
      </w:r>
      <w:r>
        <w:rPr>
          <w:w w:val="105"/>
        </w:rPr>
        <w:t>licenses,</w:t>
      </w:r>
    </w:p>
    <w:p>
      <w:pPr>
        <w:spacing w:after="0"/>
        <w:jc w:val="both"/>
        <w:sectPr>
          <w:pgSz w:w="12240" w:h="15840"/>
          <w:pgMar w:header="0" w:footer="624" w:top="1160" w:bottom="880" w:left="1720" w:right="980"/>
        </w:sectPr>
      </w:pPr>
    </w:p>
    <w:p>
      <w:pPr>
        <w:pStyle w:val="BodyText"/>
        <w:spacing w:before="4"/>
        <w:rPr>
          <w:sz w:val="17"/>
        </w:rPr>
      </w:pPr>
    </w:p>
    <w:p>
      <w:pPr>
        <w:spacing w:after="0"/>
        <w:rPr>
          <w:sz w:val="17"/>
        </w:rPr>
        <w:sectPr>
          <w:pgSz w:w="12240" w:h="15840"/>
          <w:pgMar w:header="0" w:footer="624" w:top="1500" w:bottom="820" w:left="1720" w:right="1160"/>
        </w:sectPr>
      </w:pPr>
    </w:p>
    <w:p>
      <w:pPr>
        <w:pStyle w:val="Heading1"/>
        <w:spacing w:line="240" w:lineRule="auto" w:before="72"/>
        <w:ind w:left="104"/>
        <w:jc w:val="left"/>
      </w:pPr>
      <w:bookmarkStart w:name="Miscellaneous Items" w:id="84"/>
      <w:bookmarkEnd w:id="84"/>
      <w:r>
        <w:rPr/>
      </w:r>
      <w:bookmarkStart w:name="_bookmark38" w:id="85"/>
      <w:bookmarkEnd w:id="85"/>
      <w:r>
        <w:rPr/>
      </w:r>
      <w:r>
        <w:rPr/>
        <w:t>Schedule A - Miscellaneous  Items</w:t>
      </w:r>
    </w:p>
    <w:p>
      <w:pPr>
        <w:spacing w:before="1"/>
        <w:ind w:left="260" w:right="0" w:firstLine="0"/>
        <w:jc w:val="left"/>
        <w:rPr>
          <w:sz w:val="15"/>
        </w:rPr>
      </w:pPr>
      <w:r>
        <w:rPr>
          <w:w w:val="103"/>
          <w:sz w:val="15"/>
        </w:rPr>
        <w:t>.</w:t>
      </w:r>
    </w:p>
    <w:p>
      <w:pPr>
        <w:pStyle w:val="Heading1"/>
        <w:spacing w:before="2"/>
        <w:ind w:left="3236" w:right="3274"/>
      </w:pPr>
      <w:r>
        <w:rPr/>
        <w:t>House of Representatives Miscellaneous Items</w:t>
      </w:r>
    </w:p>
    <w:p>
      <w:pPr>
        <w:spacing w:line="305" w:lineRule="exact" w:before="0"/>
        <w:ind w:left="1117" w:right="1155" w:firstLine="0"/>
        <w:jc w:val="center"/>
        <w:rPr>
          <w:sz w:val="27"/>
        </w:rPr>
      </w:pPr>
      <w:r>
        <w:rPr>
          <w:sz w:val="27"/>
        </w:rPr>
        <w:t>By Object Class</w:t>
      </w:r>
    </w:p>
    <w:p>
      <w:pPr>
        <w:pStyle w:val="BodyText"/>
        <w:spacing w:before="11"/>
        <w:rPr>
          <w:sz w:val="25"/>
        </w:rPr>
      </w:pPr>
    </w:p>
    <w:tbl>
      <w:tblPr>
        <w:tblW w:w="0" w:type="auto"/>
        <w:jc w:val="left"/>
        <w:tblInd w:w="11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169"/>
        <w:gridCol w:w="1710"/>
        <w:gridCol w:w="1050"/>
        <w:gridCol w:w="1055"/>
        <w:gridCol w:w="1125"/>
        <w:gridCol w:w="1142"/>
      </w:tblGrid>
      <w:tr>
        <w:trPr>
          <w:trHeight w:val="1247" w:hRule="exact"/>
        </w:trPr>
        <w:tc>
          <w:tcPr>
            <w:tcW w:w="3169"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6"/>
              <w:jc w:val="left"/>
              <w:rPr>
                <w:sz w:val="19"/>
              </w:rPr>
            </w:pPr>
          </w:p>
          <w:p>
            <w:pPr>
              <w:pStyle w:val="TableParagraph"/>
              <w:spacing w:before="0"/>
              <w:ind w:left="50"/>
              <w:jc w:val="left"/>
              <w:rPr>
                <w:sz w:val="16"/>
              </w:rPr>
            </w:pPr>
            <w:r>
              <w:rPr>
                <w:sz w:val="16"/>
              </w:rPr>
              <w:t>1100 Personnel Compensation</w:t>
            </w:r>
          </w:p>
        </w:tc>
        <w:tc>
          <w:tcPr>
            <w:tcW w:w="1710" w:type="dxa"/>
            <w:tcBorders>
              <w:bottom w:val="dotted" w:sz="8" w:space="0" w:color="000000"/>
            </w:tcBorders>
          </w:tcPr>
          <w:p>
            <w:pPr>
              <w:pStyle w:val="TableParagraph"/>
              <w:spacing w:line="177" w:lineRule="exact" w:before="0"/>
              <w:ind w:left="974"/>
              <w:jc w:val="left"/>
              <w:rPr>
                <w:sz w:val="16"/>
              </w:rPr>
            </w:pPr>
            <w:r>
              <w:rPr>
                <w:sz w:val="16"/>
              </w:rPr>
              <w:t>FY15</w:t>
            </w:r>
          </w:p>
          <w:p>
            <w:pPr>
              <w:pStyle w:val="TableParagraph"/>
              <w:spacing w:line="352" w:lineRule="auto" w:before="86"/>
              <w:ind w:left="687" w:right="64" w:firstLine="224"/>
              <w:jc w:val="left"/>
              <w:rPr>
                <w:sz w:val="16"/>
              </w:rPr>
            </w:pPr>
            <w:r>
              <w:rPr>
                <w:sz w:val="16"/>
              </w:rPr>
              <w:t>Actuals </w:t>
            </w:r>
            <w:r>
              <w:rPr>
                <w:sz w:val="16"/>
                <w:u w:val="single"/>
              </w:rPr>
              <w:t>Dollars ($000)</w:t>
            </w:r>
          </w:p>
          <w:p>
            <w:pPr>
              <w:pStyle w:val="TableParagraph"/>
              <w:spacing w:before="11"/>
              <w:jc w:val="left"/>
              <w:rPr>
                <w:sz w:val="21"/>
              </w:rPr>
            </w:pPr>
          </w:p>
          <w:p>
            <w:pPr>
              <w:pStyle w:val="TableParagraph"/>
              <w:spacing w:before="0"/>
              <w:ind w:right="26"/>
              <w:rPr>
                <w:sz w:val="16"/>
              </w:rPr>
            </w:pPr>
            <w:r>
              <w:rPr>
                <w:sz w:val="16"/>
              </w:rPr>
              <w:t>-</w:t>
            </w:r>
          </w:p>
        </w:tc>
        <w:tc>
          <w:tcPr>
            <w:tcW w:w="1050" w:type="dxa"/>
            <w:tcBorders>
              <w:bottom w:val="dotted" w:sz="8" w:space="0" w:color="000000"/>
            </w:tcBorders>
          </w:tcPr>
          <w:p>
            <w:pPr>
              <w:pStyle w:val="TableParagraph"/>
              <w:spacing w:line="177" w:lineRule="exact" w:before="0"/>
              <w:ind w:left="314"/>
              <w:jc w:val="left"/>
              <w:rPr>
                <w:sz w:val="16"/>
              </w:rPr>
            </w:pPr>
            <w:r>
              <w:rPr>
                <w:sz w:val="16"/>
              </w:rPr>
              <w:t>FY16</w:t>
            </w:r>
          </w:p>
          <w:p>
            <w:pPr>
              <w:pStyle w:val="TableParagraph"/>
              <w:spacing w:line="352" w:lineRule="auto" w:before="86"/>
              <w:ind w:left="28" w:right="64" w:firstLine="211"/>
              <w:jc w:val="left"/>
              <w:rPr>
                <w:sz w:val="16"/>
              </w:rPr>
            </w:pPr>
            <w:r>
              <w:rPr>
                <w:sz w:val="16"/>
              </w:rPr>
              <w:t>Enacted </w:t>
            </w:r>
            <w:r>
              <w:rPr>
                <w:sz w:val="16"/>
                <w:u w:val="single"/>
              </w:rPr>
              <w:t>Dollars ($000)</w:t>
            </w:r>
          </w:p>
          <w:p>
            <w:pPr>
              <w:pStyle w:val="TableParagraph"/>
              <w:spacing w:before="11"/>
              <w:jc w:val="left"/>
              <w:rPr>
                <w:sz w:val="21"/>
              </w:rPr>
            </w:pPr>
          </w:p>
          <w:p>
            <w:pPr>
              <w:pStyle w:val="TableParagraph"/>
              <w:spacing w:before="0"/>
              <w:ind w:right="26"/>
              <w:rPr>
                <w:sz w:val="16"/>
              </w:rPr>
            </w:pPr>
            <w:r>
              <w:rPr>
                <w:sz w:val="16"/>
              </w:rPr>
              <w:t>-</w:t>
            </w:r>
          </w:p>
        </w:tc>
        <w:tc>
          <w:tcPr>
            <w:tcW w:w="1055" w:type="dxa"/>
            <w:tcBorders>
              <w:bottom w:val="dotted" w:sz="8" w:space="0" w:color="000000"/>
            </w:tcBorders>
          </w:tcPr>
          <w:p>
            <w:pPr>
              <w:pStyle w:val="TableParagraph"/>
              <w:spacing w:line="177" w:lineRule="exact" w:before="0"/>
              <w:ind w:left="314"/>
              <w:jc w:val="left"/>
              <w:rPr>
                <w:sz w:val="16"/>
              </w:rPr>
            </w:pPr>
            <w:r>
              <w:rPr>
                <w:sz w:val="16"/>
              </w:rPr>
              <w:t>FY17</w:t>
            </w:r>
          </w:p>
          <w:p>
            <w:pPr>
              <w:pStyle w:val="TableParagraph"/>
              <w:spacing w:line="352" w:lineRule="auto" w:before="86"/>
              <w:ind w:left="28" w:right="69" w:firstLine="188"/>
              <w:jc w:val="left"/>
              <w:rPr>
                <w:sz w:val="16"/>
              </w:rPr>
            </w:pPr>
            <w:r>
              <w:rPr>
                <w:sz w:val="16"/>
              </w:rPr>
              <w:t>Estimate </w:t>
            </w:r>
            <w:r>
              <w:rPr>
                <w:sz w:val="16"/>
                <w:u w:val="single"/>
              </w:rPr>
              <w:t>Dollars ($000)</w:t>
            </w:r>
          </w:p>
          <w:p>
            <w:pPr>
              <w:pStyle w:val="TableParagraph"/>
              <w:spacing w:before="11"/>
              <w:jc w:val="left"/>
              <w:rPr>
                <w:sz w:val="21"/>
              </w:rPr>
            </w:pPr>
          </w:p>
          <w:p>
            <w:pPr>
              <w:pStyle w:val="TableParagraph"/>
              <w:spacing w:before="0"/>
              <w:ind w:right="31"/>
              <w:rPr>
                <w:sz w:val="16"/>
              </w:rPr>
            </w:pPr>
            <w:r>
              <w:rPr>
                <w:sz w:val="16"/>
              </w:rPr>
              <w:t>-</w:t>
            </w:r>
          </w:p>
        </w:tc>
        <w:tc>
          <w:tcPr>
            <w:tcW w:w="1125" w:type="dxa"/>
            <w:tcBorders>
              <w:bottom w:val="dotted" w:sz="8" w:space="0" w:color="000000"/>
            </w:tcBorders>
          </w:tcPr>
          <w:p>
            <w:pPr>
              <w:pStyle w:val="TableParagraph"/>
              <w:spacing w:line="177" w:lineRule="exact" w:before="0"/>
              <w:ind w:right="98"/>
              <w:rPr>
                <w:sz w:val="16"/>
              </w:rPr>
            </w:pPr>
            <w:r>
              <w:rPr>
                <w:sz w:val="16"/>
              </w:rPr>
              <w:t>FY17 vs. FY16</w:t>
            </w:r>
          </w:p>
          <w:p>
            <w:pPr>
              <w:pStyle w:val="TableParagraph"/>
              <w:spacing w:line="352" w:lineRule="auto" w:before="86"/>
              <w:ind w:left="60" w:right="125" w:hanging="1"/>
              <w:jc w:val="center"/>
              <w:rPr>
                <w:sz w:val="16"/>
              </w:rPr>
            </w:pPr>
            <w:r>
              <w:rPr>
                <w:sz w:val="16"/>
              </w:rPr>
              <w:t>Net Change </w:t>
            </w:r>
            <w:r>
              <w:rPr>
                <w:sz w:val="16"/>
                <w:u w:val="single"/>
              </w:rPr>
              <w:t>Dollars ($000)</w:t>
            </w:r>
          </w:p>
          <w:p>
            <w:pPr>
              <w:pStyle w:val="TableParagraph"/>
              <w:spacing w:before="11"/>
              <w:jc w:val="left"/>
              <w:rPr>
                <w:sz w:val="21"/>
              </w:rPr>
            </w:pPr>
          </w:p>
          <w:p>
            <w:pPr>
              <w:pStyle w:val="TableParagraph"/>
              <w:spacing w:before="0"/>
              <w:ind w:right="31"/>
              <w:rPr>
                <w:sz w:val="16"/>
              </w:rPr>
            </w:pPr>
            <w:r>
              <w:rPr>
                <w:sz w:val="16"/>
              </w:rPr>
              <w:t>-</w:t>
            </w:r>
          </w:p>
        </w:tc>
        <w:tc>
          <w:tcPr>
            <w:tcW w:w="1142" w:type="dxa"/>
            <w:tcBorders>
              <w:bottom w:val="dotted" w:sz="8" w:space="0" w:color="000000"/>
            </w:tcBorders>
          </w:tcPr>
          <w:p>
            <w:pPr>
              <w:pStyle w:val="TableParagraph"/>
              <w:spacing w:line="177" w:lineRule="exact" w:before="0"/>
              <w:ind w:right="114"/>
              <w:rPr>
                <w:sz w:val="16"/>
              </w:rPr>
            </w:pPr>
            <w:r>
              <w:rPr>
                <w:sz w:val="16"/>
              </w:rPr>
              <w:t>FY17 vs. FY16</w:t>
            </w:r>
          </w:p>
          <w:p>
            <w:pPr>
              <w:pStyle w:val="TableParagraph"/>
              <w:spacing w:line="352" w:lineRule="auto" w:before="86"/>
              <w:ind w:left="14" w:right="95"/>
              <w:jc w:val="center"/>
              <w:rPr>
                <w:sz w:val="16"/>
              </w:rPr>
            </w:pPr>
            <w:r>
              <w:rPr>
                <w:sz w:val="16"/>
              </w:rPr>
              <w:t>Net Change </w:t>
            </w:r>
            <w:r>
              <w:rPr>
                <w:sz w:val="16"/>
                <w:u w:val="single"/>
              </w:rPr>
              <w:t>Percent %</w:t>
            </w:r>
          </w:p>
          <w:p>
            <w:pPr>
              <w:pStyle w:val="TableParagraph"/>
              <w:spacing w:before="11"/>
              <w:jc w:val="left"/>
              <w:rPr>
                <w:sz w:val="21"/>
              </w:rPr>
            </w:pPr>
          </w:p>
          <w:p>
            <w:pPr>
              <w:pStyle w:val="TableParagraph"/>
              <w:spacing w:before="0"/>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1200 Personnel Benefits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1300 Benefits to Former Personnel</w:t>
            </w:r>
          </w:p>
        </w:tc>
        <w:tc>
          <w:tcPr>
            <w:tcW w:w="1710" w:type="dxa"/>
            <w:tcBorders>
              <w:top w:val="dotted" w:sz="8" w:space="0" w:color="000000"/>
              <w:bottom w:val="dotted" w:sz="8" w:space="0" w:color="000000"/>
            </w:tcBorders>
          </w:tcPr>
          <w:p>
            <w:pPr>
              <w:pStyle w:val="TableParagraph"/>
              <w:ind w:right="26"/>
              <w:rPr>
                <w:sz w:val="16"/>
              </w:rPr>
            </w:pPr>
            <w:r>
              <w:rPr>
                <w:sz w:val="16"/>
              </w:rPr>
              <w:t>335</w:t>
            </w:r>
          </w:p>
        </w:tc>
        <w:tc>
          <w:tcPr>
            <w:tcW w:w="1050" w:type="dxa"/>
            <w:tcBorders>
              <w:top w:val="dotted" w:sz="8" w:space="0" w:color="000000"/>
              <w:bottom w:val="dotted" w:sz="8" w:space="0" w:color="000000"/>
            </w:tcBorders>
          </w:tcPr>
          <w:p>
            <w:pPr>
              <w:pStyle w:val="TableParagraph"/>
              <w:ind w:right="26"/>
              <w:rPr>
                <w:sz w:val="16"/>
              </w:rPr>
            </w:pPr>
            <w:r>
              <w:rPr>
                <w:sz w:val="16"/>
              </w:rPr>
              <w:t>400</w:t>
            </w:r>
          </w:p>
        </w:tc>
        <w:tc>
          <w:tcPr>
            <w:tcW w:w="1055" w:type="dxa"/>
            <w:tcBorders>
              <w:top w:val="dotted" w:sz="8" w:space="0" w:color="000000"/>
              <w:bottom w:val="dotted" w:sz="8" w:space="0" w:color="000000"/>
            </w:tcBorders>
          </w:tcPr>
          <w:p>
            <w:pPr>
              <w:pStyle w:val="TableParagraph"/>
              <w:ind w:right="31"/>
              <w:rPr>
                <w:sz w:val="16"/>
              </w:rPr>
            </w:pPr>
            <w:r>
              <w:rPr>
                <w:sz w:val="16"/>
              </w:rPr>
              <w:t>400</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2100 Travel</w:t>
            </w:r>
          </w:p>
        </w:tc>
        <w:tc>
          <w:tcPr>
            <w:tcW w:w="1710" w:type="dxa"/>
            <w:tcBorders>
              <w:top w:val="dotted" w:sz="8" w:space="0" w:color="000000"/>
              <w:bottom w:val="dotted" w:sz="8" w:space="0" w:color="000000"/>
            </w:tcBorders>
          </w:tcPr>
          <w:p>
            <w:pPr>
              <w:pStyle w:val="TableParagraph"/>
              <w:ind w:right="26"/>
              <w:rPr>
                <w:sz w:val="16"/>
              </w:rPr>
            </w:pPr>
            <w:r>
              <w:rPr>
                <w:sz w:val="16"/>
              </w:rPr>
              <w:t>193</w:t>
            </w:r>
          </w:p>
        </w:tc>
        <w:tc>
          <w:tcPr>
            <w:tcW w:w="1050" w:type="dxa"/>
            <w:tcBorders>
              <w:top w:val="dotted" w:sz="8" w:space="0" w:color="000000"/>
              <w:bottom w:val="dotted" w:sz="8" w:space="0" w:color="000000"/>
            </w:tcBorders>
          </w:tcPr>
          <w:p>
            <w:pPr>
              <w:pStyle w:val="TableParagraph"/>
              <w:ind w:right="26"/>
              <w:rPr>
                <w:sz w:val="16"/>
              </w:rPr>
            </w:pPr>
            <w:r>
              <w:rPr>
                <w:sz w:val="16"/>
              </w:rPr>
              <w:t>221</w:t>
            </w:r>
          </w:p>
        </w:tc>
        <w:tc>
          <w:tcPr>
            <w:tcW w:w="1055" w:type="dxa"/>
            <w:tcBorders>
              <w:top w:val="dotted" w:sz="8" w:space="0" w:color="000000"/>
              <w:bottom w:val="dotted" w:sz="8" w:space="0" w:color="000000"/>
            </w:tcBorders>
          </w:tcPr>
          <w:p>
            <w:pPr>
              <w:pStyle w:val="TableParagraph"/>
              <w:ind w:right="31"/>
              <w:rPr>
                <w:sz w:val="16"/>
              </w:rPr>
            </w:pPr>
            <w:r>
              <w:rPr>
                <w:sz w:val="16"/>
              </w:rPr>
              <w:t>221</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(0.11%)</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2200 Transportation of Things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2300 Rent, Communications, Utilities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2400 Printing and Reproduction</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2500 Other Services</w:t>
            </w:r>
          </w:p>
        </w:tc>
        <w:tc>
          <w:tcPr>
            <w:tcW w:w="1710" w:type="dxa"/>
            <w:tcBorders>
              <w:top w:val="dotted" w:sz="8" w:space="0" w:color="000000"/>
              <w:bottom w:val="dotted" w:sz="8" w:space="0" w:color="000000"/>
            </w:tcBorders>
          </w:tcPr>
          <w:p>
            <w:pPr>
              <w:pStyle w:val="TableParagraph"/>
              <w:ind w:right="26"/>
              <w:rPr>
                <w:sz w:val="16"/>
              </w:rPr>
            </w:pPr>
            <w:r>
              <w:rPr>
                <w:sz w:val="16"/>
              </w:rPr>
              <w:t>36</w:t>
            </w:r>
          </w:p>
        </w:tc>
        <w:tc>
          <w:tcPr>
            <w:tcW w:w="1050" w:type="dxa"/>
            <w:tcBorders>
              <w:top w:val="dotted" w:sz="8" w:space="0" w:color="000000"/>
              <w:bottom w:val="dotted" w:sz="8" w:space="0" w:color="000000"/>
            </w:tcBorders>
          </w:tcPr>
          <w:p>
            <w:pPr>
              <w:pStyle w:val="TableParagraph"/>
              <w:ind w:right="26"/>
              <w:rPr>
                <w:sz w:val="16"/>
              </w:rPr>
            </w:pPr>
            <w:r>
              <w:rPr>
                <w:sz w:val="16"/>
              </w:rPr>
              <w:t>36</w:t>
            </w:r>
          </w:p>
        </w:tc>
        <w:tc>
          <w:tcPr>
            <w:tcW w:w="1055" w:type="dxa"/>
            <w:tcBorders>
              <w:top w:val="dotted" w:sz="8" w:space="0" w:color="000000"/>
              <w:bottom w:val="dotted" w:sz="8" w:space="0" w:color="000000"/>
            </w:tcBorders>
          </w:tcPr>
          <w:p>
            <w:pPr>
              <w:pStyle w:val="TableParagraph"/>
              <w:ind w:right="31"/>
              <w:rPr>
                <w:sz w:val="16"/>
              </w:rPr>
            </w:pPr>
            <w:r>
              <w:rPr>
                <w:sz w:val="16"/>
              </w:rPr>
              <w:t>36</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2600 Supplies and Materials</w:t>
            </w:r>
          </w:p>
        </w:tc>
        <w:tc>
          <w:tcPr>
            <w:tcW w:w="1710" w:type="dxa"/>
            <w:tcBorders>
              <w:top w:val="dotted" w:sz="8" w:space="0" w:color="000000"/>
              <w:bottom w:val="dotted" w:sz="8" w:space="0" w:color="000000"/>
            </w:tcBorders>
          </w:tcPr>
          <w:p>
            <w:pPr>
              <w:pStyle w:val="TableParagraph"/>
              <w:ind w:right="26"/>
              <w:rPr>
                <w:sz w:val="16"/>
              </w:rPr>
            </w:pPr>
            <w:r>
              <w:rPr>
                <w:sz w:val="16"/>
              </w:rPr>
              <w:t>36</w:t>
            </w:r>
          </w:p>
        </w:tc>
        <w:tc>
          <w:tcPr>
            <w:tcW w:w="1050" w:type="dxa"/>
            <w:tcBorders>
              <w:top w:val="dotted" w:sz="8" w:space="0" w:color="000000"/>
              <w:bottom w:val="dotted" w:sz="8" w:space="0" w:color="000000"/>
            </w:tcBorders>
          </w:tcPr>
          <w:p>
            <w:pPr>
              <w:pStyle w:val="TableParagraph"/>
              <w:ind w:right="26"/>
              <w:rPr>
                <w:sz w:val="16"/>
              </w:rPr>
            </w:pPr>
            <w:r>
              <w:rPr>
                <w:sz w:val="16"/>
              </w:rPr>
              <w:t>64</w:t>
            </w:r>
          </w:p>
        </w:tc>
        <w:tc>
          <w:tcPr>
            <w:tcW w:w="1055" w:type="dxa"/>
            <w:tcBorders>
              <w:top w:val="dotted" w:sz="8" w:space="0" w:color="000000"/>
              <w:bottom w:val="dotted" w:sz="8" w:space="0" w:color="000000"/>
            </w:tcBorders>
          </w:tcPr>
          <w:p>
            <w:pPr>
              <w:pStyle w:val="TableParagraph"/>
              <w:ind w:right="31"/>
              <w:rPr>
                <w:sz w:val="16"/>
              </w:rPr>
            </w:pPr>
            <w:r>
              <w:rPr>
                <w:sz w:val="16"/>
              </w:rPr>
              <w:t>64</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3100 Equipment</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4200 Insurance Claims/Indemnities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spacing w:before="57"/>
              <w:ind w:left="50"/>
              <w:jc w:val="left"/>
              <w:rPr>
                <w:b/>
                <w:sz w:val="16"/>
              </w:rPr>
            </w:pPr>
            <w:r>
              <w:rPr>
                <w:b/>
                <w:sz w:val="16"/>
              </w:rPr>
              <w:t>TOTAL</w:t>
            </w:r>
          </w:p>
        </w:tc>
        <w:tc>
          <w:tcPr>
            <w:tcW w:w="1710" w:type="dxa"/>
            <w:tcBorders>
              <w:top w:val="dotted" w:sz="8" w:space="0" w:color="000000"/>
              <w:bottom w:val="dotted" w:sz="8" w:space="0" w:color="000000"/>
            </w:tcBorders>
          </w:tcPr>
          <w:p>
            <w:pPr>
              <w:pStyle w:val="TableParagraph"/>
              <w:ind w:right="26"/>
              <w:rPr>
                <w:sz w:val="16"/>
              </w:rPr>
            </w:pPr>
            <w:r>
              <w:rPr>
                <w:sz w:val="16"/>
              </w:rPr>
              <w:t>599</w:t>
            </w:r>
          </w:p>
        </w:tc>
        <w:tc>
          <w:tcPr>
            <w:tcW w:w="1050" w:type="dxa"/>
            <w:tcBorders>
              <w:top w:val="dotted" w:sz="8" w:space="0" w:color="000000"/>
              <w:bottom w:val="dotted" w:sz="8" w:space="0" w:color="000000"/>
            </w:tcBorders>
          </w:tcPr>
          <w:p>
            <w:pPr>
              <w:pStyle w:val="TableParagraph"/>
              <w:ind w:right="26"/>
              <w:rPr>
                <w:sz w:val="16"/>
              </w:rPr>
            </w:pPr>
            <w:r>
              <w:rPr>
                <w:sz w:val="16"/>
              </w:rPr>
              <w:t>720</w:t>
            </w:r>
          </w:p>
        </w:tc>
        <w:tc>
          <w:tcPr>
            <w:tcW w:w="1055" w:type="dxa"/>
            <w:tcBorders>
              <w:top w:val="dotted" w:sz="8" w:space="0" w:color="000000"/>
              <w:bottom w:val="dotted" w:sz="8" w:space="0" w:color="000000"/>
            </w:tcBorders>
          </w:tcPr>
          <w:p>
            <w:pPr>
              <w:pStyle w:val="TableParagraph"/>
              <w:ind w:right="31"/>
              <w:rPr>
                <w:sz w:val="16"/>
              </w:rPr>
            </w:pPr>
            <w:r>
              <w:rPr>
                <w:sz w:val="16"/>
              </w:rPr>
              <w:t>720</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(0.03%)</w:t>
            </w:r>
          </w:p>
        </w:tc>
      </w:tr>
      <w:tr>
        <w:trPr>
          <w:trHeight w:val="466" w:hRule="exact"/>
        </w:trPr>
        <w:tc>
          <w:tcPr>
            <w:tcW w:w="3169" w:type="dxa"/>
            <w:tcBorders>
              <w:top w:val="dotted" w:sz="8" w:space="0" w:color="000000"/>
            </w:tcBorders>
          </w:tcPr>
          <w:p>
            <w:pPr/>
          </w:p>
        </w:tc>
        <w:tc>
          <w:tcPr>
            <w:tcW w:w="171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FY15</w:t>
            </w:r>
          </w:p>
        </w:tc>
        <w:tc>
          <w:tcPr>
            <w:tcW w:w="105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FY16</w:t>
            </w:r>
          </w:p>
        </w:tc>
        <w:tc>
          <w:tcPr>
            <w:tcW w:w="105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w:t>
            </w:r>
          </w:p>
        </w:tc>
        <w:tc>
          <w:tcPr>
            <w:tcW w:w="112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 vs. FY16</w:t>
            </w:r>
          </w:p>
        </w:tc>
        <w:tc>
          <w:tcPr>
            <w:tcW w:w="1142" w:type="dxa"/>
            <w:tcBorders>
              <w:top w:val="dotted" w:sz="8" w:space="0" w:color="000000"/>
            </w:tcBorders>
          </w:tcPr>
          <w:p>
            <w:pPr>
              <w:pStyle w:val="TableParagraph"/>
              <w:spacing w:before="7"/>
              <w:jc w:val="left"/>
              <w:rPr>
                <w:sz w:val="19"/>
              </w:rPr>
            </w:pPr>
          </w:p>
          <w:p>
            <w:pPr>
              <w:pStyle w:val="TableParagraph"/>
              <w:spacing w:before="0"/>
              <w:ind w:right="48"/>
              <w:rPr>
                <w:sz w:val="16"/>
              </w:rPr>
            </w:pPr>
            <w:r>
              <w:rPr>
                <w:sz w:val="16"/>
              </w:rPr>
              <w:t>FY17 vs. FY16</w:t>
            </w:r>
          </w:p>
        </w:tc>
      </w:tr>
      <w:tr>
        <w:trPr>
          <w:trHeight w:val="484" w:hRule="exact"/>
        </w:trPr>
        <w:tc>
          <w:tcPr>
            <w:tcW w:w="3169" w:type="dxa"/>
            <w:tcBorders>
              <w:bottom w:val="dotted" w:sz="8" w:space="0" w:color="000000"/>
            </w:tcBorders>
          </w:tcPr>
          <w:p>
            <w:pPr>
              <w:pStyle w:val="TableParagraph"/>
              <w:spacing w:before="3"/>
              <w:jc w:val="left"/>
              <w:rPr>
                <w:sz w:val="25"/>
              </w:rPr>
            </w:pPr>
          </w:p>
          <w:p>
            <w:pPr>
              <w:pStyle w:val="TableParagraph"/>
              <w:spacing w:before="0"/>
              <w:ind w:left="50"/>
              <w:jc w:val="left"/>
              <w:rPr>
                <w:b/>
                <w:sz w:val="16"/>
              </w:rPr>
            </w:pPr>
            <w:r>
              <w:rPr>
                <w:b/>
                <w:sz w:val="16"/>
              </w:rPr>
              <w:t>Positions</w:t>
            </w:r>
          </w:p>
        </w:tc>
        <w:tc>
          <w:tcPr>
            <w:tcW w:w="1710" w:type="dxa"/>
            <w:tcBorders>
              <w:bottom w:val="dotted" w:sz="8" w:space="0" w:color="000000"/>
            </w:tcBorders>
          </w:tcPr>
          <w:p>
            <w:pPr>
              <w:pStyle w:val="TableParagraph"/>
              <w:spacing w:before="39"/>
              <w:ind w:right="26"/>
              <w:rPr>
                <w:sz w:val="16"/>
              </w:rPr>
            </w:pPr>
            <w:r>
              <w:rPr>
                <w:sz w:val="16"/>
              </w:rPr>
              <w:t>Actuals</w:t>
            </w:r>
          </w:p>
          <w:p>
            <w:pPr>
              <w:pStyle w:val="TableParagraph"/>
              <w:spacing w:before="65"/>
              <w:ind w:right="26"/>
              <w:rPr>
                <w:sz w:val="16"/>
              </w:rPr>
            </w:pPr>
            <w:r>
              <w:rPr>
                <w:sz w:val="16"/>
              </w:rPr>
              <w:t>-</w:t>
            </w:r>
          </w:p>
        </w:tc>
        <w:tc>
          <w:tcPr>
            <w:tcW w:w="1050" w:type="dxa"/>
            <w:tcBorders>
              <w:bottom w:val="dotted" w:sz="8" w:space="0" w:color="000000"/>
            </w:tcBorders>
          </w:tcPr>
          <w:p>
            <w:pPr>
              <w:pStyle w:val="TableParagraph"/>
              <w:spacing w:before="39"/>
              <w:ind w:right="26"/>
              <w:rPr>
                <w:sz w:val="16"/>
              </w:rPr>
            </w:pPr>
            <w:r>
              <w:rPr>
                <w:sz w:val="16"/>
              </w:rPr>
              <w:t>Enacted</w:t>
            </w:r>
          </w:p>
          <w:p>
            <w:pPr>
              <w:pStyle w:val="TableParagraph"/>
              <w:spacing w:before="65"/>
              <w:ind w:right="26"/>
              <w:rPr>
                <w:sz w:val="16"/>
              </w:rPr>
            </w:pPr>
            <w:r>
              <w:rPr>
                <w:sz w:val="16"/>
              </w:rPr>
              <w:t>-</w:t>
            </w:r>
          </w:p>
        </w:tc>
        <w:tc>
          <w:tcPr>
            <w:tcW w:w="1055" w:type="dxa"/>
            <w:tcBorders>
              <w:bottom w:val="dotted" w:sz="8" w:space="0" w:color="000000"/>
            </w:tcBorders>
          </w:tcPr>
          <w:p>
            <w:pPr>
              <w:pStyle w:val="TableParagraph"/>
              <w:spacing w:before="39"/>
              <w:ind w:right="31"/>
              <w:rPr>
                <w:sz w:val="16"/>
              </w:rPr>
            </w:pPr>
            <w:r>
              <w:rPr>
                <w:sz w:val="16"/>
              </w:rPr>
              <w:t>Estimate</w:t>
            </w:r>
          </w:p>
          <w:p>
            <w:pPr>
              <w:pStyle w:val="TableParagraph"/>
              <w:spacing w:before="65"/>
              <w:ind w:right="31"/>
              <w:rPr>
                <w:sz w:val="16"/>
              </w:rPr>
            </w:pPr>
            <w:r>
              <w:rPr>
                <w:sz w:val="16"/>
              </w:rPr>
              <w:t>-</w:t>
            </w:r>
          </w:p>
        </w:tc>
        <w:tc>
          <w:tcPr>
            <w:tcW w:w="1125" w:type="dxa"/>
            <w:tcBorders>
              <w:bottom w:val="dotted" w:sz="8" w:space="0" w:color="000000"/>
            </w:tcBorders>
          </w:tcPr>
          <w:p>
            <w:pPr>
              <w:pStyle w:val="TableParagraph"/>
              <w:spacing w:before="39"/>
              <w:ind w:right="31"/>
              <w:rPr>
                <w:sz w:val="16"/>
              </w:rPr>
            </w:pPr>
            <w:r>
              <w:rPr>
                <w:sz w:val="16"/>
              </w:rPr>
              <w:t>Net Change</w:t>
            </w:r>
          </w:p>
          <w:p>
            <w:pPr>
              <w:pStyle w:val="TableParagraph"/>
              <w:spacing w:before="65"/>
              <w:ind w:right="31"/>
              <w:rPr>
                <w:sz w:val="16"/>
              </w:rPr>
            </w:pPr>
            <w:r>
              <w:rPr>
                <w:sz w:val="16"/>
              </w:rPr>
              <w:t>-</w:t>
            </w:r>
          </w:p>
        </w:tc>
        <w:tc>
          <w:tcPr>
            <w:tcW w:w="1142" w:type="dxa"/>
            <w:tcBorders>
              <w:bottom w:val="dotted" w:sz="8" w:space="0" w:color="000000"/>
            </w:tcBorders>
          </w:tcPr>
          <w:p>
            <w:pPr>
              <w:pStyle w:val="TableParagraph"/>
              <w:spacing w:before="39"/>
              <w:ind w:right="48"/>
              <w:rPr>
                <w:sz w:val="16"/>
              </w:rPr>
            </w:pPr>
            <w:r>
              <w:rPr>
                <w:sz w:val="16"/>
              </w:rPr>
              <w:t>Net Change %</w:t>
            </w:r>
          </w:p>
          <w:p>
            <w:pPr>
              <w:pStyle w:val="TableParagraph"/>
              <w:spacing w:before="65"/>
              <w:ind w:right="48"/>
              <w:rPr>
                <w:sz w:val="16"/>
              </w:rPr>
            </w:pPr>
            <w:r>
              <w:rPr>
                <w:sz w:val="16"/>
              </w:rPr>
              <w:t>-</w:t>
            </w:r>
          </w:p>
        </w:tc>
      </w:tr>
    </w:tbl>
    <w:p>
      <w:pPr>
        <w:pStyle w:val="BodyText"/>
        <w:spacing w:before="4"/>
        <w:rPr>
          <w:sz w:val="41"/>
        </w:rPr>
      </w:pPr>
    </w:p>
    <w:p>
      <w:pPr>
        <w:spacing w:line="244" w:lineRule="auto" w:before="0"/>
        <w:ind w:left="142" w:right="940" w:firstLine="0"/>
        <w:jc w:val="left"/>
        <w:rPr>
          <w:b/>
          <w:i/>
          <w:sz w:val="19"/>
        </w:rPr>
      </w:pPr>
      <w:r>
        <w:rPr>
          <w:b/>
          <w:i/>
          <w:w w:val="105"/>
          <w:sz w:val="19"/>
        </w:rPr>
        <w:t>FY15</w:t>
      </w:r>
      <w:r>
        <w:rPr>
          <w:b/>
          <w:i/>
          <w:spacing w:val="-9"/>
          <w:w w:val="105"/>
          <w:sz w:val="19"/>
        </w:rPr>
        <w:t> </w:t>
      </w:r>
      <w:r>
        <w:rPr>
          <w:b/>
          <w:i/>
          <w:w w:val="105"/>
          <w:sz w:val="19"/>
        </w:rPr>
        <w:t>actuals</w:t>
      </w:r>
      <w:r>
        <w:rPr>
          <w:b/>
          <w:i/>
          <w:spacing w:val="-9"/>
          <w:w w:val="105"/>
          <w:sz w:val="19"/>
        </w:rPr>
        <w:t> </w:t>
      </w:r>
      <w:r>
        <w:rPr>
          <w:b/>
          <w:i/>
          <w:w w:val="105"/>
          <w:sz w:val="19"/>
        </w:rPr>
        <w:t>reflect</w:t>
      </w:r>
      <w:r>
        <w:rPr>
          <w:b/>
          <w:i/>
          <w:spacing w:val="-9"/>
          <w:w w:val="105"/>
          <w:sz w:val="19"/>
        </w:rPr>
        <w:t> </w:t>
      </w:r>
      <w:r>
        <w:rPr>
          <w:b/>
          <w:i/>
          <w:w w:val="105"/>
          <w:sz w:val="19"/>
        </w:rPr>
        <w:t>data</w:t>
      </w:r>
      <w:r>
        <w:rPr>
          <w:b/>
          <w:i/>
          <w:spacing w:val="-9"/>
          <w:w w:val="105"/>
          <w:sz w:val="19"/>
        </w:rPr>
        <w:t> </w:t>
      </w:r>
      <w:r>
        <w:rPr>
          <w:b/>
          <w:i/>
          <w:w w:val="105"/>
          <w:sz w:val="19"/>
        </w:rPr>
        <w:t>as</w:t>
      </w:r>
      <w:r>
        <w:rPr>
          <w:b/>
          <w:i/>
          <w:spacing w:val="-9"/>
          <w:w w:val="105"/>
          <w:sz w:val="19"/>
        </w:rPr>
        <w:t> </w:t>
      </w:r>
      <w:r>
        <w:rPr>
          <w:b/>
          <w:i/>
          <w:w w:val="105"/>
          <w:sz w:val="19"/>
        </w:rPr>
        <w:t>of</w:t>
      </w:r>
      <w:r>
        <w:rPr>
          <w:b/>
          <w:i/>
          <w:spacing w:val="-9"/>
          <w:w w:val="105"/>
          <w:sz w:val="19"/>
        </w:rPr>
        <w:t> </w:t>
      </w:r>
      <w:r>
        <w:rPr>
          <w:b/>
          <w:i/>
          <w:w w:val="105"/>
          <w:sz w:val="19"/>
        </w:rPr>
        <w:t>September</w:t>
      </w:r>
      <w:r>
        <w:rPr>
          <w:b/>
          <w:i/>
          <w:spacing w:val="-9"/>
          <w:w w:val="105"/>
          <w:sz w:val="19"/>
        </w:rPr>
        <w:t> </w:t>
      </w:r>
      <w:r>
        <w:rPr>
          <w:b/>
          <w:i/>
          <w:w w:val="105"/>
          <w:sz w:val="19"/>
        </w:rPr>
        <w:t>30,</w:t>
      </w:r>
      <w:r>
        <w:rPr>
          <w:b/>
          <w:i/>
          <w:spacing w:val="-9"/>
          <w:w w:val="105"/>
          <w:sz w:val="19"/>
        </w:rPr>
        <w:t> </w:t>
      </w:r>
      <w:r>
        <w:rPr>
          <w:b/>
          <w:i/>
          <w:w w:val="105"/>
          <w:sz w:val="19"/>
        </w:rPr>
        <w:t>2015.</w:t>
      </w:r>
      <w:r>
        <w:rPr>
          <w:b/>
          <w:i/>
          <w:spacing w:val="33"/>
          <w:w w:val="105"/>
          <w:sz w:val="19"/>
        </w:rPr>
        <w:t> </w:t>
      </w:r>
      <w:r>
        <w:rPr>
          <w:b/>
          <w:i/>
          <w:w w:val="105"/>
          <w:sz w:val="19"/>
        </w:rPr>
        <w:t>These</w:t>
      </w:r>
      <w:r>
        <w:rPr>
          <w:b/>
          <w:i/>
          <w:spacing w:val="-9"/>
          <w:w w:val="105"/>
          <w:sz w:val="19"/>
        </w:rPr>
        <w:t> </w:t>
      </w:r>
      <w:r>
        <w:rPr>
          <w:b/>
          <w:i/>
          <w:w w:val="105"/>
          <w:sz w:val="19"/>
        </w:rPr>
        <w:t>are</w:t>
      </w:r>
      <w:r>
        <w:rPr>
          <w:b/>
          <w:i/>
          <w:spacing w:val="-9"/>
          <w:w w:val="105"/>
          <w:sz w:val="19"/>
        </w:rPr>
        <w:t> </w:t>
      </w:r>
      <w:r>
        <w:rPr>
          <w:b/>
          <w:i/>
          <w:w w:val="105"/>
          <w:sz w:val="19"/>
        </w:rPr>
        <w:t>expenditures</w:t>
      </w:r>
      <w:r>
        <w:rPr>
          <w:b/>
          <w:i/>
          <w:spacing w:val="-9"/>
          <w:w w:val="105"/>
          <w:sz w:val="19"/>
        </w:rPr>
        <w:t> </w:t>
      </w:r>
      <w:r>
        <w:rPr>
          <w:b/>
          <w:i/>
          <w:w w:val="105"/>
          <w:sz w:val="19"/>
        </w:rPr>
        <w:t>only</w:t>
      </w:r>
      <w:r>
        <w:rPr>
          <w:b/>
          <w:i/>
          <w:spacing w:val="-9"/>
          <w:w w:val="105"/>
          <w:sz w:val="19"/>
        </w:rPr>
        <w:t> </w:t>
      </w:r>
      <w:r>
        <w:rPr>
          <w:b/>
          <w:i/>
          <w:w w:val="105"/>
          <w:sz w:val="19"/>
        </w:rPr>
        <w:t>and</w:t>
      </w:r>
      <w:r>
        <w:rPr>
          <w:b/>
          <w:i/>
          <w:spacing w:val="-9"/>
          <w:w w:val="105"/>
          <w:sz w:val="19"/>
        </w:rPr>
        <w:t> </w:t>
      </w:r>
      <w:r>
        <w:rPr>
          <w:b/>
          <w:i/>
          <w:w w:val="105"/>
          <w:sz w:val="19"/>
        </w:rPr>
        <w:t>do</w:t>
      </w:r>
      <w:r>
        <w:rPr>
          <w:b/>
          <w:i/>
          <w:spacing w:val="-9"/>
          <w:w w:val="105"/>
          <w:sz w:val="19"/>
        </w:rPr>
        <w:t> </w:t>
      </w:r>
      <w:r>
        <w:rPr>
          <w:b/>
          <w:i/>
          <w:w w:val="105"/>
          <w:sz w:val="19"/>
        </w:rPr>
        <w:t>not</w:t>
      </w:r>
      <w:r>
        <w:rPr>
          <w:b/>
          <w:i/>
          <w:spacing w:val="-9"/>
          <w:w w:val="105"/>
          <w:sz w:val="19"/>
        </w:rPr>
        <w:t> </w:t>
      </w:r>
      <w:r>
        <w:rPr>
          <w:b/>
          <w:i/>
          <w:w w:val="105"/>
          <w:sz w:val="19"/>
        </w:rPr>
        <w:t>reflect</w:t>
      </w:r>
      <w:r>
        <w:rPr>
          <w:b/>
          <w:i/>
          <w:spacing w:val="-9"/>
          <w:w w:val="105"/>
          <w:sz w:val="19"/>
        </w:rPr>
        <w:t> </w:t>
      </w:r>
      <w:r>
        <w:rPr>
          <w:b/>
          <w:i/>
          <w:w w:val="105"/>
          <w:sz w:val="19"/>
        </w:rPr>
        <w:t>open </w:t>
      </w:r>
      <w:r>
        <w:rPr>
          <w:b/>
          <w:i/>
          <w:w w:val="105"/>
          <w:sz w:val="19"/>
        </w:rPr>
        <w:t>obligations</w:t>
      </w:r>
      <w:r>
        <w:rPr>
          <w:b/>
          <w:i/>
          <w:spacing w:val="-13"/>
          <w:w w:val="105"/>
          <w:sz w:val="19"/>
        </w:rPr>
        <w:t> </w:t>
      </w:r>
      <w:r>
        <w:rPr>
          <w:b/>
          <w:i/>
          <w:w w:val="105"/>
          <w:sz w:val="19"/>
        </w:rPr>
        <w:t>or</w:t>
      </w:r>
      <w:r>
        <w:rPr>
          <w:b/>
          <w:i/>
          <w:spacing w:val="-13"/>
          <w:w w:val="105"/>
          <w:sz w:val="19"/>
        </w:rPr>
        <w:t> </w:t>
      </w:r>
      <w:r>
        <w:rPr>
          <w:b/>
          <w:i/>
          <w:w w:val="105"/>
          <w:sz w:val="19"/>
        </w:rPr>
        <w:t>post</w:t>
      </w:r>
      <w:r>
        <w:rPr>
          <w:b/>
          <w:i/>
          <w:spacing w:val="-13"/>
          <w:w w:val="105"/>
          <w:sz w:val="19"/>
        </w:rPr>
        <w:t> </w:t>
      </w:r>
      <w:r>
        <w:rPr>
          <w:b/>
          <w:i/>
          <w:w w:val="105"/>
          <w:sz w:val="19"/>
        </w:rPr>
        <w:t>FY</w:t>
      </w:r>
      <w:r>
        <w:rPr>
          <w:b/>
          <w:i/>
          <w:spacing w:val="-13"/>
          <w:w w:val="105"/>
          <w:sz w:val="19"/>
        </w:rPr>
        <w:t> </w:t>
      </w:r>
      <w:r>
        <w:rPr>
          <w:b/>
          <w:i/>
          <w:w w:val="105"/>
          <w:sz w:val="19"/>
        </w:rPr>
        <w:t>spending.</w:t>
      </w:r>
    </w:p>
    <w:p>
      <w:pPr>
        <w:spacing w:after="0" w:line="244" w:lineRule="auto"/>
        <w:jc w:val="left"/>
        <w:rPr>
          <w:sz w:val="19"/>
        </w:rPr>
        <w:sectPr>
          <w:pgSz w:w="12240" w:h="15840"/>
          <w:pgMar w:header="0" w:footer="624" w:top="460" w:bottom="820" w:left="1380" w:right="1340"/>
        </w:sectPr>
      </w:pPr>
    </w:p>
    <w:p>
      <w:pPr>
        <w:pStyle w:val="Heading1"/>
        <w:spacing w:line="310" w:lineRule="exact" w:before="72"/>
        <w:jc w:val="left"/>
      </w:pPr>
      <w:r>
        <w:rPr/>
        <w:t>Schedule C - Miscellaneous  Items</w:t>
      </w:r>
    </w:p>
    <w:p>
      <w:pPr>
        <w:pStyle w:val="BodyText"/>
        <w:spacing w:line="264" w:lineRule="exact"/>
        <w:ind w:left="350"/>
      </w:pPr>
      <w:r>
        <w:rPr>
          <w:w w:val="102"/>
        </w:rPr>
        <w:t>.</w:t>
      </w:r>
    </w:p>
    <w:p>
      <w:pPr>
        <w:pStyle w:val="Heading1"/>
        <w:spacing w:line="307" w:lineRule="exact"/>
        <w:ind w:left="2357" w:right="2475"/>
      </w:pPr>
      <w:r>
        <w:rPr/>
        <w:t>House of</w:t>
      </w:r>
      <w:r>
        <w:rPr>
          <w:spacing w:val="60"/>
        </w:rPr>
        <w:t> </w:t>
      </w:r>
      <w:r>
        <w:rPr/>
        <w:t>Representatives</w:t>
      </w:r>
    </w:p>
    <w:p>
      <w:pPr>
        <w:spacing w:line="308" w:lineRule="exact" w:before="4"/>
        <w:ind w:left="2357" w:right="2476" w:firstLine="0"/>
        <w:jc w:val="center"/>
        <w:rPr>
          <w:sz w:val="27"/>
        </w:rPr>
      </w:pPr>
      <w:r>
        <w:rPr>
          <w:sz w:val="27"/>
        </w:rPr>
        <w:t>Detailed Analysis of Change by Organization Miscellaneous Items</w:t>
      </w:r>
    </w:p>
    <w:p>
      <w:pPr>
        <w:pStyle w:val="BodyText"/>
        <w:spacing w:before="1"/>
        <w:rPr>
          <w:sz w:val="9"/>
        </w:rPr>
      </w:pPr>
    </w:p>
    <w:p>
      <w:pPr>
        <w:tabs>
          <w:tab w:pos="6120" w:val="left" w:leader="none"/>
          <w:tab w:pos="6931" w:val="left" w:leader="none"/>
        </w:tabs>
        <w:spacing w:before="94"/>
        <w:ind w:left="4995" w:right="0" w:firstLine="0"/>
        <w:jc w:val="left"/>
        <w:rPr>
          <w:sz w:val="16"/>
        </w:rPr>
      </w:pPr>
      <w:r>
        <w:rPr>
          <w:sz w:val="16"/>
        </w:rPr>
        <w:t>FY16</w:t>
        <w:tab/>
        <w:t>FY17</w:t>
        <w:tab/>
        <w:t>FY17 vs. FY16   FY17 vs.</w:t>
      </w:r>
      <w:r>
        <w:rPr>
          <w:spacing w:val="13"/>
          <w:sz w:val="16"/>
        </w:rPr>
        <w:t> </w:t>
      </w:r>
      <w:r>
        <w:rPr>
          <w:sz w:val="16"/>
        </w:rPr>
        <w:t>FY16</w:t>
      </w:r>
    </w:p>
    <w:p>
      <w:pPr>
        <w:tabs>
          <w:tab w:pos="6022" w:val="left" w:leader="none"/>
          <w:tab w:pos="7047" w:val="left" w:leader="none"/>
          <w:tab w:pos="8172" w:val="left" w:leader="none"/>
          <w:tab w:pos="8225" w:val="left" w:leader="none"/>
        </w:tabs>
        <w:spacing w:line="352" w:lineRule="auto" w:before="86"/>
        <w:ind w:left="4708" w:right="865" w:firstLine="211"/>
        <w:jc w:val="left"/>
        <w:rPr>
          <w:sz w:val="16"/>
        </w:rPr>
      </w:pPr>
      <w:r>
        <w:rPr>
          <w:sz w:val="16"/>
        </w:rPr>
        <w:t>Enacted</w:t>
        <w:tab/>
        <w:t>Estimate</w:t>
        <w:tab/>
        <w:t>Net Change</w:t>
        <w:tab/>
        <w:t>Net Change </w:t>
      </w:r>
      <w:r>
        <w:rPr>
          <w:sz w:val="16"/>
          <w:u w:val="single"/>
        </w:rPr>
        <w:t>Dollars ($000)     Dollars ($000)   </w:t>
      </w:r>
      <w:r>
        <w:rPr>
          <w:spacing w:val="14"/>
          <w:sz w:val="16"/>
          <w:u w:val="single"/>
        </w:rPr>
        <w:t> </w:t>
      </w:r>
      <w:r>
        <w:rPr>
          <w:sz w:val="16"/>
          <w:u w:val="single"/>
        </w:rPr>
        <w:t>Dollars ($000)</w:t>
      </w:r>
      <w:r>
        <w:rPr>
          <w:sz w:val="16"/>
        </w:rPr>
        <w:tab/>
        <w:tab/>
      </w:r>
      <w:r>
        <w:rPr>
          <w:sz w:val="16"/>
          <w:u w:val="single"/>
        </w:rPr>
        <w:t>Percent %</w:t>
      </w:r>
    </w:p>
    <w:p>
      <w:pPr>
        <w:pStyle w:val="BodyText"/>
        <w:spacing w:before="11"/>
        <w:rPr>
          <w:sz w:val="13"/>
        </w:rPr>
      </w:pPr>
    </w:p>
    <w:p>
      <w:pPr>
        <w:pStyle w:val="ListParagraph"/>
        <w:numPr>
          <w:ilvl w:val="0"/>
          <w:numId w:val="81"/>
        </w:numPr>
        <w:tabs>
          <w:tab w:pos="761" w:val="left" w:leader="none"/>
          <w:tab w:pos="5686" w:val="left" w:leader="none"/>
          <w:tab w:pos="6811" w:val="left" w:leader="none"/>
          <w:tab w:pos="7936" w:val="left" w:leader="none"/>
          <w:tab w:pos="9061" w:val="left" w:leader="none"/>
        </w:tabs>
        <w:spacing w:line="240" w:lineRule="auto" w:before="93" w:after="0"/>
        <w:ind w:left="760" w:right="0" w:hanging="196"/>
        <w:jc w:val="left"/>
        <w:rPr>
          <w:b/>
          <w:sz w:val="16"/>
        </w:rPr>
      </w:pPr>
      <w:r>
        <w:rPr>
          <w:b/>
          <w:sz w:val="16"/>
        </w:rPr>
        <w:t>MANDATORY CHANGE</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4"/>
        <w:ind w:left="564" w:right="0" w:firstLine="0"/>
        <w:jc w:val="left"/>
        <w:rPr>
          <w:sz w:val="16"/>
        </w:rPr>
      </w:pPr>
      <w:r>
        <w:rPr>
          <w:sz w:val="16"/>
        </w:rPr>
        <w:t>Personnel Base</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Base Adjustment</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Cost of Living Adjustment Annualized</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Cost of Living Adjustment</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Overtime Pay</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Reclassifications</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Temporary Positions</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Longevity Increase</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Meritorious Increase</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Accrued Leave</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tabs>
          <w:tab w:pos="5686" w:val="left" w:leader="none"/>
          <w:tab w:pos="6811" w:val="left" w:leader="none"/>
          <w:tab w:pos="7936" w:val="left" w:leader="none"/>
          <w:tab w:pos="9061" w:val="left" w:leader="none"/>
        </w:tabs>
        <w:spacing w:before="55"/>
        <w:ind w:left="564" w:right="0" w:firstLine="0"/>
        <w:jc w:val="left"/>
        <w:rPr>
          <w:sz w:val="16"/>
        </w:rPr>
      </w:pPr>
      <w:r>
        <w:rPr>
          <w:sz w:val="16"/>
        </w:rPr>
        <w:t>Personnel Benefits</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pStyle w:val="BodyText"/>
        <w:rPr>
          <w:sz w:val="18"/>
        </w:rPr>
      </w:pPr>
    </w:p>
    <w:p>
      <w:pPr>
        <w:pStyle w:val="BodyText"/>
        <w:spacing w:before="7"/>
        <w:rPr>
          <w:sz w:val="15"/>
        </w:rPr>
      </w:pPr>
    </w:p>
    <w:p>
      <w:pPr>
        <w:pStyle w:val="ListParagraph"/>
        <w:numPr>
          <w:ilvl w:val="0"/>
          <w:numId w:val="81"/>
        </w:numPr>
        <w:tabs>
          <w:tab w:pos="752" w:val="left" w:leader="none"/>
          <w:tab w:pos="5686" w:val="left" w:leader="none"/>
          <w:tab w:pos="6811" w:val="left" w:leader="none"/>
          <w:tab w:pos="7936" w:val="left" w:leader="none"/>
          <w:tab w:pos="9061" w:val="left" w:leader="none"/>
        </w:tabs>
        <w:spacing w:line="240" w:lineRule="auto" w:before="0" w:after="0"/>
        <w:ind w:left="751" w:right="0" w:hanging="187"/>
        <w:jc w:val="left"/>
        <w:rPr>
          <w:b/>
          <w:sz w:val="16"/>
        </w:rPr>
      </w:pPr>
      <w:r>
        <w:rPr>
          <w:b/>
          <w:sz w:val="16"/>
        </w:rPr>
        <w:t>PRICE LEVEL INCREASES</w:t>
        <w:tab/>
        <w:t>-</w:t>
        <w:tab/>
        <w:t>-</w:t>
        <w:tab/>
        <w:t>-</w:t>
        <w:tab/>
        <w:t>-</w:t>
      </w:r>
    </w:p>
    <w:p>
      <w:pPr>
        <w:pStyle w:val="BodyText"/>
        <w:spacing w:line="20" w:lineRule="exact"/>
        <w:ind w:left="554"/>
        <w:rPr>
          <w:sz w:val="2"/>
        </w:rPr>
      </w:pPr>
      <w:r>
        <w:rPr>
          <w:sz w:val="2"/>
        </w:rPr>
        <w:pict>
          <v:group style="width:428.5pt;height:1pt;mso-position-horizontal-relative:char;mso-position-vertical-relative:line" coordorigin="0,0" coordsize="8570,20">
            <v:line style="position:absolute" from="10,10" to="8560,10" stroked="true" strokeweight="1pt" strokecolor="#000000">
              <v:stroke dashstyle="shortdot"/>
            </v:line>
          </v:group>
        </w:pict>
      </w:r>
      <w:r>
        <w:rPr>
          <w:sz w:val="2"/>
        </w:rPr>
      </w:r>
    </w:p>
    <w:p>
      <w:pPr>
        <w:pStyle w:val="BodyText"/>
        <w:rPr>
          <w:b/>
          <w:sz w:val="20"/>
        </w:rPr>
      </w:pPr>
    </w:p>
    <w:p>
      <w:pPr>
        <w:pStyle w:val="BodyText"/>
        <w:spacing w:before="10"/>
        <w:rPr>
          <w:b/>
          <w:sz w:val="15"/>
        </w:rPr>
      </w:pPr>
    </w:p>
    <w:tbl>
      <w:tblPr>
        <w:tblW w:w="0" w:type="auto"/>
        <w:jc w:val="left"/>
        <w:tblInd w:w="51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946"/>
        <w:gridCol w:w="1722"/>
        <w:gridCol w:w="1218"/>
        <w:gridCol w:w="1764"/>
      </w:tblGrid>
      <w:tr>
        <w:trPr>
          <w:trHeight w:val="186" w:hRule="exact"/>
        </w:trPr>
        <w:tc>
          <w:tcPr>
            <w:tcW w:w="3946" w:type="dxa"/>
            <w:tcBorders>
              <w:bottom w:val="dotted" w:sz="8" w:space="0" w:color="000000"/>
            </w:tcBorders>
          </w:tcPr>
          <w:p>
            <w:pPr>
              <w:pStyle w:val="TableParagraph"/>
              <w:spacing w:line="177" w:lineRule="exact" w:before="0"/>
              <w:ind w:left="50"/>
              <w:jc w:val="left"/>
              <w:rPr>
                <w:b/>
                <w:sz w:val="16"/>
              </w:rPr>
            </w:pPr>
            <w:r>
              <w:rPr>
                <w:b/>
                <w:sz w:val="16"/>
              </w:rPr>
              <w:t>C. PROGRAM CHANGES</w:t>
            </w:r>
          </w:p>
        </w:tc>
        <w:tc>
          <w:tcPr>
            <w:tcW w:w="1722" w:type="dxa"/>
            <w:tcBorders>
              <w:bottom w:val="dotted" w:sz="8" w:space="0" w:color="000000"/>
            </w:tcBorders>
          </w:tcPr>
          <w:p>
            <w:pPr>
              <w:pStyle w:val="TableParagraph"/>
              <w:spacing w:line="177" w:lineRule="exact" w:before="0"/>
              <w:ind w:right="440"/>
              <w:rPr>
                <w:b/>
                <w:sz w:val="16"/>
              </w:rPr>
            </w:pPr>
            <w:r>
              <w:rPr>
                <w:b/>
                <w:sz w:val="16"/>
              </w:rPr>
              <w:t>720</w:t>
            </w:r>
          </w:p>
        </w:tc>
        <w:tc>
          <w:tcPr>
            <w:tcW w:w="1218" w:type="dxa"/>
            <w:tcBorders>
              <w:bottom w:val="dotted" w:sz="8" w:space="0" w:color="000000"/>
            </w:tcBorders>
          </w:tcPr>
          <w:p>
            <w:pPr>
              <w:pStyle w:val="TableParagraph"/>
              <w:spacing w:line="177" w:lineRule="exact" w:before="0"/>
              <w:ind w:right="533"/>
              <w:rPr>
                <w:b/>
                <w:sz w:val="16"/>
              </w:rPr>
            </w:pPr>
            <w:r>
              <w:rPr>
                <w:b/>
                <w:sz w:val="16"/>
              </w:rPr>
              <w:t>720</w:t>
            </w:r>
          </w:p>
        </w:tc>
        <w:tc>
          <w:tcPr>
            <w:tcW w:w="1764" w:type="dxa"/>
            <w:tcBorders>
              <w:bottom w:val="dotted" w:sz="8" w:space="0" w:color="000000"/>
            </w:tcBorders>
          </w:tcPr>
          <w:p>
            <w:pPr>
              <w:pStyle w:val="TableParagraph"/>
              <w:tabs>
                <w:tab w:pos="631" w:val="left" w:leader="none"/>
              </w:tabs>
              <w:spacing w:line="177" w:lineRule="exact" w:before="0"/>
              <w:ind w:right="48"/>
              <w:rPr>
                <w:b/>
                <w:sz w:val="16"/>
              </w:rPr>
            </w:pPr>
            <w:r>
              <w:rPr>
                <w:b/>
                <w:sz w:val="16"/>
              </w:rPr>
              <w:t>-</w:t>
              <w:tab/>
              <w:t>(0.03%)</w:t>
            </w:r>
          </w:p>
        </w:tc>
      </w:tr>
      <w:tr>
        <w:trPr>
          <w:trHeight w:val="260" w:hRule="exact"/>
        </w:trPr>
        <w:tc>
          <w:tcPr>
            <w:tcW w:w="3946" w:type="dxa"/>
            <w:tcBorders>
              <w:top w:val="dotted" w:sz="8" w:space="0" w:color="000000"/>
              <w:bottom w:val="dotted" w:sz="8" w:space="0" w:color="000000"/>
            </w:tcBorders>
          </w:tcPr>
          <w:p>
            <w:pPr>
              <w:pStyle w:val="TableParagraph"/>
              <w:ind w:left="50"/>
              <w:jc w:val="left"/>
              <w:rPr>
                <w:sz w:val="16"/>
              </w:rPr>
            </w:pPr>
            <w:r>
              <w:rPr>
                <w:sz w:val="16"/>
              </w:rPr>
              <w:t>Gratuities to Beneficiaries of Deceased Staff</w:t>
            </w:r>
          </w:p>
        </w:tc>
        <w:tc>
          <w:tcPr>
            <w:tcW w:w="1722" w:type="dxa"/>
            <w:tcBorders>
              <w:top w:val="dotted" w:sz="8" w:space="0" w:color="000000"/>
              <w:bottom w:val="dotted" w:sz="8" w:space="0" w:color="000000"/>
            </w:tcBorders>
          </w:tcPr>
          <w:p>
            <w:pPr>
              <w:pStyle w:val="TableParagraph"/>
              <w:ind w:right="440"/>
              <w:rPr>
                <w:sz w:val="16"/>
              </w:rPr>
            </w:pPr>
            <w:r>
              <w:rPr>
                <w:sz w:val="16"/>
              </w:rPr>
              <w:t>400</w:t>
            </w:r>
          </w:p>
        </w:tc>
        <w:tc>
          <w:tcPr>
            <w:tcW w:w="1218" w:type="dxa"/>
            <w:tcBorders>
              <w:top w:val="dotted" w:sz="8" w:space="0" w:color="000000"/>
              <w:bottom w:val="dotted" w:sz="8" w:space="0" w:color="000000"/>
            </w:tcBorders>
          </w:tcPr>
          <w:p>
            <w:pPr>
              <w:pStyle w:val="TableParagraph"/>
              <w:ind w:right="533"/>
              <w:rPr>
                <w:sz w:val="16"/>
              </w:rPr>
            </w:pPr>
            <w:r>
              <w:rPr>
                <w:sz w:val="16"/>
              </w:rPr>
              <w:t>400</w:t>
            </w:r>
          </w:p>
        </w:tc>
        <w:tc>
          <w:tcPr>
            <w:tcW w:w="1764" w:type="dxa"/>
            <w:tcBorders>
              <w:top w:val="dotted" w:sz="8" w:space="0" w:color="000000"/>
              <w:bottom w:val="dotted" w:sz="8" w:space="0" w:color="000000"/>
            </w:tcBorders>
          </w:tcPr>
          <w:p>
            <w:pPr>
              <w:pStyle w:val="TableParagraph"/>
              <w:tabs>
                <w:tab w:pos="1124" w:val="left" w:leader="none"/>
              </w:tabs>
              <w:ind w:right="48"/>
              <w:rPr>
                <w:sz w:val="16"/>
              </w:rPr>
            </w:pPr>
            <w:r>
              <w:rPr>
                <w:sz w:val="16"/>
              </w:rPr>
              <w:t>-</w:t>
              <w:tab/>
              <w:t>-</w:t>
            </w:r>
          </w:p>
        </w:tc>
      </w:tr>
      <w:tr>
        <w:trPr>
          <w:trHeight w:val="260" w:hRule="exact"/>
        </w:trPr>
        <w:tc>
          <w:tcPr>
            <w:tcW w:w="3946" w:type="dxa"/>
            <w:tcBorders>
              <w:top w:val="dotted" w:sz="8" w:space="0" w:color="000000"/>
              <w:bottom w:val="dotted" w:sz="8" w:space="0" w:color="000000"/>
            </w:tcBorders>
          </w:tcPr>
          <w:p>
            <w:pPr>
              <w:pStyle w:val="TableParagraph"/>
              <w:ind w:left="50"/>
              <w:jc w:val="left"/>
              <w:rPr>
                <w:sz w:val="16"/>
              </w:rPr>
            </w:pPr>
            <w:r>
              <w:rPr>
                <w:sz w:val="16"/>
              </w:rPr>
              <w:t>House Automobiles</w:t>
            </w:r>
          </w:p>
        </w:tc>
        <w:tc>
          <w:tcPr>
            <w:tcW w:w="1722" w:type="dxa"/>
            <w:tcBorders>
              <w:top w:val="dotted" w:sz="8" w:space="0" w:color="000000"/>
              <w:bottom w:val="dotted" w:sz="8" w:space="0" w:color="000000"/>
            </w:tcBorders>
          </w:tcPr>
          <w:p>
            <w:pPr>
              <w:pStyle w:val="TableParagraph"/>
              <w:ind w:right="440"/>
              <w:rPr>
                <w:sz w:val="16"/>
              </w:rPr>
            </w:pPr>
            <w:r>
              <w:rPr>
                <w:sz w:val="16"/>
              </w:rPr>
              <w:t>280</w:t>
            </w:r>
          </w:p>
        </w:tc>
        <w:tc>
          <w:tcPr>
            <w:tcW w:w="1218" w:type="dxa"/>
            <w:tcBorders>
              <w:top w:val="dotted" w:sz="8" w:space="0" w:color="000000"/>
              <w:bottom w:val="dotted" w:sz="8" w:space="0" w:color="000000"/>
            </w:tcBorders>
          </w:tcPr>
          <w:p>
            <w:pPr>
              <w:pStyle w:val="TableParagraph"/>
              <w:ind w:right="533"/>
              <w:rPr>
                <w:sz w:val="16"/>
              </w:rPr>
            </w:pPr>
            <w:r>
              <w:rPr>
                <w:sz w:val="16"/>
              </w:rPr>
              <w:t>280</w:t>
            </w:r>
          </w:p>
        </w:tc>
        <w:tc>
          <w:tcPr>
            <w:tcW w:w="1764" w:type="dxa"/>
            <w:tcBorders>
              <w:top w:val="dotted" w:sz="8" w:space="0" w:color="000000"/>
              <w:bottom w:val="dotted" w:sz="8" w:space="0" w:color="000000"/>
            </w:tcBorders>
          </w:tcPr>
          <w:p>
            <w:pPr>
              <w:pStyle w:val="TableParagraph"/>
              <w:tabs>
                <w:tab w:pos="658" w:val="left" w:leader="none"/>
              </w:tabs>
              <w:ind w:right="48"/>
              <w:rPr>
                <w:sz w:val="16"/>
              </w:rPr>
            </w:pPr>
            <w:r>
              <w:rPr>
                <w:sz w:val="16"/>
              </w:rPr>
              <w:t>-</w:t>
              <w:tab/>
              <w:t>(0.09%)</w:t>
            </w:r>
          </w:p>
        </w:tc>
      </w:tr>
      <w:tr>
        <w:trPr>
          <w:trHeight w:val="260" w:hRule="exact"/>
        </w:trPr>
        <w:tc>
          <w:tcPr>
            <w:tcW w:w="3946" w:type="dxa"/>
            <w:tcBorders>
              <w:top w:val="dotted" w:sz="8" w:space="0" w:color="000000"/>
              <w:bottom w:val="dotted" w:sz="8" w:space="0" w:color="000000"/>
            </w:tcBorders>
          </w:tcPr>
          <w:p>
            <w:pPr>
              <w:pStyle w:val="TableParagraph"/>
              <w:ind w:left="50"/>
              <w:jc w:val="left"/>
              <w:rPr>
                <w:sz w:val="16"/>
              </w:rPr>
            </w:pPr>
            <w:r>
              <w:rPr>
                <w:sz w:val="16"/>
              </w:rPr>
              <w:t>Interparliamentary Receptions</w:t>
            </w:r>
          </w:p>
        </w:tc>
        <w:tc>
          <w:tcPr>
            <w:tcW w:w="1722" w:type="dxa"/>
            <w:tcBorders>
              <w:top w:val="dotted" w:sz="8" w:space="0" w:color="000000"/>
              <w:bottom w:val="dotted" w:sz="8" w:space="0" w:color="000000"/>
            </w:tcBorders>
          </w:tcPr>
          <w:p>
            <w:pPr>
              <w:pStyle w:val="TableParagraph"/>
              <w:ind w:right="440"/>
              <w:rPr>
                <w:sz w:val="16"/>
              </w:rPr>
            </w:pPr>
            <w:r>
              <w:rPr>
                <w:sz w:val="16"/>
              </w:rPr>
              <w:t>40</w:t>
            </w:r>
          </w:p>
        </w:tc>
        <w:tc>
          <w:tcPr>
            <w:tcW w:w="1218" w:type="dxa"/>
            <w:tcBorders>
              <w:top w:val="dotted" w:sz="8" w:space="0" w:color="000000"/>
              <w:bottom w:val="dotted" w:sz="8" w:space="0" w:color="000000"/>
            </w:tcBorders>
          </w:tcPr>
          <w:p>
            <w:pPr>
              <w:pStyle w:val="TableParagraph"/>
              <w:ind w:right="533"/>
              <w:rPr>
                <w:sz w:val="16"/>
              </w:rPr>
            </w:pPr>
            <w:r>
              <w:rPr>
                <w:sz w:val="16"/>
              </w:rPr>
              <w:t>40</w:t>
            </w:r>
          </w:p>
        </w:tc>
        <w:tc>
          <w:tcPr>
            <w:tcW w:w="1764" w:type="dxa"/>
            <w:tcBorders>
              <w:top w:val="dotted" w:sz="8" w:space="0" w:color="000000"/>
              <w:bottom w:val="dotted" w:sz="8" w:space="0" w:color="000000"/>
            </w:tcBorders>
          </w:tcPr>
          <w:p>
            <w:pPr>
              <w:pStyle w:val="TableParagraph"/>
              <w:tabs>
                <w:tab w:pos="1124" w:val="left" w:leader="none"/>
              </w:tabs>
              <w:ind w:right="48"/>
              <w:rPr>
                <w:sz w:val="16"/>
              </w:rPr>
            </w:pPr>
            <w:r>
              <w:rPr>
                <w:sz w:val="16"/>
              </w:rPr>
              <w:t>-</w:t>
              <w:tab/>
              <w:t>-</w:t>
            </w:r>
          </w:p>
        </w:tc>
      </w:tr>
      <w:tr>
        <w:trPr>
          <w:trHeight w:val="530" w:hRule="exact"/>
        </w:trPr>
        <w:tc>
          <w:tcPr>
            <w:tcW w:w="3946" w:type="dxa"/>
            <w:tcBorders>
              <w:top w:val="dotted" w:sz="8" w:space="0" w:color="000000"/>
              <w:bottom w:val="dotted" w:sz="8" w:space="0" w:color="000000"/>
            </w:tcBorders>
          </w:tcPr>
          <w:p>
            <w:pPr>
              <w:pStyle w:val="TableParagraph"/>
              <w:spacing w:before="0"/>
              <w:jc w:val="left"/>
              <w:rPr>
                <w:b/>
                <w:sz w:val="18"/>
              </w:rPr>
            </w:pPr>
          </w:p>
          <w:p>
            <w:pPr>
              <w:pStyle w:val="TableParagraph"/>
              <w:spacing w:before="120"/>
              <w:ind w:left="50"/>
              <w:jc w:val="left"/>
              <w:rPr>
                <w:b/>
                <w:sz w:val="16"/>
              </w:rPr>
            </w:pPr>
            <w:r>
              <w:rPr>
                <w:b/>
                <w:sz w:val="16"/>
              </w:rPr>
              <w:t>TOTAL</w:t>
            </w:r>
          </w:p>
        </w:tc>
        <w:tc>
          <w:tcPr>
            <w:tcW w:w="1722" w:type="dxa"/>
            <w:tcBorders>
              <w:top w:val="dotted" w:sz="8" w:space="0" w:color="000000"/>
              <w:bottom w:val="dotted" w:sz="8" w:space="0" w:color="000000"/>
            </w:tcBorders>
          </w:tcPr>
          <w:p>
            <w:pPr>
              <w:pStyle w:val="TableParagraph"/>
              <w:spacing w:before="0"/>
              <w:jc w:val="left"/>
              <w:rPr>
                <w:b/>
                <w:sz w:val="18"/>
              </w:rPr>
            </w:pPr>
          </w:p>
          <w:p>
            <w:pPr>
              <w:pStyle w:val="TableParagraph"/>
              <w:spacing w:before="120"/>
              <w:ind w:right="440"/>
              <w:rPr>
                <w:b/>
                <w:sz w:val="16"/>
              </w:rPr>
            </w:pPr>
            <w:r>
              <w:rPr>
                <w:b/>
                <w:sz w:val="16"/>
              </w:rPr>
              <w:t>720</w:t>
            </w:r>
          </w:p>
        </w:tc>
        <w:tc>
          <w:tcPr>
            <w:tcW w:w="1218" w:type="dxa"/>
            <w:tcBorders>
              <w:top w:val="dotted" w:sz="8" w:space="0" w:color="000000"/>
              <w:bottom w:val="dotted" w:sz="8" w:space="0" w:color="000000"/>
            </w:tcBorders>
          </w:tcPr>
          <w:p>
            <w:pPr>
              <w:pStyle w:val="TableParagraph"/>
              <w:spacing w:before="0"/>
              <w:jc w:val="left"/>
              <w:rPr>
                <w:b/>
                <w:sz w:val="18"/>
              </w:rPr>
            </w:pPr>
          </w:p>
          <w:p>
            <w:pPr>
              <w:pStyle w:val="TableParagraph"/>
              <w:spacing w:before="120"/>
              <w:ind w:right="533"/>
              <w:rPr>
                <w:b/>
                <w:sz w:val="16"/>
              </w:rPr>
            </w:pPr>
            <w:r>
              <w:rPr>
                <w:b/>
                <w:sz w:val="16"/>
              </w:rPr>
              <w:t>720</w:t>
            </w:r>
          </w:p>
        </w:tc>
        <w:tc>
          <w:tcPr>
            <w:tcW w:w="1764" w:type="dxa"/>
            <w:tcBorders>
              <w:top w:val="dotted" w:sz="8" w:space="0" w:color="000000"/>
              <w:bottom w:val="dotted" w:sz="8" w:space="0" w:color="000000"/>
            </w:tcBorders>
          </w:tcPr>
          <w:p>
            <w:pPr>
              <w:pStyle w:val="TableParagraph"/>
              <w:spacing w:before="0"/>
              <w:jc w:val="left"/>
              <w:rPr>
                <w:b/>
                <w:sz w:val="18"/>
              </w:rPr>
            </w:pPr>
          </w:p>
          <w:p>
            <w:pPr>
              <w:pStyle w:val="TableParagraph"/>
              <w:tabs>
                <w:tab w:pos="631" w:val="left" w:leader="none"/>
              </w:tabs>
              <w:spacing w:before="120"/>
              <w:ind w:right="48"/>
              <w:rPr>
                <w:b/>
                <w:sz w:val="16"/>
              </w:rPr>
            </w:pPr>
            <w:r>
              <w:rPr>
                <w:b/>
                <w:sz w:val="16"/>
              </w:rPr>
              <w:t>-</w:t>
              <w:tab/>
              <w:t>(0.03%)</w:t>
            </w:r>
          </w:p>
        </w:tc>
      </w:tr>
      <w:tr>
        <w:trPr>
          <w:trHeight w:val="590" w:hRule="exact"/>
        </w:trPr>
        <w:tc>
          <w:tcPr>
            <w:tcW w:w="3946" w:type="dxa"/>
            <w:tcBorders>
              <w:top w:val="dotted" w:sz="8" w:space="0" w:color="000000"/>
              <w:bottom w:val="dotted" w:sz="8" w:space="0" w:color="000000"/>
            </w:tcBorders>
          </w:tcPr>
          <w:p>
            <w:pPr>
              <w:pStyle w:val="TableParagraph"/>
              <w:spacing w:before="0"/>
              <w:jc w:val="left"/>
              <w:rPr>
                <w:b/>
                <w:sz w:val="18"/>
              </w:rPr>
            </w:pPr>
          </w:p>
          <w:p>
            <w:pPr>
              <w:pStyle w:val="TableParagraph"/>
              <w:spacing w:before="7"/>
              <w:jc w:val="left"/>
              <w:rPr>
                <w:b/>
                <w:sz w:val="15"/>
              </w:rPr>
            </w:pPr>
          </w:p>
          <w:p>
            <w:pPr>
              <w:pStyle w:val="TableParagraph"/>
              <w:spacing w:before="0"/>
              <w:ind w:left="50"/>
              <w:jc w:val="left"/>
              <w:rPr>
                <w:b/>
                <w:sz w:val="16"/>
              </w:rPr>
            </w:pPr>
            <w:r>
              <w:rPr>
                <w:b/>
                <w:sz w:val="16"/>
              </w:rPr>
              <w:t>POSITIONS</w:t>
            </w:r>
          </w:p>
        </w:tc>
        <w:tc>
          <w:tcPr>
            <w:tcW w:w="1722" w:type="dxa"/>
            <w:tcBorders>
              <w:top w:val="dotted" w:sz="8" w:space="0" w:color="000000"/>
              <w:bottom w:val="dotted" w:sz="8" w:space="0" w:color="000000"/>
            </w:tcBorders>
          </w:tcPr>
          <w:p>
            <w:pPr>
              <w:pStyle w:val="TableParagraph"/>
              <w:spacing w:before="0"/>
              <w:jc w:val="left"/>
              <w:rPr>
                <w:b/>
                <w:sz w:val="18"/>
              </w:rPr>
            </w:pPr>
          </w:p>
          <w:p>
            <w:pPr>
              <w:pStyle w:val="TableParagraph"/>
              <w:spacing w:before="7"/>
              <w:jc w:val="left"/>
              <w:rPr>
                <w:b/>
                <w:sz w:val="15"/>
              </w:rPr>
            </w:pPr>
          </w:p>
          <w:p>
            <w:pPr>
              <w:pStyle w:val="TableParagraph"/>
              <w:spacing w:before="0"/>
              <w:ind w:right="440"/>
              <w:rPr>
                <w:b/>
                <w:sz w:val="16"/>
              </w:rPr>
            </w:pPr>
            <w:r>
              <w:rPr>
                <w:b/>
                <w:sz w:val="16"/>
              </w:rPr>
              <w:t>-</w:t>
            </w:r>
          </w:p>
        </w:tc>
        <w:tc>
          <w:tcPr>
            <w:tcW w:w="1218" w:type="dxa"/>
            <w:tcBorders>
              <w:top w:val="dotted" w:sz="8" w:space="0" w:color="000000"/>
              <w:bottom w:val="dotted" w:sz="8" w:space="0" w:color="000000"/>
            </w:tcBorders>
          </w:tcPr>
          <w:p>
            <w:pPr>
              <w:pStyle w:val="TableParagraph"/>
              <w:spacing w:before="0"/>
              <w:jc w:val="left"/>
              <w:rPr>
                <w:b/>
                <w:sz w:val="18"/>
              </w:rPr>
            </w:pPr>
          </w:p>
          <w:p>
            <w:pPr>
              <w:pStyle w:val="TableParagraph"/>
              <w:spacing w:before="7"/>
              <w:jc w:val="left"/>
              <w:rPr>
                <w:b/>
                <w:sz w:val="15"/>
              </w:rPr>
            </w:pPr>
          </w:p>
          <w:p>
            <w:pPr>
              <w:pStyle w:val="TableParagraph"/>
              <w:spacing w:before="0"/>
              <w:ind w:right="533"/>
              <w:rPr>
                <w:b/>
                <w:sz w:val="16"/>
              </w:rPr>
            </w:pPr>
            <w:r>
              <w:rPr>
                <w:b/>
                <w:sz w:val="16"/>
              </w:rPr>
              <w:t>-</w:t>
            </w:r>
          </w:p>
        </w:tc>
        <w:tc>
          <w:tcPr>
            <w:tcW w:w="1764" w:type="dxa"/>
            <w:tcBorders>
              <w:top w:val="dotted" w:sz="8" w:space="0" w:color="000000"/>
              <w:bottom w:val="dotted" w:sz="8" w:space="0" w:color="000000"/>
            </w:tcBorders>
          </w:tcPr>
          <w:p>
            <w:pPr>
              <w:pStyle w:val="TableParagraph"/>
              <w:spacing w:before="0"/>
              <w:jc w:val="left"/>
              <w:rPr>
                <w:b/>
                <w:sz w:val="18"/>
              </w:rPr>
            </w:pPr>
          </w:p>
          <w:p>
            <w:pPr>
              <w:pStyle w:val="TableParagraph"/>
              <w:spacing w:before="7"/>
              <w:jc w:val="left"/>
              <w:rPr>
                <w:b/>
                <w:sz w:val="15"/>
              </w:rPr>
            </w:pPr>
          </w:p>
          <w:p>
            <w:pPr>
              <w:pStyle w:val="TableParagraph"/>
              <w:tabs>
                <w:tab w:pos="1124" w:val="left" w:leader="none"/>
              </w:tabs>
              <w:spacing w:before="0"/>
              <w:ind w:right="48"/>
              <w:rPr>
                <w:b/>
                <w:sz w:val="16"/>
              </w:rPr>
            </w:pPr>
            <w:r>
              <w:rPr>
                <w:b/>
                <w:sz w:val="16"/>
              </w:rPr>
              <w:t>-</w:t>
              <w:tab/>
              <w:t>-</w:t>
            </w:r>
          </w:p>
        </w:tc>
      </w:tr>
    </w:tbl>
    <w:p>
      <w:pPr>
        <w:spacing w:after="0"/>
        <w:rPr>
          <w:sz w:val="16"/>
        </w:rPr>
        <w:sectPr>
          <w:pgSz w:w="12240" w:h="15840"/>
          <w:pgMar w:header="0" w:footer="624" w:top="460" w:bottom="880" w:left="1280" w:right="1160"/>
        </w:sectPr>
      </w:pPr>
    </w:p>
    <w:p>
      <w:pPr>
        <w:pStyle w:val="Heading1"/>
        <w:spacing w:line="240" w:lineRule="auto" w:before="81"/>
        <w:ind w:left="3699" w:hanging="1143"/>
        <w:jc w:val="left"/>
      </w:pPr>
      <w:r>
        <w:rPr/>
        <w:t>Explanation of Changes Shown on Schedule  C</w:t>
      </w:r>
    </w:p>
    <w:p>
      <w:pPr>
        <w:pStyle w:val="BodyText"/>
        <w:spacing w:before="5"/>
        <w:rPr>
          <w:sz w:val="27"/>
        </w:rPr>
      </w:pPr>
    </w:p>
    <w:p>
      <w:pPr>
        <w:spacing w:line="308" w:lineRule="exact" w:before="0"/>
        <w:ind w:left="3568" w:right="3566" w:firstLine="0"/>
        <w:jc w:val="center"/>
        <w:rPr>
          <w:sz w:val="27"/>
        </w:rPr>
      </w:pPr>
      <w:r>
        <w:rPr>
          <w:sz w:val="27"/>
        </w:rPr>
        <w:t>Allowances and Expenses Miscellaneous Items</w:t>
      </w:r>
    </w:p>
    <w:p>
      <w:pPr>
        <w:pStyle w:val="BodyText"/>
        <w:spacing w:before="239"/>
        <w:ind w:left="100" w:right="-2" w:firstLine="658"/>
      </w:pPr>
      <w:r>
        <w:rPr>
          <w:w w:val="105"/>
        </w:rPr>
        <w:t>For salaries and expenses of the Miscellaneous Items, $720,000. The fiscal year (FY) 2017 budget request is ($247) or (0.03%) below the </w:t>
      </w:r>
      <w:r>
        <w:rPr>
          <w:i/>
          <w:w w:val="105"/>
        </w:rPr>
        <w:t>Consolidated Appropriations Act, 2016 </w:t>
      </w:r>
      <w:r>
        <w:rPr>
          <w:w w:val="105"/>
        </w:rPr>
        <w:t>per Public Law 114-113.</w:t>
      </w:r>
    </w:p>
    <w:p>
      <w:pPr>
        <w:pStyle w:val="BodyText"/>
        <w:spacing w:before="2"/>
      </w:pPr>
    </w:p>
    <w:p>
      <w:pPr>
        <w:pStyle w:val="BodyText"/>
        <w:ind w:left="100" w:firstLine="692"/>
      </w:pPr>
      <w:r>
        <w:rPr>
          <w:w w:val="105"/>
        </w:rPr>
        <w:t>This amount includes $0 for mandatory items, no price level increases, $720,247 for program current services and a ($247) decrease in program changes.</w:t>
      </w:r>
    </w:p>
    <w:p>
      <w:pPr>
        <w:pStyle w:val="BodyText"/>
        <w:spacing w:before="2"/>
      </w:pPr>
    </w:p>
    <w:p>
      <w:pPr>
        <w:pStyle w:val="ListParagraph"/>
        <w:numPr>
          <w:ilvl w:val="1"/>
          <w:numId w:val="81"/>
        </w:numPr>
        <w:tabs>
          <w:tab w:pos="1137" w:val="left" w:leader="none"/>
        </w:tabs>
        <w:spacing w:line="240" w:lineRule="auto" w:before="0" w:after="0"/>
        <w:ind w:left="1136" w:right="0" w:hanging="196"/>
        <w:jc w:val="left"/>
        <w:rPr>
          <w:sz w:val="23"/>
        </w:rPr>
      </w:pPr>
      <w:r>
        <w:rPr>
          <w:w w:val="105"/>
          <w:sz w:val="23"/>
          <w:u w:val="single"/>
        </w:rPr>
        <w:t>Personnel</w:t>
      </w:r>
      <w:r>
        <w:rPr>
          <w:spacing w:val="-18"/>
          <w:w w:val="105"/>
          <w:sz w:val="23"/>
          <w:u w:val="single"/>
        </w:rPr>
        <w:t> </w:t>
      </w:r>
      <w:r>
        <w:rPr>
          <w:w w:val="105"/>
          <w:sz w:val="23"/>
          <w:u w:val="single"/>
        </w:rPr>
        <w:t>Details:</w:t>
      </w:r>
      <w:r>
        <w:rPr>
          <w:spacing w:val="-18"/>
          <w:w w:val="105"/>
          <w:sz w:val="23"/>
          <w:u w:val="single"/>
        </w:rPr>
        <w:t> </w:t>
      </w:r>
      <w:r>
        <w:rPr>
          <w:w w:val="105"/>
          <w:sz w:val="23"/>
        </w:rPr>
        <w:t>FY17</w:t>
      </w:r>
      <w:r>
        <w:rPr>
          <w:spacing w:val="-18"/>
          <w:w w:val="105"/>
          <w:sz w:val="23"/>
        </w:rPr>
        <w:t> </w:t>
      </w:r>
      <w:r>
        <w:rPr>
          <w:w w:val="105"/>
          <w:sz w:val="23"/>
        </w:rPr>
        <w:t>Request</w:t>
      </w:r>
      <w:r>
        <w:rPr>
          <w:spacing w:val="-18"/>
          <w:w w:val="105"/>
          <w:sz w:val="23"/>
        </w:rPr>
        <w:t> </w:t>
      </w:r>
      <w:r>
        <w:rPr>
          <w:w w:val="105"/>
          <w:sz w:val="23"/>
        </w:rPr>
        <w:t>-</w:t>
      </w:r>
      <w:r>
        <w:rPr>
          <w:spacing w:val="-18"/>
          <w:w w:val="105"/>
          <w:sz w:val="23"/>
        </w:rPr>
        <w:t> </w:t>
      </w:r>
      <w:r>
        <w:rPr>
          <w:w w:val="105"/>
          <w:sz w:val="23"/>
        </w:rPr>
        <w:t>$0</w:t>
      </w:r>
    </w:p>
    <w:p>
      <w:pPr>
        <w:pStyle w:val="BodyText"/>
        <w:spacing w:before="2"/>
      </w:pPr>
    </w:p>
    <w:p>
      <w:pPr>
        <w:pStyle w:val="ListParagraph"/>
        <w:numPr>
          <w:ilvl w:val="2"/>
          <w:numId w:val="81"/>
        </w:numPr>
        <w:tabs>
          <w:tab w:pos="1889" w:val="left" w:leader="none"/>
        </w:tabs>
        <w:spacing w:line="264" w:lineRule="exact" w:before="0" w:after="0"/>
        <w:ind w:left="1888" w:right="0" w:hanging="288"/>
        <w:jc w:val="left"/>
        <w:rPr>
          <w:sz w:val="23"/>
        </w:rPr>
      </w:pPr>
      <w:r>
        <w:rPr>
          <w:w w:val="105"/>
          <w:sz w:val="23"/>
          <w:u w:val="single"/>
        </w:rPr>
        <w:t>Base:</w:t>
      </w:r>
      <w:r>
        <w:rPr>
          <w:spacing w:val="-20"/>
          <w:w w:val="105"/>
          <w:sz w:val="23"/>
          <w:u w:val="single"/>
        </w:rPr>
        <w:t> </w:t>
      </w:r>
      <w:r>
        <w:rPr>
          <w:w w:val="105"/>
          <w:sz w:val="23"/>
        </w:rPr>
        <w:t>$0</w:t>
      </w:r>
    </w:p>
    <w:p>
      <w:pPr>
        <w:pStyle w:val="ListParagraph"/>
        <w:numPr>
          <w:ilvl w:val="3"/>
          <w:numId w:val="81"/>
        </w:numPr>
        <w:tabs>
          <w:tab w:pos="2978" w:val="left" w:leader="none"/>
          <w:tab w:pos="2979" w:val="left" w:leader="none"/>
        </w:tabs>
        <w:spacing w:line="264" w:lineRule="exact" w:before="0" w:after="0"/>
        <w:ind w:left="2978" w:right="0" w:hanging="478"/>
        <w:jc w:val="left"/>
        <w:rPr>
          <w:sz w:val="23"/>
        </w:rPr>
      </w:pPr>
      <w:r>
        <w:rPr>
          <w:w w:val="105"/>
          <w:sz w:val="23"/>
        </w:rPr>
        <w:t>The</w:t>
      </w:r>
      <w:r>
        <w:rPr>
          <w:spacing w:val="-19"/>
          <w:w w:val="105"/>
          <w:sz w:val="23"/>
        </w:rPr>
        <w:t> </w:t>
      </w:r>
      <w:r>
        <w:rPr>
          <w:w w:val="105"/>
          <w:sz w:val="23"/>
        </w:rPr>
        <w:t>estimated</w:t>
      </w:r>
      <w:r>
        <w:rPr>
          <w:spacing w:val="-19"/>
          <w:w w:val="105"/>
          <w:sz w:val="23"/>
        </w:rPr>
        <w:t> </w:t>
      </w:r>
      <w:r>
        <w:rPr>
          <w:w w:val="105"/>
          <w:sz w:val="23"/>
        </w:rPr>
        <w:t>FY16</w:t>
      </w:r>
      <w:r>
        <w:rPr>
          <w:spacing w:val="-19"/>
          <w:w w:val="105"/>
          <w:sz w:val="23"/>
        </w:rPr>
        <w:t> </w:t>
      </w:r>
      <w:r>
        <w:rPr>
          <w:w w:val="105"/>
          <w:sz w:val="23"/>
        </w:rPr>
        <w:t>personnel</w:t>
      </w:r>
      <w:r>
        <w:rPr>
          <w:spacing w:val="-19"/>
          <w:w w:val="105"/>
          <w:sz w:val="23"/>
        </w:rPr>
        <w:t> </w:t>
      </w:r>
      <w:r>
        <w:rPr>
          <w:w w:val="105"/>
          <w:sz w:val="23"/>
        </w:rPr>
        <w:t>compensation</w:t>
      </w:r>
      <w:r>
        <w:rPr>
          <w:spacing w:val="-19"/>
          <w:w w:val="105"/>
          <w:sz w:val="23"/>
        </w:rPr>
        <w:t> </w:t>
      </w:r>
      <w:r>
        <w:rPr>
          <w:w w:val="105"/>
          <w:sz w:val="23"/>
        </w:rPr>
        <w:t>will</w:t>
      </w:r>
      <w:r>
        <w:rPr>
          <w:spacing w:val="-19"/>
          <w:w w:val="105"/>
          <w:sz w:val="23"/>
        </w:rPr>
        <w:t> </w:t>
      </w:r>
      <w:r>
        <w:rPr>
          <w:w w:val="105"/>
          <w:sz w:val="23"/>
        </w:rPr>
        <w:t>be</w:t>
      </w:r>
      <w:r>
        <w:rPr>
          <w:spacing w:val="-19"/>
          <w:w w:val="105"/>
          <w:sz w:val="23"/>
        </w:rPr>
        <w:t> </w:t>
      </w:r>
      <w:r>
        <w:rPr>
          <w:w w:val="105"/>
          <w:sz w:val="23"/>
        </w:rPr>
        <w:t>$0.</w:t>
      </w:r>
    </w:p>
    <w:p>
      <w:pPr>
        <w:pStyle w:val="BodyText"/>
        <w:spacing w:before="2"/>
      </w:pPr>
    </w:p>
    <w:p>
      <w:pPr>
        <w:pStyle w:val="ListParagraph"/>
        <w:numPr>
          <w:ilvl w:val="2"/>
          <w:numId w:val="81"/>
        </w:numPr>
        <w:tabs>
          <w:tab w:pos="1876" w:val="left" w:leader="none"/>
        </w:tabs>
        <w:spacing w:line="264" w:lineRule="exact" w:before="0" w:after="0"/>
        <w:ind w:left="1875" w:right="0" w:hanging="275"/>
        <w:jc w:val="left"/>
        <w:rPr>
          <w:sz w:val="23"/>
        </w:rPr>
      </w:pPr>
      <w:r>
        <w:rPr>
          <w:sz w:val="23"/>
          <w:u w:val="single"/>
        </w:rPr>
        <w:t>Budget</w:t>
      </w:r>
      <w:r>
        <w:rPr>
          <w:spacing w:val="50"/>
          <w:sz w:val="23"/>
          <w:u w:val="single"/>
        </w:rPr>
        <w:t> </w:t>
      </w:r>
      <w:r>
        <w:rPr>
          <w:sz w:val="23"/>
          <w:u w:val="single"/>
        </w:rPr>
        <w:t>Calculations:</w:t>
      </w:r>
    </w:p>
    <w:p>
      <w:pPr>
        <w:pStyle w:val="ListParagraph"/>
        <w:numPr>
          <w:ilvl w:val="3"/>
          <w:numId w:val="81"/>
        </w:numPr>
        <w:tabs>
          <w:tab w:pos="3038" w:val="left" w:leader="none"/>
          <w:tab w:pos="3039" w:val="left" w:leader="none"/>
        </w:tabs>
        <w:spacing w:line="264" w:lineRule="exact" w:before="0" w:after="0"/>
        <w:ind w:left="3038" w:right="0" w:hanging="478"/>
        <w:jc w:val="left"/>
        <w:rPr>
          <w:sz w:val="23"/>
        </w:rPr>
      </w:pPr>
      <w:r>
        <w:rPr>
          <w:w w:val="105"/>
          <w:sz w:val="23"/>
        </w:rPr>
        <w:t>FY16</w:t>
      </w:r>
      <w:r>
        <w:rPr>
          <w:spacing w:val="-15"/>
          <w:w w:val="105"/>
          <w:sz w:val="23"/>
        </w:rPr>
        <w:t> </w:t>
      </w:r>
      <w:r>
        <w:rPr>
          <w:w w:val="105"/>
          <w:sz w:val="23"/>
        </w:rPr>
        <w:t>Cost</w:t>
      </w:r>
      <w:r>
        <w:rPr>
          <w:spacing w:val="-15"/>
          <w:w w:val="105"/>
          <w:sz w:val="23"/>
        </w:rPr>
        <w:t> </w:t>
      </w:r>
      <w:r>
        <w:rPr>
          <w:w w:val="105"/>
          <w:sz w:val="23"/>
        </w:rPr>
        <w:t>of</w:t>
      </w:r>
      <w:r>
        <w:rPr>
          <w:spacing w:val="-15"/>
          <w:w w:val="105"/>
          <w:sz w:val="23"/>
        </w:rPr>
        <w:t> </w:t>
      </w:r>
      <w:r>
        <w:rPr>
          <w:w w:val="105"/>
          <w:sz w:val="23"/>
        </w:rPr>
        <w:t>Living</w:t>
      </w:r>
      <w:r>
        <w:rPr>
          <w:spacing w:val="-15"/>
          <w:w w:val="105"/>
          <w:sz w:val="23"/>
        </w:rPr>
        <w:t> </w:t>
      </w:r>
      <w:r>
        <w:rPr>
          <w:w w:val="105"/>
          <w:sz w:val="23"/>
        </w:rPr>
        <w:t>Annualized</w:t>
      </w:r>
      <w:r>
        <w:rPr>
          <w:spacing w:val="-15"/>
          <w:w w:val="105"/>
          <w:sz w:val="23"/>
        </w:rPr>
        <w:t> </w:t>
      </w:r>
      <w:r>
        <w:rPr>
          <w:w w:val="105"/>
          <w:sz w:val="23"/>
        </w:rPr>
        <w:t>-</w:t>
      </w:r>
      <w:r>
        <w:rPr>
          <w:spacing w:val="-15"/>
          <w:w w:val="105"/>
          <w:sz w:val="23"/>
        </w:rPr>
        <w:t> </w:t>
      </w:r>
      <w:r>
        <w:rPr>
          <w:w w:val="105"/>
          <w:sz w:val="23"/>
        </w:rPr>
        <w:t>(0.37%)</w:t>
      </w:r>
      <w:r>
        <w:rPr>
          <w:spacing w:val="32"/>
          <w:w w:val="105"/>
          <w:sz w:val="23"/>
        </w:rPr>
        <w:t> </w:t>
      </w:r>
      <w:r>
        <w:rPr>
          <w:w w:val="105"/>
          <w:sz w:val="23"/>
        </w:rPr>
        <w:t>1.46%</w:t>
      </w:r>
    </w:p>
    <w:p>
      <w:pPr>
        <w:pStyle w:val="BodyText"/>
        <w:spacing w:before="2"/>
      </w:pPr>
    </w:p>
    <w:p>
      <w:pPr>
        <w:pStyle w:val="ListParagraph"/>
        <w:numPr>
          <w:ilvl w:val="3"/>
          <w:numId w:val="81"/>
        </w:numPr>
        <w:tabs>
          <w:tab w:pos="3044" w:val="left" w:leader="none"/>
          <w:tab w:pos="3045" w:val="left" w:leader="none"/>
        </w:tabs>
        <w:spacing w:line="240" w:lineRule="auto" w:before="0" w:after="0"/>
        <w:ind w:left="3044" w:right="0" w:hanging="544"/>
        <w:jc w:val="left"/>
        <w:rPr>
          <w:sz w:val="23"/>
        </w:rPr>
      </w:pPr>
      <w:r>
        <w:rPr>
          <w:w w:val="105"/>
          <w:sz w:val="23"/>
        </w:rPr>
        <w:t>FY17</w:t>
      </w:r>
      <w:r>
        <w:rPr>
          <w:spacing w:val="-14"/>
          <w:w w:val="105"/>
          <w:sz w:val="23"/>
        </w:rPr>
        <w:t> </w:t>
      </w:r>
      <w:r>
        <w:rPr>
          <w:w w:val="105"/>
          <w:sz w:val="23"/>
        </w:rPr>
        <w:t>Cost</w:t>
      </w:r>
      <w:r>
        <w:rPr>
          <w:spacing w:val="-14"/>
          <w:w w:val="105"/>
          <w:sz w:val="23"/>
        </w:rPr>
        <w:t> </w:t>
      </w:r>
      <w:r>
        <w:rPr>
          <w:w w:val="105"/>
          <w:sz w:val="23"/>
        </w:rPr>
        <w:t>of</w:t>
      </w:r>
      <w:r>
        <w:rPr>
          <w:spacing w:val="-14"/>
          <w:w w:val="105"/>
          <w:sz w:val="23"/>
        </w:rPr>
        <w:t> </w:t>
      </w:r>
      <w:r>
        <w:rPr>
          <w:w w:val="105"/>
          <w:sz w:val="23"/>
        </w:rPr>
        <w:t>Living</w:t>
      </w:r>
      <w:r>
        <w:rPr>
          <w:spacing w:val="-14"/>
          <w:w w:val="105"/>
          <w:sz w:val="23"/>
        </w:rPr>
        <w:t> </w:t>
      </w:r>
      <w:r>
        <w:rPr>
          <w:w w:val="105"/>
          <w:sz w:val="23"/>
        </w:rPr>
        <w:t>Prorated</w:t>
      </w:r>
      <w:r>
        <w:rPr>
          <w:spacing w:val="-14"/>
          <w:w w:val="105"/>
          <w:sz w:val="23"/>
        </w:rPr>
        <w:t> </w:t>
      </w:r>
      <w:r>
        <w:rPr>
          <w:w w:val="105"/>
          <w:sz w:val="23"/>
        </w:rPr>
        <w:t>-</w:t>
      </w:r>
      <w:r>
        <w:rPr>
          <w:spacing w:val="-14"/>
          <w:w w:val="105"/>
          <w:sz w:val="23"/>
        </w:rPr>
        <w:t> </w:t>
      </w:r>
      <w:r>
        <w:rPr>
          <w:w w:val="105"/>
          <w:sz w:val="23"/>
        </w:rPr>
        <w:t>(1.95%)</w:t>
      </w:r>
      <w:r>
        <w:rPr>
          <w:spacing w:val="33"/>
          <w:w w:val="105"/>
          <w:sz w:val="23"/>
        </w:rPr>
        <w:t> </w:t>
      </w:r>
      <w:r>
        <w:rPr>
          <w:w w:val="105"/>
          <w:sz w:val="23"/>
        </w:rPr>
        <w:t>2.60%</w:t>
      </w:r>
    </w:p>
    <w:p>
      <w:pPr>
        <w:pStyle w:val="BodyText"/>
        <w:spacing w:before="1"/>
      </w:pPr>
    </w:p>
    <w:p>
      <w:pPr>
        <w:pStyle w:val="ListParagraph"/>
        <w:numPr>
          <w:ilvl w:val="3"/>
          <w:numId w:val="81"/>
        </w:numPr>
        <w:tabs>
          <w:tab w:pos="3049" w:val="left" w:leader="none"/>
          <w:tab w:pos="3050" w:val="left" w:leader="none"/>
        </w:tabs>
        <w:spacing w:line="240" w:lineRule="auto" w:before="0" w:after="0"/>
        <w:ind w:left="3049" w:right="0" w:hanging="609"/>
        <w:jc w:val="left"/>
        <w:rPr>
          <w:sz w:val="23"/>
        </w:rPr>
      </w:pPr>
      <w:r>
        <w:rPr>
          <w:w w:val="105"/>
          <w:sz w:val="23"/>
        </w:rPr>
        <w:t>FY17</w:t>
      </w:r>
      <w:r>
        <w:rPr>
          <w:spacing w:val="-19"/>
          <w:w w:val="105"/>
          <w:sz w:val="23"/>
        </w:rPr>
        <w:t> </w:t>
      </w:r>
      <w:r>
        <w:rPr>
          <w:w w:val="105"/>
          <w:sz w:val="23"/>
        </w:rPr>
        <w:t>Longevity</w:t>
      </w:r>
      <w:r>
        <w:rPr>
          <w:spacing w:val="-19"/>
          <w:w w:val="105"/>
          <w:sz w:val="23"/>
        </w:rPr>
        <w:t> </w:t>
      </w:r>
      <w:r>
        <w:rPr>
          <w:w w:val="105"/>
          <w:sz w:val="23"/>
        </w:rPr>
        <w:t>-</w:t>
      </w:r>
      <w:r>
        <w:rPr>
          <w:spacing w:val="-19"/>
          <w:w w:val="105"/>
          <w:sz w:val="23"/>
        </w:rPr>
        <w:t> </w:t>
      </w:r>
      <w:r>
        <w:rPr>
          <w:w w:val="105"/>
          <w:sz w:val="23"/>
        </w:rPr>
        <w:t>0.00%</w:t>
      </w:r>
    </w:p>
    <w:p>
      <w:pPr>
        <w:pStyle w:val="BodyText"/>
        <w:spacing w:before="1"/>
      </w:pPr>
    </w:p>
    <w:p>
      <w:pPr>
        <w:pStyle w:val="ListParagraph"/>
        <w:numPr>
          <w:ilvl w:val="3"/>
          <w:numId w:val="81"/>
        </w:numPr>
        <w:tabs>
          <w:tab w:pos="3037" w:val="left" w:leader="none"/>
          <w:tab w:pos="3038" w:val="left" w:leader="none"/>
        </w:tabs>
        <w:spacing w:line="240" w:lineRule="auto" w:before="0" w:after="0"/>
        <w:ind w:left="3037" w:right="0" w:hanging="537"/>
        <w:jc w:val="left"/>
        <w:rPr>
          <w:sz w:val="23"/>
        </w:rPr>
      </w:pPr>
      <w:r>
        <w:rPr>
          <w:w w:val="105"/>
          <w:sz w:val="23"/>
        </w:rPr>
        <w:t>FY17</w:t>
      </w:r>
      <w:r>
        <w:rPr>
          <w:spacing w:val="-21"/>
          <w:w w:val="105"/>
          <w:sz w:val="23"/>
        </w:rPr>
        <w:t> </w:t>
      </w:r>
      <w:r>
        <w:rPr>
          <w:w w:val="105"/>
          <w:sz w:val="23"/>
        </w:rPr>
        <w:t>Meritorious</w:t>
      </w:r>
      <w:r>
        <w:rPr>
          <w:spacing w:val="-21"/>
          <w:w w:val="105"/>
          <w:sz w:val="23"/>
        </w:rPr>
        <w:t> </w:t>
      </w:r>
      <w:r>
        <w:rPr>
          <w:w w:val="105"/>
          <w:sz w:val="23"/>
        </w:rPr>
        <w:t>Increase</w:t>
      </w:r>
      <w:r>
        <w:rPr>
          <w:spacing w:val="-21"/>
          <w:w w:val="105"/>
          <w:sz w:val="23"/>
        </w:rPr>
        <w:t> </w:t>
      </w:r>
      <w:r>
        <w:rPr>
          <w:w w:val="105"/>
          <w:sz w:val="23"/>
        </w:rPr>
        <w:t>-</w:t>
      </w:r>
      <w:r>
        <w:rPr>
          <w:spacing w:val="-21"/>
          <w:w w:val="105"/>
          <w:sz w:val="23"/>
        </w:rPr>
        <w:t> </w:t>
      </w:r>
      <w:r>
        <w:rPr>
          <w:w w:val="105"/>
          <w:sz w:val="23"/>
        </w:rPr>
        <w:t>0.00%</w:t>
      </w:r>
    </w:p>
    <w:p>
      <w:pPr>
        <w:pStyle w:val="BodyText"/>
        <w:spacing w:before="1"/>
      </w:pPr>
    </w:p>
    <w:p>
      <w:pPr>
        <w:pStyle w:val="ListParagraph"/>
        <w:numPr>
          <w:ilvl w:val="2"/>
          <w:numId w:val="81"/>
        </w:numPr>
        <w:tabs>
          <w:tab w:pos="1876" w:val="left" w:leader="none"/>
        </w:tabs>
        <w:spacing w:line="264" w:lineRule="exact" w:before="0" w:after="0"/>
        <w:ind w:left="1875" w:right="0" w:hanging="275"/>
        <w:jc w:val="left"/>
        <w:rPr>
          <w:sz w:val="23"/>
        </w:rPr>
      </w:pPr>
      <w:r>
        <w:rPr>
          <w:sz w:val="23"/>
          <w:u w:val="single"/>
        </w:rPr>
        <w:t>Requested</w:t>
      </w:r>
      <w:r>
        <w:rPr>
          <w:spacing w:val="48"/>
          <w:sz w:val="23"/>
          <w:u w:val="single"/>
        </w:rPr>
        <w:t> </w:t>
      </w:r>
      <w:r>
        <w:rPr>
          <w:sz w:val="23"/>
          <w:u w:val="single"/>
        </w:rPr>
        <w:t>Changes:</w:t>
      </w:r>
    </w:p>
    <w:p>
      <w:pPr>
        <w:pStyle w:val="ListParagraph"/>
        <w:numPr>
          <w:ilvl w:val="3"/>
          <w:numId w:val="81"/>
        </w:numPr>
        <w:tabs>
          <w:tab w:pos="2978" w:val="left" w:leader="none"/>
          <w:tab w:pos="2979" w:val="left" w:leader="none"/>
        </w:tabs>
        <w:spacing w:line="264" w:lineRule="exact" w:before="0" w:after="0"/>
        <w:ind w:left="2978" w:right="0" w:hanging="478"/>
        <w:jc w:val="left"/>
        <w:rPr>
          <w:sz w:val="23"/>
        </w:rPr>
      </w:pPr>
      <w:r>
        <w:rPr>
          <w:w w:val="105"/>
          <w:sz w:val="23"/>
        </w:rPr>
        <w:t>FY16</w:t>
      </w:r>
      <w:r>
        <w:rPr>
          <w:spacing w:val="-15"/>
          <w:w w:val="105"/>
          <w:sz w:val="23"/>
        </w:rPr>
        <w:t> </w:t>
      </w:r>
      <w:r>
        <w:rPr>
          <w:w w:val="105"/>
          <w:sz w:val="23"/>
        </w:rPr>
        <w:t>Cost</w:t>
      </w:r>
      <w:r>
        <w:rPr>
          <w:spacing w:val="-15"/>
          <w:w w:val="105"/>
          <w:sz w:val="23"/>
        </w:rPr>
        <w:t> </w:t>
      </w:r>
      <w:r>
        <w:rPr>
          <w:w w:val="105"/>
          <w:sz w:val="23"/>
        </w:rPr>
        <w:t>of</w:t>
      </w:r>
      <w:r>
        <w:rPr>
          <w:spacing w:val="-15"/>
          <w:w w:val="105"/>
          <w:sz w:val="23"/>
        </w:rPr>
        <w:t> </w:t>
      </w:r>
      <w:r>
        <w:rPr>
          <w:w w:val="105"/>
          <w:sz w:val="23"/>
        </w:rPr>
        <w:t>Living</w:t>
      </w:r>
      <w:r>
        <w:rPr>
          <w:spacing w:val="-15"/>
          <w:w w:val="105"/>
          <w:sz w:val="23"/>
        </w:rPr>
        <w:t> </w:t>
      </w:r>
      <w:r>
        <w:rPr>
          <w:w w:val="105"/>
          <w:sz w:val="23"/>
        </w:rPr>
        <w:t>Annualized</w:t>
      </w:r>
      <w:r>
        <w:rPr>
          <w:spacing w:val="-15"/>
          <w:w w:val="105"/>
          <w:sz w:val="23"/>
        </w:rPr>
        <w:t> </w:t>
      </w:r>
      <w:r>
        <w:rPr>
          <w:w w:val="105"/>
          <w:sz w:val="23"/>
        </w:rPr>
        <w:t>-</w:t>
      </w:r>
      <w:r>
        <w:rPr>
          <w:spacing w:val="-15"/>
          <w:w w:val="105"/>
          <w:sz w:val="23"/>
        </w:rPr>
        <w:t> </w:t>
      </w:r>
      <w:r>
        <w:rPr>
          <w:w w:val="105"/>
          <w:sz w:val="23"/>
        </w:rPr>
        <w:t>$0</w:t>
      </w:r>
    </w:p>
    <w:p>
      <w:pPr>
        <w:pStyle w:val="BodyText"/>
        <w:spacing w:before="2"/>
      </w:pPr>
    </w:p>
    <w:p>
      <w:pPr>
        <w:pStyle w:val="ListParagraph"/>
        <w:numPr>
          <w:ilvl w:val="3"/>
          <w:numId w:val="81"/>
        </w:numPr>
        <w:tabs>
          <w:tab w:pos="2985" w:val="left" w:leader="none"/>
          <w:tab w:pos="2986" w:val="left" w:leader="none"/>
        </w:tabs>
        <w:spacing w:line="240" w:lineRule="auto" w:before="1" w:after="0"/>
        <w:ind w:left="2985" w:right="0" w:hanging="485"/>
        <w:jc w:val="left"/>
        <w:rPr>
          <w:sz w:val="23"/>
        </w:rPr>
      </w:pPr>
      <w:r>
        <w:rPr>
          <w:w w:val="105"/>
          <w:sz w:val="23"/>
        </w:rPr>
        <w:t>FY17</w:t>
      </w:r>
      <w:r>
        <w:rPr>
          <w:spacing w:val="-14"/>
          <w:w w:val="105"/>
          <w:sz w:val="23"/>
        </w:rPr>
        <w:t> </w:t>
      </w:r>
      <w:r>
        <w:rPr>
          <w:w w:val="105"/>
          <w:sz w:val="23"/>
        </w:rPr>
        <w:t>Cost</w:t>
      </w:r>
      <w:r>
        <w:rPr>
          <w:spacing w:val="-14"/>
          <w:w w:val="105"/>
          <w:sz w:val="23"/>
        </w:rPr>
        <w:t> </w:t>
      </w:r>
      <w:r>
        <w:rPr>
          <w:w w:val="105"/>
          <w:sz w:val="23"/>
        </w:rPr>
        <w:t>of</w:t>
      </w:r>
      <w:r>
        <w:rPr>
          <w:spacing w:val="-14"/>
          <w:w w:val="105"/>
          <w:sz w:val="23"/>
        </w:rPr>
        <w:t> </w:t>
      </w:r>
      <w:r>
        <w:rPr>
          <w:w w:val="105"/>
          <w:sz w:val="23"/>
        </w:rPr>
        <w:t>Living</w:t>
      </w:r>
      <w:r>
        <w:rPr>
          <w:spacing w:val="-14"/>
          <w:w w:val="105"/>
          <w:sz w:val="23"/>
        </w:rPr>
        <w:t> </w:t>
      </w:r>
      <w:r>
        <w:rPr>
          <w:w w:val="105"/>
          <w:sz w:val="23"/>
        </w:rPr>
        <w:t>Prorated</w:t>
      </w:r>
      <w:r>
        <w:rPr>
          <w:spacing w:val="-14"/>
          <w:w w:val="105"/>
          <w:sz w:val="23"/>
        </w:rPr>
        <w:t> </w:t>
      </w:r>
      <w:r>
        <w:rPr>
          <w:w w:val="105"/>
          <w:sz w:val="23"/>
        </w:rPr>
        <w:t>-</w:t>
      </w:r>
      <w:r>
        <w:rPr>
          <w:spacing w:val="-14"/>
          <w:w w:val="105"/>
          <w:sz w:val="23"/>
        </w:rPr>
        <w:t> </w:t>
      </w:r>
      <w:r>
        <w:rPr>
          <w:w w:val="105"/>
          <w:sz w:val="23"/>
        </w:rPr>
        <w:t>$0</w:t>
      </w:r>
    </w:p>
    <w:p>
      <w:pPr>
        <w:pStyle w:val="BodyText"/>
        <w:spacing w:before="2"/>
      </w:pPr>
    </w:p>
    <w:p>
      <w:pPr>
        <w:pStyle w:val="ListParagraph"/>
        <w:numPr>
          <w:ilvl w:val="3"/>
          <w:numId w:val="81"/>
        </w:numPr>
        <w:tabs>
          <w:tab w:pos="2990" w:val="left" w:leader="none"/>
          <w:tab w:pos="2991" w:val="left" w:leader="none"/>
        </w:tabs>
        <w:spacing w:line="240" w:lineRule="auto" w:before="0" w:after="0"/>
        <w:ind w:left="2990" w:right="0" w:hanging="550"/>
        <w:jc w:val="left"/>
        <w:rPr>
          <w:sz w:val="23"/>
        </w:rPr>
      </w:pPr>
      <w:r>
        <w:rPr>
          <w:w w:val="105"/>
          <w:sz w:val="23"/>
        </w:rPr>
        <w:t>FY17</w:t>
      </w:r>
      <w:r>
        <w:rPr>
          <w:spacing w:val="-16"/>
          <w:w w:val="105"/>
          <w:sz w:val="23"/>
        </w:rPr>
        <w:t> </w:t>
      </w:r>
      <w:r>
        <w:rPr>
          <w:w w:val="105"/>
          <w:sz w:val="23"/>
        </w:rPr>
        <w:t>Overtime</w:t>
      </w:r>
      <w:r>
        <w:rPr>
          <w:spacing w:val="-16"/>
          <w:w w:val="105"/>
          <w:sz w:val="23"/>
        </w:rPr>
        <w:t> </w:t>
      </w:r>
      <w:r>
        <w:rPr>
          <w:w w:val="105"/>
          <w:sz w:val="23"/>
        </w:rPr>
        <w:t>-</w:t>
      </w:r>
      <w:r>
        <w:rPr>
          <w:spacing w:val="-16"/>
          <w:w w:val="105"/>
          <w:sz w:val="23"/>
        </w:rPr>
        <w:t> </w:t>
      </w:r>
      <w:r>
        <w:rPr>
          <w:w w:val="105"/>
          <w:sz w:val="23"/>
        </w:rPr>
        <w:t>$0</w:t>
      </w:r>
    </w:p>
    <w:p>
      <w:pPr>
        <w:pStyle w:val="BodyText"/>
        <w:spacing w:before="1"/>
      </w:pPr>
    </w:p>
    <w:p>
      <w:pPr>
        <w:pStyle w:val="ListParagraph"/>
        <w:numPr>
          <w:ilvl w:val="3"/>
          <w:numId w:val="81"/>
        </w:numPr>
        <w:tabs>
          <w:tab w:pos="2978" w:val="left" w:leader="none"/>
          <w:tab w:pos="2979" w:val="left" w:leader="none"/>
        </w:tabs>
        <w:spacing w:line="240" w:lineRule="auto" w:before="1" w:after="0"/>
        <w:ind w:left="2978" w:right="0" w:hanging="478"/>
        <w:jc w:val="left"/>
        <w:rPr>
          <w:sz w:val="23"/>
        </w:rPr>
      </w:pPr>
      <w:r>
        <w:rPr>
          <w:w w:val="105"/>
          <w:sz w:val="23"/>
        </w:rPr>
        <w:t>FY17</w:t>
      </w:r>
      <w:r>
        <w:rPr>
          <w:spacing w:val="-21"/>
          <w:w w:val="105"/>
          <w:sz w:val="23"/>
        </w:rPr>
        <w:t> </w:t>
      </w:r>
      <w:r>
        <w:rPr>
          <w:w w:val="105"/>
          <w:sz w:val="23"/>
        </w:rPr>
        <w:t>Reclassifications</w:t>
      </w:r>
      <w:r>
        <w:rPr>
          <w:spacing w:val="-21"/>
          <w:w w:val="105"/>
          <w:sz w:val="23"/>
        </w:rPr>
        <w:t> </w:t>
      </w:r>
      <w:r>
        <w:rPr>
          <w:w w:val="105"/>
          <w:sz w:val="23"/>
        </w:rPr>
        <w:t>-</w:t>
      </w:r>
      <w:r>
        <w:rPr>
          <w:spacing w:val="-21"/>
          <w:w w:val="105"/>
          <w:sz w:val="23"/>
        </w:rPr>
        <w:t> </w:t>
      </w:r>
      <w:r>
        <w:rPr>
          <w:w w:val="105"/>
          <w:sz w:val="23"/>
        </w:rPr>
        <w:t>$0</w:t>
      </w:r>
    </w:p>
    <w:p>
      <w:pPr>
        <w:spacing w:after="0" w:line="240" w:lineRule="auto"/>
        <w:jc w:val="left"/>
        <w:rPr>
          <w:sz w:val="23"/>
        </w:rPr>
        <w:sectPr>
          <w:pgSz w:w="12240" w:h="15840"/>
          <w:pgMar w:header="0" w:footer="624" w:top="740" w:bottom="880" w:left="980" w:right="980"/>
        </w:sectPr>
      </w:pPr>
    </w:p>
    <w:p>
      <w:pPr>
        <w:pStyle w:val="ListParagraph"/>
        <w:numPr>
          <w:ilvl w:val="3"/>
          <w:numId w:val="81"/>
        </w:numPr>
        <w:tabs>
          <w:tab w:pos="2232" w:val="left" w:leader="none"/>
          <w:tab w:pos="2233" w:val="left" w:leader="none"/>
        </w:tabs>
        <w:spacing w:line="240" w:lineRule="auto" w:before="82" w:after="0"/>
        <w:ind w:left="2233" w:right="0" w:hanging="413"/>
        <w:jc w:val="left"/>
        <w:rPr>
          <w:sz w:val="23"/>
        </w:rPr>
      </w:pPr>
      <w:r>
        <w:rPr>
          <w:w w:val="105"/>
          <w:sz w:val="23"/>
        </w:rPr>
        <w:t>FY17</w:t>
      </w:r>
      <w:r>
        <w:rPr>
          <w:spacing w:val="-18"/>
          <w:w w:val="105"/>
          <w:sz w:val="23"/>
        </w:rPr>
        <w:t> </w:t>
      </w:r>
      <w:r>
        <w:rPr>
          <w:w w:val="105"/>
          <w:sz w:val="23"/>
        </w:rPr>
        <w:t>Temporary</w:t>
      </w:r>
      <w:r>
        <w:rPr>
          <w:spacing w:val="-18"/>
          <w:w w:val="105"/>
          <w:sz w:val="23"/>
        </w:rPr>
        <w:t> </w:t>
      </w:r>
      <w:r>
        <w:rPr>
          <w:w w:val="105"/>
          <w:sz w:val="23"/>
        </w:rPr>
        <w:t>Positions</w:t>
      </w:r>
      <w:r>
        <w:rPr>
          <w:spacing w:val="-18"/>
          <w:w w:val="105"/>
          <w:sz w:val="23"/>
        </w:rPr>
        <w:t> </w:t>
      </w:r>
      <w:r>
        <w:rPr>
          <w:w w:val="105"/>
          <w:sz w:val="23"/>
        </w:rPr>
        <w:t>-</w:t>
      </w:r>
      <w:r>
        <w:rPr>
          <w:spacing w:val="-18"/>
          <w:w w:val="105"/>
          <w:sz w:val="23"/>
        </w:rPr>
        <w:t> </w:t>
      </w:r>
      <w:r>
        <w:rPr>
          <w:w w:val="105"/>
          <w:sz w:val="23"/>
        </w:rPr>
        <w:t>$0</w:t>
      </w:r>
    </w:p>
    <w:p>
      <w:pPr>
        <w:pStyle w:val="BodyText"/>
        <w:spacing w:before="1"/>
      </w:pPr>
    </w:p>
    <w:p>
      <w:pPr>
        <w:pStyle w:val="ListParagraph"/>
        <w:numPr>
          <w:ilvl w:val="3"/>
          <w:numId w:val="81"/>
        </w:numPr>
        <w:tabs>
          <w:tab w:pos="2238" w:val="left" w:leader="none"/>
          <w:tab w:pos="2239" w:val="left" w:leader="none"/>
        </w:tabs>
        <w:spacing w:line="240" w:lineRule="auto" w:before="0" w:after="0"/>
        <w:ind w:left="2238" w:right="0" w:hanging="478"/>
        <w:jc w:val="left"/>
        <w:rPr>
          <w:sz w:val="23"/>
        </w:rPr>
      </w:pPr>
      <w:r>
        <w:rPr>
          <w:w w:val="105"/>
          <w:sz w:val="23"/>
        </w:rPr>
        <w:t>FY17 Longevity -</w:t>
      </w:r>
      <w:r>
        <w:rPr>
          <w:spacing w:val="10"/>
          <w:w w:val="105"/>
          <w:sz w:val="23"/>
        </w:rPr>
        <w:t> </w:t>
      </w:r>
      <w:r>
        <w:rPr>
          <w:w w:val="105"/>
          <w:sz w:val="23"/>
        </w:rPr>
        <w:t>$0</w:t>
      </w:r>
    </w:p>
    <w:p>
      <w:pPr>
        <w:pStyle w:val="BodyText"/>
        <w:spacing w:before="1"/>
      </w:pPr>
    </w:p>
    <w:p>
      <w:pPr>
        <w:pStyle w:val="ListParagraph"/>
        <w:numPr>
          <w:ilvl w:val="3"/>
          <w:numId w:val="81"/>
        </w:numPr>
        <w:tabs>
          <w:tab w:pos="2244" w:val="left" w:leader="none"/>
          <w:tab w:pos="2245" w:val="left" w:leader="none"/>
        </w:tabs>
        <w:spacing w:line="240" w:lineRule="auto" w:before="0" w:after="0"/>
        <w:ind w:left="2244" w:right="0" w:hanging="544"/>
        <w:jc w:val="left"/>
        <w:rPr>
          <w:sz w:val="23"/>
        </w:rPr>
      </w:pPr>
      <w:r>
        <w:rPr>
          <w:w w:val="105"/>
          <w:sz w:val="23"/>
        </w:rPr>
        <w:t>FY17</w:t>
      </w:r>
      <w:r>
        <w:rPr>
          <w:spacing w:val="-18"/>
          <w:w w:val="105"/>
          <w:sz w:val="23"/>
        </w:rPr>
        <w:t> </w:t>
      </w:r>
      <w:r>
        <w:rPr>
          <w:w w:val="105"/>
          <w:sz w:val="23"/>
        </w:rPr>
        <w:t>Meritorious</w:t>
      </w:r>
      <w:r>
        <w:rPr>
          <w:spacing w:val="-18"/>
          <w:w w:val="105"/>
          <w:sz w:val="23"/>
        </w:rPr>
        <w:t> </w:t>
      </w:r>
      <w:r>
        <w:rPr>
          <w:w w:val="105"/>
          <w:sz w:val="23"/>
        </w:rPr>
        <w:t>Increase</w:t>
      </w:r>
      <w:r>
        <w:rPr>
          <w:spacing w:val="-18"/>
          <w:w w:val="105"/>
          <w:sz w:val="23"/>
        </w:rPr>
        <w:t> </w:t>
      </w:r>
      <w:r>
        <w:rPr>
          <w:w w:val="105"/>
          <w:sz w:val="23"/>
        </w:rPr>
        <w:t>-</w:t>
      </w:r>
      <w:r>
        <w:rPr>
          <w:spacing w:val="-18"/>
          <w:w w:val="105"/>
          <w:sz w:val="23"/>
        </w:rPr>
        <w:t> </w:t>
      </w:r>
      <w:r>
        <w:rPr>
          <w:w w:val="105"/>
          <w:sz w:val="23"/>
        </w:rPr>
        <w:t>$0</w:t>
      </w:r>
    </w:p>
    <w:p>
      <w:pPr>
        <w:pStyle w:val="BodyText"/>
        <w:spacing w:before="1"/>
      </w:pPr>
    </w:p>
    <w:p>
      <w:pPr>
        <w:pStyle w:val="ListParagraph"/>
        <w:numPr>
          <w:ilvl w:val="3"/>
          <w:numId w:val="81"/>
        </w:numPr>
        <w:tabs>
          <w:tab w:pos="2249" w:val="left" w:leader="none"/>
          <w:tab w:pos="2250" w:val="left" w:leader="none"/>
        </w:tabs>
        <w:spacing w:line="240" w:lineRule="auto" w:before="0" w:after="0"/>
        <w:ind w:left="2249" w:right="0" w:hanging="609"/>
        <w:jc w:val="left"/>
        <w:rPr>
          <w:sz w:val="23"/>
        </w:rPr>
      </w:pPr>
      <w:r>
        <w:rPr>
          <w:w w:val="105"/>
          <w:sz w:val="23"/>
        </w:rPr>
        <w:t>FY17</w:t>
      </w:r>
      <w:r>
        <w:rPr>
          <w:spacing w:val="-15"/>
          <w:w w:val="105"/>
          <w:sz w:val="23"/>
        </w:rPr>
        <w:t> </w:t>
      </w:r>
      <w:r>
        <w:rPr>
          <w:w w:val="105"/>
          <w:sz w:val="23"/>
        </w:rPr>
        <w:t>Accrued</w:t>
      </w:r>
      <w:r>
        <w:rPr>
          <w:spacing w:val="-15"/>
          <w:w w:val="105"/>
          <w:sz w:val="23"/>
        </w:rPr>
        <w:t> </w:t>
      </w:r>
      <w:r>
        <w:rPr>
          <w:w w:val="105"/>
          <w:sz w:val="23"/>
        </w:rPr>
        <w:t>Leave</w:t>
      </w:r>
      <w:r>
        <w:rPr>
          <w:spacing w:val="-15"/>
          <w:w w:val="105"/>
          <w:sz w:val="23"/>
        </w:rPr>
        <w:t> </w:t>
      </w:r>
      <w:r>
        <w:rPr>
          <w:w w:val="105"/>
          <w:sz w:val="23"/>
        </w:rPr>
        <w:t>-</w:t>
      </w:r>
      <w:r>
        <w:rPr>
          <w:spacing w:val="-15"/>
          <w:w w:val="105"/>
          <w:sz w:val="23"/>
        </w:rPr>
        <w:t> </w:t>
      </w:r>
      <w:r>
        <w:rPr>
          <w:w w:val="105"/>
          <w:sz w:val="23"/>
        </w:rPr>
        <w:t>$0</w:t>
      </w:r>
    </w:p>
    <w:p>
      <w:pPr>
        <w:pStyle w:val="BodyText"/>
        <w:spacing w:before="1"/>
      </w:pPr>
    </w:p>
    <w:p>
      <w:pPr>
        <w:pStyle w:val="ListParagraph"/>
        <w:numPr>
          <w:ilvl w:val="3"/>
          <w:numId w:val="81"/>
        </w:numPr>
        <w:tabs>
          <w:tab w:pos="2238" w:val="left" w:leader="none"/>
          <w:tab w:pos="2239" w:val="left" w:leader="none"/>
        </w:tabs>
        <w:spacing w:line="240" w:lineRule="auto" w:before="0" w:after="0"/>
        <w:ind w:left="2238" w:right="0" w:hanging="478"/>
        <w:jc w:val="left"/>
        <w:rPr>
          <w:sz w:val="23"/>
        </w:rPr>
      </w:pPr>
      <w:r>
        <w:rPr>
          <w:w w:val="105"/>
          <w:sz w:val="23"/>
        </w:rPr>
        <w:t>FY17</w:t>
      </w:r>
      <w:r>
        <w:rPr>
          <w:spacing w:val="-17"/>
          <w:w w:val="105"/>
          <w:sz w:val="23"/>
        </w:rPr>
        <w:t> </w:t>
      </w:r>
      <w:r>
        <w:rPr>
          <w:w w:val="105"/>
          <w:sz w:val="23"/>
        </w:rPr>
        <w:t>Personnel</w:t>
      </w:r>
      <w:r>
        <w:rPr>
          <w:spacing w:val="-17"/>
          <w:w w:val="105"/>
          <w:sz w:val="23"/>
        </w:rPr>
        <w:t> </w:t>
      </w:r>
      <w:r>
        <w:rPr>
          <w:w w:val="105"/>
          <w:sz w:val="23"/>
        </w:rPr>
        <w:t>Benefits</w:t>
      </w:r>
      <w:r>
        <w:rPr>
          <w:spacing w:val="-17"/>
          <w:w w:val="105"/>
          <w:sz w:val="23"/>
        </w:rPr>
        <w:t> </w:t>
      </w:r>
      <w:r>
        <w:rPr>
          <w:w w:val="105"/>
          <w:sz w:val="23"/>
        </w:rPr>
        <w:t>-</w:t>
      </w:r>
      <w:r>
        <w:rPr>
          <w:spacing w:val="-17"/>
          <w:w w:val="105"/>
          <w:sz w:val="23"/>
        </w:rPr>
        <w:t> </w:t>
      </w:r>
      <w:r>
        <w:rPr>
          <w:w w:val="105"/>
          <w:sz w:val="23"/>
        </w:rPr>
        <w:t>$0</w:t>
      </w:r>
    </w:p>
    <w:p>
      <w:pPr>
        <w:pStyle w:val="BodyText"/>
        <w:spacing w:before="1"/>
      </w:pPr>
    </w:p>
    <w:p>
      <w:pPr>
        <w:pStyle w:val="ListParagraph"/>
        <w:numPr>
          <w:ilvl w:val="3"/>
          <w:numId w:val="81"/>
        </w:numPr>
        <w:tabs>
          <w:tab w:pos="2172" w:val="left" w:leader="none"/>
          <w:tab w:pos="2173" w:val="left" w:leader="none"/>
        </w:tabs>
        <w:spacing w:line="240" w:lineRule="auto" w:before="0" w:after="0"/>
        <w:ind w:left="2173" w:right="0" w:hanging="413"/>
        <w:jc w:val="left"/>
        <w:rPr>
          <w:sz w:val="23"/>
        </w:rPr>
      </w:pPr>
      <w:r>
        <w:rPr>
          <w:w w:val="105"/>
          <w:sz w:val="23"/>
        </w:rPr>
        <w:t>FY17</w:t>
      </w:r>
      <w:r>
        <w:rPr>
          <w:spacing w:val="-16"/>
          <w:w w:val="105"/>
          <w:sz w:val="23"/>
        </w:rPr>
        <w:t> </w:t>
      </w:r>
      <w:r>
        <w:rPr>
          <w:w w:val="105"/>
          <w:sz w:val="23"/>
        </w:rPr>
        <w:t>Base</w:t>
      </w:r>
      <w:r>
        <w:rPr>
          <w:spacing w:val="-16"/>
          <w:w w:val="105"/>
          <w:sz w:val="23"/>
        </w:rPr>
        <w:t> </w:t>
      </w:r>
      <w:r>
        <w:rPr>
          <w:w w:val="105"/>
          <w:sz w:val="23"/>
        </w:rPr>
        <w:t>Adjustment</w:t>
      </w:r>
      <w:r>
        <w:rPr>
          <w:spacing w:val="-16"/>
          <w:w w:val="105"/>
          <w:sz w:val="23"/>
        </w:rPr>
        <w:t> </w:t>
      </w:r>
      <w:r>
        <w:rPr>
          <w:w w:val="105"/>
          <w:sz w:val="23"/>
        </w:rPr>
        <w:t>-</w:t>
      </w:r>
      <w:r>
        <w:rPr>
          <w:spacing w:val="-16"/>
          <w:w w:val="105"/>
          <w:sz w:val="23"/>
        </w:rPr>
        <w:t> </w:t>
      </w:r>
      <w:r>
        <w:rPr>
          <w:w w:val="105"/>
          <w:sz w:val="23"/>
        </w:rPr>
        <w:t>$0</w:t>
      </w:r>
    </w:p>
    <w:p>
      <w:pPr>
        <w:pStyle w:val="BodyText"/>
        <w:spacing w:before="1"/>
      </w:pPr>
    </w:p>
    <w:p>
      <w:pPr>
        <w:pStyle w:val="ListParagraph"/>
        <w:numPr>
          <w:ilvl w:val="1"/>
          <w:numId w:val="81"/>
        </w:numPr>
        <w:tabs>
          <w:tab w:pos="536" w:val="left" w:leader="none"/>
        </w:tabs>
        <w:spacing w:line="264" w:lineRule="exact" w:before="0" w:after="0"/>
        <w:ind w:left="535" w:right="0" w:hanging="275"/>
        <w:jc w:val="left"/>
        <w:rPr>
          <w:sz w:val="23"/>
        </w:rPr>
      </w:pPr>
      <w:r>
        <w:rPr>
          <w:w w:val="105"/>
          <w:sz w:val="23"/>
          <w:u w:val="single"/>
        </w:rPr>
        <w:t>Price</w:t>
      </w:r>
      <w:r>
        <w:rPr>
          <w:spacing w:val="-15"/>
          <w:w w:val="105"/>
          <w:sz w:val="23"/>
          <w:u w:val="single"/>
        </w:rPr>
        <w:t> </w:t>
      </w:r>
      <w:r>
        <w:rPr>
          <w:w w:val="105"/>
          <w:sz w:val="23"/>
          <w:u w:val="single"/>
        </w:rPr>
        <w:t>Level</w:t>
      </w:r>
      <w:r>
        <w:rPr>
          <w:spacing w:val="-15"/>
          <w:w w:val="105"/>
          <w:sz w:val="23"/>
          <w:u w:val="single"/>
        </w:rPr>
        <w:t> </w:t>
      </w:r>
      <w:r>
        <w:rPr>
          <w:w w:val="105"/>
          <w:sz w:val="23"/>
          <w:u w:val="single"/>
        </w:rPr>
        <w:t>Details:</w:t>
      </w:r>
      <w:r>
        <w:rPr>
          <w:spacing w:val="-15"/>
          <w:w w:val="105"/>
          <w:sz w:val="23"/>
          <w:u w:val="single"/>
        </w:rPr>
        <w:t> </w:t>
      </w:r>
      <w:r>
        <w:rPr>
          <w:w w:val="105"/>
          <w:sz w:val="23"/>
        </w:rPr>
        <w:t>FY17</w:t>
      </w:r>
      <w:r>
        <w:rPr>
          <w:spacing w:val="-15"/>
          <w:w w:val="105"/>
          <w:sz w:val="23"/>
        </w:rPr>
        <w:t> </w:t>
      </w:r>
      <w:r>
        <w:rPr>
          <w:w w:val="105"/>
          <w:sz w:val="23"/>
        </w:rPr>
        <w:t>Request</w:t>
      </w:r>
      <w:r>
        <w:rPr>
          <w:spacing w:val="-15"/>
          <w:w w:val="105"/>
          <w:sz w:val="23"/>
        </w:rPr>
        <w:t> </w:t>
      </w:r>
      <w:r>
        <w:rPr>
          <w:w w:val="105"/>
          <w:sz w:val="23"/>
        </w:rPr>
        <w:t>-</w:t>
      </w:r>
      <w:r>
        <w:rPr>
          <w:spacing w:val="-15"/>
          <w:w w:val="105"/>
          <w:sz w:val="23"/>
        </w:rPr>
        <w:t> </w:t>
      </w:r>
      <w:r>
        <w:rPr>
          <w:w w:val="105"/>
          <w:sz w:val="23"/>
        </w:rPr>
        <w:t>$0</w:t>
      </w:r>
    </w:p>
    <w:p>
      <w:pPr>
        <w:pStyle w:val="BodyText"/>
        <w:spacing w:line="264" w:lineRule="exact"/>
        <w:ind w:left="1640"/>
      </w:pPr>
      <w:r>
        <w:rPr>
          <w:w w:val="105"/>
        </w:rPr>
        <w:t>The non-personnel estimated inflation factor is 2.2%.</w:t>
      </w:r>
    </w:p>
    <w:p>
      <w:pPr>
        <w:pStyle w:val="BodyText"/>
        <w:spacing w:before="2"/>
      </w:pPr>
    </w:p>
    <w:p>
      <w:pPr>
        <w:pStyle w:val="ListParagraph"/>
        <w:numPr>
          <w:ilvl w:val="1"/>
          <w:numId w:val="81"/>
        </w:numPr>
        <w:tabs>
          <w:tab w:pos="614" w:val="left" w:leader="none"/>
        </w:tabs>
        <w:spacing w:line="240" w:lineRule="auto" w:before="0" w:after="0"/>
        <w:ind w:left="613" w:right="0" w:hanging="353"/>
        <w:jc w:val="left"/>
        <w:rPr>
          <w:sz w:val="23"/>
        </w:rPr>
      </w:pPr>
      <w:r>
        <w:rPr>
          <w:w w:val="105"/>
          <w:sz w:val="23"/>
          <w:u w:val="single"/>
        </w:rPr>
        <w:t>Program</w:t>
      </w:r>
      <w:r>
        <w:rPr>
          <w:spacing w:val="-20"/>
          <w:w w:val="105"/>
          <w:sz w:val="23"/>
          <w:u w:val="single"/>
        </w:rPr>
        <w:t> </w:t>
      </w:r>
      <w:r>
        <w:rPr>
          <w:w w:val="105"/>
          <w:sz w:val="23"/>
          <w:u w:val="single"/>
        </w:rPr>
        <w:t>Details:</w:t>
      </w:r>
      <w:r>
        <w:rPr>
          <w:spacing w:val="-20"/>
          <w:w w:val="105"/>
          <w:sz w:val="23"/>
          <w:u w:val="single"/>
        </w:rPr>
        <w:t> </w:t>
      </w:r>
      <w:r>
        <w:rPr>
          <w:w w:val="105"/>
          <w:sz w:val="23"/>
        </w:rPr>
        <w:t>FY17</w:t>
      </w:r>
      <w:r>
        <w:rPr>
          <w:spacing w:val="-20"/>
          <w:w w:val="105"/>
          <w:sz w:val="23"/>
        </w:rPr>
        <w:t> </w:t>
      </w:r>
      <w:r>
        <w:rPr>
          <w:w w:val="105"/>
          <w:sz w:val="23"/>
        </w:rPr>
        <w:t>Request</w:t>
      </w:r>
      <w:r>
        <w:rPr>
          <w:spacing w:val="-20"/>
          <w:w w:val="105"/>
          <w:sz w:val="23"/>
        </w:rPr>
        <w:t> </w:t>
      </w:r>
      <w:r>
        <w:rPr>
          <w:w w:val="105"/>
          <w:sz w:val="23"/>
        </w:rPr>
        <w:t>-</w:t>
      </w:r>
      <w:r>
        <w:rPr>
          <w:spacing w:val="-20"/>
          <w:w w:val="105"/>
          <w:sz w:val="23"/>
        </w:rPr>
        <w:t> </w:t>
      </w:r>
      <w:r>
        <w:rPr>
          <w:w w:val="105"/>
          <w:sz w:val="23"/>
        </w:rPr>
        <w:t>$720,000</w:t>
      </w:r>
    </w:p>
    <w:p>
      <w:pPr>
        <w:pStyle w:val="BodyText"/>
        <w:spacing w:before="1"/>
      </w:pPr>
    </w:p>
    <w:p>
      <w:pPr>
        <w:pStyle w:val="ListParagraph"/>
        <w:numPr>
          <w:ilvl w:val="2"/>
          <w:numId w:val="81"/>
        </w:numPr>
        <w:tabs>
          <w:tab w:pos="1449" w:val="left" w:leader="none"/>
        </w:tabs>
        <w:spacing w:line="264" w:lineRule="exact" w:before="0" w:after="0"/>
        <w:ind w:left="1448" w:right="0" w:hanging="288"/>
        <w:jc w:val="left"/>
        <w:rPr>
          <w:sz w:val="23"/>
        </w:rPr>
      </w:pPr>
      <w:r>
        <w:rPr>
          <w:w w:val="105"/>
          <w:sz w:val="23"/>
          <w:u w:val="single"/>
        </w:rPr>
        <w:t>Current</w:t>
      </w:r>
      <w:r>
        <w:rPr>
          <w:spacing w:val="-39"/>
          <w:w w:val="105"/>
          <w:sz w:val="23"/>
          <w:u w:val="single"/>
        </w:rPr>
        <w:t> </w:t>
      </w:r>
      <w:r>
        <w:rPr>
          <w:w w:val="105"/>
          <w:sz w:val="23"/>
          <w:u w:val="single"/>
        </w:rPr>
        <w:t>Services:</w:t>
      </w:r>
    </w:p>
    <w:p>
      <w:pPr>
        <w:pStyle w:val="ListParagraph"/>
        <w:numPr>
          <w:ilvl w:val="3"/>
          <w:numId w:val="81"/>
        </w:numPr>
        <w:tabs>
          <w:tab w:pos="2298" w:val="left" w:leader="none"/>
          <w:tab w:pos="2299" w:val="left" w:leader="none"/>
        </w:tabs>
        <w:spacing w:line="263" w:lineRule="exact" w:before="0" w:after="0"/>
        <w:ind w:left="2298" w:right="0" w:hanging="478"/>
        <w:jc w:val="left"/>
        <w:rPr>
          <w:sz w:val="23"/>
        </w:rPr>
      </w:pPr>
      <w:r>
        <w:rPr>
          <w:w w:val="105"/>
          <w:sz w:val="23"/>
          <w:u w:val="single"/>
        </w:rPr>
        <w:t>Gratuities</w:t>
      </w:r>
      <w:r>
        <w:rPr>
          <w:spacing w:val="-19"/>
          <w:w w:val="105"/>
          <w:sz w:val="23"/>
          <w:u w:val="single"/>
        </w:rPr>
        <w:t> </w:t>
      </w:r>
      <w:r>
        <w:rPr>
          <w:w w:val="105"/>
          <w:sz w:val="23"/>
          <w:u w:val="single"/>
        </w:rPr>
        <w:t>to</w:t>
      </w:r>
      <w:r>
        <w:rPr>
          <w:spacing w:val="-19"/>
          <w:w w:val="105"/>
          <w:sz w:val="23"/>
          <w:u w:val="single"/>
        </w:rPr>
        <w:t> </w:t>
      </w:r>
      <w:r>
        <w:rPr>
          <w:w w:val="105"/>
          <w:sz w:val="23"/>
          <w:u w:val="single"/>
        </w:rPr>
        <w:t>Beneficiaries</w:t>
      </w:r>
      <w:r>
        <w:rPr>
          <w:spacing w:val="-19"/>
          <w:w w:val="105"/>
          <w:sz w:val="23"/>
          <w:u w:val="single"/>
        </w:rPr>
        <w:t> </w:t>
      </w:r>
      <w:r>
        <w:rPr>
          <w:w w:val="105"/>
          <w:sz w:val="23"/>
          <w:u w:val="single"/>
        </w:rPr>
        <w:t>of</w:t>
      </w:r>
      <w:r>
        <w:rPr>
          <w:spacing w:val="-19"/>
          <w:w w:val="105"/>
          <w:sz w:val="23"/>
          <w:u w:val="single"/>
        </w:rPr>
        <w:t> </w:t>
      </w:r>
      <w:r>
        <w:rPr>
          <w:w w:val="105"/>
          <w:sz w:val="23"/>
          <w:u w:val="single"/>
        </w:rPr>
        <w:t>Deceased</w:t>
      </w:r>
      <w:r>
        <w:rPr>
          <w:spacing w:val="-19"/>
          <w:w w:val="105"/>
          <w:sz w:val="23"/>
          <w:u w:val="single"/>
        </w:rPr>
        <w:t> </w:t>
      </w:r>
      <w:r>
        <w:rPr>
          <w:w w:val="105"/>
          <w:sz w:val="23"/>
          <w:u w:val="single"/>
        </w:rPr>
        <w:t>Staff</w:t>
      </w:r>
      <w:r>
        <w:rPr>
          <w:spacing w:val="-19"/>
          <w:w w:val="105"/>
          <w:sz w:val="23"/>
          <w:u w:val="single"/>
        </w:rPr>
        <w:t> </w:t>
      </w:r>
      <w:r>
        <w:rPr>
          <w:w w:val="105"/>
          <w:sz w:val="23"/>
        </w:rPr>
        <w:t>-</w:t>
      </w:r>
      <w:r>
        <w:rPr>
          <w:spacing w:val="-19"/>
          <w:w w:val="105"/>
          <w:sz w:val="23"/>
        </w:rPr>
        <w:t> </w:t>
      </w:r>
      <w:r>
        <w:rPr>
          <w:w w:val="105"/>
          <w:sz w:val="23"/>
        </w:rPr>
        <w:t>$400,247</w:t>
      </w:r>
    </w:p>
    <w:p>
      <w:pPr>
        <w:pStyle w:val="BodyText"/>
        <w:ind w:left="2300" w:right="98"/>
        <w:jc w:val="both"/>
      </w:pPr>
      <w:r>
        <w:rPr>
          <w:w w:val="105"/>
        </w:rPr>
        <w:t>This program funds and pays gratuities to heirs of deceased House employees.</w:t>
      </w:r>
    </w:p>
    <w:p>
      <w:pPr>
        <w:pStyle w:val="BodyText"/>
        <w:spacing w:before="2"/>
      </w:pPr>
    </w:p>
    <w:p>
      <w:pPr>
        <w:pStyle w:val="ListParagraph"/>
        <w:numPr>
          <w:ilvl w:val="3"/>
          <w:numId w:val="81"/>
        </w:numPr>
        <w:tabs>
          <w:tab w:pos="2305" w:val="left" w:leader="none"/>
          <w:tab w:pos="2306" w:val="left" w:leader="none"/>
        </w:tabs>
        <w:spacing w:line="264" w:lineRule="exact" w:before="0" w:after="0"/>
        <w:ind w:left="2305" w:right="0" w:hanging="485"/>
        <w:jc w:val="left"/>
        <w:rPr>
          <w:sz w:val="23"/>
        </w:rPr>
      </w:pPr>
      <w:r>
        <w:rPr>
          <w:w w:val="105"/>
          <w:sz w:val="23"/>
          <w:u w:val="single"/>
        </w:rPr>
        <w:t>House</w:t>
      </w:r>
      <w:r>
        <w:rPr>
          <w:spacing w:val="-24"/>
          <w:w w:val="105"/>
          <w:sz w:val="23"/>
          <w:u w:val="single"/>
        </w:rPr>
        <w:t> </w:t>
      </w:r>
      <w:r>
        <w:rPr>
          <w:w w:val="105"/>
          <w:sz w:val="23"/>
          <w:u w:val="single"/>
        </w:rPr>
        <w:t>Automobiles</w:t>
      </w:r>
      <w:r>
        <w:rPr>
          <w:spacing w:val="-24"/>
          <w:w w:val="105"/>
          <w:sz w:val="23"/>
          <w:u w:val="single"/>
        </w:rPr>
        <w:t> </w:t>
      </w:r>
      <w:r>
        <w:rPr>
          <w:w w:val="105"/>
          <w:sz w:val="23"/>
        </w:rPr>
        <w:t>-</w:t>
      </w:r>
      <w:r>
        <w:rPr>
          <w:spacing w:val="-24"/>
          <w:w w:val="105"/>
          <w:sz w:val="23"/>
        </w:rPr>
        <w:t> </w:t>
      </w:r>
      <w:r>
        <w:rPr>
          <w:w w:val="105"/>
          <w:sz w:val="23"/>
        </w:rPr>
        <w:t>$280,000</w:t>
      </w:r>
    </w:p>
    <w:p>
      <w:pPr>
        <w:pStyle w:val="BodyText"/>
        <w:ind w:left="2300" w:right="98"/>
        <w:jc w:val="both"/>
      </w:pPr>
      <w:r>
        <w:rPr>
          <w:w w:val="105"/>
        </w:rPr>
        <w:t>This program funds the purchase, exchange, maintenance, repair and operation of House motor vehicles.</w:t>
      </w:r>
    </w:p>
    <w:p>
      <w:pPr>
        <w:pStyle w:val="BodyText"/>
        <w:spacing w:before="3"/>
      </w:pPr>
    </w:p>
    <w:p>
      <w:pPr>
        <w:pStyle w:val="ListParagraph"/>
        <w:numPr>
          <w:ilvl w:val="3"/>
          <w:numId w:val="81"/>
        </w:numPr>
        <w:tabs>
          <w:tab w:pos="2310" w:val="left" w:leader="none"/>
          <w:tab w:pos="2311" w:val="left" w:leader="none"/>
        </w:tabs>
        <w:spacing w:line="264" w:lineRule="exact" w:before="0" w:after="0"/>
        <w:ind w:left="2310" w:right="0" w:hanging="550"/>
        <w:jc w:val="left"/>
        <w:rPr>
          <w:sz w:val="23"/>
        </w:rPr>
      </w:pPr>
      <w:r>
        <w:rPr>
          <w:w w:val="105"/>
          <w:sz w:val="23"/>
          <w:u w:val="single"/>
        </w:rPr>
        <w:t>Interparliamentary</w:t>
      </w:r>
      <w:r>
        <w:rPr>
          <w:spacing w:val="-31"/>
          <w:w w:val="105"/>
          <w:sz w:val="23"/>
          <w:u w:val="single"/>
        </w:rPr>
        <w:t> </w:t>
      </w:r>
      <w:r>
        <w:rPr>
          <w:w w:val="105"/>
          <w:sz w:val="23"/>
          <w:u w:val="single"/>
        </w:rPr>
        <w:t>Receptions</w:t>
      </w:r>
      <w:r>
        <w:rPr>
          <w:spacing w:val="-31"/>
          <w:w w:val="105"/>
          <w:sz w:val="23"/>
          <w:u w:val="single"/>
        </w:rPr>
        <w:t> </w:t>
      </w:r>
      <w:r>
        <w:rPr>
          <w:w w:val="105"/>
          <w:sz w:val="23"/>
        </w:rPr>
        <w:t>-</w:t>
      </w:r>
      <w:r>
        <w:rPr>
          <w:spacing w:val="-31"/>
          <w:w w:val="105"/>
          <w:sz w:val="23"/>
        </w:rPr>
        <w:t> </w:t>
      </w:r>
      <w:r>
        <w:rPr>
          <w:w w:val="105"/>
          <w:sz w:val="23"/>
        </w:rPr>
        <w:t>$40,000</w:t>
      </w:r>
    </w:p>
    <w:p>
      <w:pPr>
        <w:pStyle w:val="BodyText"/>
        <w:ind w:left="2300" w:right="98"/>
        <w:jc w:val="both"/>
      </w:pPr>
      <w:r>
        <w:rPr>
          <w:w w:val="105"/>
        </w:rPr>
        <w:t>The purpose of this program is "to enable the House of Representatives more</w:t>
      </w:r>
      <w:r>
        <w:rPr>
          <w:spacing w:val="-13"/>
          <w:w w:val="105"/>
        </w:rPr>
        <w:t> </w:t>
      </w:r>
      <w:r>
        <w:rPr>
          <w:w w:val="105"/>
        </w:rPr>
        <w:t>properly</w:t>
      </w:r>
      <w:r>
        <w:rPr>
          <w:spacing w:val="-13"/>
          <w:w w:val="105"/>
        </w:rPr>
        <w:t> </w:t>
      </w:r>
      <w:r>
        <w:rPr>
          <w:w w:val="105"/>
        </w:rPr>
        <w:t>to</w:t>
      </w:r>
      <w:r>
        <w:rPr>
          <w:spacing w:val="-13"/>
          <w:w w:val="105"/>
        </w:rPr>
        <w:t> </w:t>
      </w:r>
      <w:r>
        <w:rPr>
          <w:w w:val="105"/>
        </w:rPr>
        <w:t>discharge</w:t>
      </w:r>
      <w:r>
        <w:rPr>
          <w:spacing w:val="-13"/>
          <w:w w:val="105"/>
        </w:rPr>
        <w:t> </w:t>
      </w:r>
      <w:r>
        <w:rPr>
          <w:w w:val="105"/>
        </w:rPr>
        <w:t>and</w:t>
      </w:r>
      <w:r>
        <w:rPr>
          <w:spacing w:val="-13"/>
          <w:w w:val="105"/>
        </w:rPr>
        <w:t> </w:t>
      </w:r>
      <w:r>
        <w:rPr>
          <w:w w:val="105"/>
        </w:rPr>
        <w:t>coordinate</w:t>
      </w:r>
      <w:r>
        <w:rPr>
          <w:spacing w:val="-13"/>
          <w:w w:val="105"/>
        </w:rPr>
        <w:t> </w:t>
      </w:r>
      <w:r>
        <w:rPr>
          <w:w w:val="105"/>
        </w:rPr>
        <w:t>its</w:t>
      </w:r>
      <w:r>
        <w:rPr>
          <w:spacing w:val="-13"/>
          <w:w w:val="105"/>
        </w:rPr>
        <w:t> </w:t>
      </w:r>
      <w:r>
        <w:rPr>
          <w:w w:val="105"/>
        </w:rPr>
        <w:t>activities</w:t>
      </w:r>
      <w:r>
        <w:rPr>
          <w:spacing w:val="-13"/>
          <w:w w:val="105"/>
        </w:rPr>
        <w:t> </w:t>
      </w:r>
      <w:r>
        <w:rPr>
          <w:w w:val="105"/>
        </w:rPr>
        <w:t>and</w:t>
      </w:r>
      <w:r>
        <w:rPr>
          <w:spacing w:val="-13"/>
          <w:w w:val="105"/>
        </w:rPr>
        <w:t> </w:t>
      </w:r>
      <w:r>
        <w:rPr>
          <w:w w:val="105"/>
        </w:rPr>
        <w:t>responsibilities in connection with participation in various interparliamentary institutions and to facilitate the interchange and reception in the United States of members of foreign legislative bodies and permanent officials of foreign government",</w:t>
      </w:r>
      <w:r>
        <w:rPr>
          <w:spacing w:val="-19"/>
          <w:w w:val="105"/>
        </w:rPr>
        <w:t> </w:t>
      </w:r>
      <w:r>
        <w:rPr>
          <w:w w:val="105"/>
        </w:rPr>
        <w:t>pursuant</w:t>
      </w:r>
      <w:r>
        <w:rPr>
          <w:spacing w:val="-19"/>
          <w:w w:val="105"/>
        </w:rPr>
        <w:t> </w:t>
      </w:r>
      <w:r>
        <w:rPr>
          <w:w w:val="105"/>
        </w:rPr>
        <w:t>to</w:t>
      </w:r>
      <w:r>
        <w:rPr>
          <w:spacing w:val="-19"/>
          <w:w w:val="105"/>
        </w:rPr>
        <w:t> </w:t>
      </w:r>
      <w:r>
        <w:rPr>
          <w:w w:val="105"/>
        </w:rPr>
        <w:t>House</w:t>
      </w:r>
      <w:r>
        <w:rPr>
          <w:spacing w:val="-19"/>
          <w:w w:val="105"/>
        </w:rPr>
        <w:t> </w:t>
      </w:r>
      <w:r>
        <w:rPr>
          <w:w w:val="105"/>
        </w:rPr>
        <w:t>Resolution</w:t>
      </w:r>
      <w:r>
        <w:rPr>
          <w:spacing w:val="-19"/>
          <w:w w:val="105"/>
        </w:rPr>
        <w:t> </w:t>
      </w:r>
      <w:r>
        <w:rPr>
          <w:w w:val="105"/>
        </w:rPr>
        <w:t>348</w:t>
      </w:r>
      <w:r>
        <w:rPr>
          <w:spacing w:val="-19"/>
          <w:w w:val="105"/>
        </w:rPr>
        <w:t> </w:t>
      </w:r>
      <w:r>
        <w:rPr>
          <w:w w:val="105"/>
        </w:rPr>
        <w:t>(June</w:t>
      </w:r>
      <w:r>
        <w:rPr>
          <w:spacing w:val="-19"/>
          <w:w w:val="105"/>
        </w:rPr>
        <w:t> </w:t>
      </w:r>
      <w:r>
        <w:rPr>
          <w:w w:val="105"/>
        </w:rPr>
        <w:t>29,</w:t>
      </w:r>
      <w:r>
        <w:rPr>
          <w:spacing w:val="-19"/>
          <w:w w:val="105"/>
        </w:rPr>
        <w:t> </w:t>
      </w:r>
      <w:r>
        <w:rPr>
          <w:w w:val="105"/>
        </w:rPr>
        <w:t>1961).</w:t>
      </w:r>
    </w:p>
    <w:p>
      <w:pPr>
        <w:spacing w:after="0"/>
        <w:jc w:val="both"/>
        <w:sectPr>
          <w:pgSz w:w="12240" w:h="15840"/>
          <w:pgMar w:header="0" w:footer="624" w:top="740" w:bottom="880" w:left="1720" w:right="980"/>
        </w:sectPr>
      </w:pPr>
    </w:p>
    <w:p>
      <w:pPr>
        <w:pStyle w:val="ListParagraph"/>
        <w:numPr>
          <w:ilvl w:val="2"/>
          <w:numId w:val="81"/>
        </w:numPr>
        <w:tabs>
          <w:tab w:pos="1436" w:val="left" w:leader="none"/>
        </w:tabs>
        <w:spacing w:line="264" w:lineRule="exact" w:before="82" w:after="0"/>
        <w:ind w:left="1435" w:right="0" w:hanging="275"/>
        <w:jc w:val="left"/>
        <w:rPr>
          <w:sz w:val="23"/>
        </w:rPr>
      </w:pPr>
      <w:r>
        <w:rPr>
          <w:sz w:val="23"/>
          <w:u w:val="single"/>
        </w:rPr>
        <w:t>Proposed</w:t>
      </w:r>
      <w:r>
        <w:rPr>
          <w:spacing w:val="45"/>
          <w:sz w:val="23"/>
          <w:u w:val="single"/>
        </w:rPr>
        <w:t> </w:t>
      </w:r>
      <w:r>
        <w:rPr>
          <w:sz w:val="23"/>
          <w:u w:val="single"/>
        </w:rPr>
        <w:t>Changes:</w:t>
      </w:r>
    </w:p>
    <w:p>
      <w:pPr>
        <w:pStyle w:val="ListParagraph"/>
        <w:numPr>
          <w:ilvl w:val="3"/>
          <w:numId w:val="81"/>
        </w:numPr>
        <w:tabs>
          <w:tab w:pos="2298" w:val="left" w:leader="none"/>
          <w:tab w:pos="2299" w:val="left" w:leader="none"/>
        </w:tabs>
        <w:spacing w:line="264" w:lineRule="exact" w:before="0" w:after="0"/>
        <w:ind w:left="2298" w:right="0" w:hanging="478"/>
        <w:jc w:val="left"/>
        <w:rPr>
          <w:sz w:val="23"/>
        </w:rPr>
      </w:pPr>
      <w:r>
        <w:rPr>
          <w:w w:val="105"/>
          <w:sz w:val="23"/>
          <w:u w:val="single"/>
        </w:rPr>
        <w:t>Gratuities</w:t>
      </w:r>
      <w:r>
        <w:rPr>
          <w:spacing w:val="-16"/>
          <w:w w:val="105"/>
          <w:sz w:val="23"/>
          <w:u w:val="single"/>
        </w:rPr>
        <w:t> </w:t>
      </w:r>
      <w:r>
        <w:rPr>
          <w:w w:val="105"/>
          <w:sz w:val="23"/>
          <w:u w:val="single"/>
        </w:rPr>
        <w:t>to</w:t>
      </w:r>
      <w:r>
        <w:rPr>
          <w:spacing w:val="-16"/>
          <w:w w:val="105"/>
          <w:sz w:val="23"/>
          <w:u w:val="single"/>
        </w:rPr>
        <w:t> </w:t>
      </w:r>
      <w:r>
        <w:rPr>
          <w:w w:val="105"/>
          <w:sz w:val="23"/>
          <w:u w:val="single"/>
        </w:rPr>
        <w:t>Beneficiaries</w:t>
      </w:r>
      <w:r>
        <w:rPr>
          <w:spacing w:val="-16"/>
          <w:w w:val="105"/>
          <w:sz w:val="23"/>
          <w:u w:val="single"/>
        </w:rPr>
        <w:t> </w:t>
      </w:r>
      <w:r>
        <w:rPr>
          <w:w w:val="105"/>
          <w:sz w:val="23"/>
          <w:u w:val="single"/>
        </w:rPr>
        <w:t>of</w:t>
      </w:r>
      <w:r>
        <w:rPr>
          <w:spacing w:val="-16"/>
          <w:w w:val="105"/>
          <w:sz w:val="23"/>
          <w:u w:val="single"/>
        </w:rPr>
        <w:t> </w:t>
      </w:r>
      <w:r>
        <w:rPr>
          <w:w w:val="105"/>
          <w:sz w:val="23"/>
          <w:u w:val="single"/>
        </w:rPr>
        <w:t>Deceased</w:t>
      </w:r>
      <w:r>
        <w:rPr>
          <w:spacing w:val="-16"/>
          <w:w w:val="105"/>
          <w:sz w:val="23"/>
          <w:u w:val="single"/>
        </w:rPr>
        <w:t> </w:t>
      </w:r>
      <w:r>
        <w:rPr>
          <w:w w:val="105"/>
          <w:sz w:val="23"/>
          <w:u w:val="single"/>
        </w:rPr>
        <w:t>Staff</w:t>
      </w:r>
      <w:r>
        <w:rPr>
          <w:spacing w:val="-16"/>
          <w:w w:val="105"/>
          <w:sz w:val="23"/>
          <w:u w:val="single"/>
        </w:rPr>
        <w:t> </w:t>
      </w:r>
      <w:r>
        <w:rPr>
          <w:w w:val="105"/>
          <w:sz w:val="23"/>
        </w:rPr>
        <w:t>-</w:t>
      </w:r>
      <w:r>
        <w:rPr>
          <w:spacing w:val="-16"/>
          <w:w w:val="105"/>
          <w:sz w:val="23"/>
        </w:rPr>
        <w:t> </w:t>
      </w:r>
      <w:r>
        <w:rPr>
          <w:w w:val="105"/>
          <w:sz w:val="23"/>
        </w:rPr>
        <w:t>$0</w:t>
      </w:r>
    </w:p>
    <w:p>
      <w:pPr>
        <w:pStyle w:val="BodyText"/>
        <w:rPr>
          <w:sz w:val="26"/>
        </w:rPr>
      </w:pPr>
    </w:p>
    <w:p>
      <w:pPr>
        <w:pStyle w:val="BodyText"/>
        <w:spacing w:before="6"/>
        <w:rPr>
          <w:sz w:val="20"/>
        </w:rPr>
      </w:pPr>
    </w:p>
    <w:p>
      <w:pPr>
        <w:pStyle w:val="ListParagraph"/>
        <w:numPr>
          <w:ilvl w:val="3"/>
          <w:numId w:val="81"/>
        </w:numPr>
        <w:tabs>
          <w:tab w:pos="2304" w:val="left" w:leader="none"/>
          <w:tab w:pos="2305" w:val="left" w:leader="none"/>
        </w:tabs>
        <w:spacing w:line="264" w:lineRule="exact" w:before="0" w:after="0"/>
        <w:ind w:left="2304" w:right="0" w:hanging="544"/>
        <w:jc w:val="left"/>
        <w:rPr>
          <w:sz w:val="23"/>
        </w:rPr>
      </w:pPr>
      <w:r>
        <w:rPr>
          <w:w w:val="105"/>
          <w:sz w:val="23"/>
          <w:u w:val="single"/>
        </w:rPr>
        <w:t>House</w:t>
      </w:r>
      <w:r>
        <w:rPr>
          <w:spacing w:val="-22"/>
          <w:w w:val="105"/>
          <w:sz w:val="23"/>
          <w:u w:val="single"/>
        </w:rPr>
        <w:t> </w:t>
      </w:r>
      <w:r>
        <w:rPr>
          <w:w w:val="105"/>
          <w:sz w:val="23"/>
          <w:u w:val="single"/>
        </w:rPr>
        <w:t>Automobiles</w:t>
      </w:r>
      <w:r>
        <w:rPr>
          <w:spacing w:val="-22"/>
          <w:w w:val="105"/>
          <w:sz w:val="23"/>
          <w:u w:val="single"/>
        </w:rPr>
        <w:t> </w:t>
      </w:r>
      <w:r>
        <w:rPr>
          <w:w w:val="105"/>
          <w:sz w:val="23"/>
        </w:rPr>
        <w:t>-</w:t>
      </w:r>
      <w:r>
        <w:rPr>
          <w:spacing w:val="-22"/>
          <w:w w:val="105"/>
          <w:sz w:val="23"/>
        </w:rPr>
        <w:t> </w:t>
      </w:r>
      <w:r>
        <w:rPr>
          <w:w w:val="105"/>
          <w:sz w:val="23"/>
        </w:rPr>
        <w:t>($247)</w:t>
      </w:r>
    </w:p>
    <w:p>
      <w:pPr>
        <w:pStyle w:val="BodyText"/>
        <w:spacing w:line="264" w:lineRule="exact"/>
        <w:ind w:left="2360"/>
      </w:pPr>
      <w:r>
        <w:rPr>
          <w:w w:val="105"/>
        </w:rPr>
        <w:t>Reflects rounding to the nearest thousand.</w:t>
      </w:r>
    </w:p>
    <w:p>
      <w:pPr>
        <w:pStyle w:val="BodyText"/>
        <w:spacing w:before="2"/>
      </w:pPr>
    </w:p>
    <w:p>
      <w:pPr>
        <w:pStyle w:val="ListParagraph"/>
        <w:numPr>
          <w:ilvl w:val="3"/>
          <w:numId w:val="81"/>
        </w:numPr>
        <w:tabs>
          <w:tab w:pos="2310" w:val="left" w:leader="none"/>
          <w:tab w:pos="2311" w:val="left" w:leader="none"/>
        </w:tabs>
        <w:spacing w:line="240" w:lineRule="auto" w:before="0" w:after="0"/>
        <w:ind w:left="2310" w:right="0" w:hanging="550"/>
        <w:jc w:val="left"/>
        <w:rPr>
          <w:sz w:val="23"/>
        </w:rPr>
      </w:pPr>
      <w:r>
        <w:rPr>
          <w:w w:val="105"/>
          <w:sz w:val="23"/>
          <w:u w:val="single"/>
        </w:rPr>
        <w:t>Interparliamentary</w:t>
      </w:r>
      <w:r>
        <w:rPr>
          <w:spacing w:val="-27"/>
          <w:w w:val="105"/>
          <w:sz w:val="23"/>
          <w:u w:val="single"/>
        </w:rPr>
        <w:t> </w:t>
      </w:r>
      <w:r>
        <w:rPr>
          <w:w w:val="105"/>
          <w:sz w:val="23"/>
          <w:u w:val="single"/>
        </w:rPr>
        <w:t>Receptions</w:t>
      </w:r>
      <w:r>
        <w:rPr>
          <w:spacing w:val="-27"/>
          <w:w w:val="105"/>
          <w:sz w:val="23"/>
          <w:u w:val="single"/>
        </w:rPr>
        <w:t> </w:t>
      </w:r>
      <w:r>
        <w:rPr>
          <w:w w:val="105"/>
          <w:sz w:val="23"/>
        </w:rPr>
        <w:t>-</w:t>
      </w:r>
      <w:r>
        <w:rPr>
          <w:spacing w:val="-27"/>
          <w:w w:val="105"/>
          <w:sz w:val="23"/>
        </w:rPr>
        <w:t> </w:t>
      </w:r>
      <w:r>
        <w:rPr>
          <w:w w:val="105"/>
          <w:sz w:val="23"/>
        </w:rPr>
        <w:t>$0</w:t>
      </w:r>
    </w:p>
    <w:p>
      <w:pPr>
        <w:spacing w:after="0" w:line="240" w:lineRule="auto"/>
        <w:jc w:val="left"/>
        <w:rPr>
          <w:sz w:val="23"/>
        </w:rPr>
        <w:sectPr>
          <w:pgSz w:w="12240" w:h="15840"/>
          <w:pgMar w:header="0" w:footer="624" w:top="740" w:bottom="880" w:left="1720" w:right="1120"/>
        </w:sectPr>
      </w:pPr>
    </w:p>
    <w:p>
      <w:pPr>
        <w:pStyle w:val="Heading1"/>
        <w:spacing w:line="240" w:lineRule="auto" w:before="72"/>
        <w:ind w:left="104"/>
        <w:jc w:val="left"/>
      </w:pPr>
      <w:bookmarkStart w:name="Total - Allowances and Expenses" w:id="86"/>
      <w:bookmarkEnd w:id="86"/>
      <w:r>
        <w:rPr/>
      </w:r>
      <w:bookmarkStart w:name="_bookmark39" w:id="87"/>
      <w:bookmarkEnd w:id="87"/>
      <w:r>
        <w:rPr/>
      </w:r>
      <w:r>
        <w:rPr/>
        <w:t>Schedule A - Total - Allowances and  Expenses</w:t>
      </w:r>
    </w:p>
    <w:p>
      <w:pPr>
        <w:spacing w:before="1"/>
        <w:ind w:left="260" w:right="0" w:firstLine="0"/>
        <w:jc w:val="left"/>
        <w:rPr>
          <w:sz w:val="15"/>
        </w:rPr>
      </w:pPr>
      <w:r>
        <w:rPr>
          <w:w w:val="103"/>
          <w:sz w:val="15"/>
        </w:rPr>
        <w:t>.</w:t>
      </w:r>
    </w:p>
    <w:p>
      <w:pPr>
        <w:pStyle w:val="Heading1"/>
        <w:spacing w:before="2"/>
        <w:ind w:left="2892" w:right="2986" w:firstLine="436"/>
        <w:jc w:val="left"/>
      </w:pPr>
      <w:r>
        <w:rPr/>
        <w:t>House of Representatives Total - Allowances and  Expenses</w:t>
      </w:r>
    </w:p>
    <w:p>
      <w:pPr>
        <w:spacing w:line="305" w:lineRule="exact" w:before="0"/>
        <w:ind w:left="3060" w:right="3158" w:firstLine="0"/>
        <w:jc w:val="center"/>
        <w:rPr>
          <w:sz w:val="27"/>
        </w:rPr>
      </w:pPr>
      <w:r>
        <w:rPr>
          <w:sz w:val="27"/>
        </w:rPr>
        <w:t>By Object Class</w:t>
      </w:r>
    </w:p>
    <w:p>
      <w:pPr>
        <w:pStyle w:val="BodyText"/>
        <w:spacing w:before="11"/>
        <w:rPr>
          <w:sz w:val="25"/>
        </w:rPr>
      </w:pPr>
    </w:p>
    <w:tbl>
      <w:tblPr>
        <w:tblW w:w="0" w:type="auto"/>
        <w:jc w:val="left"/>
        <w:tblInd w:w="11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169"/>
        <w:gridCol w:w="1710"/>
        <w:gridCol w:w="1050"/>
        <w:gridCol w:w="1055"/>
        <w:gridCol w:w="1125"/>
        <w:gridCol w:w="1142"/>
      </w:tblGrid>
      <w:tr>
        <w:trPr>
          <w:trHeight w:val="1247" w:hRule="exact"/>
        </w:trPr>
        <w:tc>
          <w:tcPr>
            <w:tcW w:w="3169"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6"/>
              <w:jc w:val="left"/>
              <w:rPr>
                <w:sz w:val="19"/>
              </w:rPr>
            </w:pPr>
          </w:p>
          <w:p>
            <w:pPr>
              <w:pStyle w:val="TableParagraph"/>
              <w:spacing w:before="0"/>
              <w:ind w:left="50"/>
              <w:jc w:val="left"/>
              <w:rPr>
                <w:sz w:val="16"/>
              </w:rPr>
            </w:pPr>
            <w:r>
              <w:rPr>
                <w:sz w:val="16"/>
              </w:rPr>
              <w:t>1100 Personnel Compensation</w:t>
            </w:r>
          </w:p>
        </w:tc>
        <w:tc>
          <w:tcPr>
            <w:tcW w:w="1710" w:type="dxa"/>
            <w:tcBorders>
              <w:bottom w:val="dotted" w:sz="8" w:space="0" w:color="000000"/>
            </w:tcBorders>
          </w:tcPr>
          <w:p>
            <w:pPr>
              <w:pStyle w:val="TableParagraph"/>
              <w:spacing w:line="177" w:lineRule="exact" w:before="0"/>
              <w:ind w:left="974"/>
              <w:jc w:val="left"/>
              <w:rPr>
                <w:sz w:val="16"/>
              </w:rPr>
            </w:pPr>
            <w:r>
              <w:rPr>
                <w:sz w:val="16"/>
              </w:rPr>
              <w:t>FY15</w:t>
            </w:r>
          </w:p>
          <w:p>
            <w:pPr>
              <w:pStyle w:val="TableParagraph"/>
              <w:spacing w:line="352" w:lineRule="auto" w:before="86"/>
              <w:ind w:left="687" w:right="64" w:firstLine="224"/>
              <w:jc w:val="left"/>
              <w:rPr>
                <w:sz w:val="16"/>
              </w:rPr>
            </w:pPr>
            <w:r>
              <w:rPr>
                <w:sz w:val="16"/>
              </w:rPr>
              <w:t>Actuals </w:t>
            </w:r>
            <w:r>
              <w:rPr>
                <w:sz w:val="16"/>
                <w:u w:val="single"/>
              </w:rPr>
              <w:t>Dollars ($000)</w:t>
            </w:r>
          </w:p>
          <w:p>
            <w:pPr>
              <w:pStyle w:val="TableParagraph"/>
              <w:spacing w:before="11"/>
              <w:jc w:val="left"/>
              <w:rPr>
                <w:sz w:val="21"/>
              </w:rPr>
            </w:pPr>
          </w:p>
          <w:p>
            <w:pPr>
              <w:pStyle w:val="TableParagraph"/>
              <w:spacing w:before="0"/>
              <w:ind w:right="26"/>
              <w:rPr>
                <w:sz w:val="16"/>
              </w:rPr>
            </w:pPr>
            <w:r>
              <w:rPr>
                <w:sz w:val="16"/>
              </w:rPr>
              <w:t>2,738</w:t>
            </w:r>
          </w:p>
        </w:tc>
        <w:tc>
          <w:tcPr>
            <w:tcW w:w="1050" w:type="dxa"/>
            <w:tcBorders>
              <w:bottom w:val="dotted" w:sz="8" w:space="0" w:color="000000"/>
            </w:tcBorders>
          </w:tcPr>
          <w:p>
            <w:pPr>
              <w:pStyle w:val="TableParagraph"/>
              <w:spacing w:line="177" w:lineRule="exact" w:before="0"/>
              <w:ind w:left="314"/>
              <w:jc w:val="left"/>
              <w:rPr>
                <w:sz w:val="16"/>
              </w:rPr>
            </w:pPr>
            <w:r>
              <w:rPr>
                <w:sz w:val="16"/>
              </w:rPr>
              <w:t>FY16</w:t>
            </w:r>
          </w:p>
          <w:p>
            <w:pPr>
              <w:pStyle w:val="TableParagraph"/>
              <w:spacing w:line="352" w:lineRule="auto" w:before="86"/>
              <w:ind w:left="28" w:right="64" w:firstLine="211"/>
              <w:jc w:val="left"/>
              <w:rPr>
                <w:sz w:val="16"/>
              </w:rPr>
            </w:pPr>
            <w:r>
              <w:rPr>
                <w:sz w:val="16"/>
              </w:rPr>
              <w:t>Enacted </w:t>
            </w:r>
            <w:r>
              <w:rPr>
                <w:sz w:val="16"/>
                <w:u w:val="single"/>
              </w:rPr>
              <w:t>Dollars ($000)</w:t>
            </w:r>
          </w:p>
          <w:p>
            <w:pPr>
              <w:pStyle w:val="TableParagraph"/>
              <w:spacing w:before="11"/>
              <w:jc w:val="left"/>
              <w:rPr>
                <w:sz w:val="21"/>
              </w:rPr>
            </w:pPr>
          </w:p>
          <w:p>
            <w:pPr>
              <w:pStyle w:val="TableParagraph"/>
              <w:spacing w:before="0"/>
              <w:ind w:left="661"/>
              <w:jc w:val="left"/>
              <w:rPr>
                <w:sz w:val="16"/>
              </w:rPr>
            </w:pPr>
            <w:r>
              <w:rPr>
                <w:sz w:val="16"/>
              </w:rPr>
              <w:t>3,248</w:t>
            </w:r>
          </w:p>
        </w:tc>
        <w:tc>
          <w:tcPr>
            <w:tcW w:w="1055" w:type="dxa"/>
            <w:tcBorders>
              <w:bottom w:val="dotted" w:sz="8" w:space="0" w:color="000000"/>
            </w:tcBorders>
          </w:tcPr>
          <w:p>
            <w:pPr>
              <w:pStyle w:val="TableParagraph"/>
              <w:spacing w:line="177" w:lineRule="exact" w:before="0"/>
              <w:ind w:left="314"/>
              <w:jc w:val="left"/>
              <w:rPr>
                <w:sz w:val="16"/>
              </w:rPr>
            </w:pPr>
            <w:r>
              <w:rPr>
                <w:sz w:val="16"/>
              </w:rPr>
              <w:t>FY17</w:t>
            </w:r>
          </w:p>
          <w:p>
            <w:pPr>
              <w:pStyle w:val="TableParagraph"/>
              <w:spacing w:line="352" w:lineRule="auto" w:before="86"/>
              <w:ind w:left="28" w:right="69" w:firstLine="188"/>
              <w:jc w:val="left"/>
              <w:rPr>
                <w:sz w:val="16"/>
              </w:rPr>
            </w:pPr>
            <w:r>
              <w:rPr>
                <w:sz w:val="16"/>
              </w:rPr>
              <w:t>Estimate </w:t>
            </w:r>
            <w:r>
              <w:rPr>
                <w:sz w:val="16"/>
                <w:u w:val="single"/>
              </w:rPr>
              <w:t>Dollars ($000)</w:t>
            </w:r>
          </w:p>
          <w:p>
            <w:pPr>
              <w:pStyle w:val="TableParagraph"/>
              <w:spacing w:before="11"/>
              <w:jc w:val="left"/>
              <w:rPr>
                <w:sz w:val="21"/>
              </w:rPr>
            </w:pPr>
          </w:p>
          <w:p>
            <w:pPr>
              <w:pStyle w:val="TableParagraph"/>
              <w:spacing w:before="0"/>
              <w:ind w:left="661"/>
              <w:jc w:val="left"/>
              <w:rPr>
                <w:sz w:val="16"/>
              </w:rPr>
            </w:pPr>
            <w:r>
              <w:rPr>
                <w:sz w:val="16"/>
              </w:rPr>
              <w:t>3,434</w:t>
            </w:r>
          </w:p>
        </w:tc>
        <w:tc>
          <w:tcPr>
            <w:tcW w:w="1125" w:type="dxa"/>
            <w:tcBorders>
              <w:bottom w:val="dotted" w:sz="8" w:space="0" w:color="000000"/>
            </w:tcBorders>
          </w:tcPr>
          <w:p>
            <w:pPr>
              <w:pStyle w:val="TableParagraph"/>
              <w:spacing w:line="177" w:lineRule="exact" w:before="0"/>
              <w:ind w:right="98"/>
              <w:rPr>
                <w:sz w:val="16"/>
              </w:rPr>
            </w:pPr>
            <w:r>
              <w:rPr>
                <w:sz w:val="16"/>
              </w:rPr>
              <w:t>FY17 vs. FY16</w:t>
            </w:r>
          </w:p>
          <w:p>
            <w:pPr>
              <w:pStyle w:val="TableParagraph"/>
              <w:spacing w:line="352" w:lineRule="auto" w:before="86"/>
              <w:ind w:left="60" w:right="125" w:hanging="1"/>
              <w:jc w:val="center"/>
              <w:rPr>
                <w:sz w:val="16"/>
              </w:rPr>
            </w:pPr>
            <w:r>
              <w:rPr>
                <w:sz w:val="16"/>
              </w:rPr>
              <w:t>Net Change </w:t>
            </w:r>
            <w:r>
              <w:rPr>
                <w:sz w:val="16"/>
                <w:u w:val="single"/>
              </w:rPr>
              <w:t>Dollars ($000)</w:t>
            </w:r>
          </w:p>
          <w:p>
            <w:pPr>
              <w:pStyle w:val="TableParagraph"/>
              <w:spacing w:before="11"/>
              <w:jc w:val="left"/>
              <w:rPr>
                <w:sz w:val="21"/>
              </w:rPr>
            </w:pPr>
          </w:p>
          <w:p>
            <w:pPr>
              <w:pStyle w:val="TableParagraph"/>
              <w:spacing w:before="0"/>
              <w:ind w:right="31"/>
              <w:rPr>
                <w:sz w:val="16"/>
              </w:rPr>
            </w:pPr>
            <w:r>
              <w:rPr>
                <w:sz w:val="16"/>
              </w:rPr>
              <w:t>186</w:t>
            </w:r>
          </w:p>
        </w:tc>
        <w:tc>
          <w:tcPr>
            <w:tcW w:w="1142" w:type="dxa"/>
            <w:tcBorders>
              <w:bottom w:val="dotted" w:sz="8" w:space="0" w:color="000000"/>
            </w:tcBorders>
          </w:tcPr>
          <w:p>
            <w:pPr>
              <w:pStyle w:val="TableParagraph"/>
              <w:spacing w:line="177" w:lineRule="exact" w:before="0"/>
              <w:ind w:left="14" w:right="95"/>
              <w:jc w:val="center"/>
              <w:rPr>
                <w:sz w:val="16"/>
              </w:rPr>
            </w:pPr>
            <w:r>
              <w:rPr>
                <w:sz w:val="16"/>
              </w:rPr>
              <w:t>FY17 vs. FY16</w:t>
            </w:r>
          </w:p>
          <w:p>
            <w:pPr>
              <w:pStyle w:val="TableParagraph"/>
              <w:spacing w:line="352" w:lineRule="auto" w:before="86"/>
              <w:ind w:left="14" w:right="95"/>
              <w:jc w:val="center"/>
              <w:rPr>
                <w:sz w:val="16"/>
              </w:rPr>
            </w:pPr>
            <w:r>
              <w:rPr>
                <w:sz w:val="16"/>
              </w:rPr>
              <w:t>Net Change </w:t>
            </w:r>
            <w:r>
              <w:rPr>
                <w:sz w:val="16"/>
                <w:u w:val="single"/>
              </w:rPr>
              <w:t>Percent %</w:t>
            </w:r>
          </w:p>
          <w:p>
            <w:pPr>
              <w:pStyle w:val="TableParagraph"/>
              <w:spacing w:before="11"/>
              <w:jc w:val="left"/>
              <w:rPr>
                <w:sz w:val="21"/>
              </w:rPr>
            </w:pPr>
          </w:p>
          <w:p>
            <w:pPr>
              <w:pStyle w:val="TableParagraph"/>
              <w:spacing w:before="0"/>
              <w:ind w:left="678"/>
              <w:jc w:val="left"/>
              <w:rPr>
                <w:sz w:val="16"/>
              </w:rPr>
            </w:pPr>
            <w:r>
              <w:rPr>
                <w:sz w:val="16"/>
              </w:rPr>
              <w:t>5.73%</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1200 Personnel Benefits</w:t>
            </w:r>
          </w:p>
        </w:tc>
        <w:tc>
          <w:tcPr>
            <w:tcW w:w="1710" w:type="dxa"/>
            <w:tcBorders>
              <w:top w:val="dotted" w:sz="8" w:space="0" w:color="000000"/>
              <w:bottom w:val="dotted" w:sz="8" w:space="0" w:color="000000"/>
            </w:tcBorders>
          </w:tcPr>
          <w:p>
            <w:pPr>
              <w:pStyle w:val="TableParagraph"/>
              <w:ind w:right="26"/>
              <w:rPr>
                <w:sz w:val="16"/>
              </w:rPr>
            </w:pPr>
            <w:r>
              <w:rPr>
                <w:sz w:val="16"/>
              </w:rPr>
              <w:t>200,330</w:t>
            </w:r>
          </w:p>
        </w:tc>
        <w:tc>
          <w:tcPr>
            <w:tcW w:w="1050" w:type="dxa"/>
            <w:tcBorders>
              <w:top w:val="dotted" w:sz="8" w:space="0" w:color="000000"/>
              <w:bottom w:val="dotted" w:sz="8" w:space="0" w:color="000000"/>
            </w:tcBorders>
          </w:tcPr>
          <w:p>
            <w:pPr>
              <w:pStyle w:val="TableParagraph"/>
              <w:ind w:right="26"/>
              <w:rPr>
                <w:sz w:val="16"/>
              </w:rPr>
            </w:pPr>
            <w:r>
              <w:rPr>
                <w:sz w:val="16"/>
              </w:rPr>
              <w:t>251,629</w:t>
            </w:r>
          </w:p>
        </w:tc>
        <w:tc>
          <w:tcPr>
            <w:tcW w:w="1055" w:type="dxa"/>
            <w:tcBorders>
              <w:top w:val="dotted" w:sz="8" w:space="0" w:color="000000"/>
              <w:bottom w:val="dotted" w:sz="8" w:space="0" w:color="000000"/>
            </w:tcBorders>
          </w:tcPr>
          <w:p>
            <w:pPr>
              <w:pStyle w:val="TableParagraph"/>
              <w:ind w:right="31"/>
              <w:rPr>
                <w:sz w:val="16"/>
              </w:rPr>
            </w:pPr>
            <w:r>
              <w:rPr>
                <w:sz w:val="16"/>
              </w:rPr>
              <w:t>251,630</w:t>
            </w:r>
          </w:p>
        </w:tc>
        <w:tc>
          <w:tcPr>
            <w:tcW w:w="1125" w:type="dxa"/>
            <w:tcBorders>
              <w:top w:val="dotted" w:sz="8" w:space="0" w:color="000000"/>
              <w:bottom w:val="dotted" w:sz="8" w:space="0" w:color="000000"/>
            </w:tcBorders>
          </w:tcPr>
          <w:p>
            <w:pPr>
              <w:pStyle w:val="TableParagraph"/>
              <w:ind w:right="31"/>
              <w:rPr>
                <w:sz w:val="16"/>
              </w:rPr>
            </w:pPr>
            <w:r>
              <w:rPr>
                <w:sz w:val="16"/>
              </w:rPr>
              <w:t>1</w:t>
            </w:r>
          </w:p>
        </w:tc>
        <w:tc>
          <w:tcPr>
            <w:tcW w:w="1142" w:type="dxa"/>
            <w:tcBorders>
              <w:top w:val="dotted" w:sz="8" w:space="0" w:color="000000"/>
              <w:bottom w:val="dotted" w:sz="8" w:space="0" w:color="000000"/>
            </w:tcBorders>
          </w:tcPr>
          <w:p>
            <w:pPr>
              <w:pStyle w:val="TableParagraph"/>
              <w:ind w:right="48"/>
              <w:rPr>
                <w:sz w:val="16"/>
              </w:rPr>
            </w:pPr>
            <w:r>
              <w:rPr>
                <w:sz w:val="16"/>
              </w:rPr>
              <w:t>0.00%</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1300 Benefits to Former Personnel</w:t>
            </w:r>
          </w:p>
        </w:tc>
        <w:tc>
          <w:tcPr>
            <w:tcW w:w="1710" w:type="dxa"/>
            <w:tcBorders>
              <w:top w:val="dotted" w:sz="8" w:space="0" w:color="000000"/>
              <w:bottom w:val="dotted" w:sz="8" w:space="0" w:color="000000"/>
            </w:tcBorders>
          </w:tcPr>
          <w:p>
            <w:pPr>
              <w:pStyle w:val="TableParagraph"/>
              <w:ind w:right="26"/>
              <w:rPr>
                <w:sz w:val="16"/>
              </w:rPr>
            </w:pPr>
            <w:r>
              <w:rPr>
                <w:sz w:val="16"/>
              </w:rPr>
              <w:t>335</w:t>
            </w:r>
          </w:p>
        </w:tc>
        <w:tc>
          <w:tcPr>
            <w:tcW w:w="1050" w:type="dxa"/>
            <w:tcBorders>
              <w:top w:val="dotted" w:sz="8" w:space="0" w:color="000000"/>
              <w:bottom w:val="dotted" w:sz="8" w:space="0" w:color="000000"/>
            </w:tcBorders>
          </w:tcPr>
          <w:p>
            <w:pPr>
              <w:pStyle w:val="TableParagraph"/>
              <w:ind w:right="26"/>
              <w:rPr>
                <w:sz w:val="16"/>
              </w:rPr>
            </w:pPr>
            <w:r>
              <w:rPr>
                <w:sz w:val="16"/>
              </w:rPr>
              <w:t>400</w:t>
            </w:r>
          </w:p>
        </w:tc>
        <w:tc>
          <w:tcPr>
            <w:tcW w:w="1055" w:type="dxa"/>
            <w:tcBorders>
              <w:top w:val="dotted" w:sz="8" w:space="0" w:color="000000"/>
              <w:bottom w:val="dotted" w:sz="8" w:space="0" w:color="000000"/>
            </w:tcBorders>
          </w:tcPr>
          <w:p>
            <w:pPr>
              <w:pStyle w:val="TableParagraph"/>
              <w:ind w:right="31"/>
              <w:rPr>
                <w:sz w:val="16"/>
              </w:rPr>
            </w:pPr>
            <w:r>
              <w:rPr>
                <w:sz w:val="16"/>
              </w:rPr>
              <w:t>400</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2100 Travel</w:t>
            </w:r>
          </w:p>
        </w:tc>
        <w:tc>
          <w:tcPr>
            <w:tcW w:w="1710" w:type="dxa"/>
            <w:tcBorders>
              <w:top w:val="dotted" w:sz="8" w:space="0" w:color="000000"/>
              <w:bottom w:val="dotted" w:sz="8" w:space="0" w:color="000000"/>
            </w:tcBorders>
          </w:tcPr>
          <w:p>
            <w:pPr>
              <w:pStyle w:val="TableParagraph"/>
              <w:ind w:right="26"/>
              <w:rPr>
                <w:sz w:val="16"/>
              </w:rPr>
            </w:pPr>
            <w:r>
              <w:rPr>
                <w:sz w:val="16"/>
              </w:rPr>
              <w:t>706</w:t>
            </w:r>
          </w:p>
        </w:tc>
        <w:tc>
          <w:tcPr>
            <w:tcW w:w="1050" w:type="dxa"/>
            <w:tcBorders>
              <w:top w:val="dotted" w:sz="8" w:space="0" w:color="000000"/>
              <w:bottom w:val="dotted" w:sz="8" w:space="0" w:color="000000"/>
            </w:tcBorders>
          </w:tcPr>
          <w:p>
            <w:pPr>
              <w:pStyle w:val="TableParagraph"/>
              <w:ind w:right="26"/>
              <w:rPr>
                <w:sz w:val="16"/>
              </w:rPr>
            </w:pPr>
            <w:r>
              <w:rPr>
                <w:sz w:val="16"/>
              </w:rPr>
              <w:t>655</w:t>
            </w:r>
          </w:p>
        </w:tc>
        <w:tc>
          <w:tcPr>
            <w:tcW w:w="1055" w:type="dxa"/>
            <w:tcBorders>
              <w:top w:val="dotted" w:sz="8" w:space="0" w:color="000000"/>
              <w:bottom w:val="dotted" w:sz="8" w:space="0" w:color="000000"/>
            </w:tcBorders>
          </w:tcPr>
          <w:p>
            <w:pPr>
              <w:pStyle w:val="TableParagraph"/>
              <w:ind w:right="31"/>
              <w:rPr>
                <w:sz w:val="16"/>
              </w:rPr>
            </w:pPr>
            <w:r>
              <w:rPr>
                <w:sz w:val="16"/>
              </w:rPr>
              <w:t>1,060</w:t>
            </w:r>
          </w:p>
        </w:tc>
        <w:tc>
          <w:tcPr>
            <w:tcW w:w="1125" w:type="dxa"/>
            <w:tcBorders>
              <w:top w:val="dotted" w:sz="8" w:space="0" w:color="000000"/>
              <w:bottom w:val="dotted" w:sz="8" w:space="0" w:color="000000"/>
            </w:tcBorders>
          </w:tcPr>
          <w:p>
            <w:pPr>
              <w:pStyle w:val="TableParagraph"/>
              <w:ind w:right="31"/>
              <w:rPr>
                <w:sz w:val="16"/>
              </w:rPr>
            </w:pPr>
            <w:r>
              <w:rPr>
                <w:sz w:val="16"/>
              </w:rPr>
              <w:t>405</w:t>
            </w:r>
          </w:p>
        </w:tc>
        <w:tc>
          <w:tcPr>
            <w:tcW w:w="1142" w:type="dxa"/>
            <w:tcBorders>
              <w:top w:val="dotted" w:sz="8" w:space="0" w:color="000000"/>
              <w:bottom w:val="dotted" w:sz="8" w:space="0" w:color="000000"/>
            </w:tcBorders>
          </w:tcPr>
          <w:p>
            <w:pPr>
              <w:pStyle w:val="TableParagraph"/>
              <w:ind w:right="48"/>
              <w:rPr>
                <w:sz w:val="16"/>
              </w:rPr>
            </w:pPr>
            <w:r>
              <w:rPr>
                <w:sz w:val="16"/>
              </w:rPr>
              <w:t>61.76%</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2200 Transportation of Things</w:t>
            </w:r>
          </w:p>
        </w:tc>
        <w:tc>
          <w:tcPr>
            <w:tcW w:w="1710" w:type="dxa"/>
            <w:tcBorders>
              <w:top w:val="dotted" w:sz="8" w:space="0" w:color="000000"/>
              <w:bottom w:val="dotted" w:sz="8" w:space="0" w:color="000000"/>
            </w:tcBorders>
          </w:tcPr>
          <w:p>
            <w:pPr>
              <w:pStyle w:val="TableParagraph"/>
              <w:ind w:right="26"/>
              <w:rPr>
                <w:sz w:val="16"/>
              </w:rPr>
            </w:pPr>
            <w:r>
              <w:rPr>
                <w:sz w:val="16"/>
              </w:rPr>
              <w:t>32</w:t>
            </w:r>
          </w:p>
        </w:tc>
        <w:tc>
          <w:tcPr>
            <w:tcW w:w="1050" w:type="dxa"/>
            <w:tcBorders>
              <w:top w:val="dotted" w:sz="8" w:space="0" w:color="000000"/>
              <w:bottom w:val="dotted" w:sz="8" w:space="0" w:color="000000"/>
            </w:tcBorders>
          </w:tcPr>
          <w:p>
            <w:pPr>
              <w:pStyle w:val="TableParagraph"/>
              <w:ind w:right="26"/>
              <w:rPr>
                <w:sz w:val="16"/>
              </w:rPr>
            </w:pPr>
            <w:r>
              <w:rPr>
                <w:sz w:val="16"/>
              </w:rPr>
              <w:t>51</w:t>
            </w:r>
          </w:p>
        </w:tc>
        <w:tc>
          <w:tcPr>
            <w:tcW w:w="1055" w:type="dxa"/>
            <w:tcBorders>
              <w:top w:val="dotted" w:sz="8" w:space="0" w:color="000000"/>
              <w:bottom w:val="dotted" w:sz="8" w:space="0" w:color="000000"/>
            </w:tcBorders>
          </w:tcPr>
          <w:p>
            <w:pPr>
              <w:pStyle w:val="TableParagraph"/>
              <w:ind w:right="31"/>
              <w:rPr>
                <w:sz w:val="16"/>
              </w:rPr>
            </w:pPr>
            <w:r>
              <w:rPr>
                <w:sz w:val="16"/>
              </w:rPr>
              <w:t>51</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2300 Rent, Communications, Utilities</w:t>
            </w:r>
          </w:p>
        </w:tc>
        <w:tc>
          <w:tcPr>
            <w:tcW w:w="1710" w:type="dxa"/>
            <w:tcBorders>
              <w:top w:val="dotted" w:sz="8" w:space="0" w:color="000000"/>
              <w:bottom w:val="dotted" w:sz="8" w:space="0" w:color="000000"/>
            </w:tcBorders>
          </w:tcPr>
          <w:p>
            <w:pPr>
              <w:pStyle w:val="TableParagraph"/>
              <w:ind w:right="26"/>
              <w:rPr>
                <w:sz w:val="16"/>
              </w:rPr>
            </w:pPr>
            <w:r>
              <w:rPr>
                <w:sz w:val="16"/>
              </w:rPr>
              <w:t>4,666</w:t>
            </w:r>
          </w:p>
        </w:tc>
        <w:tc>
          <w:tcPr>
            <w:tcW w:w="1050" w:type="dxa"/>
            <w:tcBorders>
              <w:top w:val="dotted" w:sz="8" w:space="0" w:color="000000"/>
              <w:bottom w:val="dotted" w:sz="8" w:space="0" w:color="000000"/>
            </w:tcBorders>
          </w:tcPr>
          <w:p>
            <w:pPr>
              <w:pStyle w:val="TableParagraph"/>
              <w:ind w:right="26"/>
              <w:rPr>
                <w:sz w:val="16"/>
              </w:rPr>
            </w:pPr>
            <w:r>
              <w:rPr>
                <w:sz w:val="16"/>
              </w:rPr>
              <w:t>6,225</w:t>
            </w:r>
          </w:p>
        </w:tc>
        <w:tc>
          <w:tcPr>
            <w:tcW w:w="1055" w:type="dxa"/>
            <w:tcBorders>
              <w:top w:val="dotted" w:sz="8" w:space="0" w:color="000000"/>
              <w:bottom w:val="dotted" w:sz="8" w:space="0" w:color="000000"/>
            </w:tcBorders>
          </w:tcPr>
          <w:p>
            <w:pPr>
              <w:pStyle w:val="TableParagraph"/>
              <w:ind w:right="31"/>
              <w:rPr>
                <w:sz w:val="16"/>
              </w:rPr>
            </w:pPr>
            <w:r>
              <w:rPr>
                <w:sz w:val="16"/>
              </w:rPr>
              <w:t>6,639</w:t>
            </w:r>
          </w:p>
        </w:tc>
        <w:tc>
          <w:tcPr>
            <w:tcW w:w="1125" w:type="dxa"/>
            <w:tcBorders>
              <w:top w:val="dotted" w:sz="8" w:space="0" w:color="000000"/>
              <w:bottom w:val="dotted" w:sz="8" w:space="0" w:color="000000"/>
            </w:tcBorders>
          </w:tcPr>
          <w:p>
            <w:pPr>
              <w:pStyle w:val="TableParagraph"/>
              <w:ind w:right="31"/>
              <w:rPr>
                <w:sz w:val="16"/>
              </w:rPr>
            </w:pPr>
            <w:r>
              <w:rPr>
                <w:sz w:val="16"/>
              </w:rPr>
              <w:t>414</w:t>
            </w:r>
          </w:p>
        </w:tc>
        <w:tc>
          <w:tcPr>
            <w:tcW w:w="1142" w:type="dxa"/>
            <w:tcBorders>
              <w:top w:val="dotted" w:sz="8" w:space="0" w:color="000000"/>
              <w:bottom w:val="dotted" w:sz="8" w:space="0" w:color="000000"/>
            </w:tcBorders>
          </w:tcPr>
          <w:p>
            <w:pPr>
              <w:pStyle w:val="TableParagraph"/>
              <w:ind w:right="48"/>
              <w:rPr>
                <w:sz w:val="16"/>
              </w:rPr>
            </w:pPr>
            <w:r>
              <w:rPr>
                <w:sz w:val="16"/>
              </w:rPr>
              <w:t>6.64%</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2400 Printing and Reproduction</w:t>
            </w:r>
          </w:p>
        </w:tc>
        <w:tc>
          <w:tcPr>
            <w:tcW w:w="1710" w:type="dxa"/>
            <w:tcBorders>
              <w:top w:val="dotted" w:sz="8" w:space="0" w:color="000000"/>
              <w:bottom w:val="dotted" w:sz="8" w:space="0" w:color="000000"/>
            </w:tcBorders>
          </w:tcPr>
          <w:p>
            <w:pPr>
              <w:pStyle w:val="TableParagraph"/>
              <w:ind w:right="26"/>
              <w:rPr>
                <w:sz w:val="16"/>
              </w:rPr>
            </w:pPr>
            <w:r>
              <w:rPr>
                <w:sz w:val="16"/>
              </w:rPr>
              <w:t>62</w:t>
            </w:r>
          </w:p>
        </w:tc>
        <w:tc>
          <w:tcPr>
            <w:tcW w:w="1050" w:type="dxa"/>
            <w:tcBorders>
              <w:top w:val="dotted" w:sz="8" w:space="0" w:color="000000"/>
              <w:bottom w:val="dotted" w:sz="8" w:space="0" w:color="000000"/>
            </w:tcBorders>
          </w:tcPr>
          <w:p>
            <w:pPr>
              <w:pStyle w:val="TableParagraph"/>
              <w:ind w:right="26"/>
              <w:rPr>
                <w:sz w:val="16"/>
              </w:rPr>
            </w:pPr>
            <w:r>
              <w:rPr>
                <w:sz w:val="16"/>
              </w:rPr>
              <w:t>64</w:t>
            </w:r>
          </w:p>
        </w:tc>
        <w:tc>
          <w:tcPr>
            <w:tcW w:w="1055" w:type="dxa"/>
            <w:tcBorders>
              <w:top w:val="dotted" w:sz="8" w:space="0" w:color="000000"/>
              <w:bottom w:val="dotted" w:sz="8" w:space="0" w:color="000000"/>
            </w:tcBorders>
          </w:tcPr>
          <w:p>
            <w:pPr>
              <w:pStyle w:val="TableParagraph"/>
              <w:ind w:right="31"/>
              <w:rPr>
                <w:sz w:val="16"/>
              </w:rPr>
            </w:pPr>
            <w:r>
              <w:rPr>
                <w:sz w:val="16"/>
              </w:rPr>
              <w:t>63</w:t>
            </w:r>
          </w:p>
        </w:tc>
        <w:tc>
          <w:tcPr>
            <w:tcW w:w="1125" w:type="dxa"/>
            <w:tcBorders>
              <w:top w:val="dotted" w:sz="8" w:space="0" w:color="000000"/>
              <w:bottom w:val="dotted" w:sz="8" w:space="0" w:color="000000"/>
            </w:tcBorders>
          </w:tcPr>
          <w:p>
            <w:pPr>
              <w:pStyle w:val="TableParagraph"/>
              <w:ind w:right="31"/>
              <w:rPr>
                <w:sz w:val="16"/>
              </w:rPr>
            </w:pPr>
            <w:r>
              <w:rPr>
                <w:sz w:val="16"/>
              </w:rPr>
              <w:t>(1)</w:t>
            </w:r>
          </w:p>
        </w:tc>
        <w:tc>
          <w:tcPr>
            <w:tcW w:w="1142" w:type="dxa"/>
            <w:tcBorders>
              <w:top w:val="dotted" w:sz="8" w:space="0" w:color="000000"/>
              <w:bottom w:val="dotted" w:sz="8" w:space="0" w:color="000000"/>
            </w:tcBorders>
          </w:tcPr>
          <w:p>
            <w:pPr>
              <w:pStyle w:val="TableParagraph"/>
              <w:ind w:right="48"/>
              <w:rPr>
                <w:sz w:val="16"/>
              </w:rPr>
            </w:pPr>
            <w:r>
              <w:rPr>
                <w:sz w:val="16"/>
              </w:rPr>
              <w:t>(1.56%)</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2500 Other Services</w:t>
            </w:r>
          </w:p>
        </w:tc>
        <w:tc>
          <w:tcPr>
            <w:tcW w:w="1710" w:type="dxa"/>
            <w:tcBorders>
              <w:top w:val="dotted" w:sz="8" w:space="0" w:color="000000"/>
              <w:bottom w:val="dotted" w:sz="8" w:space="0" w:color="000000"/>
            </w:tcBorders>
          </w:tcPr>
          <w:p>
            <w:pPr>
              <w:pStyle w:val="TableParagraph"/>
              <w:ind w:right="26"/>
              <w:rPr>
                <w:sz w:val="16"/>
              </w:rPr>
            </w:pPr>
            <w:r>
              <w:rPr>
                <w:sz w:val="16"/>
              </w:rPr>
              <w:t>3,954</w:t>
            </w:r>
          </w:p>
        </w:tc>
        <w:tc>
          <w:tcPr>
            <w:tcW w:w="1050" w:type="dxa"/>
            <w:tcBorders>
              <w:top w:val="dotted" w:sz="8" w:space="0" w:color="000000"/>
              <w:bottom w:val="dotted" w:sz="8" w:space="0" w:color="000000"/>
            </w:tcBorders>
          </w:tcPr>
          <w:p>
            <w:pPr>
              <w:pStyle w:val="TableParagraph"/>
              <w:ind w:right="26"/>
              <w:rPr>
                <w:sz w:val="16"/>
              </w:rPr>
            </w:pPr>
            <w:r>
              <w:rPr>
                <w:sz w:val="16"/>
              </w:rPr>
              <w:t>5,329</w:t>
            </w:r>
          </w:p>
        </w:tc>
        <w:tc>
          <w:tcPr>
            <w:tcW w:w="1055" w:type="dxa"/>
            <w:tcBorders>
              <w:top w:val="dotted" w:sz="8" w:space="0" w:color="000000"/>
              <w:bottom w:val="dotted" w:sz="8" w:space="0" w:color="000000"/>
            </w:tcBorders>
          </w:tcPr>
          <w:p>
            <w:pPr>
              <w:pStyle w:val="TableParagraph"/>
              <w:ind w:right="31"/>
              <w:rPr>
                <w:sz w:val="16"/>
              </w:rPr>
            </w:pPr>
            <w:r>
              <w:rPr>
                <w:sz w:val="16"/>
              </w:rPr>
              <w:t>4,545</w:t>
            </w:r>
          </w:p>
        </w:tc>
        <w:tc>
          <w:tcPr>
            <w:tcW w:w="1125" w:type="dxa"/>
            <w:tcBorders>
              <w:top w:val="dotted" w:sz="8" w:space="0" w:color="000000"/>
              <w:bottom w:val="dotted" w:sz="8" w:space="0" w:color="000000"/>
            </w:tcBorders>
          </w:tcPr>
          <w:p>
            <w:pPr>
              <w:pStyle w:val="TableParagraph"/>
              <w:ind w:right="31"/>
              <w:rPr>
                <w:sz w:val="16"/>
              </w:rPr>
            </w:pPr>
            <w:r>
              <w:rPr>
                <w:sz w:val="16"/>
              </w:rPr>
              <w:t>(784)</w:t>
            </w:r>
          </w:p>
        </w:tc>
        <w:tc>
          <w:tcPr>
            <w:tcW w:w="1142" w:type="dxa"/>
            <w:tcBorders>
              <w:top w:val="dotted" w:sz="8" w:space="0" w:color="000000"/>
              <w:bottom w:val="dotted" w:sz="8" w:space="0" w:color="000000"/>
            </w:tcBorders>
          </w:tcPr>
          <w:p>
            <w:pPr>
              <w:pStyle w:val="TableParagraph"/>
              <w:ind w:right="48"/>
              <w:rPr>
                <w:sz w:val="16"/>
              </w:rPr>
            </w:pPr>
            <w:r>
              <w:rPr>
                <w:sz w:val="16"/>
              </w:rPr>
              <w:t>(14.72%)</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2600 Supplies and Materials</w:t>
            </w:r>
          </w:p>
        </w:tc>
        <w:tc>
          <w:tcPr>
            <w:tcW w:w="1710" w:type="dxa"/>
            <w:tcBorders>
              <w:top w:val="dotted" w:sz="8" w:space="0" w:color="000000"/>
              <w:bottom w:val="dotted" w:sz="8" w:space="0" w:color="000000"/>
            </w:tcBorders>
          </w:tcPr>
          <w:p>
            <w:pPr>
              <w:pStyle w:val="TableParagraph"/>
              <w:ind w:right="26"/>
              <w:rPr>
                <w:sz w:val="16"/>
              </w:rPr>
            </w:pPr>
            <w:r>
              <w:rPr>
                <w:sz w:val="16"/>
              </w:rPr>
              <w:t>760</w:t>
            </w:r>
          </w:p>
        </w:tc>
        <w:tc>
          <w:tcPr>
            <w:tcW w:w="1050" w:type="dxa"/>
            <w:tcBorders>
              <w:top w:val="dotted" w:sz="8" w:space="0" w:color="000000"/>
              <w:bottom w:val="dotted" w:sz="8" w:space="0" w:color="000000"/>
            </w:tcBorders>
          </w:tcPr>
          <w:p>
            <w:pPr>
              <w:pStyle w:val="TableParagraph"/>
              <w:ind w:right="26"/>
              <w:rPr>
                <w:sz w:val="16"/>
              </w:rPr>
            </w:pPr>
            <w:r>
              <w:rPr>
                <w:sz w:val="16"/>
              </w:rPr>
              <w:t>1,921</w:t>
            </w:r>
          </w:p>
        </w:tc>
        <w:tc>
          <w:tcPr>
            <w:tcW w:w="1055" w:type="dxa"/>
            <w:tcBorders>
              <w:top w:val="dotted" w:sz="8" w:space="0" w:color="000000"/>
              <w:bottom w:val="dotted" w:sz="8" w:space="0" w:color="000000"/>
            </w:tcBorders>
          </w:tcPr>
          <w:p>
            <w:pPr>
              <w:pStyle w:val="TableParagraph"/>
              <w:ind w:right="31"/>
              <w:rPr>
                <w:sz w:val="16"/>
              </w:rPr>
            </w:pPr>
            <w:r>
              <w:rPr>
                <w:sz w:val="16"/>
              </w:rPr>
              <w:t>1,890</w:t>
            </w:r>
          </w:p>
        </w:tc>
        <w:tc>
          <w:tcPr>
            <w:tcW w:w="1125" w:type="dxa"/>
            <w:tcBorders>
              <w:top w:val="dotted" w:sz="8" w:space="0" w:color="000000"/>
              <w:bottom w:val="dotted" w:sz="8" w:space="0" w:color="000000"/>
            </w:tcBorders>
          </w:tcPr>
          <w:p>
            <w:pPr>
              <w:pStyle w:val="TableParagraph"/>
              <w:ind w:right="31"/>
              <w:rPr>
                <w:sz w:val="16"/>
              </w:rPr>
            </w:pPr>
            <w:r>
              <w:rPr>
                <w:sz w:val="16"/>
              </w:rPr>
              <w:t>(31)</w:t>
            </w:r>
          </w:p>
        </w:tc>
        <w:tc>
          <w:tcPr>
            <w:tcW w:w="1142" w:type="dxa"/>
            <w:tcBorders>
              <w:top w:val="dotted" w:sz="8" w:space="0" w:color="000000"/>
              <w:bottom w:val="dotted" w:sz="8" w:space="0" w:color="000000"/>
            </w:tcBorders>
          </w:tcPr>
          <w:p>
            <w:pPr>
              <w:pStyle w:val="TableParagraph"/>
              <w:ind w:right="48"/>
              <w:rPr>
                <w:sz w:val="16"/>
              </w:rPr>
            </w:pPr>
            <w:r>
              <w:rPr>
                <w:sz w:val="16"/>
              </w:rPr>
              <w:t>(1.61%)</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3100 Equipment</w:t>
            </w:r>
          </w:p>
        </w:tc>
        <w:tc>
          <w:tcPr>
            <w:tcW w:w="1710" w:type="dxa"/>
            <w:tcBorders>
              <w:top w:val="dotted" w:sz="8" w:space="0" w:color="000000"/>
              <w:bottom w:val="dotted" w:sz="8" w:space="0" w:color="000000"/>
            </w:tcBorders>
          </w:tcPr>
          <w:p>
            <w:pPr>
              <w:pStyle w:val="TableParagraph"/>
              <w:ind w:right="26"/>
              <w:rPr>
                <w:sz w:val="16"/>
              </w:rPr>
            </w:pPr>
            <w:r>
              <w:rPr>
                <w:sz w:val="16"/>
              </w:rPr>
              <w:t>7,722</w:t>
            </w:r>
          </w:p>
        </w:tc>
        <w:tc>
          <w:tcPr>
            <w:tcW w:w="1050" w:type="dxa"/>
            <w:tcBorders>
              <w:top w:val="dotted" w:sz="8" w:space="0" w:color="000000"/>
              <w:bottom w:val="dotted" w:sz="8" w:space="0" w:color="000000"/>
            </w:tcBorders>
          </w:tcPr>
          <w:p>
            <w:pPr>
              <w:pStyle w:val="TableParagraph"/>
              <w:ind w:right="26"/>
              <w:rPr>
                <w:sz w:val="16"/>
              </w:rPr>
            </w:pPr>
            <w:r>
              <w:rPr>
                <w:sz w:val="16"/>
              </w:rPr>
              <w:t>8,902</w:t>
            </w:r>
          </w:p>
        </w:tc>
        <w:tc>
          <w:tcPr>
            <w:tcW w:w="1055" w:type="dxa"/>
            <w:tcBorders>
              <w:top w:val="dotted" w:sz="8" w:space="0" w:color="000000"/>
              <w:bottom w:val="dotted" w:sz="8" w:space="0" w:color="000000"/>
            </w:tcBorders>
          </w:tcPr>
          <w:p>
            <w:pPr>
              <w:pStyle w:val="TableParagraph"/>
              <w:ind w:right="31"/>
              <w:rPr>
                <w:sz w:val="16"/>
              </w:rPr>
            </w:pPr>
            <w:r>
              <w:rPr>
                <w:sz w:val="16"/>
              </w:rPr>
              <w:t>8,913</w:t>
            </w:r>
          </w:p>
        </w:tc>
        <w:tc>
          <w:tcPr>
            <w:tcW w:w="1125" w:type="dxa"/>
            <w:tcBorders>
              <w:top w:val="dotted" w:sz="8" w:space="0" w:color="000000"/>
              <w:bottom w:val="dotted" w:sz="8" w:space="0" w:color="000000"/>
            </w:tcBorders>
          </w:tcPr>
          <w:p>
            <w:pPr>
              <w:pStyle w:val="TableParagraph"/>
              <w:ind w:right="31"/>
              <w:rPr>
                <w:sz w:val="16"/>
              </w:rPr>
            </w:pPr>
            <w:r>
              <w:rPr>
                <w:sz w:val="16"/>
              </w:rPr>
              <w:t>11</w:t>
            </w:r>
          </w:p>
        </w:tc>
        <w:tc>
          <w:tcPr>
            <w:tcW w:w="1142" w:type="dxa"/>
            <w:tcBorders>
              <w:top w:val="dotted" w:sz="8" w:space="0" w:color="000000"/>
              <w:bottom w:val="dotted" w:sz="8" w:space="0" w:color="000000"/>
            </w:tcBorders>
          </w:tcPr>
          <w:p>
            <w:pPr>
              <w:pStyle w:val="TableParagraph"/>
              <w:ind w:right="48"/>
              <w:rPr>
                <w:sz w:val="16"/>
              </w:rPr>
            </w:pPr>
            <w:r>
              <w:rPr>
                <w:sz w:val="16"/>
              </w:rPr>
              <w:t>0.12%</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4200 Insurance Claims/Indemnities</w:t>
            </w:r>
          </w:p>
        </w:tc>
        <w:tc>
          <w:tcPr>
            <w:tcW w:w="1710" w:type="dxa"/>
            <w:tcBorders>
              <w:top w:val="dotted" w:sz="8" w:space="0" w:color="000000"/>
              <w:bottom w:val="dotted" w:sz="8" w:space="0" w:color="000000"/>
            </w:tcBorders>
          </w:tcPr>
          <w:p>
            <w:pPr>
              <w:pStyle w:val="TableParagraph"/>
              <w:ind w:right="26"/>
              <w:rPr>
                <w:sz w:val="16"/>
              </w:rPr>
            </w:pPr>
            <w:r>
              <w:rPr>
                <w:sz w:val="16"/>
              </w:rPr>
              <w:t>6</w:t>
            </w:r>
          </w:p>
        </w:tc>
        <w:tc>
          <w:tcPr>
            <w:tcW w:w="1050" w:type="dxa"/>
            <w:tcBorders>
              <w:top w:val="dotted" w:sz="8" w:space="0" w:color="000000"/>
              <w:bottom w:val="dotted" w:sz="8" w:space="0" w:color="000000"/>
            </w:tcBorders>
          </w:tcPr>
          <w:p>
            <w:pPr>
              <w:pStyle w:val="TableParagraph"/>
              <w:ind w:right="26"/>
              <w:rPr>
                <w:sz w:val="16"/>
              </w:rPr>
            </w:pPr>
            <w:r>
              <w:rPr>
                <w:sz w:val="16"/>
              </w:rPr>
              <w:t>8</w:t>
            </w:r>
          </w:p>
        </w:tc>
        <w:tc>
          <w:tcPr>
            <w:tcW w:w="1055" w:type="dxa"/>
            <w:tcBorders>
              <w:top w:val="dotted" w:sz="8" w:space="0" w:color="000000"/>
              <w:bottom w:val="dotted" w:sz="8" w:space="0" w:color="000000"/>
            </w:tcBorders>
          </w:tcPr>
          <w:p>
            <w:pPr>
              <w:pStyle w:val="TableParagraph"/>
              <w:ind w:right="31"/>
              <w:rPr>
                <w:sz w:val="16"/>
              </w:rPr>
            </w:pPr>
            <w:r>
              <w:rPr>
                <w:sz w:val="16"/>
              </w:rPr>
              <w:t>8</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spacing w:before="57"/>
              <w:ind w:left="50"/>
              <w:jc w:val="left"/>
              <w:rPr>
                <w:b/>
                <w:sz w:val="16"/>
              </w:rPr>
            </w:pPr>
            <w:r>
              <w:rPr>
                <w:b/>
                <w:sz w:val="16"/>
              </w:rPr>
              <w:t>TOTAL</w:t>
            </w:r>
          </w:p>
        </w:tc>
        <w:tc>
          <w:tcPr>
            <w:tcW w:w="1710" w:type="dxa"/>
            <w:tcBorders>
              <w:top w:val="dotted" w:sz="8" w:space="0" w:color="000000"/>
              <w:bottom w:val="dotted" w:sz="8" w:space="0" w:color="000000"/>
            </w:tcBorders>
          </w:tcPr>
          <w:p>
            <w:pPr>
              <w:pStyle w:val="TableParagraph"/>
              <w:ind w:right="26"/>
              <w:rPr>
                <w:sz w:val="16"/>
              </w:rPr>
            </w:pPr>
            <w:r>
              <w:rPr>
                <w:sz w:val="16"/>
              </w:rPr>
              <w:t>221,309</w:t>
            </w:r>
          </w:p>
        </w:tc>
        <w:tc>
          <w:tcPr>
            <w:tcW w:w="1050" w:type="dxa"/>
            <w:tcBorders>
              <w:top w:val="dotted" w:sz="8" w:space="0" w:color="000000"/>
              <w:bottom w:val="dotted" w:sz="8" w:space="0" w:color="000000"/>
            </w:tcBorders>
          </w:tcPr>
          <w:p>
            <w:pPr>
              <w:pStyle w:val="TableParagraph"/>
              <w:ind w:right="26"/>
              <w:rPr>
                <w:sz w:val="16"/>
              </w:rPr>
            </w:pPr>
            <w:r>
              <w:rPr>
                <w:sz w:val="16"/>
              </w:rPr>
              <w:t>278,433</w:t>
            </w:r>
          </w:p>
        </w:tc>
        <w:tc>
          <w:tcPr>
            <w:tcW w:w="1055" w:type="dxa"/>
            <w:tcBorders>
              <w:top w:val="dotted" w:sz="8" w:space="0" w:color="000000"/>
              <w:bottom w:val="dotted" w:sz="8" w:space="0" w:color="000000"/>
            </w:tcBorders>
          </w:tcPr>
          <w:p>
            <w:pPr>
              <w:pStyle w:val="TableParagraph"/>
              <w:ind w:right="31"/>
              <w:rPr>
                <w:sz w:val="16"/>
              </w:rPr>
            </w:pPr>
            <w:r>
              <w:rPr>
                <w:sz w:val="16"/>
              </w:rPr>
              <w:t>278,633</w:t>
            </w:r>
          </w:p>
        </w:tc>
        <w:tc>
          <w:tcPr>
            <w:tcW w:w="1125" w:type="dxa"/>
            <w:tcBorders>
              <w:top w:val="dotted" w:sz="8" w:space="0" w:color="000000"/>
              <w:bottom w:val="dotted" w:sz="8" w:space="0" w:color="000000"/>
            </w:tcBorders>
          </w:tcPr>
          <w:p>
            <w:pPr>
              <w:pStyle w:val="TableParagraph"/>
              <w:ind w:right="31"/>
              <w:rPr>
                <w:sz w:val="16"/>
              </w:rPr>
            </w:pPr>
            <w:r>
              <w:rPr>
                <w:sz w:val="16"/>
              </w:rPr>
              <w:t>200</w:t>
            </w:r>
          </w:p>
        </w:tc>
        <w:tc>
          <w:tcPr>
            <w:tcW w:w="1142" w:type="dxa"/>
            <w:tcBorders>
              <w:top w:val="dotted" w:sz="8" w:space="0" w:color="000000"/>
              <w:bottom w:val="dotted" w:sz="8" w:space="0" w:color="000000"/>
            </w:tcBorders>
          </w:tcPr>
          <w:p>
            <w:pPr>
              <w:pStyle w:val="TableParagraph"/>
              <w:ind w:right="48"/>
              <w:rPr>
                <w:sz w:val="16"/>
              </w:rPr>
            </w:pPr>
            <w:r>
              <w:rPr>
                <w:sz w:val="16"/>
              </w:rPr>
              <w:t>0.07%</w:t>
            </w:r>
          </w:p>
        </w:tc>
      </w:tr>
      <w:tr>
        <w:trPr>
          <w:trHeight w:val="466" w:hRule="exact"/>
        </w:trPr>
        <w:tc>
          <w:tcPr>
            <w:tcW w:w="3169" w:type="dxa"/>
            <w:tcBorders>
              <w:top w:val="dotted" w:sz="8" w:space="0" w:color="000000"/>
            </w:tcBorders>
          </w:tcPr>
          <w:p>
            <w:pPr/>
          </w:p>
        </w:tc>
        <w:tc>
          <w:tcPr>
            <w:tcW w:w="171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FY15</w:t>
            </w:r>
          </w:p>
        </w:tc>
        <w:tc>
          <w:tcPr>
            <w:tcW w:w="105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FY16</w:t>
            </w:r>
          </w:p>
        </w:tc>
        <w:tc>
          <w:tcPr>
            <w:tcW w:w="105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w:t>
            </w:r>
          </w:p>
        </w:tc>
        <w:tc>
          <w:tcPr>
            <w:tcW w:w="112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 vs. FY16</w:t>
            </w:r>
          </w:p>
        </w:tc>
        <w:tc>
          <w:tcPr>
            <w:tcW w:w="1142" w:type="dxa"/>
            <w:tcBorders>
              <w:top w:val="dotted" w:sz="8" w:space="0" w:color="000000"/>
            </w:tcBorders>
          </w:tcPr>
          <w:p>
            <w:pPr>
              <w:pStyle w:val="TableParagraph"/>
              <w:spacing w:before="7"/>
              <w:jc w:val="left"/>
              <w:rPr>
                <w:sz w:val="19"/>
              </w:rPr>
            </w:pPr>
          </w:p>
          <w:p>
            <w:pPr>
              <w:pStyle w:val="TableParagraph"/>
              <w:spacing w:before="0"/>
              <w:ind w:right="48"/>
              <w:rPr>
                <w:sz w:val="16"/>
              </w:rPr>
            </w:pPr>
            <w:r>
              <w:rPr>
                <w:sz w:val="16"/>
              </w:rPr>
              <w:t>FY17 vs. FY16</w:t>
            </w:r>
          </w:p>
        </w:tc>
      </w:tr>
      <w:tr>
        <w:trPr>
          <w:trHeight w:val="484" w:hRule="exact"/>
        </w:trPr>
        <w:tc>
          <w:tcPr>
            <w:tcW w:w="3169" w:type="dxa"/>
            <w:tcBorders>
              <w:bottom w:val="dotted" w:sz="8" w:space="0" w:color="000000"/>
            </w:tcBorders>
          </w:tcPr>
          <w:p>
            <w:pPr>
              <w:pStyle w:val="TableParagraph"/>
              <w:spacing w:before="3"/>
              <w:jc w:val="left"/>
              <w:rPr>
                <w:sz w:val="25"/>
              </w:rPr>
            </w:pPr>
          </w:p>
          <w:p>
            <w:pPr>
              <w:pStyle w:val="TableParagraph"/>
              <w:spacing w:before="0"/>
              <w:ind w:left="50"/>
              <w:jc w:val="left"/>
              <w:rPr>
                <w:b/>
                <w:sz w:val="16"/>
              </w:rPr>
            </w:pPr>
            <w:r>
              <w:rPr>
                <w:b/>
                <w:sz w:val="16"/>
              </w:rPr>
              <w:t>Positions</w:t>
            </w:r>
          </w:p>
        </w:tc>
        <w:tc>
          <w:tcPr>
            <w:tcW w:w="1710" w:type="dxa"/>
            <w:tcBorders>
              <w:bottom w:val="dotted" w:sz="8" w:space="0" w:color="000000"/>
            </w:tcBorders>
          </w:tcPr>
          <w:p>
            <w:pPr>
              <w:pStyle w:val="TableParagraph"/>
              <w:spacing w:before="39"/>
              <w:ind w:right="26"/>
              <w:rPr>
                <w:sz w:val="16"/>
              </w:rPr>
            </w:pPr>
            <w:r>
              <w:rPr>
                <w:sz w:val="16"/>
              </w:rPr>
              <w:t>Actuals</w:t>
            </w:r>
          </w:p>
          <w:p>
            <w:pPr>
              <w:pStyle w:val="TableParagraph"/>
              <w:spacing w:before="65"/>
              <w:ind w:right="26"/>
              <w:rPr>
                <w:sz w:val="16"/>
              </w:rPr>
            </w:pPr>
            <w:r>
              <w:rPr>
                <w:sz w:val="16"/>
              </w:rPr>
              <w:t>42</w:t>
            </w:r>
          </w:p>
        </w:tc>
        <w:tc>
          <w:tcPr>
            <w:tcW w:w="1050" w:type="dxa"/>
            <w:tcBorders>
              <w:bottom w:val="dotted" w:sz="8" w:space="0" w:color="000000"/>
            </w:tcBorders>
          </w:tcPr>
          <w:p>
            <w:pPr>
              <w:pStyle w:val="TableParagraph"/>
              <w:spacing w:before="39"/>
              <w:ind w:right="26"/>
              <w:rPr>
                <w:sz w:val="16"/>
              </w:rPr>
            </w:pPr>
            <w:r>
              <w:rPr>
                <w:sz w:val="16"/>
              </w:rPr>
              <w:t>Enacted</w:t>
            </w:r>
          </w:p>
          <w:p>
            <w:pPr>
              <w:pStyle w:val="TableParagraph"/>
              <w:spacing w:before="65"/>
              <w:ind w:right="26"/>
              <w:rPr>
                <w:sz w:val="16"/>
              </w:rPr>
            </w:pPr>
            <w:r>
              <w:rPr>
                <w:sz w:val="16"/>
              </w:rPr>
              <w:t>60</w:t>
            </w:r>
          </w:p>
        </w:tc>
        <w:tc>
          <w:tcPr>
            <w:tcW w:w="1055" w:type="dxa"/>
            <w:tcBorders>
              <w:bottom w:val="dotted" w:sz="8" w:space="0" w:color="000000"/>
            </w:tcBorders>
          </w:tcPr>
          <w:p>
            <w:pPr>
              <w:pStyle w:val="TableParagraph"/>
              <w:spacing w:before="39"/>
              <w:ind w:right="31"/>
              <w:rPr>
                <w:sz w:val="16"/>
              </w:rPr>
            </w:pPr>
            <w:r>
              <w:rPr>
                <w:sz w:val="16"/>
              </w:rPr>
              <w:t>Estimate</w:t>
            </w:r>
          </w:p>
          <w:p>
            <w:pPr>
              <w:pStyle w:val="TableParagraph"/>
              <w:spacing w:before="65"/>
              <w:ind w:right="31"/>
              <w:rPr>
                <w:sz w:val="16"/>
              </w:rPr>
            </w:pPr>
            <w:r>
              <w:rPr>
                <w:sz w:val="16"/>
              </w:rPr>
              <w:t>60</w:t>
            </w:r>
          </w:p>
        </w:tc>
        <w:tc>
          <w:tcPr>
            <w:tcW w:w="1125" w:type="dxa"/>
            <w:tcBorders>
              <w:bottom w:val="dotted" w:sz="8" w:space="0" w:color="000000"/>
            </w:tcBorders>
          </w:tcPr>
          <w:p>
            <w:pPr>
              <w:pStyle w:val="TableParagraph"/>
              <w:spacing w:before="39"/>
              <w:ind w:right="31"/>
              <w:rPr>
                <w:sz w:val="16"/>
              </w:rPr>
            </w:pPr>
            <w:r>
              <w:rPr>
                <w:sz w:val="16"/>
              </w:rPr>
              <w:t>Net Change</w:t>
            </w:r>
          </w:p>
          <w:p>
            <w:pPr>
              <w:pStyle w:val="TableParagraph"/>
              <w:spacing w:before="65"/>
              <w:ind w:right="31"/>
              <w:rPr>
                <w:sz w:val="16"/>
              </w:rPr>
            </w:pPr>
            <w:r>
              <w:rPr>
                <w:sz w:val="16"/>
              </w:rPr>
              <w:t>-</w:t>
            </w:r>
          </w:p>
        </w:tc>
        <w:tc>
          <w:tcPr>
            <w:tcW w:w="1142" w:type="dxa"/>
            <w:tcBorders>
              <w:bottom w:val="dotted" w:sz="8" w:space="0" w:color="000000"/>
            </w:tcBorders>
          </w:tcPr>
          <w:p>
            <w:pPr>
              <w:pStyle w:val="TableParagraph"/>
              <w:spacing w:before="39"/>
              <w:ind w:right="48"/>
              <w:rPr>
                <w:sz w:val="16"/>
              </w:rPr>
            </w:pPr>
            <w:r>
              <w:rPr>
                <w:sz w:val="16"/>
              </w:rPr>
              <w:t>Net Change %</w:t>
            </w:r>
          </w:p>
          <w:p>
            <w:pPr>
              <w:pStyle w:val="TableParagraph"/>
              <w:spacing w:before="65"/>
              <w:ind w:right="48"/>
              <w:rPr>
                <w:sz w:val="16"/>
              </w:rPr>
            </w:pPr>
            <w:r>
              <w:rPr>
                <w:sz w:val="16"/>
              </w:rPr>
              <w:t>-</w:t>
            </w:r>
          </w:p>
        </w:tc>
      </w:tr>
    </w:tbl>
    <w:p>
      <w:pPr>
        <w:spacing w:after="0"/>
        <w:rPr>
          <w:sz w:val="16"/>
        </w:rPr>
        <w:sectPr>
          <w:pgSz w:w="12240" w:h="15840"/>
          <w:pgMar w:header="0" w:footer="624" w:top="460" w:bottom="880" w:left="1380" w:right="1280"/>
        </w:sectPr>
      </w:pPr>
    </w:p>
    <w:p>
      <w:pPr>
        <w:spacing w:line="310" w:lineRule="exact" w:before="72"/>
        <w:ind w:left="114" w:right="0" w:firstLine="0"/>
        <w:jc w:val="left"/>
        <w:rPr>
          <w:sz w:val="27"/>
        </w:rPr>
      </w:pPr>
      <w:r>
        <w:rPr>
          <w:sz w:val="27"/>
        </w:rPr>
        <w:t>Schedule C - Total - Allowances and  Expenses</w:t>
      </w:r>
    </w:p>
    <w:p>
      <w:pPr>
        <w:pStyle w:val="BodyText"/>
        <w:spacing w:line="264" w:lineRule="exact"/>
        <w:ind w:left="350"/>
      </w:pPr>
      <w:r>
        <w:rPr>
          <w:w w:val="102"/>
        </w:rPr>
        <w:t>.</w:t>
      </w:r>
    </w:p>
    <w:p>
      <w:pPr>
        <w:pStyle w:val="Heading1"/>
        <w:spacing w:line="307" w:lineRule="exact"/>
        <w:ind w:left="2164" w:right="2145"/>
      </w:pPr>
      <w:r>
        <w:rPr/>
        <w:t>House of</w:t>
      </w:r>
      <w:r>
        <w:rPr>
          <w:spacing w:val="60"/>
        </w:rPr>
        <w:t> </w:t>
      </w:r>
      <w:r>
        <w:rPr/>
        <w:t>Representatives</w:t>
      </w:r>
    </w:p>
    <w:p>
      <w:pPr>
        <w:spacing w:line="308" w:lineRule="exact" w:before="4"/>
        <w:ind w:left="2166" w:right="2145" w:firstLine="0"/>
        <w:jc w:val="center"/>
        <w:rPr>
          <w:sz w:val="27"/>
        </w:rPr>
      </w:pPr>
      <w:r>
        <w:rPr>
          <w:sz w:val="27"/>
        </w:rPr>
        <w:t>Detailed Analysis of Change by Organization Total - Allowances and  Expenses</w:t>
      </w:r>
    </w:p>
    <w:p>
      <w:pPr>
        <w:pStyle w:val="BodyText"/>
        <w:spacing w:before="9"/>
        <w:rPr>
          <w:sz w:val="17"/>
        </w:rPr>
      </w:pPr>
    </w:p>
    <w:tbl>
      <w:tblPr>
        <w:tblW w:w="0" w:type="auto"/>
        <w:jc w:val="left"/>
        <w:tblInd w:w="289"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573"/>
        <w:gridCol w:w="1149"/>
        <w:gridCol w:w="1112"/>
        <w:gridCol w:w="1125"/>
        <w:gridCol w:w="1142"/>
      </w:tblGrid>
      <w:tr>
        <w:trPr>
          <w:trHeight w:val="1247" w:hRule="exact"/>
        </w:trPr>
        <w:tc>
          <w:tcPr>
            <w:tcW w:w="4573"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7"/>
              <w:jc w:val="left"/>
              <w:rPr>
                <w:sz w:val="19"/>
              </w:rPr>
            </w:pPr>
          </w:p>
          <w:p>
            <w:pPr>
              <w:pStyle w:val="TableParagraph"/>
              <w:spacing w:before="1"/>
              <w:ind w:left="50"/>
              <w:jc w:val="left"/>
              <w:rPr>
                <w:b/>
                <w:sz w:val="16"/>
              </w:rPr>
            </w:pPr>
            <w:r>
              <w:rPr>
                <w:b/>
                <w:sz w:val="16"/>
              </w:rPr>
              <w:t>A. MANDATORY CHANGE</w:t>
            </w:r>
          </w:p>
        </w:tc>
        <w:tc>
          <w:tcPr>
            <w:tcW w:w="1149" w:type="dxa"/>
            <w:tcBorders>
              <w:bottom w:val="dotted" w:sz="8" w:space="0" w:color="000000"/>
            </w:tcBorders>
          </w:tcPr>
          <w:p>
            <w:pPr>
              <w:pStyle w:val="TableParagraph"/>
              <w:spacing w:line="177" w:lineRule="exact" w:before="0"/>
              <w:ind w:left="357"/>
              <w:jc w:val="left"/>
              <w:rPr>
                <w:sz w:val="16"/>
              </w:rPr>
            </w:pPr>
            <w:r>
              <w:rPr>
                <w:sz w:val="16"/>
              </w:rPr>
              <w:t>FY16</w:t>
            </w:r>
          </w:p>
          <w:p>
            <w:pPr>
              <w:pStyle w:val="TableParagraph"/>
              <w:spacing w:line="352" w:lineRule="auto" w:before="86"/>
              <w:ind w:left="70" w:right="121" w:firstLine="211"/>
              <w:jc w:val="left"/>
              <w:rPr>
                <w:sz w:val="16"/>
              </w:rPr>
            </w:pPr>
            <w:r>
              <w:rPr>
                <w:sz w:val="16"/>
              </w:rPr>
              <w:t>Enacted </w:t>
            </w:r>
            <w:r>
              <w:rPr>
                <w:sz w:val="16"/>
                <w:u w:val="single"/>
              </w:rPr>
              <w:t>Dollars ($000)</w:t>
            </w:r>
          </w:p>
          <w:p>
            <w:pPr>
              <w:pStyle w:val="TableParagraph"/>
              <w:spacing w:before="0"/>
              <w:jc w:val="left"/>
              <w:rPr>
                <w:sz w:val="22"/>
              </w:rPr>
            </w:pPr>
          </w:p>
          <w:p>
            <w:pPr>
              <w:pStyle w:val="TableParagraph"/>
              <w:spacing w:before="1"/>
              <w:ind w:left="582"/>
              <w:jc w:val="left"/>
              <w:rPr>
                <w:b/>
                <w:sz w:val="16"/>
              </w:rPr>
            </w:pPr>
            <w:r>
              <w:rPr>
                <w:b/>
                <w:sz w:val="16"/>
              </w:rPr>
              <w:t>254,877</w:t>
            </w:r>
          </w:p>
        </w:tc>
        <w:tc>
          <w:tcPr>
            <w:tcW w:w="1112" w:type="dxa"/>
            <w:tcBorders>
              <w:bottom w:val="dotted" w:sz="8" w:space="0" w:color="000000"/>
            </w:tcBorders>
          </w:tcPr>
          <w:p>
            <w:pPr>
              <w:pStyle w:val="TableParagraph"/>
              <w:spacing w:line="177" w:lineRule="exact" w:before="0"/>
              <w:ind w:left="333"/>
              <w:jc w:val="left"/>
              <w:rPr>
                <w:sz w:val="16"/>
              </w:rPr>
            </w:pPr>
            <w:r>
              <w:rPr>
                <w:sz w:val="16"/>
              </w:rPr>
              <w:t>FY17</w:t>
            </w:r>
          </w:p>
          <w:p>
            <w:pPr>
              <w:pStyle w:val="TableParagraph"/>
              <w:spacing w:line="352" w:lineRule="auto" w:before="86"/>
              <w:ind w:left="46" w:right="108" w:firstLine="188"/>
              <w:jc w:val="left"/>
              <w:rPr>
                <w:sz w:val="16"/>
              </w:rPr>
            </w:pPr>
            <w:r>
              <w:rPr>
                <w:sz w:val="16"/>
              </w:rPr>
              <w:t>Estimate </w:t>
            </w:r>
            <w:r>
              <w:rPr>
                <w:sz w:val="16"/>
                <w:u w:val="single"/>
              </w:rPr>
              <w:t>Dollars ($000)</w:t>
            </w:r>
          </w:p>
          <w:p>
            <w:pPr>
              <w:pStyle w:val="TableParagraph"/>
              <w:spacing w:before="0"/>
              <w:jc w:val="left"/>
              <w:rPr>
                <w:sz w:val="22"/>
              </w:rPr>
            </w:pPr>
          </w:p>
          <w:p>
            <w:pPr>
              <w:pStyle w:val="TableParagraph"/>
              <w:spacing w:before="1"/>
              <w:ind w:left="558"/>
              <w:jc w:val="left"/>
              <w:rPr>
                <w:b/>
                <w:sz w:val="16"/>
              </w:rPr>
            </w:pPr>
            <w:r>
              <w:rPr>
                <w:b/>
                <w:sz w:val="16"/>
              </w:rPr>
              <w:t>255,064</w:t>
            </w:r>
          </w:p>
        </w:tc>
        <w:tc>
          <w:tcPr>
            <w:tcW w:w="1125" w:type="dxa"/>
            <w:tcBorders>
              <w:bottom w:val="dotted" w:sz="8" w:space="0" w:color="000000"/>
            </w:tcBorders>
          </w:tcPr>
          <w:p>
            <w:pPr>
              <w:pStyle w:val="TableParagraph"/>
              <w:spacing w:line="177" w:lineRule="exact" w:before="0"/>
              <w:ind w:right="98"/>
              <w:rPr>
                <w:sz w:val="16"/>
              </w:rPr>
            </w:pPr>
            <w:r>
              <w:rPr>
                <w:sz w:val="16"/>
              </w:rPr>
              <w:t>FY17 vs. FY16</w:t>
            </w:r>
          </w:p>
          <w:p>
            <w:pPr>
              <w:pStyle w:val="TableParagraph"/>
              <w:spacing w:line="352" w:lineRule="auto" w:before="86"/>
              <w:ind w:left="60" w:right="125" w:hanging="1"/>
              <w:jc w:val="center"/>
              <w:rPr>
                <w:sz w:val="16"/>
              </w:rPr>
            </w:pPr>
            <w:r>
              <w:rPr>
                <w:sz w:val="16"/>
              </w:rPr>
              <w:t>Net Change </w:t>
            </w:r>
            <w:r>
              <w:rPr>
                <w:sz w:val="16"/>
                <w:u w:val="single"/>
              </w:rPr>
              <w:t>Dollars ($000)</w:t>
            </w:r>
          </w:p>
          <w:p>
            <w:pPr>
              <w:pStyle w:val="TableParagraph"/>
              <w:spacing w:before="0"/>
              <w:jc w:val="left"/>
              <w:rPr>
                <w:sz w:val="22"/>
              </w:rPr>
            </w:pPr>
          </w:p>
          <w:p>
            <w:pPr>
              <w:pStyle w:val="TableParagraph"/>
              <w:spacing w:before="1"/>
              <w:ind w:right="31"/>
              <w:rPr>
                <w:b/>
                <w:sz w:val="16"/>
              </w:rPr>
            </w:pPr>
            <w:r>
              <w:rPr>
                <w:b/>
                <w:sz w:val="16"/>
              </w:rPr>
              <w:t>187</w:t>
            </w:r>
          </w:p>
        </w:tc>
        <w:tc>
          <w:tcPr>
            <w:tcW w:w="1142" w:type="dxa"/>
            <w:tcBorders>
              <w:bottom w:val="dotted" w:sz="8" w:space="0" w:color="000000"/>
            </w:tcBorders>
          </w:tcPr>
          <w:p>
            <w:pPr>
              <w:pStyle w:val="TableParagraph"/>
              <w:spacing w:line="177" w:lineRule="exact" w:before="0"/>
              <w:ind w:left="14" w:right="95"/>
              <w:jc w:val="center"/>
              <w:rPr>
                <w:sz w:val="16"/>
              </w:rPr>
            </w:pPr>
            <w:r>
              <w:rPr>
                <w:sz w:val="16"/>
              </w:rPr>
              <w:t>FY17 vs. FY16</w:t>
            </w:r>
          </w:p>
          <w:p>
            <w:pPr>
              <w:pStyle w:val="TableParagraph"/>
              <w:spacing w:line="352" w:lineRule="auto" w:before="86"/>
              <w:ind w:left="14" w:right="95"/>
              <w:jc w:val="center"/>
              <w:rPr>
                <w:sz w:val="16"/>
              </w:rPr>
            </w:pPr>
            <w:r>
              <w:rPr>
                <w:sz w:val="16"/>
              </w:rPr>
              <w:t>Net Change </w:t>
            </w:r>
            <w:r>
              <w:rPr>
                <w:sz w:val="16"/>
                <w:u w:val="single"/>
              </w:rPr>
              <w:t>Percent %</w:t>
            </w:r>
          </w:p>
          <w:p>
            <w:pPr>
              <w:pStyle w:val="TableParagraph"/>
              <w:spacing w:before="0"/>
              <w:jc w:val="left"/>
              <w:rPr>
                <w:sz w:val="22"/>
              </w:rPr>
            </w:pPr>
          </w:p>
          <w:p>
            <w:pPr>
              <w:pStyle w:val="TableParagraph"/>
              <w:spacing w:before="1"/>
              <w:ind w:left="651"/>
              <w:jc w:val="left"/>
              <w:rPr>
                <w:b/>
                <w:sz w:val="16"/>
              </w:rPr>
            </w:pPr>
            <w:r>
              <w:rPr>
                <w:b/>
                <w:sz w:val="16"/>
              </w:rPr>
              <w:t>0.07%</w:t>
            </w:r>
          </w:p>
        </w:tc>
      </w:tr>
      <w:tr>
        <w:trPr>
          <w:trHeight w:val="260" w:hRule="exact"/>
        </w:trPr>
        <w:tc>
          <w:tcPr>
            <w:tcW w:w="4573" w:type="dxa"/>
            <w:tcBorders>
              <w:top w:val="dotted" w:sz="8" w:space="0" w:color="000000"/>
              <w:bottom w:val="dotted" w:sz="8" w:space="0" w:color="000000"/>
            </w:tcBorders>
          </w:tcPr>
          <w:p>
            <w:pPr>
              <w:pStyle w:val="TableParagraph"/>
              <w:ind w:left="50"/>
              <w:jc w:val="left"/>
              <w:rPr>
                <w:sz w:val="16"/>
              </w:rPr>
            </w:pPr>
            <w:r>
              <w:rPr>
                <w:sz w:val="16"/>
              </w:rPr>
              <w:t>Personnel Base</w:t>
            </w:r>
          </w:p>
        </w:tc>
        <w:tc>
          <w:tcPr>
            <w:tcW w:w="1149" w:type="dxa"/>
            <w:tcBorders>
              <w:top w:val="dotted" w:sz="8" w:space="0" w:color="000000"/>
              <w:bottom w:val="dotted" w:sz="8" w:space="0" w:color="000000"/>
            </w:tcBorders>
          </w:tcPr>
          <w:p>
            <w:pPr>
              <w:pStyle w:val="TableParagraph"/>
              <w:ind w:right="44"/>
              <w:rPr>
                <w:sz w:val="16"/>
              </w:rPr>
            </w:pPr>
            <w:r>
              <w:rPr>
                <w:sz w:val="16"/>
              </w:rPr>
              <w:t>3,248</w:t>
            </w:r>
          </w:p>
        </w:tc>
        <w:tc>
          <w:tcPr>
            <w:tcW w:w="1112" w:type="dxa"/>
            <w:tcBorders>
              <w:top w:val="dotted" w:sz="8" w:space="0" w:color="000000"/>
              <w:bottom w:val="dotted" w:sz="8" w:space="0" w:color="000000"/>
            </w:tcBorders>
          </w:tcPr>
          <w:p>
            <w:pPr>
              <w:pStyle w:val="TableParagraph"/>
              <w:ind w:right="31"/>
              <w:rPr>
                <w:sz w:val="16"/>
              </w:rPr>
            </w:pPr>
            <w:r>
              <w:rPr>
                <w:sz w:val="16"/>
              </w:rPr>
              <w:t>3,248</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4573" w:type="dxa"/>
            <w:tcBorders>
              <w:top w:val="dotted" w:sz="8" w:space="0" w:color="000000"/>
              <w:bottom w:val="dotted" w:sz="8" w:space="0" w:color="000000"/>
            </w:tcBorders>
          </w:tcPr>
          <w:p>
            <w:pPr>
              <w:pStyle w:val="TableParagraph"/>
              <w:ind w:left="50"/>
              <w:jc w:val="left"/>
              <w:rPr>
                <w:sz w:val="16"/>
              </w:rPr>
            </w:pPr>
            <w:r>
              <w:rPr>
                <w:sz w:val="16"/>
              </w:rPr>
              <w:t>Base Adjustment</w:t>
            </w:r>
          </w:p>
        </w:tc>
        <w:tc>
          <w:tcPr>
            <w:tcW w:w="1149"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159</w:t>
            </w:r>
          </w:p>
        </w:tc>
        <w:tc>
          <w:tcPr>
            <w:tcW w:w="1125" w:type="dxa"/>
            <w:tcBorders>
              <w:top w:val="dotted" w:sz="8" w:space="0" w:color="000000"/>
              <w:bottom w:val="dotted" w:sz="8" w:space="0" w:color="000000"/>
            </w:tcBorders>
          </w:tcPr>
          <w:p>
            <w:pPr>
              <w:pStyle w:val="TableParagraph"/>
              <w:ind w:right="31"/>
              <w:rPr>
                <w:sz w:val="16"/>
              </w:rPr>
            </w:pPr>
            <w:r>
              <w:rPr>
                <w:sz w:val="16"/>
              </w:rPr>
              <w:t>159</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4573" w:type="dxa"/>
            <w:tcBorders>
              <w:top w:val="dotted" w:sz="8" w:space="0" w:color="000000"/>
              <w:bottom w:val="dotted" w:sz="8" w:space="0" w:color="000000"/>
            </w:tcBorders>
          </w:tcPr>
          <w:p>
            <w:pPr>
              <w:pStyle w:val="TableParagraph"/>
              <w:ind w:left="50"/>
              <w:jc w:val="left"/>
              <w:rPr>
                <w:sz w:val="16"/>
              </w:rPr>
            </w:pPr>
            <w:r>
              <w:rPr>
                <w:sz w:val="16"/>
              </w:rPr>
              <w:t>Cost of Living Adjustment Annualized</w:t>
            </w:r>
          </w:p>
        </w:tc>
        <w:tc>
          <w:tcPr>
            <w:tcW w:w="1149"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4</w:t>
            </w:r>
          </w:p>
        </w:tc>
        <w:tc>
          <w:tcPr>
            <w:tcW w:w="1125" w:type="dxa"/>
            <w:tcBorders>
              <w:top w:val="dotted" w:sz="8" w:space="0" w:color="000000"/>
              <w:bottom w:val="dotted" w:sz="8" w:space="0" w:color="000000"/>
            </w:tcBorders>
          </w:tcPr>
          <w:p>
            <w:pPr>
              <w:pStyle w:val="TableParagraph"/>
              <w:ind w:right="31"/>
              <w:rPr>
                <w:sz w:val="16"/>
              </w:rPr>
            </w:pPr>
            <w:r>
              <w:rPr>
                <w:sz w:val="16"/>
              </w:rPr>
              <w:t>4</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4573" w:type="dxa"/>
            <w:tcBorders>
              <w:top w:val="dotted" w:sz="8" w:space="0" w:color="000000"/>
              <w:bottom w:val="dotted" w:sz="8" w:space="0" w:color="000000"/>
            </w:tcBorders>
          </w:tcPr>
          <w:p>
            <w:pPr>
              <w:pStyle w:val="TableParagraph"/>
              <w:ind w:left="50"/>
              <w:jc w:val="left"/>
              <w:rPr>
                <w:sz w:val="16"/>
              </w:rPr>
            </w:pPr>
            <w:r>
              <w:rPr>
                <w:sz w:val="16"/>
              </w:rPr>
              <w:t>Cost of Living Adjustment</w:t>
            </w:r>
          </w:p>
        </w:tc>
        <w:tc>
          <w:tcPr>
            <w:tcW w:w="1149"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23</w:t>
            </w:r>
          </w:p>
        </w:tc>
        <w:tc>
          <w:tcPr>
            <w:tcW w:w="1125" w:type="dxa"/>
            <w:tcBorders>
              <w:top w:val="dotted" w:sz="8" w:space="0" w:color="000000"/>
              <w:bottom w:val="dotted" w:sz="8" w:space="0" w:color="000000"/>
            </w:tcBorders>
          </w:tcPr>
          <w:p>
            <w:pPr>
              <w:pStyle w:val="TableParagraph"/>
              <w:ind w:right="31"/>
              <w:rPr>
                <w:sz w:val="16"/>
              </w:rPr>
            </w:pPr>
            <w:r>
              <w:rPr>
                <w:sz w:val="16"/>
              </w:rPr>
              <w:t>23</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4573" w:type="dxa"/>
            <w:tcBorders>
              <w:top w:val="dotted" w:sz="8" w:space="0" w:color="000000"/>
              <w:bottom w:val="dotted" w:sz="8" w:space="0" w:color="000000"/>
            </w:tcBorders>
          </w:tcPr>
          <w:p>
            <w:pPr>
              <w:pStyle w:val="TableParagraph"/>
              <w:ind w:left="50"/>
              <w:jc w:val="left"/>
              <w:rPr>
                <w:sz w:val="16"/>
              </w:rPr>
            </w:pPr>
            <w:r>
              <w:rPr>
                <w:sz w:val="16"/>
              </w:rPr>
              <w:t>Overtime Pay</w:t>
            </w:r>
          </w:p>
        </w:tc>
        <w:tc>
          <w:tcPr>
            <w:tcW w:w="1149"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4573" w:type="dxa"/>
            <w:tcBorders>
              <w:top w:val="dotted" w:sz="8" w:space="0" w:color="000000"/>
              <w:bottom w:val="dotted" w:sz="8" w:space="0" w:color="000000"/>
            </w:tcBorders>
          </w:tcPr>
          <w:p>
            <w:pPr>
              <w:pStyle w:val="TableParagraph"/>
              <w:ind w:left="50"/>
              <w:jc w:val="left"/>
              <w:rPr>
                <w:sz w:val="16"/>
              </w:rPr>
            </w:pPr>
            <w:r>
              <w:rPr>
                <w:sz w:val="16"/>
              </w:rPr>
              <w:t>Reclassifications</w:t>
            </w:r>
          </w:p>
        </w:tc>
        <w:tc>
          <w:tcPr>
            <w:tcW w:w="1149"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4573" w:type="dxa"/>
            <w:tcBorders>
              <w:top w:val="dotted" w:sz="8" w:space="0" w:color="000000"/>
              <w:bottom w:val="dotted" w:sz="8" w:space="0" w:color="000000"/>
            </w:tcBorders>
          </w:tcPr>
          <w:p>
            <w:pPr>
              <w:pStyle w:val="TableParagraph"/>
              <w:ind w:left="50"/>
              <w:jc w:val="left"/>
              <w:rPr>
                <w:sz w:val="16"/>
              </w:rPr>
            </w:pPr>
            <w:r>
              <w:rPr>
                <w:sz w:val="16"/>
              </w:rPr>
              <w:t>Temporary Positions</w:t>
            </w:r>
          </w:p>
        </w:tc>
        <w:tc>
          <w:tcPr>
            <w:tcW w:w="1149"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4573" w:type="dxa"/>
            <w:tcBorders>
              <w:top w:val="dotted" w:sz="8" w:space="0" w:color="000000"/>
              <w:bottom w:val="dotted" w:sz="8" w:space="0" w:color="000000"/>
            </w:tcBorders>
          </w:tcPr>
          <w:p>
            <w:pPr>
              <w:pStyle w:val="TableParagraph"/>
              <w:ind w:left="50"/>
              <w:jc w:val="left"/>
              <w:rPr>
                <w:sz w:val="16"/>
              </w:rPr>
            </w:pPr>
            <w:r>
              <w:rPr>
                <w:sz w:val="16"/>
              </w:rPr>
              <w:t>Longevity Increase</w:t>
            </w:r>
          </w:p>
        </w:tc>
        <w:tc>
          <w:tcPr>
            <w:tcW w:w="1149"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4573" w:type="dxa"/>
            <w:tcBorders>
              <w:top w:val="dotted" w:sz="8" w:space="0" w:color="000000"/>
              <w:bottom w:val="dotted" w:sz="8" w:space="0" w:color="000000"/>
            </w:tcBorders>
          </w:tcPr>
          <w:p>
            <w:pPr>
              <w:pStyle w:val="TableParagraph"/>
              <w:ind w:left="50"/>
              <w:jc w:val="left"/>
              <w:rPr>
                <w:sz w:val="16"/>
              </w:rPr>
            </w:pPr>
            <w:r>
              <w:rPr>
                <w:sz w:val="16"/>
              </w:rPr>
              <w:t>Meritorious Increase</w:t>
            </w:r>
          </w:p>
        </w:tc>
        <w:tc>
          <w:tcPr>
            <w:tcW w:w="1149"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4573" w:type="dxa"/>
            <w:tcBorders>
              <w:top w:val="dotted" w:sz="8" w:space="0" w:color="000000"/>
              <w:bottom w:val="dotted" w:sz="8" w:space="0" w:color="000000"/>
            </w:tcBorders>
          </w:tcPr>
          <w:p>
            <w:pPr>
              <w:pStyle w:val="TableParagraph"/>
              <w:ind w:left="50"/>
              <w:jc w:val="left"/>
              <w:rPr>
                <w:sz w:val="16"/>
              </w:rPr>
            </w:pPr>
            <w:r>
              <w:rPr>
                <w:sz w:val="16"/>
              </w:rPr>
              <w:t>Accrued Leave</w:t>
            </w:r>
          </w:p>
        </w:tc>
        <w:tc>
          <w:tcPr>
            <w:tcW w:w="1149"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4573" w:type="dxa"/>
            <w:tcBorders>
              <w:top w:val="dotted" w:sz="8" w:space="0" w:color="000000"/>
              <w:bottom w:val="dotted" w:sz="8" w:space="0" w:color="000000"/>
            </w:tcBorders>
          </w:tcPr>
          <w:p>
            <w:pPr>
              <w:pStyle w:val="TableParagraph"/>
              <w:ind w:left="50"/>
              <w:jc w:val="left"/>
              <w:rPr>
                <w:sz w:val="16"/>
              </w:rPr>
            </w:pPr>
            <w:r>
              <w:rPr>
                <w:sz w:val="16"/>
              </w:rPr>
              <w:t>Personnel Benefits</w:t>
            </w:r>
          </w:p>
        </w:tc>
        <w:tc>
          <w:tcPr>
            <w:tcW w:w="1149" w:type="dxa"/>
            <w:tcBorders>
              <w:top w:val="dotted" w:sz="8" w:space="0" w:color="000000"/>
              <w:bottom w:val="dotted" w:sz="8" w:space="0" w:color="000000"/>
            </w:tcBorders>
          </w:tcPr>
          <w:p>
            <w:pPr>
              <w:pStyle w:val="TableParagraph"/>
              <w:ind w:right="44"/>
              <w:rPr>
                <w:sz w:val="16"/>
              </w:rPr>
            </w:pPr>
            <w:r>
              <w:rPr>
                <w:sz w:val="16"/>
              </w:rPr>
              <w:t>251,629</w:t>
            </w:r>
          </w:p>
        </w:tc>
        <w:tc>
          <w:tcPr>
            <w:tcW w:w="1112" w:type="dxa"/>
            <w:tcBorders>
              <w:top w:val="dotted" w:sz="8" w:space="0" w:color="000000"/>
              <w:bottom w:val="dotted" w:sz="8" w:space="0" w:color="000000"/>
            </w:tcBorders>
          </w:tcPr>
          <w:p>
            <w:pPr>
              <w:pStyle w:val="TableParagraph"/>
              <w:ind w:right="31"/>
              <w:rPr>
                <w:sz w:val="16"/>
              </w:rPr>
            </w:pPr>
            <w:r>
              <w:rPr>
                <w:sz w:val="16"/>
              </w:rPr>
              <w:t>251,630</w:t>
            </w:r>
          </w:p>
        </w:tc>
        <w:tc>
          <w:tcPr>
            <w:tcW w:w="1125" w:type="dxa"/>
            <w:tcBorders>
              <w:top w:val="dotted" w:sz="8" w:space="0" w:color="000000"/>
              <w:bottom w:val="dotted" w:sz="8" w:space="0" w:color="000000"/>
            </w:tcBorders>
          </w:tcPr>
          <w:p>
            <w:pPr>
              <w:pStyle w:val="TableParagraph"/>
              <w:ind w:right="31"/>
              <w:rPr>
                <w:sz w:val="16"/>
              </w:rPr>
            </w:pPr>
            <w:r>
              <w:rPr>
                <w:sz w:val="16"/>
              </w:rPr>
              <w:t>1</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590" w:hRule="exact"/>
        </w:trPr>
        <w:tc>
          <w:tcPr>
            <w:tcW w:w="4573"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B. PRICE LEVEL INCREASES</w:t>
            </w:r>
          </w:p>
        </w:tc>
        <w:tc>
          <w:tcPr>
            <w:tcW w:w="1149"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w:t>
            </w:r>
          </w:p>
        </w:tc>
      </w:tr>
      <w:tr>
        <w:trPr>
          <w:trHeight w:val="590" w:hRule="exact"/>
        </w:trPr>
        <w:tc>
          <w:tcPr>
            <w:tcW w:w="4573"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C. PROGRAM CHANGES</w:t>
            </w:r>
          </w:p>
        </w:tc>
        <w:tc>
          <w:tcPr>
            <w:tcW w:w="1149"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23,556</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23,569</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13</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0.06%</w:t>
            </w:r>
          </w:p>
        </w:tc>
      </w:tr>
      <w:tr>
        <w:trPr>
          <w:trHeight w:val="260" w:hRule="exact"/>
        </w:trPr>
        <w:tc>
          <w:tcPr>
            <w:tcW w:w="4573" w:type="dxa"/>
            <w:tcBorders>
              <w:top w:val="dotted" w:sz="8" w:space="0" w:color="000000"/>
              <w:bottom w:val="dotted" w:sz="8" w:space="0" w:color="000000"/>
            </w:tcBorders>
          </w:tcPr>
          <w:p>
            <w:pPr>
              <w:pStyle w:val="TableParagraph"/>
              <w:ind w:left="50"/>
              <w:jc w:val="left"/>
              <w:rPr>
                <w:sz w:val="16"/>
              </w:rPr>
            </w:pPr>
            <w:r>
              <w:rPr>
                <w:sz w:val="16"/>
              </w:rPr>
              <w:t>Supplies, Materials, Administrative Costs and Federal Tort Claims</w:t>
            </w:r>
          </w:p>
        </w:tc>
        <w:tc>
          <w:tcPr>
            <w:tcW w:w="1149" w:type="dxa"/>
            <w:tcBorders>
              <w:top w:val="dotted" w:sz="8" w:space="0" w:color="000000"/>
              <w:bottom w:val="dotted" w:sz="8" w:space="0" w:color="000000"/>
            </w:tcBorders>
          </w:tcPr>
          <w:p>
            <w:pPr>
              <w:pStyle w:val="TableParagraph"/>
              <w:ind w:right="44"/>
              <w:rPr>
                <w:sz w:val="16"/>
              </w:rPr>
            </w:pPr>
            <w:r>
              <w:rPr>
                <w:sz w:val="16"/>
              </w:rPr>
              <w:t>3,625</w:t>
            </w:r>
          </w:p>
        </w:tc>
        <w:tc>
          <w:tcPr>
            <w:tcW w:w="1112" w:type="dxa"/>
            <w:tcBorders>
              <w:top w:val="dotted" w:sz="8" w:space="0" w:color="000000"/>
              <w:bottom w:val="dotted" w:sz="8" w:space="0" w:color="000000"/>
            </w:tcBorders>
          </w:tcPr>
          <w:p>
            <w:pPr>
              <w:pStyle w:val="TableParagraph"/>
              <w:ind w:right="31"/>
              <w:rPr>
                <w:sz w:val="16"/>
              </w:rPr>
            </w:pPr>
            <w:r>
              <w:rPr>
                <w:sz w:val="16"/>
              </w:rPr>
              <w:t>3,625</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(0.01%)</w:t>
            </w:r>
          </w:p>
        </w:tc>
      </w:tr>
      <w:tr>
        <w:trPr>
          <w:trHeight w:val="260" w:hRule="exact"/>
        </w:trPr>
        <w:tc>
          <w:tcPr>
            <w:tcW w:w="4573" w:type="dxa"/>
            <w:tcBorders>
              <w:top w:val="dotted" w:sz="8" w:space="0" w:color="000000"/>
              <w:bottom w:val="dotted" w:sz="8" w:space="0" w:color="000000"/>
            </w:tcBorders>
          </w:tcPr>
          <w:p>
            <w:pPr>
              <w:pStyle w:val="TableParagraph"/>
              <w:ind w:left="50"/>
              <w:jc w:val="left"/>
              <w:rPr>
                <w:sz w:val="16"/>
              </w:rPr>
            </w:pPr>
            <w:r>
              <w:rPr>
                <w:sz w:val="16"/>
              </w:rPr>
              <w:t>Official Mail for Committees, Leadership and Administrative Offices</w:t>
            </w:r>
          </w:p>
        </w:tc>
        <w:tc>
          <w:tcPr>
            <w:tcW w:w="1149" w:type="dxa"/>
            <w:tcBorders>
              <w:top w:val="dotted" w:sz="8" w:space="0" w:color="000000"/>
              <w:bottom w:val="dotted" w:sz="8" w:space="0" w:color="000000"/>
            </w:tcBorders>
          </w:tcPr>
          <w:p>
            <w:pPr>
              <w:pStyle w:val="TableParagraph"/>
              <w:ind w:right="44"/>
              <w:rPr>
                <w:sz w:val="16"/>
              </w:rPr>
            </w:pPr>
            <w:r>
              <w:rPr>
                <w:sz w:val="16"/>
              </w:rPr>
              <w:t>190</w:t>
            </w:r>
          </w:p>
        </w:tc>
        <w:tc>
          <w:tcPr>
            <w:tcW w:w="1112" w:type="dxa"/>
            <w:tcBorders>
              <w:top w:val="dotted" w:sz="8" w:space="0" w:color="000000"/>
              <w:bottom w:val="dotted" w:sz="8" w:space="0" w:color="000000"/>
            </w:tcBorders>
          </w:tcPr>
          <w:p>
            <w:pPr>
              <w:pStyle w:val="TableParagraph"/>
              <w:ind w:right="31"/>
              <w:rPr>
                <w:sz w:val="16"/>
              </w:rPr>
            </w:pPr>
            <w:r>
              <w:rPr>
                <w:sz w:val="16"/>
              </w:rPr>
              <w:t>190</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(0.26%)</w:t>
            </w:r>
          </w:p>
        </w:tc>
      </w:tr>
      <w:tr>
        <w:trPr>
          <w:trHeight w:val="260" w:hRule="exact"/>
        </w:trPr>
        <w:tc>
          <w:tcPr>
            <w:tcW w:w="4573" w:type="dxa"/>
            <w:tcBorders>
              <w:top w:val="dotted" w:sz="8" w:space="0" w:color="000000"/>
              <w:bottom w:val="dotted" w:sz="8" w:space="0" w:color="000000"/>
            </w:tcBorders>
          </w:tcPr>
          <w:p>
            <w:pPr>
              <w:pStyle w:val="TableParagraph"/>
              <w:ind w:left="50"/>
              <w:jc w:val="left"/>
              <w:rPr>
                <w:sz w:val="16"/>
              </w:rPr>
            </w:pPr>
            <w:r>
              <w:rPr>
                <w:sz w:val="16"/>
              </w:rPr>
              <w:t>Business Continuity and Disaster Recovery</w:t>
            </w:r>
          </w:p>
        </w:tc>
        <w:tc>
          <w:tcPr>
            <w:tcW w:w="1149" w:type="dxa"/>
            <w:tcBorders>
              <w:top w:val="dotted" w:sz="8" w:space="0" w:color="000000"/>
              <w:bottom w:val="dotted" w:sz="8" w:space="0" w:color="000000"/>
            </w:tcBorders>
          </w:tcPr>
          <w:p>
            <w:pPr>
              <w:pStyle w:val="TableParagraph"/>
              <w:ind w:right="44"/>
              <w:rPr>
                <w:sz w:val="16"/>
              </w:rPr>
            </w:pPr>
            <w:r>
              <w:rPr>
                <w:sz w:val="16"/>
              </w:rPr>
              <w:t>16,217</w:t>
            </w:r>
          </w:p>
        </w:tc>
        <w:tc>
          <w:tcPr>
            <w:tcW w:w="1112" w:type="dxa"/>
            <w:tcBorders>
              <w:top w:val="dotted" w:sz="8" w:space="0" w:color="000000"/>
              <w:bottom w:val="dotted" w:sz="8" w:space="0" w:color="000000"/>
            </w:tcBorders>
          </w:tcPr>
          <w:p>
            <w:pPr>
              <w:pStyle w:val="TableParagraph"/>
              <w:ind w:right="31"/>
              <w:rPr>
                <w:sz w:val="16"/>
              </w:rPr>
            </w:pPr>
            <w:r>
              <w:rPr>
                <w:sz w:val="16"/>
              </w:rPr>
              <w:t>16,217</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4573" w:type="dxa"/>
            <w:tcBorders>
              <w:top w:val="dotted" w:sz="8" w:space="0" w:color="000000"/>
              <w:bottom w:val="dotted" w:sz="8" w:space="0" w:color="000000"/>
            </w:tcBorders>
          </w:tcPr>
          <w:p>
            <w:pPr>
              <w:pStyle w:val="TableParagraph"/>
              <w:ind w:left="50"/>
              <w:jc w:val="left"/>
              <w:rPr>
                <w:sz w:val="16"/>
              </w:rPr>
            </w:pPr>
            <w:r>
              <w:rPr>
                <w:sz w:val="16"/>
              </w:rPr>
              <w:t>Transition Activities</w:t>
            </w:r>
          </w:p>
        </w:tc>
        <w:tc>
          <w:tcPr>
            <w:tcW w:w="1149" w:type="dxa"/>
            <w:tcBorders>
              <w:top w:val="dotted" w:sz="8" w:space="0" w:color="000000"/>
              <w:bottom w:val="dotted" w:sz="8" w:space="0" w:color="000000"/>
            </w:tcBorders>
          </w:tcPr>
          <w:p>
            <w:pPr>
              <w:pStyle w:val="TableParagraph"/>
              <w:ind w:right="44"/>
              <w:rPr>
                <w:sz w:val="16"/>
              </w:rPr>
            </w:pPr>
            <w:r>
              <w:rPr>
                <w:sz w:val="16"/>
              </w:rPr>
              <w:t>2,084</w:t>
            </w:r>
          </w:p>
        </w:tc>
        <w:tc>
          <w:tcPr>
            <w:tcW w:w="1112" w:type="dxa"/>
            <w:tcBorders>
              <w:top w:val="dotted" w:sz="8" w:space="0" w:color="000000"/>
              <w:bottom w:val="dotted" w:sz="8" w:space="0" w:color="000000"/>
            </w:tcBorders>
          </w:tcPr>
          <w:p>
            <w:pPr>
              <w:pStyle w:val="TableParagraph"/>
              <w:ind w:right="31"/>
              <w:rPr>
                <w:sz w:val="16"/>
              </w:rPr>
            </w:pPr>
            <w:r>
              <w:rPr>
                <w:sz w:val="16"/>
              </w:rPr>
              <w:t>2,084</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4573" w:type="dxa"/>
            <w:tcBorders>
              <w:top w:val="dotted" w:sz="8" w:space="0" w:color="000000"/>
              <w:bottom w:val="dotted" w:sz="8" w:space="0" w:color="000000"/>
            </w:tcBorders>
          </w:tcPr>
          <w:p>
            <w:pPr>
              <w:pStyle w:val="TableParagraph"/>
              <w:ind w:left="50"/>
              <w:jc w:val="left"/>
              <w:rPr>
                <w:sz w:val="16"/>
              </w:rPr>
            </w:pPr>
            <w:r>
              <w:rPr>
                <w:sz w:val="16"/>
              </w:rPr>
              <w:t>Wounded Warrior Program</w:t>
            </w:r>
          </w:p>
        </w:tc>
        <w:tc>
          <w:tcPr>
            <w:tcW w:w="1149" w:type="dxa"/>
            <w:tcBorders>
              <w:top w:val="dotted" w:sz="8" w:space="0" w:color="000000"/>
              <w:bottom w:val="dotted" w:sz="8" w:space="0" w:color="000000"/>
            </w:tcBorders>
          </w:tcPr>
          <w:p>
            <w:pPr>
              <w:pStyle w:val="TableParagraph"/>
              <w:ind w:right="44"/>
              <w:rPr>
                <w:sz w:val="16"/>
              </w:rPr>
            </w:pPr>
            <w:r>
              <w:rPr>
                <w:sz w:val="16"/>
              </w:rPr>
              <w:t>250</w:t>
            </w:r>
          </w:p>
        </w:tc>
        <w:tc>
          <w:tcPr>
            <w:tcW w:w="1112" w:type="dxa"/>
            <w:tcBorders>
              <w:top w:val="dotted" w:sz="8" w:space="0" w:color="000000"/>
              <w:bottom w:val="dotted" w:sz="8" w:space="0" w:color="000000"/>
            </w:tcBorders>
          </w:tcPr>
          <w:p>
            <w:pPr>
              <w:pStyle w:val="TableParagraph"/>
              <w:ind w:right="31"/>
              <w:rPr>
                <w:sz w:val="16"/>
              </w:rPr>
            </w:pPr>
            <w:r>
              <w:rPr>
                <w:sz w:val="16"/>
              </w:rPr>
              <w:t>250</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4573" w:type="dxa"/>
            <w:tcBorders>
              <w:top w:val="dotted" w:sz="8" w:space="0" w:color="000000"/>
              <w:bottom w:val="dotted" w:sz="8" w:space="0" w:color="000000"/>
            </w:tcBorders>
          </w:tcPr>
          <w:p>
            <w:pPr>
              <w:pStyle w:val="TableParagraph"/>
              <w:ind w:left="50"/>
              <w:jc w:val="left"/>
              <w:rPr>
                <w:sz w:val="16"/>
              </w:rPr>
            </w:pPr>
            <w:r>
              <w:rPr>
                <w:sz w:val="16"/>
              </w:rPr>
              <w:t>Office of Congressional Ethics</w:t>
            </w:r>
          </w:p>
        </w:tc>
        <w:tc>
          <w:tcPr>
            <w:tcW w:w="1149" w:type="dxa"/>
            <w:tcBorders>
              <w:top w:val="dotted" w:sz="8" w:space="0" w:color="000000"/>
              <w:bottom w:val="dotted" w:sz="8" w:space="0" w:color="000000"/>
            </w:tcBorders>
          </w:tcPr>
          <w:p>
            <w:pPr>
              <w:pStyle w:val="TableParagraph"/>
              <w:ind w:right="44"/>
              <w:rPr>
                <w:sz w:val="16"/>
              </w:rPr>
            </w:pPr>
            <w:r>
              <w:rPr>
                <w:sz w:val="16"/>
              </w:rPr>
              <w:t>469</w:t>
            </w:r>
          </w:p>
        </w:tc>
        <w:tc>
          <w:tcPr>
            <w:tcW w:w="1112" w:type="dxa"/>
            <w:tcBorders>
              <w:top w:val="dotted" w:sz="8" w:space="0" w:color="000000"/>
              <w:bottom w:val="dotted" w:sz="8" w:space="0" w:color="000000"/>
            </w:tcBorders>
          </w:tcPr>
          <w:p>
            <w:pPr>
              <w:pStyle w:val="TableParagraph"/>
              <w:ind w:right="31"/>
              <w:rPr>
                <w:sz w:val="16"/>
              </w:rPr>
            </w:pPr>
            <w:r>
              <w:rPr>
                <w:sz w:val="16"/>
              </w:rPr>
              <w:t>483</w:t>
            </w:r>
          </w:p>
        </w:tc>
        <w:tc>
          <w:tcPr>
            <w:tcW w:w="1125" w:type="dxa"/>
            <w:tcBorders>
              <w:top w:val="dotted" w:sz="8" w:space="0" w:color="000000"/>
              <w:bottom w:val="dotted" w:sz="8" w:space="0" w:color="000000"/>
            </w:tcBorders>
          </w:tcPr>
          <w:p>
            <w:pPr>
              <w:pStyle w:val="TableParagraph"/>
              <w:ind w:right="31"/>
              <w:rPr>
                <w:sz w:val="16"/>
              </w:rPr>
            </w:pPr>
            <w:r>
              <w:rPr>
                <w:sz w:val="16"/>
              </w:rPr>
              <w:t>14</w:t>
            </w:r>
          </w:p>
        </w:tc>
        <w:tc>
          <w:tcPr>
            <w:tcW w:w="1142" w:type="dxa"/>
            <w:tcBorders>
              <w:top w:val="dotted" w:sz="8" w:space="0" w:color="000000"/>
              <w:bottom w:val="dotted" w:sz="8" w:space="0" w:color="000000"/>
            </w:tcBorders>
          </w:tcPr>
          <w:p>
            <w:pPr>
              <w:pStyle w:val="TableParagraph"/>
              <w:ind w:right="48"/>
              <w:rPr>
                <w:sz w:val="16"/>
              </w:rPr>
            </w:pPr>
            <w:r>
              <w:rPr>
                <w:sz w:val="16"/>
              </w:rPr>
              <w:t>2.98%</w:t>
            </w:r>
          </w:p>
        </w:tc>
      </w:tr>
      <w:tr>
        <w:trPr>
          <w:trHeight w:val="260" w:hRule="exact"/>
        </w:trPr>
        <w:tc>
          <w:tcPr>
            <w:tcW w:w="4573" w:type="dxa"/>
            <w:tcBorders>
              <w:top w:val="dotted" w:sz="8" w:space="0" w:color="000000"/>
              <w:bottom w:val="dotted" w:sz="8" w:space="0" w:color="000000"/>
            </w:tcBorders>
          </w:tcPr>
          <w:p>
            <w:pPr>
              <w:pStyle w:val="TableParagraph"/>
              <w:ind w:left="50"/>
              <w:jc w:val="left"/>
              <w:rPr>
                <w:sz w:val="16"/>
              </w:rPr>
            </w:pPr>
            <w:r>
              <w:rPr>
                <w:sz w:val="16"/>
              </w:rPr>
              <w:t>Miscellaneous Items</w:t>
            </w:r>
          </w:p>
        </w:tc>
        <w:tc>
          <w:tcPr>
            <w:tcW w:w="1149" w:type="dxa"/>
            <w:tcBorders>
              <w:top w:val="dotted" w:sz="8" w:space="0" w:color="000000"/>
              <w:bottom w:val="dotted" w:sz="8" w:space="0" w:color="000000"/>
            </w:tcBorders>
          </w:tcPr>
          <w:p>
            <w:pPr>
              <w:pStyle w:val="TableParagraph"/>
              <w:ind w:right="44"/>
              <w:rPr>
                <w:sz w:val="16"/>
              </w:rPr>
            </w:pPr>
            <w:r>
              <w:rPr>
                <w:sz w:val="16"/>
              </w:rPr>
              <w:t>720</w:t>
            </w:r>
          </w:p>
        </w:tc>
        <w:tc>
          <w:tcPr>
            <w:tcW w:w="1112" w:type="dxa"/>
            <w:tcBorders>
              <w:top w:val="dotted" w:sz="8" w:space="0" w:color="000000"/>
              <w:bottom w:val="dotted" w:sz="8" w:space="0" w:color="000000"/>
            </w:tcBorders>
          </w:tcPr>
          <w:p>
            <w:pPr>
              <w:pStyle w:val="TableParagraph"/>
              <w:ind w:right="31"/>
              <w:rPr>
                <w:sz w:val="16"/>
              </w:rPr>
            </w:pPr>
            <w:r>
              <w:rPr>
                <w:sz w:val="16"/>
              </w:rPr>
              <w:t>720</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(0.03%)</w:t>
            </w:r>
          </w:p>
        </w:tc>
      </w:tr>
      <w:tr>
        <w:trPr>
          <w:trHeight w:val="530" w:hRule="exact"/>
        </w:trPr>
        <w:tc>
          <w:tcPr>
            <w:tcW w:w="4573"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left="50"/>
              <w:jc w:val="left"/>
              <w:rPr>
                <w:b/>
                <w:sz w:val="16"/>
              </w:rPr>
            </w:pPr>
            <w:r>
              <w:rPr>
                <w:b/>
                <w:sz w:val="16"/>
              </w:rPr>
              <w:t>TOTAL</w:t>
            </w:r>
          </w:p>
        </w:tc>
        <w:tc>
          <w:tcPr>
            <w:tcW w:w="1149"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44"/>
              <w:rPr>
                <w:b/>
                <w:sz w:val="16"/>
              </w:rPr>
            </w:pPr>
            <w:r>
              <w:rPr>
                <w:b/>
                <w:sz w:val="16"/>
              </w:rPr>
              <w:t>278,433</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31"/>
              <w:rPr>
                <w:b/>
                <w:sz w:val="16"/>
              </w:rPr>
            </w:pPr>
            <w:r>
              <w:rPr>
                <w:b/>
                <w:sz w:val="16"/>
              </w:rPr>
              <w:t>278,633</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31"/>
              <w:rPr>
                <w:b/>
                <w:sz w:val="16"/>
              </w:rPr>
            </w:pPr>
            <w:r>
              <w:rPr>
                <w:b/>
                <w:sz w:val="16"/>
              </w:rPr>
              <w:t>200</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48"/>
              <w:rPr>
                <w:b/>
                <w:sz w:val="16"/>
              </w:rPr>
            </w:pPr>
            <w:r>
              <w:rPr>
                <w:b/>
                <w:sz w:val="16"/>
              </w:rPr>
              <w:t>0.07%</w:t>
            </w:r>
          </w:p>
        </w:tc>
      </w:tr>
      <w:tr>
        <w:trPr>
          <w:trHeight w:val="590" w:hRule="exact"/>
        </w:trPr>
        <w:tc>
          <w:tcPr>
            <w:tcW w:w="4573"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POSITIONS</w:t>
            </w:r>
          </w:p>
        </w:tc>
        <w:tc>
          <w:tcPr>
            <w:tcW w:w="1149"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60</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60</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w:t>
            </w:r>
          </w:p>
        </w:tc>
      </w:tr>
    </w:tbl>
    <w:p>
      <w:pPr>
        <w:spacing w:after="0"/>
        <w:rPr>
          <w:sz w:val="16"/>
        </w:rPr>
        <w:sectPr>
          <w:pgSz w:w="12240" w:h="15840"/>
          <w:pgMar w:header="0" w:footer="624" w:top="460" w:bottom="880" w:left="1280" w:right="1300"/>
        </w:sectPr>
      </w:pPr>
    </w:p>
    <w:p>
      <w:pPr>
        <w:spacing w:before="72"/>
        <w:ind w:left="104" w:right="0" w:firstLine="0"/>
        <w:jc w:val="left"/>
        <w:rPr>
          <w:sz w:val="27"/>
        </w:rPr>
      </w:pPr>
      <w:bookmarkStart w:name="JOINT ITEMS" w:id="88"/>
      <w:bookmarkEnd w:id="88"/>
      <w:r>
        <w:rPr/>
      </w:r>
      <w:bookmarkStart w:name="Joint Committee on Taxation" w:id="89"/>
      <w:bookmarkEnd w:id="89"/>
      <w:r>
        <w:rPr/>
      </w:r>
      <w:bookmarkStart w:name="_bookmark40" w:id="90"/>
      <w:bookmarkEnd w:id="90"/>
      <w:r>
        <w:rPr/>
      </w:r>
      <w:r>
        <w:rPr>
          <w:sz w:val="27"/>
        </w:rPr>
        <w:t>Schedule A - Joint Committee on  Taxation</w:t>
      </w:r>
    </w:p>
    <w:p>
      <w:pPr>
        <w:spacing w:before="1"/>
        <w:ind w:left="260" w:right="0" w:firstLine="0"/>
        <w:jc w:val="left"/>
        <w:rPr>
          <w:sz w:val="15"/>
        </w:rPr>
      </w:pPr>
      <w:r>
        <w:rPr>
          <w:w w:val="103"/>
          <w:sz w:val="15"/>
        </w:rPr>
        <w:t>.</w:t>
      </w:r>
    </w:p>
    <w:p>
      <w:pPr>
        <w:pStyle w:val="Heading1"/>
        <w:spacing w:before="2"/>
        <w:ind w:left="3142" w:right="3220"/>
      </w:pPr>
      <w:r>
        <w:rPr/>
        <w:t>House of Representatives Joint Committee on Taxation By Object Class</w:t>
      </w:r>
    </w:p>
    <w:p>
      <w:pPr>
        <w:pStyle w:val="BodyText"/>
        <w:spacing w:before="6" w:after="1"/>
        <w:rPr>
          <w:sz w:val="25"/>
        </w:rPr>
      </w:pPr>
    </w:p>
    <w:tbl>
      <w:tblPr>
        <w:tblW w:w="0" w:type="auto"/>
        <w:jc w:val="left"/>
        <w:tblInd w:w="11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169"/>
        <w:gridCol w:w="1710"/>
        <w:gridCol w:w="1050"/>
        <w:gridCol w:w="1055"/>
        <w:gridCol w:w="1125"/>
        <w:gridCol w:w="1142"/>
      </w:tblGrid>
      <w:tr>
        <w:trPr>
          <w:trHeight w:val="1247" w:hRule="exact"/>
        </w:trPr>
        <w:tc>
          <w:tcPr>
            <w:tcW w:w="3169"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6"/>
              <w:jc w:val="left"/>
              <w:rPr>
                <w:sz w:val="19"/>
              </w:rPr>
            </w:pPr>
          </w:p>
          <w:p>
            <w:pPr>
              <w:pStyle w:val="TableParagraph"/>
              <w:spacing w:before="0"/>
              <w:ind w:left="50"/>
              <w:jc w:val="left"/>
              <w:rPr>
                <w:sz w:val="16"/>
              </w:rPr>
            </w:pPr>
            <w:r>
              <w:rPr>
                <w:sz w:val="16"/>
              </w:rPr>
              <w:t>1100 Personnel Compensation</w:t>
            </w:r>
          </w:p>
        </w:tc>
        <w:tc>
          <w:tcPr>
            <w:tcW w:w="1710" w:type="dxa"/>
            <w:tcBorders>
              <w:bottom w:val="dotted" w:sz="8" w:space="0" w:color="000000"/>
            </w:tcBorders>
          </w:tcPr>
          <w:p>
            <w:pPr>
              <w:pStyle w:val="TableParagraph"/>
              <w:spacing w:line="177" w:lineRule="exact" w:before="0"/>
              <w:ind w:left="974"/>
              <w:jc w:val="left"/>
              <w:rPr>
                <w:sz w:val="16"/>
              </w:rPr>
            </w:pPr>
            <w:r>
              <w:rPr>
                <w:sz w:val="16"/>
              </w:rPr>
              <w:t>FY15</w:t>
            </w:r>
          </w:p>
          <w:p>
            <w:pPr>
              <w:pStyle w:val="TableParagraph"/>
              <w:spacing w:line="352" w:lineRule="auto" w:before="86"/>
              <w:ind w:left="687" w:right="64" w:firstLine="224"/>
              <w:jc w:val="left"/>
              <w:rPr>
                <w:sz w:val="16"/>
              </w:rPr>
            </w:pPr>
            <w:r>
              <w:rPr>
                <w:sz w:val="16"/>
              </w:rPr>
              <w:t>Actuals </w:t>
            </w:r>
            <w:r>
              <w:rPr>
                <w:sz w:val="16"/>
                <w:u w:val="single"/>
              </w:rPr>
              <w:t>Dollars ($000)</w:t>
            </w:r>
          </w:p>
          <w:p>
            <w:pPr>
              <w:pStyle w:val="TableParagraph"/>
              <w:spacing w:before="11"/>
              <w:jc w:val="left"/>
              <w:rPr>
                <w:sz w:val="21"/>
              </w:rPr>
            </w:pPr>
          </w:p>
          <w:p>
            <w:pPr>
              <w:pStyle w:val="TableParagraph"/>
              <w:spacing w:before="0"/>
              <w:ind w:right="26"/>
              <w:rPr>
                <w:sz w:val="16"/>
              </w:rPr>
            </w:pPr>
            <w:r>
              <w:rPr>
                <w:sz w:val="16"/>
              </w:rPr>
              <w:t>8,363</w:t>
            </w:r>
          </w:p>
        </w:tc>
        <w:tc>
          <w:tcPr>
            <w:tcW w:w="1050" w:type="dxa"/>
            <w:tcBorders>
              <w:bottom w:val="dotted" w:sz="8" w:space="0" w:color="000000"/>
            </w:tcBorders>
          </w:tcPr>
          <w:p>
            <w:pPr>
              <w:pStyle w:val="TableParagraph"/>
              <w:spacing w:line="177" w:lineRule="exact" w:before="0"/>
              <w:ind w:left="314"/>
              <w:jc w:val="left"/>
              <w:rPr>
                <w:sz w:val="16"/>
              </w:rPr>
            </w:pPr>
            <w:r>
              <w:rPr>
                <w:sz w:val="16"/>
              </w:rPr>
              <w:t>FY16</w:t>
            </w:r>
          </w:p>
          <w:p>
            <w:pPr>
              <w:pStyle w:val="TableParagraph"/>
              <w:spacing w:line="352" w:lineRule="auto" w:before="86"/>
              <w:ind w:left="28" w:right="64" w:firstLine="211"/>
              <w:jc w:val="left"/>
              <w:rPr>
                <w:sz w:val="16"/>
              </w:rPr>
            </w:pPr>
            <w:r>
              <w:rPr>
                <w:sz w:val="16"/>
              </w:rPr>
              <w:t>Enacted </w:t>
            </w:r>
            <w:r>
              <w:rPr>
                <w:sz w:val="16"/>
                <w:u w:val="single"/>
              </w:rPr>
              <w:t>Dollars ($000)</w:t>
            </w:r>
          </w:p>
          <w:p>
            <w:pPr>
              <w:pStyle w:val="TableParagraph"/>
              <w:spacing w:before="11"/>
              <w:jc w:val="left"/>
              <w:rPr>
                <w:sz w:val="21"/>
              </w:rPr>
            </w:pPr>
          </w:p>
          <w:p>
            <w:pPr>
              <w:pStyle w:val="TableParagraph"/>
              <w:spacing w:before="0"/>
              <w:ind w:left="661"/>
              <w:jc w:val="left"/>
              <w:rPr>
                <w:sz w:val="16"/>
              </w:rPr>
            </w:pPr>
            <w:r>
              <w:rPr>
                <w:sz w:val="16"/>
              </w:rPr>
              <w:t>8,815</w:t>
            </w:r>
          </w:p>
        </w:tc>
        <w:tc>
          <w:tcPr>
            <w:tcW w:w="1055" w:type="dxa"/>
            <w:tcBorders>
              <w:bottom w:val="dotted" w:sz="8" w:space="0" w:color="000000"/>
            </w:tcBorders>
          </w:tcPr>
          <w:p>
            <w:pPr>
              <w:pStyle w:val="TableParagraph"/>
              <w:spacing w:line="177" w:lineRule="exact" w:before="0"/>
              <w:ind w:left="314"/>
              <w:jc w:val="left"/>
              <w:rPr>
                <w:sz w:val="16"/>
              </w:rPr>
            </w:pPr>
            <w:r>
              <w:rPr>
                <w:sz w:val="16"/>
              </w:rPr>
              <w:t>FY17</w:t>
            </w:r>
          </w:p>
          <w:p>
            <w:pPr>
              <w:pStyle w:val="TableParagraph"/>
              <w:spacing w:line="352" w:lineRule="auto" w:before="86"/>
              <w:ind w:left="28" w:right="69" w:firstLine="188"/>
              <w:jc w:val="left"/>
              <w:rPr>
                <w:sz w:val="16"/>
              </w:rPr>
            </w:pPr>
            <w:r>
              <w:rPr>
                <w:sz w:val="16"/>
              </w:rPr>
              <w:t>Estimate </w:t>
            </w:r>
            <w:r>
              <w:rPr>
                <w:sz w:val="16"/>
                <w:u w:val="single"/>
              </w:rPr>
              <w:t>Dollars ($000)</w:t>
            </w:r>
          </w:p>
          <w:p>
            <w:pPr>
              <w:pStyle w:val="TableParagraph"/>
              <w:spacing w:before="11"/>
              <w:jc w:val="left"/>
              <w:rPr>
                <w:sz w:val="21"/>
              </w:rPr>
            </w:pPr>
          </w:p>
          <w:p>
            <w:pPr>
              <w:pStyle w:val="TableParagraph"/>
              <w:spacing w:before="0"/>
              <w:ind w:left="661"/>
              <w:jc w:val="left"/>
              <w:rPr>
                <w:sz w:val="16"/>
              </w:rPr>
            </w:pPr>
            <w:r>
              <w:rPr>
                <w:sz w:val="16"/>
              </w:rPr>
              <w:t>9,519</w:t>
            </w:r>
          </w:p>
        </w:tc>
        <w:tc>
          <w:tcPr>
            <w:tcW w:w="1125" w:type="dxa"/>
            <w:tcBorders>
              <w:bottom w:val="dotted" w:sz="8" w:space="0" w:color="000000"/>
            </w:tcBorders>
          </w:tcPr>
          <w:p>
            <w:pPr>
              <w:pStyle w:val="TableParagraph"/>
              <w:spacing w:line="177" w:lineRule="exact" w:before="0"/>
              <w:ind w:right="98"/>
              <w:rPr>
                <w:sz w:val="16"/>
              </w:rPr>
            </w:pPr>
            <w:r>
              <w:rPr>
                <w:sz w:val="16"/>
              </w:rPr>
              <w:t>FY17 vs. FY16</w:t>
            </w:r>
          </w:p>
          <w:p>
            <w:pPr>
              <w:pStyle w:val="TableParagraph"/>
              <w:spacing w:line="352" w:lineRule="auto" w:before="86"/>
              <w:ind w:left="60" w:right="125" w:hanging="1"/>
              <w:jc w:val="center"/>
              <w:rPr>
                <w:sz w:val="16"/>
              </w:rPr>
            </w:pPr>
            <w:r>
              <w:rPr>
                <w:sz w:val="16"/>
              </w:rPr>
              <w:t>Net Change </w:t>
            </w:r>
            <w:r>
              <w:rPr>
                <w:sz w:val="16"/>
                <w:u w:val="single"/>
              </w:rPr>
              <w:t>Dollars ($000)</w:t>
            </w:r>
          </w:p>
          <w:p>
            <w:pPr>
              <w:pStyle w:val="TableParagraph"/>
              <w:spacing w:before="11"/>
              <w:jc w:val="left"/>
              <w:rPr>
                <w:sz w:val="21"/>
              </w:rPr>
            </w:pPr>
          </w:p>
          <w:p>
            <w:pPr>
              <w:pStyle w:val="TableParagraph"/>
              <w:spacing w:before="0"/>
              <w:ind w:right="31"/>
              <w:rPr>
                <w:sz w:val="16"/>
              </w:rPr>
            </w:pPr>
            <w:r>
              <w:rPr>
                <w:sz w:val="16"/>
              </w:rPr>
              <w:t>704</w:t>
            </w:r>
          </w:p>
        </w:tc>
        <w:tc>
          <w:tcPr>
            <w:tcW w:w="1142" w:type="dxa"/>
            <w:tcBorders>
              <w:bottom w:val="dotted" w:sz="8" w:space="0" w:color="000000"/>
            </w:tcBorders>
          </w:tcPr>
          <w:p>
            <w:pPr>
              <w:pStyle w:val="TableParagraph"/>
              <w:spacing w:line="177" w:lineRule="exact" w:before="0"/>
              <w:ind w:left="14" w:right="95"/>
              <w:jc w:val="center"/>
              <w:rPr>
                <w:sz w:val="16"/>
              </w:rPr>
            </w:pPr>
            <w:r>
              <w:rPr>
                <w:sz w:val="16"/>
              </w:rPr>
              <w:t>FY17 vs. FY16</w:t>
            </w:r>
          </w:p>
          <w:p>
            <w:pPr>
              <w:pStyle w:val="TableParagraph"/>
              <w:spacing w:line="352" w:lineRule="auto" w:before="86"/>
              <w:ind w:left="14" w:right="95"/>
              <w:jc w:val="center"/>
              <w:rPr>
                <w:sz w:val="16"/>
              </w:rPr>
            </w:pPr>
            <w:r>
              <w:rPr>
                <w:sz w:val="16"/>
              </w:rPr>
              <w:t>Net Change </w:t>
            </w:r>
            <w:r>
              <w:rPr>
                <w:sz w:val="16"/>
                <w:u w:val="single"/>
              </w:rPr>
              <w:t>Percent %</w:t>
            </w:r>
          </w:p>
          <w:p>
            <w:pPr>
              <w:pStyle w:val="TableParagraph"/>
              <w:spacing w:before="11"/>
              <w:jc w:val="left"/>
              <w:rPr>
                <w:sz w:val="21"/>
              </w:rPr>
            </w:pPr>
          </w:p>
          <w:p>
            <w:pPr>
              <w:pStyle w:val="TableParagraph"/>
              <w:spacing w:before="0"/>
              <w:ind w:left="678"/>
              <w:jc w:val="left"/>
              <w:rPr>
                <w:sz w:val="16"/>
              </w:rPr>
            </w:pPr>
            <w:r>
              <w:rPr>
                <w:sz w:val="16"/>
              </w:rPr>
              <w:t>7.98%</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1200 Personnel Benefits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1300 Benefits to Former Personnel</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2100 Travel</w:t>
            </w:r>
          </w:p>
        </w:tc>
        <w:tc>
          <w:tcPr>
            <w:tcW w:w="1710" w:type="dxa"/>
            <w:tcBorders>
              <w:top w:val="dotted" w:sz="8" w:space="0" w:color="000000"/>
              <w:bottom w:val="dotted" w:sz="8" w:space="0" w:color="000000"/>
            </w:tcBorders>
          </w:tcPr>
          <w:p>
            <w:pPr>
              <w:pStyle w:val="TableParagraph"/>
              <w:ind w:right="26"/>
              <w:rPr>
                <w:sz w:val="16"/>
              </w:rPr>
            </w:pPr>
            <w:r>
              <w:rPr>
                <w:sz w:val="16"/>
              </w:rPr>
              <w:t>10</w:t>
            </w:r>
          </w:p>
        </w:tc>
        <w:tc>
          <w:tcPr>
            <w:tcW w:w="1050" w:type="dxa"/>
            <w:tcBorders>
              <w:top w:val="dotted" w:sz="8" w:space="0" w:color="000000"/>
              <w:bottom w:val="dotted" w:sz="8" w:space="0" w:color="000000"/>
            </w:tcBorders>
          </w:tcPr>
          <w:p>
            <w:pPr>
              <w:pStyle w:val="TableParagraph"/>
              <w:ind w:right="26"/>
              <w:rPr>
                <w:sz w:val="16"/>
              </w:rPr>
            </w:pPr>
            <w:r>
              <w:rPr>
                <w:sz w:val="16"/>
              </w:rPr>
              <w:t>17</w:t>
            </w:r>
          </w:p>
        </w:tc>
        <w:tc>
          <w:tcPr>
            <w:tcW w:w="1055" w:type="dxa"/>
            <w:tcBorders>
              <w:top w:val="dotted" w:sz="8" w:space="0" w:color="000000"/>
              <w:bottom w:val="dotted" w:sz="8" w:space="0" w:color="000000"/>
            </w:tcBorders>
          </w:tcPr>
          <w:p>
            <w:pPr>
              <w:pStyle w:val="TableParagraph"/>
              <w:ind w:right="31"/>
              <w:rPr>
                <w:sz w:val="16"/>
              </w:rPr>
            </w:pPr>
            <w:r>
              <w:rPr>
                <w:sz w:val="16"/>
              </w:rPr>
              <w:t>17</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2200 Transportation of Things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2300 Rent, Communications, Utilities</w:t>
            </w:r>
          </w:p>
        </w:tc>
        <w:tc>
          <w:tcPr>
            <w:tcW w:w="1710" w:type="dxa"/>
            <w:tcBorders>
              <w:top w:val="dotted" w:sz="8" w:space="0" w:color="000000"/>
              <w:bottom w:val="dotted" w:sz="8" w:space="0" w:color="000000"/>
            </w:tcBorders>
          </w:tcPr>
          <w:p>
            <w:pPr>
              <w:pStyle w:val="TableParagraph"/>
              <w:ind w:right="26"/>
              <w:rPr>
                <w:sz w:val="16"/>
              </w:rPr>
            </w:pPr>
            <w:r>
              <w:rPr>
                <w:sz w:val="16"/>
              </w:rPr>
              <w:t>106</w:t>
            </w:r>
          </w:p>
        </w:tc>
        <w:tc>
          <w:tcPr>
            <w:tcW w:w="1050" w:type="dxa"/>
            <w:tcBorders>
              <w:top w:val="dotted" w:sz="8" w:space="0" w:color="000000"/>
              <w:bottom w:val="dotted" w:sz="8" w:space="0" w:color="000000"/>
            </w:tcBorders>
          </w:tcPr>
          <w:p>
            <w:pPr>
              <w:pStyle w:val="TableParagraph"/>
              <w:ind w:right="26"/>
              <w:rPr>
                <w:sz w:val="16"/>
              </w:rPr>
            </w:pPr>
            <w:r>
              <w:rPr>
                <w:sz w:val="16"/>
              </w:rPr>
              <w:t>113</w:t>
            </w:r>
          </w:p>
        </w:tc>
        <w:tc>
          <w:tcPr>
            <w:tcW w:w="1055" w:type="dxa"/>
            <w:tcBorders>
              <w:top w:val="dotted" w:sz="8" w:space="0" w:color="000000"/>
              <w:bottom w:val="dotted" w:sz="8" w:space="0" w:color="000000"/>
            </w:tcBorders>
          </w:tcPr>
          <w:p>
            <w:pPr>
              <w:pStyle w:val="TableParagraph"/>
              <w:ind w:right="31"/>
              <w:rPr>
                <w:sz w:val="16"/>
              </w:rPr>
            </w:pPr>
            <w:r>
              <w:rPr>
                <w:sz w:val="16"/>
              </w:rPr>
              <w:t>120</w:t>
            </w:r>
          </w:p>
        </w:tc>
        <w:tc>
          <w:tcPr>
            <w:tcW w:w="1125" w:type="dxa"/>
            <w:tcBorders>
              <w:top w:val="dotted" w:sz="8" w:space="0" w:color="000000"/>
              <w:bottom w:val="dotted" w:sz="8" w:space="0" w:color="000000"/>
            </w:tcBorders>
          </w:tcPr>
          <w:p>
            <w:pPr>
              <w:pStyle w:val="TableParagraph"/>
              <w:ind w:right="31"/>
              <w:rPr>
                <w:sz w:val="16"/>
              </w:rPr>
            </w:pPr>
            <w:r>
              <w:rPr>
                <w:sz w:val="16"/>
              </w:rPr>
              <w:t>7</w:t>
            </w:r>
          </w:p>
        </w:tc>
        <w:tc>
          <w:tcPr>
            <w:tcW w:w="1142" w:type="dxa"/>
            <w:tcBorders>
              <w:top w:val="dotted" w:sz="8" w:space="0" w:color="000000"/>
              <w:bottom w:val="dotted" w:sz="8" w:space="0" w:color="000000"/>
            </w:tcBorders>
          </w:tcPr>
          <w:p>
            <w:pPr>
              <w:pStyle w:val="TableParagraph"/>
              <w:ind w:right="48"/>
              <w:rPr>
                <w:sz w:val="16"/>
              </w:rPr>
            </w:pPr>
            <w:r>
              <w:rPr>
                <w:sz w:val="16"/>
              </w:rPr>
              <w:t>6.19%</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2400 Printing and Reproduction</w:t>
            </w:r>
          </w:p>
        </w:tc>
        <w:tc>
          <w:tcPr>
            <w:tcW w:w="1710" w:type="dxa"/>
            <w:tcBorders>
              <w:top w:val="dotted" w:sz="8" w:space="0" w:color="000000"/>
              <w:bottom w:val="dotted" w:sz="8" w:space="0" w:color="000000"/>
            </w:tcBorders>
          </w:tcPr>
          <w:p>
            <w:pPr>
              <w:pStyle w:val="TableParagraph"/>
              <w:ind w:right="26"/>
              <w:rPr>
                <w:sz w:val="16"/>
              </w:rPr>
            </w:pPr>
            <w:r>
              <w:rPr>
                <w:sz w:val="16"/>
              </w:rPr>
              <w:t>5</w:t>
            </w:r>
          </w:p>
        </w:tc>
        <w:tc>
          <w:tcPr>
            <w:tcW w:w="1050" w:type="dxa"/>
            <w:tcBorders>
              <w:top w:val="dotted" w:sz="8" w:space="0" w:color="000000"/>
              <w:bottom w:val="dotted" w:sz="8" w:space="0" w:color="000000"/>
            </w:tcBorders>
          </w:tcPr>
          <w:p>
            <w:pPr>
              <w:pStyle w:val="TableParagraph"/>
              <w:ind w:right="26"/>
              <w:rPr>
                <w:sz w:val="16"/>
              </w:rPr>
            </w:pPr>
            <w:r>
              <w:rPr>
                <w:sz w:val="16"/>
              </w:rPr>
              <w:t>6</w:t>
            </w:r>
          </w:p>
        </w:tc>
        <w:tc>
          <w:tcPr>
            <w:tcW w:w="1055" w:type="dxa"/>
            <w:tcBorders>
              <w:top w:val="dotted" w:sz="8" w:space="0" w:color="000000"/>
              <w:bottom w:val="dotted" w:sz="8" w:space="0" w:color="000000"/>
            </w:tcBorders>
          </w:tcPr>
          <w:p>
            <w:pPr>
              <w:pStyle w:val="TableParagraph"/>
              <w:ind w:right="31"/>
              <w:rPr>
                <w:sz w:val="16"/>
              </w:rPr>
            </w:pPr>
            <w:r>
              <w:rPr>
                <w:sz w:val="16"/>
              </w:rPr>
              <w:t>6</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2500 Other Services</w:t>
            </w:r>
          </w:p>
        </w:tc>
        <w:tc>
          <w:tcPr>
            <w:tcW w:w="1710" w:type="dxa"/>
            <w:tcBorders>
              <w:top w:val="dotted" w:sz="8" w:space="0" w:color="000000"/>
              <w:bottom w:val="dotted" w:sz="8" w:space="0" w:color="000000"/>
            </w:tcBorders>
          </w:tcPr>
          <w:p>
            <w:pPr>
              <w:pStyle w:val="TableParagraph"/>
              <w:ind w:right="26"/>
              <w:rPr>
                <w:sz w:val="16"/>
              </w:rPr>
            </w:pPr>
            <w:r>
              <w:rPr>
                <w:sz w:val="16"/>
              </w:rPr>
              <w:t>546</w:t>
            </w:r>
          </w:p>
        </w:tc>
        <w:tc>
          <w:tcPr>
            <w:tcW w:w="1050" w:type="dxa"/>
            <w:tcBorders>
              <w:top w:val="dotted" w:sz="8" w:space="0" w:color="000000"/>
              <w:bottom w:val="dotted" w:sz="8" w:space="0" w:color="000000"/>
            </w:tcBorders>
          </w:tcPr>
          <w:p>
            <w:pPr>
              <w:pStyle w:val="TableParagraph"/>
              <w:ind w:right="26"/>
              <w:rPr>
                <w:sz w:val="16"/>
              </w:rPr>
            </w:pPr>
            <w:r>
              <w:rPr>
                <w:sz w:val="16"/>
              </w:rPr>
              <w:t>334</w:t>
            </w:r>
          </w:p>
        </w:tc>
        <w:tc>
          <w:tcPr>
            <w:tcW w:w="1055" w:type="dxa"/>
            <w:tcBorders>
              <w:top w:val="dotted" w:sz="8" w:space="0" w:color="000000"/>
              <w:bottom w:val="dotted" w:sz="8" w:space="0" w:color="000000"/>
            </w:tcBorders>
          </w:tcPr>
          <w:p>
            <w:pPr>
              <w:pStyle w:val="TableParagraph"/>
              <w:ind w:right="31"/>
              <w:rPr>
                <w:sz w:val="16"/>
              </w:rPr>
            </w:pPr>
            <w:r>
              <w:rPr>
                <w:sz w:val="16"/>
              </w:rPr>
              <w:t>525</w:t>
            </w:r>
          </w:p>
        </w:tc>
        <w:tc>
          <w:tcPr>
            <w:tcW w:w="1125" w:type="dxa"/>
            <w:tcBorders>
              <w:top w:val="dotted" w:sz="8" w:space="0" w:color="000000"/>
              <w:bottom w:val="dotted" w:sz="8" w:space="0" w:color="000000"/>
            </w:tcBorders>
          </w:tcPr>
          <w:p>
            <w:pPr>
              <w:pStyle w:val="TableParagraph"/>
              <w:ind w:right="31"/>
              <w:rPr>
                <w:sz w:val="16"/>
              </w:rPr>
            </w:pPr>
            <w:r>
              <w:rPr>
                <w:sz w:val="16"/>
              </w:rPr>
              <w:t>191</w:t>
            </w:r>
          </w:p>
        </w:tc>
        <w:tc>
          <w:tcPr>
            <w:tcW w:w="1142" w:type="dxa"/>
            <w:tcBorders>
              <w:top w:val="dotted" w:sz="8" w:space="0" w:color="000000"/>
              <w:bottom w:val="dotted" w:sz="8" w:space="0" w:color="000000"/>
            </w:tcBorders>
          </w:tcPr>
          <w:p>
            <w:pPr>
              <w:pStyle w:val="TableParagraph"/>
              <w:ind w:right="48"/>
              <w:rPr>
                <w:sz w:val="16"/>
              </w:rPr>
            </w:pPr>
            <w:r>
              <w:rPr>
                <w:sz w:val="16"/>
              </w:rPr>
              <w:t>57.37%</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2600 Supplies and Materials</w:t>
            </w:r>
          </w:p>
        </w:tc>
        <w:tc>
          <w:tcPr>
            <w:tcW w:w="1710" w:type="dxa"/>
            <w:tcBorders>
              <w:top w:val="dotted" w:sz="8" w:space="0" w:color="000000"/>
              <w:bottom w:val="dotted" w:sz="8" w:space="0" w:color="000000"/>
            </w:tcBorders>
          </w:tcPr>
          <w:p>
            <w:pPr>
              <w:pStyle w:val="TableParagraph"/>
              <w:ind w:right="26"/>
              <w:rPr>
                <w:sz w:val="16"/>
              </w:rPr>
            </w:pPr>
            <w:r>
              <w:rPr>
                <w:sz w:val="16"/>
              </w:rPr>
              <w:t>360</w:t>
            </w:r>
          </w:p>
        </w:tc>
        <w:tc>
          <w:tcPr>
            <w:tcW w:w="1050" w:type="dxa"/>
            <w:tcBorders>
              <w:top w:val="dotted" w:sz="8" w:space="0" w:color="000000"/>
              <w:bottom w:val="dotted" w:sz="8" w:space="0" w:color="000000"/>
            </w:tcBorders>
          </w:tcPr>
          <w:p>
            <w:pPr>
              <w:pStyle w:val="TableParagraph"/>
              <w:ind w:right="26"/>
              <w:rPr>
                <w:sz w:val="16"/>
              </w:rPr>
            </w:pPr>
            <w:r>
              <w:rPr>
                <w:sz w:val="16"/>
              </w:rPr>
              <w:t>350</w:t>
            </w:r>
          </w:p>
        </w:tc>
        <w:tc>
          <w:tcPr>
            <w:tcW w:w="1055" w:type="dxa"/>
            <w:tcBorders>
              <w:top w:val="dotted" w:sz="8" w:space="0" w:color="000000"/>
              <w:bottom w:val="dotted" w:sz="8" w:space="0" w:color="000000"/>
            </w:tcBorders>
          </w:tcPr>
          <w:p>
            <w:pPr>
              <w:pStyle w:val="TableParagraph"/>
              <w:ind w:right="31"/>
              <w:rPr>
                <w:sz w:val="16"/>
              </w:rPr>
            </w:pPr>
            <w:r>
              <w:rPr>
                <w:sz w:val="16"/>
              </w:rPr>
              <w:t>475</w:t>
            </w:r>
          </w:p>
        </w:tc>
        <w:tc>
          <w:tcPr>
            <w:tcW w:w="1125" w:type="dxa"/>
            <w:tcBorders>
              <w:top w:val="dotted" w:sz="8" w:space="0" w:color="000000"/>
              <w:bottom w:val="dotted" w:sz="8" w:space="0" w:color="000000"/>
            </w:tcBorders>
          </w:tcPr>
          <w:p>
            <w:pPr>
              <w:pStyle w:val="TableParagraph"/>
              <w:ind w:right="31"/>
              <w:rPr>
                <w:sz w:val="16"/>
              </w:rPr>
            </w:pPr>
            <w:r>
              <w:rPr>
                <w:sz w:val="16"/>
              </w:rPr>
              <w:t>125</w:t>
            </w:r>
          </w:p>
        </w:tc>
        <w:tc>
          <w:tcPr>
            <w:tcW w:w="1142" w:type="dxa"/>
            <w:tcBorders>
              <w:top w:val="dotted" w:sz="8" w:space="0" w:color="000000"/>
              <w:bottom w:val="dotted" w:sz="8" w:space="0" w:color="000000"/>
            </w:tcBorders>
          </w:tcPr>
          <w:p>
            <w:pPr>
              <w:pStyle w:val="TableParagraph"/>
              <w:ind w:right="48"/>
              <w:rPr>
                <w:sz w:val="16"/>
              </w:rPr>
            </w:pPr>
            <w:r>
              <w:rPr>
                <w:sz w:val="16"/>
              </w:rPr>
              <w:t>35.71%</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3100 Equipment</w:t>
            </w:r>
          </w:p>
        </w:tc>
        <w:tc>
          <w:tcPr>
            <w:tcW w:w="1710" w:type="dxa"/>
            <w:tcBorders>
              <w:top w:val="dotted" w:sz="8" w:space="0" w:color="000000"/>
              <w:bottom w:val="dotted" w:sz="8" w:space="0" w:color="000000"/>
            </w:tcBorders>
          </w:tcPr>
          <w:p>
            <w:pPr>
              <w:pStyle w:val="TableParagraph"/>
              <w:ind w:right="26"/>
              <w:rPr>
                <w:sz w:val="16"/>
              </w:rPr>
            </w:pPr>
            <w:r>
              <w:rPr>
                <w:sz w:val="16"/>
              </w:rPr>
              <w:t>544</w:t>
            </w:r>
          </w:p>
        </w:tc>
        <w:tc>
          <w:tcPr>
            <w:tcW w:w="1050" w:type="dxa"/>
            <w:tcBorders>
              <w:top w:val="dotted" w:sz="8" w:space="0" w:color="000000"/>
              <w:bottom w:val="dotted" w:sz="8" w:space="0" w:color="000000"/>
            </w:tcBorders>
          </w:tcPr>
          <w:p>
            <w:pPr>
              <w:pStyle w:val="TableParagraph"/>
              <w:ind w:right="26"/>
              <w:rPr>
                <w:sz w:val="16"/>
              </w:rPr>
            </w:pPr>
            <w:r>
              <w:rPr>
                <w:sz w:val="16"/>
              </w:rPr>
              <w:t>460</w:t>
            </w:r>
          </w:p>
        </w:tc>
        <w:tc>
          <w:tcPr>
            <w:tcW w:w="1055" w:type="dxa"/>
            <w:tcBorders>
              <w:top w:val="dotted" w:sz="8" w:space="0" w:color="000000"/>
              <w:bottom w:val="dotted" w:sz="8" w:space="0" w:color="000000"/>
            </w:tcBorders>
          </w:tcPr>
          <w:p>
            <w:pPr>
              <w:pStyle w:val="TableParagraph"/>
              <w:ind w:right="31"/>
              <w:rPr>
                <w:sz w:val="16"/>
              </w:rPr>
            </w:pPr>
            <w:r>
              <w:rPr>
                <w:sz w:val="16"/>
              </w:rPr>
              <w:t>878</w:t>
            </w:r>
          </w:p>
        </w:tc>
        <w:tc>
          <w:tcPr>
            <w:tcW w:w="1125" w:type="dxa"/>
            <w:tcBorders>
              <w:top w:val="dotted" w:sz="8" w:space="0" w:color="000000"/>
              <w:bottom w:val="dotted" w:sz="8" w:space="0" w:color="000000"/>
            </w:tcBorders>
          </w:tcPr>
          <w:p>
            <w:pPr>
              <w:pStyle w:val="TableParagraph"/>
              <w:ind w:right="31"/>
              <w:rPr>
                <w:sz w:val="16"/>
              </w:rPr>
            </w:pPr>
            <w:r>
              <w:rPr>
                <w:sz w:val="16"/>
              </w:rPr>
              <w:t>418</w:t>
            </w:r>
          </w:p>
        </w:tc>
        <w:tc>
          <w:tcPr>
            <w:tcW w:w="1142" w:type="dxa"/>
            <w:tcBorders>
              <w:top w:val="dotted" w:sz="8" w:space="0" w:color="000000"/>
              <w:bottom w:val="dotted" w:sz="8" w:space="0" w:color="000000"/>
            </w:tcBorders>
          </w:tcPr>
          <w:p>
            <w:pPr>
              <w:pStyle w:val="TableParagraph"/>
              <w:ind w:right="48"/>
              <w:rPr>
                <w:sz w:val="16"/>
              </w:rPr>
            </w:pPr>
            <w:r>
              <w:rPr>
                <w:sz w:val="16"/>
              </w:rPr>
              <w:t>90.87%</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4200 Insurance Claims/Indemnities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spacing w:before="57"/>
              <w:ind w:left="50"/>
              <w:jc w:val="left"/>
              <w:rPr>
                <w:b/>
                <w:sz w:val="16"/>
              </w:rPr>
            </w:pPr>
            <w:r>
              <w:rPr>
                <w:b/>
                <w:sz w:val="16"/>
              </w:rPr>
              <w:t>TOTAL</w:t>
            </w:r>
          </w:p>
        </w:tc>
        <w:tc>
          <w:tcPr>
            <w:tcW w:w="1710" w:type="dxa"/>
            <w:tcBorders>
              <w:top w:val="dotted" w:sz="8" w:space="0" w:color="000000"/>
              <w:bottom w:val="dotted" w:sz="8" w:space="0" w:color="000000"/>
            </w:tcBorders>
          </w:tcPr>
          <w:p>
            <w:pPr>
              <w:pStyle w:val="TableParagraph"/>
              <w:ind w:right="26"/>
              <w:rPr>
                <w:sz w:val="16"/>
              </w:rPr>
            </w:pPr>
            <w:r>
              <w:rPr>
                <w:sz w:val="16"/>
              </w:rPr>
              <w:t>9,935</w:t>
            </w:r>
          </w:p>
        </w:tc>
        <w:tc>
          <w:tcPr>
            <w:tcW w:w="1050" w:type="dxa"/>
            <w:tcBorders>
              <w:top w:val="dotted" w:sz="8" w:space="0" w:color="000000"/>
              <w:bottom w:val="dotted" w:sz="8" w:space="0" w:color="000000"/>
            </w:tcBorders>
          </w:tcPr>
          <w:p>
            <w:pPr>
              <w:pStyle w:val="TableParagraph"/>
              <w:ind w:right="26"/>
              <w:rPr>
                <w:sz w:val="16"/>
              </w:rPr>
            </w:pPr>
            <w:r>
              <w:rPr>
                <w:sz w:val="16"/>
              </w:rPr>
              <w:t>10,095</w:t>
            </w:r>
          </w:p>
        </w:tc>
        <w:tc>
          <w:tcPr>
            <w:tcW w:w="1055" w:type="dxa"/>
            <w:tcBorders>
              <w:top w:val="dotted" w:sz="8" w:space="0" w:color="000000"/>
              <w:bottom w:val="dotted" w:sz="8" w:space="0" w:color="000000"/>
            </w:tcBorders>
          </w:tcPr>
          <w:p>
            <w:pPr>
              <w:pStyle w:val="TableParagraph"/>
              <w:ind w:right="31"/>
              <w:rPr>
                <w:sz w:val="16"/>
              </w:rPr>
            </w:pPr>
            <w:r>
              <w:rPr>
                <w:sz w:val="16"/>
              </w:rPr>
              <w:t>11,540</w:t>
            </w:r>
          </w:p>
        </w:tc>
        <w:tc>
          <w:tcPr>
            <w:tcW w:w="1125" w:type="dxa"/>
            <w:tcBorders>
              <w:top w:val="dotted" w:sz="8" w:space="0" w:color="000000"/>
              <w:bottom w:val="dotted" w:sz="8" w:space="0" w:color="000000"/>
            </w:tcBorders>
          </w:tcPr>
          <w:p>
            <w:pPr>
              <w:pStyle w:val="TableParagraph"/>
              <w:ind w:right="31"/>
              <w:rPr>
                <w:sz w:val="16"/>
              </w:rPr>
            </w:pPr>
            <w:r>
              <w:rPr>
                <w:sz w:val="16"/>
              </w:rPr>
              <w:t>1,445</w:t>
            </w:r>
          </w:p>
        </w:tc>
        <w:tc>
          <w:tcPr>
            <w:tcW w:w="1142" w:type="dxa"/>
            <w:tcBorders>
              <w:top w:val="dotted" w:sz="8" w:space="0" w:color="000000"/>
              <w:bottom w:val="dotted" w:sz="8" w:space="0" w:color="000000"/>
            </w:tcBorders>
          </w:tcPr>
          <w:p>
            <w:pPr>
              <w:pStyle w:val="TableParagraph"/>
              <w:ind w:right="48"/>
              <w:rPr>
                <w:sz w:val="16"/>
              </w:rPr>
            </w:pPr>
            <w:r>
              <w:rPr>
                <w:sz w:val="16"/>
              </w:rPr>
              <w:t>14.31%</w:t>
            </w:r>
          </w:p>
        </w:tc>
      </w:tr>
      <w:tr>
        <w:trPr>
          <w:trHeight w:val="466" w:hRule="exact"/>
        </w:trPr>
        <w:tc>
          <w:tcPr>
            <w:tcW w:w="3169" w:type="dxa"/>
            <w:tcBorders>
              <w:top w:val="dotted" w:sz="8" w:space="0" w:color="000000"/>
            </w:tcBorders>
          </w:tcPr>
          <w:p>
            <w:pPr/>
          </w:p>
        </w:tc>
        <w:tc>
          <w:tcPr>
            <w:tcW w:w="171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FY15</w:t>
            </w:r>
          </w:p>
        </w:tc>
        <w:tc>
          <w:tcPr>
            <w:tcW w:w="105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FY16</w:t>
            </w:r>
          </w:p>
        </w:tc>
        <w:tc>
          <w:tcPr>
            <w:tcW w:w="105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w:t>
            </w:r>
          </w:p>
        </w:tc>
        <w:tc>
          <w:tcPr>
            <w:tcW w:w="112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 vs. FY16</w:t>
            </w:r>
          </w:p>
        </w:tc>
        <w:tc>
          <w:tcPr>
            <w:tcW w:w="1142" w:type="dxa"/>
            <w:tcBorders>
              <w:top w:val="dotted" w:sz="8" w:space="0" w:color="000000"/>
            </w:tcBorders>
          </w:tcPr>
          <w:p>
            <w:pPr>
              <w:pStyle w:val="TableParagraph"/>
              <w:spacing w:before="7"/>
              <w:jc w:val="left"/>
              <w:rPr>
                <w:sz w:val="19"/>
              </w:rPr>
            </w:pPr>
          </w:p>
          <w:p>
            <w:pPr>
              <w:pStyle w:val="TableParagraph"/>
              <w:spacing w:before="0"/>
              <w:ind w:right="48"/>
              <w:rPr>
                <w:sz w:val="16"/>
              </w:rPr>
            </w:pPr>
            <w:r>
              <w:rPr>
                <w:sz w:val="16"/>
              </w:rPr>
              <w:t>FY17 vs. FY16</w:t>
            </w:r>
          </w:p>
        </w:tc>
      </w:tr>
      <w:tr>
        <w:trPr>
          <w:trHeight w:val="484" w:hRule="exact"/>
        </w:trPr>
        <w:tc>
          <w:tcPr>
            <w:tcW w:w="3169" w:type="dxa"/>
            <w:tcBorders>
              <w:bottom w:val="dotted" w:sz="8" w:space="0" w:color="000000"/>
            </w:tcBorders>
          </w:tcPr>
          <w:p>
            <w:pPr>
              <w:pStyle w:val="TableParagraph"/>
              <w:spacing w:before="3"/>
              <w:jc w:val="left"/>
              <w:rPr>
                <w:sz w:val="25"/>
              </w:rPr>
            </w:pPr>
          </w:p>
          <w:p>
            <w:pPr>
              <w:pStyle w:val="TableParagraph"/>
              <w:spacing w:before="0"/>
              <w:ind w:left="50"/>
              <w:jc w:val="left"/>
              <w:rPr>
                <w:b/>
                <w:sz w:val="16"/>
              </w:rPr>
            </w:pPr>
            <w:r>
              <w:rPr>
                <w:b/>
                <w:sz w:val="16"/>
              </w:rPr>
              <w:t>Positions</w:t>
            </w:r>
          </w:p>
        </w:tc>
        <w:tc>
          <w:tcPr>
            <w:tcW w:w="1710" w:type="dxa"/>
            <w:tcBorders>
              <w:bottom w:val="dotted" w:sz="8" w:space="0" w:color="000000"/>
            </w:tcBorders>
          </w:tcPr>
          <w:p>
            <w:pPr>
              <w:pStyle w:val="TableParagraph"/>
              <w:spacing w:before="39"/>
              <w:ind w:right="26"/>
              <w:rPr>
                <w:sz w:val="16"/>
              </w:rPr>
            </w:pPr>
            <w:r>
              <w:rPr>
                <w:sz w:val="16"/>
              </w:rPr>
              <w:t>Actuals</w:t>
            </w:r>
          </w:p>
          <w:p>
            <w:pPr>
              <w:pStyle w:val="TableParagraph"/>
              <w:spacing w:before="65"/>
              <w:ind w:right="26"/>
              <w:rPr>
                <w:sz w:val="16"/>
              </w:rPr>
            </w:pPr>
            <w:r>
              <w:rPr>
                <w:sz w:val="16"/>
              </w:rPr>
              <w:t>67</w:t>
            </w:r>
          </w:p>
        </w:tc>
        <w:tc>
          <w:tcPr>
            <w:tcW w:w="1050" w:type="dxa"/>
            <w:tcBorders>
              <w:bottom w:val="dotted" w:sz="8" w:space="0" w:color="000000"/>
            </w:tcBorders>
          </w:tcPr>
          <w:p>
            <w:pPr>
              <w:pStyle w:val="TableParagraph"/>
              <w:spacing w:before="39"/>
              <w:ind w:right="26"/>
              <w:rPr>
                <w:sz w:val="16"/>
              </w:rPr>
            </w:pPr>
            <w:r>
              <w:rPr>
                <w:sz w:val="16"/>
              </w:rPr>
              <w:t>Enacted</w:t>
            </w:r>
          </w:p>
          <w:p>
            <w:pPr>
              <w:pStyle w:val="TableParagraph"/>
              <w:spacing w:before="65"/>
              <w:ind w:right="26"/>
              <w:rPr>
                <w:sz w:val="16"/>
              </w:rPr>
            </w:pPr>
            <w:r>
              <w:rPr>
                <w:sz w:val="16"/>
              </w:rPr>
              <w:t>77</w:t>
            </w:r>
          </w:p>
        </w:tc>
        <w:tc>
          <w:tcPr>
            <w:tcW w:w="1055" w:type="dxa"/>
            <w:tcBorders>
              <w:bottom w:val="dotted" w:sz="8" w:space="0" w:color="000000"/>
            </w:tcBorders>
          </w:tcPr>
          <w:p>
            <w:pPr>
              <w:pStyle w:val="TableParagraph"/>
              <w:spacing w:before="39"/>
              <w:ind w:right="31"/>
              <w:rPr>
                <w:sz w:val="16"/>
              </w:rPr>
            </w:pPr>
            <w:r>
              <w:rPr>
                <w:sz w:val="16"/>
              </w:rPr>
              <w:t>Estimate</w:t>
            </w:r>
          </w:p>
          <w:p>
            <w:pPr>
              <w:pStyle w:val="TableParagraph"/>
              <w:spacing w:before="65"/>
              <w:ind w:right="31"/>
              <w:rPr>
                <w:sz w:val="16"/>
              </w:rPr>
            </w:pPr>
            <w:r>
              <w:rPr>
                <w:sz w:val="16"/>
              </w:rPr>
              <w:t>77</w:t>
            </w:r>
          </w:p>
        </w:tc>
        <w:tc>
          <w:tcPr>
            <w:tcW w:w="1125" w:type="dxa"/>
            <w:tcBorders>
              <w:bottom w:val="dotted" w:sz="8" w:space="0" w:color="000000"/>
            </w:tcBorders>
          </w:tcPr>
          <w:p>
            <w:pPr>
              <w:pStyle w:val="TableParagraph"/>
              <w:spacing w:before="39"/>
              <w:ind w:right="31"/>
              <w:rPr>
                <w:sz w:val="16"/>
              </w:rPr>
            </w:pPr>
            <w:r>
              <w:rPr>
                <w:sz w:val="16"/>
              </w:rPr>
              <w:t>Net Change</w:t>
            </w:r>
          </w:p>
          <w:p>
            <w:pPr>
              <w:pStyle w:val="TableParagraph"/>
              <w:spacing w:before="65"/>
              <w:ind w:right="31"/>
              <w:rPr>
                <w:sz w:val="16"/>
              </w:rPr>
            </w:pPr>
            <w:r>
              <w:rPr>
                <w:sz w:val="16"/>
              </w:rPr>
              <w:t>-</w:t>
            </w:r>
          </w:p>
        </w:tc>
        <w:tc>
          <w:tcPr>
            <w:tcW w:w="1142" w:type="dxa"/>
            <w:tcBorders>
              <w:bottom w:val="dotted" w:sz="8" w:space="0" w:color="000000"/>
            </w:tcBorders>
          </w:tcPr>
          <w:p>
            <w:pPr>
              <w:pStyle w:val="TableParagraph"/>
              <w:spacing w:before="39"/>
              <w:ind w:right="48"/>
              <w:rPr>
                <w:sz w:val="16"/>
              </w:rPr>
            </w:pPr>
            <w:r>
              <w:rPr>
                <w:sz w:val="16"/>
              </w:rPr>
              <w:t>Net Change %</w:t>
            </w:r>
          </w:p>
          <w:p>
            <w:pPr>
              <w:pStyle w:val="TableParagraph"/>
              <w:spacing w:before="65"/>
              <w:ind w:right="48"/>
              <w:rPr>
                <w:sz w:val="16"/>
              </w:rPr>
            </w:pPr>
            <w:r>
              <w:rPr>
                <w:sz w:val="16"/>
              </w:rPr>
              <w:t>-</w:t>
            </w:r>
          </w:p>
        </w:tc>
      </w:tr>
    </w:tbl>
    <w:p>
      <w:pPr>
        <w:pStyle w:val="BodyText"/>
        <w:spacing w:before="4"/>
        <w:rPr>
          <w:sz w:val="41"/>
        </w:rPr>
      </w:pPr>
    </w:p>
    <w:p>
      <w:pPr>
        <w:spacing w:line="244" w:lineRule="auto" w:before="0"/>
        <w:ind w:left="149" w:right="973" w:firstLine="0"/>
        <w:jc w:val="left"/>
        <w:rPr>
          <w:b/>
          <w:i/>
          <w:sz w:val="19"/>
        </w:rPr>
      </w:pPr>
      <w:r>
        <w:rPr>
          <w:b/>
          <w:i/>
          <w:w w:val="105"/>
          <w:sz w:val="19"/>
        </w:rPr>
        <w:t>FY15</w:t>
      </w:r>
      <w:r>
        <w:rPr>
          <w:b/>
          <w:i/>
          <w:spacing w:val="-9"/>
          <w:w w:val="105"/>
          <w:sz w:val="19"/>
        </w:rPr>
        <w:t> </w:t>
      </w:r>
      <w:r>
        <w:rPr>
          <w:b/>
          <w:i/>
          <w:w w:val="105"/>
          <w:sz w:val="19"/>
        </w:rPr>
        <w:t>actuals</w:t>
      </w:r>
      <w:r>
        <w:rPr>
          <w:b/>
          <w:i/>
          <w:spacing w:val="-9"/>
          <w:w w:val="105"/>
          <w:sz w:val="19"/>
        </w:rPr>
        <w:t> </w:t>
      </w:r>
      <w:r>
        <w:rPr>
          <w:b/>
          <w:i/>
          <w:w w:val="105"/>
          <w:sz w:val="19"/>
        </w:rPr>
        <w:t>reflect</w:t>
      </w:r>
      <w:r>
        <w:rPr>
          <w:b/>
          <w:i/>
          <w:spacing w:val="-9"/>
          <w:w w:val="105"/>
          <w:sz w:val="19"/>
        </w:rPr>
        <w:t> </w:t>
      </w:r>
      <w:r>
        <w:rPr>
          <w:b/>
          <w:i/>
          <w:w w:val="105"/>
          <w:sz w:val="19"/>
        </w:rPr>
        <w:t>data</w:t>
      </w:r>
      <w:r>
        <w:rPr>
          <w:b/>
          <w:i/>
          <w:spacing w:val="-9"/>
          <w:w w:val="105"/>
          <w:sz w:val="19"/>
        </w:rPr>
        <w:t> </w:t>
      </w:r>
      <w:r>
        <w:rPr>
          <w:b/>
          <w:i/>
          <w:w w:val="105"/>
          <w:sz w:val="19"/>
        </w:rPr>
        <w:t>as</w:t>
      </w:r>
      <w:r>
        <w:rPr>
          <w:b/>
          <w:i/>
          <w:spacing w:val="-9"/>
          <w:w w:val="105"/>
          <w:sz w:val="19"/>
        </w:rPr>
        <w:t> </w:t>
      </w:r>
      <w:r>
        <w:rPr>
          <w:b/>
          <w:i/>
          <w:w w:val="105"/>
          <w:sz w:val="19"/>
        </w:rPr>
        <w:t>of</w:t>
      </w:r>
      <w:r>
        <w:rPr>
          <w:b/>
          <w:i/>
          <w:spacing w:val="-9"/>
          <w:w w:val="105"/>
          <w:sz w:val="19"/>
        </w:rPr>
        <w:t> </w:t>
      </w:r>
      <w:r>
        <w:rPr>
          <w:b/>
          <w:i/>
          <w:w w:val="105"/>
          <w:sz w:val="19"/>
        </w:rPr>
        <w:t>September</w:t>
      </w:r>
      <w:r>
        <w:rPr>
          <w:b/>
          <w:i/>
          <w:spacing w:val="-9"/>
          <w:w w:val="105"/>
          <w:sz w:val="19"/>
        </w:rPr>
        <w:t> </w:t>
      </w:r>
      <w:r>
        <w:rPr>
          <w:b/>
          <w:i/>
          <w:w w:val="105"/>
          <w:sz w:val="19"/>
        </w:rPr>
        <w:t>30,</w:t>
      </w:r>
      <w:r>
        <w:rPr>
          <w:b/>
          <w:i/>
          <w:spacing w:val="-9"/>
          <w:w w:val="105"/>
          <w:sz w:val="19"/>
        </w:rPr>
        <w:t> </w:t>
      </w:r>
      <w:r>
        <w:rPr>
          <w:b/>
          <w:i/>
          <w:w w:val="105"/>
          <w:sz w:val="19"/>
        </w:rPr>
        <w:t>2015.</w:t>
      </w:r>
      <w:r>
        <w:rPr>
          <w:b/>
          <w:i/>
          <w:spacing w:val="33"/>
          <w:w w:val="105"/>
          <w:sz w:val="19"/>
        </w:rPr>
        <w:t> </w:t>
      </w:r>
      <w:r>
        <w:rPr>
          <w:b/>
          <w:i/>
          <w:w w:val="105"/>
          <w:sz w:val="19"/>
        </w:rPr>
        <w:t>These</w:t>
      </w:r>
      <w:r>
        <w:rPr>
          <w:b/>
          <w:i/>
          <w:spacing w:val="-9"/>
          <w:w w:val="105"/>
          <w:sz w:val="19"/>
        </w:rPr>
        <w:t> </w:t>
      </w:r>
      <w:r>
        <w:rPr>
          <w:b/>
          <w:i/>
          <w:w w:val="105"/>
          <w:sz w:val="19"/>
        </w:rPr>
        <w:t>are</w:t>
      </w:r>
      <w:r>
        <w:rPr>
          <w:b/>
          <w:i/>
          <w:spacing w:val="-9"/>
          <w:w w:val="105"/>
          <w:sz w:val="19"/>
        </w:rPr>
        <w:t> </w:t>
      </w:r>
      <w:r>
        <w:rPr>
          <w:b/>
          <w:i/>
          <w:w w:val="105"/>
          <w:sz w:val="19"/>
        </w:rPr>
        <w:t>expenditures</w:t>
      </w:r>
      <w:r>
        <w:rPr>
          <w:b/>
          <w:i/>
          <w:spacing w:val="-9"/>
          <w:w w:val="105"/>
          <w:sz w:val="19"/>
        </w:rPr>
        <w:t> </w:t>
      </w:r>
      <w:r>
        <w:rPr>
          <w:b/>
          <w:i/>
          <w:w w:val="105"/>
          <w:sz w:val="19"/>
        </w:rPr>
        <w:t>only</w:t>
      </w:r>
      <w:r>
        <w:rPr>
          <w:b/>
          <w:i/>
          <w:spacing w:val="-9"/>
          <w:w w:val="105"/>
          <w:sz w:val="19"/>
        </w:rPr>
        <w:t> </w:t>
      </w:r>
      <w:r>
        <w:rPr>
          <w:b/>
          <w:i/>
          <w:w w:val="105"/>
          <w:sz w:val="19"/>
        </w:rPr>
        <w:t>and</w:t>
      </w:r>
      <w:r>
        <w:rPr>
          <w:b/>
          <w:i/>
          <w:spacing w:val="-9"/>
          <w:w w:val="105"/>
          <w:sz w:val="19"/>
        </w:rPr>
        <w:t> </w:t>
      </w:r>
      <w:r>
        <w:rPr>
          <w:b/>
          <w:i/>
          <w:w w:val="105"/>
          <w:sz w:val="19"/>
        </w:rPr>
        <w:t>do</w:t>
      </w:r>
      <w:r>
        <w:rPr>
          <w:b/>
          <w:i/>
          <w:spacing w:val="-9"/>
          <w:w w:val="105"/>
          <w:sz w:val="19"/>
        </w:rPr>
        <w:t> </w:t>
      </w:r>
      <w:r>
        <w:rPr>
          <w:b/>
          <w:i/>
          <w:w w:val="105"/>
          <w:sz w:val="19"/>
        </w:rPr>
        <w:t>not</w:t>
      </w:r>
      <w:r>
        <w:rPr>
          <w:b/>
          <w:i/>
          <w:spacing w:val="-9"/>
          <w:w w:val="105"/>
          <w:sz w:val="19"/>
        </w:rPr>
        <w:t> </w:t>
      </w:r>
      <w:r>
        <w:rPr>
          <w:b/>
          <w:i/>
          <w:w w:val="105"/>
          <w:sz w:val="19"/>
        </w:rPr>
        <w:t>reflect</w:t>
      </w:r>
      <w:r>
        <w:rPr>
          <w:b/>
          <w:i/>
          <w:spacing w:val="-9"/>
          <w:w w:val="105"/>
          <w:sz w:val="19"/>
        </w:rPr>
        <w:t> </w:t>
      </w:r>
      <w:r>
        <w:rPr>
          <w:b/>
          <w:i/>
          <w:w w:val="105"/>
          <w:sz w:val="19"/>
        </w:rPr>
        <w:t>open </w:t>
      </w:r>
      <w:r>
        <w:rPr>
          <w:b/>
          <w:i/>
          <w:w w:val="105"/>
          <w:sz w:val="19"/>
        </w:rPr>
        <w:t>obligations</w:t>
      </w:r>
      <w:r>
        <w:rPr>
          <w:b/>
          <w:i/>
          <w:spacing w:val="-13"/>
          <w:w w:val="105"/>
          <w:sz w:val="19"/>
        </w:rPr>
        <w:t> </w:t>
      </w:r>
      <w:r>
        <w:rPr>
          <w:b/>
          <w:i/>
          <w:w w:val="105"/>
          <w:sz w:val="19"/>
        </w:rPr>
        <w:t>or</w:t>
      </w:r>
      <w:r>
        <w:rPr>
          <w:b/>
          <w:i/>
          <w:spacing w:val="-13"/>
          <w:w w:val="105"/>
          <w:sz w:val="19"/>
        </w:rPr>
        <w:t> </w:t>
      </w:r>
      <w:r>
        <w:rPr>
          <w:b/>
          <w:i/>
          <w:w w:val="105"/>
          <w:sz w:val="19"/>
        </w:rPr>
        <w:t>post</w:t>
      </w:r>
      <w:r>
        <w:rPr>
          <w:b/>
          <w:i/>
          <w:spacing w:val="-13"/>
          <w:w w:val="105"/>
          <w:sz w:val="19"/>
        </w:rPr>
        <w:t> </w:t>
      </w:r>
      <w:r>
        <w:rPr>
          <w:b/>
          <w:i/>
          <w:w w:val="105"/>
          <w:sz w:val="19"/>
        </w:rPr>
        <w:t>FY</w:t>
      </w:r>
      <w:r>
        <w:rPr>
          <w:b/>
          <w:i/>
          <w:spacing w:val="-13"/>
          <w:w w:val="105"/>
          <w:sz w:val="19"/>
        </w:rPr>
        <w:t> </w:t>
      </w:r>
      <w:r>
        <w:rPr>
          <w:b/>
          <w:i/>
          <w:w w:val="105"/>
          <w:sz w:val="19"/>
        </w:rPr>
        <w:t>spending.</w:t>
      </w:r>
    </w:p>
    <w:p>
      <w:pPr>
        <w:spacing w:after="0" w:line="244" w:lineRule="auto"/>
        <w:jc w:val="left"/>
        <w:rPr>
          <w:sz w:val="19"/>
        </w:rPr>
        <w:sectPr>
          <w:pgSz w:w="12240" w:h="15840"/>
          <w:pgMar w:header="0" w:footer="624" w:top="460" w:bottom="880" w:left="1380" w:right="1300"/>
        </w:sectPr>
      </w:pPr>
    </w:p>
    <w:p>
      <w:pPr>
        <w:pStyle w:val="Heading1"/>
        <w:spacing w:line="310" w:lineRule="exact" w:before="72"/>
        <w:jc w:val="left"/>
      </w:pPr>
      <w:r>
        <w:rPr/>
        <w:t>Schedule C - Joint Committee on  Taxation</w:t>
      </w:r>
    </w:p>
    <w:p>
      <w:pPr>
        <w:pStyle w:val="BodyText"/>
        <w:spacing w:line="264" w:lineRule="exact"/>
        <w:ind w:left="350"/>
      </w:pPr>
      <w:r>
        <w:rPr>
          <w:w w:val="102"/>
        </w:rPr>
        <w:t>.</w:t>
      </w:r>
    </w:p>
    <w:p>
      <w:pPr>
        <w:pStyle w:val="Heading1"/>
        <w:spacing w:line="307" w:lineRule="exact"/>
        <w:ind w:left="2164" w:right="2145"/>
      </w:pPr>
      <w:r>
        <w:rPr/>
        <w:t>House of</w:t>
      </w:r>
      <w:r>
        <w:rPr>
          <w:spacing w:val="60"/>
        </w:rPr>
        <w:t> </w:t>
      </w:r>
      <w:r>
        <w:rPr/>
        <w:t>Representatives</w:t>
      </w:r>
    </w:p>
    <w:p>
      <w:pPr>
        <w:spacing w:line="308" w:lineRule="exact" w:before="4"/>
        <w:ind w:left="2166" w:right="2145" w:firstLine="0"/>
        <w:jc w:val="center"/>
        <w:rPr>
          <w:sz w:val="27"/>
        </w:rPr>
      </w:pPr>
      <w:r>
        <w:rPr>
          <w:sz w:val="27"/>
        </w:rPr>
        <w:t>Detailed Analysis of Change by Organization Joint Committee on  Taxation</w:t>
      </w:r>
    </w:p>
    <w:p>
      <w:pPr>
        <w:pStyle w:val="BodyText"/>
        <w:spacing w:before="9"/>
        <w:rPr>
          <w:sz w:val="17"/>
        </w:rPr>
      </w:pPr>
    </w:p>
    <w:tbl>
      <w:tblPr>
        <w:tblW w:w="0" w:type="auto"/>
        <w:jc w:val="left"/>
        <w:tblInd w:w="51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371"/>
        <w:gridCol w:w="1901"/>
        <w:gridCol w:w="1112"/>
        <w:gridCol w:w="1125"/>
        <w:gridCol w:w="1142"/>
      </w:tblGrid>
      <w:tr>
        <w:trPr>
          <w:trHeight w:val="1247" w:hRule="exact"/>
        </w:trPr>
        <w:tc>
          <w:tcPr>
            <w:tcW w:w="3371"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7"/>
              <w:jc w:val="left"/>
              <w:rPr>
                <w:sz w:val="19"/>
              </w:rPr>
            </w:pPr>
          </w:p>
          <w:p>
            <w:pPr>
              <w:pStyle w:val="TableParagraph"/>
              <w:spacing w:before="1"/>
              <w:ind w:left="50"/>
              <w:jc w:val="left"/>
              <w:rPr>
                <w:b/>
                <w:sz w:val="16"/>
              </w:rPr>
            </w:pPr>
            <w:r>
              <w:rPr>
                <w:b/>
                <w:sz w:val="16"/>
              </w:rPr>
              <w:t>A. MANDATORY CHANGE</w:t>
            </w:r>
          </w:p>
        </w:tc>
        <w:tc>
          <w:tcPr>
            <w:tcW w:w="1901" w:type="dxa"/>
            <w:tcBorders>
              <w:bottom w:val="dotted" w:sz="8" w:space="0" w:color="000000"/>
            </w:tcBorders>
          </w:tcPr>
          <w:p>
            <w:pPr>
              <w:pStyle w:val="TableParagraph"/>
              <w:spacing w:line="177" w:lineRule="exact" w:before="0"/>
              <w:ind w:left="1109"/>
              <w:jc w:val="left"/>
              <w:rPr>
                <w:sz w:val="16"/>
              </w:rPr>
            </w:pPr>
            <w:r>
              <w:rPr>
                <w:sz w:val="16"/>
              </w:rPr>
              <w:t>FY16</w:t>
            </w:r>
          </w:p>
          <w:p>
            <w:pPr>
              <w:pStyle w:val="TableParagraph"/>
              <w:spacing w:line="352" w:lineRule="auto" w:before="86"/>
              <w:ind w:left="823" w:right="120" w:firstLine="211"/>
              <w:jc w:val="left"/>
              <w:rPr>
                <w:sz w:val="16"/>
              </w:rPr>
            </w:pPr>
            <w:r>
              <w:rPr>
                <w:sz w:val="16"/>
              </w:rPr>
              <w:t>Enacted </w:t>
            </w:r>
            <w:r>
              <w:rPr>
                <w:sz w:val="16"/>
                <w:u w:val="single"/>
              </w:rPr>
              <w:t>Dollars ($000)</w:t>
            </w:r>
          </w:p>
          <w:p>
            <w:pPr>
              <w:pStyle w:val="TableParagraph"/>
              <w:spacing w:before="0"/>
              <w:jc w:val="left"/>
              <w:rPr>
                <w:sz w:val="22"/>
              </w:rPr>
            </w:pPr>
          </w:p>
          <w:p>
            <w:pPr>
              <w:pStyle w:val="TableParagraph"/>
              <w:spacing w:before="1"/>
              <w:ind w:right="44"/>
              <w:rPr>
                <w:b/>
                <w:sz w:val="16"/>
              </w:rPr>
            </w:pPr>
            <w:r>
              <w:rPr>
                <w:b/>
                <w:sz w:val="16"/>
              </w:rPr>
              <w:t>8,815</w:t>
            </w:r>
          </w:p>
        </w:tc>
        <w:tc>
          <w:tcPr>
            <w:tcW w:w="1112" w:type="dxa"/>
            <w:tcBorders>
              <w:bottom w:val="dotted" w:sz="8" w:space="0" w:color="000000"/>
            </w:tcBorders>
          </w:tcPr>
          <w:p>
            <w:pPr>
              <w:pStyle w:val="TableParagraph"/>
              <w:spacing w:line="177" w:lineRule="exact" w:before="0"/>
              <w:ind w:left="333"/>
              <w:jc w:val="left"/>
              <w:rPr>
                <w:sz w:val="16"/>
              </w:rPr>
            </w:pPr>
            <w:r>
              <w:rPr>
                <w:sz w:val="16"/>
              </w:rPr>
              <w:t>FY17</w:t>
            </w:r>
          </w:p>
          <w:p>
            <w:pPr>
              <w:pStyle w:val="TableParagraph"/>
              <w:spacing w:line="352" w:lineRule="auto" w:before="86"/>
              <w:ind w:left="46" w:right="108" w:firstLine="188"/>
              <w:jc w:val="left"/>
              <w:rPr>
                <w:sz w:val="16"/>
              </w:rPr>
            </w:pPr>
            <w:r>
              <w:rPr>
                <w:sz w:val="16"/>
              </w:rPr>
              <w:t>Estimate </w:t>
            </w:r>
            <w:r>
              <w:rPr>
                <w:sz w:val="16"/>
                <w:u w:val="single"/>
              </w:rPr>
              <w:t>Dollars ($000)</w:t>
            </w:r>
          </w:p>
          <w:p>
            <w:pPr>
              <w:pStyle w:val="TableParagraph"/>
              <w:spacing w:before="0"/>
              <w:jc w:val="left"/>
              <w:rPr>
                <w:sz w:val="22"/>
              </w:rPr>
            </w:pPr>
          </w:p>
          <w:p>
            <w:pPr>
              <w:pStyle w:val="TableParagraph"/>
              <w:spacing w:before="1"/>
              <w:ind w:left="718"/>
              <w:jc w:val="left"/>
              <w:rPr>
                <w:b/>
                <w:sz w:val="16"/>
              </w:rPr>
            </w:pPr>
            <w:r>
              <w:rPr>
                <w:b/>
                <w:sz w:val="16"/>
              </w:rPr>
              <w:t>9,519</w:t>
            </w:r>
          </w:p>
        </w:tc>
        <w:tc>
          <w:tcPr>
            <w:tcW w:w="1125" w:type="dxa"/>
            <w:tcBorders>
              <w:bottom w:val="dotted" w:sz="8" w:space="0" w:color="000000"/>
            </w:tcBorders>
          </w:tcPr>
          <w:p>
            <w:pPr>
              <w:pStyle w:val="TableParagraph"/>
              <w:spacing w:line="177" w:lineRule="exact" w:before="0"/>
              <w:ind w:right="98"/>
              <w:rPr>
                <w:sz w:val="16"/>
              </w:rPr>
            </w:pPr>
            <w:r>
              <w:rPr>
                <w:sz w:val="16"/>
              </w:rPr>
              <w:t>FY17 vs. FY16</w:t>
            </w:r>
          </w:p>
          <w:p>
            <w:pPr>
              <w:pStyle w:val="TableParagraph"/>
              <w:spacing w:line="352" w:lineRule="auto" w:before="86"/>
              <w:ind w:left="60" w:right="125" w:hanging="1"/>
              <w:jc w:val="center"/>
              <w:rPr>
                <w:sz w:val="16"/>
              </w:rPr>
            </w:pPr>
            <w:r>
              <w:rPr>
                <w:sz w:val="16"/>
              </w:rPr>
              <w:t>Net Change </w:t>
            </w:r>
            <w:r>
              <w:rPr>
                <w:sz w:val="16"/>
                <w:u w:val="single"/>
              </w:rPr>
              <w:t>Dollars ($000)</w:t>
            </w:r>
          </w:p>
          <w:p>
            <w:pPr>
              <w:pStyle w:val="TableParagraph"/>
              <w:spacing w:before="0"/>
              <w:jc w:val="left"/>
              <w:rPr>
                <w:sz w:val="22"/>
              </w:rPr>
            </w:pPr>
          </w:p>
          <w:p>
            <w:pPr>
              <w:pStyle w:val="TableParagraph"/>
              <w:spacing w:before="1"/>
              <w:ind w:right="31"/>
              <w:rPr>
                <w:b/>
                <w:sz w:val="16"/>
              </w:rPr>
            </w:pPr>
            <w:r>
              <w:rPr>
                <w:b/>
                <w:sz w:val="16"/>
              </w:rPr>
              <w:t>704</w:t>
            </w:r>
          </w:p>
        </w:tc>
        <w:tc>
          <w:tcPr>
            <w:tcW w:w="1142" w:type="dxa"/>
            <w:tcBorders>
              <w:bottom w:val="dotted" w:sz="8" w:space="0" w:color="000000"/>
            </w:tcBorders>
          </w:tcPr>
          <w:p>
            <w:pPr>
              <w:pStyle w:val="TableParagraph"/>
              <w:spacing w:line="177" w:lineRule="exact" w:before="0"/>
              <w:ind w:left="14" w:right="95"/>
              <w:jc w:val="center"/>
              <w:rPr>
                <w:sz w:val="16"/>
              </w:rPr>
            </w:pPr>
            <w:r>
              <w:rPr>
                <w:sz w:val="16"/>
              </w:rPr>
              <w:t>FY17 vs. FY16</w:t>
            </w:r>
          </w:p>
          <w:p>
            <w:pPr>
              <w:pStyle w:val="TableParagraph"/>
              <w:spacing w:line="352" w:lineRule="auto" w:before="86"/>
              <w:ind w:left="14" w:right="95"/>
              <w:jc w:val="center"/>
              <w:rPr>
                <w:sz w:val="16"/>
              </w:rPr>
            </w:pPr>
            <w:r>
              <w:rPr>
                <w:sz w:val="16"/>
              </w:rPr>
              <w:t>Net Change </w:t>
            </w:r>
            <w:r>
              <w:rPr>
                <w:sz w:val="16"/>
                <w:u w:val="single"/>
              </w:rPr>
              <w:t>Percent %</w:t>
            </w:r>
          </w:p>
          <w:p>
            <w:pPr>
              <w:pStyle w:val="TableParagraph"/>
              <w:spacing w:before="0"/>
              <w:jc w:val="left"/>
              <w:rPr>
                <w:sz w:val="22"/>
              </w:rPr>
            </w:pPr>
          </w:p>
          <w:p>
            <w:pPr>
              <w:pStyle w:val="TableParagraph"/>
              <w:spacing w:before="1"/>
              <w:ind w:left="651"/>
              <w:jc w:val="left"/>
              <w:rPr>
                <w:b/>
                <w:sz w:val="16"/>
              </w:rPr>
            </w:pPr>
            <w:r>
              <w:rPr>
                <w:b/>
                <w:sz w:val="16"/>
              </w:rPr>
              <w:t>7.98%</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Personnel Base</w:t>
            </w:r>
          </w:p>
        </w:tc>
        <w:tc>
          <w:tcPr>
            <w:tcW w:w="1901" w:type="dxa"/>
            <w:tcBorders>
              <w:top w:val="dotted" w:sz="8" w:space="0" w:color="000000"/>
              <w:bottom w:val="dotted" w:sz="8" w:space="0" w:color="000000"/>
            </w:tcBorders>
          </w:tcPr>
          <w:p>
            <w:pPr>
              <w:pStyle w:val="TableParagraph"/>
              <w:ind w:right="44"/>
              <w:rPr>
                <w:sz w:val="16"/>
              </w:rPr>
            </w:pPr>
            <w:r>
              <w:rPr>
                <w:sz w:val="16"/>
              </w:rPr>
              <w:t>8,815</w:t>
            </w:r>
          </w:p>
        </w:tc>
        <w:tc>
          <w:tcPr>
            <w:tcW w:w="1112" w:type="dxa"/>
            <w:tcBorders>
              <w:top w:val="dotted" w:sz="8" w:space="0" w:color="000000"/>
              <w:bottom w:val="dotted" w:sz="8" w:space="0" w:color="000000"/>
            </w:tcBorders>
          </w:tcPr>
          <w:p>
            <w:pPr>
              <w:pStyle w:val="TableParagraph"/>
              <w:ind w:right="31"/>
              <w:rPr>
                <w:sz w:val="16"/>
              </w:rPr>
            </w:pPr>
            <w:r>
              <w:rPr>
                <w:sz w:val="16"/>
              </w:rPr>
              <w:t>8,815</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Base Adjustment</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488</w:t>
            </w:r>
          </w:p>
        </w:tc>
        <w:tc>
          <w:tcPr>
            <w:tcW w:w="1125" w:type="dxa"/>
            <w:tcBorders>
              <w:top w:val="dotted" w:sz="8" w:space="0" w:color="000000"/>
              <w:bottom w:val="dotted" w:sz="8" w:space="0" w:color="000000"/>
            </w:tcBorders>
          </w:tcPr>
          <w:p>
            <w:pPr>
              <w:pStyle w:val="TableParagraph"/>
              <w:ind w:right="31"/>
              <w:rPr>
                <w:sz w:val="16"/>
              </w:rPr>
            </w:pPr>
            <w:r>
              <w:rPr>
                <w:sz w:val="16"/>
              </w:rPr>
              <w:t>488</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Cost of Living Adjustment Annualized</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34</w:t>
            </w:r>
          </w:p>
        </w:tc>
        <w:tc>
          <w:tcPr>
            <w:tcW w:w="1125" w:type="dxa"/>
            <w:tcBorders>
              <w:top w:val="dotted" w:sz="8" w:space="0" w:color="000000"/>
              <w:bottom w:val="dotted" w:sz="8" w:space="0" w:color="000000"/>
            </w:tcBorders>
          </w:tcPr>
          <w:p>
            <w:pPr>
              <w:pStyle w:val="TableParagraph"/>
              <w:ind w:right="31"/>
              <w:rPr>
                <w:sz w:val="16"/>
              </w:rPr>
            </w:pPr>
            <w:r>
              <w:rPr>
                <w:sz w:val="16"/>
              </w:rPr>
              <w:t>34</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Cost of Living Adjustment</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182</w:t>
            </w:r>
          </w:p>
        </w:tc>
        <w:tc>
          <w:tcPr>
            <w:tcW w:w="1125" w:type="dxa"/>
            <w:tcBorders>
              <w:top w:val="dotted" w:sz="8" w:space="0" w:color="000000"/>
              <w:bottom w:val="dotted" w:sz="8" w:space="0" w:color="000000"/>
            </w:tcBorders>
          </w:tcPr>
          <w:p>
            <w:pPr>
              <w:pStyle w:val="TableParagraph"/>
              <w:ind w:right="31"/>
              <w:rPr>
                <w:sz w:val="16"/>
              </w:rPr>
            </w:pPr>
            <w:r>
              <w:rPr>
                <w:sz w:val="16"/>
              </w:rPr>
              <w:t>182</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Overtime Pay</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Reclassifications</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Temporary Positions</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Longevity Increase</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Meritorious Increase</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Accrued Leave</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Personnel Benefits</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59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B. PRICE LEVEL INCREASES</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28</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28</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w:t>
            </w:r>
          </w:p>
        </w:tc>
      </w:tr>
      <w:tr>
        <w:trPr>
          <w:trHeight w:val="59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C. PROGRAM CHANGES</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1,280</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1,993</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714</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55.78%</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Miscellaneous</w:t>
            </w:r>
          </w:p>
        </w:tc>
        <w:tc>
          <w:tcPr>
            <w:tcW w:w="1901" w:type="dxa"/>
            <w:tcBorders>
              <w:top w:val="dotted" w:sz="8" w:space="0" w:color="000000"/>
              <w:bottom w:val="dotted" w:sz="8" w:space="0" w:color="000000"/>
            </w:tcBorders>
          </w:tcPr>
          <w:p>
            <w:pPr>
              <w:pStyle w:val="TableParagraph"/>
              <w:ind w:right="44"/>
              <w:rPr>
                <w:sz w:val="16"/>
              </w:rPr>
            </w:pPr>
            <w:r>
              <w:rPr>
                <w:sz w:val="16"/>
              </w:rPr>
              <w:t>1,280</w:t>
            </w:r>
          </w:p>
        </w:tc>
        <w:tc>
          <w:tcPr>
            <w:tcW w:w="1112" w:type="dxa"/>
            <w:tcBorders>
              <w:top w:val="dotted" w:sz="8" w:space="0" w:color="000000"/>
              <w:bottom w:val="dotted" w:sz="8" w:space="0" w:color="000000"/>
            </w:tcBorders>
          </w:tcPr>
          <w:p>
            <w:pPr>
              <w:pStyle w:val="TableParagraph"/>
              <w:ind w:right="31"/>
              <w:rPr>
                <w:sz w:val="16"/>
              </w:rPr>
            </w:pPr>
            <w:r>
              <w:rPr>
                <w:sz w:val="16"/>
              </w:rPr>
              <w:t>1,993</w:t>
            </w:r>
          </w:p>
        </w:tc>
        <w:tc>
          <w:tcPr>
            <w:tcW w:w="1125" w:type="dxa"/>
            <w:tcBorders>
              <w:top w:val="dotted" w:sz="8" w:space="0" w:color="000000"/>
              <w:bottom w:val="dotted" w:sz="8" w:space="0" w:color="000000"/>
            </w:tcBorders>
          </w:tcPr>
          <w:p>
            <w:pPr>
              <w:pStyle w:val="TableParagraph"/>
              <w:ind w:right="31"/>
              <w:rPr>
                <w:sz w:val="16"/>
              </w:rPr>
            </w:pPr>
            <w:r>
              <w:rPr>
                <w:sz w:val="16"/>
              </w:rPr>
              <w:t>714</w:t>
            </w:r>
          </w:p>
        </w:tc>
        <w:tc>
          <w:tcPr>
            <w:tcW w:w="1142" w:type="dxa"/>
            <w:tcBorders>
              <w:top w:val="dotted" w:sz="8" w:space="0" w:color="000000"/>
              <w:bottom w:val="dotted" w:sz="8" w:space="0" w:color="000000"/>
            </w:tcBorders>
          </w:tcPr>
          <w:p>
            <w:pPr>
              <w:pStyle w:val="TableParagraph"/>
              <w:ind w:right="48"/>
              <w:rPr>
                <w:sz w:val="16"/>
              </w:rPr>
            </w:pPr>
            <w:r>
              <w:rPr>
                <w:sz w:val="16"/>
              </w:rPr>
              <w:t>55.78%</w:t>
            </w:r>
          </w:p>
        </w:tc>
      </w:tr>
      <w:tr>
        <w:trPr>
          <w:trHeight w:val="53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left="50"/>
              <w:jc w:val="left"/>
              <w:rPr>
                <w:b/>
                <w:sz w:val="16"/>
              </w:rPr>
            </w:pPr>
            <w:r>
              <w:rPr>
                <w:b/>
                <w:sz w:val="16"/>
              </w:rPr>
              <w:t>TOTAL</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44"/>
              <w:rPr>
                <w:b/>
                <w:sz w:val="16"/>
              </w:rPr>
            </w:pPr>
            <w:r>
              <w:rPr>
                <w:b/>
                <w:sz w:val="16"/>
              </w:rPr>
              <w:t>10,095</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31"/>
              <w:rPr>
                <w:b/>
                <w:sz w:val="16"/>
              </w:rPr>
            </w:pPr>
            <w:r>
              <w:rPr>
                <w:b/>
                <w:sz w:val="16"/>
              </w:rPr>
              <w:t>11,540</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31"/>
              <w:rPr>
                <w:b/>
                <w:sz w:val="16"/>
              </w:rPr>
            </w:pPr>
            <w:r>
              <w:rPr>
                <w:b/>
                <w:sz w:val="16"/>
              </w:rPr>
              <w:t>1,445</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48"/>
              <w:rPr>
                <w:b/>
                <w:sz w:val="16"/>
              </w:rPr>
            </w:pPr>
            <w:r>
              <w:rPr>
                <w:b/>
                <w:sz w:val="16"/>
              </w:rPr>
              <w:t>14.31%</w:t>
            </w:r>
          </w:p>
        </w:tc>
      </w:tr>
      <w:tr>
        <w:trPr>
          <w:trHeight w:val="59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POSITIONS</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77</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77</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w:t>
            </w:r>
          </w:p>
        </w:tc>
      </w:tr>
    </w:tbl>
    <w:p>
      <w:pPr>
        <w:spacing w:after="0"/>
        <w:rPr>
          <w:sz w:val="16"/>
        </w:rPr>
        <w:sectPr>
          <w:pgSz w:w="12240" w:h="15840"/>
          <w:pgMar w:header="0" w:footer="624" w:top="460" w:bottom="880" w:left="1280" w:right="1300"/>
        </w:sectPr>
      </w:pPr>
    </w:p>
    <w:p>
      <w:pPr>
        <w:spacing w:before="81"/>
        <w:ind w:left="3526" w:right="0" w:hanging="970"/>
        <w:jc w:val="left"/>
        <w:rPr>
          <w:sz w:val="27"/>
        </w:rPr>
      </w:pPr>
      <w:r>
        <w:rPr>
          <w:sz w:val="27"/>
        </w:rPr>
        <w:t>Explanation of Changes Shown on Schedule  C</w:t>
      </w:r>
    </w:p>
    <w:p>
      <w:pPr>
        <w:pStyle w:val="BodyText"/>
        <w:spacing w:before="11"/>
        <w:rPr>
          <w:sz w:val="26"/>
        </w:rPr>
      </w:pPr>
    </w:p>
    <w:p>
      <w:pPr>
        <w:spacing w:before="0"/>
        <w:ind w:left="3300" w:right="3318" w:firstLine="0"/>
        <w:jc w:val="center"/>
        <w:rPr>
          <w:sz w:val="27"/>
        </w:rPr>
      </w:pPr>
      <w:r>
        <w:rPr>
          <w:sz w:val="27"/>
        </w:rPr>
        <w:t>Joint Committee on  Taxation</w:t>
      </w:r>
    </w:p>
    <w:p>
      <w:pPr>
        <w:pStyle w:val="BodyText"/>
        <w:spacing w:before="210"/>
        <w:ind w:left="100" w:right="117" w:firstLine="666"/>
        <w:jc w:val="both"/>
      </w:pPr>
      <w:r>
        <w:rPr>
          <w:w w:val="105"/>
        </w:rPr>
        <w:t>For salaries and expenses of the Joint Committee on Taxation, $11,540,000. The fiscal year (FY) 2017</w:t>
      </w:r>
      <w:r>
        <w:rPr>
          <w:spacing w:val="-17"/>
          <w:w w:val="105"/>
        </w:rPr>
        <w:t> </w:t>
      </w:r>
      <w:r>
        <w:rPr>
          <w:w w:val="105"/>
        </w:rPr>
        <w:t>budget</w:t>
      </w:r>
      <w:r>
        <w:rPr>
          <w:spacing w:val="-17"/>
          <w:w w:val="105"/>
        </w:rPr>
        <w:t> </w:t>
      </w:r>
      <w:r>
        <w:rPr>
          <w:w w:val="105"/>
        </w:rPr>
        <w:t>request</w:t>
      </w:r>
      <w:r>
        <w:rPr>
          <w:spacing w:val="-17"/>
          <w:w w:val="105"/>
        </w:rPr>
        <w:t> </w:t>
      </w:r>
      <w:r>
        <w:rPr>
          <w:w w:val="105"/>
        </w:rPr>
        <w:t>is</w:t>
      </w:r>
      <w:r>
        <w:rPr>
          <w:spacing w:val="-17"/>
          <w:w w:val="105"/>
        </w:rPr>
        <w:t> </w:t>
      </w:r>
      <w:r>
        <w:rPr>
          <w:w w:val="105"/>
        </w:rPr>
        <w:t>$1,445,000</w:t>
      </w:r>
      <w:r>
        <w:rPr>
          <w:spacing w:val="-17"/>
          <w:w w:val="105"/>
        </w:rPr>
        <w:t> </w:t>
      </w:r>
      <w:r>
        <w:rPr>
          <w:w w:val="105"/>
        </w:rPr>
        <w:t>or</w:t>
      </w:r>
      <w:r>
        <w:rPr>
          <w:spacing w:val="-17"/>
          <w:w w:val="105"/>
        </w:rPr>
        <w:t> </w:t>
      </w:r>
      <w:r>
        <w:rPr>
          <w:w w:val="105"/>
        </w:rPr>
        <w:t>14.31%</w:t>
      </w:r>
      <w:r>
        <w:rPr>
          <w:spacing w:val="-17"/>
          <w:w w:val="105"/>
        </w:rPr>
        <w:t> </w:t>
      </w:r>
      <w:r>
        <w:rPr>
          <w:w w:val="105"/>
        </w:rPr>
        <w:t>above</w:t>
      </w:r>
      <w:r>
        <w:rPr>
          <w:spacing w:val="-17"/>
          <w:w w:val="105"/>
        </w:rPr>
        <w:t> </w:t>
      </w:r>
      <w:r>
        <w:rPr>
          <w:w w:val="105"/>
        </w:rPr>
        <w:t>the</w:t>
      </w:r>
      <w:r>
        <w:rPr>
          <w:spacing w:val="-17"/>
          <w:w w:val="105"/>
        </w:rPr>
        <w:t> </w:t>
      </w:r>
      <w:r>
        <w:rPr>
          <w:i/>
          <w:w w:val="105"/>
        </w:rPr>
        <w:t>Consolidated</w:t>
      </w:r>
      <w:r>
        <w:rPr>
          <w:i/>
          <w:spacing w:val="-17"/>
          <w:w w:val="105"/>
        </w:rPr>
        <w:t> </w:t>
      </w:r>
      <w:r>
        <w:rPr>
          <w:i/>
          <w:w w:val="105"/>
        </w:rPr>
        <w:t>Appropriations</w:t>
      </w:r>
      <w:r>
        <w:rPr>
          <w:i/>
          <w:spacing w:val="-17"/>
          <w:w w:val="105"/>
        </w:rPr>
        <w:t> </w:t>
      </w:r>
      <w:r>
        <w:rPr>
          <w:i/>
          <w:w w:val="105"/>
        </w:rPr>
        <w:t>Act,</w:t>
      </w:r>
      <w:r>
        <w:rPr>
          <w:i/>
          <w:spacing w:val="-17"/>
          <w:w w:val="105"/>
        </w:rPr>
        <w:t> </w:t>
      </w:r>
      <w:r>
        <w:rPr>
          <w:i/>
          <w:w w:val="105"/>
        </w:rPr>
        <w:t>2016</w:t>
      </w:r>
      <w:r>
        <w:rPr>
          <w:i/>
          <w:spacing w:val="-17"/>
          <w:w w:val="105"/>
        </w:rPr>
        <w:t> </w:t>
      </w:r>
      <w:r>
        <w:rPr>
          <w:w w:val="105"/>
        </w:rPr>
        <w:t>per</w:t>
      </w:r>
      <w:r>
        <w:rPr>
          <w:spacing w:val="-17"/>
          <w:w w:val="105"/>
        </w:rPr>
        <w:t> </w:t>
      </w:r>
      <w:r>
        <w:rPr>
          <w:w w:val="105"/>
        </w:rPr>
        <w:t>Public Law</w:t>
      </w:r>
      <w:r>
        <w:rPr>
          <w:spacing w:val="-32"/>
          <w:w w:val="105"/>
        </w:rPr>
        <w:t> </w:t>
      </w:r>
      <w:r>
        <w:rPr>
          <w:w w:val="105"/>
        </w:rPr>
        <w:t>114-113.</w:t>
      </w:r>
    </w:p>
    <w:p>
      <w:pPr>
        <w:pStyle w:val="BodyText"/>
        <w:spacing w:before="1"/>
      </w:pPr>
    </w:p>
    <w:p>
      <w:pPr>
        <w:pStyle w:val="BodyText"/>
        <w:ind w:left="100" w:right="118" w:firstLine="650"/>
        <w:jc w:val="both"/>
      </w:pPr>
      <w:r>
        <w:rPr>
          <w:w w:val="105"/>
        </w:rPr>
        <w:t>This</w:t>
      </w:r>
      <w:r>
        <w:rPr>
          <w:spacing w:val="-17"/>
          <w:w w:val="105"/>
        </w:rPr>
        <w:t> </w:t>
      </w:r>
      <w:r>
        <w:rPr>
          <w:w w:val="105"/>
        </w:rPr>
        <w:t>amount</w:t>
      </w:r>
      <w:r>
        <w:rPr>
          <w:spacing w:val="-17"/>
          <w:w w:val="105"/>
        </w:rPr>
        <w:t> </w:t>
      </w:r>
      <w:r>
        <w:rPr>
          <w:w w:val="105"/>
        </w:rPr>
        <w:t>includes</w:t>
      </w:r>
      <w:r>
        <w:rPr>
          <w:spacing w:val="-17"/>
          <w:w w:val="105"/>
        </w:rPr>
        <w:t> </w:t>
      </w:r>
      <w:r>
        <w:rPr>
          <w:w w:val="105"/>
        </w:rPr>
        <w:t>$9,519,000</w:t>
      </w:r>
      <w:r>
        <w:rPr>
          <w:spacing w:val="-17"/>
          <w:w w:val="105"/>
        </w:rPr>
        <w:t> </w:t>
      </w:r>
      <w:r>
        <w:rPr>
          <w:w w:val="105"/>
        </w:rPr>
        <w:t>for</w:t>
      </w:r>
      <w:r>
        <w:rPr>
          <w:spacing w:val="-17"/>
          <w:w w:val="105"/>
        </w:rPr>
        <w:t> </w:t>
      </w:r>
      <w:r>
        <w:rPr>
          <w:w w:val="105"/>
        </w:rPr>
        <w:t>mandatory</w:t>
      </w:r>
      <w:r>
        <w:rPr>
          <w:spacing w:val="-17"/>
          <w:w w:val="105"/>
        </w:rPr>
        <w:t> </w:t>
      </w:r>
      <w:r>
        <w:rPr>
          <w:w w:val="105"/>
        </w:rPr>
        <w:t>items,</w:t>
      </w:r>
      <w:r>
        <w:rPr>
          <w:spacing w:val="-17"/>
          <w:w w:val="105"/>
        </w:rPr>
        <w:t> </w:t>
      </w:r>
      <w:r>
        <w:rPr>
          <w:w w:val="105"/>
        </w:rPr>
        <w:t>$27,645</w:t>
      </w:r>
      <w:r>
        <w:rPr>
          <w:spacing w:val="-17"/>
          <w:w w:val="105"/>
        </w:rPr>
        <w:t> </w:t>
      </w:r>
      <w:r>
        <w:rPr>
          <w:w w:val="105"/>
        </w:rPr>
        <w:t>in</w:t>
      </w:r>
      <w:r>
        <w:rPr>
          <w:spacing w:val="-17"/>
          <w:w w:val="105"/>
        </w:rPr>
        <w:t> </w:t>
      </w:r>
      <w:r>
        <w:rPr>
          <w:w w:val="105"/>
        </w:rPr>
        <w:t>price</w:t>
      </w:r>
      <w:r>
        <w:rPr>
          <w:spacing w:val="-17"/>
          <w:w w:val="105"/>
        </w:rPr>
        <w:t> </w:t>
      </w:r>
      <w:r>
        <w:rPr>
          <w:w w:val="105"/>
        </w:rPr>
        <w:t>level</w:t>
      </w:r>
      <w:r>
        <w:rPr>
          <w:spacing w:val="-17"/>
          <w:w w:val="105"/>
        </w:rPr>
        <w:t> </w:t>
      </w:r>
      <w:r>
        <w:rPr>
          <w:w w:val="105"/>
        </w:rPr>
        <w:t>increases,</w:t>
      </w:r>
      <w:r>
        <w:rPr>
          <w:spacing w:val="-17"/>
          <w:w w:val="105"/>
        </w:rPr>
        <w:t> </w:t>
      </w:r>
      <w:r>
        <w:rPr>
          <w:w w:val="105"/>
        </w:rPr>
        <w:t>$1,279,613 for</w:t>
      </w:r>
      <w:r>
        <w:rPr>
          <w:spacing w:val="-17"/>
          <w:w w:val="105"/>
        </w:rPr>
        <w:t> </w:t>
      </w:r>
      <w:r>
        <w:rPr>
          <w:w w:val="105"/>
        </w:rPr>
        <w:t>program</w:t>
      </w:r>
      <w:r>
        <w:rPr>
          <w:spacing w:val="-17"/>
          <w:w w:val="105"/>
        </w:rPr>
        <w:t> </w:t>
      </w:r>
      <w:r>
        <w:rPr>
          <w:w w:val="105"/>
        </w:rPr>
        <w:t>current</w:t>
      </w:r>
      <w:r>
        <w:rPr>
          <w:spacing w:val="-17"/>
          <w:w w:val="105"/>
        </w:rPr>
        <w:t> </w:t>
      </w:r>
      <w:r>
        <w:rPr>
          <w:w w:val="105"/>
        </w:rPr>
        <w:t>services</w:t>
      </w:r>
      <w:r>
        <w:rPr>
          <w:spacing w:val="-17"/>
          <w:w w:val="105"/>
        </w:rPr>
        <w:t> </w:t>
      </w:r>
      <w:r>
        <w:rPr>
          <w:w w:val="105"/>
        </w:rPr>
        <w:t>and</w:t>
      </w:r>
      <w:r>
        <w:rPr>
          <w:spacing w:val="-17"/>
          <w:w w:val="105"/>
        </w:rPr>
        <w:t> </w:t>
      </w:r>
      <w:r>
        <w:rPr>
          <w:w w:val="105"/>
        </w:rPr>
        <w:t>a</w:t>
      </w:r>
      <w:r>
        <w:rPr>
          <w:spacing w:val="-17"/>
          <w:w w:val="105"/>
        </w:rPr>
        <w:t> </w:t>
      </w:r>
      <w:r>
        <w:rPr>
          <w:w w:val="105"/>
        </w:rPr>
        <w:t>$713,742</w:t>
      </w:r>
      <w:r>
        <w:rPr>
          <w:spacing w:val="-17"/>
          <w:w w:val="105"/>
        </w:rPr>
        <w:t> </w:t>
      </w:r>
      <w:r>
        <w:rPr>
          <w:w w:val="105"/>
        </w:rPr>
        <w:t>increase</w:t>
      </w:r>
      <w:r>
        <w:rPr>
          <w:spacing w:val="-17"/>
          <w:w w:val="105"/>
        </w:rPr>
        <w:t> </w:t>
      </w:r>
      <w:r>
        <w:rPr>
          <w:w w:val="105"/>
        </w:rPr>
        <w:t>in</w:t>
      </w:r>
      <w:r>
        <w:rPr>
          <w:spacing w:val="-17"/>
          <w:w w:val="105"/>
        </w:rPr>
        <w:t> </w:t>
      </w:r>
      <w:r>
        <w:rPr>
          <w:w w:val="105"/>
        </w:rPr>
        <w:t>program</w:t>
      </w:r>
      <w:r>
        <w:rPr>
          <w:spacing w:val="-17"/>
          <w:w w:val="105"/>
        </w:rPr>
        <w:t> </w:t>
      </w:r>
      <w:r>
        <w:rPr>
          <w:w w:val="105"/>
        </w:rPr>
        <w:t>changes.</w:t>
      </w:r>
    </w:p>
    <w:p>
      <w:pPr>
        <w:pStyle w:val="ListParagraph"/>
        <w:numPr>
          <w:ilvl w:val="0"/>
          <w:numId w:val="82"/>
        </w:numPr>
        <w:tabs>
          <w:tab w:pos="1137" w:val="left" w:leader="none"/>
        </w:tabs>
        <w:spacing w:line="530" w:lineRule="atLeast" w:before="0" w:after="0"/>
        <w:ind w:left="1600" w:right="4762" w:hanging="660"/>
        <w:jc w:val="left"/>
        <w:rPr>
          <w:sz w:val="23"/>
        </w:rPr>
      </w:pPr>
      <w:r>
        <w:rPr>
          <w:w w:val="105"/>
          <w:sz w:val="23"/>
          <w:u w:val="single"/>
        </w:rPr>
        <w:t>Personnel</w:t>
      </w:r>
      <w:r>
        <w:rPr>
          <w:spacing w:val="-21"/>
          <w:w w:val="105"/>
          <w:sz w:val="23"/>
          <w:u w:val="single"/>
        </w:rPr>
        <w:t> </w:t>
      </w:r>
      <w:r>
        <w:rPr>
          <w:w w:val="105"/>
          <w:sz w:val="23"/>
          <w:u w:val="single"/>
        </w:rPr>
        <w:t>Details:</w:t>
      </w:r>
      <w:r>
        <w:rPr>
          <w:spacing w:val="-21"/>
          <w:w w:val="105"/>
          <w:sz w:val="23"/>
          <w:u w:val="single"/>
        </w:rPr>
        <w:t> </w:t>
      </w:r>
      <w:r>
        <w:rPr>
          <w:w w:val="105"/>
          <w:sz w:val="23"/>
        </w:rPr>
        <w:t>FY17</w:t>
      </w:r>
      <w:r>
        <w:rPr>
          <w:spacing w:val="-21"/>
          <w:w w:val="105"/>
          <w:sz w:val="23"/>
        </w:rPr>
        <w:t> </w:t>
      </w:r>
      <w:r>
        <w:rPr>
          <w:w w:val="105"/>
          <w:sz w:val="23"/>
        </w:rPr>
        <w:t>Request</w:t>
      </w:r>
      <w:r>
        <w:rPr>
          <w:spacing w:val="-21"/>
          <w:w w:val="105"/>
          <w:sz w:val="23"/>
        </w:rPr>
        <w:t> </w:t>
      </w:r>
      <w:r>
        <w:rPr>
          <w:w w:val="105"/>
          <w:sz w:val="23"/>
        </w:rPr>
        <w:t>-</w:t>
      </w:r>
      <w:r>
        <w:rPr>
          <w:spacing w:val="-21"/>
          <w:w w:val="105"/>
          <w:sz w:val="23"/>
        </w:rPr>
        <w:t> </w:t>
      </w:r>
      <w:r>
        <w:rPr>
          <w:w w:val="105"/>
          <w:sz w:val="23"/>
        </w:rPr>
        <w:t>$9,519,000 A. </w:t>
      </w:r>
      <w:r>
        <w:rPr>
          <w:w w:val="105"/>
          <w:sz w:val="23"/>
          <w:u w:val="single"/>
        </w:rPr>
        <w:t>Base:</w:t>
      </w:r>
      <w:r>
        <w:rPr>
          <w:spacing w:val="-47"/>
          <w:w w:val="105"/>
          <w:sz w:val="23"/>
          <w:u w:val="single"/>
        </w:rPr>
        <w:t> </w:t>
      </w:r>
      <w:r>
        <w:rPr>
          <w:w w:val="105"/>
          <w:sz w:val="23"/>
        </w:rPr>
        <w:t>$8,815,387</w:t>
      </w:r>
    </w:p>
    <w:p>
      <w:pPr>
        <w:pStyle w:val="ListParagraph"/>
        <w:numPr>
          <w:ilvl w:val="1"/>
          <w:numId w:val="82"/>
        </w:numPr>
        <w:tabs>
          <w:tab w:pos="2978" w:val="left" w:leader="none"/>
          <w:tab w:pos="2979" w:val="left" w:leader="none"/>
        </w:tabs>
        <w:spacing w:line="263" w:lineRule="exact" w:before="0" w:after="0"/>
        <w:ind w:left="2978" w:right="0" w:hanging="478"/>
        <w:jc w:val="left"/>
        <w:rPr>
          <w:sz w:val="23"/>
        </w:rPr>
      </w:pPr>
      <w:r>
        <w:rPr>
          <w:w w:val="105"/>
          <w:sz w:val="23"/>
        </w:rPr>
        <w:t>The</w:t>
      </w:r>
      <w:r>
        <w:rPr>
          <w:spacing w:val="-21"/>
          <w:w w:val="105"/>
          <w:sz w:val="23"/>
        </w:rPr>
        <w:t> </w:t>
      </w:r>
      <w:r>
        <w:rPr>
          <w:w w:val="105"/>
          <w:sz w:val="23"/>
        </w:rPr>
        <w:t>estimated</w:t>
      </w:r>
      <w:r>
        <w:rPr>
          <w:spacing w:val="-21"/>
          <w:w w:val="105"/>
          <w:sz w:val="23"/>
        </w:rPr>
        <w:t> </w:t>
      </w:r>
      <w:r>
        <w:rPr>
          <w:w w:val="105"/>
          <w:sz w:val="23"/>
        </w:rPr>
        <w:t>FY16</w:t>
      </w:r>
      <w:r>
        <w:rPr>
          <w:spacing w:val="-21"/>
          <w:w w:val="105"/>
          <w:sz w:val="23"/>
        </w:rPr>
        <w:t> </w:t>
      </w:r>
      <w:r>
        <w:rPr>
          <w:w w:val="105"/>
          <w:sz w:val="23"/>
        </w:rPr>
        <w:t>personnel</w:t>
      </w:r>
      <w:r>
        <w:rPr>
          <w:spacing w:val="-21"/>
          <w:w w:val="105"/>
          <w:sz w:val="23"/>
        </w:rPr>
        <w:t> </w:t>
      </w:r>
      <w:r>
        <w:rPr>
          <w:w w:val="105"/>
          <w:sz w:val="23"/>
        </w:rPr>
        <w:t>compensation</w:t>
      </w:r>
      <w:r>
        <w:rPr>
          <w:spacing w:val="-21"/>
          <w:w w:val="105"/>
          <w:sz w:val="23"/>
        </w:rPr>
        <w:t> </w:t>
      </w:r>
      <w:r>
        <w:rPr>
          <w:w w:val="105"/>
          <w:sz w:val="23"/>
        </w:rPr>
        <w:t>will</w:t>
      </w:r>
      <w:r>
        <w:rPr>
          <w:spacing w:val="-21"/>
          <w:w w:val="105"/>
          <w:sz w:val="23"/>
        </w:rPr>
        <w:t> </w:t>
      </w:r>
      <w:r>
        <w:rPr>
          <w:w w:val="105"/>
          <w:sz w:val="23"/>
        </w:rPr>
        <w:t>be</w:t>
      </w:r>
      <w:r>
        <w:rPr>
          <w:spacing w:val="-21"/>
          <w:w w:val="105"/>
          <w:sz w:val="23"/>
        </w:rPr>
        <w:t> </w:t>
      </w:r>
      <w:r>
        <w:rPr>
          <w:w w:val="105"/>
          <w:sz w:val="23"/>
        </w:rPr>
        <w:t>$8,815,387.</w:t>
      </w:r>
    </w:p>
    <w:p>
      <w:pPr>
        <w:pStyle w:val="BodyText"/>
        <w:spacing w:before="2"/>
      </w:pPr>
    </w:p>
    <w:p>
      <w:pPr>
        <w:pStyle w:val="ListParagraph"/>
        <w:numPr>
          <w:ilvl w:val="0"/>
          <w:numId w:val="83"/>
        </w:numPr>
        <w:tabs>
          <w:tab w:pos="1876" w:val="left" w:leader="none"/>
        </w:tabs>
        <w:spacing w:line="264" w:lineRule="exact" w:before="0" w:after="0"/>
        <w:ind w:left="1875" w:right="0" w:hanging="275"/>
        <w:jc w:val="left"/>
        <w:rPr>
          <w:sz w:val="23"/>
        </w:rPr>
      </w:pPr>
      <w:r>
        <w:rPr>
          <w:sz w:val="23"/>
          <w:u w:val="single"/>
        </w:rPr>
        <w:t>Budget</w:t>
      </w:r>
      <w:r>
        <w:rPr>
          <w:spacing w:val="50"/>
          <w:sz w:val="23"/>
          <w:u w:val="single"/>
        </w:rPr>
        <w:t> </w:t>
      </w:r>
      <w:r>
        <w:rPr>
          <w:sz w:val="23"/>
          <w:u w:val="single"/>
        </w:rPr>
        <w:t>Calculations:</w:t>
      </w:r>
    </w:p>
    <w:p>
      <w:pPr>
        <w:pStyle w:val="ListParagraph"/>
        <w:numPr>
          <w:ilvl w:val="1"/>
          <w:numId w:val="83"/>
        </w:numPr>
        <w:tabs>
          <w:tab w:pos="3038" w:val="left" w:leader="none"/>
          <w:tab w:pos="3039" w:val="left" w:leader="none"/>
        </w:tabs>
        <w:spacing w:line="264" w:lineRule="exact" w:before="0" w:after="0"/>
        <w:ind w:left="3038" w:right="0" w:hanging="478"/>
        <w:jc w:val="left"/>
        <w:rPr>
          <w:sz w:val="23"/>
        </w:rPr>
      </w:pPr>
      <w:r>
        <w:rPr>
          <w:w w:val="105"/>
          <w:sz w:val="23"/>
        </w:rPr>
        <w:t>FY16</w:t>
      </w:r>
      <w:r>
        <w:rPr>
          <w:spacing w:val="-15"/>
          <w:w w:val="105"/>
          <w:sz w:val="23"/>
        </w:rPr>
        <w:t> </w:t>
      </w:r>
      <w:r>
        <w:rPr>
          <w:w w:val="105"/>
          <w:sz w:val="23"/>
        </w:rPr>
        <w:t>Cost</w:t>
      </w:r>
      <w:r>
        <w:rPr>
          <w:spacing w:val="-15"/>
          <w:w w:val="105"/>
          <w:sz w:val="23"/>
        </w:rPr>
        <w:t> </w:t>
      </w:r>
      <w:r>
        <w:rPr>
          <w:w w:val="105"/>
          <w:sz w:val="23"/>
        </w:rPr>
        <w:t>of</w:t>
      </w:r>
      <w:r>
        <w:rPr>
          <w:spacing w:val="-15"/>
          <w:w w:val="105"/>
          <w:sz w:val="23"/>
        </w:rPr>
        <w:t> </w:t>
      </w:r>
      <w:r>
        <w:rPr>
          <w:w w:val="105"/>
          <w:sz w:val="23"/>
        </w:rPr>
        <w:t>Living</w:t>
      </w:r>
      <w:r>
        <w:rPr>
          <w:spacing w:val="-15"/>
          <w:w w:val="105"/>
          <w:sz w:val="23"/>
        </w:rPr>
        <w:t> </w:t>
      </w:r>
      <w:r>
        <w:rPr>
          <w:w w:val="105"/>
          <w:sz w:val="23"/>
        </w:rPr>
        <w:t>Annualized</w:t>
      </w:r>
      <w:r>
        <w:rPr>
          <w:spacing w:val="-15"/>
          <w:w w:val="105"/>
          <w:sz w:val="23"/>
        </w:rPr>
        <w:t> </w:t>
      </w:r>
      <w:r>
        <w:rPr>
          <w:w w:val="105"/>
          <w:sz w:val="23"/>
        </w:rPr>
        <w:t>-</w:t>
      </w:r>
      <w:r>
        <w:rPr>
          <w:spacing w:val="-15"/>
          <w:w w:val="105"/>
          <w:sz w:val="23"/>
        </w:rPr>
        <w:t> </w:t>
      </w:r>
      <w:r>
        <w:rPr>
          <w:w w:val="105"/>
          <w:sz w:val="23"/>
        </w:rPr>
        <w:t>(0.37%)</w:t>
      </w:r>
      <w:r>
        <w:rPr>
          <w:spacing w:val="32"/>
          <w:w w:val="105"/>
          <w:sz w:val="23"/>
        </w:rPr>
        <w:t> </w:t>
      </w:r>
      <w:r>
        <w:rPr>
          <w:w w:val="105"/>
          <w:sz w:val="23"/>
        </w:rPr>
        <w:t>1.46%</w:t>
      </w:r>
    </w:p>
    <w:p>
      <w:pPr>
        <w:pStyle w:val="BodyText"/>
        <w:spacing w:before="2"/>
      </w:pPr>
    </w:p>
    <w:p>
      <w:pPr>
        <w:pStyle w:val="ListParagraph"/>
        <w:numPr>
          <w:ilvl w:val="1"/>
          <w:numId w:val="83"/>
        </w:numPr>
        <w:tabs>
          <w:tab w:pos="3044" w:val="left" w:leader="none"/>
          <w:tab w:pos="3045" w:val="left" w:leader="none"/>
        </w:tabs>
        <w:spacing w:line="240" w:lineRule="auto" w:before="1" w:after="0"/>
        <w:ind w:left="3044" w:right="0" w:hanging="544"/>
        <w:jc w:val="left"/>
        <w:rPr>
          <w:sz w:val="23"/>
        </w:rPr>
      </w:pPr>
      <w:r>
        <w:rPr>
          <w:w w:val="105"/>
          <w:sz w:val="23"/>
        </w:rPr>
        <w:t>FY17</w:t>
      </w:r>
      <w:r>
        <w:rPr>
          <w:spacing w:val="-14"/>
          <w:w w:val="105"/>
          <w:sz w:val="23"/>
        </w:rPr>
        <w:t> </w:t>
      </w:r>
      <w:r>
        <w:rPr>
          <w:w w:val="105"/>
          <w:sz w:val="23"/>
        </w:rPr>
        <w:t>Cost</w:t>
      </w:r>
      <w:r>
        <w:rPr>
          <w:spacing w:val="-14"/>
          <w:w w:val="105"/>
          <w:sz w:val="23"/>
        </w:rPr>
        <w:t> </w:t>
      </w:r>
      <w:r>
        <w:rPr>
          <w:w w:val="105"/>
          <w:sz w:val="23"/>
        </w:rPr>
        <w:t>of</w:t>
      </w:r>
      <w:r>
        <w:rPr>
          <w:spacing w:val="-14"/>
          <w:w w:val="105"/>
          <w:sz w:val="23"/>
        </w:rPr>
        <w:t> </w:t>
      </w:r>
      <w:r>
        <w:rPr>
          <w:w w:val="105"/>
          <w:sz w:val="23"/>
        </w:rPr>
        <w:t>Living</w:t>
      </w:r>
      <w:r>
        <w:rPr>
          <w:spacing w:val="-14"/>
          <w:w w:val="105"/>
          <w:sz w:val="23"/>
        </w:rPr>
        <w:t> </w:t>
      </w:r>
      <w:r>
        <w:rPr>
          <w:w w:val="105"/>
          <w:sz w:val="23"/>
        </w:rPr>
        <w:t>Prorated</w:t>
      </w:r>
      <w:r>
        <w:rPr>
          <w:spacing w:val="-14"/>
          <w:w w:val="105"/>
          <w:sz w:val="23"/>
        </w:rPr>
        <w:t> </w:t>
      </w:r>
      <w:r>
        <w:rPr>
          <w:w w:val="105"/>
          <w:sz w:val="23"/>
        </w:rPr>
        <w:t>-</w:t>
      </w:r>
      <w:r>
        <w:rPr>
          <w:spacing w:val="-14"/>
          <w:w w:val="105"/>
          <w:sz w:val="23"/>
        </w:rPr>
        <w:t> </w:t>
      </w:r>
      <w:r>
        <w:rPr>
          <w:w w:val="105"/>
          <w:sz w:val="23"/>
        </w:rPr>
        <w:t>(1.95%)</w:t>
      </w:r>
      <w:r>
        <w:rPr>
          <w:spacing w:val="33"/>
          <w:w w:val="105"/>
          <w:sz w:val="23"/>
        </w:rPr>
        <w:t> </w:t>
      </w:r>
      <w:r>
        <w:rPr>
          <w:w w:val="105"/>
          <w:sz w:val="23"/>
        </w:rPr>
        <w:t>2.60%</w:t>
      </w:r>
    </w:p>
    <w:p>
      <w:pPr>
        <w:pStyle w:val="BodyText"/>
        <w:spacing w:before="2"/>
      </w:pPr>
    </w:p>
    <w:p>
      <w:pPr>
        <w:pStyle w:val="ListParagraph"/>
        <w:numPr>
          <w:ilvl w:val="1"/>
          <w:numId w:val="83"/>
        </w:numPr>
        <w:tabs>
          <w:tab w:pos="3049" w:val="left" w:leader="none"/>
          <w:tab w:pos="3050" w:val="left" w:leader="none"/>
        </w:tabs>
        <w:spacing w:line="240" w:lineRule="auto" w:before="0" w:after="0"/>
        <w:ind w:left="3049" w:right="0" w:hanging="609"/>
        <w:jc w:val="left"/>
        <w:rPr>
          <w:sz w:val="23"/>
        </w:rPr>
      </w:pPr>
      <w:r>
        <w:rPr>
          <w:w w:val="105"/>
          <w:sz w:val="23"/>
        </w:rPr>
        <w:t>FY17</w:t>
      </w:r>
      <w:r>
        <w:rPr>
          <w:spacing w:val="-19"/>
          <w:w w:val="105"/>
          <w:sz w:val="23"/>
        </w:rPr>
        <w:t> </w:t>
      </w:r>
      <w:r>
        <w:rPr>
          <w:w w:val="105"/>
          <w:sz w:val="23"/>
        </w:rPr>
        <w:t>Longevity</w:t>
      </w:r>
      <w:r>
        <w:rPr>
          <w:spacing w:val="-19"/>
          <w:w w:val="105"/>
          <w:sz w:val="23"/>
        </w:rPr>
        <w:t> </w:t>
      </w:r>
      <w:r>
        <w:rPr>
          <w:w w:val="105"/>
          <w:sz w:val="23"/>
        </w:rPr>
        <w:t>-</w:t>
      </w:r>
      <w:r>
        <w:rPr>
          <w:spacing w:val="-19"/>
          <w:w w:val="105"/>
          <w:sz w:val="23"/>
        </w:rPr>
        <w:t> </w:t>
      </w:r>
      <w:r>
        <w:rPr>
          <w:w w:val="105"/>
          <w:sz w:val="23"/>
        </w:rPr>
        <w:t>0.00%</w:t>
      </w:r>
    </w:p>
    <w:p>
      <w:pPr>
        <w:pStyle w:val="BodyText"/>
        <w:spacing w:before="1"/>
      </w:pPr>
    </w:p>
    <w:p>
      <w:pPr>
        <w:pStyle w:val="ListParagraph"/>
        <w:numPr>
          <w:ilvl w:val="1"/>
          <w:numId w:val="83"/>
        </w:numPr>
        <w:tabs>
          <w:tab w:pos="3037" w:val="left" w:leader="none"/>
          <w:tab w:pos="3038" w:val="left" w:leader="none"/>
        </w:tabs>
        <w:spacing w:line="240" w:lineRule="auto" w:before="1" w:after="0"/>
        <w:ind w:left="3037" w:right="0" w:hanging="537"/>
        <w:jc w:val="left"/>
        <w:rPr>
          <w:sz w:val="23"/>
        </w:rPr>
      </w:pPr>
      <w:r>
        <w:rPr>
          <w:w w:val="105"/>
          <w:sz w:val="23"/>
        </w:rPr>
        <w:t>FY17</w:t>
      </w:r>
      <w:r>
        <w:rPr>
          <w:spacing w:val="-21"/>
          <w:w w:val="105"/>
          <w:sz w:val="23"/>
        </w:rPr>
        <w:t> </w:t>
      </w:r>
      <w:r>
        <w:rPr>
          <w:w w:val="105"/>
          <w:sz w:val="23"/>
        </w:rPr>
        <w:t>Meritorious</w:t>
      </w:r>
      <w:r>
        <w:rPr>
          <w:spacing w:val="-21"/>
          <w:w w:val="105"/>
          <w:sz w:val="23"/>
        </w:rPr>
        <w:t> </w:t>
      </w:r>
      <w:r>
        <w:rPr>
          <w:w w:val="105"/>
          <w:sz w:val="23"/>
        </w:rPr>
        <w:t>Increase</w:t>
      </w:r>
      <w:r>
        <w:rPr>
          <w:spacing w:val="-21"/>
          <w:w w:val="105"/>
          <w:sz w:val="23"/>
        </w:rPr>
        <w:t> </w:t>
      </w:r>
      <w:r>
        <w:rPr>
          <w:w w:val="105"/>
          <w:sz w:val="23"/>
        </w:rPr>
        <w:t>-</w:t>
      </w:r>
      <w:r>
        <w:rPr>
          <w:spacing w:val="-21"/>
          <w:w w:val="105"/>
          <w:sz w:val="23"/>
        </w:rPr>
        <w:t> </w:t>
      </w:r>
      <w:r>
        <w:rPr>
          <w:w w:val="105"/>
          <w:sz w:val="23"/>
        </w:rPr>
        <w:t>0.00%</w:t>
      </w:r>
    </w:p>
    <w:p>
      <w:pPr>
        <w:pStyle w:val="BodyText"/>
        <w:spacing w:before="2"/>
      </w:pPr>
    </w:p>
    <w:p>
      <w:pPr>
        <w:pStyle w:val="ListParagraph"/>
        <w:numPr>
          <w:ilvl w:val="0"/>
          <w:numId w:val="83"/>
        </w:numPr>
        <w:tabs>
          <w:tab w:pos="1876" w:val="left" w:leader="none"/>
        </w:tabs>
        <w:spacing w:line="264" w:lineRule="exact" w:before="0" w:after="0"/>
        <w:ind w:left="1875" w:right="0" w:hanging="275"/>
        <w:jc w:val="left"/>
        <w:rPr>
          <w:sz w:val="23"/>
        </w:rPr>
      </w:pPr>
      <w:r>
        <w:rPr>
          <w:sz w:val="23"/>
          <w:u w:val="single"/>
        </w:rPr>
        <w:t>Requested</w:t>
      </w:r>
      <w:r>
        <w:rPr>
          <w:spacing w:val="48"/>
          <w:sz w:val="23"/>
          <w:u w:val="single"/>
        </w:rPr>
        <w:t> </w:t>
      </w:r>
      <w:r>
        <w:rPr>
          <w:sz w:val="23"/>
          <w:u w:val="single"/>
        </w:rPr>
        <w:t>Changes:</w:t>
      </w:r>
    </w:p>
    <w:p>
      <w:pPr>
        <w:pStyle w:val="ListParagraph"/>
        <w:numPr>
          <w:ilvl w:val="1"/>
          <w:numId w:val="83"/>
        </w:numPr>
        <w:tabs>
          <w:tab w:pos="2978" w:val="left" w:leader="none"/>
          <w:tab w:pos="2979" w:val="left" w:leader="none"/>
        </w:tabs>
        <w:spacing w:line="264" w:lineRule="exact" w:before="0" w:after="0"/>
        <w:ind w:left="2978" w:right="0" w:hanging="478"/>
        <w:jc w:val="left"/>
        <w:rPr>
          <w:sz w:val="23"/>
        </w:rPr>
      </w:pPr>
      <w:r>
        <w:rPr>
          <w:w w:val="105"/>
          <w:sz w:val="23"/>
        </w:rPr>
        <w:t>FY16</w:t>
      </w:r>
      <w:r>
        <w:rPr>
          <w:spacing w:val="-17"/>
          <w:w w:val="105"/>
          <w:sz w:val="23"/>
        </w:rPr>
        <w:t> </w:t>
      </w:r>
      <w:r>
        <w:rPr>
          <w:w w:val="105"/>
          <w:sz w:val="23"/>
        </w:rPr>
        <w:t>Cost</w:t>
      </w:r>
      <w:r>
        <w:rPr>
          <w:spacing w:val="-17"/>
          <w:w w:val="105"/>
          <w:sz w:val="23"/>
        </w:rPr>
        <w:t> </w:t>
      </w:r>
      <w:r>
        <w:rPr>
          <w:w w:val="105"/>
          <w:sz w:val="23"/>
        </w:rPr>
        <w:t>of</w:t>
      </w:r>
      <w:r>
        <w:rPr>
          <w:spacing w:val="-17"/>
          <w:w w:val="105"/>
          <w:sz w:val="23"/>
        </w:rPr>
        <w:t> </w:t>
      </w:r>
      <w:r>
        <w:rPr>
          <w:w w:val="105"/>
          <w:sz w:val="23"/>
        </w:rPr>
        <w:t>Living</w:t>
      </w:r>
      <w:r>
        <w:rPr>
          <w:spacing w:val="-17"/>
          <w:w w:val="105"/>
          <w:sz w:val="23"/>
        </w:rPr>
        <w:t> </w:t>
      </w:r>
      <w:r>
        <w:rPr>
          <w:w w:val="105"/>
          <w:sz w:val="23"/>
        </w:rPr>
        <w:t>Annualized</w:t>
      </w:r>
      <w:r>
        <w:rPr>
          <w:spacing w:val="-17"/>
          <w:w w:val="105"/>
          <w:sz w:val="23"/>
        </w:rPr>
        <w:t> </w:t>
      </w:r>
      <w:r>
        <w:rPr>
          <w:w w:val="105"/>
          <w:sz w:val="23"/>
        </w:rPr>
        <w:t>-</w:t>
      </w:r>
      <w:r>
        <w:rPr>
          <w:spacing w:val="-17"/>
          <w:w w:val="105"/>
          <w:sz w:val="23"/>
        </w:rPr>
        <w:t> </w:t>
      </w:r>
      <w:r>
        <w:rPr>
          <w:w w:val="105"/>
          <w:sz w:val="23"/>
        </w:rPr>
        <w:t>$33,956</w:t>
      </w:r>
    </w:p>
    <w:p>
      <w:pPr>
        <w:pStyle w:val="BodyText"/>
        <w:spacing w:before="2"/>
      </w:pPr>
    </w:p>
    <w:p>
      <w:pPr>
        <w:pStyle w:val="ListParagraph"/>
        <w:numPr>
          <w:ilvl w:val="1"/>
          <w:numId w:val="83"/>
        </w:numPr>
        <w:tabs>
          <w:tab w:pos="2985" w:val="left" w:leader="none"/>
          <w:tab w:pos="2986" w:val="left" w:leader="none"/>
        </w:tabs>
        <w:spacing w:line="240" w:lineRule="auto" w:before="0" w:after="0"/>
        <w:ind w:left="2985" w:right="0" w:hanging="485"/>
        <w:jc w:val="left"/>
        <w:rPr>
          <w:sz w:val="23"/>
        </w:rPr>
      </w:pPr>
      <w:r>
        <w:rPr>
          <w:w w:val="105"/>
          <w:sz w:val="23"/>
        </w:rPr>
        <w:t>FY17</w:t>
      </w:r>
      <w:r>
        <w:rPr>
          <w:spacing w:val="-16"/>
          <w:w w:val="105"/>
          <w:sz w:val="23"/>
        </w:rPr>
        <w:t> </w:t>
      </w:r>
      <w:r>
        <w:rPr>
          <w:w w:val="105"/>
          <w:sz w:val="23"/>
        </w:rPr>
        <w:t>Cost</w:t>
      </w:r>
      <w:r>
        <w:rPr>
          <w:spacing w:val="-16"/>
          <w:w w:val="105"/>
          <w:sz w:val="23"/>
        </w:rPr>
        <w:t> </w:t>
      </w:r>
      <w:r>
        <w:rPr>
          <w:w w:val="105"/>
          <w:sz w:val="23"/>
        </w:rPr>
        <w:t>of</w:t>
      </w:r>
      <w:r>
        <w:rPr>
          <w:spacing w:val="-16"/>
          <w:w w:val="105"/>
          <w:sz w:val="23"/>
        </w:rPr>
        <w:t> </w:t>
      </w:r>
      <w:r>
        <w:rPr>
          <w:w w:val="105"/>
          <w:sz w:val="23"/>
        </w:rPr>
        <w:t>Living</w:t>
      </w:r>
      <w:r>
        <w:rPr>
          <w:spacing w:val="-16"/>
          <w:w w:val="105"/>
          <w:sz w:val="23"/>
        </w:rPr>
        <w:t> </w:t>
      </w:r>
      <w:r>
        <w:rPr>
          <w:w w:val="105"/>
          <w:sz w:val="23"/>
        </w:rPr>
        <w:t>Prorated</w:t>
      </w:r>
      <w:r>
        <w:rPr>
          <w:spacing w:val="-16"/>
          <w:w w:val="105"/>
          <w:sz w:val="23"/>
        </w:rPr>
        <w:t> </w:t>
      </w:r>
      <w:r>
        <w:rPr>
          <w:w w:val="105"/>
          <w:sz w:val="23"/>
        </w:rPr>
        <w:t>-</w:t>
      </w:r>
      <w:r>
        <w:rPr>
          <w:spacing w:val="-16"/>
          <w:w w:val="105"/>
          <w:sz w:val="23"/>
        </w:rPr>
        <w:t> </w:t>
      </w:r>
      <w:r>
        <w:rPr>
          <w:w w:val="105"/>
          <w:sz w:val="23"/>
        </w:rPr>
        <w:t>$182,070</w:t>
      </w:r>
    </w:p>
    <w:p>
      <w:pPr>
        <w:pStyle w:val="BodyText"/>
        <w:spacing w:before="1"/>
      </w:pPr>
    </w:p>
    <w:p>
      <w:pPr>
        <w:pStyle w:val="ListParagraph"/>
        <w:numPr>
          <w:ilvl w:val="1"/>
          <w:numId w:val="83"/>
        </w:numPr>
        <w:tabs>
          <w:tab w:pos="2990" w:val="left" w:leader="none"/>
          <w:tab w:pos="2991" w:val="left" w:leader="none"/>
        </w:tabs>
        <w:spacing w:line="240" w:lineRule="auto" w:before="0" w:after="0"/>
        <w:ind w:left="2990" w:right="0" w:hanging="550"/>
        <w:jc w:val="left"/>
        <w:rPr>
          <w:sz w:val="23"/>
        </w:rPr>
      </w:pPr>
      <w:r>
        <w:rPr>
          <w:w w:val="105"/>
          <w:sz w:val="23"/>
        </w:rPr>
        <w:t>FY17</w:t>
      </w:r>
      <w:r>
        <w:rPr>
          <w:spacing w:val="-16"/>
          <w:w w:val="105"/>
          <w:sz w:val="23"/>
        </w:rPr>
        <w:t> </w:t>
      </w:r>
      <w:r>
        <w:rPr>
          <w:w w:val="105"/>
          <w:sz w:val="23"/>
        </w:rPr>
        <w:t>Overtime</w:t>
      </w:r>
      <w:r>
        <w:rPr>
          <w:spacing w:val="-16"/>
          <w:w w:val="105"/>
          <w:sz w:val="23"/>
        </w:rPr>
        <w:t> </w:t>
      </w:r>
      <w:r>
        <w:rPr>
          <w:w w:val="105"/>
          <w:sz w:val="23"/>
        </w:rPr>
        <w:t>-</w:t>
      </w:r>
      <w:r>
        <w:rPr>
          <w:spacing w:val="-16"/>
          <w:w w:val="105"/>
          <w:sz w:val="23"/>
        </w:rPr>
        <w:t> </w:t>
      </w:r>
      <w:r>
        <w:rPr>
          <w:w w:val="105"/>
          <w:sz w:val="23"/>
        </w:rPr>
        <w:t>$0</w:t>
      </w:r>
    </w:p>
    <w:p>
      <w:pPr>
        <w:pStyle w:val="BodyText"/>
        <w:spacing w:before="1"/>
      </w:pPr>
    </w:p>
    <w:p>
      <w:pPr>
        <w:pStyle w:val="ListParagraph"/>
        <w:numPr>
          <w:ilvl w:val="1"/>
          <w:numId w:val="83"/>
        </w:numPr>
        <w:tabs>
          <w:tab w:pos="2978" w:val="left" w:leader="none"/>
          <w:tab w:pos="2979" w:val="left" w:leader="none"/>
        </w:tabs>
        <w:spacing w:line="240" w:lineRule="auto" w:before="0" w:after="0"/>
        <w:ind w:left="2978" w:right="0" w:hanging="478"/>
        <w:jc w:val="left"/>
        <w:rPr>
          <w:sz w:val="23"/>
        </w:rPr>
      </w:pPr>
      <w:r>
        <w:rPr>
          <w:w w:val="105"/>
          <w:sz w:val="23"/>
        </w:rPr>
        <w:t>FY17</w:t>
      </w:r>
      <w:r>
        <w:rPr>
          <w:spacing w:val="-21"/>
          <w:w w:val="105"/>
          <w:sz w:val="23"/>
        </w:rPr>
        <w:t> </w:t>
      </w:r>
      <w:r>
        <w:rPr>
          <w:w w:val="105"/>
          <w:sz w:val="23"/>
        </w:rPr>
        <w:t>Reclassifications</w:t>
      </w:r>
      <w:r>
        <w:rPr>
          <w:spacing w:val="-21"/>
          <w:w w:val="105"/>
          <w:sz w:val="23"/>
        </w:rPr>
        <w:t> </w:t>
      </w:r>
      <w:r>
        <w:rPr>
          <w:w w:val="105"/>
          <w:sz w:val="23"/>
        </w:rPr>
        <w:t>-</w:t>
      </w:r>
      <w:r>
        <w:rPr>
          <w:spacing w:val="-21"/>
          <w:w w:val="105"/>
          <w:sz w:val="23"/>
        </w:rPr>
        <w:t> </w:t>
      </w:r>
      <w:r>
        <w:rPr>
          <w:w w:val="105"/>
          <w:sz w:val="23"/>
        </w:rPr>
        <w:t>$0</w:t>
      </w:r>
    </w:p>
    <w:p>
      <w:pPr>
        <w:spacing w:after="0" w:line="240" w:lineRule="auto"/>
        <w:jc w:val="left"/>
        <w:rPr>
          <w:sz w:val="23"/>
        </w:rPr>
        <w:sectPr>
          <w:pgSz w:w="12240" w:h="15840"/>
          <w:pgMar w:header="0" w:footer="624" w:top="740" w:bottom="880" w:left="980" w:right="960"/>
        </w:sectPr>
      </w:pPr>
    </w:p>
    <w:p>
      <w:pPr>
        <w:pStyle w:val="ListParagraph"/>
        <w:numPr>
          <w:ilvl w:val="1"/>
          <w:numId w:val="83"/>
        </w:numPr>
        <w:tabs>
          <w:tab w:pos="2232" w:val="left" w:leader="none"/>
          <w:tab w:pos="2233" w:val="left" w:leader="none"/>
        </w:tabs>
        <w:spacing w:line="240" w:lineRule="auto" w:before="82" w:after="0"/>
        <w:ind w:left="2233" w:right="0" w:hanging="413"/>
        <w:jc w:val="left"/>
        <w:rPr>
          <w:sz w:val="23"/>
        </w:rPr>
      </w:pPr>
      <w:r>
        <w:rPr>
          <w:w w:val="105"/>
          <w:sz w:val="23"/>
        </w:rPr>
        <w:t>FY17</w:t>
      </w:r>
      <w:r>
        <w:rPr>
          <w:spacing w:val="-18"/>
          <w:w w:val="105"/>
          <w:sz w:val="23"/>
        </w:rPr>
        <w:t> </w:t>
      </w:r>
      <w:r>
        <w:rPr>
          <w:w w:val="105"/>
          <w:sz w:val="23"/>
        </w:rPr>
        <w:t>Temporary</w:t>
      </w:r>
      <w:r>
        <w:rPr>
          <w:spacing w:val="-18"/>
          <w:w w:val="105"/>
          <w:sz w:val="23"/>
        </w:rPr>
        <w:t> </w:t>
      </w:r>
      <w:r>
        <w:rPr>
          <w:w w:val="105"/>
          <w:sz w:val="23"/>
        </w:rPr>
        <w:t>Positions</w:t>
      </w:r>
      <w:r>
        <w:rPr>
          <w:spacing w:val="-18"/>
          <w:w w:val="105"/>
          <w:sz w:val="23"/>
        </w:rPr>
        <w:t> </w:t>
      </w:r>
      <w:r>
        <w:rPr>
          <w:w w:val="105"/>
          <w:sz w:val="23"/>
        </w:rPr>
        <w:t>-</w:t>
      </w:r>
      <w:r>
        <w:rPr>
          <w:spacing w:val="-18"/>
          <w:w w:val="105"/>
          <w:sz w:val="23"/>
        </w:rPr>
        <w:t> </w:t>
      </w:r>
      <w:r>
        <w:rPr>
          <w:w w:val="105"/>
          <w:sz w:val="23"/>
        </w:rPr>
        <w:t>$0</w:t>
      </w:r>
    </w:p>
    <w:p>
      <w:pPr>
        <w:pStyle w:val="BodyText"/>
        <w:spacing w:before="1"/>
      </w:pPr>
    </w:p>
    <w:p>
      <w:pPr>
        <w:pStyle w:val="ListParagraph"/>
        <w:numPr>
          <w:ilvl w:val="1"/>
          <w:numId w:val="83"/>
        </w:numPr>
        <w:tabs>
          <w:tab w:pos="2238" w:val="left" w:leader="none"/>
          <w:tab w:pos="2239" w:val="left" w:leader="none"/>
        </w:tabs>
        <w:spacing w:line="240" w:lineRule="auto" w:before="0" w:after="0"/>
        <w:ind w:left="2238" w:right="0" w:hanging="478"/>
        <w:jc w:val="left"/>
        <w:rPr>
          <w:sz w:val="23"/>
        </w:rPr>
      </w:pPr>
      <w:r>
        <w:rPr>
          <w:w w:val="105"/>
          <w:sz w:val="23"/>
        </w:rPr>
        <w:t>FY17 Longevity -</w:t>
      </w:r>
      <w:r>
        <w:rPr>
          <w:spacing w:val="10"/>
          <w:w w:val="105"/>
          <w:sz w:val="23"/>
        </w:rPr>
        <w:t> </w:t>
      </w:r>
      <w:r>
        <w:rPr>
          <w:w w:val="105"/>
          <w:sz w:val="23"/>
        </w:rPr>
        <w:t>$0</w:t>
      </w:r>
    </w:p>
    <w:p>
      <w:pPr>
        <w:pStyle w:val="BodyText"/>
        <w:spacing w:before="1"/>
      </w:pPr>
    </w:p>
    <w:p>
      <w:pPr>
        <w:pStyle w:val="ListParagraph"/>
        <w:numPr>
          <w:ilvl w:val="1"/>
          <w:numId w:val="83"/>
        </w:numPr>
        <w:tabs>
          <w:tab w:pos="2244" w:val="left" w:leader="none"/>
          <w:tab w:pos="2245" w:val="left" w:leader="none"/>
        </w:tabs>
        <w:spacing w:line="240" w:lineRule="auto" w:before="0" w:after="0"/>
        <w:ind w:left="2244" w:right="0" w:hanging="544"/>
        <w:jc w:val="left"/>
        <w:rPr>
          <w:sz w:val="23"/>
        </w:rPr>
      </w:pPr>
      <w:r>
        <w:rPr>
          <w:w w:val="105"/>
          <w:sz w:val="23"/>
        </w:rPr>
        <w:t>FY17</w:t>
      </w:r>
      <w:r>
        <w:rPr>
          <w:spacing w:val="-18"/>
          <w:w w:val="105"/>
          <w:sz w:val="23"/>
        </w:rPr>
        <w:t> </w:t>
      </w:r>
      <w:r>
        <w:rPr>
          <w:w w:val="105"/>
          <w:sz w:val="23"/>
        </w:rPr>
        <w:t>Meritorious</w:t>
      </w:r>
      <w:r>
        <w:rPr>
          <w:spacing w:val="-18"/>
          <w:w w:val="105"/>
          <w:sz w:val="23"/>
        </w:rPr>
        <w:t> </w:t>
      </w:r>
      <w:r>
        <w:rPr>
          <w:w w:val="105"/>
          <w:sz w:val="23"/>
        </w:rPr>
        <w:t>Increase</w:t>
      </w:r>
      <w:r>
        <w:rPr>
          <w:spacing w:val="-18"/>
          <w:w w:val="105"/>
          <w:sz w:val="23"/>
        </w:rPr>
        <w:t> </w:t>
      </w:r>
      <w:r>
        <w:rPr>
          <w:w w:val="105"/>
          <w:sz w:val="23"/>
        </w:rPr>
        <w:t>-</w:t>
      </w:r>
      <w:r>
        <w:rPr>
          <w:spacing w:val="-18"/>
          <w:w w:val="105"/>
          <w:sz w:val="23"/>
        </w:rPr>
        <w:t> </w:t>
      </w:r>
      <w:r>
        <w:rPr>
          <w:w w:val="105"/>
          <w:sz w:val="23"/>
        </w:rPr>
        <w:t>$0</w:t>
      </w:r>
    </w:p>
    <w:p>
      <w:pPr>
        <w:pStyle w:val="BodyText"/>
        <w:spacing w:before="1"/>
      </w:pPr>
    </w:p>
    <w:p>
      <w:pPr>
        <w:pStyle w:val="ListParagraph"/>
        <w:numPr>
          <w:ilvl w:val="1"/>
          <w:numId w:val="83"/>
        </w:numPr>
        <w:tabs>
          <w:tab w:pos="2249" w:val="left" w:leader="none"/>
          <w:tab w:pos="2250" w:val="left" w:leader="none"/>
        </w:tabs>
        <w:spacing w:line="240" w:lineRule="auto" w:before="0" w:after="0"/>
        <w:ind w:left="2249" w:right="0" w:hanging="609"/>
        <w:jc w:val="left"/>
        <w:rPr>
          <w:sz w:val="23"/>
        </w:rPr>
      </w:pPr>
      <w:r>
        <w:rPr>
          <w:w w:val="105"/>
          <w:sz w:val="23"/>
        </w:rPr>
        <w:t>FY17</w:t>
      </w:r>
      <w:r>
        <w:rPr>
          <w:spacing w:val="-15"/>
          <w:w w:val="105"/>
          <w:sz w:val="23"/>
        </w:rPr>
        <w:t> </w:t>
      </w:r>
      <w:r>
        <w:rPr>
          <w:w w:val="105"/>
          <w:sz w:val="23"/>
        </w:rPr>
        <w:t>Accrued</w:t>
      </w:r>
      <w:r>
        <w:rPr>
          <w:spacing w:val="-15"/>
          <w:w w:val="105"/>
          <w:sz w:val="23"/>
        </w:rPr>
        <w:t> </w:t>
      </w:r>
      <w:r>
        <w:rPr>
          <w:w w:val="105"/>
          <w:sz w:val="23"/>
        </w:rPr>
        <w:t>Leave</w:t>
      </w:r>
      <w:r>
        <w:rPr>
          <w:spacing w:val="-15"/>
          <w:w w:val="105"/>
          <w:sz w:val="23"/>
        </w:rPr>
        <w:t> </w:t>
      </w:r>
      <w:r>
        <w:rPr>
          <w:w w:val="105"/>
          <w:sz w:val="23"/>
        </w:rPr>
        <w:t>-</w:t>
      </w:r>
      <w:r>
        <w:rPr>
          <w:spacing w:val="-15"/>
          <w:w w:val="105"/>
          <w:sz w:val="23"/>
        </w:rPr>
        <w:t> </w:t>
      </w:r>
      <w:r>
        <w:rPr>
          <w:w w:val="105"/>
          <w:sz w:val="23"/>
        </w:rPr>
        <w:t>$0</w:t>
      </w:r>
    </w:p>
    <w:p>
      <w:pPr>
        <w:pStyle w:val="BodyText"/>
        <w:spacing w:before="1"/>
      </w:pPr>
    </w:p>
    <w:p>
      <w:pPr>
        <w:pStyle w:val="ListParagraph"/>
        <w:numPr>
          <w:ilvl w:val="1"/>
          <w:numId w:val="83"/>
        </w:numPr>
        <w:tabs>
          <w:tab w:pos="2238" w:val="left" w:leader="none"/>
          <w:tab w:pos="2239" w:val="left" w:leader="none"/>
        </w:tabs>
        <w:spacing w:line="240" w:lineRule="auto" w:before="0" w:after="0"/>
        <w:ind w:left="2238" w:right="0" w:hanging="478"/>
        <w:jc w:val="left"/>
        <w:rPr>
          <w:sz w:val="23"/>
        </w:rPr>
      </w:pPr>
      <w:r>
        <w:rPr>
          <w:w w:val="105"/>
          <w:sz w:val="23"/>
        </w:rPr>
        <w:t>FY17</w:t>
      </w:r>
      <w:r>
        <w:rPr>
          <w:spacing w:val="-17"/>
          <w:w w:val="105"/>
          <w:sz w:val="23"/>
        </w:rPr>
        <w:t> </w:t>
      </w:r>
      <w:r>
        <w:rPr>
          <w:w w:val="105"/>
          <w:sz w:val="23"/>
        </w:rPr>
        <w:t>Personnel</w:t>
      </w:r>
      <w:r>
        <w:rPr>
          <w:spacing w:val="-17"/>
          <w:w w:val="105"/>
          <w:sz w:val="23"/>
        </w:rPr>
        <w:t> </w:t>
      </w:r>
      <w:r>
        <w:rPr>
          <w:w w:val="105"/>
          <w:sz w:val="23"/>
        </w:rPr>
        <w:t>Benefits</w:t>
      </w:r>
      <w:r>
        <w:rPr>
          <w:spacing w:val="-17"/>
          <w:w w:val="105"/>
          <w:sz w:val="23"/>
        </w:rPr>
        <w:t> </w:t>
      </w:r>
      <w:r>
        <w:rPr>
          <w:w w:val="105"/>
          <w:sz w:val="23"/>
        </w:rPr>
        <w:t>-</w:t>
      </w:r>
      <w:r>
        <w:rPr>
          <w:spacing w:val="-17"/>
          <w:w w:val="105"/>
          <w:sz w:val="23"/>
        </w:rPr>
        <w:t> </w:t>
      </w:r>
      <w:r>
        <w:rPr>
          <w:w w:val="105"/>
          <w:sz w:val="23"/>
        </w:rPr>
        <w:t>$0</w:t>
      </w:r>
    </w:p>
    <w:p>
      <w:pPr>
        <w:pStyle w:val="BodyText"/>
        <w:spacing w:before="1"/>
      </w:pPr>
    </w:p>
    <w:p>
      <w:pPr>
        <w:pStyle w:val="ListParagraph"/>
        <w:numPr>
          <w:ilvl w:val="1"/>
          <w:numId w:val="83"/>
        </w:numPr>
        <w:tabs>
          <w:tab w:pos="2172" w:val="left" w:leader="none"/>
          <w:tab w:pos="2173" w:val="left" w:leader="none"/>
        </w:tabs>
        <w:spacing w:line="264" w:lineRule="exact" w:before="0" w:after="0"/>
        <w:ind w:left="2173" w:right="0" w:hanging="413"/>
        <w:jc w:val="left"/>
        <w:rPr>
          <w:sz w:val="23"/>
        </w:rPr>
      </w:pPr>
      <w:r>
        <w:rPr>
          <w:w w:val="105"/>
          <w:sz w:val="23"/>
        </w:rPr>
        <w:t>FY17</w:t>
      </w:r>
      <w:r>
        <w:rPr>
          <w:spacing w:val="-20"/>
          <w:w w:val="105"/>
          <w:sz w:val="23"/>
        </w:rPr>
        <w:t> </w:t>
      </w:r>
      <w:r>
        <w:rPr>
          <w:w w:val="105"/>
          <w:sz w:val="23"/>
        </w:rPr>
        <w:t>Base</w:t>
      </w:r>
      <w:r>
        <w:rPr>
          <w:spacing w:val="-20"/>
          <w:w w:val="105"/>
          <w:sz w:val="23"/>
        </w:rPr>
        <w:t> </w:t>
      </w:r>
      <w:r>
        <w:rPr>
          <w:w w:val="105"/>
          <w:sz w:val="23"/>
        </w:rPr>
        <w:t>Adjustment</w:t>
      </w:r>
      <w:r>
        <w:rPr>
          <w:spacing w:val="-20"/>
          <w:w w:val="105"/>
          <w:sz w:val="23"/>
        </w:rPr>
        <w:t> </w:t>
      </w:r>
      <w:r>
        <w:rPr>
          <w:w w:val="105"/>
          <w:sz w:val="23"/>
        </w:rPr>
        <w:t>-</w:t>
      </w:r>
      <w:r>
        <w:rPr>
          <w:spacing w:val="-20"/>
          <w:w w:val="105"/>
          <w:sz w:val="23"/>
        </w:rPr>
        <w:t> </w:t>
      </w:r>
      <w:r>
        <w:rPr>
          <w:w w:val="105"/>
          <w:sz w:val="23"/>
        </w:rPr>
        <w:t>$487,587</w:t>
      </w:r>
    </w:p>
    <w:p>
      <w:pPr>
        <w:pStyle w:val="BodyText"/>
        <w:ind w:left="2180" w:right="98"/>
        <w:jc w:val="both"/>
      </w:pPr>
      <w:r>
        <w:rPr>
          <w:w w:val="105"/>
        </w:rPr>
        <w:t>This adjustment to personnel will meet demand from member offices for assistance</w:t>
      </w:r>
      <w:r>
        <w:rPr>
          <w:spacing w:val="-5"/>
          <w:w w:val="105"/>
        </w:rPr>
        <w:t> </w:t>
      </w:r>
      <w:r>
        <w:rPr>
          <w:w w:val="105"/>
        </w:rPr>
        <w:t>in</w:t>
      </w:r>
      <w:r>
        <w:rPr>
          <w:spacing w:val="-5"/>
          <w:w w:val="105"/>
        </w:rPr>
        <w:t> </w:t>
      </w:r>
      <w:r>
        <w:rPr>
          <w:w w:val="105"/>
        </w:rPr>
        <w:t>policy</w:t>
      </w:r>
      <w:r>
        <w:rPr>
          <w:spacing w:val="-5"/>
          <w:w w:val="105"/>
        </w:rPr>
        <w:t> </w:t>
      </w:r>
      <w:r>
        <w:rPr>
          <w:w w:val="105"/>
        </w:rPr>
        <w:t>development</w:t>
      </w:r>
      <w:r>
        <w:rPr>
          <w:spacing w:val="-5"/>
          <w:w w:val="105"/>
        </w:rPr>
        <w:t> </w:t>
      </w:r>
      <w:r>
        <w:rPr>
          <w:w w:val="105"/>
        </w:rPr>
        <w:t>and</w:t>
      </w:r>
      <w:r>
        <w:rPr>
          <w:spacing w:val="-5"/>
          <w:w w:val="105"/>
        </w:rPr>
        <w:t> </w:t>
      </w:r>
      <w:r>
        <w:rPr>
          <w:w w:val="105"/>
        </w:rPr>
        <w:t>drafting</w:t>
      </w:r>
      <w:r>
        <w:rPr>
          <w:spacing w:val="-5"/>
          <w:w w:val="105"/>
        </w:rPr>
        <w:t> </w:t>
      </w:r>
      <w:r>
        <w:rPr>
          <w:w w:val="105"/>
        </w:rPr>
        <w:t>legislative</w:t>
      </w:r>
      <w:r>
        <w:rPr>
          <w:spacing w:val="-5"/>
          <w:w w:val="105"/>
        </w:rPr>
        <w:t> </w:t>
      </w:r>
      <w:r>
        <w:rPr>
          <w:w w:val="105"/>
        </w:rPr>
        <w:t>proposals</w:t>
      </w:r>
      <w:r>
        <w:rPr>
          <w:spacing w:val="-5"/>
          <w:w w:val="105"/>
        </w:rPr>
        <w:t> </w:t>
      </w:r>
      <w:r>
        <w:rPr>
          <w:w w:val="105"/>
        </w:rPr>
        <w:t>the</w:t>
      </w:r>
      <w:r>
        <w:rPr>
          <w:spacing w:val="-5"/>
          <w:w w:val="105"/>
        </w:rPr>
        <w:t> </w:t>
      </w:r>
      <w:r>
        <w:rPr>
          <w:w w:val="105"/>
        </w:rPr>
        <w:t>staff needs to add to tax attorneys with experience in business taxation. In addition, to effectuate the separate information technology architecture recommended by the Chief Information Security Officer of the House of Representatives the Joint Committee will need to add one additional full time information technology specialist to oversee expansion of the Joint Committee</w:t>
      </w:r>
      <w:r>
        <w:rPr>
          <w:spacing w:val="-37"/>
          <w:w w:val="105"/>
        </w:rPr>
        <w:t> </w:t>
      </w:r>
      <w:r>
        <w:rPr>
          <w:w w:val="105"/>
        </w:rPr>
        <w:t>information</w:t>
      </w:r>
      <w:r>
        <w:rPr>
          <w:spacing w:val="-37"/>
          <w:w w:val="105"/>
        </w:rPr>
        <w:t> </w:t>
      </w:r>
      <w:r>
        <w:rPr>
          <w:w w:val="105"/>
        </w:rPr>
        <w:t>security.</w:t>
      </w:r>
    </w:p>
    <w:p>
      <w:pPr>
        <w:pStyle w:val="BodyText"/>
        <w:spacing w:before="3"/>
      </w:pPr>
    </w:p>
    <w:p>
      <w:pPr>
        <w:pStyle w:val="ListParagraph"/>
        <w:numPr>
          <w:ilvl w:val="0"/>
          <w:numId w:val="82"/>
        </w:numPr>
        <w:tabs>
          <w:tab w:pos="536" w:val="left" w:leader="none"/>
        </w:tabs>
        <w:spacing w:line="264" w:lineRule="exact" w:before="0" w:after="0"/>
        <w:ind w:left="535" w:right="0" w:hanging="275"/>
        <w:jc w:val="left"/>
        <w:rPr>
          <w:sz w:val="23"/>
        </w:rPr>
      </w:pPr>
      <w:r>
        <w:rPr>
          <w:w w:val="105"/>
          <w:sz w:val="23"/>
          <w:u w:val="single"/>
        </w:rPr>
        <w:t>Price</w:t>
      </w:r>
      <w:r>
        <w:rPr>
          <w:spacing w:val="-18"/>
          <w:w w:val="105"/>
          <w:sz w:val="23"/>
          <w:u w:val="single"/>
        </w:rPr>
        <w:t> </w:t>
      </w:r>
      <w:r>
        <w:rPr>
          <w:w w:val="105"/>
          <w:sz w:val="23"/>
          <w:u w:val="single"/>
        </w:rPr>
        <w:t>Level</w:t>
      </w:r>
      <w:r>
        <w:rPr>
          <w:spacing w:val="-18"/>
          <w:w w:val="105"/>
          <w:sz w:val="23"/>
          <w:u w:val="single"/>
        </w:rPr>
        <w:t> </w:t>
      </w:r>
      <w:r>
        <w:rPr>
          <w:w w:val="105"/>
          <w:sz w:val="23"/>
          <w:u w:val="single"/>
        </w:rPr>
        <w:t>Details:</w:t>
      </w:r>
      <w:r>
        <w:rPr>
          <w:spacing w:val="-18"/>
          <w:w w:val="105"/>
          <w:sz w:val="23"/>
          <w:u w:val="single"/>
        </w:rPr>
        <w:t> </w:t>
      </w:r>
      <w:r>
        <w:rPr>
          <w:w w:val="105"/>
          <w:sz w:val="23"/>
        </w:rPr>
        <w:t>FY17</w:t>
      </w:r>
      <w:r>
        <w:rPr>
          <w:spacing w:val="-18"/>
          <w:w w:val="105"/>
          <w:sz w:val="23"/>
        </w:rPr>
        <w:t> </w:t>
      </w:r>
      <w:r>
        <w:rPr>
          <w:w w:val="105"/>
          <w:sz w:val="23"/>
        </w:rPr>
        <w:t>Request</w:t>
      </w:r>
      <w:r>
        <w:rPr>
          <w:spacing w:val="-18"/>
          <w:w w:val="105"/>
          <w:sz w:val="23"/>
        </w:rPr>
        <w:t> </w:t>
      </w:r>
      <w:r>
        <w:rPr>
          <w:w w:val="105"/>
          <w:sz w:val="23"/>
        </w:rPr>
        <w:t>-</w:t>
      </w:r>
      <w:r>
        <w:rPr>
          <w:spacing w:val="-18"/>
          <w:w w:val="105"/>
          <w:sz w:val="23"/>
        </w:rPr>
        <w:t> </w:t>
      </w:r>
      <w:r>
        <w:rPr>
          <w:w w:val="105"/>
          <w:sz w:val="23"/>
        </w:rPr>
        <w:t>$27,645</w:t>
      </w:r>
    </w:p>
    <w:p>
      <w:pPr>
        <w:pStyle w:val="BodyText"/>
        <w:spacing w:line="264" w:lineRule="exact"/>
        <w:ind w:left="1640"/>
      </w:pPr>
      <w:r>
        <w:rPr>
          <w:w w:val="105"/>
        </w:rPr>
        <w:t>The non-personnel estimated inflation factor is 2.2%.</w:t>
      </w:r>
    </w:p>
    <w:p>
      <w:pPr>
        <w:pStyle w:val="BodyText"/>
        <w:spacing w:before="2"/>
      </w:pPr>
    </w:p>
    <w:p>
      <w:pPr>
        <w:pStyle w:val="ListParagraph"/>
        <w:numPr>
          <w:ilvl w:val="0"/>
          <w:numId w:val="82"/>
        </w:numPr>
        <w:tabs>
          <w:tab w:pos="614" w:val="left" w:leader="none"/>
        </w:tabs>
        <w:spacing w:line="240" w:lineRule="auto" w:before="1" w:after="0"/>
        <w:ind w:left="613" w:right="0" w:hanging="353"/>
        <w:jc w:val="left"/>
        <w:rPr>
          <w:sz w:val="23"/>
        </w:rPr>
      </w:pPr>
      <w:r>
        <w:rPr>
          <w:w w:val="105"/>
          <w:sz w:val="23"/>
          <w:u w:val="single"/>
        </w:rPr>
        <w:t>Program</w:t>
      </w:r>
      <w:r>
        <w:rPr>
          <w:spacing w:val="-21"/>
          <w:w w:val="105"/>
          <w:sz w:val="23"/>
          <w:u w:val="single"/>
        </w:rPr>
        <w:t> </w:t>
      </w:r>
      <w:r>
        <w:rPr>
          <w:w w:val="105"/>
          <w:sz w:val="23"/>
          <w:u w:val="single"/>
        </w:rPr>
        <w:t>Details:</w:t>
      </w:r>
      <w:r>
        <w:rPr>
          <w:spacing w:val="-21"/>
          <w:w w:val="105"/>
          <w:sz w:val="23"/>
          <w:u w:val="single"/>
        </w:rPr>
        <w:t> </w:t>
      </w:r>
      <w:r>
        <w:rPr>
          <w:w w:val="105"/>
          <w:sz w:val="23"/>
        </w:rPr>
        <w:t>FY17</w:t>
      </w:r>
      <w:r>
        <w:rPr>
          <w:spacing w:val="-21"/>
          <w:w w:val="105"/>
          <w:sz w:val="23"/>
        </w:rPr>
        <w:t> </w:t>
      </w:r>
      <w:r>
        <w:rPr>
          <w:w w:val="105"/>
          <w:sz w:val="23"/>
        </w:rPr>
        <w:t>Request</w:t>
      </w:r>
      <w:r>
        <w:rPr>
          <w:spacing w:val="-21"/>
          <w:w w:val="105"/>
          <w:sz w:val="23"/>
        </w:rPr>
        <w:t> </w:t>
      </w:r>
      <w:r>
        <w:rPr>
          <w:w w:val="105"/>
          <w:sz w:val="23"/>
        </w:rPr>
        <w:t>-</w:t>
      </w:r>
      <w:r>
        <w:rPr>
          <w:spacing w:val="-21"/>
          <w:w w:val="105"/>
          <w:sz w:val="23"/>
        </w:rPr>
        <w:t> </w:t>
      </w:r>
      <w:r>
        <w:rPr>
          <w:w w:val="105"/>
          <w:sz w:val="23"/>
        </w:rPr>
        <w:t>$1,993,355</w:t>
      </w:r>
    </w:p>
    <w:p>
      <w:pPr>
        <w:pStyle w:val="BodyText"/>
        <w:spacing w:before="2"/>
      </w:pPr>
    </w:p>
    <w:p>
      <w:pPr>
        <w:pStyle w:val="ListParagraph"/>
        <w:numPr>
          <w:ilvl w:val="0"/>
          <w:numId w:val="84"/>
        </w:numPr>
        <w:tabs>
          <w:tab w:pos="1449" w:val="left" w:leader="none"/>
        </w:tabs>
        <w:spacing w:line="264" w:lineRule="exact" w:before="0" w:after="0"/>
        <w:ind w:left="1448" w:right="0" w:hanging="288"/>
        <w:jc w:val="left"/>
        <w:rPr>
          <w:sz w:val="23"/>
        </w:rPr>
      </w:pPr>
      <w:r>
        <w:rPr>
          <w:w w:val="105"/>
          <w:sz w:val="23"/>
          <w:u w:val="single"/>
        </w:rPr>
        <w:t>Current</w:t>
      </w:r>
      <w:r>
        <w:rPr>
          <w:spacing w:val="-39"/>
          <w:w w:val="105"/>
          <w:sz w:val="23"/>
          <w:u w:val="single"/>
        </w:rPr>
        <w:t> </w:t>
      </w:r>
      <w:r>
        <w:rPr>
          <w:w w:val="105"/>
          <w:sz w:val="23"/>
          <w:u w:val="single"/>
        </w:rPr>
        <w:t>Services:</w:t>
      </w:r>
    </w:p>
    <w:p>
      <w:pPr>
        <w:pStyle w:val="ListParagraph"/>
        <w:numPr>
          <w:ilvl w:val="1"/>
          <w:numId w:val="84"/>
        </w:numPr>
        <w:tabs>
          <w:tab w:pos="2298" w:val="left" w:leader="none"/>
          <w:tab w:pos="2299" w:val="left" w:leader="none"/>
        </w:tabs>
        <w:spacing w:line="263" w:lineRule="exact" w:before="0" w:after="0"/>
        <w:ind w:left="2298" w:right="0" w:hanging="478"/>
        <w:jc w:val="left"/>
        <w:rPr>
          <w:sz w:val="23"/>
        </w:rPr>
      </w:pPr>
      <w:r>
        <w:rPr>
          <w:w w:val="105"/>
          <w:sz w:val="23"/>
          <w:u w:val="single"/>
        </w:rPr>
        <w:t>Miscellaneous</w:t>
      </w:r>
      <w:r>
        <w:rPr>
          <w:spacing w:val="-32"/>
          <w:w w:val="105"/>
          <w:sz w:val="23"/>
          <w:u w:val="single"/>
        </w:rPr>
        <w:t> </w:t>
      </w:r>
      <w:r>
        <w:rPr>
          <w:w w:val="105"/>
          <w:sz w:val="23"/>
        </w:rPr>
        <w:t>-</w:t>
      </w:r>
      <w:r>
        <w:rPr>
          <w:spacing w:val="-32"/>
          <w:w w:val="105"/>
          <w:sz w:val="23"/>
        </w:rPr>
        <w:t> </w:t>
      </w:r>
      <w:r>
        <w:rPr>
          <w:w w:val="105"/>
          <w:sz w:val="23"/>
        </w:rPr>
        <w:t>$1,279,613</w:t>
      </w:r>
    </w:p>
    <w:p>
      <w:pPr>
        <w:pStyle w:val="BodyText"/>
        <w:ind w:left="2300" w:right="98"/>
        <w:jc w:val="both"/>
      </w:pPr>
      <w:r>
        <w:rPr>
          <w:w w:val="105"/>
        </w:rPr>
        <w:t>The Joint Committee on Taxation provides support to the House and Senate with respect to revenue legislation. The staff prepares background materials for committee hearings, markup documents, committee reports, statements of managers, revenue estimates, and other economic analysis for all tax legislation considered by Congress. The Joint Committee prepares special reports as may be requested by the Chairman and Vice Chairman,</w:t>
      </w:r>
      <w:r>
        <w:rPr>
          <w:spacing w:val="-17"/>
          <w:w w:val="105"/>
        </w:rPr>
        <w:t> </w:t>
      </w:r>
      <w:r>
        <w:rPr>
          <w:w w:val="105"/>
        </w:rPr>
        <w:t>and</w:t>
      </w:r>
      <w:r>
        <w:rPr>
          <w:spacing w:val="-17"/>
          <w:w w:val="105"/>
        </w:rPr>
        <w:t> </w:t>
      </w:r>
      <w:r>
        <w:rPr>
          <w:w w:val="105"/>
        </w:rPr>
        <w:t>reviews</w:t>
      </w:r>
      <w:r>
        <w:rPr>
          <w:spacing w:val="-17"/>
          <w:w w:val="105"/>
        </w:rPr>
        <w:t> </w:t>
      </w:r>
      <w:r>
        <w:rPr>
          <w:w w:val="105"/>
        </w:rPr>
        <w:t>income</w:t>
      </w:r>
      <w:r>
        <w:rPr>
          <w:spacing w:val="-17"/>
          <w:w w:val="105"/>
        </w:rPr>
        <w:t> </w:t>
      </w:r>
      <w:r>
        <w:rPr>
          <w:w w:val="105"/>
        </w:rPr>
        <w:t>tax</w:t>
      </w:r>
      <w:r>
        <w:rPr>
          <w:spacing w:val="-17"/>
          <w:w w:val="105"/>
        </w:rPr>
        <w:t> </w:t>
      </w:r>
      <w:r>
        <w:rPr>
          <w:w w:val="105"/>
        </w:rPr>
        <w:t>treaties</w:t>
      </w:r>
      <w:r>
        <w:rPr>
          <w:spacing w:val="-17"/>
          <w:w w:val="105"/>
        </w:rPr>
        <w:t> </w:t>
      </w:r>
      <w:r>
        <w:rPr>
          <w:w w:val="105"/>
        </w:rPr>
        <w:t>for</w:t>
      </w:r>
      <w:r>
        <w:rPr>
          <w:spacing w:val="-17"/>
          <w:w w:val="105"/>
        </w:rPr>
        <w:t> </w:t>
      </w:r>
      <w:r>
        <w:rPr>
          <w:w w:val="105"/>
        </w:rPr>
        <w:t>the</w:t>
      </w:r>
      <w:r>
        <w:rPr>
          <w:spacing w:val="-17"/>
          <w:w w:val="105"/>
        </w:rPr>
        <w:t> </w:t>
      </w:r>
      <w:r>
        <w:rPr>
          <w:w w:val="105"/>
        </w:rPr>
        <w:t>Senate</w:t>
      </w:r>
      <w:r>
        <w:rPr>
          <w:spacing w:val="-17"/>
          <w:w w:val="105"/>
        </w:rPr>
        <w:t> </w:t>
      </w:r>
      <w:r>
        <w:rPr>
          <w:w w:val="105"/>
        </w:rPr>
        <w:t>Foreign</w:t>
      </w:r>
      <w:r>
        <w:rPr>
          <w:spacing w:val="-17"/>
          <w:w w:val="105"/>
        </w:rPr>
        <w:t> </w:t>
      </w:r>
      <w:r>
        <w:rPr>
          <w:w w:val="105"/>
        </w:rPr>
        <w:t>Relations Committee. The Joint Committee staff also reviews all tentative large income tax refunds prior to their payments by the Internal Revenue Service.</w:t>
      </w:r>
    </w:p>
    <w:p>
      <w:pPr>
        <w:pStyle w:val="BodyText"/>
        <w:spacing w:before="2"/>
      </w:pPr>
    </w:p>
    <w:p>
      <w:pPr>
        <w:pStyle w:val="ListParagraph"/>
        <w:numPr>
          <w:ilvl w:val="0"/>
          <w:numId w:val="84"/>
        </w:numPr>
        <w:tabs>
          <w:tab w:pos="1436" w:val="left" w:leader="none"/>
        </w:tabs>
        <w:spacing w:line="240" w:lineRule="auto" w:before="0" w:after="0"/>
        <w:ind w:left="1435" w:right="0" w:hanging="275"/>
        <w:jc w:val="left"/>
        <w:rPr>
          <w:sz w:val="23"/>
        </w:rPr>
      </w:pPr>
      <w:r>
        <w:rPr>
          <w:sz w:val="23"/>
          <w:u w:val="single"/>
        </w:rPr>
        <w:t>Proposed</w:t>
      </w:r>
      <w:r>
        <w:rPr>
          <w:spacing w:val="45"/>
          <w:sz w:val="23"/>
          <w:u w:val="single"/>
        </w:rPr>
        <w:t> </w:t>
      </w:r>
      <w:r>
        <w:rPr>
          <w:sz w:val="23"/>
          <w:u w:val="single"/>
        </w:rPr>
        <w:t>Changes:</w:t>
      </w:r>
    </w:p>
    <w:p>
      <w:pPr>
        <w:spacing w:after="0" w:line="240" w:lineRule="auto"/>
        <w:jc w:val="left"/>
        <w:rPr>
          <w:sz w:val="23"/>
        </w:rPr>
        <w:sectPr>
          <w:pgSz w:w="12240" w:h="15840"/>
          <w:pgMar w:header="0" w:footer="624" w:top="740" w:bottom="880" w:left="1720" w:right="980"/>
        </w:sectPr>
      </w:pPr>
    </w:p>
    <w:p>
      <w:pPr>
        <w:pStyle w:val="ListParagraph"/>
        <w:numPr>
          <w:ilvl w:val="1"/>
          <w:numId w:val="84"/>
        </w:numPr>
        <w:tabs>
          <w:tab w:pos="2298" w:val="left" w:leader="none"/>
          <w:tab w:pos="2299" w:val="left" w:leader="none"/>
        </w:tabs>
        <w:spacing w:line="264" w:lineRule="exact" w:before="82" w:after="0"/>
        <w:ind w:left="2298" w:right="0" w:hanging="478"/>
        <w:jc w:val="left"/>
        <w:rPr>
          <w:sz w:val="23"/>
        </w:rPr>
      </w:pPr>
      <w:r>
        <w:rPr>
          <w:w w:val="105"/>
          <w:sz w:val="23"/>
          <w:u w:val="single"/>
        </w:rPr>
        <w:t>Miscellaneous</w:t>
      </w:r>
      <w:r>
        <w:rPr>
          <w:spacing w:val="-29"/>
          <w:w w:val="105"/>
          <w:sz w:val="23"/>
          <w:u w:val="single"/>
        </w:rPr>
        <w:t> </w:t>
      </w:r>
      <w:r>
        <w:rPr>
          <w:w w:val="105"/>
          <w:sz w:val="23"/>
        </w:rPr>
        <w:t>-</w:t>
      </w:r>
      <w:r>
        <w:rPr>
          <w:spacing w:val="-29"/>
          <w:w w:val="105"/>
          <w:sz w:val="23"/>
        </w:rPr>
        <w:t> </w:t>
      </w:r>
      <w:r>
        <w:rPr>
          <w:w w:val="105"/>
          <w:sz w:val="23"/>
        </w:rPr>
        <w:t>$713,742</w:t>
      </w:r>
    </w:p>
    <w:p>
      <w:pPr>
        <w:pStyle w:val="BodyText"/>
        <w:ind w:left="2300" w:right="98"/>
        <w:jc w:val="both"/>
      </w:pPr>
      <w:r>
        <w:rPr>
          <w:w w:val="105"/>
        </w:rPr>
        <w:t>The need to increase cyber security while protecting the legal mandate of limited access to taxpayer return information protected under the Internal Revenue Code section 6103 necessitates increased expenditures by the staff. The Chief Information Security Officer of the House of Representatives</w:t>
      </w:r>
      <w:r>
        <w:rPr>
          <w:spacing w:val="-12"/>
          <w:w w:val="105"/>
        </w:rPr>
        <w:t> </w:t>
      </w:r>
      <w:r>
        <w:rPr>
          <w:w w:val="105"/>
        </w:rPr>
        <w:t>has</w:t>
      </w:r>
      <w:r>
        <w:rPr>
          <w:spacing w:val="-12"/>
          <w:w w:val="105"/>
        </w:rPr>
        <w:t> </w:t>
      </w:r>
      <w:r>
        <w:rPr>
          <w:w w:val="105"/>
        </w:rPr>
        <w:t>told</w:t>
      </w:r>
      <w:r>
        <w:rPr>
          <w:spacing w:val="-12"/>
          <w:w w:val="105"/>
        </w:rPr>
        <w:t> </w:t>
      </w:r>
      <w:r>
        <w:rPr>
          <w:w w:val="105"/>
        </w:rPr>
        <w:t>committee</w:t>
      </w:r>
      <w:r>
        <w:rPr>
          <w:spacing w:val="-12"/>
          <w:w w:val="105"/>
        </w:rPr>
        <w:t> </w:t>
      </w:r>
      <w:r>
        <w:rPr>
          <w:w w:val="105"/>
        </w:rPr>
        <w:t>staff</w:t>
      </w:r>
      <w:r>
        <w:rPr>
          <w:spacing w:val="-12"/>
          <w:w w:val="105"/>
        </w:rPr>
        <w:t> </w:t>
      </w:r>
      <w:r>
        <w:rPr>
          <w:w w:val="105"/>
        </w:rPr>
        <w:t>that</w:t>
      </w:r>
      <w:r>
        <w:rPr>
          <w:spacing w:val="-12"/>
          <w:w w:val="105"/>
        </w:rPr>
        <w:t> </w:t>
      </w:r>
      <w:r>
        <w:rPr>
          <w:w w:val="105"/>
        </w:rPr>
        <w:t>a</w:t>
      </w:r>
      <w:r>
        <w:rPr>
          <w:spacing w:val="-12"/>
          <w:w w:val="105"/>
        </w:rPr>
        <w:t> </w:t>
      </w:r>
      <w:r>
        <w:rPr>
          <w:w w:val="105"/>
        </w:rPr>
        <w:t>separate</w:t>
      </w:r>
      <w:r>
        <w:rPr>
          <w:spacing w:val="-12"/>
          <w:w w:val="105"/>
        </w:rPr>
        <w:t> </w:t>
      </w:r>
      <w:r>
        <w:rPr>
          <w:w w:val="105"/>
        </w:rPr>
        <w:t>architecture</w:t>
      </w:r>
      <w:r>
        <w:rPr>
          <w:spacing w:val="-12"/>
          <w:w w:val="105"/>
        </w:rPr>
        <w:t> </w:t>
      </w:r>
      <w:r>
        <w:rPr>
          <w:w w:val="105"/>
        </w:rPr>
        <w:t>for</w:t>
      </w:r>
      <w:r>
        <w:rPr>
          <w:spacing w:val="-12"/>
          <w:w w:val="105"/>
        </w:rPr>
        <w:t> </w:t>
      </w:r>
      <w:r>
        <w:rPr>
          <w:w w:val="105"/>
        </w:rPr>
        <w:t>the Joint Committee is the most appropriate way to provide security for the Joint</w:t>
      </w:r>
      <w:r>
        <w:rPr>
          <w:spacing w:val="-14"/>
          <w:w w:val="105"/>
        </w:rPr>
        <w:t> </w:t>
      </w:r>
      <w:r>
        <w:rPr>
          <w:w w:val="105"/>
        </w:rPr>
        <w:t>Committee</w:t>
      </w:r>
      <w:r>
        <w:rPr>
          <w:spacing w:val="-14"/>
          <w:w w:val="105"/>
        </w:rPr>
        <w:t> </w:t>
      </w:r>
      <w:r>
        <w:rPr>
          <w:w w:val="105"/>
        </w:rPr>
        <w:t>information</w:t>
      </w:r>
      <w:r>
        <w:rPr>
          <w:spacing w:val="-14"/>
          <w:w w:val="105"/>
        </w:rPr>
        <w:t> </w:t>
      </w:r>
      <w:r>
        <w:rPr>
          <w:w w:val="105"/>
        </w:rPr>
        <w:t>technology</w:t>
      </w:r>
      <w:r>
        <w:rPr>
          <w:spacing w:val="-14"/>
          <w:w w:val="105"/>
        </w:rPr>
        <w:t> </w:t>
      </w:r>
      <w:r>
        <w:rPr>
          <w:w w:val="105"/>
        </w:rPr>
        <w:t>system,</w:t>
      </w:r>
      <w:r>
        <w:rPr>
          <w:spacing w:val="-14"/>
          <w:w w:val="105"/>
        </w:rPr>
        <w:t> </w:t>
      </w:r>
      <w:r>
        <w:rPr>
          <w:w w:val="105"/>
        </w:rPr>
        <w:t>and</w:t>
      </w:r>
      <w:r>
        <w:rPr>
          <w:spacing w:val="-14"/>
          <w:w w:val="105"/>
        </w:rPr>
        <w:t> </w:t>
      </w:r>
      <w:r>
        <w:rPr>
          <w:w w:val="105"/>
        </w:rPr>
        <w:t>for</w:t>
      </w:r>
      <w:r>
        <w:rPr>
          <w:spacing w:val="-14"/>
          <w:w w:val="105"/>
        </w:rPr>
        <w:t> </w:t>
      </w:r>
      <w:r>
        <w:rPr>
          <w:w w:val="105"/>
        </w:rPr>
        <w:t>the</w:t>
      </w:r>
      <w:r>
        <w:rPr>
          <w:spacing w:val="-14"/>
          <w:w w:val="105"/>
        </w:rPr>
        <w:t> </w:t>
      </w:r>
      <w:r>
        <w:rPr>
          <w:w w:val="105"/>
        </w:rPr>
        <w:t>security</w:t>
      </w:r>
      <w:r>
        <w:rPr>
          <w:spacing w:val="-14"/>
          <w:w w:val="105"/>
        </w:rPr>
        <w:t> </w:t>
      </w:r>
      <w:r>
        <w:rPr>
          <w:w w:val="105"/>
        </w:rPr>
        <w:t>of</w:t>
      </w:r>
      <w:r>
        <w:rPr>
          <w:spacing w:val="-14"/>
          <w:w w:val="105"/>
        </w:rPr>
        <w:t> </w:t>
      </w:r>
      <w:r>
        <w:rPr>
          <w:w w:val="105"/>
        </w:rPr>
        <w:t>the information technology systems of the House of Representatives and the Senate. For Other Services, to create the separate information technology architecture</w:t>
      </w:r>
      <w:r>
        <w:rPr>
          <w:spacing w:val="-7"/>
          <w:w w:val="105"/>
        </w:rPr>
        <w:t> </w:t>
      </w:r>
      <w:r>
        <w:rPr>
          <w:w w:val="105"/>
        </w:rPr>
        <w:t>recommended</w:t>
      </w:r>
      <w:r>
        <w:rPr>
          <w:spacing w:val="-7"/>
          <w:w w:val="105"/>
        </w:rPr>
        <w:t> </w:t>
      </w:r>
      <w:r>
        <w:rPr>
          <w:w w:val="105"/>
        </w:rPr>
        <w:t>by</w:t>
      </w:r>
      <w:r>
        <w:rPr>
          <w:spacing w:val="-7"/>
          <w:w w:val="105"/>
        </w:rPr>
        <w:t> </w:t>
      </w:r>
      <w:r>
        <w:rPr>
          <w:w w:val="105"/>
        </w:rPr>
        <w:t>the</w:t>
      </w:r>
      <w:r>
        <w:rPr>
          <w:spacing w:val="-7"/>
          <w:w w:val="105"/>
        </w:rPr>
        <w:t> </w:t>
      </w:r>
      <w:r>
        <w:rPr>
          <w:w w:val="105"/>
        </w:rPr>
        <w:t>Chief</w:t>
      </w:r>
      <w:r>
        <w:rPr>
          <w:spacing w:val="-7"/>
          <w:w w:val="105"/>
        </w:rPr>
        <w:t> </w:t>
      </w:r>
      <w:r>
        <w:rPr>
          <w:w w:val="105"/>
        </w:rPr>
        <w:t>Information</w:t>
      </w:r>
      <w:r>
        <w:rPr>
          <w:spacing w:val="-7"/>
          <w:w w:val="105"/>
        </w:rPr>
        <w:t> </w:t>
      </w:r>
      <w:r>
        <w:rPr>
          <w:w w:val="105"/>
        </w:rPr>
        <w:t>Security</w:t>
      </w:r>
      <w:r>
        <w:rPr>
          <w:spacing w:val="-7"/>
          <w:w w:val="105"/>
        </w:rPr>
        <w:t> </w:t>
      </w:r>
      <w:r>
        <w:rPr>
          <w:w w:val="105"/>
        </w:rPr>
        <w:t>Office</w:t>
      </w:r>
      <w:r>
        <w:rPr>
          <w:spacing w:val="-7"/>
          <w:w w:val="105"/>
        </w:rPr>
        <w:t> </w:t>
      </w:r>
      <w:r>
        <w:rPr>
          <w:w w:val="105"/>
        </w:rPr>
        <w:t>of</w:t>
      </w:r>
      <w:r>
        <w:rPr>
          <w:spacing w:val="-7"/>
          <w:w w:val="105"/>
        </w:rPr>
        <w:t> </w:t>
      </w:r>
      <w:r>
        <w:rPr>
          <w:w w:val="105"/>
        </w:rPr>
        <w:t>the House of Representatives, the Joint Committee will need to engage contractors in the procurement, installation, and testing of new computer hardware and software. The Joint Committee has a design proposal with estimated costs available for your review. Aside from funding creation of a separate IT system, to promote sound IT security the Joint Committee staff proposes engaging outside experts to undertake a system security audit. For Supplies and Materials, to create the separate information technology architecture recommended by the Chief Information Security Office of the House of Representatives, the Joint Committee will need to acquire additional computer software and the associated licenses for such software. The Joint Committee has a design proposal with estimated</w:t>
      </w:r>
      <w:r>
        <w:rPr>
          <w:spacing w:val="-7"/>
          <w:w w:val="105"/>
        </w:rPr>
        <w:t> </w:t>
      </w:r>
      <w:r>
        <w:rPr>
          <w:w w:val="105"/>
        </w:rPr>
        <w:t>costs available for your review. Aside from funding creation of a separate IT system, to promote sound IT security the Joint Committee staff proposes acquiring additional software to scan internal system malware possibly sleeping in the system memory. For Equipment, to create the separate information technology architecture recommended by the Chief Information Security Office of the House of Representatives, the Joint Committee will need to acquire additional computer hardware. The Joint Committee has a design proposal with the estimated costs available for your</w:t>
      </w:r>
      <w:r>
        <w:rPr>
          <w:spacing w:val="-29"/>
          <w:w w:val="105"/>
        </w:rPr>
        <w:t> </w:t>
      </w:r>
      <w:r>
        <w:rPr>
          <w:w w:val="105"/>
        </w:rPr>
        <w:t>review.</w:t>
      </w:r>
    </w:p>
    <w:p>
      <w:pPr>
        <w:spacing w:after="0"/>
        <w:jc w:val="both"/>
        <w:sectPr>
          <w:pgSz w:w="12240" w:h="15840"/>
          <w:pgMar w:header="0" w:footer="624" w:top="740" w:bottom="880" w:left="1720" w:right="980"/>
        </w:sectPr>
      </w:pPr>
    </w:p>
    <w:p>
      <w:pPr>
        <w:pStyle w:val="Heading1"/>
        <w:spacing w:line="240" w:lineRule="auto" w:before="72"/>
        <w:ind w:left="104"/>
        <w:jc w:val="left"/>
      </w:pPr>
      <w:bookmarkStart w:name="Office of Attending Physician" w:id="91"/>
      <w:bookmarkEnd w:id="91"/>
      <w:r>
        <w:rPr/>
      </w:r>
      <w:bookmarkStart w:name="_bookmark41" w:id="92"/>
      <w:bookmarkEnd w:id="92"/>
      <w:r>
        <w:rPr/>
      </w:r>
      <w:r>
        <w:rPr/>
        <w:t>Schedule A - Office of Attending  Physician</w:t>
      </w:r>
    </w:p>
    <w:p>
      <w:pPr>
        <w:spacing w:before="1"/>
        <w:ind w:left="260" w:right="0" w:firstLine="0"/>
        <w:jc w:val="left"/>
        <w:rPr>
          <w:sz w:val="15"/>
        </w:rPr>
      </w:pPr>
      <w:r>
        <w:rPr>
          <w:w w:val="103"/>
          <w:sz w:val="15"/>
        </w:rPr>
        <w:t>.</w:t>
      </w:r>
    </w:p>
    <w:p>
      <w:pPr>
        <w:pStyle w:val="Heading1"/>
        <w:spacing w:before="2"/>
        <w:ind w:left="3097" w:right="3175"/>
      </w:pPr>
      <w:r>
        <w:rPr/>
        <w:t>House of Representatives Office of Attending Physician By Object Class</w:t>
      </w:r>
    </w:p>
    <w:p>
      <w:pPr>
        <w:pStyle w:val="BodyText"/>
        <w:spacing w:before="6" w:after="1"/>
        <w:rPr>
          <w:sz w:val="25"/>
        </w:rPr>
      </w:pPr>
    </w:p>
    <w:tbl>
      <w:tblPr>
        <w:tblW w:w="0" w:type="auto"/>
        <w:jc w:val="left"/>
        <w:tblInd w:w="11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169"/>
        <w:gridCol w:w="1710"/>
        <w:gridCol w:w="1050"/>
        <w:gridCol w:w="1055"/>
        <w:gridCol w:w="1125"/>
        <w:gridCol w:w="1142"/>
      </w:tblGrid>
      <w:tr>
        <w:trPr>
          <w:trHeight w:val="1247" w:hRule="exact"/>
        </w:trPr>
        <w:tc>
          <w:tcPr>
            <w:tcW w:w="3169"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6"/>
              <w:jc w:val="left"/>
              <w:rPr>
                <w:sz w:val="19"/>
              </w:rPr>
            </w:pPr>
          </w:p>
          <w:p>
            <w:pPr>
              <w:pStyle w:val="TableParagraph"/>
              <w:spacing w:before="0"/>
              <w:ind w:left="50"/>
              <w:jc w:val="left"/>
              <w:rPr>
                <w:sz w:val="16"/>
              </w:rPr>
            </w:pPr>
            <w:r>
              <w:rPr>
                <w:sz w:val="16"/>
              </w:rPr>
              <w:t>1100 Personnel Compensation</w:t>
            </w:r>
          </w:p>
        </w:tc>
        <w:tc>
          <w:tcPr>
            <w:tcW w:w="1710" w:type="dxa"/>
            <w:tcBorders>
              <w:bottom w:val="dotted" w:sz="8" w:space="0" w:color="000000"/>
            </w:tcBorders>
          </w:tcPr>
          <w:p>
            <w:pPr>
              <w:pStyle w:val="TableParagraph"/>
              <w:spacing w:line="177" w:lineRule="exact" w:before="0"/>
              <w:ind w:left="974"/>
              <w:jc w:val="left"/>
              <w:rPr>
                <w:sz w:val="16"/>
              </w:rPr>
            </w:pPr>
            <w:r>
              <w:rPr>
                <w:sz w:val="16"/>
              </w:rPr>
              <w:t>FY15</w:t>
            </w:r>
          </w:p>
          <w:p>
            <w:pPr>
              <w:pStyle w:val="TableParagraph"/>
              <w:spacing w:line="352" w:lineRule="auto" w:before="86"/>
              <w:ind w:left="687" w:right="64" w:firstLine="224"/>
              <w:jc w:val="left"/>
              <w:rPr>
                <w:sz w:val="16"/>
              </w:rPr>
            </w:pPr>
            <w:r>
              <w:rPr>
                <w:sz w:val="16"/>
              </w:rPr>
              <w:t>Actuals </w:t>
            </w:r>
            <w:r>
              <w:rPr>
                <w:sz w:val="16"/>
                <w:u w:val="single"/>
              </w:rPr>
              <w:t>Dollars ($000)</w:t>
            </w:r>
          </w:p>
          <w:p>
            <w:pPr>
              <w:pStyle w:val="TableParagraph"/>
              <w:spacing w:before="11"/>
              <w:jc w:val="left"/>
              <w:rPr>
                <w:sz w:val="21"/>
              </w:rPr>
            </w:pPr>
          </w:p>
          <w:p>
            <w:pPr>
              <w:pStyle w:val="TableParagraph"/>
              <w:spacing w:before="0"/>
              <w:ind w:right="26"/>
              <w:rPr>
                <w:sz w:val="16"/>
              </w:rPr>
            </w:pPr>
            <w:r>
              <w:rPr>
                <w:sz w:val="16"/>
              </w:rPr>
              <w:t>-</w:t>
            </w:r>
          </w:p>
        </w:tc>
        <w:tc>
          <w:tcPr>
            <w:tcW w:w="1050" w:type="dxa"/>
            <w:tcBorders>
              <w:bottom w:val="dotted" w:sz="8" w:space="0" w:color="000000"/>
            </w:tcBorders>
          </w:tcPr>
          <w:p>
            <w:pPr>
              <w:pStyle w:val="TableParagraph"/>
              <w:spacing w:line="177" w:lineRule="exact" w:before="0"/>
              <w:ind w:left="314"/>
              <w:jc w:val="left"/>
              <w:rPr>
                <w:sz w:val="16"/>
              </w:rPr>
            </w:pPr>
            <w:r>
              <w:rPr>
                <w:sz w:val="16"/>
              </w:rPr>
              <w:t>FY16</w:t>
            </w:r>
          </w:p>
          <w:p>
            <w:pPr>
              <w:pStyle w:val="TableParagraph"/>
              <w:spacing w:line="352" w:lineRule="auto" w:before="86"/>
              <w:ind w:left="28" w:right="64" w:firstLine="211"/>
              <w:jc w:val="left"/>
              <w:rPr>
                <w:sz w:val="16"/>
              </w:rPr>
            </w:pPr>
            <w:r>
              <w:rPr>
                <w:sz w:val="16"/>
              </w:rPr>
              <w:t>Enacted </w:t>
            </w:r>
            <w:r>
              <w:rPr>
                <w:sz w:val="16"/>
                <w:u w:val="single"/>
              </w:rPr>
              <w:t>Dollars ($000)</w:t>
            </w:r>
          </w:p>
          <w:p>
            <w:pPr>
              <w:pStyle w:val="TableParagraph"/>
              <w:spacing w:before="11"/>
              <w:jc w:val="left"/>
              <w:rPr>
                <w:sz w:val="21"/>
              </w:rPr>
            </w:pPr>
          </w:p>
          <w:p>
            <w:pPr>
              <w:pStyle w:val="TableParagraph"/>
              <w:spacing w:before="0"/>
              <w:ind w:right="26"/>
              <w:rPr>
                <w:sz w:val="16"/>
              </w:rPr>
            </w:pPr>
            <w:r>
              <w:rPr>
                <w:sz w:val="16"/>
              </w:rPr>
              <w:t>-</w:t>
            </w:r>
          </w:p>
        </w:tc>
        <w:tc>
          <w:tcPr>
            <w:tcW w:w="1055" w:type="dxa"/>
            <w:tcBorders>
              <w:bottom w:val="dotted" w:sz="8" w:space="0" w:color="000000"/>
            </w:tcBorders>
          </w:tcPr>
          <w:p>
            <w:pPr>
              <w:pStyle w:val="TableParagraph"/>
              <w:spacing w:line="177" w:lineRule="exact" w:before="0"/>
              <w:ind w:left="314"/>
              <w:jc w:val="left"/>
              <w:rPr>
                <w:sz w:val="16"/>
              </w:rPr>
            </w:pPr>
            <w:r>
              <w:rPr>
                <w:sz w:val="16"/>
              </w:rPr>
              <w:t>FY17</w:t>
            </w:r>
          </w:p>
          <w:p>
            <w:pPr>
              <w:pStyle w:val="TableParagraph"/>
              <w:spacing w:line="352" w:lineRule="auto" w:before="86"/>
              <w:ind w:left="28" w:right="69" w:firstLine="188"/>
              <w:jc w:val="left"/>
              <w:rPr>
                <w:sz w:val="16"/>
              </w:rPr>
            </w:pPr>
            <w:r>
              <w:rPr>
                <w:sz w:val="16"/>
              </w:rPr>
              <w:t>Estimate </w:t>
            </w:r>
            <w:r>
              <w:rPr>
                <w:sz w:val="16"/>
                <w:u w:val="single"/>
              </w:rPr>
              <w:t>Dollars ($000)</w:t>
            </w:r>
          </w:p>
          <w:p>
            <w:pPr>
              <w:pStyle w:val="TableParagraph"/>
              <w:spacing w:before="11"/>
              <w:jc w:val="left"/>
              <w:rPr>
                <w:sz w:val="21"/>
              </w:rPr>
            </w:pPr>
          </w:p>
          <w:p>
            <w:pPr>
              <w:pStyle w:val="TableParagraph"/>
              <w:spacing w:before="0"/>
              <w:ind w:right="31"/>
              <w:rPr>
                <w:sz w:val="16"/>
              </w:rPr>
            </w:pPr>
            <w:r>
              <w:rPr>
                <w:sz w:val="16"/>
              </w:rPr>
              <w:t>-</w:t>
            </w:r>
          </w:p>
        </w:tc>
        <w:tc>
          <w:tcPr>
            <w:tcW w:w="1125" w:type="dxa"/>
            <w:tcBorders>
              <w:bottom w:val="dotted" w:sz="8" w:space="0" w:color="000000"/>
            </w:tcBorders>
          </w:tcPr>
          <w:p>
            <w:pPr>
              <w:pStyle w:val="TableParagraph"/>
              <w:spacing w:line="177" w:lineRule="exact" w:before="0"/>
              <w:ind w:right="98"/>
              <w:rPr>
                <w:sz w:val="16"/>
              </w:rPr>
            </w:pPr>
            <w:r>
              <w:rPr>
                <w:sz w:val="16"/>
              </w:rPr>
              <w:t>FY17 vs. FY16</w:t>
            </w:r>
          </w:p>
          <w:p>
            <w:pPr>
              <w:pStyle w:val="TableParagraph"/>
              <w:spacing w:line="352" w:lineRule="auto" w:before="86"/>
              <w:ind w:left="60" w:right="125" w:hanging="1"/>
              <w:jc w:val="center"/>
              <w:rPr>
                <w:sz w:val="16"/>
              </w:rPr>
            </w:pPr>
            <w:r>
              <w:rPr>
                <w:sz w:val="16"/>
              </w:rPr>
              <w:t>Net Change </w:t>
            </w:r>
            <w:r>
              <w:rPr>
                <w:sz w:val="16"/>
                <w:u w:val="single"/>
              </w:rPr>
              <w:t>Dollars ($000)</w:t>
            </w:r>
          </w:p>
          <w:p>
            <w:pPr>
              <w:pStyle w:val="TableParagraph"/>
              <w:spacing w:before="11"/>
              <w:jc w:val="left"/>
              <w:rPr>
                <w:sz w:val="21"/>
              </w:rPr>
            </w:pPr>
          </w:p>
          <w:p>
            <w:pPr>
              <w:pStyle w:val="TableParagraph"/>
              <w:spacing w:before="0"/>
              <w:ind w:right="31"/>
              <w:rPr>
                <w:sz w:val="16"/>
              </w:rPr>
            </w:pPr>
            <w:r>
              <w:rPr>
                <w:sz w:val="16"/>
              </w:rPr>
              <w:t>-</w:t>
            </w:r>
          </w:p>
        </w:tc>
        <w:tc>
          <w:tcPr>
            <w:tcW w:w="1142" w:type="dxa"/>
            <w:tcBorders>
              <w:bottom w:val="dotted" w:sz="8" w:space="0" w:color="000000"/>
            </w:tcBorders>
          </w:tcPr>
          <w:p>
            <w:pPr>
              <w:pStyle w:val="TableParagraph"/>
              <w:spacing w:line="177" w:lineRule="exact" w:before="0"/>
              <w:ind w:right="114"/>
              <w:rPr>
                <w:sz w:val="16"/>
              </w:rPr>
            </w:pPr>
            <w:r>
              <w:rPr>
                <w:sz w:val="16"/>
              </w:rPr>
              <w:t>FY17 vs. FY16</w:t>
            </w:r>
          </w:p>
          <w:p>
            <w:pPr>
              <w:pStyle w:val="TableParagraph"/>
              <w:spacing w:line="352" w:lineRule="auto" w:before="86"/>
              <w:ind w:left="14" w:right="95"/>
              <w:jc w:val="center"/>
              <w:rPr>
                <w:sz w:val="16"/>
              </w:rPr>
            </w:pPr>
            <w:r>
              <w:rPr>
                <w:sz w:val="16"/>
              </w:rPr>
              <w:t>Net Change </w:t>
            </w:r>
            <w:r>
              <w:rPr>
                <w:sz w:val="16"/>
                <w:u w:val="single"/>
              </w:rPr>
              <w:t>Percent %</w:t>
            </w:r>
          </w:p>
          <w:p>
            <w:pPr>
              <w:pStyle w:val="TableParagraph"/>
              <w:spacing w:before="11"/>
              <w:jc w:val="left"/>
              <w:rPr>
                <w:sz w:val="21"/>
              </w:rPr>
            </w:pPr>
          </w:p>
          <w:p>
            <w:pPr>
              <w:pStyle w:val="TableParagraph"/>
              <w:spacing w:before="0"/>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1200 Personnel Benefits</w:t>
            </w:r>
          </w:p>
        </w:tc>
        <w:tc>
          <w:tcPr>
            <w:tcW w:w="1710" w:type="dxa"/>
            <w:tcBorders>
              <w:top w:val="dotted" w:sz="8" w:space="0" w:color="000000"/>
              <w:bottom w:val="dotted" w:sz="8" w:space="0" w:color="000000"/>
            </w:tcBorders>
          </w:tcPr>
          <w:p>
            <w:pPr>
              <w:pStyle w:val="TableParagraph"/>
              <w:ind w:right="26"/>
              <w:rPr>
                <w:sz w:val="16"/>
              </w:rPr>
            </w:pPr>
            <w:r>
              <w:rPr>
                <w:sz w:val="16"/>
              </w:rPr>
              <w:t>162</w:t>
            </w:r>
          </w:p>
        </w:tc>
        <w:tc>
          <w:tcPr>
            <w:tcW w:w="1050" w:type="dxa"/>
            <w:tcBorders>
              <w:top w:val="dotted" w:sz="8" w:space="0" w:color="000000"/>
              <w:bottom w:val="dotted" w:sz="8" w:space="0" w:color="000000"/>
            </w:tcBorders>
          </w:tcPr>
          <w:p>
            <w:pPr>
              <w:pStyle w:val="TableParagraph"/>
              <w:ind w:right="26"/>
              <w:rPr>
                <w:sz w:val="16"/>
              </w:rPr>
            </w:pPr>
            <w:r>
              <w:rPr>
                <w:sz w:val="16"/>
              </w:rPr>
              <w:t>162</w:t>
            </w:r>
          </w:p>
        </w:tc>
        <w:tc>
          <w:tcPr>
            <w:tcW w:w="1055" w:type="dxa"/>
            <w:tcBorders>
              <w:top w:val="dotted" w:sz="8" w:space="0" w:color="000000"/>
              <w:bottom w:val="dotted" w:sz="8" w:space="0" w:color="000000"/>
            </w:tcBorders>
          </w:tcPr>
          <w:p>
            <w:pPr>
              <w:pStyle w:val="TableParagraph"/>
              <w:ind w:right="31"/>
              <w:rPr>
                <w:sz w:val="16"/>
              </w:rPr>
            </w:pPr>
            <w:r>
              <w:rPr>
                <w:sz w:val="16"/>
              </w:rPr>
              <w:t>162</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1300 Benefits to Former Personnel</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2100 Travel</w:t>
            </w:r>
          </w:p>
        </w:tc>
        <w:tc>
          <w:tcPr>
            <w:tcW w:w="1710" w:type="dxa"/>
            <w:tcBorders>
              <w:top w:val="dotted" w:sz="8" w:space="0" w:color="000000"/>
              <w:bottom w:val="dotted" w:sz="8" w:space="0" w:color="000000"/>
            </w:tcBorders>
          </w:tcPr>
          <w:p>
            <w:pPr>
              <w:pStyle w:val="TableParagraph"/>
              <w:ind w:right="26"/>
              <w:rPr>
                <w:sz w:val="16"/>
              </w:rPr>
            </w:pPr>
            <w:r>
              <w:rPr>
                <w:sz w:val="16"/>
              </w:rPr>
              <w:t>13</w:t>
            </w:r>
          </w:p>
        </w:tc>
        <w:tc>
          <w:tcPr>
            <w:tcW w:w="1050" w:type="dxa"/>
            <w:tcBorders>
              <w:top w:val="dotted" w:sz="8" w:space="0" w:color="000000"/>
              <w:bottom w:val="dotted" w:sz="8" w:space="0" w:color="000000"/>
            </w:tcBorders>
          </w:tcPr>
          <w:p>
            <w:pPr>
              <w:pStyle w:val="TableParagraph"/>
              <w:ind w:right="26"/>
              <w:rPr>
                <w:sz w:val="16"/>
              </w:rPr>
            </w:pPr>
            <w:r>
              <w:rPr>
                <w:sz w:val="16"/>
              </w:rPr>
              <w:t>64</w:t>
            </w:r>
          </w:p>
        </w:tc>
        <w:tc>
          <w:tcPr>
            <w:tcW w:w="1055" w:type="dxa"/>
            <w:tcBorders>
              <w:top w:val="dotted" w:sz="8" w:space="0" w:color="000000"/>
              <w:bottom w:val="dotted" w:sz="8" w:space="0" w:color="000000"/>
            </w:tcBorders>
          </w:tcPr>
          <w:p>
            <w:pPr>
              <w:pStyle w:val="TableParagraph"/>
              <w:ind w:right="31"/>
              <w:rPr>
                <w:sz w:val="16"/>
              </w:rPr>
            </w:pPr>
            <w:r>
              <w:rPr>
                <w:sz w:val="16"/>
              </w:rPr>
              <w:t>50</w:t>
            </w:r>
          </w:p>
        </w:tc>
        <w:tc>
          <w:tcPr>
            <w:tcW w:w="1125" w:type="dxa"/>
            <w:tcBorders>
              <w:top w:val="dotted" w:sz="8" w:space="0" w:color="000000"/>
              <w:bottom w:val="dotted" w:sz="8" w:space="0" w:color="000000"/>
            </w:tcBorders>
          </w:tcPr>
          <w:p>
            <w:pPr>
              <w:pStyle w:val="TableParagraph"/>
              <w:ind w:right="31"/>
              <w:rPr>
                <w:sz w:val="16"/>
              </w:rPr>
            </w:pPr>
            <w:r>
              <w:rPr>
                <w:sz w:val="16"/>
              </w:rPr>
              <w:t>(14)</w:t>
            </w:r>
          </w:p>
        </w:tc>
        <w:tc>
          <w:tcPr>
            <w:tcW w:w="1142" w:type="dxa"/>
            <w:tcBorders>
              <w:top w:val="dotted" w:sz="8" w:space="0" w:color="000000"/>
              <w:bottom w:val="dotted" w:sz="8" w:space="0" w:color="000000"/>
            </w:tcBorders>
          </w:tcPr>
          <w:p>
            <w:pPr>
              <w:pStyle w:val="TableParagraph"/>
              <w:ind w:right="48"/>
              <w:rPr>
                <w:sz w:val="16"/>
              </w:rPr>
            </w:pPr>
            <w:r>
              <w:rPr>
                <w:sz w:val="16"/>
              </w:rPr>
              <w:t>(21.75%)</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2200 Transportation of Things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8</w:t>
            </w:r>
          </w:p>
        </w:tc>
        <w:tc>
          <w:tcPr>
            <w:tcW w:w="1055" w:type="dxa"/>
            <w:tcBorders>
              <w:top w:val="dotted" w:sz="8" w:space="0" w:color="000000"/>
              <w:bottom w:val="dotted" w:sz="8" w:space="0" w:color="000000"/>
            </w:tcBorders>
          </w:tcPr>
          <w:p>
            <w:pPr>
              <w:pStyle w:val="TableParagraph"/>
              <w:ind w:right="31"/>
              <w:rPr>
                <w:sz w:val="16"/>
              </w:rPr>
            </w:pPr>
            <w:r>
              <w:rPr>
                <w:sz w:val="16"/>
              </w:rPr>
              <w:t>8</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2300 Rent, Communications, Utilities</w:t>
            </w:r>
          </w:p>
        </w:tc>
        <w:tc>
          <w:tcPr>
            <w:tcW w:w="1710" w:type="dxa"/>
            <w:tcBorders>
              <w:top w:val="dotted" w:sz="8" w:space="0" w:color="000000"/>
              <w:bottom w:val="dotted" w:sz="8" w:space="0" w:color="000000"/>
            </w:tcBorders>
          </w:tcPr>
          <w:p>
            <w:pPr>
              <w:pStyle w:val="TableParagraph"/>
              <w:ind w:right="26"/>
              <w:rPr>
                <w:sz w:val="16"/>
              </w:rPr>
            </w:pPr>
            <w:r>
              <w:rPr>
                <w:sz w:val="16"/>
              </w:rPr>
              <w:t>48</w:t>
            </w:r>
          </w:p>
        </w:tc>
        <w:tc>
          <w:tcPr>
            <w:tcW w:w="1050" w:type="dxa"/>
            <w:tcBorders>
              <w:top w:val="dotted" w:sz="8" w:space="0" w:color="000000"/>
              <w:bottom w:val="dotted" w:sz="8" w:space="0" w:color="000000"/>
            </w:tcBorders>
          </w:tcPr>
          <w:p>
            <w:pPr>
              <w:pStyle w:val="TableParagraph"/>
              <w:ind w:right="26"/>
              <w:rPr>
                <w:sz w:val="16"/>
              </w:rPr>
            </w:pPr>
            <w:r>
              <w:rPr>
                <w:sz w:val="16"/>
              </w:rPr>
              <w:t>219</w:t>
            </w:r>
          </w:p>
        </w:tc>
        <w:tc>
          <w:tcPr>
            <w:tcW w:w="1055" w:type="dxa"/>
            <w:tcBorders>
              <w:top w:val="dotted" w:sz="8" w:space="0" w:color="000000"/>
              <w:bottom w:val="dotted" w:sz="8" w:space="0" w:color="000000"/>
            </w:tcBorders>
          </w:tcPr>
          <w:p>
            <w:pPr>
              <w:pStyle w:val="TableParagraph"/>
              <w:ind w:right="31"/>
              <w:rPr>
                <w:sz w:val="16"/>
              </w:rPr>
            </w:pPr>
            <w:r>
              <w:rPr>
                <w:sz w:val="16"/>
              </w:rPr>
              <w:t>220</w:t>
            </w:r>
          </w:p>
        </w:tc>
        <w:tc>
          <w:tcPr>
            <w:tcW w:w="1125" w:type="dxa"/>
            <w:tcBorders>
              <w:top w:val="dotted" w:sz="8" w:space="0" w:color="000000"/>
              <w:bottom w:val="dotted" w:sz="8" w:space="0" w:color="000000"/>
            </w:tcBorders>
          </w:tcPr>
          <w:p>
            <w:pPr>
              <w:pStyle w:val="TableParagraph"/>
              <w:ind w:right="31"/>
              <w:rPr>
                <w:sz w:val="16"/>
              </w:rPr>
            </w:pPr>
            <w:r>
              <w:rPr>
                <w:sz w:val="16"/>
              </w:rPr>
              <w:t>1</w:t>
            </w:r>
          </w:p>
        </w:tc>
        <w:tc>
          <w:tcPr>
            <w:tcW w:w="1142" w:type="dxa"/>
            <w:tcBorders>
              <w:top w:val="dotted" w:sz="8" w:space="0" w:color="000000"/>
              <w:bottom w:val="dotted" w:sz="8" w:space="0" w:color="000000"/>
            </w:tcBorders>
          </w:tcPr>
          <w:p>
            <w:pPr>
              <w:pStyle w:val="TableParagraph"/>
              <w:ind w:right="48"/>
              <w:rPr>
                <w:sz w:val="16"/>
              </w:rPr>
            </w:pPr>
            <w:r>
              <w:rPr>
                <w:sz w:val="16"/>
              </w:rPr>
              <w:t>0.46%</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2400 Printing and Reproduction</w:t>
            </w:r>
          </w:p>
        </w:tc>
        <w:tc>
          <w:tcPr>
            <w:tcW w:w="1710" w:type="dxa"/>
            <w:tcBorders>
              <w:top w:val="dotted" w:sz="8" w:space="0" w:color="000000"/>
              <w:bottom w:val="dotted" w:sz="8" w:space="0" w:color="000000"/>
            </w:tcBorders>
          </w:tcPr>
          <w:p>
            <w:pPr>
              <w:pStyle w:val="TableParagraph"/>
              <w:ind w:right="26"/>
              <w:rPr>
                <w:sz w:val="16"/>
              </w:rPr>
            </w:pPr>
            <w:r>
              <w:rPr>
                <w:sz w:val="16"/>
              </w:rPr>
              <w:t>3</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3</w:t>
            </w:r>
          </w:p>
        </w:tc>
        <w:tc>
          <w:tcPr>
            <w:tcW w:w="1125" w:type="dxa"/>
            <w:tcBorders>
              <w:top w:val="dotted" w:sz="8" w:space="0" w:color="000000"/>
              <w:bottom w:val="dotted" w:sz="8" w:space="0" w:color="000000"/>
            </w:tcBorders>
          </w:tcPr>
          <w:p>
            <w:pPr>
              <w:pStyle w:val="TableParagraph"/>
              <w:ind w:right="31"/>
              <w:rPr>
                <w:sz w:val="16"/>
              </w:rPr>
            </w:pPr>
            <w:r>
              <w:rPr>
                <w:sz w:val="16"/>
              </w:rPr>
              <w:t>3</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2500 Other Services</w:t>
            </w:r>
          </w:p>
        </w:tc>
        <w:tc>
          <w:tcPr>
            <w:tcW w:w="1710" w:type="dxa"/>
            <w:tcBorders>
              <w:top w:val="dotted" w:sz="8" w:space="0" w:color="000000"/>
              <w:bottom w:val="dotted" w:sz="8" w:space="0" w:color="000000"/>
            </w:tcBorders>
          </w:tcPr>
          <w:p>
            <w:pPr>
              <w:pStyle w:val="TableParagraph"/>
              <w:ind w:right="26"/>
              <w:rPr>
                <w:sz w:val="16"/>
              </w:rPr>
            </w:pPr>
            <w:r>
              <w:rPr>
                <w:sz w:val="16"/>
              </w:rPr>
              <w:t>2,483</w:t>
            </w:r>
          </w:p>
        </w:tc>
        <w:tc>
          <w:tcPr>
            <w:tcW w:w="1050" w:type="dxa"/>
            <w:tcBorders>
              <w:top w:val="dotted" w:sz="8" w:space="0" w:color="000000"/>
              <w:bottom w:val="dotted" w:sz="8" w:space="0" w:color="000000"/>
            </w:tcBorders>
          </w:tcPr>
          <w:p>
            <w:pPr>
              <w:pStyle w:val="TableParagraph"/>
              <w:ind w:right="26"/>
              <w:rPr>
                <w:sz w:val="16"/>
              </w:rPr>
            </w:pPr>
            <w:r>
              <w:rPr>
                <w:sz w:val="16"/>
              </w:rPr>
              <w:t>2,692</w:t>
            </w:r>
          </w:p>
        </w:tc>
        <w:tc>
          <w:tcPr>
            <w:tcW w:w="1055" w:type="dxa"/>
            <w:tcBorders>
              <w:top w:val="dotted" w:sz="8" w:space="0" w:color="000000"/>
              <w:bottom w:val="dotted" w:sz="8" w:space="0" w:color="000000"/>
            </w:tcBorders>
          </w:tcPr>
          <w:p>
            <w:pPr>
              <w:pStyle w:val="TableParagraph"/>
              <w:ind w:right="31"/>
              <w:rPr>
                <w:sz w:val="16"/>
              </w:rPr>
            </w:pPr>
            <w:r>
              <w:rPr>
                <w:sz w:val="16"/>
              </w:rPr>
              <w:t>2,780</w:t>
            </w:r>
          </w:p>
        </w:tc>
        <w:tc>
          <w:tcPr>
            <w:tcW w:w="1125" w:type="dxa"/>
            <w:tcBorders>
              <w:top w:val="dotted" w:sz="8" w:space="0" w:color="000000"/>
              <w:bottom w:val="dotted" w:sz="8" w:space="0" w:color="000000"/>
            </w:tcBorders>
          </w:tcPr>
          <w:p>
            <w:pPr>
              <w:pStyle w:val="TableParagraph"/>
              <w:ind w:right="31"/>
              <w:rPr>
                <w:sz w:val="16"/>
              </w:rPr>
            </w:pPr>
            <w:r>
              <w:rPr>
                <w:sz w:val="16"/>
              </w:rPr>
              <w:t>88</w:t>
            </w:r>
          </w:p>
        </w:tc>
        <w:tc>
          <w:tcPr>
            <w:tcW w:w="1142" w:type="dxa"/>
            <w:tcBorders>
              <w:top w:val="dotted" w:sz="8" w:space="0" w:color="000000"/>
              <w:bottom w:val="dotted" w:sz="8" w:space="0" w:color="000000"/>
            </w:tcBorders>
          </w:tcPr>
          <w:p>
            <w:pPr>
              <w:pStyle w:val="TableParagraph"/>
              <w:ind w:right="48"/>
              <w:rPr>
                <w:sz w:val="16"/>
              </w:rPr>
            </w:pPr>
            <w:r>
              <w:rPr>
                <w:sz w:val="16"/>
              </w:rPr>
              <w:t>3.27%</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2600 Supplies and Materials</w:t>
            </w:r>
          </w:p>
        </w:tc>
        <w:tc>
          <w:tcPr>
            <w:tcW w:w="1710" w:type="dxa"/>
            <w:tcBorders>
              <w:top w:val="dotted" w:sz="8" w:space="0" w:color="000000"/>
              <w:bottom w:val="dotted" w:sz="8" w:space="0" w:color="000000"/>
            </w:tcBorders>
          </w:tcPr>
          <w:p>
            <w:pPr>
              <w:pStyle w:val="TableParagraph"/>
              <w:ind w:right="26"/>
              <w:rPr>
                <w:sz w:val="16"/>
              </w:rPr>
            </w:pPr>
            <w:r>
              <w:rPr>
                <w:sz w:val="16"/>
              </w:rPr>
              <w:t>384</w:t>
            </w:r>
          </w:p>
        </w:tc>
        <w:tc>
          <w:tcPr>
            <w:tcW w:w="1050" w:type="dxa"/>
            <w:tcBorders>
              <w:top w:val="dotted" w:sz="8" w:space="0" w:color="000000"/>
              <w:bottom w:val="dotted" w:sz="8" w:space="0" w:color="000000"/>
            </w:tcBorders>
          </w:tcPr>
          <w:p>
            <w:pPr>
              <w:pStyle w:val="TableParagraph"/>
              <w:ind w:right="26"/>
              <w:rPr>
                <w:sz w:val="16"/>
              </w:rPr>
            </w:pPr>
            <w:r>
              <w:rPr>
                <w:sz w:val="16"/>
              </w:rPr>
              <w:t>534</w:t>
            </w:r>
          </w:p>
        </w:tc>
        <w:tc>
          <w:tcPr>
            <w:tcW w:w="1055" w:type="dxa"/>
            <w:tcBorders>
              <w:top w:val="dotted" w:sz="8" w:space="0" w:color="000000"/>
              <w:bottom w:val="dotted" w:sz="8" w:space="0" w:color="000000"/>
            </w:tcBorders>
          </w:tcPr>
          <w:p>
            <w:pPr>
              <w:pStyle w:val="TableParagraph"/>
              <w:ind w:right="31"/>
              <w:rPr>
                <w:sz w:val="16"/>
              </w:rPr>
            </w:pPr>
            <w:r>
              <w:rPr>
                <w:sz w:val="16"/>
              </w:rPr>
              <w:t>600</w:t>
            </w:r>
          </w:p>
        </w:tc>
        <w:tc>
          <w:tcPr>
            <w:tcW w:w="1125" w:type="dxa"/>
            <w:tcBorders>
              <w:top w:val="dotted" w:sz="8" w:space="0" w:color="000000"/>
              <w:bottom w:val="dotted" w:sz="8" w:space="0" w:color="000000"/>
            </w:tcBorders>
          </w:tcPr>
          <w:p>
            <w:pPr>
              <w:pStyle w:val="TableParagraph"/>
              <w:ind w:right="31"/>
              <w:rPr>
                <w:sz w:val="16"/>
              </w:rPr>
            </w:pPr>
            <w:r>
              <w:rPr>
                <w:sz w:val="16"/>
              </w:rPr>
              <w:t>66</w:t>
            </w:r>
          </w:p>
        </w:tc>
        <w:tc>
          <w:tcPr>
            <w:tcW w:w="1142" w:type="dxa"/>
            <w:tcBorders>
              <w:top w:val="dotted" w:sz="8" w:space="0" w:color="000000"/>
              <w:bottom w:val="dotted" w:sz="8" w:space="0" w:color="000000"/>
            </w:tcBorders>
          </w:tcPr>
          <w:p>
            <w:pPr>
              <w:pStyle w:val="TableParagraph"/>
              <w:ind w:right="48"/>
              <w:rPr>
                <w:sz w:val="16"/>
              </w:rPr>
            </w:pPr>
            <w:r>
              <w:rPr>
                <w:sz w:val="16"/>
              </w:rPr>
              <w:t>12.33%</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3100 Equipment</w:t>
            </w:r>
          </w:p>
        </w:tc>
        <w:tc>
          <w:tcPr>
            <w:tcW w:w="1710" w:type="dxa"/>
            <w:tcBorders>
              <w:top w:val="dotted" w:sz="8" w:space="0" w:color="000000"/>
              <w:bottom w:val="dotted" w:sz="8" w:space="0" w:color="000000"/>
            </w:tcBorders>
          </w:tcPr>
          <w:p>
            <w:pPr>
              <w:pStyle w:val="TableParagraph"/>
              <w:ind w:right="26"/>
              <w:rPr>
                <w:sz w:val="16"/>
              </w:rPr>
            </w:pPr>
            <w:r>
              <w:rPr>
                <w:sz w:val="16"/>
              </w:rPr>
              <w:t>7</w:t>
            </w:r>
          </w:p>
        </w:tc>
        <w:tc>
          <w:tcPr>
            <w:tcW w:w="1050" w:type="dxa"/>
            <w:tcBorders>
              <w:top w:val="dotted" w:sz="8" w:space="0" w:color="000000"/>
              <w:bottom w:val="dotted" w:sz="8" w:space="0" w:color="000000"/>
            </w:tcBorders>
          </w:tcPr>
          <w:p>
            <w:pPr>
              <w:pStyle w:val="TableParagraph"/>
              <w:ind w:right="26"/>
              <w:rPr>
                <w:sz w:val="16"/>
              </w:rPr>
            </w:pPr>
            <w:r>
              <w:rPr>
                <w:sz w:val="16"/>
              </w:rPr>
              <w:t>105</w:t>
            </w:r>
          </w:p>
        </w:tc>
        <w:tc>
          <w:tcPr>
            <w:tcW w:w="1055" w:type="dxa"/>
            <w:tcBorders>
              <w:top w:val="dotted" w:sz="8" w:space="0" w:color="000000"/>
              <w:bottom w:val="dotted" w:sz="8" w:space="0" w:color="000000"/>
            </w:tcBorders>
          </w:tcPr>
          <w:p>
            <w:pPr>
              <w:pStyle w:val="TableParagraph"/>
              <w:ind w:right="31"/>
              <w:rPr>
                <w:sz w:val="16"/>
              </w:rPr>
            </w:pPr>
            <w:r>
              <w:rPr>
                <w:sz w:val="16"/>
              </w:rPr>
              <w:t>15</w:t>
            </w:r>
          </w:p>
        </w:tc>
        <w:tc>
          <w:tcPr>
            <w:tcW w:w="1125" w:type="dxa"/>
            <w:tcBorders>
              <w:top w:val="dotted" w:sz="8" w:space="0" w:color="000000"/>
              <w:bottom w:val="dotted" w:sz="8" w:space="0" w:color="000000"/>
            </w:tcBorders>
          </w:tcPr>
          <w:p>
            <w:pPr>
              <w:pStyle w:val="TableParagraph"/>
              <w:ind w:right="31"/>
              <w:rPr>
                <w:sz w:val="16"/>
              </w:rPr>
            </w:pPr>
            <w:r>
              <w:rPr>
                <w:sz w:val="16"/>
              </w:rPr>
              <w:t>(90)</w:t>
            </w:r>
          </w:p>
        </w:tc>
        <w:tc>
          <w:tcPr>
            <w:tcW w:w="1142" w:type="dxa"/>
            <w:tcBorders>
              <w:top w:val="dotted" w:sz="8" w:space="0" w:color="000000"/>
              <w:bottom w:val="dotted" w:sz="8" w:space="0" w:color="000000"/>
            </w:tcBorders>
          </w:tcPr>
          <w:p>
            <w:pPr>
              <w:pStyle w:val="TableParagraph"/>
              <w:ind w:right="48"/>
              <w:rPr>
                <w:sz w:val="16"/>
              </w:rPr>
            </w:pPr>
            <w:r>
              <w:rPr>
                <w:sz w:val="16"/>
              </w:rPr>
              <w:t>(85.71%)</w:t>
            </w:r>
          </w:p>
        </w:tc>
      </w:tr>
      <w:tr>
        <w:trPr>
          <w:trHeight w:val="260" w:hRule="exact"/>
        </w:trPr>
        <w:tc>
          <w:tcPr>
            <w:tcW w:w="3169" w:type="dxa"/>
            <w:tcBorders>
              <w:top w:val="dotted" w:sz="8" w:space="0" w:color="000000"/>
              <w:bottom w:val="dotted" w:sz="8" w:space="0" w:color="000000"/>
            </w:tcBorders>
          </w:tcPr>
          <w:p>
            <w:pPr>
              <w:pStyle w:val="TableParagraph"/>
              <w:ind w:left="50"/>
              <w:jc w:val="left"/>
              <w:rPr>
                <w:sz w:val="16"/>
              </w:rPr>
            </w:pPr>
            <w:r>
              <w:rPr>
                <w:sz w:val="16"/>
              </w:rPr>
              <w:t>4200 Insurance Claims/Indemnities</w:t>
            </w:r>
          </w:p>
        </w:tc>
        <w:tc>
          <w:tcPr>
            <w:tcW w:w="1710" w:type="dxa"/>
            <w:tcBorders>
              <w:top w:val="dotted" w:sz="8" w:space="0" w:color="000000"/>
              <w:bottom w:val="dotted" w:sz="8" w:space="0" w:color="000000"/>
            </w:tcBorders>
          </w:tcPr>
          <w:p>
            <w:pPr>
              <w:pStyle w:val="TableParagraph"/>
              <w:ind w:right="26"/>
              <w:rPr>
                <w:sz w:val="16"/>
              </w:rPr>
            </w:pPr>
            <w:r>
              <w:rPr>
                <w:sz w:val="16"/>
              </w:rPr>
              <w:t>-</w:t>
            </w:r>
          </w:p>
        </w:tc>
        <w:tc>
          <w:tcPr>
            <w:tcW w:w="1050" w:type="dxa"/>
            <w:tcBorders>
              <w:top w:val="dotted" w:sz="8" w:space="0" w:color="000000"/>
              <w:bottom w:val="dotted" w:sz="8" w:space="0" w:color="000000"/>
            </w:tcBorders>
          </w:tcPr>
          <w:p>
            <w:pPr>
              <w:pStyle w:val="TableParagraph"/>
              <w:ind w:right="26"/>
              <w:rPr>
                <w:sz w:val="16"/>
              </w:rPr>
            </w:pPr>
            <w:r>
              <w:rPr>
                <w:sz w:val="16"/>
              </w:rPr>
              <w:t>-</w:t>
            </w:r>
          </w:p>
        </w:tc>
        <w:tc>
          <w:tcPr>
            <w:tcW w:w="1055"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169" w:type="dxa"/>
            <w:tcBorders>
              <w:top w:val="dotted" w:sz="8" w:space="0" w:color="000000"/>
              <w:bottom w:val="dotted" w:sz="8" w:space="0" w:color="000000"/>
            </w:tcBorders>
          </w:tcPr>
          <w:p>
            <w:pPr>
              <w:pStyle w:val="TableParagraph"/>
              <w:spacing w:before="57"/>
              <w:ind w:left="50"/>
              <w:jc w:val="left"/>
              <w:rPr>
                <w:b/>
                <w:sz w:val="16"/>
              </w:rPr>
            </w:pPr>
            <w:r>
              <w:rPr>
                <w:b/>
                <w:sz w:val="16"/>
              </w:rPr>
              <w:t>TOTAL</w:t>
            </w:r>
          </w:p>
        </w:tc>
        <w:tc>
          <w:tcPr>
            <w:tcW w:w="1710" w:type="dxa"/>
            <w:tcBorders>
              <w:top w:val="dotted" w:sz="8" w:space="0" w:color="000000"/>
              <w:bottom w:val="dotted" w:sz="8" w:space="0" w:color="000000"/>
            </w:tcBorders>
          </w:tcPr>
          <w:p>
            <w:pPr>
              <w:pStyle w:val="TableParagraph"/>
              <w:ind w:right="26"/>
              <w:rPr>
                <w:sz w:val="16"/>
              </w:rPr>
            </w:pPr>
            <w:r>
              <w:rPr>
                <w:sz w:val="16"/>
              </w:rPr>
              <w:t>3,101</w:t>
            </w:r>
          </w:p>
        </w:tc>
        <w:tc>
          <w:tcPr>
            <w:tcW w:w="1050" w:type="dxa"/>
            <w:tcBorders>
              <w:top w:val="dotted" w:sz="8" w:space="0" w:color="000000"/>
              <w:bottom w:val="dotted" w:sz="8" w:space="0" w:color="000000"/>
            </w:tcBorders>
          </w:tcPr>
          <w:p>
            <w:pPr>
              <w:pStyle w:val="TableParagraph"/>
              <w:ind w:right="26"/>
              <w:rPr>
                <w:sz w:val="16"/>
              </w:rPr>
            </w:pPr>
            <w:r>
              <w:rPr>
                <w:sz w:val="16"/>
              </w:rPr>
              <w:t>3,784</w:t>
            </w:r>
          </w:p>
        </w:tc>
        <w:tc>
          <w:tcPr>
            <w:tcW w:w="1055" w:type="dxa"/>
            <w:tcBorders>
              <w:top w:val="dotted" w:sz="8" w:space="0" w:color="000000"/>
              <w:bottom w:val="dotted" w:sz="8" w:space="0" w:color="000000"/>
            </w:tcBorders>
          </w:tcPr>
          <w:p>
            <w:pPr>
              <w:pStyle w:val="TableParagraph"/>
              <w:ind w:right="31"/>
              <w:rPr>
                <w:sz w:val="16"/>
              </w:rPr>
            </w:pPr>
            <w:r>
              <w:rPr>
                <w:sz w:val="16"/>
              </w:rPr>
              <w:t>3,838</w:t>
            </w:r>
          </w:p>
        </w:tc>
        <w:tc>
          <w:tcPr>
            <w:tcW w:w="1125" w:type="dxa"/>
            <w:tcBorders>
              <w:top w:val="dotted" w:sz="8" w:space="0" w:color="000000"/>
              <w:bottom w:val="dotted" w:sz="8" w:space="0" w:color="000000"/>
            </w:tcBorders>
          </w:tcPr>
          <w:p>
            <w:pPr>
              <w:pStyle w:val="TableParagraph"/>
              <w:ind w:right="31"/>
              <w:rPr>
                <w:sz w:val="16"/>
              </w:rPr>
            </w:pPr>
            <w:r>
              <w:rPr>
                <w:sz w:val="16"/>
              </w:rPr>
              <w:t>54</w:t>
            </w:r>
          </w:p>
        </w:tc>
        <w:tc>
          <w:tcPr>
            <w:tcW w:w="1142" w:type="dxa"/>
            <w:tcBorders>
              <w:top w:val="dotted" w:sz="8" w:space="0" w:color="000000"/>
              <w:bottom w:val="dotted" w:sz="8" w:space="0" w:color="000000"/>
            </w:tcBorders>
          </w:tcPr>
          <w:p>
            <w:pPr>
              <w:pStyle w:val="TableParagraph"/>
              <w:ind w:right="48"/>
              <w:rPr>
                <w:sz w:val="16"/>
              </w:rPr>
            </w:pPr>
            <w:r>
              <w:rPr>
                <w:sz w:val="16"/>
              </w:rPr>
              <w:t>1.43%</w:t>
            </w:r>
          </w:p>
        </w:tc>
      </w:tr>
      <w:tr>
        <w:trPr>
          <w:trHeight w:val="466" w:hRule="exact"/>
        </w:trPr>
        <w:tc>
          <w:tcPr>
            <w:tcW w:w="3169" w:type="dxa"/>
            <w:tcBorders>
              <w:top w:val="dotted" w:sz="8" w:space="0" w:color="000000"/>
            </w:tcBorders>
          </w:tcPr>
          <w:p>
            <w:pPr/>
          </w:p>
        </w:tc>
        <w:tc>
          <w:tcPr>
            <w:tcW w:w="171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FY15</w:t>
            </w:r>
          </w:p>
        </w:tc>
        <w:tc>
          <w:tcPr>
            <w:tcW w:w="1050" w:type="dxa"/>
            <w:tcBorders>
              <w:top w:val="dotted" w:sz="8" w:space="0" w:color="000000"/>
            </w:tcBorders>
          </w:tcPr>
          <w:p>
            <w:pPr>
              <w:pStyle w:val="TableParagraph"/>
              <w:spacing w:before="7"/>
              <w:jc w:val="left"/>
              <w:rPr>
                <w:sz w:val="19"/>
              </w:rPr>
            </w:pPr>
          </w:p>
          <w:p>
            <w:pPr>
              <w:pStyle w:val="TableParagraph"/>
              <w:spacing w:before="0"/>
              <w:ind w:right="26"/>
              <w:rPr>
                <w:sz w:val="16"/>
              </w:rPr>
            </w:pPr>
            <w:r>
              <w:rPr>
                <w:sz w:val="16"/>
              </w:rPr>
              <w:t>FY16</w:t>
            </w:r>
          </w:p>
        </w:tc>
        <w:tc>
          <w:tcPr>
            <w:tcW w:w="105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w:t>
            </w:r>
          </w:p>
        </w:tc>
        <w:tc>
          <w:tcPr>
            <w:tcW w:w="1125" w:type="dxa"/>
            <w:tcBorders>
              <w:top w:val="dotted" w:sz="8" w:space="0" w:color="000000"/>
            </w:tcBorders>
          </w:tcPr>
          <w:p>
            <w:pPr>
              <w:pStyle w:val="TableParagraph"/>
              <w:spacing w:before="7"/>
              <w:jc w:val="left"/>
              <w:rPr>
                <w:sz w:val="19"/>
              </w:rPr>
            </w:pPr>
          </w:p>
          <w:p>
            <w:pPr>
              <w:pStyle w:val="TableParagraph"/>
              <w:spacing w:before="0"/>
              <w:ind w:right="31"/>
              <w:rPr>
                <w:sz w:val="16"/>
              </w:rPr>
            </w:pPr>
            <w:r>
              <w:rPr>
                <w:sz w:val="16"/>
              </w:rPr>
              <w:t>FY17 vs. FY16</w:t>
            </w:r>
          </w:p>
        </w:tc>
        <w:tc>
          <w:tcPr>
            <w:tcW w:w="1142" w:type="dxa"/>
            <w:tcBorders>
              <w:top w:val="dotted" w:sz="8" w:space="0" w:color="000000"/>
            </w:tcBorders>
          </w:tcPr>
          <w:p>
            <w:pPr>
              <w:pStyle w:val="TableParagraph"/>
              <w:spacing w:before="7"/>
              <w:jc w:val="left"/>
              <w:rPr>
                <w:sz w:val="19"/>
              </w:rPr>
            </w:pPr>
          </w:p>
          <w:p>
            <w:pPr>
              <w:pStyle w:val="TableParagraph"/>
              <w:spacing w:before="0"/>
              <w:ind w:right="48"/>
              <w:rPr>
                <w:sz w:val="16"/>
              </w:rPr>
            </w:pPr>
            <w:r>
              <w:rPr>
                <w:sz w:val="16"/>
              </w:rPr>
              <w:t>FY17 vs. FY16</w:t>
            </w:r>
          </w:p>
        </w:tc>
      </w:tr>
      <w:tr>
        <w:trPr>
          <w:trHeight w:val="484" w:hRule="exact"/>
        </w:trPr>
        <w:tc>
          <w:tcPr>
            <w:tcW w:w="3169" w:type="dxa"/>
            <w:tcBorders>
              <w:bottom w:val="dotted" w:sz="8" w:space="0" w:color="000000"/>
            </w:tcBorders>
          </w:tcPr>
          <w:p>
            <w:pPr>
              <w:pStyle w:val="TableParagraph"/>
              <w:spacing w:before="3"/>
              <w:jc w:val="left"/>
              <w:rPr>
                <w:sz w:val="25"/>
              </w:rPr>
            </w:pPr>
          </w:p>
          <w:p>
            <w:pPr>
              <w:pStyle w:val="TableParagraph"/>
              <w:spacing w:before="0"/>
              <w:ind w:left="50"/>
              <w:jc w:val="left"/>
              <w:rPr>
                <w:b/>
                <w:sz w:val="16"/>
              </w:rPr>
            </w:pPr>
            <w:r>
              <w:rPr>
                <w:b/>
                <w:sz w:val="16"/>
              </w:rPr>
              <w:t>Positions</w:t>
            </w:r>
          </w:p>
        </w:tc>
        <w:tc>
          <w:tcPr>
            <w:tcW w:w="1710" w:type="dxa"/>
            <w:tcBorders>
              <w:bottom w:val="dotted" w:sz="8" w:space="0" w:color="000000"/>
            </w:tcBorders>
          </w:tcPr>
          <w:p>
            <w:pPr>
              <w:pStyle w:val="TableParagraph"/>
              <w:spacing w:before="39"/>
              <w:ind w:right="26"/>
              <w:rPr>
                <w:sz w:val="16"/>
              </w:rPr>
            </w:pPr>
            <w:r>
              <w:rPr>
                <w:sz w:val="16"/>
              </w:rPr>
              <w:t>Actuals</w:t>
            </w:r>
          </w:p>
          <w:p>
            <w:pPr>
              <w:pStyle w:val="TableParagraph"/>
              <w:spacing w:before="65"/>
              <w:ind w:right="26"/>
              <w:rPr>
                <w:sz w:val="16"/>
              </w:rPr>
            </w:pPr>
            <w:r>
              <w:rPr>
                <w:sz w:val="16"/>
              </w:rPr>
              <w:t>-</w:t>
            </w:r>
          </w:p>
        </w:tc>
        <w:tc>
          <w:tcPr>
            <w:tcW w:w="1050" w:type="dxa"/>
            <w:tcBorders>
              <w:bottom w:val="dotted" w:sz="8" w:space="0" w:color="000000"/>
            </w:tcBorders>
          </w:tcPr>
          <w:p>
            <w:pPr>
              <w:pStyle w:val="TableParagraph"/>
              <w:spacing w:before="39"/>
              <w:ind w:right="26"/>
              <w:rPr>
                <w:sz w:val="16"/>
              </w:rPr>
            </w:pPr>
            <w:r>
              <w:rPr>
                <w:sz w:val="16"/>
              </w:rPr>
              <w:t>Enacted</w:t>
            </w:r>
          </w:p>
          <w:p>
            <w:pPr>
              <w:pStyle w:val="TableParagraph"/>
              <w:spacing w:before="65"/>
              <w:ind w:right="26"/>
              <w:rPr>
                <w:sz w:val="16"/>
              </w:rPr>
            </w:pPr>
            <w:r>
              <w:rPr>
                <w:sz w:val="16"/>
              </w:rPr>
              <w:t>-</w:t>
            </w:r>
          </w:p>
        </w:tc>
        <w:tc>
          <w:tcPr>
            <w:tcW w:w="1055" w:type="dxa"/>
            <w:tcBorders>
              <w:bottom w:val="dotted" w:sz="8" w:space="0" w:color="000000"/>
            </w:tcBorders>
          </w:tcPr>
          <w:p>
            <w:pPr>
              <w:pStyle w:val="TableParagraph"/>
              <w:spacing w:before="39"/>
              <w:ind w:right="31"/>
              <w:rPr>
                <w:sz w:val="16"/>
              </w:rPr>
            </w:pPr>
            <w:r>
              <w:rPr>
                <w:sz w:val="16"/>
              </w:rPr>
              <w:t>Estimate</w:t>
            </w:r>
          </w:p>
          <w:p>
            <w:pPr>
              <w:pStyle w:val="TableParagraph"/>
              <w:spacing w:before="65"/>
              <w:ind w:right="31"/>
              <w:rPr>
                <w:sz w:val="16"/>
              </w:rPr>
            </w:pPr>
            <w:r>
              <w:rPr>
                <w:sz w:val="16"/>
              </w:rPr>
              <w:t>-</w:t>
            </w:r>
          </w:p>
        </w:tc>
        <w:tc>
          <w:tcPr>
            <w:tcW w:w="1125" w:type="dxa"/>
            <w:tcBorders>
              <w:bottom w:val="dotted" w:sz="8" w:space="0" w:color="000000"/>
            </w:tcBorders>
          </w:tcPr>
          <w:p>
            <w:pPr>
              <w:pStyle w:val="TableParagraph"/>
              <w:spacing w:before="39"/>
              <w:ind w:right="31"/>
              <w:rPr>
                <w:sz w:val="16"/>
              </w:rPr>
            </w:pPr>
            <w:r>
              <w:rPr>
                <w:sz w:val="16"/>
              </w:rPr>
              <w:t>Net Change</w:t>
            </w:r>
          </w:p>
          <w:p>
            <w:pPr>
              <w:pStyle w:val="TableParagraph"/>
              <w:spacing w:before="65"/>
              <w:ind w:right="31"/>
              <w:rPr>
                <w:sz w:val="16"/>
              </w:rPr>
            </w:pPr>
            <w:r>
              <w:rPr>
                <w:sz w:val="16"/>
              </w:rPr>
              <w:t>-</w:t>
            </w:r>
          </w:p>
        </w:tc>
        <w:tc>
          <w:tcPr>
            <w:tcW w:w="1142" w:type="dxa"/>
            <w:tcBorders>
              <w:bottom w:val="dotted" w:sz="8" w:space="0" w:color="000000"/>
            </w:tcBorders>
          </w:tcPr>
          <w:p>
            <w:pPr>
              <w:pStyle w:val="TableParagraph"/>
              <w:spacing w:before="39"/>
              <w:ind w:right="48"/>
              <w:rPr>
                <w:sz w:val="16"/>
              </w:rPr>
            </w:pPr>
            <w:r>
              <w:rPr>
                <w:sz w:val="16"/>
              </w:rPr>
              <w:t>Net Change %</w:t>
            </w:r>
          </w:p>
          <w:p>
            <w:pPr>
              <w:pStyle w:val="TableParagraph"/>
              <w:spacing w:before="65"/>
              <w:ind w:right="48"/>
              <w:rPr>
                <w:sz w:val="16"/>
              </w:rPr>
            </w:pPr>
            <w:r>
              <w:rPr>
                <w:sz w:val="16"/>
              </w:rPr>
              <w:t>-</w:t>
            </w:r>
          </w:p>
        </w:tc>
      </w:tr>
    </w:tbl>
    <w:p>
      <w:pPr>
        <w:pStyle w:val="BodyText"/>
        <w:spacing w:before="4"/>
        <w:rPr>
          <w:sz w:val="41"/>
        </w:rPr>
      </w:pPr>
    </w:p>
    <w:p>
      <w:pPr>
        <w:spacing w:line="244" w:lineRule="auto" w:before="0"/>
        <w:ind w:left="149" w:right="973" w:firstLine="0"/>
        <w:jc w:val="left"/>
        <w:rPr>
          <w:b/>
          <w:i/>
          <w:sz w:val="19"/>
        </w:rPr>
      </w:pPr>
      <w:r>
        <w:rPr>
          <w:b/>
          <w:i/>
          <w:w w:val="105"/>
          <w:sz w:val="19"/>
        </w:rPr>
        <w:t>FY15</w:t>
      </w:r>
      <w:r>
        <w:rPr>
          <w:b/>
          <w:i/>
          <w:spacing w:val="-9"/>
          <w:w w:val="105"/>
          <w:sz w:val="19"/>
        </w:rPr>
        <w:t> </w:t>
      </w:r>
      <w:r>
        <w:rPr>
          <w:b/>
          <w:i/>
          <w:w w:val="105"/>
          <w:sz w:val="19"/>
        </w:rPr>
        <w:t>actuals</w:t>
      </w:r>
      <w:r>
        <w:rPr>
          <w:b/>
          <w:i/>
          <w:spacing w:val="-9"/>
          <w:w w:val="105"/>
          <w:sz w:val="19"/>
        </w:rPr>
        <w:t> </w:t>
      </w:r>
      <w:r>
        <w:rPr>
          <w:b/>
          <w:i/>
          <w:w w:val="105"/>
          <w:sz w:val="19"/>
        </w:rPr>
        <w:t>reflect</w:t>
      </w:r>
      <w:r>
        <w:rPr>
          <w:b/>
          <w:i/>
          <w:spacing w:val="-9"/>
          <w:w w:val="105"/>
          <w:sz w:val="19"/>
        </w:rPr>
        <w:t> </w:t>
      </w:r>
      <w:r>
        <w:rPr>
          <w:b/>
          <w:i/>
          <w:w w:val="105"/>
          <w:sz w:val="19"/>
        </w:rPr>
        <w:t>data</w:t>
      </w:r>
      <w:r>
        <w:rPr>
          <w:b/>
          <w:i/>
          <w:spacing w:val="-9"/>
          <w:w w:val="105"/>
          <w:sz w:val="19"/>
        </w:rPr>
        <w:t> </w:t>
      </w:r>
      <w:r>
        <w:rPr>
          <w:b/>
          <w:i/>
          <w:w w:val="105"/>
          <w:sz w:val="19"/>
        </w:rPr>
        <w:t>as</w:t>
      </w:r>
      <w:r>
        <w:rPr>
          <w:b/>
          <w:i/>
          <w:spacing w:val="-9"/>
          <w:w w:val="105"/>
          <w:sz w:val="19"/>
        </w:rPr>
        <w:t> </w:t>
      </w:r>
      <w:r>
        <w:rPr>
          <w:b/>
          <w:i/>
          <w:w w:val="105"/>
          <w:sz w:val="19"/>
        </w:rPr>
        <w:t>of</w:t>
      </w:r>
      <w:r>
        <w:rPr>
          <w:b/>
          <w:i/>
          <w:spacing w:val="-9"/>
          <w:w w:val="105"/>
          <w:sz w:val="19"/>
        </w:rPr>
        <w:t> </w:t>
      </w:r>
      <w:r>
        <w:rPr>
          <w:b/>
          <w:i/>
          <w:w w:val="105"/>
          <w:sz w:val="19"/>
        </w:rPr>
        <w:t>September</w:t>
      </w:r>
      <w:r>
        <w:rPr>
          <w:b/>
          <w:i/>
          <w:spacing w:val="-9"/>
          <w:w w:val="105"/>
          <w:sz w:val="19"/>
        </w:rPr>
        <w:t> </w:t>
      </w:r>
      <w:r>
        <w:rPr>
          <w:b/>
          <w:i/>
          <w:w w:val="105"/>
          <w:sz w:val="19"/>
        </w:rPr>
        <w:t>30,</w:t>
      </w:r>
      <w:r>
        <w:rPr>
          <w:b/>
          <w:i/>
          <w:spacing w:val="-9"/>
          <w:w w:val="105"/>
          <w:sz w:val="19"/>
        </w:rPr>
        <w:t> </w:t>
      </w:r>
      <w:r>
        <w:rPr>
          <w:b/>
          <w:i/>
          <w:w w:val="105"/>
          <w:sz w:val="19"/>
        </w:rPr>
        <w:t>2015.</w:t>
      </w:r>
      <w:r>
        <w:rPr>
          <w:b/>
          <w:i/>
          <w:spacing w:val="33"/>
          <w:w w:val="105"/>
          <w:sz w:val="19"/>
        </w:rPr>
        <w:t> </w:t>
      </w:r>
      <w:r>
        <w:rPr>
          <w:b/>
          <w:i/>
          <w:w w:val="105"/>
          <w:sz w:val="19"/>
        </w:rPr>
        <w:t>These</w:t>
      </w:r>
      <w:r>
        <w:rPr>
          <w:b/>
          <w:i/>
          <w:spacing w:val="-9"/>
          <w:w w:val="105"/>
          <w:sz w:val="19"/>
        </w:rPr>
        <w:t> </w:t>
      </w:r>
      <w:r>
        <w:rPr>
          <w:b/>
          <w:i/>
          <w:w w:val="105"/>
          <w:sz w:val="19"/>
        </w:rPr>
        <w:t>are</w:t>
      </w:r>
      <w:r>
        <w:rPr>
          <w:b/>
          <w:i/>
          <w:spacing w:val="-9"/>
          <w:w w:val="105"/>
          <w:sz w:val="19"/>
        </w:rPr>
        <w:t> </w:t>
      </w:r>
      <w:r>
        <w:rPr>
          <w:b/>
          <w:i/>
          <w:w w:val="105"/>
          <w:sz w:val="19"/>
        </w:rPr>
        <w:t>expenditures</w:t>
      </w:r>
      <w:r>
        <w:rPr>
          <w:b/>
          <w:i/>
          <w:spacing w:val="-9"/>
          <w:w w:val="105"/>
          <w:sz w:val="19"/>
        </w:rPr>
        <w:t> </w:t>
      </w:r>
      <w:r>
        <w:rPr>
          <w:b/>
          <w:i/>
          <w:w w:val="105"/>
          <w:sz w:val="19"/>
        </w:rPr>
        <w:t>only</w:t>
      </w:r>
      <w:r>
        <w:rPr>
          <w:b/>
          <w:i/>
          <w:spacing w:val="-9"/>
          <w:w w:val="105"/>
          <w:sz w:val="19"/>
        </w:rPr>
        <w:t> </w:t>
      </w:r>
      <w:r>
        <w:rPr>
          <w:b/>
          <w:i/>
          <w:w w:val="105"/>
          <w:sz w:val="19"/>
        </w:rPr>
        <w:t>and</w:t>
      </w:r>
      <w:r>
        <w:rPr>
          <w:b/>
          <w:i/>
          <w:spacing w:val="-9"/>
          <w:w w:val="105"/>
          <w:sz w:val="19"/>
        </w:rPr>
        <w:t> </w:t>
      </w:r>
      <w:r>
        <w:rPr>
          <w:b/>
          <w:i/>
          <w:w w:val="105"/>
          <w:sz w:val="19"/>
        </w:rPr>
        <w:t>do</w:t>
      </w:r>
      <w:r>
        <w:rPr>
          <w:b/>
          <w:i/>
          <w:spacing w:val="-9"/>
          <w:w w:val="105"/>
          <w:sz w:val="19"/>
        </w:rPr>
        <w:t> </w:t>
      </w:r>
      <w:r>
        <w:rPr>
          <w:b/>
          <w:i/>
          <w:w w:val="105"/>
          <w:sz w:val="19"/>
        </w:rPr>
        <w:t>not</w:t>
      </w:r>
      <w:r>
        <w:rPr>
          <w:b/>
          <w:i/>
          <w:spacing w:val="-9"/>
          <w:w w:val="105"/>
          <w:sz w:val="19"/>
        </w:rPr>
        <w:t> </w:t>
      </w:r>
      <w:r>
        <w:rPr>
          <w:b/>
          <w:i/>
          <w:w w:val="105"/>
          <w:sz w:val="19"/>
        </w:rPr>
        <w:t>reflect</w:t>
      </w:r>
      <w:r>
        <w:rPr>
          <w:b/>
          <w:i/>
          <w:spacing w:val="-9"/>
          <w:w w:val="105"/>
          <w:sz w:val="19"/>
        </w:rPr>
        <w:t> </w:t>
      </w:r>
      <w:r>
        <w:rPr>
          <w:b/>
          <w:i/>
          <w:w w:val="105"/>
          <w:sz w:val="19"/>
        </w:rPr>
        <w:t>open </w:t>
      </w:r>
      <w:r>
        <w:rPr>
          <w:b/>
          <w:i/>
          <w:w w:val="105"/>
          <w:sz w:val="19"/>
        </w:rPr>
        <w:t>obligations</w:t>
      </w:r>
      <w:r>
        <w:rPr>
          <w:b/>
          <w:i/>
          <w:spacing w:val="-13"/>
          <w:w w:val="105"/>
          <w:sz w:val="19"/>
        </w:rPr>
        <w:t> </w:t>
      </w:r>
      <w:r>
        <w:rPr>
          <w:b/>
          <w:i/>
          <w:w w:val="105"/>
          <w:sz w:val="19"/>
        </w:rPr>
        <w:t>or</w:t>
      </w:r>
      <w:r>
        <w:rPr>
          <w:b/>
          <w:i/>
          <w:spacing w:val="-13"/>
          <w:w w:val="105"/>
          <w:sz w:val="19"/>
        </w:rPr>
        <w:t> </w:t>
      </w:r>
      <w:r>
        <w:rPr>
          <w:b/>
          <w:i/>
          <w:w w:val="105"/>
          <w:sz w:val="19"/>
        </w:rPr>
        <w:t>post</w:t>
      </w:r>
      <w:r>
        <w:rPr>
          <w:b/>
          <w:i/>
          <w:spacing w:val="-13"/>
          <w:w w:val="105"/>
          <w:sz w:val="19"/>
        </w:rPr>
        <w:t> </w:t>
      </w:r>
      <w:r>
        <w:rPr>
          <w:b/>
          <w:i/>
          <w:w w:val="105"/>
          <w:sz w:val="19"/>
        </w:rPr>
        <w:t>FY</w:t>
      </w:r>
      <w:r>
        <w:rPr>
          <w:b/>
          <w:i/>
          <w:spacing w:val="-13"/>
          <w:w w:val="105"/>
          <w:sz w:val="19"/>
        </w:rPr>
        <w:t> </w:t>
      </w:r>
      <w:r>
        <w:rPr>
          <w:b/>
          <w:i/>
          <w:w w:val="105"/>
          <w:sz w:val="19"/>
        </w:rPr>
        <w:t>spending.</w:t>
      </w:r>
    </w:p>
    <w:p>
      <w:pPr>
        <w:spacing w:after="0" w:line="244" w:lineRule="auto"/>
        <w:jc w:val="left"/>
        <w:rPr>
          <w:sz w:val="19"/>
        </w:rPr>
        <w:sectPr>
          <w:pgSz w:w="12240" w:h="15840"/>
          <w:pgMar w:header="0" w:footer="624" w:top="460" w:bottom="880" w:left="1380" w:right="1300"/>
        </w:sectPr>
      </w:pPr>
    </w:p>
    <w:p>
      <w:pPr>
        <w:pStyle w:val="Heading1"/>
        <w:spacing w:line="310" w:lineRule="exact" w:before="72"/>
        <w:jc w:val="left"/>
      </w:pPr>
      <w:r>
        <w:rPr/>
        <w:t>Schedule C - Office of Attending  Physician</w:t>
      </w:r>
    </w:p>
    <w:p>
      <w:pPr>
        <w:pStyle w:val="BodyText"/>
        <w:spacing w:line="264" w:lineRule="exact"/>
        <w:ind w:left="350"/>
      </w:pPr>
      <w:r>
        <w:rPr>
          <w:w w:val="102"/>
        </w:rPr>
        <w:t>.</w:t>
      </w:r>
    </w:p>
    <w:p>
      <w:pPr>
        <w:pStyle w:val="Heading1"/>
        <w:spacing w:line="307" w:lineRule="exact"/>
        <w:ind w:left="2164" w:right="2145"/>
      </w:pPr>
      <w:r>
        <w:rPr/>
        <w:t>House of</w:t>
      </w:r>
      <w:r>
        <w:rPr>
          <w:spacing w:val="60"/>
        </w:rPr>
        <w:t> </w:t>
      </w:r>
      <w:r>
        <w:rPr/>
        <w:t>Representatives</w:t>
      </w:r>
    </w:p>
    <w:p>
      <w:pPr>
        <w:spacing w:line="308" w:lineRule="exact" w:before="4"/>
        <w:ind w:left="2166" w:right="2145" w:firstLine="0"/>
        <w:jc w:val="center"/>
        <w:rPr>
          <w:sz w:val="27"/>
        </w:rPr>
      </w:pPr>
      <w:r>
        <w:rPr>
          <w:sz w:val="27"/>
        </w:rPr>
        <w:t>Detailed Analysis of Change by Organization Office of Attending  Physician</w:t>
      </w:r>
    </w:p>
    <w:p>
      <w:pPr>
        <w:pStyle w:val="BodyText"/>
        <w:spacing w:before="9"/>
        <w:rPr>
          <w:sz w:val="17"/>
        </w:rPr>
      </w:pPr>
    </w:p>
    <w:tbl>
      <w:tblPr>
        <w:tblW w:w="0" w:type="auto"/>
        <w:jc w:val="left"/>
        <w:tblInd w:w="51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371"/>
        <w:gridCol w:w="1901"/>
        <w:gridCol w:w="1112"/>
        <w:gridCol w:w="1125"/>
        <w:gridCol w:w="1142"/>
      </w:tblGrid>
      <w:tr>
        <w:trPr>
          <w:trHeight w:val="1247" w:hRule="exact"/>
        </w:trPr>
        <w:tc>
          <w:tcPr>
            <w:tcW w:w="3371" w:type="dxa"/>
            <w:tcBorders>
              <w:bottom w:val="dotted" w:sz="8" w:space="0" w:color="000000"/>
            </w:tcBorders>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7"/>
              <w:jc w:val="left"/>
              <w:rPr>
                <w:sz w:val="19"/>
              </w:rPr>
            </w:pPr>
          </w:p>
          <w:p>
            <w:pPr>
              <w:pStyle w:val="TableParagraph"/>
              <w:spacing w:before="1"/>
              <w:ind w:left="50"/>
              <w:jc w:val="left"/>
              <w:rPr>
                <w:b/>
                <w:sz w:val="16"/>
              </w:rPr>
            </w:pPr>
            <w:r>
              <w:rPr>
                <w:b/>
                <w:sz w:val="16"/>
              </w:rPr>
              <w:t>A. MANDATORY CHANGE</w:t>
            </w:r>
          </w:p>
        </w:tc>
        <w:tc>
          <w:tcPr>
            <w:tcW w:w="1901" w:type="dxa"/>
            <w:tcBorders>
              <w:bottom w:val="dotted" w:sz="8" w:space="0" w:color="000000"/>
            </w:tcBorders>
          </w:tcPr>
          <w:p>
            <w:pPr>
              <w:pStyle w:val="TableParagraph"/>
              <w:spacing w:line="177" w:lineRule="exact" w:before="0"/>
              <w:ind w:left="1109"/>
              <w:jc w:val="left"/>
              <w:rPr>
                <w:sz w:val="16"/>
              </w:rPr>
            </w:pPr>
            <w:r>
              <w:rPr>
                <w:sz w:val="16"/>
              </w:rPr>
              <w:t>FY16</w:t>
            </w:r>
          </w:p>
          <w:p>
            <w:pPr>
              <w:pStyle w:val="TableParagraph"/>
              <w:spacing w:line="352" w:lineRule="auto" w:before="86"/>
              <w:ind w:left="823" w:right="120" w:firstLine="211"/>
              <w:jc w:val="left"/>
              <w:rPr>
                <w:sz w:val="16"/>
              </w:rPr>
            </w:pPr>
            <w:r>
              <w:rPr>
                <w:sz w:val="16"/>
              </w:rPr>
              <w:t>Enacted </w:t>
            </w:r>
            <w:r>
              <w:rPr>
                <w:sz w:val="16"/>
                <w:u w:val="single"/>
              </w:rPr>
              <w:t>Dollars ($000)</w:t>
            </w:r>
          </w:p>
          <w:p>
            <w:pPr>
              <w:pStyle w:val="TableParagraph"/>
              <w:spacing w:before="0"/>
              <w:jc w:val="left"/>
              <w:rPr>
                <w:sz w:val="22"/>
              </w:rPr>
            </w:pPr>
          </w:p>
          <w:p>
            <w:pPr>
              <w:pStyle w:val="TableParagraph"/>
              <w:spacing w:before="1"/>
              <w:ind w:right="44"/>
              <w:rPr>
                <w:b/>
                <w:sz w:val="16"/>
              </w:rPr>
            </w:pPr>
            <w:r>
              <w:rPr>
                <w:b/>
                <w:sz w:val="16"/>
              </w:rPr>
              <w:t>162</w:t>
            </w:r>
          </w:p>
        </w:tc>
        <w:tc>
          <w:tcPr>
            <w:tcW w:w="1112" w:type="dxa"/>
            <w:tcBorders>
              <w:bottom w:val="dotted" w:sz="8" w:space="0" w:color="000000"/>
            </w:tcBorders>
          </w:tcPr>
          <w:p>
            <w:pPr>
              <w:pStyle w:val="TableParagraph"/>
              <w:spacing w:line="177" w:lineRule="exact" w:before="0"/>
              <w:ind w:left="333"/>
              <w:jc w:val="left"/>
              <w:rPr>
                <w:sz w:val="16"/>
              </w:rPr>
            </w:pPr>
            <w:r>
              <w:rPr>
                <w:sz w:val="16"/>
              </w:rPr>
              <w:t>FY17</w:t>
            </w:r>
          </w:p>
          <w:p>
            <w:pPr>
              <w:pStyle w:val="TableParagraph"/>
              <w:spacing w:line="352" w:lineRule="auto" w:before="86"/>
              <w:ind w:left="46" w:right="108" w:firstLine="188"/>
              <w:jc w:val="left"/>
              <w:rPr>
                <w:sz w:val="16"/>
              </w:rPr>
            </w:pPr>
            <w:r>
              <w:rPr>
                <w:sz w:val="16"/>
              </w:rPr>
              <w:t>Estimate </w:t>
            </w:r>
            <w:r>
              <w:rPr>
                <w:sz w:val="16"/>
                <w:u w:val="single"/>
              </w:rPr>
              <w:t>Dollars ($000)</w:t>
            </w:r>
          </w:p>
          <w:p>
            <w:pPr>
              <w:pStyle w:val="TableParagraph"/>
              <w:spacing w:before="0"/>
              <w:jc w:val="left"/>
              <w:rPr>
                <w:sz w:val="22"/>
              </w:rPr>
            </w:pPr>
          </w:p>
          <w:p>
            <w:pPr>
              <w:pStyle w:val="TableParagraph"/>
              <w:spacing w:before="1"/>
              <w:ind w:right="31"/>
              <w:rPr>
                <w:b/>
                <w:sz w:val="16"/>
              </w:rPr>
            </w:pPr>
            <w:r>
              <w:rPr>
                <w:b/>
                <w:sz w:val="16"/>
              </w:rPr>
              <w:t>162</w:t>
            </w:r>
          </w:p>
        </w:tc>
        <w:tc>
          <w:tcPr>
            <w:tcW w:w="1125" w:type="dxa"/>
            <w:tcBorders>
              <w:bottom w:val="dotted" w:sz="8" w:space="0" w:color="000000"/>
            </w:tcBorders>
          </w:tcPr>
          <w:p>
            <w:pPr>
              <w:pStyle w:val="TableParagraph"/>
              <w:spacing w:line="177" w:lineRule="exact" w:before="0"/>
              <w:ind w:right="98"/>
              <w:rPr>
                <w:sz w:val="16"/>
              </w:rPr>
            </w:pPr>
            <w:r>
              <w:rPr>
                <w:sz w:val="16"/>
              </w:rPr>
              <w:t>FY17 vs. FY16</w:t>
            </w:r>
          </w:p>
          <w:p>
            <w:pPr>
              <w:pStyle w:val="TableParagraph"/>
              <w:spacing w:line="352" w:lineRule="auto" w:before="86"/>
              <w:ind w:left="60" w:right="125" w:hanging="1"/>
              <w:jc w:val="center"/>
              <w:rPr>
                <w:sz w:val="16"/>
              </w:rPr>
            </w:pPr>
            <w:r>
              <w:rPr>
                <w:sz w:val="16"/>
              </w:rPr>
              <w:t>Net Change </w:t>
            </w:r>
            <w:r>
              <w:rPr>
                <w:sz w:val="16"/>
                <w:u w:val="single"/>
              </w:rPr>
              <w:t>Dollars ($000)</w:t>
            </w:r>
          </w:p>
          <w:p>
            <w:pPr>
              <w:pStyle w:val="TableParagraph"/>
              <w:spacing w:before="0"/>
              <w:jc w:val="left"/>
              <w:rPr>
                <w:sz w:val="22"/>
              </w:rPr>
            </w:pPr>
          </w:p>
          <w:p>
            <w:pPr>
              <w:pStyle w:val="TableParagraph"/>
              <w:spacing w:before="1"/>
              <w:ind w:right="31"/>
              <w:rPr>
                <w:b/>
                <w:sz w:val="16"/>
              </w:rPr>
            </w:pPr>
            <w:r>
              <w:rPr>
                <w:b/>
                <w:sz w:val="16"/>
              </w:rPr>
              <w:t>-</w:t>
            </w:r>
          </w:p>
        </w:tc>
        <w:tc>
          <w:tcPr>
            <w:tcW w:w="1142" w:type="dxa"/>
            <w:tcBorders>
              <w:bottom w:val="dotted" w:sz="8" w:space="0" w:color="000000"/>
            </w:tcBorders>
          </w:tcPr>
          <w:p>
            <w:pPr>
              <w:pStyle w:val="TableParagraph"/>
              <w:spacing w:line="177" w:lineRule="exact" w:before="0"/>
              <w:ind w:right="114"/>
              <w:rPr>
                <w:sz w:val="16"/>
              </w:rPr>
            </w:pPr>
            <w:r>
              <w:rPr>
                <w:sz w:val="16"/>
              </w:rPr>
              <w:t>FY17 vs. FY16</w:t>
            </w:r>
          </w:p>
          <w:p>
            <w:pPr>
              <w:pStyle w:val="TableParagraph"/>
              <w:spacing w:line="352" w:lineRule="auto" w:before="86"/>
              <w:ind w:left="14" w:right="95"/>
              <w:jc w:val="center"/>
              <w:rPr>
                <w:sz w:val="16"/>
              </w:rPr>
            </w:pPr>
            <w:r>
              <w:rPr>
                <w:sz w:val="16"/>
              </w:rPr>
              <w:t>Net Change </w:t>
            </w:r>
            <w:r>
              <w:rPr>
                <w:sz w:val="16"/>
                <w:u w:val="single"/>
              </w:rPr>
              <w:t>Percent %</w:t>
            </w:r>
          </w:p>
          <w:p>
            <w:pPr>
              <w:pStyle w:val="TableParagraph"/>
              <w:spacing w:before="0"/>
              <w:jc w:val="left"/>
              <w:rPr>
                <w:sz w:val="22"/>
              </w:rPr>
            </w:pPr>
          </w:p>
          <w:p>
            <w:pPr>
              <w:pStyle w:val="TableParagraph"/>
              <w:spacing w:before="1"/>
              <w:ind w:right="48"/>
              <w:rPr>
                <w:b/>
                <w:sz w:val="16"/>
              </w:rPr>
            </w:pPr>
            <w:r>
              <w:rPr>
                <w:b/>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Personnel Base</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Base Adjustment</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Cost of Living Adjustment Annualized</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Cost of Living Adjustment</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Overtime Pay</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Reclassifications</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Temporary Positions</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Longevity Increase</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Meritorious Increase</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Accrued Leave</w:t>
            </w:r>
          </w:p>
        </w:tc>
        <w:tc>
          <w:tcPr>
            <w:tcW w:w="1901" w:type="dxa"/>
            <w:tcBorders>
              <w:top w:val="dotted" w:sz="8" w:space="0" w:color="000000"/>
              <w:bottom w:val="dotted" w:sz="8" w:space="0" w:color="000000"/>
            </w:tcBorders>
          </w:tcPr>
          <w:p>
            <w:pPr>
              <w:pStyle w:val="TableParagraph"/>
              <w:ind w:right="44"/>
              <w:rPr>
                <w:sz w:val="16"/>
              </w:rPr>
            </w:pPr>
            <w:r>
              <w:rPr>
                <w:sz w:val="16"/>
              </w:rPr>
              <w:t>-</w:t>
            </w:r>
          </w:p>
        </w:tc>
        <w:tc>
          <w:tcPr>
            <w:tcW w:w="1112" w:type="dxa"/>
            <w:tcBorders>
              <w:top w:val="dotted" w:sz="8" w:space="0" w:color="000000"/>
              <w:bottom w:val="dotted" w:sz="8" w:space="0" w:color="000000"/>
            </w:tcBorders>
          </w:tcPr>
          <w:p>
            <w:pPr>
              <w:pStyle w:val="TableParagraph"/>
              <w:ind w:right="31"/>
              <w:rPr>
                <w:sz w:val="16"/>
              </w:rPr>
            </w:pPr>
            <w:r>
              <w:rPr>
                <w:sz w:val="16"/>
              </w:rPr>
              <w:t>-</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Personnel Benefits</w:t>
            </w:r>
          </w:p>
        </w:tc>
        <w:tc>
          <w:tcPr>
            <w:tcW w:w="1901" w:type="dxa"/>
            <w:tcBorders>
              <w:top w:val="dotted" w:sz="8" w:space="0" w:color="000000"/>
              <w:bottom w:val="dotted" w:sz="8" w:space="0" w:color="000000"/>
            </w:tcBorders>
          </w:tcPr>
          <w:p>
            <w:pPr>
              <w:pStyle w:val="TableParagraph"/>
              <w:ind w:right="44"/>
              <w:rPr>
                <w:sz w:val="16"/>
              </w:rPr>
            </w:pPr>
            <w:r>
              <w:rPr>
                <w:sz w:val="16"/>
              </w:rPr>
              <w:t>162</w:t>
            </w:r>
          </w:p>
        </w:tc>
        <w:tc>
          <w:tcPr>
            <w:tcW w:w="1112" w:type="dxa"/>
            <w:tcBorders>
              <w:top w:val="dotted" w:sz="8" w:space="0" w:color="000000"/>
              <w:bottom w:val="dotted" w:sz="8" w:space="0" w:color="000000"/>
            </w:tcBorders>
          </w:tcPr>
          <w:p>
            <w:pPr>
              <w:pStyle w:val="TableParagraph"/>
              <w:ind w:right="31"/>
              <w:rPr>
                <w:sz w:val="16"/>
              </w:rPr>
            </w:pPr>
            <w:r>
              <w:rPr>
                <w:sz w:val="16"/>
              </w:rPr>
              <w:t>162</w:t>
            </w:r>
          </w:p>
        </w:tc>
        <w:tc>
          <w:tcPr>
            <w:tcW w:w="1125" w:type="dxa"/>
            <w:tcBorders>
              <w:top w:val="dotted" w:sz="8" w:space="0" w:color="000000"/>
              <w:bottom w:val="dotted" w:sz="8" w:space="0" w:color="000000"/>
            </w:tcBorders>
          </w:tcPr>
          <w:p>
            <w:pPr>
              <w:pStyle w:val="TableParagraph"/>
              <w:ind w:right="31"/>
              <w:rPr>
                <w:sz w:val="16"/>
              </w:rPr>
            </w:pPr>
            <w:r>
              <w:rPr>
                <w:sz w:val="16"/>
              </w:rPr>
              <w:t>-</w:t>
            </w:r>
          </w:p>
        </w:tc>
        <w:tc>
          <w:tcPr>
            <w:tcW w:w="1142" w:type="dxa"/>
            <w:tcBorders>
              <w:top w:val="dotted" w:sz="8" w:space="0" w:color="000000"/>
              <w:bottom w:val="dotted" w:sz="8" w:space="0" w:color="000000"/>
            </w:tcBorders>
          </w:tcPr>
          <w:p>
            <w:pPr>
              <w:pStyle w:val="TableParagraph"/>
              <w:ind w:right="48"/>
              <w:rPr>
                <w:sz w:val="16"/>
              </w:rPr>
            </w:pPr>
            <w:r>
              <w:rPr>
                <w:sz w:val="16"/>
              </w:rPr>
              <w:t>-</w:t>
            </w:r>
          </w:p>
        </w:tc>
      </w:tr>
      <w:tr>
        <w:trPr>
          <w:trHeight w:val="59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B. PRICE LEVEL INCREASES</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12</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12</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w:t>
            </w:r>
          </w:p>
        </w:tc>
      </w:tr>
      <w:tr>
        <w:trPr>
          <w:trHeight w:val="59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C. PROGRAM CHANGES</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3,622</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3,664</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42</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1.17%</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Miscellaneous</w:t>
            </w:r>
          </w:p>
        </w:tc>
        <w:tc>
          <w:tcPr>
            <w:tcW w:w="1901" w:type="dxa"/>
            <w:tcBorders>
              <w:top w:val="dotted" w:sz="8" w:space="0" w:color="000000"/>
              <w:bottom w:val="dotted" w:sz="8" w:space="0" w:color="000000"/>
            </w:tcBorders>
          </w:tcPr>
          <w:p>
            <w:pPr>
              <w:pStyle w:val="TableParagraph"/>
              <w:ind w:right="44"/>
              <w:rPr>
                <w:sz w:val="16"/>
              </w:rPr>
            </w:pPr>
            <w:r>
              <w:rPr>
                <w:sz w:val="16"/>
              </w:rPr>
              <w:t>930</w:t>
            </w:r>
          </w:p>
        </w:tc>
        <w:tc>
          <w:tcPr>
            <w:tcW w:w="1112" w:type="dxa"/>
            <w:tcBorders>
              <w:top w:val="dotted" w:sz="8" w:space="0" w:color="000000"/>
              <w:bottom w:val="dotted" w:sz="8" w:space="0" w:color="000000"/>
            </w:tcBorders>
          </w:tcPr>
          <w:p>
            <w:pPr>
              <w:pStyle w:val="TableParagraph"/>
              <w:ind w:right="31"/>
              <w:rPr>
                <w:sz w:val="16"/>
              </w:rPr>
            </w:pPr>
            <w:r>
              <w:rPr>
                <w:sz w:val="16"/>
              </w:rPr>
              <w:t>884</w:t>
            </w:r>
          </w:p>
        </w:tc>
        <w:tc>
          <w:tcPr>
            <w:tcW w:w="1125" w:type="dxa"/>
            <w:tcBorders>
              <w:top w:val="dotted" w:sz="8" w:space="0" w:color="000000"/>
              <w:bottom w:val="dotted" w:sz="8" w:space="0" w:color="000000"/>
            </w:tcBorders>
          </w:tcPr>
          <w:p>
            <w:pPr>
              <w:pStyle w:val="TableParagraph"/>
              <w:ind w:right="31"/>
              <w:rPr>
                <w:sz w:val="16"/>
              </w:rPr>
            </w:pPr>
            <w:r>
              <w:rPr>
                <w:sz w:val="16"/>
              </w:rPr>
              <w:t>(46)</w:t>
            </w:r>
          </w:p>
        </w:tc>
        <w:tc>
          <w:tcPr>
            <w:tcW w:w="1142" w:type="dxa"/>
            <w:tcBorders>
              <w:top w:val="dotted" w:sz="8" w:space="0" w:color="000000"/>
              <w:bottom w:val="dotted" w:sz="8" w:space="0" w:color="000000"/>
            </w:tcBorders>
          </w:tcPr>
          <w:p>
            <w:pPr>
              <w:pStyle w:val="TableParagraph"/>
              <w:ind w:right="48"/>
              <w:rPr>
                <w:sz w:val="16"/>
              </w:rPr>
            </w:pPr>
            <w:r>
              <w:rPr>
                <w:sz w:val="16"/>
              </w:rPr>
              <w:t>(4.92%)</w:t>
            </w:r>
          </w:p>
        </w:tc>
      </w:tr>
      <w:tr>
        <w:trPr>
          <w:trHeight w:val="260" w:hRule="exact"/>
        </w:trPr>
        <w:tc>
          <w:tcPr>
            <w:tcW w:w="3371" w:type="dxa"/>
            <w:tcBorders>
              <w:top w:val="dotted" w:sz="8" w:space="0" w:color="000000"/>
              <w:bottom w:val="dotted" w:sz="8" w:space="0" w:color="000000"/>
            </w:tcBorders>
          </w:tcPr>
          <w:p>
            <w:pPr>
              <w:pStyle w:val="TableParagraph"/>
              <w:ind w:left="50"/>
              <w:jc w:val="left"/>
              <w:rPr>
                <w:sz w:val="16"/>
              </w:rPr>
            </w:pPr>
            <w:r>
              <w:rPr>
                <w:sz w:val="16"/>
              </w:rPr>
              <w:t>Reimbursement to the Navy</w:t>
            </w:r>
          </w:p>
        </w:tc>
        <w:tc>
          <w:tcPr>
            <w:tcW w:w="1901" w:type="dxa"/>
            <w:tcBorders>
              <w:top w:val="dotted" w:sz="8" w:space="0" w:color="000000"/>
              <w:bottom w:val="dotted" w:sz="8" w:space="0" w:color="000000"/>
            </w:tcBorders>
          </w:tcPr>
          <w:p>
            <w:pPr>
              <w:pStyle w:val="TableParagraph"/>
              <w:ind w:right="44"/>
              <w:rPr>
                <w:sz w:val="16"/>
              </w:rPr>
            </w:pPr>
            <w:r>
              <w:rPr>
                <w:sz w:val="16"/>
              </w:rPr>
              <w:t>2,692</w:t>
            </w:r>
          </w:p>
        </w:tc>
        <w:tc>
          <w:tcPr>
            <w:tcW w:w="1112" w:type="dxa"/>
            <w:tcBorders>
              <w:top w:val="dotted" w:sz="8" w:space="0" w:color="000000"/>
              <w:bottom w:val="dotted" w:sz="8" w:space="0" w:color="000000"/>
            </w:tcBorders>
          </w:tcPr>
          <w:p>
            <w:pPr>
              <w:pStyle w:val="TableParagraph"/>
              <w:ind w:right="31"/>
              <w:rPr>
                <w:sz w:val="16"/>
              </w:rPr>
            </w:pPr>
            <w:r>
              <w:rPr>
                <w:sz w:val="16"/>
              </w:rPr>
              <w:t>2,780</w:t>
            </w:r>
          </w:p>
        </w:tc>
        <w:tc>
          <w:tcPr>
            <w:tcW w:w="1125" w:type="dxa"/>
            <w:tcBorders>
              <w:top w:val="dotted" w:sz="8" w:space="0" w:color="000000"/>
              <w:bottom w:val="dotted" w:sz="8" w:space="0" w:color="000000"/>
            </w:tcBorders>
          </w:tcPr>
          <w:p>
            <w:pPr>
              <w:pStyle w:val="TableParagraph"/>
              <w:ind w:right="31"/>
              <w:rPr>
                <w:sz w:val="16"/>
              </w:rPr>
            </w:pPr>
            <w:r>
              <w:rPr>
                <w:sz w:val="16"/>
              </w:rPr>
              <w:t>88</w:t>
            </w:r>
          </w:p>
        </w:tc>
        <w:tc>
          <w:tcPr>
            <w:tcW w:w="1142" w:type="dxa"/>
            <w:tcBorders>
              <w:top w:val="dotted" w:sz="8" w:space="0" w:color="000000"/>
              <w:bottom w:val="dotted" w:sz="8" w:space="0" w:color="000000"/>
            </w:tcBorders>
          </w:tcPr>
          <w:p>
            <w:pPr>
              <w:pStyle w:val="TableParagraph"/>
              <w:ind w:right="48"/>
              <w:rPr>
                <w:sz w:val="16"/>
              </w:rPr>
            </w:pPr>
            <w:r>
              <w:rPr>
                <w:sz w:val="16"/>
              </w:rPr>
              <w:t>3.27%</w:t>
            </w:r>
          </w:p>
        </w:tc>
      </w:tr>
      <w:tr>
        <w:trPr>
          <w:trHeight w:val="53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left="50"/>
              <w:jc w:val="left"/>
              <w:rPr>
                <w:b/>
                <w:sz w:val="16"/>
              </w:rPr>
            </w:pPr>
            <w:r>
              <w:rPr>
                <w:b/>
                <w:sz w:val="16"/>
              </w:rPr>
              <w:t>TOTAL</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44"/>
              <w:rPr>
                <w:b/>
                <w:sz w:val="16"/>
              </w:rPr>
            </w:pPr>
            <w:r>
              <w:rPr>
                <w:b/>
                <w:sz w:val="16"/>
              </w:rPr>
              <w:t>3,784</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31"/>
              <w:rPr>
                <w:b/>
                <w:sz w:val="16"/>
              </w:rPr>
            </w:pPr>
            <w:r>
              <w:rPr>
                <w:b/>
                <w:sz w:val="16"/>
              </w:rPr>
              <w:t>3,838</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31"/>
              <w:rPr>
                <w:b/>
                <w:sz w:val="16"/>
              </w:rPr>
            </w:pPr>
            <w:r>
              <w:rPr>
                <w:b/>
                <w:sz w:val="16"/>
              </w:rPr>
              <w:t>54</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120"/>
              <w:ind w:right="48"/>
              <w:rPr>
                <w:b/>
                <w:sz w:val="16"/>
              </w:rPr>
            </w:pPr>
            <w:r>
              <w:rPr>
                <w:b/>
                <w:sz w:val="16"/>
              </w:rPr>
              <w:t>1.43%</w:t>
            </w:r>
          </w:p>
        </w:tc>
      </w:tr>
      <w:tr>
        <w:trPr>
          <w:trHeight w:val="590" w:hRule="exact"/>
        </w:trPr>
        <w:tc>
          <w:tcPr>
            <w:tcW w:w="337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left="50"/>
              <w:jc w:val="left"/>
              <w:rPr>
                <w:b/>
                <w:sz w:val="16"/>
              </w:rPr>
            </w:pPr>
            <w:r>
              <w:rPr>
                <w:b/>
                <w:sz w:val="16"/>
              </w:rPr>
              <w:t>POSITIONS</w:t>
            </w:r>
          </w:p>
        </w:tc>
        <w:tc>
          <w:tcPr>
            <w:tcW w:w="1901"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4"/>
              <w:rPr>
                <w:b/>
                <w:sz w:val="16"/>
              </w:rPr>
            </w:pPr>
            <w:r>
              <w:rPr>
                <w:b/>
                <w:sz w:val="16"/>
              </w:rPr>
              <w:t>-</w:t>
            </w:r>
          </w:p>
        </w:tc>
        <w:tc>
          <w:tcPr>
            <w:tcW w:w="111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w:t>
            </w:r>
          </w:p>
        </w:tc>
        <w:tc>
          <w:tcPr>
            <w:tcW w:w="1125"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31"/>
              <w:rPr>
                <w:b/>
                <w:sz w:val="16"/>
              </w:rPr>
            </w:pPr>
            <w:r>
              <w:rPr>
                <w:b/>
                <w:sz w:val="16"/>
              </w:rPr>
              <w:t>-</w:t>
            </w:r>
          </w:p>
        </w:tc>
        <w:tc>
          <w:tcPr>
            <w:tcW w:w="1142" w:type="dxa"/>
            <w:tcBorders>
              <w:top w:val="dotted" w:sz="8" w:space="0" w:color="000000"/>
              <w:bottom w:val="dotted" w:sz="8" w:space="0" w:color="000000"/>
            </w:tcBorders>
          </w:tcPr>
          <w:p>
            <w:pPr>
              <w:pStyle w:val="TableParagraph"/>
              <w:spacing w:before="0"/>
              <w:jc w:val="left"/>
              <w:rPr>
                <w:sz w:val="18"/>
              </w:rPr>
            </w:pPr>
          </w:p>
          <w:p>
            <w:pPr>
              <w:pStyle w:val="TableParagraph"/>
              <w:spacing w:before="7"/>
              <w:jc w:val="left"/>
              <w:rPr>
                <w:sz w:val="15"/>
              </w:rPr>
            </w:pPr>
          </w:p>
          <w:p>
            <w:pPr>
              <w:pStyle w:val="TableParagraph"/>
              <w:spacing w:before="0"/>
              <w:ind w:right="48"/>
              <w:rPr>
                <w:b/>
                <w:sz w:val="16"/>
              </w:rPr>
            </w:pPr>
            <w:r>
              <w:rPr>
                <w:b/>
                <w:sz w:val="16"/>
              </w:rPr>
              <w:t>-</w:t>
            </w:r>
          </w:p>
        </w:tc>
      </w:tr>
    </w:tbl>
    <w:p>
      <w:pPr>
        <w:spacing w:after="0"/>
        <w:rPr>
          <w:sz w:val="16"/>
        </w:rPr>
        <w:sectPr>
          <w:pgSz w:w="12240" w:h="15840"/>
          <w:pgMar w:header="0" w:footer="624" w:top="460" w:bottom="880" w:left="1280" w:right="1300"/>
        </w:sectPr>
      </w:pPr>
    </w:p>
    <w:p>
      <w:pPr>
        <w:spacing w:before="81"/>
        <w:ind w:left="3480" w:right="0" w:hanging="924"/>
        <w:jc w:val="left"/>
        <w:rPr>
          <w:sz w:val="27"/>
        </w:rPr>
      </w:pPr>
      <w:r>
        <w:rPr>
          <w:sz w:val="27"/>
        </w:rPr>
        <w:t>Explanation of Changes Shown on Schedule  C</w:t>
      </w:r>
    </w:p>
    <w:p>
      <w:pPr>
        <w:pStyle w:val="BodyText"/>
        <w:spacing w:before="11"/>
        <w:rPr>
          <w:sz w:val="26"/>
        </w:rPr>
      </w:pPr>
    </w:p>
    <w:p>
      <w:pPr>
        <w:spacing w:before="0"/>
        <w:ind w:left="3300" w:right="3318" w:firstLine="0"/>
        <w:jc w:val="center"/>
        <w:rPr>
          <w:sz w:val="27"/>
        </w:rPr>
      </w:pPr>
      <w:r>
        <w:rPr>
          <w:sz w:val="27"/>
        </w:rPr>
        <w:t>Office of Attending  Physician</w:t>
      </w:r>
    </w:p>
    <w:p>
      <w:pPr>
        <w:pStyle w:val="BodyText"/>
        <w:spacing w:before="5"/>
        <w:ind w:left="100" w:right="117" w:firstLine="669"/>
        <w:jc w:val="both"/>
      </w:pPr>
      <w:r>
        <w:rPr>
          <w:w w:val="105"/>
        </w:rPr>
        <w:t>For salaries and expenses of the Office of Attending Physician, $3,838,000. The fiscal year (FY) 2017 budget request is $54,000 or 1.43% above the </w:t>
      </w:r>
      <w:r>
        <w:rPr>
          <w:i/>
          <w:w w:val="105"/>
        </w:rPr>
        <w:t>Consolidated Appropriations Act, 2016 </w:t>
      </w:r>
      <w:r>
        <w:rPr>
          <w:w w:val="105"/>
        </w:rPr>
        <w:t>per Public Law 114-113.</w:t>
      </w:r>
    </w:p>
    <w:p>
      <w:pPr>
        <w:pStyle w:val="BodyText"/>
        <w:spacing w:before="1"/>
      </w:pPr>
    </w:p>
    <w:p>
      <w:pPr>
        <w:pStyle w:val="BodyText"/>
        <w:ind w:left="100" w:right="118" w:firstLine="664"/>
        <w:jc w:val="both"/>
      </w:pPr>
      <w:r>
        <w:rPr>
          <w:w w:val="105"/>
        </w:rPr>
        <w:t>This amount includes $161,760 for mandatory items, $11,755 in price level increases,</w:t>
      </w:r>
      <w:r>
        <w:rPr>
          <w:spacing w:val="-29"/>
          <w:w w:val="105"/>
        </w:rPr>
        <w:t> </w:t>
      </w:r>
      <w:r>
        <w:rPr>
          <w:w w:val="105"/>
        </w:rPr>
        <w:t>$3,622,240 for</w:t>
      </w:r>
      <w:r>
        <w:rPr>
          <w:spacing w:val="-17"/>
          <w:w w:val="105"/>
        </w:rPr>
        <w:t> </w:t>
      </w:r>
      <w:r>
        <w:rPr>
          <w:w w:val="105"/>
        </w:rPr>
        <w:t>program</w:t>
      </w:r>
      <w:r>
        <w:rPr>
          <w:spacing w:val="-17"/>
          <w:w w:val="105"/>
        </w:rPr>
        <w:t> </w:t>
      </w:r>
      <w:r>
        <w:rPr>
          <w:w w:val="105"/>
        </w:rPr>
        <w:t>current</w:t>
      </w:r>
      <w:r>
        <w:rPr>
          <w:spacing w:val="-17"/>
          <w:w w:val="105"/>
        </w:rPr>
        <w:t> </w:t>
      </w:r>
      <w:r>
        <w:rPr>
          <w:w w:val="105"/>
        </w:rPr>
        <w:t>services</w:t>
      </w:r>
      <w:r>
        <w:rPr>
          <w:spacing w:val="-17"/>
          <w:w w:val="105"/>
        </w:rPr>
        <w:t> </w:t>
      </w:r>
      <w:r>
        <w:rPr>
          <w:w w:val="105"/>
        </w:rPr>
        <w:t>and</w:t>
      </w:r>
      <w:r>
        <w:rPr>
          <w:spacing w:val="-17"/>
          <w:w w:val="105"/>
        </w:rPr>
        <w:t> </w:t>
      </w:r>
      <w:r>
        <w:rPr>
          <w:w w:val="105"/>
        </w:rPr>
        <w:t>a</w:t>
      </w:r>
      <w:r>
        <w:rPr>
          <w:spacing w:val="-17"/>
          <w:w w:val="105"/>
        </w:rPr>
        <w:t> </w:t>
      </w:r>
      <w:r>
        <w:rPr>
          <w:w w:val="105"/>
        </w:rPr>
        <w:t>$42,245</w:t>
      </w:r>
      <w:r>
        <w:rPr>
          <w:spacing w:val="-17"/>
          <w:w w:val="105"/>
        </w:rPr>
        <w:t> </w:t>
      </w:r>
      <w:r>
        <w:rPr>
          <w:w w:val="105"/>
        </w:rPr>
        <w:t>increase</w:t>
      </w:r>
      <w:r>
        <w:rPr>
          <w:spacing w:val="-17"/>
          <w:w w:val="105"/>
        </w:rPr>
        <w:t> </w:t>
      </w:r>
      <w:r>
        <w:rPr>
          <w:w w:val="105"/>
        </w:rPr>
        <w:t>in</w:t>
      </w:r>
      <w:r>
        <w:rPr>
          <w:spacing w:val="-17"/>
          <w:w w:val="105"/>
        </w:rPr>
        <w:t> </w:t>
      </w:r>
      <w:r>
        <w:rPr>
          <w:w w:val="105"/>
        </w:rPr>
        <w:t>program</w:t>
      </w:r>
      <w:r>
        <w:rPr>
          <w:spacing w:val="-17"/>
          <w:w w:val="105"/>
        </w:rPr>
        <w:t> </w:t>
      </w:r>
      <w:r>
        <w:rPr>
          <w:w w:val="105"/>
        </w:rPr>
        <w:t>changes.</w:t>
      </w:r>
    </w:p>
    <w:p>
      <w:pPr>
        <w:pStyle w:val="ListParagraph"/>
        <w:numPr>
          <w:ilvl w:val="0"/>
          <w:numId w:val="85"/>
        </w:numPr>
        <w:tabs>
          <w:tab w:pos="1137" w:val="left" w:leader="none"/>
        </w:tabs>
        <w:spacing w:line="530" w:lineRule="atLeast" w:before="0" w:after="0"/>
        <w:ind w:left="1600" w:right="4939" w:hanging="660"/>
        <w:jc w:val="left"/>
        <w:rPr>
          <w:sz w:val="23"/>
        </w:rPr>
      </w:pPr>
      <w:r>
        <w:rPr>
          <w:w w:val="105"/>
          <w:sz w:val="23"/>
          <w:u w:val="single"/>
        </w:rPr>
        <w:t>Personnel</w:t>
      </w:r>
      <w:r>
        <w:rPr>
          <w:spacing w:val="-20"/>
          <w:w w:val="105"/>
          <w:sz w:val="23"/>
          <w:u w:val="single"/>
        </w:rPr>
        <w:t> </w:t>
      </w:r>
      <w:r>
        <w:rPr>
          <w:w w:val="105"/>
          <w:sz w:val="23"/>
          <w:u w:val="single"/>
        </w:rPr>
        <w:t>Details:</w:t>
      </w:r>
      <w:r>
        <w:rPr>
          <w:spacing w:val="-20"/>
          <w:w w:val="105"/>
          <w:sz w:val="23"/>
          <w:u w:val="single"/>
        </w:rPr>
        <w:t> </w:t>
      </w:r>
      <w:r>
        <w:rPr>
          <w:w w:val="105"/>
          <w:sz w:val="23"/>
        </w:rPr>
        <w:t>FY17</w:t>
      </w:r>
      <w:r>
        <w:rPr>
          <w:spacing w:val="-20"/>
          <w:w w:val="105"/>
          <w:sz w:val="23"/>
        </w:rPr>
        <w:t> </w:t>
      </w:r>
      <w:r>
        <w:rPr>
          <w:w w:val="105"/>
          <w:sz w:val="23"/>
        </w:rPr>
        <w:t>Request</w:t>
      </w:r>
      <w:r>
        <w:rPr>
          <w:spacing w:val="-20"/>
          <w:w w:val="105"/>
          <w:sz w:val="23"/>
        </w:rPr>
        <w:t> </w:t>
      </w:r>
      <w:r>
        <w:rPr>
          <w:w w:val="105"/>
          <w:sz w:val="23"/>
        </w:rPr>
        <w:t>-</w:t>
      </w:r>
      <w:r>
        <w:rPr>
          <w:spacing w:val="-20"/>
          <w:w w:val="105"/>
          <w:sz w:val="23"/>
        </w:rPr>
        <w:t> </w:t>
      </w:r>
      <w:r>
        <w:rPr>
          <w:w w:val="105"/>
          <w:sz w:val="23"/>
        </w:rPr>
        <w:t>$161,760 A. </w:t>
      </w:r>
      <w:r>
        <w:rPr>
          <w:w w:val="105"/>
          <w:sz w:val="23"/>
          <w:u w:val="single"/>
        </w:rPr>
        <w:t>Base:</w:t>
      </w:r>
      <w:r>
        <w:rPr>
          <w:spacing w:val="-42"/>
          <w:w w:val="105"/>
          <w:sz w:val="23"/>
          <w:u w:val="single"/>
        </w:rPr>
        <w:t> </w:t>
      </w:r>
      <w:r>
        <w:rPr>
          <w:w w:val="105"/>
          <w:sz w:val="23"/>
        </w:rPr>
        <w:t>$161,760</w:t>
      </w:r>
    </w:p>
    <w:p>
      <w:pPr>
        <w:pStyle w:val="ListParagraph"/>
        <w:numPr>
          <w:ilvl w:val="1"/>
          <w:numId w:val="85"/>
        </w:numPr>
        <w:tabs>
          <w:tab w:pos="2978" w:val="left" w:leader="none"/>
          <w:tab w:pos="2979" w:val="left" w:leader="none"/>
        </w:tabs>
        <w:spacing w:line="263" w:lineRule="exact" w:before="0" w:after="0"/>
        <w:ind w:left="2978" w:right="0" w:hanging="478"/>
        <w:jc w:val="left"/>
        <w:rPr>
          <w:sz w:val="23"/>
        </w:rPr>
      </w:pPr>
      <w:r>
        <w:rPr>
          <w:w w:val="105"/>
          <w:sz w:val="23"/>
        </w:rPr>
        <w:t>The</w:t>
      </w:r>
      <w:r>
        <w:rPr>
          <w:spacing w:val="-19"/>
          <w:w w:val="105"/>
          <w:sz w:val="23"/>
        </w:rPr>
        <w:t> </w:t>
      </w:r>
      <w:r>
        <w:rPr>
          <w:w w:val="105"/>
          <w:sz w:val="23"/>
        </w:rPr>
        <w:t>estimated</w:t>
      </w:r>
      <w:r>
        <w:rPr>
          <w:spacing w:val="-19"/>
          <w:w w:val="105"/>
          <w:sz w:val="23"/>
        </w:rPr>
        <w:t> </w:t>
      </w:r>
      <w:r>
        <w:rPr>
          <w:w w:val="105"/>
          <w:sz w:val="23"/>
        </w:rPr>
        <w:t>FY16</w:t>
      </w:r>
      <w:r>
        <w:rPr>
          <w:spacing w:val="-19"/>
          <w:w w:val="105"/>
          <w:sz w:val="23"/>
        </w:rPr>
        <w:t> </w:t>
      </w:r>
      <w:r>
        <w:rPr>
          <w:w w:val="105"/>
          <w:sz w:val="23"/>
        </w:rPr>
        <w:t>personnel</w:t>
      </w:r>
      <w:r>
        <w:rPr>
          <w:spacing w:val="-19"/>
          <w:w w:val="105"/>
          <w:sz w:val="23"/>
        </w:rPr>
        <w:t> </w:t>
      </w:r>
      <w:r>
        <w:rPr>
          <w:w w:val="105"/>
          <w:sz w:val="23"/>
        </w:rPr>
        <w:t>benefits</w:t>
      </w:r>
      <w:r>
        <w:rPr>
          <w:spacing w:val="-19"/>
          <w:w w:val="105"/>
          <w:sz w:val="23"/>
        </w:rPr>
        <w:t> </w:t>
      </w:r>
      <w:r>
        <w:rPr>
          <w:w w:val="105"/>
          <w:sz w:val="23"/>
        </w:rPr>
        <w:t>will</w:t>
      </w:r>
      <w:r>
        <w:rPr>
          <w:spacing w:val="-19"/>
          <w:w w:val="105"/>
          <w:sz w:val="23"/>
        </w:rPr>
        <w:t> </w:t>
      </w:r>
      <w:r>
        <w:rPr>
          <w:w w:val="105"/>
          <w:sz w:val="23"/>
        </w:rPr>
        <w:t>be</w:t>
      </w:r>
      <w:r>
        <w:rPr>
          <w:spacing w:val="-19"/>
          <w:w w:val="105"/>
          <w:sz w:val="23"/>
        </w:rPr>
        <w:t> </w:t>
      </w:r>
      <w:r>
        <w:rPr>
          <w:w w:val="105"/>
          <w:sz w:val="23"/>
        </w:rPr>
        <w:t>$161,760.</w:t>
      </w:r>
    </w:p>
    <w:p>
      <w:pPr>
        <w:pStyle w:val="BodyText"/>
        <w:spacing w:before="2"/>
      </w:pPr>
    </w:p>
    <w:p>
      <w:pPr>
        <w:pStyle w:val="ListParagraph"/>
        <w:numPr>
          <w:ilvl w:val="0"/>
          <w:numId w:val="86"/>
        </w:numPr>
        <w:tabs>
          <w:tab w:pos="1876" w:val="left" w:leader="none"/>
        </w:tabs>
        <w:spacing w:line="264" w:lineRule="exact" w:before="0" w:after="0"/>
        <w:ind w:left="1875" w:right="0" w:hanging="275"/>
        <w:jc w:val="left"/>
        <w:rPr>
          <w:sz w:val="23"/>
        </w:rPr>
      </w:pPr>
      <w:r>
        <w:rPr>
          <w:sz w:val="23"/>
          <w:u w:val="single"/>
        </w:rPr>
        <w:t>Budget</w:t>
      </w:r>
      <w:r>
        <w:rPr>
          <w:spacing w:val="50"/>
          <w:sz w:val="23"/>
          <w:u w:val="single"/>
        </w:rPr>
        <w:t> </w:t>
      </w:r>
      <w:r>
        <w:rPr>
          <w:sz w:val="23"/>
          <w:u w:val="single"/>
        </w:rPr>
        <w:t>Calculations:</w:t>
      </w:r>
    </w:p>
    <w:p>
      <w:pPr>
        <w:pStyle w:val="ListParagraph"/>
        <w:numPr>
          <w:ilvl w:val="1"/>
          <w:numId w:val="86"/>
        </w:numPr>
        <w:tabs>
          <w:tab w:pos="3038" w:val="left" w:leader="none"/>
          <w:tab w:pos="3039" w:val="left" w:leader="none"/>
        </w:tabs>
        <w:spacing w:line="264" w:lineRule="exact" w:before="0" w:after="0"/>
        <w:ind w:left="3038" w:right="0" w:hanging="478"/>
        <w:jc w:val="left"/>
        <w:rPr>
          <w:sz w:val="23"/>
        </w:rPr>
      </w:pPr>
      <w:r>
        <w:rPr>
          <w:w w:val="105"/>
          <w:sz w:val="23"/>
        </w:rPr>
        <w:t>FY16</w:t>
      </w:r>
      <w:r>
        <w:rPr>
          <w:spacing w:val="-15"/>
          <w:w w:val="105"/>
          <w:sz w:val="23"/>
        </w:rPr>
        <w:t> </w:t>
      </w:r>
      <w:r>
        <w:rPr>
          <w:w w:val="105"/>
          <w:sz w:val="23"/>
        </w:rPr>
        <w:t>Cost</w:t>
      </w:r>
      <w:r>
        <w:rPr>
          <w:spacing w:val="-15"/>
          <w:w w:val="105"/>
          <w:sz w:val="23"/>
        </w:rPr>
        <w:t> </w:t>
      </w:r>
      <w:r>
        <w:rPr>
          <w:w w:val="105"/>
          <w:sz w:val="23"/>
        </w:rPr>
        <w:t>of</w:t>
      </w:r>
      <w:r>
        <w:rPr>
          <w:spacing w:val="-15"/>
          <w:w w:val="105"/>
          <w:sz w:val="23"/>
        </w:rPr>
        <w:t> </w:t>
      </w:r>
      <w:r>
        <w:rPr>
          <w:w w:val="105"/>
          <w:sz w:val="23"/>
        </w:rPr>
        <w:t>Living</w:t>
      </w:r>
      <w:r>
        <w:rPr>
          <w:spacing w:val="-15"/>
          <w:w w:val="105"/>
          <w:sz w:val="23"/>
        </w:rPr>
        <w:t> </w:t>
      </w:r>
      <w:r>
        <w:rPr>
          <w:w w:val="105"/>
          <w:sz w:val="23"/>
        </w:rPr>
        <w:t>Annualized</w:t>
      </w:r>
      <w:r>
        <w:rPr>
          <w:spacing w:val="-15"/>
          <w:w w:val="105"/>
          <w:sz w:val="23"/>
        </w:rPr>
        <w:t> </w:t>
      </w:r>
      <w:r>
        <w:rPr>
          <w:w w:val="105"/>
          <w:sz w:val="23"/>
        </w:rPr>
        <w:t>-</w:t>
      </w:r>
      <w:r>
        <w:rPr>
          <w:spacing w:val="-15"/>
          <w:w w:val="105"/>
          <w:sz w:val="23"/>
        </w:rPr>
        <w:t> </w:t>
      </w:r>
      <w:r>
        <w:rPr>
          <w:w w:val="105"/>
          <w:sz w:val="23"/>
        </w:rPr>
        <w:t>(0.37%)</w:t>
      </w:r>
      <w:r>
        <w:rPr>
          <w:spacing w:val="32"/>
          <w:w w:val="105"/>
          <w:sz w:val="23"/>
        </w:rPr>
        <w:t> </w:t>
      </w:r>
      <w:r>
        <w:rPr>
          <w:w w:val="105"/>
          <w:sz w:val="23"/>
        </w:rPr>
        <w:t>1.46%</w:t>
      </w:r>
    </w:p>
    <w:p>
      <w:pPr>
        <w:pStyle w:val="BodyText"/>
        <w:spacing w:before="2"/>
      </w:pPr>
    </w:p>
    <w:p>
      <w:pPr>
        <w:pStyle w:val="ListParagraph"/>
        <w:numPr>
          <w:ilvl w:val="1"/>
          <w:numId w:val="86"/>
        </w:numPr>
        <w:tabs>
          <w:tab w:pos="3044" w:val="left" w:leader="none"/>
          <w:tab w:pos="3045" w:val="left" w:leader="none"/>
        </w:tabs>
        <w:spacing w:line="240" w:lineRule="auto" w:before="1" w:after="0"/>
        <w:ind w:left="3044" w:right="0" w:hanging="544"/>
        <w:jc w:val="left"/>
        <w:rPr>
          <w:sz w:val="23"/>
        </w:rPr>
      </w:pPr>
      <w:r>
        <w:rPr>
          <w:w w:val="105"/>
          <w:sz w:val="23"/>
        </w:rPr>
        <w:t>FY17</w:t>
      </w:r>
      <w:r>
        <w:rPr>
          <w:spacing w:val="-14"/>
          <w:w w:val="105"/>
          <w:sz w:val="23"/>
        </w:rPr>
        <w:t> </w:t>
      </w:r>
      <w:r>
        <w:rPr>
          <w:w w:val="105"/>
          <w:sz w:val="23"/>
        </w:rPr>
        <w:t>Cost</w:t>
      </w:r>
      <w:r>
        <w:rPr>
          <w:spacing w:val="-14"/>
          <w:w w:val="105"/>
          <w:sz w:val="23"/>
        </w:rPr>
        <w:t> </w:t>
      </w:r>
      <w:r>
        <w:rPr>
          <w:w w:val="105"/>
          <w:sz w:val="23"/>
        </w:rPr>
        <w:t>of</w:t>
      </w:r>
      <w:r>
        <w:rPr>
          <w:spacing w:val="-14"/>
          <w:w w:val="105"/>
          <w:sz w:val="23"/>
        </w:rPr>
        <w:t> </w:t>
      </w:r>
      <w:r>
        <w:rPr>
          <w:w w:val="105"/>
          <w:sz w:val="23"/>
        </w:rPr>
        <w:t>Living</w:t>
      </w:r>
      <w:r>
        <w:rPr>
          <w:spacing w:val="-14"/>
          <w:w w:val="105"/>
          <w:sz w:val="23"/>
        </w:rPr>
        <w:t> </w:t>
      </w:r>
      <w:r>
        <w:rPr>
          <w:w w:val="105"/>
          <w:sz w:val="23"/>
        </w:rPr>
        <w:t>Prorated</w:t>
      </w:r>
      <w:r>
        <w:rPr>
          <w:spacing w:val="-14"/>
          <w:w w:val="105"/>
          <w:sz w:val="23"/>
        </w:rPr>
        <w:t> </w:t>
      </w:r>
      <w:r>
        <w:rPr>
          <w:w w:val="105"/>
          <w:sz w:val="23"/>
        </w:rPr>
        <w:t>-</w:t>
      </w:r>
      <w:r>
        <w:rPr>
          <w:spacing w:val="-14"/>
          <w:w w:val="105"/>
          <w:sz w:val="23"/>
        </w:rPr>
        <w:t> </w:t>
      </w:r>
      <w:r>
        <w:rPr>
          <w:w w:val="105"/>
          <w:sz w:val="23"/>
        </w:rPr>
        <w:t>(1.95%)</w:t>
      </w:r>
      <w:r>
        <w:rPr>
          <w:spacing w:val="33"/>
          <w:w w:val="105"/>
          <w:sz w:val="23"/>
        </w:rPr>
        <w:t> </w:t>
      </w:r>
      <w:r>
        <w:rPr>
          <w:w w:val="105"/>
          <w:sz w:val="23"/>
        </w:rPr>
        <w:t>2.60%</w:t>
      </w:r>
    </w:p>
    <w:p>
      <w:pPr>
        <w:pStyle w:val="BodyText"/>
        <w:spacing w:before="2"/>
      </w:pPr>
    </w:p>
    <w:p>
      <w:pPr>
        <w:pStyle w:val="ListParagraph"/>
        <w:numPr>
          <w:ilvl w:val="1"/>
          <w:numId w:val="86"/>
        </w:numPr>
        <w:tabs>
          <w:tab w:pos="3049" w:val="left" w:leader="none"/>
          <w:tab w:pos="3050" w:val="left" w:leader="none"/>
        </w:tabs>
        <w:spacing w:line="240" w:lineRule="auto" w:before="0" w:after="0"/>
        <w:ind w:left="3049" w:right="0" w:hanging="609"/>
        <w:jc w:val="left"/>
        <w:rPr>
          <w:sz w:val="23"/>
        </w:rPr>
      </w:pPr>
      <w:r>
        <w:rPr>
          <w:w w:val="105"/>
          <w:sz w:val="23"/>
        </w:rPr>
        <w:t>FY17</w:t>
      </w:r>
      <w:r>
        <w:rPr>
          <w:spacing w:val="-19"/>
          <w:w w:val="105"/>
          <w:sz w:val="23"/>
        </w:rPr>
        <w:t> </w:t>
      </w:r>
      <w:r>
        <w:rPr>
          <w:w w:val="105"/>
          <w:sz w:val="23"/>
        </w:rPr>
        <w:t>Longevity</w:t>
      </w:r>
      <w:r>
        <w:rPr>
          <w:spacing w:val="-19"/>
          <w:w w:val="105"/>
          <w:sz w:val="23"/>
        </w:rPr>
        <w:t> </w:t>
      </w:r>
      <w:r>
        <w:rPr>
          <w:w w:val="105"/>
          <w:sz w:val="23"/>
        </w:rPr>
        <w:t>-</w:t>
      </w:r>
      <w:r>
        <w:rPr>
          <w:spacing w:val="-19"/>
          <w:w w:val="105"/>
          <w:sz w:val="23"/>
        </w:rPr>
        <w:t> </w:t>
      </w:r>
      <w:r>
        <w:rPr>
          <w:w w:val="105"/>
          <w:sz w:val="23"/>
        </w:rPr>
        <w:t>0.00%</w:t>
      </w:r>
    </w:p>
    <w:p>
      <w:pPr>
        <w:pStyle w:val="BodyText"/>
        <w:spacing w:before="1"/>
      </w:pPr>
    </w:p>
    <w:p>
      <w:pPr>
        <w:pStyle w:val="ListParagraph"/>
        <w:numPr>
          <w:ilvl w:val="1"/>
          <w:numId w:val="86"/>
        </w:numPr>
        <w:tabs>
          <w:tab w:pos="3037" w:val="left" w:leader="none"/>
          <w:tab w:pos="3038" w:val="left" w:leader="none"/>
        </w:tabs>
        <w:spacing w:line="240" w:lineRule="auto" w:before="1" w:after="0"/>
        <w:ind w:left="3037" w:right="0" w:hanging="537"/>
        <w:jc w:val="left"/>
        <w:rPr>
          <w:sz w:val="23"/>
        </w:rPr>
      </w:pPr>
      <w:r>
        <w:rPr>
          <w:w w:val="105"/>
          <w:sz w:val="23"/>
        </w:rPr>
        <w:t>FY17</w:t>
      </w:r>
      <w:r>
        <w:rPr>
          <w:spacing w:val="-21"/>
          <w:w w:val="105"/>
          <w:sz w:val="23"/>
        </w:rPr>
        <w:t> </w:t>
      </w:r>
      <w:r>
        <w:rPr>
          <w:w w:val="105"/>
          <w:sz w:val="23"/>
        </w:rPr>
        <w:t>Meritorious</w:t>
      </w:r>
      <w:r>
        <w:rPr>
          <w:spacing w:val="-21"/>
          <w:w w:val="105"/>
          <w:sz w:val="23"/>
        </w:rPr>
        <w:t> </w:t>
      </w:r>
      <w:r>
        <w:rPr>
          <w:w w:val="105"/>
          <w:sz w:val="23"/>
        </w:rPr>
        <w:t>Increase</w:t>
      </w:r>
      <w:r>
        <w:rPr>
          <w:spacing w:val="-21"/>
          <w:w w:val="105"/>
          <w:sz w:val="23"/>
        </w:rPr>
        <w:t> </w:t>
      </w:r>
      <w:r>
        <w:rPr>
          <w:w w:val="105"/>
          <w:sz w:val="23"/>
        </w:rPr>
        <w:t>-</w:t>
      </w:r>
      <w:r>
        <w:rPr>
          <w:spacing w:val="-21"/>
          <w:w w:val="105"/>
          <w:sz w:val="23"/>
        </w:rPr>
        <w:t> </w:t>
      </w:r>
      <w:r>
        <w:rPr>
          <w:w w:val="105"/>
          <w:sz w:val="23"/>
        </w:rPr>
        <w:t>0.00%</w:t>
      </w:r>
    </w:p>
    <w:p>
      <w:pPr>
        <w:pStyle w:val="BodyText"/>
        <w:spacing w:before="2"/>
      </w:pPr>
    </w:p>
    <w:p>
      <w:pPr>
        <w:pStyle w:val="ListParagraph"/>
        <w:numPr>
          <w:ilvl w:val="0"/>
          <w:numId w:val="86"/>
        </w:numPr>
        <w:tabs>
          <w:tab w:pos="1876" w:val="left" w:leader="none"/>
        </w:tabs>
        <w:spacing w:line="264" w:lineRule="exact" w:before="0" w:after="0"/>
        <w:ind w:left="1875" w:right="0" w:hanging="275"/>
        <w:jc w:val="left"/>
        <w:rPr>
          <w:sz w:val="23"/>
        </w:rPr>
      </w:pPr>
      <w:r>
        <w:rPr>
          <w:sz w:val="23"/>
          <w:u w:val="single"/>
        </w:rPr>
        <w:t>Requested</w:t>
      </w:r>
      <w:r>
        <w:rPr>
          <w:spacing w:val="48"/>
          <w:sz w:val="23"/>
          <w:u w:val="single"/>
        </w:rPr>
        <w:t> </w:t>
      </w:r>
      <w:r>
        <w:rPr>
          <w:sz w:val="23"/>
          <w:u w:val="single"/>
        </w:rPr>
        <w:t>Changes:</w:t>
      </w:r>
    </w:p>
    <w:p>
      <w:pPr>
        <w:pStyle w:val="ListParagraph"/>
        <w:numPr>
          <w:ilvl w:val="1"/>
          <w:numId w:val="86"/>
        </w:numPr>
        <w:tabs>
          <w:tab w:pos="2978" w:val="left" w:leader="none"/>
          <w:tab w:pos="2979" w:val="left" w:leader="none"/>
        </w:tabs>
        <w:spacing w:line="264" w:lineRule="exact" w:before="0" w:after="0"/>
        <w:ind w:left="2978" w:right="0" w:hanging="478"/>
        <w:jc w:val="left"/>
        <w:rPr>
          <w:sz w:val="23"/>
        </w:rPr>
      </w:pPr>
      <w:r>
        <w:rPr>
          <w:w w:val="105"/>
          <w:sz w:val="23"/>
        </w:rPr>
        <w:t>FY16</w:t>
      </w:r>
      <w:r>
        <w:rPr>
          <w:spacing w:val="-15"/>
          <w:w w:val="105"/>
          <w:sz w:val="23"/>
        </w:rPr>
        <w:t> </w:t>
      </w:r>
      <w:r>
        <w:rPr>
          <w:w w:val="105"/>
          <w:sz w:val="23"/>
        </w:rPr>
        <w:t>Cost</w:t>
      </w:r>
      <w:r>
        <w:rPr>
          <w:spacing w:val="-15"/>
          <w:w w:val="105"/>
          <w:sz w:val="23"/>
        </w:rPr>
        <w:t> </w:t>
      </w:r>
      <w:r>
        <w:rPr>
          <w:w w:val="105"/>
          <w:sz w:val="23"/>
        </w:rPr>
        <w:t>of</w:t>
      </w:r>
      <w:r>
        <w:rPr>
          <w:spacing w:val="-15"/>
          <w:w w:val="105"/>
          <w:sz w:val="23"/>
        </w:rPr>
        <w:t> </w:t>
      </w:r>
      <w:r>
        <w:rPr>
          <w:w w:val="105"/>
          <w:sz w:val="23"/>
        </w:rPr>
        <w:t>Living</w:t>
      </w:r>
      <w:r>
        <w:rPr>
          <w:spacing w:val="-15"/>
          <w:w w:val="105"/>
          <w:sz w:val="23"/>
        </w:rPr>
        <w:t> </w:t>
      </w:r>
      <w:r>
        <w:rPr>
          <w:w w:val="105"/>
          <w:sz w:val="23"/>
        </w:rPr>
        <w:t>Annualized</w:t>
      </w:r>
      <w:r>
        <w:rPr>
          <w:spacing w:val="-15"/>
          <w:w w:val="105"/>
          <w:sz w:val="23"/>
        </w:rPr>
        <w:t> </w:t>
      </w:r>
      <w:r>
        <w:rPr>
          <w:w w:val="105"/>
          <w:sz w:val="23"/>
        </w:rPr>
        <w:t>-</w:t>
      </w:r>
      <w:r>
        <w:rPr>
          <w:spacing w:val="-15"/>
          <w:w w:val="105"/>
          <w:sz w:val="23"/>
        </w:rPr>
        <w:t> </w:t>
      </w:r>
      <w:r>
        <w:rPr>
          <w:w w:val="105"/>
          <w:sz w:val="23"/>
        </w:rPr>
        <w:t>$0</w:t>
      </w:r>
    </w:p>
    <w:p>
      <w:pPr>
        <w:pStyle w:val="BodyText"/>
        <w:spacing w:before="2"/>
      </w:pPr>
    </w:p>
    <w:p>
      <w:pPr>
        <w:pStyle w:val="ListParagraph"/>
        <w:numPr>
          <w:ilvl w:val="1"/>
          <w:numId w:val="86"/>
        </w:numPr>
        <w:tabs>
          <w:tab w:pos="2985" w:val="left" w:leader="none"/>
          <w:tab w:pos="2986" w:val="left" w:leader="none"/>
        </w:tabs>
        <w:spacing w:line="240" w:lineRule="auto" w:before="0" w:after="0"/>
        <w:ind w:left="2985" w:right="0" w:hanging="485"/>
        <w:jc w:val="left"/>
        <w:rPr>
          <w:sz w:val="23"/>
        </w:rPr>
      </w:pPr>
      <w:r>
        <w:rPr>
          <w:w w:val="105"/>
          <w:sz w:val="23"/>
        </w:rPr>
        <w:t>FY17</w:t>
      </w:r>
      <w:r>
        <w:rPr>
          <w:spacing w:val="-14"/>
          <w:w w:val="105"/>
          <w:sz w:val="23"/>
        </w:rPr>
        <w:t> </w:t>
      </w:r>
      <w:r>
        <w:rPr>
          <w:w w:val="105"/>
          <w:sz w:val="23"/>
        </w:rPr>
        <w:t>Cost</w:t>
      </w:r>
      <w:r>
        <w:rPr>
          <w:spacing w:val="-14"/>
          <w:w w:val="105"/>
          <w:sz w:val="23"/>
        </w:rPr>
        <w:t> </w:t>
      </w:r>
      <w:r>
        <w:rPr>
          <w:w w:val="105"/>
          <w:sz w:val="23"/>
        </w:rPr>
        <w:t>of</w:t>
      </w:r>
      <w:r>
        <w:rPr>
          <w:spacing w:val="-14"/>
          <w:w w:val="105"/>
          <w:sz w:val="23"/>
        </w:rPr>
        <w:t> </w:t>
      </w:r>
      <w:r>
        <w:rPr>
          <w:w w:val="105"/>
          <w:sz w:val="23"/>
        </w:rPr>
        <w:t>Living</w:t>
      </w:r>
      <w:r>
        <w:rPr>
          <w:spacing w:val="-14"/>
          <w:w w:val="105"/>
          <w:sz w:val="23"/>
        </w:rPr>
        <w:t> </w:t>
      </w:r>
      <w:r>
        <w:rPr>
          <w:w w:val="105"/>
          <w:sz w:val="23"/>
        </w:rPr>
        <w:t>Prorated</w:t>
      </w:r>
      <w:r>
        <w:rPr>
          <w:spacing w:val="-14"/>
          <w:w w:val="105"/>
          <w:sz w:val="23"/>
        </w:rPr>
        <w:t> </w:t>
      </w:r>
      <w:r>
        <w:rPr>
          <w:w w:val="105"/>
          <w:sz w:val="23"/>
        </w:rPr>
        <w:t>-</w:t>
      </w:r>
      <w:r>
        <w:rPr>
          <w:spacing w:val="-14"/>
          <w:w w:val="105"/>
          <w:sz w:val="23"/>
        </w:rPr>
        <w:t> </w:t>
      </w:r>
      <w:r>
        <w:rPr>
          <w:w w:val="105"/>
          <w:sz w:val="23"/>
        </w:rPr>
        <w:t>$0</w:t>
      </w:r>
    </w:p>
    <w:p>
      <w:pPr>
        <w:pStyle w:val="BodyText"/>
        <w:spacing w:before="1"/>
      </w:pPr>
    </w:p>
    <w:p>
      <w:pPr>
        <w:pStyle w:val="ListParagraph"/>
        <w:numPr>
          <w:ilvl w:val="1"/>
          <w:numId w:val="86"/>
        </w:numPr>
        <w:tabs>
          <w:tab w:pos="2990" w:val="left" w:leader="none"/>
          <w:tab w:pos="2991" w:val="left" w:leader="none"/>
        </w:tabs>
        <w:spacing w:line="240" w:lineRule="auto" w:before="0" w:after="0"/>
        <w:ind w:left="2990" w:right="0" w:hanging="550"/>
        <w:jc w:val="left"/>
        <w:rPr>
          <w:sz w:val="23"/>
        </w:rPr>
      </w:pPr>
      <w:r>
        <w:rPr>
          <w:w w:val="105"/>
          <w:sz w:val="23"/>
        </w:rPr>
        <w:t>FY17</w:t>
      </w:r>
      <w:r>
        <w:rPr>
          <w:spacing w:val="-16"/>
          <w:w w:val="105"/>
          <w:sz w:val="23"/>
        </w:rPr>
        <w:t> </w:t>
      </w:r>
      <w:r>
        <w:rPr>
          <w:w w:val="105"/>
          <w:sz w:val="23"/>
        </w:rPr>
        <w:t>Overtime</w:t>
      </w:r>
      <w:r>
        <w:rPr>
          <w:spacing w:val="-16"/>
          <w:w w:val="105"/>
          <w:sz w:val="23"/>
        </w:rPr>
        <w:t> </w:t>
      </w:r>
      <w:r>
        <w:rPr>
          <w:w w:val="105"/>
          <w:sz w:val="23"/>
        </w:rPr>
        <w:t>-</w:t>
      </w:r>
      <w:r>
        <w:rPr>
          <w:spacing w:val="-16"/>
          <w:w w:val="105"/>
          <w:sz w:val="23"/>
        </w:rPr>
        <w:t> </w:t>
      </w:r>
      <w:r>
        <w:rPr>
          <w:w w:val="105"/>
          <w:sz w:val="23"/>
        </w:rPr>
        <w:t>$0</w:t>
      </w:r>
    </w:p>
    <w:p>
      <w:pPr>
        <w:pStyle w:val="BodyText"/>
        <w:spacing w:before="1"/>
      </w:pPr>
    </w:p>
    <w:p>
      <w:pPr>
        <w:pStyle w:val="ListParagraph"/>
        <w:numPr>
          <w:ilvl w:val="1"/>
          <w:numId w:val="86"/>
        </w:numPr>
        <w:tabs>
          <w:tab w:pos="2978" w:val="left" w:leader="none"/>
          <w:tab w:pos="2979" w:val="left" w:leader="none"/>
        </w:tabs>
        <w:spacing w:line="240" w:lineRule="auto" w:before="0" w:after="0"/>
        <w:ind w:left="2978" w:right="0" w:hanging="478"/>
        <w:jc w:val="left"/>
        <w:rPr>
          <w:sz w:val="23"/>
        </w:rPr>
      </w:pPr>
      <w:r>
        <w:rPr>
          <w:w w:val="105"/>
          <w:sz w:val="23"/>
        </w:rPr>
        <w:t>FY17</w:t>
      </w:r>
      <w:r>
        <w:rPr>
          <w:spacing w:val="-21"/>
          <w:w w:val="105"/>
          <w:sz w:val="23"/>
        </w:rPr>
        <w:t> </w:t>
      </w:r>
      <w:r>
        <w:rPr>
          <w:w w:val="105"/>
          <w:sz w:val="23"/>
        </w:rPr>
        <w:t>Reclassifications</w:t>
      </w:r>
      <w:r>
        <w:rPr>
          <w:spacing w:val="-21"/>
          <w:w w:val="105"/>
          <w:sz w:val="23"/>
        </w:rPr>
        <w:t> </w:t>
      </w:r>
      <w:r>
        <w:rPr>
          <w:w w:val="105"/>
          <w:sz w:val="23"/>
        </w:rPr>
        <w:t>-</w:t>
      </w:r>
      <w:r>
        <w:rPr>
          <w:spacing w:val="-21"/>
          <w:w w:val="105"/>
          <w:sz w:val="23"/>
        </w:rPr>
        <w:t> </w:t>
      </w:r>
      <w:r>
        <w:rPr>
          <w:w w:val="105"/>
          <w:sz w:val="23"/>
        </w:rPr>
        <w:t>$0</w:t>
      </w:r>
    </w:p>
    <w:p>
      <w:pPr>
        <w:pStyle w:val="BodyText"/>
        <w:spacing w:before="1"/>
      </w:pPr>
    </w:p>
    <w:p>
      <w:pPr>
        <w:pStyle w:val="ListParagraph"/>
        <w:numPr>
          <w:ilvl w:val="1"/>
          <w:numId w:val="86"/>
        </w:numPr>
        <w:tabs>
          <w:tab w:pos="2972" w:val="left" w:leader="none"/>
          <w:tab w:pos="2973" w:val="left" w:leader="none"/>
        </w:tabs>
        <w:spacing w:line="240" w:lineRule="auto" w:before="0" w:after="0"/>
        <w:ind w:left="2973" w:right="0" w:hanging="413"/>
        <w:jc w:val="left"/>
        <w:rPr>
          <w:sz w:val="23"/>
        </w:rPr>
      </w:pPr>
      <w:r>
        <w:rPr>
          <w:w w:val="105"/>
          <w:sz w:val="23"/>
        </w:rPr>
        <w:t>FY17</w:t>
      </w:r>
      <w:r>
        <w:rPr>
          <w:spacing w:val="-18"/>
          <w:w w:val="105"/>
          <w:sz w:val="23"/>
        </w:rPr>
        <w:t> </w:t>
      </w:r>
      <w:r>
        <w:rPr>
          <w:w w:val="105"/>
          <w:sz w:val="23"/>
        </w:rPr>
        <w:t>Temporary</w:t>
      </w:r>
      <w:r>
        <w:rPr>
          <w:spacing w:val="-18"/>
          <w:w w:val="105"/>
          <w:sz w:val="23"/>
        </w:rPr>
        <w:t> </w:t>
      </w:r>
      <w:r>
        <w:rPr>
          <w:w w:val="105"/>
          <w:sz w:val="23"/>
        </w:rPr>
        <w:t>Positions</w:t>
      </w:r>
      <w:r>
        <w:rPr>
          <w:spacing w:val="-18"/>
          <w:w w:val="105"/>
          <w:sz w:val="23"/>
        </w:rPr>
        <w:t> </w:t>
      </w:r>
      <w:r>
        <w:rPr>
          <w:w w:val="105"/>
          <w:sz w:val="23"/>
        </w:rPr>
        <w:t>-</w:t>
      </w:r>
      <w:r>
        <w:rPr>
          <w:spacing w:val="-18"/>
          <w:w w:val="105"/>
          <w:sz w:val="23"/>
        </w:rPr>
        <w:t> </w:t>
      </w:r>
      <w:r>
        <w:rPr>
          <w:w w:val="105"/>
          <w:sz w:val="23"/>
        </w:rPr>
        <w:t>$0</w:t>
      </w:r>
    </w:p>
    <w:p>
      <w:pPr>
        <w:spacing w:after="0" w:line="240" w:lineRule="auto"/>
        <w:jc w:val="left"/>
        <w:rPr>
          <w:sz w:val="23"/>
        </w:rPr>
        <w:sectPr>
          <w:pgSz w:w="12240" w:h="15840"/>
          <w:pgMar w:header="0" w:footer="624" w:top="740" w:bottom="880" w:left="980" w:right="960"/>
        </w:sectPr>
      </w:pPr>
    </w:p>
    <w:p>
      <w:pPr>
        <w:pStyle w:val="ListParagraph"/>
        <w:numPr>
          <w:ilvl w:val="1"/>
          <w:numId w:val="86"/>
        </w:numPr>
        <w:tabs>
          <w:tab w:pos="2238" w:val="left" w:leader="none"/>
          <w:tab w:pos="2239" w:val="left" w:leader="none"/>
        </w:tabs>
        <w:spacing w:line="240" w:lineRule="auto" w:before="82" w:after="0"/>
        <w:ind w:left="2238" w:right="0" w:hanging="478"/>
        <w:jc w:val="left"/>
        <w:rPr>
          <w:sz w:val="23"/>
        </w:rPr>
      </w:pPr>
      <w:r>
        <w:rPr>
          <w:w w:val="105"/>
          <w:sz w:val="23"/>
        </w:rPr>
        <w:t>FY17 Longevity -</w:t>
      </w:r>
      <w:r>
        <w:rPr>
          <w:spacing w:val="10"/>
          <w:w w:val="105"/>
          <w:sz w:val="23"/>
        </w:rPr>
        <w:t> </w:t>
      </w:r>
      <w:r>
        <w:rPr>
          <w:w w:val="105"/>
          <w:sz w:val="23"/>
        </w:rPr>
        <w:t>$0</w:t>
      </w:r>
    </w:p>
    <w:p>
      <w:pPr>
        <w:pStyle w:val="BodyText"/>
        <w:spacing w:before="2"/>
      </w:pPr>
    </w:p>
    <w:p>
      <w:pPr>
        <w:pStyle w:val="ListParagraph"/>
        <w:numPr>
          <w:ilvl w:val="1"/>
          <w:numId w:val="86"/>
        </w:numPr>
        <w:tabs>
          <w:tab w:pos="2244" w:val="left" w:leader="none"/>
          <w:tab w:pos="2245" w:val="left" w:leader="none"/>
        </w:tabs>
        <w:spacing w:line="240" w:lineRule="auto" w:before="0" w:after="0"/>
        <w:ind w:left="2244" w:right="0" w:hanging="544"/>
        <w:jc w:val="left"/>
        <w:rPr>
          <w:sz w:val="23"/>
        </w:rPr>
      </w:pPr>
      <w:r>
        <w:rPr>
          <w:w w:val="105"/>
          <w:sz w:val="23"/>
        </w:rPr>
        <w:t>FY17</w:t>
      </w:r>
      <w:r>
        <w:rPr>
          <w:spacing w:val="-18"/>
          <w:w w:val="105"/>
          <w:sz w:val="23"/>
        </w:rPr>
        <w:t> </w:t>
      </w:r>
      <w:r>
        <w:rPr>
          <w:w w:val="105"/>
          <w:sz w:val="23"/>
        </w:rPr>
        <w:t>Meritorious</w:t>
      </w:r>
      <w:r>
        <w:rPr>
          <w:spacing w:val="-18"/>
          <w:w w:val="105"/>
          <w:sz w:val="23"/>
        </w:rPr>
        <w:t> </w:t>
      </w:r>
      <w:r>
        <w:rPr>
          <w:w w:val="105"/>
          <w:sz w:val="23"/>
        </w:rPr>
        <w:t>Increase</w:t>
      </w:r>
      <w:r>
        <w:rPr>
          <w:spacing w:val="-18"/>
          <w:w w:val="105"/>
          <w:sz w:val="23"/>
        </w:rPr>
        <w:t> </w:t>
      </w:r>
      <w:r>
        <w:rPr>
          <w:w w:val="105"/>
          <w:sz w:val="23"/>
        </w:rPr>
        <w:t>-</w:t>
      </w:r>
      <w:r>
        <w:rPr>
          <w:spacing w:val="-18"/>
          <w:w w:val="105"/>
          <w:sz w:val="23"/>
        </w:rPr>
        <w:t> </w:t>
      </w:r>
      <w:r>
        <w:rPr>
          <w:w w:val="105"/>
          <w:sz w:val="23"/>
        </w:rPr>
        <w:t>$0</w:t>
      </w:r>
    </w:p>
    <w:p>
      <w:pPr>
        <w:pStyle w:val="BodyText"/>
        <w:spacing w:before="2"/>
      </w:pPr>
    </w:p>
    <w:p>
      <w:pPr>
        <w:pStyle w:val="ListParagraph"/>
        <w:numPr>
          <w:ilvl w:val="1"/>
          <w:numId w:val="86"/>
        </w:numPr>
        <w:tabs>
          <w:tab w:pos="2249" w:val="left" w:leader="none"/>
          <w:tab w:pos="2250" w:val="left" w:leader="none"/>
        </w:tabs>
        <w:spacing w:line="240" w:lineRule="auto" w:before="0" w:after="0"/>
        <w:ind w:left="2249" w:right="0" w:hanging="609"/>
        <w:jc w:val="left"/>
        <w:rPr>
          <w:sz w:val="23"/>
        </w:rPr>
      </w:pPr>
      <w:r>
        <w:rPr>
          <w:w w:val="105"/>
          <w:sz w:val="23"/>
        </w:rPr>
        <w:t>FY17</w:t>
      </w:r>
      <w:r>
        <w:rPr>
          <w:spacing w:val="-15"/>
          <w:w w:val="105"/>
          <w:sz w:val="23"/>
        </w:rPr>
        <w:t> </w:t>
      </w:r>
      <w:r>
        <w:rPr>
          <w:w w:val="105"/>
          <w:sz w:val="23"/>
        </w:rPr>
        <w:t>Accrued</w:t>
      </w:r>
      <w:r>
        <w:rPr>
          <w:spacing w:val="-15"/>
          <w:w w:val="105"/>
          <w:sz w:val="23"/>
        </w:rPr>
        <w:t> </w:t>
      </w:r>
      <w:r>
        <w:rPr>
          <w:w w:val="105"/>
          <w:sz w:val="23"/>
        </w:rPr>
        <w:t>Leave</w:t>
      </w:r>
      <w:r>
        <w:rPr>
          <w:spacing w:val="-15"/>
          <w:w w:val="105"/>
          <w:sz w:val="23"/>
        </w:rPr>
        <w:t> </w:t>
      </w:r>
      <w:r>
        <w:rPr>
          <w:w w:val="105"/>
          <w:sz w:val="23"/>
        </w:rPr>
        <w:t>-</w:t>
      </w:r>
      <w:r>
        <w:rPr>
          <w:spacing w:val="-15"/>
          <w:w w:val="105"/>
          <w:sz w:val="23"/>
        </w:rPr>
        <w:t> </w:t>
      </w:r>
      <w:r>
        <w:rPr>
          <w:w w:val="105"/>
          <w:sz w:val="23"/>
        </w:rPr>
        <w:t>$0</w:t>
      </w:r>
    </w:p>
    <w:p>
      <w:pPr>
        <w:pStyle w:val="BodyText"/>
        <w:spacing w:before="2"/>
      </w:pPr>
    </w:p>
    <w:p>
      <w:pPr>
        <w:pStyle w:val="ListParagraph"/>
        <w:numPr>
          <w:ilvl w:val="1"/>
          <w:numId w:val="86"/>
        </w:numPr>
        <w:tabs>
          <w:tab w:pos="2238" w:val="left" w:leader="none"/>
          <w:tab w:pos="2239" w:val="left" w:leader="none"/>
        </w:tabs>
        <w:spacing w:line="240" w:lineRule="auto" w:before="0" w:after="0"/>
        <w:ind w:left="2238" w:right="0" w:hanging="478"/>
        <w:jc w:val="left"/>
        <w:rPr>
          <w:sz w:val="23"/>
        </w:rPr>
      </w:pPr>
      <w:r>
        <w:rPr>
          <w:w w:val="105"/>
          <w:sz w:val="23"/>
        </w:rPr>
        <w:t>FY17</w:t>
      </w:r>
      <w:r>
        <w:rPr>
          <w:spacing w:val="-17"/>
          <w:w w:val="105"/>
          <w:sz w:val="23"/>
        </w:rPr>
        <w:t> </w:t>
      </w:r>
      <w:r>
        <w:rPr>
          <w:w w:val="105"/>
          <w:sz w:val="23"/>
        </w:rPr>
        <w:t>Personnel</w:t>
      </w:r>
      <w:r>
        <w:rPr>
          <w:spacing w:val="-17"/>
          <w:w w:val="105"/>
          <w:sz w:val="23"/>
        </w:rPr>
        <w:t> </w:t>
      </w:r>
      <w:r>
        <w:rPr>
          <w:w w:val="105"/>
          <w:sz w:val="23"/>
        </w:rPr>
        <w:t>Benefits</w:t>
      </w:r>
      <w:r>
        <w:rPr>
          <w:spacing w:val="-17"/>
          <w:w w:val="105"/>
          <w:sz w:val="23"/>
        </w:rPr>
        <w:t> </w:t>
      </w:r>
      <w:r>
        <w:rPr>
          <w:w w:val="105"/>
          <w:sz w:val="23"/>
        </w:rPr>
        <w:t>-</w:t>
      </w:r>
      <w:r>
        <w:rPr>
          <w:spacing w:val="-17"/>
          <w:w w:val="105"/>
          <w:sz w:val="23"/>
        </w:rPr>
        <w:t> </w:t>
      </w:r>
      <w:r>
        <w:rPr>
          <w:w w:val="105"/>
          <w:sz w:val="23"/>
        </w:rPr>
        <w:t>$0</w:t>
      </w:r>
    </w:p>
    <w:p>
      <w:pPr>
        <w:pStyle w:val="BodyText"/>
        <w:spacing w:before="2"/>
      </w:pPr>
    </w:p>
    <w:p>
      <w:pPr>
        <w:pStyle w:val="ListParagraph"/>
        <w:numPr>
          <w:ilvl w:val="1"/>
          <w:numId w:val="86"/>
        </w:numPr>
        <w:tabs>
          <w:tab w:pos="2172" w:val="left" w:leader="none"/>
          <w:tab w:pos="2173" w:val="left" w:leader="none"/>
        </w:tabs>
        <w:spacing w:line="240" w:lineRule="auto" w:before="0" w:after="0"/>
        <w:ind w:left="2173" w:right="0" w:hanging="413"/>
        <w:jc w:val="left"/>
        <w:rPr>
          <w:sz w:val="23"/>
        </w:rPr>
      </w:pPr>
      <w:r>
        <w:rPr>
          <w:w w:val="105"/>
          <w:sz w:val="23"/>
        </w:rPr>
        <w:t>FY17</w:t>
      </w:r>
      <w:r>
        <w:rPr>
          <w:spacing w:val="-16"/>
          <w:w w:val="105"/>
          <w:sz w:val="23"/>
        </w:rPr>
        <w:t> </w:t>
      </w:r>
      <w:r>
        <w:rPr>
          <w:w w:val="105"/>
          <w:sz w:val="23"/>
        </w:rPr>
        <w:t>Base</w:t>
      </w:r>
      <w:r>
        <w:rPr>
          <w:spacing w:val="-16"/>
          <w:w w:val="105"/>
          <w:sz w:val="23"/>
        </w:rPr>
        <w:t> </w:t>
      </w:r>
      <w:r>
        <w:rPr>
          <w:w w:val="105"/>
          <w:sz w:val="23"/>
        </w:rPr>
        <w:t>Adjustment</w:t>
      </w:r>
      <w:r>
        <w:rPr>
          <w:spacing w:val="-16"/>
          <w:w w:val="105"/>
          <w:sz w:val="23"/>
        </w:rPr>
        <w:t> </w:t>
      </w:r>
      <w:r>
        <w:rPr>
          <w:w w:val="105"/>
          <w:sz w:val="23"/>
        </w:rPr>
        <w:t>-</w:t>
      </w:r>
      <w:r>
        <w:rPr>
          <w:spacing w:val="-16"/>
          <w:w w:val="105"/>
          <w:sz w:val="23"/>
        </w:rPr>
        <w:t> </w:t>
      </w:r>
      <w:r>
        <w:rPr>
          <w:w w:val="105"/>
          <w:sz w:val="23"/>
        </w:rPr>
        <w:t>$0</w:t>
      </w:r>
    </w:p>
    <w:p>
      <w:pPr>
        <w:pStyle w:val="BodyText"/>
        <w:spacing w:before="2"/>
      </w:pPr>
    </w:p>
    <w:p>
      <w:pPr>
        <w:pStyle w:val="ListParagraph"/>
        <w:numPr>
          <w:ilvl w:val="0"/>
          <w:numId w:val="85"/>
        </w:numPr>
        <w:tabs>
          <w:tab w:pos="536" w:val="left" w:leader="none"/>
        </w:tabs>
        <w:spacing w:line="264" w:lineRule="exact" w:before="0" w:after="0"/>
        <w:ind w:left="535" w:right="0" w:hanging="275"/>
        <w:jc w:val="left"/>
        <w:rPr>
          <w:sz w:val="23"/>
        </w:rPr>
      </w:pPr>
      <w:r>
        <w:rPr>
          <w:w w:val="105"/>
          <w:sz w:val="23"/>
          <w:u w:val="single"/>
        </w:rPr>
        <w:t>Price</w:t>
      </w:r>
      <w:r>
        <w:rPr>
          <w:spacing w:val="-18"/>
          <w:w w:val="105"/>
          <w:sz w:val="23"/>
          <w:u w:val="single"/>
        </w:rPr>
        <w:t> </w:t>
      </w:r>
      <w:r>
        <w:rPr>
          <w:w w:val="105"/>
          <w:sz w:val="23"/>
          <w:u w:val="single"/>
        </w:rPr>
        <w:t>Level</w:t>
      </w:r>
      <w:r>
        <w:rPr>
          <w:spacing w:val="-18"/>
          <w:w w:val="105"/>
          <w:sz w:val="23"/>
          <w:u w:val="single"/>
        </w:rPr>
        <w:t> </w:t>
      </w:r>
      <w:r>
        <w:rPr>
          <w:w w:val="105"/>
          <w:sz w:val="23"/>
          <w:u w:val="single"/>
        </w:rPr>
        <w:t>Details:</w:t>
      </w:r>
      <w:r>
        <w:rPr>
          <w:spacing w:val="-18"/>
          <w:w w:val="105"/>
          <w:sz w:val="23"/>
          <w:u w:val="single"/>
        </w:rPr>
        <w:t> </w:t>
      </w:r>
      <w:r>
        <w:rPr>
          <w:w w:val="105"/>
          <w:sz w:val="23"/>
        </w:rPr>
        <w:t>FY17</w:t>
      </w:r>
      <w:r>
        <w:rPr>
          <w:spacing w:val="-18"/>
          <w:w w:val="105"/>
          <w:sz w:val="23"/>
        </w:rPr>
        <w:t> </w:t>
      </w:r>
      <w:r>
        <w:rPr>
          <w:w w:val="105"/>
          <w:sz w:val="23"/>
        </w:rPr>
        <w:t>Request</w:t>
      </w:r>
      <w:r>
        <w:rPr>
          <w:spacing w:val="-18"/>
          <w:w w:val="105"/>
          <w:sz w:val="23"/>
        </w:rPr>
        <w:t> </w:t>
      </w:r>
      <w:r>
        <w:rPr>
          <w:w w:val="105"/>
          <w:sz w:val="23"/>
        </w:rPr>
        <w:t>-</w:t>
      </w:r>
      <w:r>
        <w:rPr>
          <w:spacing w:val="-18"/>
          <w:w w:val="105"/>
          <w:sz w:val="23"/>
        </w:rPr>
        <w:t> </w:t>
      </w:r>
      <w:r>
        <w:rPr>
          <w:w w:val="105"/>
          <w:sz w:val="23"/>
        </w:rPr>
        <w:t>$11,755</w:t>
      </w:r>
    </w:p>
    <w:p>
      <w:pPr>
        <w:pStyle w:val="BodyText"/>
        <w:spacing w:line="264" w:lineRule="exact"/>
        <w:ind w:left="1640"/>
      </w:pPr>
      <w:r>
        <w:rPr>
          <w:w w:val="105"/>
        </w:rPr>
        <w:t>The non-personnel estimated inflation factor is 2.2%.</w:t>
      </w:r>
    </w:p>
    <w:p>
      <w:pPr>
        <w:pStyle w:val="BodyText"/>
        <w:spacing w:before="2"/>
      </w:pPr>
    </w:p>
    <w:p>
      <w:pPr>
        <w:pStyle w:val="ListParagraph"/>
        <w:numPr>
          <w:ilvl w:val="0"/>
          <w:numId w:val="85"/>
        </w:numPr>
        <w:tabs>
          <w:tab w:pos="614" w:val="left" w:leader="none"/>
        </w:tabs>
        <w:spacing w:line="240" w:lineRule="auto" w:before="0" w:after="0"/>
        <w:ind w:left="613" w:right="0" w:hanging="353"/>
        <w:jc w:val="left"/>
        <w:rPr>
          <w:sz w:val="23"/>
        </w:rPr>
      </w:pPr>
      <w:r>
        <w:rPr>
          <w:w w:val="105"/>
          <w:sz w:val="23"/>
          <w:u w:val="single"/>
        </w:rPr>
        <w:t>Program</w:t>
      </w:r>
      <w:r>
        <w:rPr>
          <w:spacing w:val="-21"/>
          <w:w w:val="105"/>
          <w:sz w:val="23"/>
          <w:u w:val="single"/>
        </w:rPr>
        <w:t> </w:t>
      </w:r>
      <w:r>
        <w:rPr>
          <w:w w:val="105"/>
          <w:sz w:val="23"/>
          <w:u w:val="single"/>
        </w:rPr>
        <w:t>Details:</w:t>
      </w:r>
      <w:r>
        <w:rPr>
          <w:spacing w:val="-21"/>
          <w:w w:val="105"/>
          <w:sz w:val="23"/>
          <w:u w:val="single"/>
        </w:rPr>
        <w:t> </w:t>
      </w:r>
      <w:r>
        <w:rPr>
          <w:w w:val="105"/>
          <w:sz w:val="23"/>
        </w:rPr>
        <w:t>FY17</w:t>
      </w:r>
      <w:r>
        <w:rPr>
          <w:spacing w:val="-21"/>
          <w:w w:val="105"/>
          <w:sz w:val="23"/>
        </w:rPr>
        <w:t> </w:t>
      </w:r>
      <w:r>
        <w:rPr>
          <w:w w:val="105"/>
          <w:sz w:val="23"/>
        </w:rPr>
        <w:t>Request</w:t>
      </w:r>
      <w:r>
        <w:rPr>
          <w:spacing w:val="-21"/>
          <w:w w:val="105"/>
          <w:sz w:val="23"/>
        </w:rPr>
        <w:t> </w:t>
      </w:r>
      <w:r>
        <w:rPr>
          <w:w w:val="105"/>
          <w:sz w:val="23"/>
        </w:rPr>
        <w:t>-</w:t>
      </w:r>
      <w:r>
        <w:rPr>
          <w:spacing w:val="-21"/>
          <w:w w:val="105"/>
          <w:sz w:val="23"/>
        </w:rPr>
        <w:t> </w:t>
      </w:r>
      <w:r>
        <w:rPr>
          <w:w w:val="105"/>
          <w:sz w:val="23"/>
        </w:rPr>
        <w:t>$3,664,485</w:t>
      </w:r>
    </w:p>
    <w:p>
      <w:pPr>
        <w:pStyle w:val="BodyText"/>
        <w:spacing w:before="2"/>
      </w:pPr>
    </w:p>
    <w:p>
      <w:pPr>
        <w:pStyle w:val="ListParagraph"/>
        <w:numPr>
          <w:ilvl w:val="0"/>
          <w:numId w:val="87"/>
        </w:numPr>
        <w:tabs>
          <w:tab w:pos="1449" w:val="left" w:leader="none"/>
        </w:tabs>
        <w:spacing w:line="264" w:lineRule="exact" w:before="0" w:after="0"/>
        <w:ind w:left="1448" w:right="0" w:hanging="288"/>
        <w:jc w:val="left"/>
        <w:rPr>
          <w:sz w:val="23"/>
        </w:rPr>
      </w:pPr>
      <w:r>
        <w:rPr>
          <w:w w:val="105"/>
          <w:sz w:val="23"/>
          <w:u w:val="single"/>
        </w:rPr>
        <w:t>Current</w:t>
      </w:r>
      <w:r>
        <w:rPr>
          <w:spacing w:val="-39"/>
          <w:w w:val="105"/>
          <w:sz w:val="23"/>
          <w:u w:val="single"/>
        </w:rPr>
        <w:t> </w:t>
      </w:r>
      <w:r>
        <w:rPr>
          <w:w w:val="105"/>
          <w:sz w:val="23"/>
          <w:u w:val="single"/>
        </w:rPr>
        <w:t>Services:</w:t>
      </w:r>
    </w:p>
    <w:p>
      <w:pPr>
        <w:pStyle w:val="ListParagraph"/>
        <w:numPr>
          <w:ilvl w:val="1"/>
          <w:numId w:val="87"/>
        </w:numPr>
        <w:tabs>
          <w:tab w:pos="2298" w:val="left" w:leader="none"/>
          <w:tab w:pos="2299" w:val="left" w:leader="none"/>
        </w:tabs>
        <w:spacing w:line="263" w:lineRule="exact" w:before="0" w:after="0"/>
        <w:ind w:left="2298" w:right="0" w:hanging="478"/>
        <w:jc w:val="left"/>
        <w:rPr>
          <w:sz w:val="23"/>
        </w:rPr>
      </w:pPr>
      <w:r>
        <w:rPr>
          <w:w w:val="105"/>
          <w:sz w:val="23"/>
          <w:u w:val="single"/>
        </w:rPr>
        <w:t>Miscellaneous</w:t>
      </w:r>
      <w:r>
        <w:rPr>
          <w:spacing w:val="-29"/>
          <w:w w:val="105"/>
          <w:sz w:val="23"/>
          <w:u w:val="single"/>
        </w:rPr>
        <w:t> </w:t>
      </w:r>
      <w:r>
        <w:rPr>
          <w:w w:val="105"/>
          <w:sz w:val="23"/>
        </w:rPr>
        <w:t>-</w:t>
      </w:r>
      <w:r>
        <w:rPr>
          <w:spacing w:val="-29"/>
          <w:w w:val="105"/>
          <w:sz w:val="23"/>
        </w:rPr>
        <w:t> </w:t>
      </w:r>
      <w:r>
        <w:rPr>
          <w:w w:val="105"/>
          <w:sz w:val="23"/>
        </w:rPr>
        <w:t>$930,240</w:t>
      </w:r>
    </w:p>
    <w:p>
      <w:pPr>
        <w:pStyle w:val="BodyText"/>
        <w:ind w:left="2300" w:right="119"/>
        <w:jc w:val="both"/>
      </w:pPr>
      <w:r>
        <w:rPr>
          <w:w w:val="105"/>
        </w:rPr>
        <w:t>The</w:t>
      </w:r>
      <w:r>
        <w:rPr>
          <w:spacing w:val="-9"/>
          <w:w w:val="105"/>
        </w:rPr>
        <w:t> </w:t>
      </w:r>
      <w:r>
        <w:rPr>
          <w:w w:val="105"/>
        </w:rPr>
        <w:t>Office</w:t>
      </w:r>
      <w:r>
        <w:rPr>
          <w:spacing w:val="-9"/>
          <w:w w:val="105"/>
        </w:rPr>
        <w:t> </w:t>
      </w:r>
      <w:r>
        <w:rPr>
          <w:w w:val="105"/>
        </w:rPr>
        <w:t>of</w:t>
      </w:r>
      <w:r>
        <w:rPr>
          <w:spacing w:val="-10"/>
          <w:w w:val="105"/>
        </w:rPr>
        <w:t> </w:t>
      </w:r>
      <w:r>
        <w:rPr>
          <w:w w:val="105"/>
        </w:rPr>
        <w:t>Attending</w:t>
      </w:r>
      <w:r>
        <w:rPr>
          <w:spacing w:val="-9"/>
          <w:w w:val="105"/>
        </w:rPr>
        <w:t> </w:t>
      </w:r>
      <w:r>
        <w:rPr>
          <w:w w:val="105"/>
        </w:rPr>
        <w:t>Physician</w:t>
      </w:r>
      <w:r>
        <w:rPr>
          <w:spacing w:val="-9"/>
          <w:w w:val="105"/>
        </w:rPr>
        <w:t> </w:t>
      </w:r>
      <w:r>
        <w:rPr>
          <w:w w:val="105"/>
        </w:rPr>
        <w:t>provides</w:t>
      </w:r>
      <w:r>
        <w:rPr>
          <w:spacing w:val="-10"/>
          <w:w w:val="105"/>
        </w:rPr>
        <w:t> </w:t>
      </w:r>
      <w:r>
        <w:rPr>
          <w:w w:val="105"/>
        </w:rPr>
        <w:t>medical</w:t>
      </w:r>
      <w:r>
        <w:rPr>
          <w:spacing w:val="-9"/>
          <w:w w:val="105"/>
        </w:rPr>
        <w:t> </w:t>
      </w:r>
      <w:r>
        <w:rPr>
          <w:w w:val="105"/>
        </w:rPr>
        <w:t>services</w:t>
      </w:r>
      <w:r>
        <w:rPr>
          <w:spacing w:val="-9"/>
          <w:w w:val="105"/>
        </w:rPr>
        <w:t> </w:t>
      </w:r>
      <w:r>
        <w:rPr>
          <w:w w:val="105"/>
        </w:rPr>
        <w:t>to</w:t>
      </w:r>
      <w:r>
        <w:rPr>
          <w:spacing w:val="-10"/>
          <w:w w:val="105"/>
        </w:rPr>
        <w:t> </w:t>
      </w:r>
      <w:r>
        <w:rPr>
          <w:w w:val="105"/>
        </w:rPr>
        <w:t>House</w:t>
      </w:r>
      <w:r>
        <w:rPr>
          <w:spacing w:val="-10"/>
          <w:w w:val="105"/>
        </w:rPr>
        <w:t> </w:t>
      </w:r>
      <w:r>
        <w:rPr>
          <w:w w:val="105"/>
        </w:rPr>
        <w:t>and Senate staff. Services and supplies provided include the following: consumable supplies of medicines (injection and oral) for chemical/biological warfare, continuing education and associated travel costs, required supplies for House and Senate staff/OEC, CPR/AED and First Aid training, cost of maintenance of MeRV and cost of drivers' training, equipment to directly support continuity of operations; prophylactic medications, immunizations, physical exams,</w:t>
      </w:r>
      <w:r>
        <w:rPr>
          <w:spacing w:val="30"/>
          <w:w w:val="105"/>
        </w:rPr>
        <w:t> </w:t>
      </w:r>
      <w:r>
        <w:rPr>
          <w:w w:val="105"/>
        </w:rPr>
        <w:t>dietary</w:t>
      </w:r>
      <w:r>
        <w:rPr>
          <w:w w:val="102"/>
        </w:rPr>
        <w:t> </w:t>
      </w:r>
      <w:r>
        <w:rPr>
          <w:w w:val="105"/>
        </w:rPr>
        <w:t>information, therapy supplies, consumable supplies for all health units on Capitol Hill, laboratory chemicals and reagents, equipment purchases, contracts for equipment maintenance and service, and administrative supplies; on-going training to maintain licensure and certifications, and to increase knowledge of clinical issues. Additional expenses include costs incurred with communication devices, X-ray, laboratory, maintenance of electronic medical records, computers, contracts for maintenance and</w:t>
      </w:r>
      <w:r>
        <w:rPr>
          <w:spacing w:val="-23"/>
          <w:w w:val="105"/>
        </w:rPr>
        <w:t> </w:t>
      </w:r>
      <w:r>
        <w:rPr>
          <w:w w:val="105"/>
        </w:rPr>
        <w:t>user fees, and mobile capability upkeep, telephone charges, wireless communications</w:t>
      </w:r>
      <w:r>
        <w:rPr>
          <w:spacing w:val="-22"/>
          <w:w w:val="105"/>
        </w:rPr>
        <w:t> </w:t>
      </w:r>
      <w:r>
        <w:rPr>
          <w:w w:val="105"/>
        </w:rPr>
        <w:t>capabilities,</w:t>
      </w:r>
      <w:r>
        <w:rPr>
          <w:spacing w:val="-22"/>
          <w:w w:val="105"/>
        </w:rPr>
        <w:t> </w:t>
      </w:r>
      <w:r>
        <w:rPr>
          <w:w w:val="105"/>
        </w:rPr>
        <w:t>and</w:t>
      </w:r>
      <w:r>
        <w:rPr>
          <w:spacing w:val="-22"/>
          <w:w w:val="105"/>
        </w:rPr>
        <w:t> </w:t>
      </w:r>
      <w:r>
        <w:rPr>
          <w:w w:val="105"/>
        </w:rPr>
        <w:t>other</w:t>
      </w:r>
      <w:r>
        <w:rPr>
          <w:spacing w:val="-22"/>
          <w:w w:val="105"/>
        </w:rPr>
        <w:t> </w:t>
      </w:r>
      <w:r>
        <w:rPr>
          <w:w w:val="105"/>
        </w:rPr>
        <w:t>costs</w:t>
      </w:r>
      <w:r>
        <w:rPr>
          <w:spacing w:val="-22"/>
          <w:w w:val="105"/>
        </w:rPr>
        <w:t> </w:t>
      </w:r>
      <w:r>
        <w:rPr>
          <w:w w:val="105"/>
        </w:rPr>
        <w:t>incurred</w:t>
      </w:r>
      <w:r>
        <w:rPr>
          <w:spacing w:val="-22"/>
          <w:w w:val="105"/>
        </w:rPr>
        <w:t> </w:t>
      </w:r>
      <w:r>
        <w:rPr>
          <w:w w:val="105"/>
        </w:rPr>
        <w:t>with</w:t>
      </w:r>
      <w:r>
        <w:rPr>
          <w:spacing w:val="-22"/>
          <w:w w:val="105"/>
        </w:rPr>
        <w:t> </w:t>
      </w:r>
      <w:r>
        <w:rPr>
          <w:w w:val="105"/>
        </w:rPr>
        <w:t>training.</w:t>
      </w:r>
    </w:p>
    <w:p>
      <w:pPr>
        <w:pStyle w:val="BodyText"/>
        <w:spacing w:before="2"/>
      </w:pPr>
    </w:p>
    <w:p>
      <w:pPr>
        <w:pStyle w:val="ListParagraph"/>
        <w:numPr>
          <w:ilvl w:val="1"/>
          <w:numId w:val="87"/>
        </w:numPr>
        <w:tabs>
          <w:tab w:pos="2304" w:val="left" w:leader="none"/>
          <w:tab w:pos="2305" w:val="left" w:leader="none"/>
        </w:tabs>
        <w:spacing w:line="240" w:lineRule="auto" w:before="1" w:after="0"/>
        <w:ind w:left="2304" w:right="0" w:hanging="544"/>
        <w:jc w:val="left"/>
        <w:rPr>
          <w:sz w:val="23"/>
        </w:rPr>
      </w:pPr>
      <w:r>
        <w:rPr>
          <w:w w:val="105"/>
          <w:sz w:val="23"/>
          <w:u w:val="single"/>
        </w:rPr>
        <w:t>Reimbursement</w:t>
      </w:r>
      <w:r>
        <w:rPr>
          <w:spacing w:val="-19"/>
          <w:w w:val="105"/>
          <w:sz w:val="23"/>
          <w:u w:val="single"/>
        </w:rPr>
        <w:t> </w:t>
      </w:r>
      <w:r>
        <w:rPr>
          <w:w w:val="105"/>
          <w:sz w:val="23"/>
          <w:u w:val="single"/>
        </w:rPr>
        <w:t>to</w:t>
      </w:r>
      <w:r>
        <w:rPr>
          <w:spacing w:val="-19"/>
          <w:w w:val="105"/>
          <w:sz w:val="23"/>
          <w:u w:val="single"/>
        </w:rPr>
        <w:t> </w:t>
      </w:r>
      <w:r>
        <w:rPr>
          <w:w w:val="105"/>
          <w:sz w:val="23"/>
          <w:u w:val="single"/>
        </w:rPr>
        <w:t>the</w:t>
      </w:r>
      <w:r>
        <w:rPr>
          <w:spacing w:val="-19"/>
          <w:w w:val="105"/>
          <w:sz w:val="23"/>
          <w:u w:val="single"/>
        </w:rPr>
        <w:t> </w:t>
      </w:r>
      <w:r>
        <w:rPr>
          <w:w w:val="105"/>
          <w:sz w:val="23"/>
          <w:u w:val="single"/>
        </w:rPr>
        <w:t>Navy</w:t>
      </w:r>
      <w:r>
        <w:rPr>
          <w:spacing w:val="-19"/>
          <w:w w:val="105"/>
          <w:sz w:val="23"/>
          <w:u w:val="single"/>
        </w:rPr>
        <w:t> </w:t>
      </w:r>
      <w:r>
        <w:rPr>
          <w:w w:val="105"/>
          <w:sz w:val="23"/>
        </w:rPr>
        <w:t>-</w:t>
      </w:r>
      <w:r>
        <w:rPr>
          <w:spacing w:val="-19"/>
          <w:w w:val="105"/>
          <w:sz w:val="23"/>
        </w:rPr>
        <w:t> </w:t>
      </w:r>
      <w:r>
        <w:rPr>
          <w:w w:val="105"/>
          <w:sz w:val="23"/>
        </w:rPr>
        <w:t>$2,692,000</w:t>
      </w:r>
    </w:p>
    <w:p>
      <w:pPr>
        <w:spacing w:after="0" w:line="240" w:lineRule="auto"/>
        <w:jc w:val="left"/>
        <w:rPr>
          <w:sz w:val="23"/>
        </w:rPr>
        <w:sectPr>
          <w:pgSz w:w="12240" w:h="15840"/>
          <w:pgMar w:header="0" w:footer="624" w:top="1160" w:bottom="880" w:left="1720" w:right="960"/>
        </w:sectPr>
      </w:pPr>
    </w:p>
    <w:p>
      <w:pPr>
        <w:pStyle w:val="BodyText"/>
        <w:spacing w:before="82"/>
        <w:ind w:left="2360" w:right="98"/>
      </w:pPr>
      <w:r>
        <w:rPr>
          <w:w w:val="105"/>
        </w:rPr>
        <w:t>The Office of Attending Physician (OAP) has an ongoing contract with the U.S. Navy for services including medical staff and equipment.</w:t>
      </w:r>
    </w:p>
    <w:p>
      <w:pPr>
        <w:pStyle w:val="BodyText"/>
        <w:spacing w:before="1"/>
      </w:pPr>
    </w:p>
    <w:p>
      <w:pPr>
        <w:pStyle w:val="ListParagraph"/>
        <w:numPr>
          <w:ilvl w:val="0"/>
          <w:numId w:val="87"/>
        </w:numPr>
        <w:tabs>
          <w:tab w:pos="1436" w:val="left" w:leader="none"/>
        </w:tabs>
        <w:spacing w:line="264" w:lineRule="exact" w:before="0" w:after="0"/>
        <w:ind w:left="1435" w:right="0" w:hanging="275"/>
        <w:jc w:val="left"/>
        <w:rPr>
          <w:sz w:val="23"/>
        </w:rPr>
      </w:pPr>
      <w:r>
        <w:rPr>
          <w:sz w:val="23"/>
          <w:u w:val="single"/>
        </w:rPr>
        <w:t>Proposed</w:t>
      </w:r>
      <w:r>
        <w:rPr>
          <w:spacing w:val="45"/>
          <w:sz w:val="23"/>
          <w:u w:val="single"/>
        </w:rPr>
        <w:t> </w:t>
      </w:r>
      <w:r>
        <w:rPr>
          <w:sz w:val="23"/>
          <w:u w:val="single"/>
        </w:rPr>
        <w:t>Changes:</w:t>
      </w:r>
    </w:p>
    <w:p>
      <w:pPr>
        <w:pStyle w:val="ListParagraph"/>
        <w:numPr>
          <w:ilvl w:val="1"/>
          <w:numId w:val="87"/>
        </w:numPr>
        <w:tabs>
          <w:tab w:pos="2298" w:val="left" w:leader="none"/>
          <w:tab w:pos="2299" w:val="left" w:leader="none"/>
        </w:tabs>
        <w:spacing w:line="263" w:lineRule="exact" w:before="0" w:after="0"/>
        <w:ind w:left="2298" w:right="0" w:hanging="478"/>
        <w:jc w:val="left"/>
        <w:rPr>
          <w:sz w:val="23"/>
        </w:rPr>
      </w:pPr>
      <w:r>
        <w:rPr>
          <w:w w:val="105"/>
          <w:sz w:val="23"/>
          <w:u w:val="single"/>
        </w:rPr>
        <w:t>Miscellaneous</w:t>
      </w:r>
      <w:r>
        <w:rPr>
          <w:spacing w:val="-30"/>
          <w:w w:val="105"/>
          <w:sz w:val="23"/>
          <w:u w:val="single"/>
        </w:rPr>
        <w:t> </w:t>
      </w:r>
      <w:r>
        <w:rPr>
          <w:w w:val="105"/>
          <w:sz w:val="23"/>
        </w:rPr>
        <w:t>-</w:t>
      </w:r>
      <w:r>
        <w:rPr>
          <w:spacing w:val="-30"/>
          <w:w w:val="105"/>
          <w:sz w:val="23"/>
        </w:rPr>
        <w:t> </w:t>
      </w:r>
      <w:r>
        <w:rPr>
          <w:w w:val="105"/>
          <w:sz w:val="23"/>
        </w:rPr>
        <w:t>($45,755)</w:t>
      </w:r>
    </w:p>
    <w:p>
      <w:pPr>
        <w:pStyle w:val="BodyText"/>
        <w:spacing w:line="264" w:lineRule="exact"/>
        <w:ind w:left="2300"/>
      </w:pPr>
      <w:r>
        <w:rPr>
          <w:w w:val="105"/>
        </w:rPr>
        <w:t>There is a decrease in overall equipment purchases for FY17.</w:t>
      </w:r>
    </w:p>
    <w:p>
      <w:pPr>
        <w:pStyle w:val="BodyText"/>
        <w:spacing w:before="1"/>
      </w:pPr>
    </w:p>
    <w:p>
      <w:pPr>
        <w:pStyle w:val="ListParagraph"/>
        <w:numPr>
          <w:ilvl w:val="1"/>
          <w:numId w:val="87"/>
        </w:numPr>
        <w:tabs>
          <w:tab w:pos="2304" w:val="left" w:leader="none"/>
          <w:tab w:pos="2305" w:val="left" w:leader="none"/>
        </w:tabs>
        <w:spacing w:line="264" w:lineRule="exact" w:before="0" w:after="0"/>
        <w:ind w:left="2304" w:right="0" w:hanging="544"/>
        <w:jc w:val="left"/>
        <w:rPr>
          <w:sz w:val="23"/>
        </w:rPr>
      </w:pPr>
      <w:r>
        <w:rPr>
          <w:w w:val="105"/>
          <w:sz w:val="23"/>
          <w:u w:val="single"/>
        </w:rPr>
        <w:t>Reimbursement</w:t>
      </w:r>
      <w:r>
        <w:rPr>
          <w:spacing w:val="-18"/>
          <w:w w:val="105"/>
          <w:sz w:val="23"/>
          <w:u w:val="single"/>
        </w:rPr>
        <w:t> </w:t>
      </w:r>
      <w:r>
        <w:rPr>
          <w:w w:val="105"/>
          <w:sz w:val="23"/>
          <w:u w:val="single"/>
        </w:rPr>
        <w:t>to</w:t>
      </w:r>
      <w:r>
        <w:rPr>
          <w:spacing w:val="-18"/>
          <w:w w:val="105"/>
          <w:sz w:val="23"/>
          <w:u w:val="single"/>
        </w:rPr>
        <w:t> </w:t>
      </w:r>
      <w:r>
        <w:rPr>
          <w:w w:val="105"/>
          <w:sz w:val="23"/>
          <w:u w:val="single"/>
        </w:rPr>
        <w:t>the</w:t>
      </w:r>
      <w:r>
        <w:rPr>
          <w:spacing w:val="-18"/>
          <w:w w:val="105"/>
          <w:sz w:val="23"/>
          <w:u w:val="single"/>
        </w:rPr>
        <w:t> </w:t>
      </w:r>
      <w:r>
        <w:rPr>
          <w:w w:val="105"/>
          <w:sz w:val="23"/>
          <w:u w:val="single"/>
        </w:rPr>
        <w:t>Navy</w:t>
      </w:r>
      <w:r>
        <w:rPr>
          <w:spacing w:val="-18"/>
          <w:w w:val="105"/>
          <w:sz w:val="23"/>
          <w:u w:val="single"/>
        </w:rPr>
        <w:t> </w:t>
      </w:r>
      <w:r>
        <w:rPr>
          <w:w w:val="105"/>
          <w:sz w:val="23"/>
        </w:rPr>
        <w:t>-</w:t>
      </w:r>
      <w:r>
        <w:rPr>
          <w:spacing w:val="-18"/>
          <w:w w:val="105"/>
          <w:sz w:val="23"/>
        </w:rPr>
        <w:t> </w:t>
      </w:r>
      <w:r>
        <w:rPr>
          <w:w w:val="105"/>
          <w:sz w:val="23"/>
        </w:rPr>
        <w:t>$88,000</w:t>
      </w:r>
    </w:p>
    <w:p>
      <w:pPr>
        <w:pStyle w:val="BodyText"/>
        <w:ind w:left="2300"/>
      </w:pPr>
      <w:r>
        <w:rPr>
          <w:w w:val="105"/>
        </w:rPr>
        <w:t>This increase is based on the anticipated FY17 cost of the U.S. Navy </w:t>
      </w:r>
      <w:r>
        <w:rPr/>
        <w:t>contracted services.</w:t>
      </w:r>
    </w:p>
    <w:sectPr>
      <w:pgSz w:w="12240" w:h="15840"/>
      <w:pgMar w:header="0" w:footer="624" w:top="740" w:bottom="880" w:left="172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ourier New">
    <w:altName w:val="Courier New"/>
    <w:charset w:val="0"/>
    <w:family w:val="modern"/>
    <w:pitch w:val="fixed"/>
  </w:font>
  <w:font w:name="Arial Unicode MS">
    <w:altName w:val="Arial Unicode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7.390015pt;margin-top:746.812317pt;width:45.15pt;height:10.65pt;mso-position-horizontal-relative:page;mso-position-vertical-relative:page;z-index:-622648" type="#_x0000_t202" filled="false" stroked="false">
          <v:textbox inset="0,0,0,0">
            <w:txbxContent>
              <w:p>
                <w:pPr>
                  <w:spacing w:before="19"/>
                  <w:ind w:left="20" w:right="0" w:firstLine="0"/>
                  <w:jc w:val="left"/>
                  <w:rPr>
                    <w:sz w:val="15"/>
                  </w:rPr>
                </w:pPr>
                <w:r>
                  <w:rPr>
                    <w:w w:val="105"/>
                    <w:sz w:val="15"/>
                  </w:rPr>
                  <w:t>Page </w:t>
                </w:r>
                <w:r>
                  <w:rPr/>
                  <w:fldChar w:fldCharType="begin"/>
                </w:r>
                <w:r>
                  <w:rPr>
                    <w:w w:val="105"/>
                    <w:sz w:val="15"/>
                  </w:rPr>
                  <w:instrText> PAGE </w:instrText>
                </w:r>
                <w:r>
                  <w:rPr/>
                  <w:fldChar w:fldCharType="separate"/>
                </w:r>
                <w:r>
                  <w:rPr/>
                  <w:t>1</w:t>
                </w:r>
                <w:r>
                  <w:rPr/>
                  <w:fldChar w:fldCharType="end"/>
                </w:r>
                <w:r>
                  <w:rPr>
                    <w:w w:val="105"/>
                    <w:sz w:val="15"/>
                  </w:rPr>
                  <w:t> of 179</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1.089996pt;margin-top:746.812317pt;width:52.95pt;height:10.65pt;mso-position-horizontal-relative:page;mso-position-vertical-relative:page;z-index:-622432" type="#_x0000_t202" filled="false" stroked="false">
          <v:textbox inset="0,0,0,0">
            <w:txbxContent>
              <w:p>
                <w:pPr>
                  <w:spacing w:before="19"/>
                  <w:ind w:left="20" w:right="0" w:firstLine="0"/>
                  <w:jc w:val="left"/>
                  <w:rPr>
                    <w:sz w:val="15"/>
                  </w:rPr>
                </w:pPr>
                <w:r>
                  <w:rPr>
                    <w:w w:val="105"/>
                    <w:sz w:val="15"/>
                  </w:rPr>
                  <w:t>Page 100 of 179</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80.589996pt;margin-top:746.812317pt;width:52.95pt;height:10.65pt;mso-position-horizontal-relative:page;mso-position-vertical-relative:page;z-index:-622408" type="#_x0000_t202" filled="false" stroked="false">
          <v:textbox inset="0,0,0,0">
            <w:txbxContent>
              <w:p>
                <w:pPr>
                  <w:spacing w:before="19"/>
                  <w:ind w:left="20" w:right="0" w:firstLine="0"/>
                  <w:jc w:val="left"/>
                  <w:rPr>
                    <w:sz w:val="15"/>
                  </w:rPr>
                </w:pPr>
                <w:r>
                  <w:rPr>
                    <w:w w:val="105"/>
                    <w:sz w:val="15"/>
                  </w:rPr>
                  <w:t>Page </w:t>
                </w:r>
                <w:r>
                  <w:rPr/>
                  <w:fldChar w:fldCharType="begin"/>
                </w:r>
                <w:r>
                  <w:rPr>
                    <w:w w:val="105"/>
                    <w:sz w:val="15"/>
                  </w:rPr>
                  <w:instrText> PAGE </w:instrText>
                </w:r>
                <w:r>
                  <w:rPr/>
                  <w:fldChar w:fldCharType="separate"/>
                </w:r>
                <w:r>
                  <w:rPr/>
                  <w:t>101</w:t>
                </w:r>
                <w:r>
                  <w:rPr/>
                  <w:fldChar w:fldCharType="end"/>
                </w:r>
                <w:r>
                  <w:rPr>
                    <w:w w:val="105"/>
                    <w:sz w:val="15"/>
                  </w:rPr>
                  <w:t> of 179</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80.589996pt;margin-top:746.812317pt;width:52.95pt;height:10.65pt;mso-position-horizontal-relative:page;mso-position-vertical-relative:page;z-index:-622384" type="#_x0000_t202" filled="false" stroked="false">
          <v:textbox inset="0,0,0,0">
            <w:txbxContent>
              <w:p>
                <w:pPr>
                  <w:spacing w:before="19"/>
                  <w:ind w:left="20" w:right="0" w:firstLine="0"/>
                  <w:jc w:val="left"/>
                  <w:rPr>
                    <w:sz w:val="15"/>
                  </w:rPr>
                </w:pPr>
                <w:r>
                  <w:rPr>
                    <w:w w:val="105"/>
                    <w:sz w:val="15"/>
                  </w:rPr>
                  <w:t>Page </w:t>
                </w:r>
                <w:r>
                  <w:rPr/>
                  <w:fldChar w:fldCharType="begin"/>
                </w:r>
                <w:r>
                  <w:rPr>
                    <w:w w:val="105"/>
                    <w:sz w:val="15"/>
                  </w:rPr>
                  <w:instrText> PAGE </w:instrText>
                </w:r>
                <w:r>
                  <w:rPr/>
                  <w:fldChar w:fldCharType="separate"/>
                </w:r>
                <w:r>
                  <w:rPr/>
                  <w:t>105</w:t>
                </w:r>
                <w:r>
                  <w:rPr/>
                  <w:fldChar w:fldCharType="end"/>
                </w:r>
                <w:r>
                  <w:rPr>
                    <w:w w:val="105"/>
                    <w:sz w:val="15"/>
                  </w:rPr>
                  <w:t> of 179</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80.589996pt;margin-top:746.812317pt;width:52.95pt;height:10.65pt;mso-position-horizontal-relative:page;mso-position-vertical-relative:page;z-index:-622360" type="#_x0000_t202" filled="false" stroked="false">
          <v:textbox inset="0,0,0,0">
            <w:txbxContent>
              <w:p>
                <w:pPr>
                  <w:spacing w:before="19"/>
                  <w:ind w:left="20" w:right="0" w:firstLine="0"/>
                  <w:jc w:val="left"/>
                  <w:rPr>
                    <w:sz w:val="15"/>
                  </w:rPr>
                </w:pPr>
                <w:r>
                  <w:rPr>
                    <w:w w:val="105"/>
                    <w:sz w:val="15"/>
                  </w:rPr>
                  <w:t>Page </w:t>
                </w:r>
                <w:r>
                  <w:rPr/>
                  <w:fldChar w:fldCharType="begin"/>
                </w:r>
                <w:r>
                  <w:rPr>
                    <w:w w:val="105"/>
                    <w:sz w:val="15"/>
                  </w:rPr>
                  <w:instrText> PAGE </w:instrText>
                </w:r>
                <w:r>
                  <w:rPr/>
                  <w:fldChar w:fldCharType="separate"/>
                </w:r>
                <w:r>
                  <w:rPr/>
                  <w:t>110</w:t>
                </w:r>
                <w:r>
                  <w:rPr/>
                  <w:fldChar w:fldCharType="end"/>
                </w:r>
                <w:r>
                  <w:rPr>
                    <w:w w:val="105"/>
                    <w:sz w:val="15"/>
                  </w:rPr>
                  <w:t> of 179</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80.589996pt;margin-top:746.812317pt;width:52.95pt;height:10.65pt;mso-position-horizontal-relative:page;mso-position-vertical-relative:page;z-index:-622336" type="#_x0000_t202" filled="false" stroked="false">
          <v:textbox inset="0,0,0,0">
            <w:txbxContent>
              <w:p>
                <w:pPr>
                  <w:spacing w:before="19"/>
                  <w:ind w:left="20" w:right="0" w:firstLine="0"/>
                  <w:jc w:val="left"/>
                  <w:rPr>
                    <w:sz w:val="15"/>
                  </w:rPr>
                </w:pPr>
                <w:r>
                  <w:rPr>
                    <w:w w:val="105"/>
                    <w:sz w:val="15"/>
                  </w:rPr>
                  <w:t>Page 115 of 179</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8.589996pt;margin-top:746.812317pt;width:52.95pt;height:10.65pt;mso-position-horizontal-relative:page;mso-position-vertical-relative:page;z-index:-622312" type="#_x0000_t202" filled="false" stroked="false">
          <v:textbox inset="0,0,0,0">
            <w:txbxContent>
              <w:p>
                <w:pPr>
                  <w:spacing w:before="19"/>
                  <w:ind w:left="20" w:right="0" w:firstLine="0"/>
                  <w:jc w:val="left"/>
                  <w:rPr>
                    <w:sz w:val="15"/>
                  </w:rPr>
                </w:pPr>
                <w:r>
                  <w:rPr>
                    <w:w w:val="105"/>
                    <w:sz w:val="15"/>
                  </w:rPr>
                  <w:t>Page </w:t>
                </w:r>
                <w:r>
                  <w:rPr/>
                  <w:fldChar w:fldCharType="begin"/>
                </w:r>
                <w:r>
                  <w:rPr>
                    <w:w w:val="105"/>
                    <w:sz w:val="15"/>
                  </w:rPr>
                  <w:instrText> PAGE </w:instrText>
                </w:r>
                <w:r>
                  <w:rPr/>
                  <w:fldChar w:fldCharType="separate"/>
                </w:r>
                <w:r>
                  <w:rPr/>
                  <w:t>116</w:t>
                </w:r>
                <w:r>
                  <w:rPr/>
                  <w:fldChar w:fldCharType="end"/>
                </w:r>
                <w:r>
                  <w:rPr>
                    <w:w w:val="105"/>
                    <w:sz w:val="15"/>
                  </w:rPr>
                  <w:t> of 179</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80.589996pt;margin-top:746.812317pt;width:52.95pt;height:10.65pt;mso-position-horizontal-relative:page;mso-position-vertical-relative:page;z-index:-622288" type="#_x0000_t202" filled="false" stroked="false">
          <v:textbox inset="0,0,0,0">
            <w:txbxContent>
              <w:p>
                <w:pPr>
                  <w:spacing w:before="19"/>
                  <w:ind w:left="20" w:right="0" w:firstLine="0"/>
                  <w:jc w:val="left"/>
                  <w:rPr>
                    <w:sz w:val="15"/>
                  </w:rPr>
                </w:pPr>
                <w:r>
                  <w:rPr>
                    <w:w w:val="105"/>
                    <w:sz w:val="15"/>
                  </w:rPr>
                  <w:t>Page 119 of 179</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8.589996pt;margin-top:746.812317pt;width:52.95pt;height:10.65pt;mso-position-horizontal-relative:page;mso-position-vertical-relative:page;z-index:-622264" type="#_x0000_t202" filled="false" stroked="false">
          <v:textbox inset="0,0,0,0">
            <w:txbxContent>
              <w:p>
                <w:pPr>
                  <w:spacing w:before="19"/>
                  <w:ind w:left="20" w:right="0" w:firstLine="0"/>
                  <w:jc w:val="left"/>
                  <w:rPr>
                    <w:sz w:val="15"/>
                  </w:rPr>
                </w:pPr>
                <w:r>
                  <w:rPr>
                    <w:w w:val="105"/>
                    <w:sz w:val="15"/>
                  </w:rPr>
                  <w:t>Page </w:t>
                </w:r>
                <w:r>
                  <w:rPr/>
                  <w:fldChar w:fldCharType="begin"/>
                </w:r>
                <w:r>
                  <w:rPr>
                    <w:w w:val="105"/>
                    <w:sz w:val="15"/>
                  </w:rPr>
                  <w:instrText> PAGE </w:instrText>
                </w:r>
                <w:r>
                  <w:rPr/>
                  <w:fldChar w:fldCharType="separate"/>
                </w:r>
                <w:r>
                  <w:rPr/>
                  <w:t>120</w:t>
                </w:r>
                <w:r>
                  <w:rPr/>
                  <w:fldChar w:fldCharType="end"/>
                </w:r>
                <w:r>
                  <w:rPr>
                    <w:w w:val="105"/>
                    <w:sz w:val="15"/>
                  </w:rPr>
                  <w:t> of 179</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80.589996pt;margin-top:746.812317pt;width:52.95pt;height:10.65pt;mso-position-horizontal-relative:page;mso-position-vertical-relative:page;z-index:-622240" type="#_x0000_t202" filled="false" stroked="false">
          <v:textbox inset="0,0,0,0">
            <w:txbxContent>
              <w:p>
                <w:pPr>
                  <w:spacing w:before="19"/>
                  <w:ind w:left="20" w:right="0" w:firstLine="0"/>
                  <w:jc w:val="left"/>
                  <w:rPr>
                    <w:sz w:val="15"/>
                  </w:rPr>
                </w:pPr>
                <w:r>
                  <w:rPr>
                    <w:w w:val="105"/>
                    <w:sz w:val="15"/>
                  </w:rPr>
                  <w:t>Page </w:t>
                </w:r>
                <w:r>
                  <w:rPr/>
                  <w:fldChar w:fldCharType="begin"/>
                </w:r>
                <w:r>
                  <w:rPr>
                    <w:w w:val="105"/>
                    <w:sz w:val="15"/>
                  </w:rPr>
                  <w:instrText> PAGE </w:instrText>
                </w:r>
                <w:r>
                  <w:rPr/>
                  <w:fldChar w:fldCharType="separate"/>
                </w:r>
                <w:r>
                  <w:rPr/>
                  <w:t>123</w:t>
                </w:r>
                <w:r>
                  <w:rPr/>
                  <w:fldChar w:fldCharType="end"/>
                </w:r>
                <w:r>
                  <w:rPr>
                    <w:w w:val="105"/>
                    <w:sz w:val="15"/>
                  </w:rPr>
                  <w:t> of 179</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80.589996pt;margin-top:746.812317pt;width:52.95pt;height:10.65pt;mso-position-horizontal-relative:page;mso-position-vertical-relative:page;z-index:-622216" type="#_x0000_t202" filled="false" stroked="false">
          <v:textbox inset="0,0,0,0">
            <w:txbxContent>
              <w:p>
                <w:pPr>
                  <w:spacing w:before="19"/>
                  <w:ind w:left="20" w:right="0" w:firstLine="0"/>
                  <w:jc w:val="left"/>
                  <w:rPr>
                    <w:sz w:val="15"/>
                  </w:rPr>
                </w:pPr>
                <w:r>
                  <w:rPr>
                    <w:w w:val="105"/>
                    <w:sz w:val="15"/>
                  </w:rPr>
                  <w:t>Page </w:t>
                </w:r>
                <w:r>
                  <w:rPr/>
                  <w:fldChar w:fldCharType="begin"/>
                </w:r>
                <w:r>
                  <w:rPr>
                    <w:w w:val="105"/>
                    <w:sz w:val="15"/>
                  </w:rPr>
                  <w:instrText> PAGE </w:instrText>
                </w:r>
                <w:r>
                  <w:rPr/>
                  <w:fldChar w:fldCharType="separate"/>
                </w:r>
                <w:r>
                  <w:rPr/>
                  <w:t>127</w:t>
                </w:r>
                <w:r>
                  <w:rPr/>
                  <w:fldChar w:fldCharType="end"/>
                </w:r>
                <w:r>
                  <w:rPr>
                    <w:w w:val="105"/>
                    <w:sz w:val="15"/>
                  </w:rPr>
                  <w:t> of 179</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86.222992pt;margin-top:749.313965pt;width:42.65pt;height:10.15pt;mso-position-horizontal-relative:page;mso-position-vertical-relative:page;z-index:-622624" type="#_x0000_t202" filled="false" stroked="false">
          <v:textbox inset="0,0,0,0">
            <w:txbxContent>
              <w:p>
                <w:pPr>
                  <w:spacing w:before="20"/>
                  <w:ind w:left="20" w:right="0" w:firstLine="0"/>
                  <w:jc w:val="left"/>
                  <w:rPr>
                    <w:sz w:val="14"/>
                  </w:rPr>
                </w:pPr>
                <w:r>
                  <w:rPr>
                    <w:w w:val="105"/>
                    <w:sz w:val="14"/>
                  </w:rPr>
                  <w:t>Page 4 of 179</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8.589996pt;margin-top:746.812317pt;width:52.95pt;height:10.65pt;mso-position-horizontal-relative:page;mso-position-vertical-relative:page;z-index:-622192" type="#_x0000_t202" filled="false" stroked="false">
          <v:textbox inset="0,0,0,0">
            <w:txbxContent>
              <w:p>
                <w:pPr>
                  <w:spacing w:before="19"/>
                  <w:ind w:left="20" w:right="0" w:firstLine="0"/>
                  <w:jc w:val="left"/>
                  <w:rPr>
                    <w:sz w:val="15"/>
                  </w:rPr>
                </w:pPr>
                <w:r>
                  <w:rPr>
                    <w:w w:val="105"/>
                    <w:sz w:val="15"/>
                  </w:rPr>
                  <w:t>Page </w:t>
                </w:r>
                <w:r>
                  <w:rPr/>
                  <w:fldChar w:fldCharType="begin"/>
                </w:r>
                <w:r>
                  <w:rPr>
                    <w:w w:val="105"/>
                    <w:sz w:val="15"/>
                  </w:rPr>
                  <w:instrText> PAGE </w:instrText>
                </w:r>
                <w:r>
                  <w:rPr/>
                  <w:fldChar w:fldCharType="separate"/>
                </w:r>
                <w:r>
                  <w:rPr/>
                  <w:t>132</w:t>
                </w:r>
                <w:r>
                  <w:rPr/>
                  <w:fldChar w:fldCharType="end"/>
                </w:r>
                <w:r>
                  <w:rPr>
                    <w:w w:val="105"/>
                    <w:sz w:val="15"/>
                  </w:rPr>
                  <w:t> of 179</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8.589996pt;margin-top:746.812317pt;width:52.95pt;height:10.65pt;mso-position-horizontal-relative:page;mso-position-vertical-relative:page;z-index:-622168" type="#_x0000_t202" filled="false" stroked="false">
          <v:textbox inset="0,0,0,0">
            <w:txbxContent>
              <w:p>
                <w:pPr>
                  <w:spacing w:before="19"/>
                  <w:ind w:left="20" w:right="0" w:firstLine="0"/>
                  <w:jc w:val="left"/>
                  <w:rPr>
                    <w:sz w:val="15"/>
                  </w:rPr>
                </w:pPr>
                <w:r>
                  <w:rPr>
                    <w:w w:val="105"/>
                    <w:sz w:val="15"/>
                  </w:rPr>
                  <w:t>Page </w:t>
                </w:r>
                <w:r>
                  <w:rPr/>
                  <w:fldChar w:fldCharType="begin"/>
                </w:r>
                <w:r>
                  <w:rPr>
                    <w:w w:val="105"/>
                    <w:sz w:val="15"/>
                  </w:rPr>
                  <w:instrText> PAGE </w:instrText>
                </w:r>
                <w:r>
                  <w:rPr/>
                  <w:fldChar w:fldCharType="separate"/>
                </w:r>
                <w:r>
                  <w:rPr/>
                  <w:t>135</w:t>
                </w:r>
                <w:r>
                  <w:rPr/>
                  <w:fldChar w:fldCharType="end"/>
                </w:r>
                <w:r>
                  <w:rPr>
                    <w:w w:val="105"/>
                    <w:sz w:val="15"/>
                  </w:rPr>
                  <w:t> of 179</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8.589996pt;margin-top:728.812317pt;width:52.95pt;height:10.65pt;mso-position-horizontal-relative:page;mso-position-vertical-relative:page;z-index:-622144" type="#_x0000_t202" filled="false" stroked="false">
          <v:textbox inset="0,0,0,0">
            <w:txbxContent>
              <w:p>
                <w:pPr>
                  <w:spacing w:before="19"/>
                  <w:ind w:left="20" w:right="0" w:firstLine="0"/>
                  <w:jc w:val="left"/>
                  <w:rPr>
                    <w:sz w:val="15"/>
                  </w:rPr>
                </w:pPr>
                <w:r>
                  <w:rPr>
                    <w:w w:val="105"/>
                    <w:sz w:val="15"/>
                  </w:rPr>
                  <w:t>Page </w:t>
                </w:r>
                <w:r>
                  <w:rPr/>
                  <w:fldChar w:fldCharType="begin"/>
                </w:r>
                <w:r>
                  <w:rPr>
                    <w:w w:val="105"/>
                    <w:sz w:val="15"/>
                  </w:rPr>
                  <w:instrText> PAGE </w:instrText>
                </w:r>
                <w:r>
                  <w:rPr/>
                  <w:fldChar w:fldCharType="separate"/>
                </w:r>
                <w:r>
                  <w:rPr/>
                  <w:t>140</w:t>
                </w:r>
                <w:r>
                  <w:rPr/>
                  <w:fldChar w:fldCharType="end"/>
                </w:r>
                <w:r>
                  <w:rPr>
                    <w:w w:val="105"/>
                    <w:sz w:val="15"/>
                  </w:rPr>
                  <w:t> of 179</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497.089996pt;margin-top:746.812317pt;width:52.95pt;height:10.65pt;mso-position-horizontal-relative:page;mso-position-vertical-relative:page;z-index:-622120" type="#_x0000_t202" filled="false" stroked="false">
          <v:textbox inset="0,0,0,0">
            <w:txbxContent>
              <w:p>
                <w:pPr>
                  <w:spacing w:before="19"/>
                  <w:ind w:left="20" w:right="0" w:firstLine="0"/>
                  <w:jc w:val="left"/>
                  <w:rPr>
                    <w:sz w:val="15"/>
                  </w:rPr>
                </w:pPr>
                <w:r>
                  <w:rPr>
                    <w:w w:val="105"/>
                    <w:sz w:val="15"/>
                  </w:rPr>
                  <w:t>Page </w:t>
                </w:r>
                <w:r>
                  <w:rPr/>
                  <w:fldChar w:fldCharType="begin"/>
                </w:r>
                <w:r>
                  <w:rPr>
                    <w:w w:val="105"/>
                    <w:sz w:val="15"/>
                  </w:rPr>
                  <w:instrText> PAGE </w:instrText>
                </w:r>
                <w:r>
                  <w:rPr/>
                  <w:fldChar w:fldCharType="separate"/>
                </w:r>
                <w:r>
                  <w:rPr/>
                  <w:t>162</w:t>
                </w:r>
                <w:r>
                  <w:rPr/>
                  <w:fldChar w:fldCharType="end"/>
                </w:r>
                <w:r>
                  <w:rPr>
                    <w:w w:val="105"/>
                    <w:sz w:val="15"/>
                  </w:rPr>
                  <w:t> of 179</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491.98999pt;margin-top:746.812317pt;width:49.05pt;height:10.65pt;mso-position-horizontal-relative:page;mso-position-vertical-relative:page;z-index:-622600" type="#_x0000_t202" filled="false" stroked="false">
          <v:textbox inset="0,0,0,0">
            <w:txbxContent>
              <w:p>
                <w:pPr>
                  <w:spacing w:before="19"/>
                  <w:ind w:left="20" w:right="0" w:firstLine="0"/>
                  <w:jc w:val="left"/>
                  <w:rPr>
                    <w:sz w:val="15"/>
                  </w:rPr>
                </w:pPr>
                <w:r>
                  <w:rPr>
                    <w:w w:val="105"/>
                    <w:sz w:val="15"/>
                  </w:rPr>
                  <w:t>Page </w:t>
                </w:r>
                <w:r>
                  <w:rPr/>
                  <w:fldChar w:fldCharType="begin"/>
                </w:r>
                <w:r>
                  <w:rPr>
                    <w:w w:val="105"/>
                    <w:sz w:val="15"/>
                  </w:rPr>
                  <w:instrText> PAGE </w:instrText>
                </w:r>
                <w:r>
                  <w:rPr/>
                  <w:fldChar w:fldCharType="separate"/>
                </w:r>
                <w:r>
                  <w:rPr/>
                  <w:t>24</w:t>
                </w:r>
                <w:r>
                  <w:rPr/>
                  <w:fldChar w:fldCharType="end"/>
                </w:r>
                <w:r>
                  <w:rPr>
                    <w:w w:val="105"/>
                    <w:sz w:val="15"/>
                  </w:rPr>
                  <w:t> of 179</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84.48999pt;margin-top:746.812317pt;width:49.05pt;height:10.65pt;mso-position-horizontal-relative:page;mso-position-vertical-relative:page;z-index:-622576" type="#_x0000_t202" filled="false" stroked="false">
          <v:textbox inset="0,0,0,0">
            <w:txbxContent>
              <w:p>
                <w:pPr>
                  <w:spacing w:before="19"/>
                  <w:ind w:left="20" w:right="0" w:firstLine="0"/>
                  <w:jc w:val="left"/>
                  <w:rPr>
                    <w:sz w:val="15"/>
                  </w:rPr>
                </w:pPr>
                <w:r>
                  <w:rPr>
                    <w:w w:val="105"/>
                    <w:sz w:val="15"/>
                  </w:rPr>
                  <w:t>Page </w:t>
                </w:r>
                <w:r>
                  <w:rPr/>
                  <w:fldChar w:fldCharType="begin"/>
                </w:r>
                <w:r>
                  <w:rPr>
                    <w:w w:val="105"/>
                    <w:sz w:val="15"/>
                  </w:rPr>
                  <w:instrText> PAGE </w:instrText>
                </w:r>
                <w:r>
                  <w:rPr/>
                  <w:fldChar w:fldCharType="separate"/>
                </w:r>
                <w:r>
                  <w:rPr/>
                  <w:t>69</w:t>
                </w:r>
                <w:r>
                  <w:rPr/>
                  <w:fldChar w:fldCharType="end"/>
                </w:r>
                <w:r>
                  <w:rPr>
                    <w:w w:val="105"/>
                    <w:sz w:val="15"/>
                  </w:rPr>
                  <w:t> of 179</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84.48999pt;margin-top:746.812317pt;width:49.05pt;height:10.65pt;mso-position-horizontal-relative:page;mso-position-vertical-relative:page;z-index:-622552" type="#_x0000_t202" filled="false" stroked="false">
          <v:textbox inset="0,0,0,0">
            <w:txbxContent>
              <w:p>
                <w:pPr>
                  <w:spacing w:before="19"/>
                  <w:ind w:left="20" w:right="0" w:firstLine="0"/>
                  <w:jc w:val="left"/>
                  <w:rPr>
                    <w:sz w:val="15"/>
                  </w:rPr>
                </w:pPr>
                <w:r>
                  <w:rPr>
                    <w:w w:val="105"/>
                    <w:sz w:val="15"/>
                  </w:rPr>
                  <w:t>Page </w:t>
                </w:r>
                <w:r>
                  <w:rPr/>
                  <w:fldChar w:fldCharType="begin"/>
                </w:r>
                <w:r>
                  <w:rPr>
                    <w:w w:val="105"/>
                    <w:sz w:val="15"/>
                  </w:rPr>
                  <w:instrText> PAGE </w:instrText>
                </w:r>
                <w:r>
                  <w:rPr/>
                  <w:fldChar w:fldCharType="separate"/>
                </w:r>
                <w:r>
                  <w:rPr/>
                  <w:t>78</w:t>
                </w:r>
                <w:r>
                  <w:rPr/>
                  <w:fldChar w:fldCharType="end"/>
                </w:r>
                <w:r>
                  <w:rPr>
                    <w:w w:val="105"/>
                    <w:sz w:val="15"/>
                  </w:rPr>
                  <w:t> of 179</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84.48999pt;margin-top:746.812317pt;width:49.05pt;height:10.65pt;mso-position-horizontal-relative:page;mso-position-vertical-relative:page;z-index:-622528" type="#_x0000_t202" filled="false" stroked="false">
          <v:textbox inset="0,0,0,0">
            <w:txbxContent>
              <w:p>
                <w:pPr>
                  <w:spacing w:before="19"/>
                  <w:ind w:left="20" w:right="0" w:firstLine="0"/>
                  <w:jc w:val="left"/>
                  <w:rPr>
                    <w:sz w:val="15"/>
                  </w:rPr>
                </w:pPr>
                <w:r>
                  <w:rPr>
                    <w:w w:val="105"/>
                    <w:sz w:val="15"/>
                  </w:rPr>
                  <w:t>Page 84 of 179</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2.48999pt;margin-top:746.812317pt;width:49.05pt;height:10.65pt;mso-position-horizontal-relative:page;mso-position-vertical-relative:page;z-index:-622504" type="#_x0000_t202" filled="false" stroked="false">
          <v:textbox inset="0,0,0,0">
            <w:txbxContent>
              <w:p>
                <w:pPr>
                  <w:spacing w:before="19"/>
                  <w:ind w:left="20" w:right="0" w:firstLine="0"/>
                  <w:jc w:val="left"/>
                  <w:rPr>
                    <w:sz w:val="15"/>
                  </w:rPr>
                </w:pPr>
                <w:r>
                  <w:rPr>
                    <w:w w:val="105"/>
                    <w:sz w:val="15"/>
                  </w:rPr>
                  <w:t>Page </w:t>
                </w:r>
                <w:r>
                  <w:rPr/>
                  <w:fldChar w:fldCharType="begin"/>
                </w:r>
                <w:r>
                  <w:rPr>
                    <w:w w:val="105"/>
                    <w:sz w:val="15"/>
                  </w:rPr>
                  <w:instrText> PAGE </w:instrText>
                </w:r>
                <w:r>
                  <w:rPr/>
                  <w:fldChar w:fldCharType="separate"/>
                </w:r>
                <w:r>
                  <w:rPr/>
                  <w:t>85</w:t>
                </w:r>
                <w:r>
                  <w:rPr/>
                  <w:fldChar w:fldCharType="end"/>
                </w:r>
                <w:r>
                  <w:rPr>
                    <w:w w:val="105"/>
                    <w:sz w:val="15"/>
                  </w:rPr>
                  <w:t> of 179</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84.48999pt;margin-top:746.812317pt;width:49.05pt;height:10.65pt;mso-position-horizontal-relative:page;mso-position-vertical-relative:page;z-index:-622480" type="#_x0000_t202" filled="false" stroked="false">
          <v:textbox inset="0,0,0,0">
            <w:txbxContent>
              <w:p>
                <w:pPr>
                  <w:spacing w:before="19"/>
                  <w:ind w:left="20" w:right="0" w:firstLine="0"/>
                  <w:jc w:val="left"/>
                  <w:rPr>
                    <w:sz w:val="15"/>
                  </w:rPr>
                </w:pPr>
                <w:r>
                  <w:rPr>
                    <w:w w:val="105"/>
                    <w:sz w:val="15"/>
                  </w:rPr>
                  <w:t>Page </w:t>
                </w:r>
                <w:r>
                  <w:rPr/>
                  <w:fldChar w:fldCharType="begin"/>
                </w:r>
                <w:r>
                  <w:rPr>
                    <w:w w:val="105"/>
                    <w:sz w:val="15"/>
                  </w:rPr>
                  <w:instrText> PAGE </w:instrText>
                </w:r>
                <w:r>
                  <w:rPr/>
                  <w:fldChar w:fldCharType="separate"/>
                </w:r>
                <w:r>
                  <w:rPr/>
                  <w:t>91</w:t>
                </w:r>
                <w:r>
                  <w:rPr/>
                  <w:fldChar w:fldCharType="end"/>
                </w:r>
                <w:r>
                  <w:rPr>
                    <w:w w:val="105"/>
                    <w:sz w:val="15"/>
                  </w:rPr>
                  <w:t> of 179</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84.48999pt;margin-top:746.812317pt;width:49.05pt;height:10.65pt;mso-position-horizontal-relative:page;mso-position-vertical-relative:page;z-index:-622456" type="#_x0000_t202" filled="false" stroked="false">
          <v:textbox inset="0,0,0,0">
            <w:txbxContent>
              <w:p>
                <w:pPr>
                  <w:spacing w:before="19"/>
                  <w:ind w:left="20" w:right="0" w:firstLine="0"/>
                  <w:jc w:val="left"/>
                  <w:rPr>
                    <w:sz w:val="15"/>
                  </w:rPr>
                </w:pPr>
                <w:r>
                  <w:rPr>
                    <w:w w:val="105"/>
                    <w:sz w:val="15"/>
                  </w:rPr>
                  <w:t>Page </w:t>
                </w:r>
                <w:r>
                  <w:rPr/>
                  <w:fldChar w:fldCharType="begin"/>
                </w:r>
                <w:r>
                  <w:rPr>
                    <w:w w:val="105"/>
                    <w:sz w:val="15"/>
                  </w:rPr>
                  <w:instrText> PAGE </w:instrText>
                </w:r>
                <w:r>
                  <w:rPr/>
                  <w:fldChar w:fldCharType="separate"/>
                </w:r>
                <w:r>
                  <w:rPr/>
                  <w:t>97</w:t>
                </w:r>
                <w:r>
                  <w:rPr/>
                  <w:fldChar w:fldCharType="end"/>
                </w:r>
                <w:r>
                  <w:rPr>
                    <w:w w:val="105"/>
                    <w:sz w:val="15"/>
                  </w:rPr>
                  <w:t> of 179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6">
    <w:multiLevelType w:val="hybridMultilevel"/>
    <w:lvl w:ilvl="0">
      <w:start w:val="1"/>
      <w:numFmt w:val="upperLetter"/>
      <w:lvlText w:val="%1."/>
      <w:lvlJc w:val="left"/>
      <w:pPr>
        <w:ind w:left="1448" w:hanging="289"/>
        <w:jc w:val="left"/>
      </w:pPr>
      <w:rPr>
        <w:rFonts w:hint="default" w:ascii="Times New Roman" w:hAnsi="Times New Roman" w:eastAsia="Times New Roman" w:cs="Times New Roman"/>
        <w:w w:val="102"/>
        <w:sz w:val="23"/>
        <w:szCs w:val="23"/>
      </w:rPr>
    </w:lvl>
    <w:lvl w:ilvl="1">
      <w:start w:val="1"/>
      <w:numFmt w:val="lowerRoman"/>
      <w:lvlText w:val="%2."/>
      <w:lvlJc w:val="left"/>
      <w:pPr>
        <w:ind w:left="2298" w:hanging="479"/>
        <w:jc w:val="right"/>
      </w:pPr>
      <w:rPr>
        <w:rFonts w:hint="default" w:ascii="Times New Roman" w:hAnsi="Times New Roman" w:eastAsia="Times New Roman" w:cs="Times New Roman"/>
        <w:w w:val="102"/>
        <w:sz w:val="23"/>
        <w:szCs w:val="23"/>
      </w:rPr>
    </w:lvl>
    <w:lvl w:ilvl="2">
      <w:start w:val="0"/>
      <w:numFmt w:val="bullet"/>
      <w:lvlText w:val="•"/>
      <w:lvlJc w:val="left"/>
      <w:pPr>
        <w:ind w:left="3104" w:hanging="479"/>
      </w:pPr>
      <w:rPr>
        <w:rFonts w:hint="default"/>
      </w:rPr>
    </w:lvl>
    <w:lvl w:ilvl="3">
      <w:start w:val="0"/>
      <w:numFmt w:val="bullet"/>
      <w:lvlText w:val="•"/>
      <w:lvlJc w:val="left"/>
      <w:pPr>
        <w:ind w:left="3908" w:hanging="479"/>
      </w:pPr>
      <w:rPr>
        <w:rFonts w:hint="default"/>
      </w:rPr>
    </w:lvl>
    <w:lvl w:ilvl="4">
      <w:start w:val="0"/>
      <w:numFmt w:val="bullet"/>
      <w:lvlText w:val="•"/>
      <w:lvlJc w:val="left"/>
      <w:pPr>
        <w:ind w:left="4713" w:hanging="479"/>
      </w:pPr>
      <w:rPr>
        <w:rFonts w:hint="default"/>
      </w:rPr>
    </w:lvl>
    <w:lvl w:ilvl="5">
      <w:start w:val="0"/>
      <w:numFmt w:val="bullet"/>
      <w:lvlText w:val="•"/>
      <w:lvlJc w:val="left"/>
      <w:pPr>
        <w:ind w:left="5517" w:hanging="479"/>
      </w:pPr>
      <w:rPr>
        <w:rFonts w:hint="default"/>
      </w:rPr>
    </w:lvl>
    <w:lvl w:ilvl="6">
      <w:start w:val="0"/>
      <w:numFmt w:val="bullet"/>
      <w:lvlText w:val="•"/>
      <w:lvlJc w:val="left"/>
      <w:pPr>
        <w:ind w:left="6322" w:hanging="479"/>
      </w:pPr>
      <w:rPr>
        <w:rFonts w:hint="default"/>
      </w:rPr>
    </w:lvl>
    <w:lvl w:ilvl="7">
      <w:start w:val="0"/>
      <w:numFmt w:val="bullet"/>
      <w:lvlText w:val="•"/>
      <w:lvlJc w:val="left"/>
      <w:pPr>
        <w:ind w:left="7126" w:hanging="479"/>
      </w:pPr>
      <w:rPr>
        <w:rFonts w:hint="default"/>
      </w:rPr>
    </w:lvl>
    <w:lvl w:ilvl="8">
      <w:start w:val="0"/>
      <w:numFmt w:val="bullet"/>
      <w:lvlText w:val="•"/>
      <w:lvlJc w:val="left"/>
      <w:pPr>
        <w:ind w:left="7931" w:hanging="479"/>
      </w:pPr>
      <w:rPr>
        <w:rFonts w:hint="default"/>
      </w:rPr>
    </w:lvl>
  </w:abstractNum>
  <w:abstractNum w:abstractNumId="85">
    <w:multiLevelType w:val="hybridMultilevel"/>
    <w:lvl w:ilvl="0">
      <w:start w:val="2"/>
      <w:numFmt w:val="upperLetter"/>
      <w:lvlText w:val="%1."/>
      <w:lvlJc w:val="left"/>
      <w:pPr>
        <w:ind w:left="1875" w:hanging="276"/>
        <w:jc w:val="left"/>
      </w:pPr>
      <w:rPr>
        <w:rFonts w:hint="default" w:ascii="Times New Roman" w:hAnsi="Times New Roman" w:eastAsia="Times New Roman" w:cs="Times New Roman"/>
        <w:w w:val="102"/>
        <w:sz w:val="23"/>
        <w:szCs w:val="23"/>
      </w:rPr>
    </w:lvl>
    <w:lvl w:ilvl="1">
      <w:start w:val="1"/>
      <w:numFmt w:val="lowerRoman"/>
      <w:lvlText w:val="%2."/>
      <w:lvlJc w:val="left"/>
      <w:pPr>
        <w:ind w:left="3038" w:hanging="479"/>
        <w:jc w:val="right"/>
      </w:pPr>
      <w:rPr>
        <w:rFonts w:hint="default" w:ascii="Times New Roman" w:hAnsi="Times New Roman" w:eastAsia="Times New Roman" w:cs="Times New Roman"/>
        <w:w w:val="102"/>
        <w:sz w:val="23"/>
        <w:szCs w:val="23"/>
      </w:rPr>
    </w:lvl>
    <w:lvl w:ilvl="2">
      <w:start w:val="0"/>
      <w:numFmt w:val="bullet"/>
      <w:lvlText w:val="•"/>
      <w:lvlJc w:val="left"/>
      <w:pPr>
        <w:ind w:left="3040" w:hanging="479"/>
      </w:pPr>
      <w:rPr>
        <w:rFonts w:hint="default"/>
      </w:rPr>
    </w:lvl>
    <w:lvl w:ilvl="3">
      <w:start w:val="0"/>
      <w:numFmt w:val="bullet"/>
      <w:lvlText w:val="•"/>
      <w:lvlJc w:val="left"/>
      <w:pPr>
        <w:ind w:left="3947" w:hanging="479"/>
      </w:pPr>
      <w:rPr>
        <w:rFonts w:hint="default"/>
      </w:rPr>
    </w:lvl>
    <w:lvl w:ilvl="4">
      <w:start w:val="0"/>
      <w:numFmt w:val="bullet"/>
      <w:lvlText w:val="•"/>
      <w:lvlJc w:val="left"/>
      <w:pPr>
        <w:ind w:left="4855" w:hanging="479"/>
      </w:pPr>
      <w:rPr>
        <w:rFonts w:hint="default"/>
      </w:rPr>
    </w:lvl>
    <w:lvl w:ilvl="5">
      <w:start w:val="0"/>
      <w:numFmt w:val="bullet"/>
      <w:lvlText w:val="•"/>
      <w:lvlJc w:val="left"/>
      <w:pPr>
        <w:ind w:left="5762" w:hanging="479"/>
      </w:pPr>
      <w:rPr>
        <w:rFonts w:hint="default"/>
      </w:rPr>
    </w:lvl>
    <w:lvl w:ilvl="6">
      <w:start w:val="0"/>
      <w:numFmt w:val="bullet"/>
      <w:lvlText w:val="•"/>
      <w:lvlJc w:val="left"/>
      <w:pPr>
        <w:ind w:left="6670" w:hanging="479"/>
      </w:pPr>
      <w:rPr>
        <w:rFonts w:hint="default"/>
      </w:rPr>
    </w:lvl>
    <w:lvl w:ilvl="7">
      <w:start w:val="0"/>
      <w:numFmt w:val="bullet"/>
      <w:lvlText w:val="•"/>
      <w:lvlJc w:val="left"/>
      <w:pPr>
        <w:ind w:left="7577" w:hanging="479"/>
      </w:pPr>
      <w:rPr>
        <w:rFonts w:hint="default"/>
      </w:rPr>
    </w:lvl>
    <w:lvl w:ilvl="8">
      <w:start w:val="0"/>
      <w:numFmt w:val="bullet"/>
      <w:lvlText w:val="•"/>
      <w:lvlJc w:val="left"/>
      <w:pPr>
        <w:ind w:left="8485" w:hanging="479"/>
      </w:pPr>
      <w:rPr>
        <w:rFonts w:hint="default"/>
      </w:rPr>
    </w:lvl>
  </w:abstractNum>
  <w:abstractNum w:abstractNumId="84">
    <w:multiLevelType w:val="hybridMultilevel"/>
    <w:lvl w:ilvl="0">
      <w:start w:val="1"/>
      <w:numFmt w:val="upperRoman"/>
      <w:lvlText w:val="%1."/>
      <w:lvlJc w:val="left"/>
      <w:pPr>
        <w:ind w:left="1600" w:hanging="197"/>
        <w:jc w:val="right"/>
      </w:pPr>
      <w:rPr>
        <w:rFonts w:hint="default" w:ascii="Times New Roman" w:hAnsi="Times New Roman" w:eastAsia="Times New Roman" w:cs="Times New Roman"/>
        <w:w w:val="102"/>
        <w:sz w:val="23"/>
        <w:szCs w:val="23"/>
      </w:rPr>
    </w:lvl>
    <w:lvl w:ilvl="1">
      <w:start w:val="1"/>
      <w:numFmt w:val="lowerRoman"/>
      <w:lvlText w:val="%2."/>
      <w:lvlJc w:val="left"/>
      <w:pPr>
        <w:ind w:left="2978" w:hanging="479"/>
        <w:jc w:val="left"/>
      </w:pPr>
      <w:rPr>
        <w:rFonts w:hint="default" w:ascii="Times New Roman" w:hAnsi="Times New Roman" w:eastAsia="Times New Roman" w:cs="Times New Roman"/>
        <w:w w:val="102"/>
        <w:sz w:val="23"/>
        <w:szCs w:val="23"/>
      </w:rPr>
    </w:lvl>
    <w:lvl w:ilvl="2">
      <w:start w:val="0"/>
      <w:numFmt w:val="bullet"/>
      <w:lvlText w:val="•"/>
      <w:lvlJc w:val="left"/>
      <w:pPr>
        <w:ind w:left="3793" w:hanging="479"/>
      </w:pPr>
      <w:rPr>
        <w:rFonts w:hint="default"/>
      </w:rPr>
    </w:lvl>
    <w:lvl w:ilvl="3">
      <w:start w:val="0"/>
      <w:numFmt w:val="bullet"/>
      <w:lvlText w:val="•"/>
      <w:lvlJc w:val="left"/>
      <w:pPr>
        <w:ind w:left="4606" w:hanging="479"/>
      </w:pPr>
      <w:rPr>
        <w:rFonts w:hint="default"/>
      </w:rPr>
    </w:lvl>
    <w:lvl w:ilvl="4">
      <w:start w:val="0"/>
      <w:numFmt w:val="bullet"/>
      <w:lvlText w:val="•"/>
      <w:lvlJc w:val="left"/>
      <w:pPr>
        <w:ind w:left="5420" w:hanging="479"/>
      </w:pPr>
      <w:rPr>
        <w:rFonts w:hint="default"/>
      </w:rPr>
    </w:lvl>
    <w:lvl w:ilvl="5">
      <w:start w:val="0"/>
      <w:numFmt w:val="bullet"/>
      <w:lvlText w:val="•"/>
      <w:lvlJc w:val="left"/>
      <w:pPr>
        <w:ind w:left="6233" w:hanging="479"/>
      </w:pPr>
      <w:rPr>
        <w:rFonts w:hint="default"/>
      </w:rPr>
    </w:lvl>
    <w:lvl w:ilvl="6">
      <w:start w:val="0"/>
      <w:numFmt w:val="bullet"/>
      <w:lvlText w:val="•"/>
      <w:lvlJc w:val="left"/>
      <w:pPr>
        <w:ind w:left="7046" w:hanging="479"/>
      </w:pPr>
      <w:rPr>
        <w:rFonts w:hint="default"/>
      </w:rPr>
    </w:lvl>
    <w:lvl w:ilvl="7">
      <w:start w:val="0"/>
      <w:numFmt w:val="bullet"/>
      <w:lvlText w:val="•"/>
      <w:lvlJc w:val="left"/>
      <w:pPr>
        <w:ind w:left="7860" w:hanging="479"/>
      </w:pPr>
      <w:rPr>
        <w:rFonts w:hint="default"/>
      </w:rPr>
    </w:lvl>
    <w:lvl w:ilvl="8">
      <w:start w:val="0"/>
      <w:numFmt w:val="bullet"/>
      <w:lvlText w:val="•"/>
      <w:lvlJc w:val="left"/>
      <w:pPr>
        <w:ind w:left="8673" w:hanging="479"/>
      </w:pPr>
      <w:rPr>
        <w:rFonts w:hint="default"/>
      </w:rPr>
    </w:lvl>
  </w:abstractNum>
  <w:abstractNum w:abstractNumId="83">
    <w:multiLevelType w:val="hybridMultilevel"/>
    <w:lvl w:ilvl="0">
      <w:start w:val="1"/>
      <w:numFmt w:val="upperLetter"/>
      <w:lvlText w:val="%1."/>
      <w:lvlJc w:val="left"/>
      <w:pPr>
        <w:ind w:left="1448" w:hanging="289"/>
        <w:jc w:val="left"/>
      </w:pPr>
      <w:rPr>
        <w:rFonts w:hint="default" w:ascii="Times New Roman" w:hAnsi="Times New Roman" w:eastAsia="Times New Roman" w:cs="Times New Roman"/>
        <w:w w:val="102"/>
        <w:sz w:val="23"/>
        <w:szCs w:val="23"/>
      </w:rPr>
    </w:lvl>
    <w:lvl w:ilvl="1">
      <w:start w:val="1"/>
      <w:numFmt w:val="lowerRoman"/>
      <w:lvlText w:val="%2."/>
      <w:lvlJc w:val="left"/>
      <w:pPr>
        <w:ind w:left="2298" w:hanging="479"/>
        <w:jc w:val="left"/>
      </w:pPr>
      <w:rPr>
        <w:rFonts w:hint="default" w:ascii="Times New Roman" w:hAnsi="Times New Roman" w:eastAsia="Times New Roman" w:cs="Times New Roman"/>
        <w:w w:val="102"/>
        <w:sz w:val="23"/>
        <w:szCs w:val="23"/>
      </w:rPr>
    </w:lvl>
    <w:lvl w:ilvl="2">
      <w:start w:val="0"/>
      <w:numFmt w:val="bullet"/>
      <w:lvlText w:val="•"/>
      <w:lvlJc w:val="left"/>
      <w:pPr>
        <w:ind w:left="3104" w:hanging="479"/>
      </w:pPr>
      <w:rPr>
        <w:rFonts w:hint="default"/>
      </w:rPr>
    </w:lvl>
    <w:lvl w:ilvl="3">
      <w:start w:val="0"/>
      <w:numFmt w:val="bullet"/>
      <w:lvlText w:val="•"/>
      <w:lvlJc w:val="left"/>
      <w:pPr>
        <w:ind w:left="3908" w:hanging="479"/>
      </w:pPr>
      <w:rPr>
        <w:rFonts w:hint="default"/>
      </w:rPr>
    </w:lvl>
    <w:lvl w:ilvl="4">
      <w:start w:val="0"/>
      <w:numFmt w:val="bullet"/>
      <w:lvlText w:val="•"/>
      <w:lvlJc w:val="left"/>
      <w:pPr>
        <w:ind w:left="4713" w:hanging="479"/>
      </w:pPr>
      <w:rPr>
        <w:rFonts w:hint="default"/>
      </w:rPr>
    </w:lvl>
    <w:lvl w:ilvl="5">
      <w:start w:val="0"/>
      <w:numFmt w:val="bullet"/>
      <w:lvlText w:val="•"/>
      <w:lvlJc w:val="left"/>
      <w:pPr>
        <w:ind w:left="5517" w:hanging="479"/>
      </w:pPr>
      <w:rPr>
        <w:rFonts w:hint="default"/>
      </w:rPr>
    </w:lvl>
    <w:lvl w:ilvl="6">
      <w:start w:val="0"/>
      <w:numFmt w:val="bullet"/>
      <w:lvlText w:val="•"/>
      <w:lvlJc w:val="left"/>
      <w:pPr>
        <w:ind w:left="6322" w:hanging="479"/>
      </w:pPr>
      <w:rPr>
        <w:rFonts w:hint="default"/>
      </w:rPr>
    </w:lvl>
    <w:lvl w:ilvl="7">
      <w:start w:val="0"/>
      <w:numFmt w:val="bullet"/>
      <w:lvlText w:val="•"/>
      <w:lvlJc w:val="left"/>
      <w:pPr>
        <w:ind w:left="7126" w:hanging="479"/>
      </w:pPr>
      <w:rPr>
        <w:rFonts w:hint="default"/>
      </w:rPr>
    </w:lvl>
    <w:lvl w:ilvl="8">
      <w:start w:val="0"/>
      <w:numFmt w:val="bullet"/>
      <w:lvlText w:val="•"/>
      <w:lvlJc w:val="left"/>
      <w:pPr>
        <w:ind w:left="7931" w:hanging="479"/>
      </w:pPr>
      <w:rPr>
        <w:rFonts w:hint="default"/>
      </w:rPr>
    </w:lvl>
  </w:abstractNum>
  <w:abstractNum w:abstractNumId="82">
    <w:multiLevelType w:val="hybridMultilevel"/>
    <w:lvl w:ilvl="0">
      <w:start w:val="2"/>
      <w:numFmt w:val="upperLetter"/>
      <w:lvlText w:val="%1."/>
      <w:lvlJc w:val="left"/>
      <w:pPr>
        <w:ind w:left="1875" w:hanging="276"/>
        <w:jc w:val="left"/>
      </w:pPr>
      <w:rPr>
        <w:rFonts w:hint="default" w:ascii="Times New Roman" w:hAnsi="Times New Roman" w:eastAsia="Times New Roman" w:cs="Times New Roman"/>
        <w:w w:val="102"/>
        <w:sz w:val="23"/>
        <w:szCs w:val="23"/>
      </w:rPr>
    </w:lvl>
    <w:lvl w:ilvl="1">
      <w:start w:val="1"/>
      <w:numFmt w:val="lowerRoman"/>
      <w:lvlText w:val="%2."/>
      <w:lvlJc w:val="left"/>
      <w:pPr>
        <w:ind w:left="3038" w:hanging="479"/>
        <w:jc w:val="right"/>
      </w:pPr>
      <w:rPr>
        <w:rFonts w:hint="default" w:ascii="Times New Roman" w:hAnsi="Times New Roman" w:eastAsia="Times New Roman" w:cs="Times New Roman"/>
        <w:w w:val="102"/>
        <w:sz w:val="23"/>
        <w:szCs w:val="23"/>
      </w:rPr>
    </w:lvl>
    <w:lvl w:ilvl="2">
      <w:start w:val="0"/>
      <w:numFmt w:val="bullet"/>
      <w:lvlText w:val="•"/>
      <w:lvlJc w:val="left"/>
      <w:pPr>
        <w:ind w:left="3040" w:hanging="479"/>
      </w:pPr>
      <w:rPr>
        <w:rFonts w:hint="default"/>
      </w:rPr>
    </w:lvl>
    <w:lvl w:ilvl="3">
      <w:start w:val="0"/>
      <w:numFmt w:val="bullet"/>
      <w:lvlText w:val="•"/>
      <w:lvlJc w:val="left"/>
      <w:pPr>
        <w:ind w:left="3947" w:hanging="479"/>
      </w:pPr>
      <w:rPr>
        <w:rFonts w:hint="default"/>
      </w:rPr>
    </w:lvl>
    <w:lvl w:ilvl="4">
      <w:start w:val="0"/>
      <w:numFmt w:val="bullet"/>
      <w:lvlText w:val="•"/>
      <w:lvlJc w:val="left"/>
      <w:pPr>
        <w:ind w:left="4855" w:hanging="479"/>
      </w:pPr>
      <w:rPr>
        <w:rFonts w:hint="default"/>
      </w:rPr>
    </w:lvl>
    <w:lvl w:ilvl="5">
      <w:start w:val="0"/>
      <w:numFmt w:val="bullet"/>
      <w:lvlText w:val="•"/>
      <w:lvlJc w:val="left"/>
      <w:pPr>
        <w:ind w:left="5762" w:hanging="479"/>
      </w:pPr>
      <w:rPr>
        <w:rFonts w:hint="default"/>
      </w:rPr>
    </w:lvl>
    <w:lvl w:ilvl="6">
      <w:start w:val="0"/>
      <w:numFmt w:val="bullet"/>
      <w:lvlText w:val="•"/>
      <w:lvlJc w:val="left"/>
      <w:pPr>
        <w:ind w:left="6670" w:hanging="479"/>
      </w:pPr>
      <w:rPr>
        <w:rFonts w:hint="default"/>
      </w:rPr>
    </w:lvl>
    <w:lvl w:ilvl="7">
      <w:start w:val="0"/>
      <w:numFmt w:val="bullet"/>
      <w:lvlText w:val="•"/>
      <w:lvlJc w:val="left"/>
      <w:pPr>
        <w:ind w:left="7577" w:hanging="479"/>
      </w:pPr>
      <w:rPr>
        <w:rFonts w:hint="default"/>
      </w:rPr>
    </w:lvl>
    <w:lvl w:ilvl="8">
      <w:start w:val="0"/>
      <w:numFmt w:val="bullet"/>
      <w:lvlText w:val="•"/>
      <w:lvlJc w:val="left"/>
      <w:pPr>
        <w:ind w:left="8485" w:hanging="479"/>
      </w:pPr>
      <w:rPr>
        <w:rFonts w:hint="default"/>
      </w:rPr>
    </w:lvl>
  </w:abstractNum>
  <w:abstractNum w:abstractNumId="81">
    <w:multiLevelType w:val="hybridMultilevel"/>
    <w:lvl w:ilvl="0">
      <w:start w:val="1"/>
      <w:numFmt w:val="upperRoman"/>
      <w:lvlText w:val="%1."/>
      <w:lvlJc w:val="left"/>
      <w:pPr>
        <w:ind w:left="1600" w:hanging="197"/>
        <w:jc w:val="right"/>
      </w:pPr>
      <w:rPr>
        <w:rFonts w:hint="default" w:ascii="Times New Roman" w:hAnsi="Times New Roman" w:eastAsia="Times New Roman" w:cs="Times New Roman"/>
        <w:w w:val="102"/>
        <w:sz w:val="23"/>
        <w:szCs w:val="23"/>
      </w:rPr>
    </w:lvl>
    <w:lvl w:ilvl="1">
      <w:start w:val="1"/>
      <w:numFmt w:val="lowerRoman"/>
      <w:lvlText w:val="%2."/>
      <w:lvlJc w:val="left"/>
      <w:pPr>
        <w:ind w:left="2978" w:hanging="479"/>
        <w:jc w:val="left"/>
      </w:pPr>
      <w:rPr>
        <w:rFonts w:hint="default" w:ascii="Times New Roman" w:hAnsi="Times New Roman" w:eastAsia="Times New Roman" w:cs="Times New Roman"/>
        <w:w w:val="102"/>
        <w:sz w:val="23"/>
        <w:szCs w:val="23"/>
      </w:rPr>
    </w:lvl>
    <w:lvl w:ilvl="2">
      <w:start w:val="0"/>
      <w:numFmt w:val="bullet"/>
      <w:lvlText w:val="•"/>
      <w:lvlJc w:val="left"/>
      <w:pPr>
        <w:ind w:left="3793" w:hanging="479"/>
      </w:pPr>
      <w:rPr>
        <w:rFonts w:hint="default"/>
      </w:rPr>
    </w:lvl>
    <w:lvl w:ilvl="3">
      <w:start w:val="0"/>
      <w:numFmt w:val="bullet"/>
      <w:lvlText w:val="•"/>
      <w:lvlJc w:val="left"/>
      <w:pPr>
        <w:ind w:left="4606" w:hanging="479"/>
      </w:pPr>
      <w:rPr>
        <w:rFonts w:hint="default"/>
      </w:rPr>
    </w:lvl>
    <w:lvl w:ilvl="4">
      <w:start w:val="0"/>
      <w:numFmt w:val="bullet"/>
      <w:lvlText w:val="•"/>
      <w:lvlJc w:val="left"/>
      <w:pPr>
        <w:ind w:left="5420" w:hanging="479"/>
      </w:pPr>
      <w:rPr>
        <w:rFonts w:hint="default"/>
      </w:rPr>
    </w:lvl>
    <w:lvl w:ilvl="5">
      <w:start w:val="0"/>
      <w:numFmt w:val="bullet"/>
      <w:lvlText w:val="•"/>
      <w:lvlJc w:val="left"/>
      <w:pPr>
        <w:ind w:left="6233" w:hanging="479"/>
      </w:pPr>
      <w:rPr>
        <w:rFonts w:hint="default"/>
      </w:rPr>
    </w:lvl>
    <w:lvl w:ilvl="6">
      <w:start w:val="0"/>
      <w:numFmt w:val="bullet"/>
      <w:lvlText w:val="•"/>
      <w:lvlJc w:val="left"/>
      <w:pPr>
        <w:ind w:left="7046" w:hanging="479"/>
      </w:pPr>
      <w:rPr>
        <w:rFonts w:hint="default"/>
      </w:rPr>
    </w:lvl>
    <w:lvl w:ilvl="7">
      <w:start w:val="0"/>
      <w:numFmt w:val="bullet"/>
      <w:lvlText w:val="•"/>
      <w:lvlJc w:val="left"/>
      <w:pPr>
        <w:ind w:left="7860" w:hanging="479"/>
      </w:pPr>
      <w:rPr>
        <w:rFonts w:hint="default"/>
      </w:rPr>
    </w:lvl>
    <w:lvl w:ilvl="8">
      <w:start w:val="0"/>
      <w:numFmt w:val="bullet"/>
      <w:lvlText w:val="•"/>
      <w:lvlJc w:val="left"/>
      <w:pPr>
        <w:ind w:left="8673" w:hanging="479"/>
      </w:pPr>
      <w:rPr>
        <w:rFonts w:hint="default"/>
      </w:rPr>
    </w:lvl>
  </w:abstractNum>
  <w:abstractNum w:abstractNumId="80">
    <w:multiLevelType w:val="hybridMultilevel"/>
    <w:lvl w:ilvl="0">
      <w:start w:val="1"/>
      <w:numFmt w:val="upperLetter"/>
      <w:lvlText w:val="%1."/>
      <w:lvlJc w:val="left"/>
      <w:pPr>
        <w:ind w:left="760" w:hanging="196"/>
        <w:jc w:val="left"/>
      </w:pPr>
      <w:rPr>
        <w:rFonts w:hint="default" w:ascii="Times New Roman" w:hAnsi="Times New Roman" w:eastAsia="Times New Roman" w:cs="Times New Roman"/>
        <w:b/>
        <w:bCs/>
        <w:w w:val="100"/>
        <w:sz w:val="16"/>
        <w:szCs w:val="16"/>
      </w:rPr>
    </w:lvl>
    <w:lvl w:ilvl="1">
      <w:start w:val="1"/>
      <w:numFmt w:val="upperRoman"/>
      <w:lvlText w:val="%2."/>
      <w:lvlJc w:val="left"/>
      <w:pPr>
        <w:ind w:left="1136" w:hanging="197"/>
        <w:jc w:val="right"/>
      </w:pPr>
      <w:rPr>
        <w:rFonts w:hint="default" w:ascii="Times New Roman" w:hAnsi="Times New Roman" w:eastAsia="Times New Roman" w:cs="Times New Roman"/>
        <w:w w:val="102"/>
        <w:sz w:val="23"/>
        <w:szCs w:val="23"/>
      </w:rPr>
    </w:lvl>
    <w:lvl w:ilvl="2">
      <w:start w:val="1"/>
      <w:numFmt w:val="upperLetter"/>
      <w:lvlText w:val="%3."/>
      <w:lvlJc w:val="left"/>
      <w:pPr>
        <w:ind w:left="1888" w:hanging="289"/>
        <w:jc w:val="left"/>
      </w:pPr>
      <w:rPr>
        <w:rFonts w:hint="default" w:ascii="Times New Roman" w:hAnsi="Times New Roman" w:eastAsia="Times New Roman" w:cs="Times New Roman"/>
        <w:w w:val="102"/>
        <w:sz w:val="23"/>
        <w:szCs w:val="23"/>
      </w:rPr>
    </w:lvl>
    <w:lvl w:ilvl="3">
      <w:start w:val="1"/>
      <w:numFmt w:val="lowerRoman"/>
      <w:lvlText w:val="%4."/>
      <w:lvlJc w:val="left"/>
      <w:pPr>
        <w:ind w:left="2978" w:hanging="479"/>
        <w:jc w:val="left"/>
      </w:pPr>
      <w:rPr>
        <w:rFonts w:hint="default" w:ascii="Times New Roman" w:hAnsi="Times New Roman" w:eastAsia="Times New Roman" w:cs="Times New Roman"/>
        <w:w w:val="102"/>
        <w:sz w:val="23"/>
        <w:szCs w:val="23"/>
      </w:rPr>
    </w:lvl>
    <w:lvl w:ilvl="4">
      <w:start w:val="0"/>
      <w:numFmt w:val="bullet"/>
      <w:lvlText w:val="•"/>
      <w:lvlJc w:val="left"/>
      <w:pPr>
        <w:ind w:left="2300" w:hanging="479"/>
      </w:pPr>
      <w:rPr>
        <w:rFonts w:hint="default"/>
      </w:rPr>
    </w:lvl>
    <w:lvl w:ilvl="5">
      <w:start w:val="0"/>
      <w:numFmt w:val="bullet"/>
      <w:lvlText w:val="•"/>
      <w:lvlJc w:val="left"/>
      <w:pPr>
        <w:ind w:left="2980" w:hanging="479"/>
      </w:pPr>
      <w:rPr>
        <w:rFonts w:hint="default"/>
      </w:rPr>
    </w:lvl>
    <w:lvl w:ilvl="6">
      <w:start w:val="0"/>
      <w:numFmt w:val="bullet"/>
      <w:lvlText w:val="•"/>
      <w:lvlJc w:val="left"/>
      <w:pPr>
        <w:ind w:left="3040" w:hanging="479"/>
      </w:pPr>
      <w:rPr>
        <w:rFonts w:hint="default"/>
      </w:rPr>
    </w:lvl>
    <w:lvl w:ilvl="7">
      <w:start w:val="0"/>
      <w:numFmt w:val="bullet"/>
      <w:lvlText w:val="•"/>
      <w:lvlJc w:val="left"/>
      <w:pPr>
        <w:ind w:left="4620" w:hanging="479"/>
      </w:pPr>
      <w:rPr>
        <w:rFonts w:hint="default"/>
      </w:rPr>
    </w:lvl>
    <w:lvl w:ilvl="8">
      <w:start w:val="0"/>
      <w:numFmt w:val="bullet"/>
      <w:lvlText w:val="•"/>
      <w:lvlJc w:val="left"/>
      <w:pPr>
        <w:ind w:left="6200" w:hanging="479"/>
      </w:pPr>
      <w:rPr>
        <w:rFonts w:hint="default"/>
      </w:rPr>
    </w:lvl>
  </w:abstractNum>
  <w:abstractNum w:abstractNumId="79">
    <w:multiLevelType w:val="hybridMultilevel"/>
    <w:lvl w:ilvl="0">
      <w:start w:val="1"/>
      <w:numFmt w:val="upperLetter"/>
      <w:lvlText w:val="%1."/>
      <w:lvlJc w:val="left"/>
      <w:pPr>
        <w:ind w:left="1448" w:hanging="289"/>
        <w:jc w:val="left"/>
      </w:pPr>
      <w:rPr>
        <w:rFonts w:hint="default" w:ascii="Times New Roman" w:hAnsi="Times New Roman" w:eastAsia="Times New Roman" w:cs="Times New Roman"/>
        <w:w w:val="102"/>
        <w:sz w:val="23"/>
        <w:szCs w:val="23"/>
      </w:rPr>
    </w:lvl>
    <w:lvl w:ilvl="1">
      <w:start w:val="1"/>
      <w:numFmt w:val="lowerRoman"/>
      <w:lvlText w:val="%2."/>
      <w:lvlJc w:val="left"/>
      <w:pPr>
        <w:ind w:left="2298" w:hanging="479"/>
        <w:jc w:val="left"/>
      </w:pPr>
      <w:rPr>
        <w:rFonts w:hint="default" w:ascii="Times New Roman" w:hAnsi="Times New Roman" w:eastAsia="Times New Roman" w:cs="Times New Roman"/>
        <w:w w:val="102"/>
        <w:sz w:val="23"/>
        <w:szCs w:val="23"/>
      </w:rPr>
    </w:lvl>
    <w:lvl w:ilvl="2">
      <w:start w:val="0"/>
      <w:numFmt w:val="bullet"/>
      <w:lvlText w:val="•"/>
      <w:lvlJc w:val="left"/>
      <w:pPr>
        <w:ind w:left="3104" w:hanging="479"/>
      </w:pPr>
      <w:rPr>
        <w:rFonts w:hint="default"/>
      </w:rPr>
    </w:lvl>
    <w:lvl w:ilvl="3">
      <w:start w:val="0"/>
      <w:numFmt w:val="bullet"/>
      <w:lvlText w:val="•"/>
      <w:lvlJc w:val="left"/>
      <w:pPr>
        <w:ind w:left="3908" w:hanging="479"/>
      </w:pPr>
      <w:rPr>
        <w:rFonts w:hint="default"/>
      </w:rPr>
    </w:lvl>
    <w:lvl w:ilvl="4">
      <w:start w:val="0"/>
      <w:numFmt w:val="bullet"/>
      <w:lvlText w:val="•"/>
      <w:lvlJc w:val="left"/>
      <w:pPr>
        <w:ind w:left="4713" w:hanging="479"/>
      </w:pPr>
      <w:rPr>
        <w:rFonts w:hint="default"/>
      </w:rPr>
    </w:lvl>
    <w:lvl w:ilvl="5">
      <w:start w:val="0"/>
      <w:numFmt w:val="bullet"/>
      <w:lvlText w:val="•"/>
      <w:lvlJc w:val="left"/>
      <w:pPr>
        <w:ind w:left="5517" w:hanging="479"/>
      </w:pPr>
      <w:rPr>
        <w:rFonts w:hint="default"/>
      </w:rPr>
    </w:lvl>
    <w:lvl w:ilvl="6">
      <w:start w:val="0"/>
      <w:numFmt w:val="bullet"/>
      <w:lvlText w:val="•"/>
      <w:lvlJc w:val="left"/>
      <w:pPr>
        <w:ind w:left="6322" w:hanging="479"/>
      </w:pPr>
      <w:rPr>
        <w:rFonts w:hint="default"/>
      </w:rPr>
    </w:lvl>
    <w:lvl w:ilvl="7">
      <w:start w:val="0"/>
      <w:numFmt w:val="bullet"/>
      <w:lvlText w:val="•"/>
      <w:lvlJc w:val="left"/>
      <w:pPr>
        <w:ind w:left="7126" w:hanging="479"/>
      </w:pPr>
      <w:rPr>
        <w:rFonts w:hint="default"/>
      </w:rPr>
    </w:lvl>
    <w:lvl w:ilvl="8">
      <w:start w:val="0"/>
      <w:numFmt w:val="bullet"/>
      <w:lvlText w:val="•"/>
      <w:lvlJc w:val="left"/>
      <w:pPr>
        <w:ind w:left="7931" w:hanging="479"/>
      </w:pPr>
      <w:rPr>
        <w:rFonts w:hint="default"/>
      </w:rPr>
    </w:lvl>
  </w:abstractNum>
  <w:abstractNum w:abstractNumId="78">
    <w:multiLevelType w:val="hybridMultilevel"/>
    <w:lvl w:ilvl="0">
      <w:start w:val="2"/>
      <w:numFmt w:val="upperLetter"/>
      <w:lvlText w:val="%1."/>
      <w:lvlJc w:val="left"/>
      <w:pPr>
        <w:ind w:left="1875" w:hanging="276"/>
        <w:jc w:val="left"/>
      </w:pPr>
      <w:rPr>
        <w:rFonts w:hint="default" w:ascii="Times New Roman" w:hAnsi="Times New Roman" w:eastAsia="Times New Roman" w:cs="Times New Roman"/>
        <w:w w:val="102"/>
        <w:sz w:val="23"/>
        <w:szCs w:val="23"/>
      </w:rPr>
    </w:lvl>
    <w:lvl w:ilvl="1">
      <w:start w:val="1"/>
      <w:numFmt w:val="lowerRoman"/>
      <w:lvlText w:val="%2."/>
      <w:lvlJc w:val="left"/>
      <w:pPr>
        <w:ind w:left="3038" w:hanging="479"/>
        <w:jc w:val="right"/>
      </w:pPr>
      <w:rPr>
        <w:rFonts w:hint="default" w:ascii="Times New Roman" w:hAnsi="Times New Roman" w:eastAsia="Times New Roman" w:cs="Times New Roman"/>
        <w:w w:val="102"/>
        <w:sz w:val="23"/>
        <w:szCs w:val="23"/>
      </w:rPr>
    </w:lvl>
    <w:lvl w:ilvl="2">
      <w:start w:val="0"/>
      <w:numFmt w:val="bullet"/>
      <w:lvlText w:val="•"/>
      <w:lvlJc w:val="left"/>
      <w:pPr>
        <w:ind w:left="3040" w:hanging="479"/>
      </w:pPr>
      <w:rPr>
        <w:rFonts w:hint="default"/>
      </w:rPr>
    </w:lvl>
    <w:lvl w:ilvl="3">
      <w:start w:val="0"/>
      <w:numFmt w:val="bullet"/>
      <w:lvlText w:val="•"/>
      <w:lvlJc w:val="left"/>
      <w:pPr>
        <w:ind w:left="3947" w:hanging="479"/>
      </w:pPr>
      <w:rPr>
        <w:rFonts w:hint="default"/>
      </w:rPr>
    </w:lvl>
    <w:lvl w:ilvl="4">
      <w:start w:val="0"/>
      <w:numFmt w:val="bullet"/>
      <w:lvlText w:val="•"/>
      <w:lvlJc w:val="left"/>
      <w:pPr>
        <w:ind w:left="4855" w:hanging="479"/>
      </w:pPr>
      <w:rPr>
        <w:rFonts w:hint="default"/>
      </w:rPr>
    </w:lvl>
    <w:lvl w:ilvl="5">
      <w:start w:val="0"/>
      <w:numFmt w:val="bullet"/>
      <w:lvlText w:val="•"/>
      <w:lvlJc w:val="left"/>
      <w:pPr>
        <w:ind w:left="5762" w:hanging="479"/>
      </w:pPr>
      <w:rPr>
        <w:rFonts w:hint="default"/>
      </w:rPr>
    </w:lvl>
    <w:lvl w:ilvl="6">
      <w:start w:val="0"/>
      <w:numFmt w:val="bullet"/>
      <w:lvlText w:val="•"/>
      <w:lvlJc w:val="left"/>
      <w:pPr>
        <w:ind w:left="6670" w:hanging="479"/>
      </w:pPr>
      <w:rPr>
        <w:rFonts w:hint="default"/>
      </w:rPr>
    </w:lvl>
    <w:lvl w:ilvl="7">
      <w:start w:val="0"/>
      <w:numFmt w:val="bullet"/>
      <w:lvlText w:val="•"/>
      <w:lvlJc w:val="left"/>
      <w:pPr>
        <w:ind w:left="7577" w:hanging="479"/>
      </w:pPr>
      <w:rPr>
        <w:rFonts w:hint="default"/>
      </w:rPr>
    </w:lvl>
    <w:lvl w:ilvl="8">
      <w:start w:val="0"/>
      <w:numFmt w:val="bullet"/>
      <w:lvlText w:val="•"/>
      <w:lvlJc w:val="left"/>
      <w:pPr>
        <w:ind w:left="8485" w:hanging="479"/>
      </w:pPr>
      <w:rPr>
        <w:rFonts w:hint="default"/>
      </w:rPr>
    </w:lvl>
  </w:abstractNum>
  <w:abstractNum w:abstractNumId="77">
    <w:multiLevelType w:val="hybridMultilevel"/>
    <w:lvl w:ilvl="0">
      <w:start w:val="1"/>
      <w:numFmt w:val="upperRoman"/>
      <w:lvlText w:val="%1."/>
      <w:lvlJc w:val="left"/>
      <w:pPr>
        <w:ind w:left="1600" w:hanging="197"/>
        <w:jc w:val="right"/>
      </w:pPr>
      <w:rPr>
        <w:rFonts w:hint="default" w:ascii="Times New Roman" w:hAnsi="Times New Roman" w:eastAsia="Times New Roman" w:cs="Times New Roman"/>
        <w:w w:val="102"/>
        <w:sz w:val="23"/>
        <w:szCs w:val="23"/>
      </w:rPr>
    </w:lvl>
    <w:lvl w:ilvl="1">
      <w:start w:val="1"/>
      <w:numFmt w:val="lowerRoman"/>
      <w:lvlText w:val="%2."/>
      <w:lvlJc w:val="left"/>
      <w:pPr>
        <w:ind w:left="2978" w:hanging="479"/>
        <w:jc w:val="left"/>
      </w:pPr>
      <w:rPr>
        <w:rFonts w:hint="default" w:ascii="Times New Roman" w:hAnsi="Times New Roman" w:eastAsia="Times New Roman" w:cs="Times New Roman"/>
        <w:w w:val="102"/>
        <w:sz w:val="23"/>
        <w:szCs w:val="23"/>
      </w:rPr>
    </w:lvl>
    <w:lvl w:ilvl="2">
      <w:start w:val="0"/>
      <w:numFmt w:val="bullet"/>
      <w:lvlText w:val="•"/>
      <w:lvlJc w:val="left"/>
      <w:pPr>
        <w:ind w:left="3793" w:hanging="479"/>
      </w:pPr>
      <w:rPr>
        <w:rFonts w:hint="default"/>
      </w:rPr>
    </w:lvl>
    <w:lvl w:ilvl="3">
      <w:start w:val="0"/>
      <w:numFmt w:val="bullet"/>
      <w:lvlText w:val="•"/>
      <w:lvlJc w:val="left"/>
      <w:pPr>
        <w:ind w:left="4606" w:hanging="479"/>
      </w:pPr>
      <w:rPr>
        <w:rFonts w:hint="default"/>
      </w:rPr>
    </w:lvl>
    <w:lvl w:ilvl="4">
      <w:start w:val="0"/>
      <w:numFmt w:val="bullet"/>
      <w:lvlText w:val="•"/>
      <w:lvlJc w:val="left"/>
      <w:pPr>
        <w:ind w:left="5420" w:hanging="479"/>
      </w:pPr>
      <w:rPr>
        <w:rFonts w:hint="default"/>
      </w:rPr>
    </w:lvl>
    <w:lvl w:ilvl="5">
      <w:start w:val="0"/>
      <w:numFmt w:val="bullet"/>
      <w:lvlText w:val="•"/>
      <w:lvlJc w:val="left"/>
      <w:pPr>
        <w:ind w:left="6233" w:hanging="479"/>
      </w:pPr>
      <w:rPr>
        <w:rFonts w:hint="default"/>
      </w:rPr>
    </w:lvl>
    <w:lvl w:ilvl="6">
      <w:start w:val="0"/>
      <w:numFmt w:val="bullet"/>
      <w:lvlText w:val="•"/>
      <w:lvlJc w:val="left"/>
      <w:pPr>
        <w:ind w:left="7046" w:hanging="479"/>
      </w:pPr>
      <w:rPr>
        <w:rFonts w:hint="default"/>
      </w:rPr>
    </w:lvl>
    <w:lvl w:ilvl="7">
      <w:start w:val="0"/>
      <w:numFmt w:val="bullet"/>
      <w:lvlText w:val="•"/>
      <w:lvlJc w:val="left"/>
      <w:pPr>
        <w:ind w:left="7860" w:hanging="479"/>
      </w:pPr>
      <w:rPr>
        <w:rFonts w:hint="default"/>
      </w:rPr>
    </w:lvl>
    <w:lvl w:ilvl="8">
      <w:start w:val="0"/>
      <w:numFmt w:val="bullet"/>
      <w:lvlText w:val="•"/>
      <w:lvlJc w:val="left"/>
      <w:pPr>
        <w:ind w:left="8673" w:hanging="479"/>
      </w:pPr>
      <w:rPr>
        <w:rFonts w:hint="default"/>
      </w:rPr>
    </w:lvl>
  </w:abstractNum>
  <w:abstractNum w:abstractNumId="76">
    <w:multiLevelType w:val="hybridMultilevel"/>
    <w:lvl w:ilvl="0">
      <w:start w:val="1"/>
      <w:numFmt w:val="upperLetter"/>
      <w:lvlText w:val="%1."/>
      <w:lvlJc w:val="left"/>
      <w:pPr>
        <w:ind w:left="1268" w:hanging="289"/>
        <w:jc w:val="left"/>
      </w:pPr>
      <w:rPr>
        <w:rFonts w:hint="default" w:ascii="Times New Roman" w:hAnsi="Times New Roman" w:eastAsia="Times New Roman" w:cs="Times New Roman"/>
        <w:w w:val="102"/>
        <w:sz w:val="23"/>
        <w:szCs w:val="23"/>
      </w:rPr>
    </w:lvl>
    <w:lvl w:ilvl="1">
      <w:start w:val="1"/>
      <w:numFmt w:val="lowerRoman"/>
      <w:lvlText w:val="%2."/>
      <w:lvlJc w:val="left"/>
      <w:pPr>
        <w:ind w:left="1701" w:hanging="302"/>
        <w:jc w:val="left"/>
      </w:pPr>
      <w:rPr>
        <w:rFonts w:hint="default" w:ascii="Times New Roman" w:hAnsi="Times New Roman" w:eastAsia="Times New Roman" w:cs="Times New Roman"/>
        <w:w w:val="102"/>
        <w:sz w:val="23"/>
        <w:szCs w:val="23"/>
      </w:rPr>
    </w:lvl>
    <w:lvl w:ilvl="2">
      <w:start w:val="0"/>
      <w:numFmt w:val="bullet"/>
      <w:lvlText w:val="•"/>
      <w:lvlJc w:val="left"/>
      <w:pPr>
        <w:ind w:left="2551" w:hanging="302"/>
      </w:pPr>
      <w:rPr>
        <w:rFonts w:hint="default"/>
      </w:rPr>
    </w:lvl>
    <w:lvl w:ilvl="3">
      <w:start w:val="0"/>
      <w:numFmt w:val="bullet"/>
      <w:lvlText w:val="•"/>
      <w:lvlJc w:val="left"/>
      <w:pPr>
        <w:ind w:left="3402" w:hanging="302"/>
      </w:pPr>
      <w:rPr>
        <w:rFonts w:hint="default"/>
      </w:rPr>
    </w:lvl>
    <w:lvl w:ilvl="4">
      <w:start w:val="0"/>
      <w:numFmt w:val="bullet"/>
      <w:lvlText w:val="•"/>
      <w:lvlJc w:val="left"/>
      <w:pPr>
        <w:ind w:left="4253" w:hanging="302"/>
      </w:pPr>
      <w:rPr>
        <w:rFonts w:hint="default"/>
      </w:rPr>
    </w:lvl>
    <w:lvl w:ilvl="5">
      <w:start w:val="0"/>
      <w:numFmt w:val="bullet"/>
      <w:lvlText w:val="•"/>
      <w:lvlJc w:val="left"/>
      <w:pPr>
        <w:ind w:left="5104" w:hanging="302"/>
      </w:pPr>
      <w:rPr>
        <w:rFonts w:hint="default"/>
      </w:rPr>
    </w:lvl>
    <w:lvl w:ilvl="6">
      <w:start w:val="0"/>
      <w:numFmt w:val="bullet"/>
      <w:lvlText w:val="•"/>
      <w:lvlJc w:val="left"/>
      <w:pPr>
        <w:ind w:left="5955" w:hanging="302"/>
      </w:pPr>
      <w:rPr>
        <w:rFonts w:hint="default"/>
      </w:rPr>
    </w:lvl>
    <w:lvl w:ilvl="7">
      <w:start w:val="0"/>
      <w:numFmt w:val="bullet"/>
      <w:lvlText w:val="•"/>
      <w:lvlJc w:val="left"/>
      <w:pPr>
        <w:ind w:left="6806" w:hanging="302"/>
      </w:pPr>
      <w:rPr>
        <w:rFonts w:hint="default"/>
      </w:rPr>
    </w:lvl>
    <w:lvl w:ilvl="8">
      <w:start w:val="0"/>
      <w:numFmt w:val="bullet"/>
      <w:lvlText w:val="•"/>
      <w:lvlJc w:val="left"/>
      <w:pPr>
        <w:ind w:left="7657" w:hanging="302"/>
      </w:pPr>
      <w:rPr>
        <w:rFonts w:hint="default"/>
      </w:rPr>
    </w:lvl>
  </w:abstractNum>
  <w:abstractNum w:abstractNumId="75">
    <w:multiLevelType w:val="hybridMultilevel"/>
    <w:lvl w:ilvl="0">
      <w:start w:val="2"/>
      <w:numFmt w:val="upperLetter"/>
      <w:lvlText w:val="%1."/>
      <w:lvlJc w:val="left"/>
      <w:pPr>
        <w:ind w:left="1875" w:hanging="276"/>
        <w:jc w:val="left"/>
      </w:pPr>
      <w:rPr>
        <w:rFonts w:hint="default" w:ascii="Times New Roman" w:hAnsi="Times New Roman" w:eastAsia="Times New Roman" w:cs="Times New Roman"/>
        <w:w w:val="102"/>
        <w:sz w:val="23"/>
        <w:szCs w:val="23"/>
      </w:rPr>
    </w:lvl>
    <w:lvl w:ilvl="1">
      <w:start w:val="1"/>
      <w:numFmt w:val="lowerRoman"/>
      <w:lvlText w:val="%2."/>
      <w:lvlJc w:val="left"/>
      <w:pPr>
        <w:ind w:left="3038" w:hanging="479"/>
        <w:jc w:val="right"/>
      </w:pPr>
      <w:rPr>
        <w:rFonts w:hint="default" w:ascii="Times New Roman" w:hAnsi="Times New Roman" w:eastAsia="Times New Roman" w:cs="Times New Roman"/>
        <w:w w:val="102"/>
        <w:sz w:val="23"/>
        <w:szCs w:val="23"/>
      </w:rPr>
    </w:lvl>
    <w:lvl w:ilvl="2">
      <w:start w:val="0"/>
      <w:numFmt w:val="bullet"/>
      <w:lvlText w:val="•"/>
      <w:lvlJc w:val="left"/>
      <w:pPr>
        <w:ind w:left="3040" w:hanging="479"/>
      </w:pPr>
      <w:rPr>
        <w:rFonts w:hint="default"/>
      </w:rPr>
    </w:lvl>
    <w:lvl w:ilvl="3">
      <w:start w:val="0"/>
      <w:numFmt w:val="bullet"/>
      <w:lvlText w:val="•"/>
      <w:lvlJc w:val="left"/>
      <w:pPr>
        <w:ind w:left="3947" w:hanging="479"/>
      </w:pPr>
      <w:rPr>
        <w:rFonts w:hint="default"/>
      </w:rPr>
    </w:lvl>
    <w:lvl w:ilvl="4">
      <w:start w:val="0"/>
      <w:numFmt w:val="bullet"/>
      <w:lvlText w:val="•"/>
      <w:lvlJc w:val="left"/>
      <w:pPr>
        <w:ind w:left="4855" w:hanging="479"/>
      </w:pPr>
      <w:rPr>
        <w:rFonts w:hint="default"/>
      </w:rPr>
    </w:lvl>
    <w:lvl w:ilvl="5">
      <w:start w:val="0"/>
      <w:numFmt w:val="bullet"/>
      <w:lvlText w:val="•"/>
      <w:lvlJc w:val="left"/>
      <w:pPr>
        <w:ind w:left="5762" w:hanging="479"/>
      </w:pPr>
      <w:rPr>
        <w:rFonts w:hint="default"/>
      </w:rPr>
    </w:lvl>
    <w:lvl w:ilvl="6">
      <w:start w:val="0"/>
      <w:numFmt w:val="bullet"/>
      <w:lvlText w:val="•"/>
      <w:lvlJc w:val="left"/>
      <w:pPr>
        <w:ind w:left="6670" w:hanging="479"/>
      </w:pPr>
      <w:rPr>
        <w:rFonts w:hint="default"/>
      </w:rPr>
    </w:lvl>
    <w:lvl w:ilvl="7">
      <w:start w:val="0"/>
      <w:numFmt w:val="bullet"/>
      <w:lvlText w:val="•"/>
      <w:lvlJc w:val="left"/>
      <w:pPr>
        <w:ind w:left="7577" w:hanging="479"/>
      </w:pPr>
      <w:rPr>
        <w:rFonts w:hint="default"/>
      </w:rPr>
    </w:lvl>
    <w:lvl w:ilvl="8">
      <w:start w:val="0"/>
      <w:numFmt w:val="bullet"/>
      <w:lvlText w:val="•"/>
      <w:lvlJc w:val="left"/>
      <w:pPr>
        <w:ind w:left="8485" w:hanging="479"/>
      </w:pPr>
      <w:rPr>
        <w:rFonts w:hint="default"/>
      </w:rPr>
    </w:lvl>
  </w:abstractNum>
  <w:abstractNum w:abstractNumId="74">
    <w:multiLevelType w:val="hybridMultilevel"/>
    <w:lvl w:ilvl="0">
      <w:start w:val="1"/>
      <w:numFmt w:val="upperLetter"/>
      <w:lvlText w:val="%1."/>
      <w:lvlJc w:val="left"/>
      <w:pPr>
        <w:ind w:left="535" w:hanging="196"/>
        <w:jc w:val="left"/>
      </w:pPr>
      <w:rPr>
        <w:rFonts w:hint="default" w:ascii="Times New Roman" w:hAnsi="Times New Roman" w:eastAsia="Times New Roman" w:cs="Times New Roman"/>
        <w:b/>
        <w:bCs/>
        <w:w w:val="100"/>
        <w:sz w:val="16"/>
        <w:szCs w:val="16"/>
      </w:rPr>
    </w:lvl>
    <w:lvl w:ilvl="1">
      <w:start w:val="1"/>
      <w:numFmt w:val="upperRoman"/>
      <w:lvlText w:val="%2."/>
      <w:lvlJc w:val="left"/>
      <w:pPr>
        <w:ind w:left="1600" w:hanging="197"/>
        <w:jc w:val="right"/>
      </w:pPr>
      <w:rPr>
        <w:rFonts w:hint="default" w:ascii="Times New Roman" w:hAnsi="Times New Roman" w:eastAsia="Times New Roman" w:cs="Times New Roman"/>
        <w:w w:val="102"/>
        <w:sz w:val="23"/>
        <w:szCs w:val="23"/>
      </w:rPr>
    </w:lvl>
    <w:lvl w:ilvl="2">
      <w:start w:val="1"/>
      <w:numFmt w:val="lowerRoman"/>
      <w:lvlText w:val="%3."/>
      <w:lvlJc w:val="left"/>
      <w:pPr>
        <w:ind w:left="2978" w:hanging="479"/>
        <w:jc w:val="left"/>
      </w:pPr>
      <w:rPr>
        <w:rFonts w:hint="default" w:ascii="Times New Roman" w:hAnsi="Times New Roman" w:eastAsia="Times New Roman" w:cs="Times New Roman"/>
        <w:w w:val="102"/>
        <w:sz w:val="23"/>
        <w:szCs w:val="23"/>
      </w:rPr>
    </w:lvl>
    <w:lvl w:ilvl="3">
      <w:start w:val="0"/>
      <w:numFmt w:val="bullet"/>
      <w:lvlText w:val="•"/>
      <w:lvlJc w:val="left"/>
      <w:pPr>
        <w:ind w:left="3815" w:hanging="479"/>
      </w:pPr>
      <w:rPr>
        <w:rFonts w:hint="default"/>
      </w:rPr>
    </w:lvl>
    <w:lvl w:ilvl="4">
      <w:start w:val="0"/>
      <w:numFmt w:val="bullet"/>
      <w:lvlText w:val="•"/>
      <w:lvlJc w:val="left"/>
      <w:pPr>
        <w:ind w:left="4650" w:hanging="479"/>
      </w:pPr>
      <w:rPr>
        <w:rFonts w:hint="default"/>
      </w:rPr>
    </w:lvl>
    <w:lvl w:ilvl="5">
      <w:start w:val="0"/>
      <w:numFmt w:val="bullet"/>
      <w:lvlText w:val="•"/>
      <w:lvlJc w:val="left"/>
      <w:pPr>
        <w:ind w:left="5485" w:hanging="479"/>
      </w:pPr>
      <w:rPr>
        <w:rFonts w:hint="default"/>
      </w:rPr>
    </w:lvl>
    <w:lvl w:ilvl="6">
      <w:start w:val="0"/>
      <w:numFmt w:val="bullet"/>
      <w:lvlText w:val="•"/>
      <w:lvlJc w:val="left"/>
      <w:pPr>
        <w:ind w:left="6320" w:hanging="479"/>
      </w:pPr>
      <w:rPr>
        <w:rFonts w:hint="default"/>
      </w:rPr>
    </w:lvl>
    <w:lvl w:ilvl="7">
      <w:start w:val="0"/>
      <w:numFmt w:val="bullet"/>
      <w:lvlText w:val="•"/>
      <w:lvlJc w:val="left"/>
      <w:pPr>
        <w:ind w:left="7155" w:hanging="479"/>
      </w:pPr>
      <w:rPr>
        <w:rFonts w:hint="default"/>
      </w:rPr>
    </w:lvl>
    <w:lvl w:ilvl="8">
      <w:start w:val="0"/>
      <w:numFmt w:val="bullet"/>
      <w:lvlText w:val="•"/>
      <w:lvlJc w:val="left"/>
      <w:pPr>
        <w:ind w:left="7990" w:hanging="479"/>
      </w:pPr>
      <w:rPr>
        <w:rFonts w:hint="default"/>
      </w:rPr>
    </w:lvl>
  </w:abstractNum>
  <w:abstractNum w:abstractNumId="73">
    <w:multiLevelType w:val="hybridMultilevel"/>
    <w:lvl w:ilvl="0">
      <w:start w:val="1"/>
      <w:numFmt w:val="upperLetter"/>
      <w:lvlText w:val="%1."/>
      <w:lvlJc w:val="left"/>
      <w:pPr>
        <w:ind w:left="535" w:hanging="196"/>
        <w:jc w:val="left"/>
      </w:pPr>
      <w:rPr>
        <w:rFonts w:hint="default" w:ascii="Times New Roman" w:hAnsi="Times New Roman" w:eastAsia="Times New Roman" w:cs="Times New Roman"/>
        <w:b/>
        <w:bCs/>
        <w:w w:val="100"/>
        <w:sz w:val="16"/>
        <w:szCs w:val="16"/>
      </w:rPr>
    </w:lvl>
    <w:lvl w:ilvl="1">
      <w:start w:val="1"/>
      <w:numFmt w:val="upperRoman"/>
      <w:lvlText w:val="%2."/>
      <w:lvlJc w:val="left"/>
      <w:pPr>
        <w:ind w:left="1136" w:hanging="197"/>
        <w:jc w:val="right"/>
      </w:pPr>
      <w:rPr>
        <w:rFonts w:hint="default" w:ascii="Times New Roman" w:hAnsi="Times New Roman" w:eastAsia="Times New Roman" w:cs="Times New Roman"/>
        <w:w w:val="102"/>
        <w:sz w:val="23"/>
        <w:szCs w:val="23"/>
      </w:rPr>
    </w:lvl>
    <w:lvl w:ilvl="2">
      <w:start w:val="1"/>
      <w:numFmt w:val="upperLetter"/>
      <w:lvlText w:val="%3."/>
      <w:lvlJc w:val="left"/>
      <w:pPr>
        <w:ind w:left="1888" w:hanging="289"/>
        <w:jc w:val="left"/>
      </w:pPr>
      <w:rPr>
        <w:rFonts w:hint="default" w:ascii="Times New Roman" w:hAnsi="Times New Roman" w:eastAsia="Times New Roman" w:cs="Times New Roman"/>
        <w:w w:val="102"/>
        <w:sz w:val="23"/>
        <w:szCs w:val="23"/>
      </w:rPr>
    </w:lvl>
    <w:lvl w:ilvl="3">
      <w:start w:val="1"/>
      <w:numFmt w:val="lowerRoman"/>
      <w:lvlText w:val="%4."/>
      <w:lvlJc w:val="left"/>
      <w:pPr>
        <w:ind w:left="2978" w:hanging="479"/>
        <w:jc w:val="left"/>
      </w:pPr>
      <w:rPr>
        <w:rFonts w:hint="default" w:ascii="Times New Roman" w:hAnsi="Times New Roman" w:eastAsia="Times New Roman" w:cs="Times New Roman"/>
        <w:w w:val="102"/>
        <w:sz w:val="23"/>
        <w:szCs w:val="23"/>
      </w:rPr>
    </w:lvl>
    <w:lvl w:ilvl="4">
      <w:start w:val="0"/>
      <w:numFmt w:val="bullet"/>
      <w:lvlText w:val="•"/>
      <w:lvlJc w:val="left"/>
      <w:pPr>
        <w:ind w:left="1880" w:hanging="479"/>
      </w:pPr>
      <w:rPr>
        <w:rFonts w:hint="default"/>
      </w:rPr>
    </w:lvl>
    <w:lvl w:ilvl="5">
      <w:start w:val="0"/>
      <w:numFmt w:val="bullet"/>
      <w:lvlText w:val="•"/>
      <w:lvlJc w:val="left"/>
      <w:pPr>
        <w:ind w:left="2980" w:hanging="479"/>
      </w:pPr>
      <w:rPr>
        <w:rFonts w:hint="default"/>
      </w:rPr>
    </w:lvl>
    <w:lvl w:ilvl="6">
      <w:start w:val="0"/>
      <w:numFmt w:val="bullet"/>
      <w:lvlText w:val="•"/>
      <w:lvlJc w:val="left"/>
      <w:pPr>
        <w:ind w:left="3040" w:hanging="479"/>
      </w:pPr>
      <w:rPr>
        <w:rFonts w:hint="default"/>
      </w:rPr>
    </w:lvl>
    <w:lvl w:ilvl="7">
      <w:start w:val="0"/>
      <w:numFmt w:val="bullet"/>
      <w:lvlText w:val="•"/>
      <w:lvlJc w:val="left"/>
      <w:pPr>
        <w:ind w:left="4585" w:hanging="479"/>
      </w:pPr>
      <w:rPr>
        <w:rFonts w:hint="default"/>
      </w:rPr>
    </w:lvl>
    <w:lvl w:ilvl="8">
      <w:start w:val="0"/>
      <w:numFmt w:val="bullet"/>
      <w:lvlText w:val="•"/>
      <w:lvlJc w:val="left"/>
      <w:pPr>
        <w:ind w:left="6130" w:hanging="479"/>
      </w:pPr>
      <w:rPr>
        <w:rFonts w:hint="default"/>
      </w:rPr>
    </w:lvl>
  </w:abstractNum>
  <w:abstractNum w:abstractNumId="72">
    <w:multiLevelType w:val="hybridMultilevel"/>
    <w:lvl w:ilvl="0">
      <w:start w:val="1"/>
      <w:numFmt w:val="upperLetter"/>
      <w:lvlText w:val="%1."/>
      <w:lvlJc w:val="left"/>
      <w:pPr>
        <w:ind w:left="535" w:hanging="196"/>
        <w:jc w:val="left"/>
      </w:pPr>
      <w:rPr>
        <w:rFonts w:hint="default" w:ascii="Times New Roman" w:hAnsi="Times New Roman" w:eastAsia="Times New Roman" w:cs="Times New Roman"/>
        <w:b/>
        <w:bCs/>
        <w:w w:val="100"/>
        <w:sz w:val="16"/>
        <w:szCs w:val="16"/>
      </w:rPr>
    </w:lvl>
    <w:lvl w:ilvl="1">
      <w:start w:val="1"/>
      <w:numFmt w:val="upperRoman"/>
      <w:lvlText w:val="%2."/>
      <w:lvlJc w:val="left"/>
      <w:pPr>
        <w:ind w:left="1136" w:hanging="197"/>
        <w:jc w:val="right"/>
      </w:pPr>
      <w:rPr>
        <w:rFonts w:hint="default" w:ascii="Times New Roman" w:hAnsi="Times New Roman" w:eastAsia="Times New Roman" w:cs="Times New Roman"/>
        <w:w w:val="102"/>
        <w:sz w:val="23"/>
        <w:szCs w:val="23"/>
      </w:rPr>
    </w:lvl>
    <w:lvl w:ilvl="2">
      <w:start w:val="1"/>
      <w:numFmt w:val="upperLetter"/>
      <w:lvlText w:val="%3."/>
      <w:lvlJc w:val="left"/>
      <w:pPr>
        <w:ind w:left="1888" w:hanging="289"/>
        <w:jc w:val="left"/>
      </w:pPr>
      <w:rPr>
        <w:rFonts w:hint="default" w:ascii="Times New Roman" w:hAnsi="Times New Roman" w:eastAsia="Times New Roman" w:cs="Times New Roman"/>
        <w:w w:val="102"/>
        <w:sz w:val="23"/>
        <w:szCs w:val="23"/>
      </w:rPr>
    </w:lvl>
    <w:lvl w:ilvl="3">
      <w:start w:val="1"/>
      <w:numFmt w:val="lowerRoman"/>
      <w:lvlText w:val="%4."/>
      <w:lvlJc w:val="left"/>
      <w:pPr>
        <w:ind w:left="2978" w:hanging="479"/>
        <w:jc w:val="left"/>
      </w:pPr>
      <w:rPr>
        <w:rFonts w:hint="default" w:ascii="Times New Roman" w:hAnsi="Times New Roman" w:eastAsia="Times New Roman" w:cs="Times New Roman"/>
        <w:w w:val="102"/>
        <w:sz w:val="23"/>
        <w:szCs w:val="23"/>
      </w:rPr>
    </w:lvl>
    <w:lvl w:ilvl="4">
      <w:start w:val="0"/>
      <w:numFmt w:val="bullet"/>
      <w:lvlText w:val="•"/>
      <w:lvlJc w:val="left"/>
      <w:pPr>
        <w:ind w:left="1880" w:hanging="479"/>
      </w:pPr>
      <w:rPr>
        <w:rFonts w:hint="default"/>
      </w:rPr>
    </w:lvl>
    <w:lvl w:ilvl="5">
      <w:start w:val="0"/>
      <w:numFmt w:val="bullet"/>
      <w:lvlText w:val="•"/>
      <w:lvlJc w:val="left"/>
      <w:pPr>
        <w:ind w:left="2980" w:hanging="479"/>
      </w:pPr>
      <w:rPr>
        <w:rFonts w:hint="default"/>
      </w:rPr>
    </w:lvl>
    <w:lvl w:ilvl="6">
      <w:start w:val="0"/>
      <w:numFmt w:val="bullet"/>
      <w:lvlText w:val="•"/>
      <w:lvlJc w:val="left"/>
      <w:pPr>
        <w:ind w:left="3040" w:hanging="479"/>
      </w:pPr>
      <w:rPr>
        <w:rFonts w:hint="default"/>
      </w:rPr>
    </w:lvl>
    <w:lvl w:ilvl="7">
      <w:start w:val="0"/>
      <w:numFmt w:val="bullet"/>
      <w:lvlText w:val="•"/>
      <w:lvlJc w:val="left"/>
      <w:pPr>
        <w:ind w:left="4585" w:hanging="479"/>
      </w:pPr>
      <w:rPr>
        <w:rFonts w:hint="default"/>
      </w:rPr>
    </w:lvl>
    <w:lvl w:ilvl="8">
      <w:start w:val="0"/>
      <w:numFmt w:val="bullet"/>
      <w:lvlText w:val="•"/>
      <w:lvlJc w:val="left"/>
      <w:pPr>
        <w:ind w:left="6130" w:hanging="479"/>
      </w:pPr>
      <w:rPr>
        <w:rFonts w:hint="default"/>
      </w:rPr>
    </w:lvl>
  </w:abstractNum>
  <w:abstractNum w:abstractNumId="71">
    <w:multiLevelType w:val="hybridMultilevel"/>
    <w:lvl w:ilvl="0">
      <w:start w:val="1"/>
      <w:numFmt w:val="lowerRoman"/>
      <w:lvlText w:val="%1."/>
      <w:lvlJc w:val="left"/>
      <w:pPr>
        <w:ind w:left="2156" w:hanging="479"/>
        <w:jc w:val="right"/>
      </w:pPr>
      <w:rPr>
        <w:rFonts w:hint="default" w:ascii="Times New Roman" w:hAnsi="Times New Roman" w:eastAsia="Times New Roman" w:cs="Times New Roman"/>
        <w:w w:val="102"/>
        <w:sz w:val="23"/>
        <w:szCs w:val="23"/>
      </w:rPr>
    </w:lvl>
    <w:lvl w:ilvl="1">
      <w:start w:val="0"/>
      <w:numFmt w:val="bullet"/>
      <w:lvlText w:val="•"/>
      <w:lvlJc w:val="left"/>
      <w:pPr>
        <w:ind w:left="2920" w:hanging="479"/>
      </w:pPr>
      <w:rPr>
        <w:rFonts w:hint="default"/>
      </w:rPr>
    </w:lvl>
    <w:lvl w:ilvl="2">
      <w:start w:val="0"/>
      <w:numFmt w:val="bullet"/>
      <w:lvlText w:val="•"/>
      <w:lvlJc w:val="left"/>
      <w:pPr>
        <w:ind w:left="3680" w:hanging="479"/>
      </w:pPr>
      <w:rPr>
        <w:rFonts w:hint="default"/>
      </w:rPr>
    </w:lvl>
    <w:lvl w:ilvl="3">
      <w:start w:val="0"/>
      <w:numFmt w:val="bullet"/>
      <w:lvlText w:val="•"/>
      <w:lvlJc w:val="left"/>
      <w:pPr>
        <w:ind w:left="4440" w:hanging="479"/>
      </w:pPr>
      <w:rPr>
        <w:rFonts w:hint="default"/>
      </w:rPr>
    </w:lvl>
    <w:lvl w:ilvl="4">
      <w:start w:val="0"/>
      <w:numFmt w:val="bullet"/>
      <w:lvlText w:val="•"/>
      <w:lvlJc w:val="left"/>
      <w:pPr>
        <w:ind w:left="5200" w:hanging="479"/>
      </w:pPr>
      <w:rPr>
        <w:rFonts w:hint="default"/>
      </w:rPr>
    </w:lvl>
    <w:lvl w:ilvl="5">
      <w:start w:val="0"/>
      <w:numFmt w:val="bullet"/>
      <w:lvlText w:val="•"/>
      <w:lvlJc w:val="left"/>
      <w:pPr>
        <w:ind w:left="5960" w:hanging="479"/>
      </w:pPr>
      <w:rPr>
        <w:rFonts w:hint="default"/>
      </w:rPr>
    </w:lvl>
    <w:lvl w:ilvl="6">
      <w:start w:val="0"/>
      <w:numFmt w:val="bullet"/>
      <w:lvlText w:val="•"/>
      <w:lvlJc w:val="left"/>
      <w:pPr>
        <w:ind w:left="6720" w:hanging="479"/>
      </w:pPr>
      <w:rPr>
        <w:rFonts w:hint="default"/>
      </w:rPr>
    </w:lvl>
    <w:lvl w:ilvl="7">
      <w:start w:val="0"/>
      <w:numFmt w:val="bullet"/>
      <w:lvlText w:val="•"/>
      <w:lvlJc w:val="left"/>
      <w:pPr>
        <w:ind w:left="7480" w:hanging="479"/>
      </w:pPr>
      <w:rPr>
        <w:rFonts w:hint="default"/>
      </w:rPr>
    </w:lvl>
    <w:lvl w:ilvl="8">
      <w:start w:val="0"/>
      <w:numFmt w:val="bullet"/>
      <w:lvlText w:val="•"/>
      <w:lvlJc w:val="left"/>
      <w:pPr>
        <w:ind w:left="8240" w:hanging="479"/>
      </w:pPr>
      <w:rPr>
        <w:rFonts w:hint="default"/>
      </w:rPr>
    </w:lvl>
  </w:abstractNum>
  <w:abstractNum w:abstractNumId="70">
    <w:multiLevelType w:val="hybridMultilevel"/>
    <w:lvl w:ilvl="0">
      <w:start w:val="1"/>
      <w:numFmt w:val="upperLetter"/>
      <w:lvlText w:val="%1."/>
      <w:lvlJc w:val="left"/>
      <w:pPr>
        <w:ind w:left="1964" w:hanging="289"/>
        <w:jc w:val="right"/>
      </w:pPr>
      <w:rPr>
        <w:rFonts w:hint="default" w:ascii="Times New Roman" w:hAnsi="Times New Roman" w:eastAsia="Times New Roman" w:cs="Times New Roman"/>
        <w:w w:val="102"/>
        <w:sz w:val="23"/>
        <w:szCs w:val="23"/>
      </w:rPr>
    </w:lvl>
    <w:lvl w:ilvl="1">
      <w:start w:val="1"/>
      <w:numFmt w:val="lowerRoman"/>
      <w:lvlText w:val="%2."/>
      <w:lvlJc w:val="left"/>
      <w:pPr>
        <w:ind w:left="2454" w:hanging="479"/>
        <w:jc w:val="left"/>
      </w:pPr>
      <w:rPr>
        <w:rFonts w:hint="default" w:ascii="Times New Roman" w:hAnsi="Times New Roman" w:eastAsia="Times New Roman" w:cs="Times New Roman"/>
        <w:w w:val="102"/>
        <w:sz w:val="23"/>
        <w:szCs w:val="23"/>
      </w:rPr>
    </w:lvl>
    <w:lvl w:ilvl="2">
      <w:start w:val="0"/>
      <w:numFmt w:val="bullet"/>
      <w:lvlText w:val="•"/>
      <w:lvlJc w:val="left"/>
      <w:pPr>
        <w:ind w:left="3271" w:hanging="479"/>
      </w:pPr>
      <w:rPr>
        <w:rFonts w:hint="default"/>
      </w:rPr>
    </w:lvl>
    <w:lvl w:ilvl="3">
      <w:start w:val="0"/>
      <w:numFmt w:val="bullet"/>
      <w:lvlText w:val="•"/>
      <w:lvlJc w:val="left"/>
      <w:pPr>
        <w:ind w:left="4082" w:hanging="479"/>
      </w:pPr>
      <w:rPr>
        <w:rFonts w:hint="default"/>
      </w:rPr>
    </w:lvl>
    <w:lvl w:ilvl="4">
      <w:start w:val="0"/>
      <w:numFmt w:val="bullet"/>
      <w:lvlText w:val="•"/>
      <w:lvlJc w:val="left"/>
      <w:pPr>
        <w:ind w:left="4893" w:hanging="479"/>
      </w:pPr>
      <w:rPr>
        <w:rFonts w:hint="default"/>
      </w:rPr>
    </w:lvl>
    <w:lvl w:ilvl="5">
      <w:start w:val="0"/>
      <w:numFmt w:val="bullet"/>
      <w:lvlText w:val="•"/>
      <w:lvlJc w:val="left"/>
      <w:pPr>
        <w:ind w:left="5704" w:hanging="479"/>
      </w:pPr>
      <w:rPr>
        <w:rFonts w:hint="default"/>
      </w:rPr>
    </w:lvl>
    <w:lvl w:ilvl="6">
      <w:start w:val="0"/>
      <w:numFmt w:val="bullet"/>
      <w:lvlText w:val="•"/>
      <w:lvlJc w:val="left"/>
      <w:pPr>
        <w:ind w:left="6515" w:hanging="479"/>
      </w:pPr>
      <w:rPr>
        <w:rFonts w:hint="default"/>
      </w:rPr>
    </w:lvl>
    <w:lvl w:ilvl="7">
      <w:start w:val="0"/>
      <w:numFmt w:val="bullet"/>
      <w:lvlText w:val="•"/>
      <w:lvlJc w:val="left"/>
      <w:pPr>
        <w:ind w:left="7326" w:hanging="479"/>
      </w:pPr>
      <w:rPr>
        <w:rFonts w:hint="default"/>
      </w:rPr>
    </w:lvl>
    <w:lvl w:ilvl="8">
      <w:start w:val="0"/>
      <w:numFmt w:val="bullet"/>
      <w:lvlText w:val="•"/>
      <w:lvlJc w:val="left"/>
      <w:pPr>
        <w:ind w:left="8137" w:hanging="479"/>
      </w:pPr>
      <w:rPr>
        <w:rFonts w:hint="default"/>
      </w:rPr>
    </w:lvl>
  </w:abstractNum>
  <w:abstractNum w:abstractNumId="69">
    <w:multiLevelType w:val="hybridMultilevel"/>
    <w:lvl w:ilvl="0">
      <w:start w:val="2"/>
      <w:numFmt w:val="upperLetter"/>
      <w:lvlText w:val="%1."/>
      <w:lvlJc w:val="left"/>
      <w:pPr>
        <w:ind w:left="1891" w:hanging="276"/>
        <w:jc w:val="left"/>
      </w:pPr>
      <w:rPr>
        <w:rFonts w:hint="default" w:ascii="Times New Roman" w:hAnsi="Times New Roman" w:eastAsia="Times New Roman" w:cs="Times New Roman"/>
        <w:w w:val="102"/>
        <w:sz w:val="23"/>
        <w:szCs w:val="23"/>
      </w:rPr>
    </w:lvl>
    <w:lvl w:ilvl="1">
      <w:start w:val="1"/>
      <w:numFmt w:val="lowerRoman"/>
      <w:lvlText w:val="%2."/>
      <w:lvlJc w:val="left"/>
      <w:pPr>
        <w:ind w:left="3056" w:hanging="538"/>
        <w:jc w:val="left"/>
      </w:pPr>
      <w:rPr>
        <w:rFonts w:hint="default" w:ascii="Times New Roman" w:hAnsi="Times New Roman" w:eastAsia="Times New Roman" w:cs="Times New Roman"/>
        <w:w w:val="102"/>
        <w:sz w:val="23"/>
        <w:szCs w:val="23"/>
      </w:rPr>
    </w:lvl>
    <w:lvl w:ilvl="2">
      <w:start w:val="0"/>
      <w:numFmt w:val="bullet"/>
      <w:lvlText w:val="•"/>
      <w:lvlJc w:val="left"/>
      <w:pPr>
        <w:ind w:left="3060" w:hanging="538"/>
      </w:pPr>
      <w:rPr>
        <w:rFonts w:hint="default"/>
      </w:rPr>
    </w:lvl>
    <w:lvl w:ilvl="3">
      <w:start w:val="0"/>
      <w:numFmt w:val="bullet"/>
      <w:lvlText w:val="•"/>
      <w:lvlJc w:val="left"/>
      <w:pPr>
        <w:ind w:left="3965" w:hanging="538"/>
      </w:pPr>
      <w:rPr>
        <w:rFonts w:hint="default"/>
      </w:rPr>
    </w:lvl>
    <w:lvl w:ilvl="4">
      <w:start w:val="0"/>
      <w:numFmt w:val="bullet"/>
      <w:lvlText w:val="•"/>
      <w:lvlJc w:val="left"/>
      <w:pPr>
        <w:ind w:left="4870" w:hanging="538"/>
      </w:pPr>
      <w:rPr>
        <w:rFonts w:hint="default"/>
      </w:rPr>
    </w:lvl>
    <w:lvl w:ilvl="5">
      <w:start w:val="0"/>
      <w:numFmt w:val="bullet"/>
      <w:lvlText w:val="•"/>
      <w:lvlJc w:val="left"/>
      <w:pPr>
        <w:ind w:left="5775" w:hanging="538"/>
      </w:pPr>
      <w:rPr>
        <w:rFonts w:hint="default"/>
      </w:rPr>
    </w:lvl>
    <w:lvl w:ilvl="6">
      <w:start w:val="0"/>
      <w:numFmt w:val="bullet"/>
      <w:lvlText w:val="•"/>
      <w:lvlJc w:val="left"/>
      <w:pPr>
        <w:ind w:left="6680" w:hanging="538"/>
      </w:pPr>
      <w:rPr>
        <w:rFonts w:hint="default"/>
      </w:rPr>
    </w:lvl>
    <w:lvl w:ilvl="7">
      <w:start w:val="0"/>
      <w:numFmt w:val="bullet"/>
      <w:lvlText w:val="•"/>
      <w:lvlJc w:val="left"/>
      <w:pPr>
        <w:ind w:left="7585" w:hanging="538"/>
      </w:pPr>
      <w:rPr>
        <w:rFonts w:hint="default"/>
      </w:rPr>
    </w:lvl>
    <w:lvl w:ilvl="8">
      <w:start w:val="0"/>
      <w:numFmt w:val="bullet"/>
      <w:lvlText w:val="•"/>
      <w:lvlJc w:val="left"/>
      <w:pPr>
        <w:ind w:left="8490" w:hanging="538"/>
      </w:pPr>
      <w:rPr>
        <w:rFonts w:hint="default"/>
      </w:rPr>
    </w:lvl>
  </w:abstractNum>
  <w:abstractNum w:abstractNumId="68">
    <w:multiLevelType w:val="hybridMultilevel"/>
    <w:lvl w:ilvl="0">
      <w:start w:val="1"/>
      <w:numFmt w:val="upperRoman"/>
      <w:lvlText w:val="%1."/>
      <w:lvlJc w:val="left"/>
      <w:pPr>
        <w:ind w:left="1616" w:hanging="197"/>
        <w:jc w:val="right"/>
      </w:pPr>
      <w:rPr>
        <w:rFonts w:hint="default" w:ascii="Times New Roman" w:hAnsi="Times New Roman" w:eastAsia="Times New Roman" w:cs="Times New Roman"/>
        <w:w w:val="102"/>
        <w:sz w:val="23"/>
        <w:szCs w:val="23"/>
      </w:rPr>
    </w:lvl>
    <w:lvl w:ilvl="1">
      <w:start w:val="1"/>
      <w:numFmt w:val="lowerRoman"/>
      <w:lvlText w:val="%2."/>
      <w:lvlJc w:val="left"/>
      <w:pPr>
        <w:ind w:left="2994" w:hanging="479"/>
        <w:jc w:val="left"/>
      </w:pPr>
      <w:rPr>
        <w:rFonts w:hint="default" w:ascii="Times New Roman" w:hAnsi="Times New Roman" w:eastAsia="Times New Roman" w:cs="Times New Roman"/>
        <w:w w:val="102"/>
        <w:sz w:val="23"/>
        <w:szCs w:val="23"/>
      </w:rPr>
    </w:lvl>
    <w:lvl w:ilvl="2">
      <w:start w:val="0"/>
      <w:numFmt w:val="bullet"/>
      <w:lvlText w:val="•"/>
      <w:lvlJc w:val="left"/>
      <w:pPr>
        <w:ind w:left="3811" w:hanging="479"/>
      </w:pPr>
      <w:rPr>
        <w:rFonts w:hint="default"/>
      </w:rPr>
    </w:lvl>
    <w:lvl w:ilvl="3">
      <w:start w:val="0"/>
      <w:numFmt w:val="bullet"/>
      <w:lvlText w:val="•"/>
      <w:lvlJc w:val="left"/>
      <w:pPr>
        <w:ind w:left="4622" w:hanging="479"/>
      </w:pPr>
      <w:rPr>
        <w:rFonts w:hint="default"/>
      </w:rPr>
    </w:lvl>
    <w:lvl w:ilvl="4">
      <w:start w:val="0"/>
      <w:numFmt w:val="bullet"/>
      <w:lvlText w:val="•"/>
      <w:lvlJc w:val="left"/>
      <w:pPr>
        <w:ind w:left="5433" w:hanging="479"/>
      </w:pPr>
      <w:rPr>
        <w:rFonts w:hint="default"/>
      </w:rPr>
    </w:lvl>
    <w:lvl w:ilvl="5">
      <w:start w:val="0"/>
      <w:numFmt w:val="bullet"/>
      <w:lvlText w:val="•"/>
      <w:lvlJc w:val="left"/>
      <w:pPr>
        <w:ind w:left="6244" w:hanging="479"/>
      </w:pPr>
      <w:rPr>
        <w:rFonts w:hint="default"/>
      </w:rPr>
    </w:lvl>
    <w:lvl w:ilvl="6">
      <w:start w:val="0"/>
      <w:numFmt w:val="bullet"/>
      <w:lvlText w:val="•"/>
      <w:lvlJc w:val="left"/>
      <w:pPr>
        <w:ind w:left="7055" w:hanging="479"/>
      </w:pPr>
      <w:rPr>
        <w:rFonts w:hint="default"/>
      </w:rPr>
    </w:lvl>
    <w:lvl w:ilvl="7">
      <w:start w:val="0"/>
      <w:numFmt w:val="bullet"/>
      <w:lvlText w:val="•"/>
      <w:lvlJc w:val="left"/>
      <w:pPr>
        <w:ind w:left="7866" w:hanging="479"/>
      </w:pPr>
      <w:rPr>
        <w:rFonts w:hint="default"/>
      </w:rPr>
    </w:lvl>
    <w:lvl w:ilvl="8">
      <w:start w:val="0"/>
      <w:numFmt w:val="bullet"/>
      <w:lvlText w:val="•"/>
      <w:lvlJc w:val="left"/>
      <w:pPr>
        <w:ind w:left="8677" w:hanging="479"/>
      </w:pPr>
      <w:rPr>
        <w:rFonts w:hint="default"/>
      </w:rPr>
    </w:lvl>
  </w:abstractNum>
  <w:abstractNum w:abstractNumId="67">
    <w:multiLevelType w:val="hybridMultilevel"/>
    <w:lvl w:ilvl="0">
      <w:start w:val="1"/>
      <w:numFmt w:val="upperLetter"/>
      <w:lvlText w:val="%1."/>
      <w:lvlJc w:val="left"/>
      <w:pPr>
        <w:ind w:left="535" w:hanging="196"/>
        <w:jc w:val="left"/>
      </w:pPr>
      <w:rPr>
        <w:rFonts w:hint="default" w:ascii="Times New Roman" w:hAnsi="Times New Roman" w:eastAsia="Times New Roman" w:cs="Times New Roman"/>
        <w:b/>
        <w:bCs/>
        <w:w w:val="100"/>
        <w:sz w:val="16"/>
        <w:szCs w:val="16"/>
      </w:rPr>
    </w:lvl>
    <w:lvl w:ilvl="1">
      <w:start w:val="1"/>
      <w:numFmt w:val="upperRoman"/>
      <w:lvlText w:val="%2."/>
      <w:lvlJc w:val="left"/>
      <w:pPr>
        <w:ind w:left="1136" w:hanging="197"/>
        <w:jc w:val="right"/>
      </w:pPr>
      <w:rPr>
        <w:rFonts w:hint="default" w:ascii="Times New Roman" w:hAnsi="Times New Roman" w:eastAsia="Times New Roman" w:cs="Times New Roman"/>
        <w:w w:val="102"/>
        <w:sz w:val="23"/>
        <w:szCs w:val="23"/>
      </w:rPr>
    </w:lvl>
    <w:lvl w:ilvl="2">
      <w:start w:val="1"/>
      <w:numFmt w:val="upperLetter"/>
      <w:lvlText w:val="%3."/>
      <w:lvlJc w:val="left"/>
      <w:pPr>
        <w:ind w:left="1888" w:hanging="289"/>
        <w:jc w:val="left"/>
      </w:pPr>
      <w:rPr>
        <w:rFonts w:hint="default" w:ascii="Times New Roman" w:hAnsi="Times New Roman" w:eastAsia="Times New Roman" w:cs="Times New Roman"/>
        <w:w w:val="102"/>
        <w:sz w:val="23"/>
        <w:szCs w:val="23"/>
      </w:rPr>
    </w:lvl>
    <w:lvl w:ilvl="3">
      <w:start w:val="1"/>
      <w:numFmt w:val="lowerRoman"/>
      <w:lvlText w:val="%4."/>
      <w:lvlJc w:val="left"/>
      <w:pPr>
        <w:ind w:left="2978" w:hanging="479"/>
        <w:jc w:val="left"/>
      </w:pPr>
      <w:rPr>
        <w:rFonts w:hint="default" w:ascii="Times New Roman" w:hAnsi="Times New Roman" w:eastAsia="Times New Roman" w:cs="Times New Roman"/>
        <w:w w:val="102"/>
        <w:sz w:val="23"/>
        <w:szCs w:val="23"/>
      </w:rPr>
    </w:lvl>
    <w:lvl w:ilvl="4">
      <w:start w:val="0"/>
      <w:numFmt w:val="bullet"/>
      <w:lvlText w:val="•"/>
      <w:lvlJc w:val="left"/>
      <w:pPr>
        <w:ind w:left="1880" w:hanging="479"/>
      </w:pPr>
      <w:rPr>
        <w:rFonts w:hint="default"/>
      </w:rPr>
    </w:lvl>
    <w:lvl w:ilvl="5">
      <w:start w:val="0"/>
      <w:numFmt w:val="bullet"/>
      <w:lvlText w:val="•"/>
      <w:lvlJc w:val="left"/>
      <w:pPr>
        <w:ind w:left="2980" w:hanging="479"/>
      </w:pPr>
      <w:rPr>
        <w:rFonts w:hint="default"/>
      </w:rPr>
    </w:lvl>
    <w:lvl w:ilvl="6">
      <w:start w:val="0"/>
      <w:numFmt w:val="bullet"/>
      <w:lvlText w:val="•"/>
      <w:lvlJc w:val="left"/>
      <w:pPr>
        <w:ind w:left="3040" w:hanging="479"/>
      </w:pPr>
      <w:rPr>
        <w:rFonts w:hint="default"/>
      </w:rPr>
    </w:lvl>
    <w:lvl w:ilvl="7">
      <w:start w:val="0"/>
      <w:numFmt w:val="bullet"/>
      <w:lvlText w:val="•"/>
      <w:lvlJc w:val="left"/>
      <w:pPr>
        <w:ind w:left="4630" w:hanging="479"/>
      </w:pPr>
      <w:rPr>
        <w:rFonts w:hint="default"/>
      </w:rPr>
    </w:lvl>
    <w:lvl w:ilvl="8">
      <w:start w:val="0"/>
      <w:numFmt w:val="bullet"/>
      <w:lvlText w:val="•"/>
      <w:lvlJc w:val="left"/>
      <w:pPr>
        <w:ind w:left="6220" w:hanging="479"/>
      </w:pPr>
      <w:rPr>
        <w:rFonts w:hint="default"/>
      </w:rPr>
    </w:lvl>
  </w:abstractNum>
  <w:abstractNum w:abstractNumId="66">
    <w:multiLevelType w:val="hybridMultilevel"/>
    <w:lvl w:ilvl="0">
      <w:start w:val="1"/>
      <w:numFmt w:val="upperLetter"/>
      <w:lvlText w:val="%1."/>
      <w:lvlJc w:val="left"/>
      <w:pPr>
        <w:ind w:left="760" w:hanging="196"/>
        <w:jc w:val="left"/>
      </w:pPr>
      <w:rPr>
        <w:rFonts w:hint="default" w:ascii="Times New Roman" w:hAnsi="Times New Roman" w:eastAsia="Times New Roman" w:cs="Times New Roman"/>
        <w:b/>
        <w:bCs/>
        <w:w w:val="100"/>
        <w:sz w:val="16"/>
        <w:szCs w:val="16"/>
      </w:rPr>
    </w:lvl>
    <w:lvl w:ilvl="1">
      <w:start w:val="1"/>
      <w:numFmt w:val="upperRoman"/>
      <w:lvlText w:val="%2."/>
      <w:lvlJc w:val="left"/>
      <w:pPr>
        <w:ind w:left="1136" w:hanging="197"/>
        <w:jc w:val="right"/>
      </w:pPr>
      <w:rPr>
        <w:rFonts w:hint="default" w:ascii="Times New Roman" w:hAnsi="Times New Roman" w:eastAsia="Times New Roman" w:cs="Times New Roman"/>
        <w:w w:val="102"/>
        <w:sz w:val="23"/>
        <w:szCs w:val="23"/>
      </w:rPr>
    </w:lvl>
    <w:lvl w:ilvl="2">
      <w:start w:val="1"/>
      <w:numFmt w:val="upperLetter"/>
      <w:lvlText w:val="%3."/>
      <w:lvlJc w:val="left"/>
      <w:pPr>
        <w:ind w:left="1888" w:hanging="289"/>
        <w:jc w:val="left"/>
      </w:pPr>
      <w:rPr>
        <w:rFonts w:hint="default" w:ascii="Times New Roman" w:hAnsi="Times New Roman" w:eastAsia="Times New Roman" w:cs="Times New Roman"/>
        <w:w w:val="102"/>
        <w:sz w:val="23"/>
        <w:szCs w:val="23"/>
      </w:rPr>
    </w:lvl>
    <w:lvl w:ilvl="3">
      <w:start w:val="1"/>
      <w:numFmt w:val="lowerRoman"/>
      <w:lvlText w:val="%4."/>
      <w:lvlJc w:val="left"/>
      <w:pPr>
        <w:ind w:left="2978" w:hanging="479"/>
        <w:jc w:val="left"/>
      </w:pPr>
      <w:rPr>
        <w:rFonts w:hint="default" w:ascii="Times New Roman" w:hAnsi="Times New Roman" w:eastAsia="Times New Roman" w:cs="Times New Roman"/>
        <w:w w:val="102"/>
        <w:sz w:val="23"/>
        <w:szCs w:val="23"/>
      </w:rPr>
    </w:lvl>
    <w:lvl w:ilvl="4">
      <w:start w:val="0"/>
      <w:numFmt w:val="bullet"/>
      <w:lvlText w:val="•"/>
      <w:lvlJc w:val="left"/>
      <w:pPr>
        <w:ind w:left="2300" w:hanging="479"/>
      </w:pPr>
      <w:rPr>
        <w:rFonts w:hint="default"/>
      </w:rPr>
    </w:lvl>
    <w:lvl w:ilvl="5">
      <w:start w:val="0"/>
      <w:numFmt w:val="bullet"/>
      <w:lvlText w:val="•"/>
      <w:lvlJc w:val="left"/>
      <w:pPr>
        <w:ind w:left="2980" w:hanging="479"/>
      </w:pPr>
      <w:rPr>
        <w:rFonts w:hint="default"/>
      </w:rPr>
    </w:lvl>
    <w:lvl w:ilvl="6">
      <w:start w:val="0"/>
      <w:numFmt w:val="bullet"/>
      <w:lvlText w:val="•"/>
      <w:lvlJc w:val="left"/>
      <w:pPr>
        <w:ind w:left="3040" w:hanging="479"/>
      </w:pPr>
      <w:rPr>
        <w:rFonts w:hint="default"/>
      </w:rPr>
    </w:lvl>
    <w:lvl w:ilvl="7">
      <w:start w:val="0"/>
      <w:numFmt w:val="bullet"/>
      <w:lvlText w:val="•"/>
      <w:lvlJc w:val="left"/>
      <w:pPr>
        <w:ind w:left="4675" w:hanging="479"/>
      </w:pPr>
      <w:rPr>
        <w:rFonts w:hint="default"/>
      </w:rPr>
    </w:lvl>
    <w:lvl w:ilvl="8">
      <w:start w:val="0"/>
      <w:numFmt w:val="bullet"/>
      <w:lvlText w:val="•"/>
      <w:lvlJc w:val="left"/>
      <w:pPr>
        <w:ind w:left="6310" w:hanging="479"/>
      </w:pPr>
      <w:rPr>
        <w:rFonts w:hint="default"/>
      </w:rPr>
    </w:lvl>
  </w:abstractNum>
  <w:abstractNum w:abstractNumId="65">
    <w:multiLevelType w:val="hybridMultilevel"/>
    <w:lvl w:ilvl="0">
      <w:start w:val="1"/>
      <w:numFmt w:val="upperLetter"/>
      <w:lvlText w:val="%1."/>
      <w:lvlJc w:val="left"/>
      <w:pPr>
        <w:ind w:left="1448" w:hanging="289"/>
        <w:jc w:val="left"/>
      </w:pPr>
      <w:rPr>
        <w:rFonts w:hint="default" w:ascii="Times New Roman" w:hAnsi="Times New Roman" w:eastAsia="Times New Roman" w:cs="Times New Roman"/>
        <w:w w:val="102"/>
        <w:sz w:val="23"/>
        <w:szCs w:val="23"/>
      </w:rPr>
    </w:lvl>
    <w:lvl w:ilvl="1">
      <w:start w:val="1"/>
      <w:numFmt w:val="lowerRoman"/>
      <w:lvlText w:val="%2."/>
      <w:lvlJc w:val="left"/>
      <w:pPr>
        <w:ind w:left="2298" w:hanging="479"/>
        <w:jc w:val="left"/>
      </w:pPr>
      <w:rPr>
        <w:rFonts w:hint="default" w:ascii="Times New Roman" w:hAnsi="Times New Roman" w:eastAsia="Times New Roman" w:cs="Times New Roman"/>
        <w:w w:val="102"/>
        <w:sz w:val="23"/>
        <w:szCs w:val="23"/>
      </w:rPr>
    </w:lvl>
    <w:lvl w:ilvl="2">
      <w:start w:val="0"/>
      <w:numFmt w:val="bullet"/>
      <w:lvlText w:val="•"/>
      <w:lvlJc w:val="left"/>
      <w:pPr>
        <w:ind w:left="3104" w:hanging="479"/>
      </w:pPr>
      <w:rPr>
        <w:rFonts w:hint="default"/>
      </w:rPr>
    </w:lvl>
    <w:lvl w:ilvl="3">
      <w:start w:val="0"/>
      <w:numFmt w:val="bullet"/>
      <w:lvlText w:val="•"/>
      <w:lvlJc w:val="left"/>
      <w:pPr>
        <w:ind w:left="3908" w:hanging="479"/>
      </w:pPr>
      <w:rPr>
        <w:rFonts w:hint="default"/>
      </w:rPr>
    </w:lvl>
    <w:lvl w:ilvl="4">
      <w:start w:val="0"/>
      <w:numFmt w:val="bullet"/>
      <w:lvlText w:val="•"/>
      <w:lvlJc w:val="left"/>
      <w:pPr>
        <w:ind w:left="4713" w:hanging="479"/>
      </w:pPr>
      <w:rPr>
        <w:rFonts w:hint="default"/>
      </w:rPr>
    </w:lvl>
    <w:lvl w:ilvl="5">
      <w:start w:val="0"/>
      <w:numFmt w:val="bullet"/>
      <w:lvlText w:val="•"/>
      <w:lvlJc w:val="left"/>
      <w:pPr>
        <w:ind w:left="5517" w:hanging="479"/>
      </w:pPr>
      <w:rPr>
        <w:rFonts w:hint="default"/>
      </w:rPr>
    </w:lvl>
    <w:lvl w:ilvl="6">
      <w:start w:val="0"/>
      <w:numFmt w:val="bullet"/>
      <w:lvlText w:val="•"/>
      <w:lvlJc w:val="left"/>
      <w:pPr>
        <w:ind w:left="6322" w:hanging="479"/>
      </w:pPr>
      <w:rPr>
        <w:rFonts w:hint="default"/>
      </w:rPr>
    </w:lvl>
    <w:lvl w:ilvl="7">
      <w:start w:val="0"/>
      <w:numFmt w:val="bullet"/>
      <w:lvlText w:val="•"/>
      <w:lvlJc w:val="left"/>
      <w:pPr>
        <w:ind w:left="7126" w:hanging="479"/>
      </w:pPr>
      <w:rPr>
        <w:rFonts w:hint="default"/>
      </w:rPr>
    </w:lvl>
    <w:lvl w:ilvl="8">
      <w:start w:val="0"/>
      <w:numFmt w:val="bullet"/>
      <w:lvlText w:val="•"/>
      <w:lvlJc w:val="left"/>
      <w:pPr>
        <w:ind w:left="7931" w:hanging="479"/>
      </w:pPr>
      <w:rPr>
        <w:rFonts w:hint="default"/>
      </w:rPr>
    </w:lvl>
  </w:abstractNum>
  <w:abstractNum w:abstractNumId="64">
    <w:multiLevelType w:val="hybridMultilevel"/>
    <w:lvl w:ilvl="0">
      <w:start w:val="2"/>
      <w:numFmt w:val="upperLetter"/>
      <w:lvlText w:val="%1."/>
      <w:lvlJc w:val="left"/>
      <w:pPr>
        <w:ind w:left="1875" w:hanging="276"/>
        <w:jc w:val="left"/>
      </w:pPr>
      <w:rPr>
        <w:rFonts w:hint="default" w:ascii="Times New Roman" w:hAnsi="Times New Roman" w:eastAsia="Times New Roman" w:cs="Times New Roman"/>
        <w:w w:val="102"/>
        <w:sz w:val="23"/>
        <w:szCs w:val="23"/>
      </w:rPr>
    </w:lvl>
    <w:lvl w:ilvl="1">
      <w:start w:val="1"/>
      <w:numFmt w:val="lowerRoman"/>
      <w:lvlText w:val="%2."/>
      <w:lvlJc w:val="left"/>
      <w:pPr>
        <w:ind w:left="3038" w:hanging="479"/>
        <w:jc w:val="right"/>
      </w:pPr>
      <w:rPr>
        <w:rFonts w:hint="default" w:ascii="Times New Roman" w:hAnsi="Times New Roman" w:eastAsia="Times New Roman" w:cs="Times New Roman"/>
        <w:w w:val="102"/>
        <w:sz w:val="23"/>
        <w:szCs w:val="23"/>
      </w:rPr>
    </w:lvl>
    <w:lvl w:ilvl="2">
      <w:start w:val="0"/>
      <w:numFmt w:val="bullet"/>
      <w:lvlText w:val="•"/>
      <w:lvlJc w:val="left"/>
      <w:pPr>
        <w:ind w:left="3040" w:hanging="479"/>
      </w:pPr>
      <w:rPr>
        <w:rFonts w:hint="default"/>
      </w:rPr>
    </w:lvl>
    <w:lvl w:ilvl="3">
      <w:start w:val="0"/>
      <w:numFmt w:val="bullet"/>
      <w:lvlText w:val="•"/>
      <w:lvlJc w:val="left"/>
      <w:pPr>
        <w:ind w:left="3945" w:hanging="479"/>
      </w:pPr>
      <w:rPr>
        <w:rFonts w:hint="default"/>
      </w:rPr>
    </w:lvl>
    <w:lvl w:ilvl="4">
      <w:start w:val="0"/>
      <w:numFmt w:val="bullet"/>
      <w:lvlText w:val="•"/>
      <w:lvlJc w:val="left"/>
      <w:pPr>
        <w:ind w:left="4850" w:hanging="479"/>
      </w:pPr>
      <w:rPr>
        <w:rFonts w:hint="default"/>
      </w:rPr>
    </w:lvl>
    <w:lvl w:ilvl="5">
      <w:start w:val="0"/>
      <w:numFmt w:val="bullet"/>
      <w:lvlText w:val="•"/>
      <w:lvlJc w:val="left"/>
      <w:pPr>
        <w:ind w:left="5755" w:hanging="479"/>
      </w:pPr>
      <w:rPr>
        <w:rFonts w:hint="default"/>
      </w:rPr>
    </w:lvl>
    <w:lvl w:ilvl="6">
      <w:start w:val="0"/>
      <w:numFmt w:val="bullet"/>
      <w:lvlText w:val="•"/>
      <w:lvlJc w:val="left"/>
      <w:pPr>
        <w:ind w:left="6660" w:hanging="479"/>
      </w:pPr>
      <w:rPr>
        <w:rFonts w:hint="default"/>
      </w:rPr>
    </w:lvl>
    <w:lvl w:ilvl="7">
      <w:start w:val="0"/>
      <w:numFmt w:val="bullet"/>
      <w:lvlText w:val="•"/>
      <w:lvlJc w:val="left"/>
      <w:pPr>
        <w:ind w:left="7565" w:hanging="479"/>
      </w:pPr>
      <w:rPr>
        <w:rFonts w:hint="default"/>
      </w:rPr>
    </w:lvl>
    <w:lvl w:ilvl="8">
      <w:start w:val="0"/>
      <w:numFmt w:val="bullet"/>
      <w:lvlText w:val="•"/>
      <w:lvlJc w:val="left"/>
      <w:pPr>
        <w:ind w:left="8470" w:hanging="479"/>
      </w:pPr>
      <w:rPr>
        <w:rFonts w:hint="default"/>
      </w:rPr>
    </w:lvl>
  </w:abstractNum>
  <w:abstractNum w:abstractNumId="63">
    <w:multiLevelType w:val="hybridMultilevel"/>
    <w:lvl w:ilvl="0">
      <w:start w:val="1"/>
      <w:numFmt w:val="upperRoman"/>
      <w:lvlText w:val="%1."/>
      <w:lvlJc w:val="left"/>
      <w:pPr>
        <w:ind w:left="1600" w:hanging="197"/>
        <w:jc w:val="right"/>
      </w:pPr>
      <w:rPr>
        <w:rFonts w:hint="default" w:ascii="Times New Roman" w:hAnsi="Times New Roman" w:eastAsia="Times New Roman" w:cs="Times New Roman"/>
        <w:w w:val="102"/>
        <w:sz w:val="23"/>
        <w:szCs w:val="23"/>
      </w:rPr>
    </w:lvl>
    <w:lvl w:ilvl="1">
      <w:start w:val="1"/>
      <w:numFmt w:val="lowerRoman"/>
      <w:lvlText w:val="%2."/>
      <w:lvlJc w:val="left"/>
      <w:pPr>
        <w:ind w:left="2978" w:hanging="479"/>
        <w:jc w:val="left"/>
      </w:pPr>
      <w:rPr>
        <w:rFonts w:hint="default" w:ascii="Times New Roman" w:hAnsi="Times New Roman" w:eastAsia="Times New Roman" w:cs="Times New Roman"/>
        <w:w w:val="102"/>
        <w:sz w:val="23"/>
        <w:szCs w:val="23"/>
      </w:rPr>
    </w:lvl>
    <w:lvl w:ilvl="2">
      <w:start w:val="0"/>
      <w:numFmt w:val="bullet"/>
      <w:lvlText w:val="•"/>
      <w:lvlJc w:val="left"/>
      <w:pPr>
        <w:ind w:left="3791" w:hanging="479"/>
      </w:pPr>
      <w:rPr>
        <w:rFonts w:hint="default"/>
      </w:rPr>
    </w:lvl>
    <w:lvl w:ilvl="3">
      <w:start w:val="0"/>
      <w:numFmt w:val="bullet"/>
      <w:lvlText w:val="•"/>
      <w:lvlJc w:val="left"/>
      <w:pPr>
        <w:ind w:left="4602" w:hanging="479"/>
      </w:pPr>
      <w:rPr>
        <w:rFonts w:hint="default"/>
      </w:rPr>
    </w:lvl>
    <w:lvl w:ilvl="4">
      <w:start w:val="0"/>
      <w:numFmt w:val="bullet"/>
      <w:lvlText w:val="•"/>
      <w:lvlJc w:val="left"/>
      <w:pPr>
        <w:ind w:left="5413" w:hanging="479"/>
      </w:pPr>
      <w:rPr>
        <w:rFonts w:hint="default"/>
      </w:rPr>
    </w:lvl>
    <w:lvl w:ilvl="5">
      <w:start w:val="0"/>
      <w:numFmt w:val="bullet"/>
      <w:lvlText w:val="•"/>
      <w:lvlJc w:val="left"/>
      <w:pPr>
        <w:ind w:left="6224" w:hanging="479"/>
      </w:pPr>
      <w:rPr>
        <w:rFonts w:hint="default"/>
      </w:rPr>
    </w:lvl>
    <w:lvl w:ilvl="6">
      <w:start w:val="0"/>
      <w:numFmt w:val="bullet"/>
      <w:lvlText w:val="•"/>
      <w:lvlJc w:val="left"/>
      <w:pPr>
        <w:ind w:left="7035" w:hanging="479"/>
      </w:pPr>
      <w:rPr>
        <w:rFonts w:hint="default"/>
      </w:rPr>
    </w:lvl>
    <w:lvl w:ilvl="7">
      <w:start w:val="0"/>
      <w:numFmt w:val="bullet"/>
      <w:lvlText w:val="•"/>
      <w:lvlJc w:val="left"/>
      <w:pPr>
        <w:ind w:left="7846" w:hanging="479"/>
      </w:pPr>
      <w:rPr>
        <w:rFonts w:hint="default"/>
      </w:rPr>
    </w:lvl>
    <w:lvl w:ilvl="8">
      <w:start w:val="0"/>
      <w:numFmt w:val="bullet"/>
      <w:lvlText w:val="•"/>
      <w:lvlJc w:val="left"/>
      <w:pPr>
        <w:ind w:left="8657" w:hanging="479"/>
      </w:pPr>
      <w:rPr>
        <w:rFonts w:hint="default"/>
      </w:rPr>
    </w:lvl>
  </w:abstractNum>
  <w:abstractNum w:abstractNumId="62">
    <w:multiLevelType w:val="hybridMultilevel"/>
    <w:lvl w:ilvl="0">
      <w:start w:val="1"/>
      <w:numFmt w:val="upperLetter"/>
      <w:lvlText w:val="%1."/>
      <w:lvlJc w:val="left"/>
      <w:pPr>
        <w:ind w:left="1448" w:hanging="289"/>
        <w:jc w:val="left"/>
      </w:pPr>
      <w:rPr>
        <w:rFonts w:hint="default" w:ascii="Times New Roman" w:hAnsi="Times New Roman" w:eastAsia="Times New Roman" w:cs="Times New Roman"/>
        <w:w w:val="102"/>
        <w:sz w:val="23"/>
        <w:szCs w:val="23"/>
      </w:rPr>
    </w:lvl>
    <w:lvl w:ilvl="1">
      <w:start w:val="1"/>
      <w:numFmt w:val="lowerRoman"/>
      <w:lvlText w:val="%2."/>
      <w:lvlJc w:val="left"/>
      <w:pPr>
        <w:ind w:left="2239" w:hanging="420"/>
        <w:jc w:val="left"/>
      </w:pPr>
      <w:rPr>
        <w:rFonts w:hint="default" w:ascii="Times New Roman" w:hAnsi="Times New Roman" w:eastAsia="Times New Roman" w:cs="Times New Roman"/>
        <w:w w:val="102"/>
        <w:sz w:val="23"/>
        <w:szCs w:val="23"/>
      </w:rPr>
    </w:lvl>
    <w:lvl w:ilvl="2">
      <w:start w:val="0"/>
      <w:numFmt w:val="bullet"/>
      <w:lvlText w:val="•"/>
      <w:lvlJc w:val="left"/>
      <w:pPr>
        <w:ind w:left="3035" w:hanging="420"/>
      </w:pPr>
      <w:rPr>
        <w:rFonts w:hint="default"/>
      </w:rPr>
    </w:lvl>
    <w:lvl w:ilvl="3">
      <w:start w:val="0"/>
      <w:numFmt w:val="bullet"/>
      <w:lvlText w:val="•"/>
      <w:lvlJc w:val="left"/>
      <w:pPr>
        <w:ind w:left="3831" w:hanging="420"/>
      </w:pPr>
      <w:rPr>
        <w:rFonts w:hint="default"/>
      </w:rPr>
    </w:lvl>
    <w:lvl w:ilvl="4">
      <w:start w:val="0"/>
      <w:numFmt w:val="bullet"/>
      <w:lvlText w:val="•"/>
      <w:lvlJc w:val="left"/>
      <w:pPr>
        <w:ind w:left="4626" w:hanging="420"/>
      </w:pPr>
      <w:rPr>
        <w:rFonts w:hint="default"/>
      </w:rPr>
    </w:lvl>
    <w:lvl w:ilvl="5">
      <w:start w:val="0"/>
      <w:numFmt w:val="bullet"/>
      <w:lvlText w:val="•"/>
      <w:lvlJc w:val="left"/>
      <w:pPr>
        <w:ind w:left="5422" w:hanging="420"/>
      </w:pPr>
      <w:rPr>
        <w:rFonts w:hint="default"/>
      </w:rPr>
    </w:lvl>
    <w:lvl w:ilvl="6">
      <w:start w:val="0"/>
      <w:numFmt w:val="bullet"/>
      <w:lvlText w:val="•"/>
      <w:lvlJc w:val="left"/>
      <w:pPr>
        <w:ind w:left="6217" w:hanging="420"/>
      </w:pPr>
      <w:rPr>
        <w:rFonts w:hint="default"/>
      </w:rPr>
    </w:lvl>
    <w:lvl w:ilvl="7">
      <w:start w:val="0"/>
      <w:numFmt w:val="bullet"/>
      <w:lvlText w:val="•"/>
      <w:lvlJc w:val="left"/>
      <w:pPr>
        <w:ind w:left="7013" w:hanging="420"/>
      </w:pPr>
      <w:rPr>
        <w:rFonts w:hint="default"/>
      </w:rPr>
    </w:lvl>
    <w:lvl w:ilvl="8">
      <w:start w:val="0"/>
      <w:numFmt w:val="bullet"/>
      <w:lvlText w:val="•"/>
      <w:lvlJc w:val="left"/>
      <w:pPr>
        <w:ind w:left="7808" w:hanging="420"/>
      </w:pPr>
      <w:rPr>
        <w:rFonts w:hint="default"/>
      </w:rPr>
    </w:lvl>
  </w:abstractNum>
  <w:abstractNum w:abstractNumId="61">
    <w:multiLevelType w:val="hybridMultilevel"/>
    <w:lvl w:ilvl="0">
      <w:start w:val="2"/>
      <w:numFmt w:val="upperLetter"/>
      <w:lvlText w:val="%1."/>
      <w:lvlJc w:val="left"/>
      <w:pPr>
        <w:ind w:left="1875" w:hanging="276"/>
        <w:jc w:val="left"/>
      </w:pPr>
      <w:rPr>
        <w:rFonts w:hint="default" w:ascii="Times New Roman" w:hAnsi="Times New Roman" w:eastAsia="Times New Roman" w:cs="Times New Roman"/>
        <w:w w:val="102"/>
        <w:sz w:val="23"/>
        <w:szCs w:val="23"/>
      </w:rPr>
    </w:lvl>
    <w:lvl w:ilvl="1">
      <w:start w:val="1"/>
      <w:numFmt w:val="lowerRoman"/>
      <w:lvlText w:val="%2."/>
      <w:lvlJc w:val="left"/>
      <w:pPr>
        <w:ind w:left="3038" w:hanging="479"/>
        <w:jc w:val="right"/>
      </w:pPr>
      <w:rPr>
        <w:rFonts w:hint="default" w:ascii="Times New Roman" w:hAnsi="Times New Roman" w:eastAsia="Times New Roman" w:cs="Times New Roman"/>
        <w:w w:val="102"/>
        <w:sz w:val="23"/>
        <w:szCs w:val="23"/>
      </w:rPr>
    </w:lvl>
    <w:lvl w:ilvl="2">
      <w:start w:val="0"/>
      <w:numFmt w:val="bullet"/>
      <w:lvlText w:val="•"/>
      <w:lvlJc w:val="left"/>
      <w:pPr>
        <w:ind w:left="3040" w:hanging="479"/>
      </w:pPr>
      <w:rPr>
        <w:rFonts w:hint="default"/>
      </w:rPr>
    </w:lvl>
    <w:lvl w:ilvl="3">
      <w:start w:val="0"/>
      <w:numFmt w:val="bullet"/>
      <w:lvlText w:val="•"/>
      <w:lvlJc w:val="left"/>
      <w:pPr>
        <w:ind w:left="3945" w:hanging="479"/>
      </w:pPr>
      <w:rPr>
        <w:rFonts w:hint="default"/>
      </w:rPr>
    </w:lvl>
    <w:lvl w:ilvl="4">
      <w:start w:val="0"/>
      <w:numFmt w:val="bullet"/>
      <w:lvlText w:val="•"/>
      <w:lvlJc w:val="left"/>
      <w:pPr>
        <w:ind w:left="4850" w:hanging="479"/>
      </w:pPr>
      <w:rPr>
        <w:rFonts w:hint="default"/>
      </w:rPr>
    </w:lvl>
    <w:lvl w:ilvl="5">
      <w:start w:val="0"/>
      <w:numFmt w:val="bullet"/>
      <w:lvlText w:val="•"/>
      <w:lvlJc w:val="left"/>
      <w:pPr>
        <w:ind w:left="5755" w:hanging="479"/>
      </w:pPr>
      <w:rPr>
        <w:rFonts w:hint="default"/>
      </w:rPr>
    </w:lvl>
    <w:lvl w:ilvl="6">
      <w:start w:val="0"/>
      <w:numFmt w:val="bullet"/>
      <w:lvlText w:val="•"/>
      <w:lvlJc w:val="left"/>
      <w:pPr>
        <w:ind w:left="6660" w:hanging="479"/>
      </w:pPr>
      <w:rPr>
        <w:rFonts w:hint="default"/>
      </w:rPr>
    </w:lvl>
    <w:lvl w:ilvl="7">
      <w:start w:val="0"/>
      <w:numFmt w:val="bullet"/>
      <w:lvlText w:val="•"/>
      <w:lvlJc w:val="left"/>
      <w:pPr>
        <w:ind w:left="7565" w:hanging="479"/>
      </w:pPr>
      <w:rPr>
        <w:rFonts w:hint="default"/>
      </w:rPr>
    </w:lvl>
    <w:lvl w:ilvl="8">
      <w:start w:val="0"/>
      <w:numFmt w:val="bullet"/>
      <w:lvlText w:val="•"/>
      <w:lvlJc w:val="left"/>
      <w:pPr>
        <w:ind w:left="8470" w:hanging="479"/>
      </w:pPr>
      <w:rPr>
        <w:rFonts w:hint="default"/>
      </w:rPr>
    </w:lvl>
  </w:abstractNum>
  <w:abstractNum w:abstractNumId="60">
    <w:multiLevelType w:val="hybridMultilevel"/>
    <w:lvl w:ilvl="0">
      <w:start w:val="1"/>
      <w:numFmt w:val="upperLetter"/>
      <w:lvlText w:val="%1."/>
      <w:lvlJc w:val="left"/>
      <w:pPr>
        <w:ind w:left="760" w:hanging="196"/>
        <w:jc w:val="left"/>
      </w:pPr>
      <w:rPr>
        <w:rFonts w:hint="default" w:ascii="Times New Roman" w:hAnsi="Times New Roman" w:eastAsia="Times New Roman" w:cs="Times New Roman"/>
        <w:b/>
        <w:bCs/>
        <w:w w:val="100"/>
        <w:sz w:val="16"/>
        <w:szCs w:val="16"/>
      </w:rPr>
    </w:lvl>
    <w:lvl w:ilvl="1">
      <w:start w:val="1"/>
      <w:numFmt w:val="upperRoman"/>
      <w:lvlText w:val="%2."/>
      <w:lvlJc w:val="left"/>
      <w:pPr>
        <w:ind w:left="1600" w:hanging="197"/>
        <w:jc w:val="right"/>
      </w:pPr>
      <w:rPr>
        <w:rFonts w:hint="default" w:ascii="Times New Roman" w:hAnsi="Times New Roman" w:eastAsia="Times New Roman" w:cs="Times New Roman"/>
        <w:w w:val="102"/>
        <w:sz w:val="23"/>
        <w:szCs w:val="23"/>
      </w:rPr>
    </w:lvl>
    <w:lvl w:ilvl="2">
      <w:start w:val="1"/>
      <w:numFmt w:val="lowerRoman"/>
      <w:lvlText w:val="%3."/>
      <w:lvlJc w:val="left"/>
      <w:pPr>
        <w:ind w:left="2978" w:hanging="479"/>
        <w:jc w:val="left"/>
      </w:pPr>
      <w:rPr>
        <w:rFonts w:hint="default" w:ascii="Times New Roman" w:hAnsi="Times New Roman" w:eastAsia="Times New Roman" w:cs="Times New Roman"/>
        <w:w w:val="102"/>
        <w:sz w:val="23"/>
        <w:szCs w:val="23"/>
      </w:rPr>
    </w:lvl>
    <w:lvl w:ilvl="3">
      <w:start w:val="0"/>
      <w:numFmt w:val="bullet"/>
      <w:lvlText w:val="•"/>
      <w:lvlJc w:val="left"/>
      <w:pPr>
        <w:ind w:left="3792" w:hanging="479"/>
      </w:pPr>
      <w:rPr>
        <w:rFonts w:hint="default"/>
      </w:rPr>
    </w:lvl>
    <w:lvl w:ilvl="4">
      <w:start w:val="0"/>
      <w:numFmt w:val="bullet"/>
      <w:lvlText w:val="•"/>
      <w:lvlJc w:val="left"/>
      <w:pPr>
        <w:ind w:left="4605" w:hanging="479"/>
      </w:pPr>
      <w:rPr>
        <w:rFonts w:hint="default"/>
      </w:rPr>
    </w:lvl>
    <w:lvl w:ilvl="5">
      <w:start w:val="0"/>
      <w:numFmt w:val="bullet"/>
      <w:lvlText w:val="•"/>
      <w:lvlJc w:val="left"/>
      <w:pPr>
        <w:ind w:left="5417" w:hanging="479"/>
      </w:pPr>
      <w:rPr>
        <w:rFonts w:hint="default"/>
      </w:rPr>
    </w:lvl>
    <w:lvl w:ilvl="6">
      <w:start w:val="0"/>
      <w:numFmt w:val="bullet"/>
      <w:lvlText w:val="•"/>
      <w:lvlJc w:val="left"/>
      <w:pPr>
        <w:ind w:left="6230" w:hanging="479"/>
      </w:pPr>
      <w:rPr>
        <w:rFonts w:hint="default"/>
      </w:rPr>
    </w:lvl>
    <w:lvl w:ilvl="7">
      <w:start w:val="0"/>
      <w:numFmt w:val="bullet"/>
      <w:lvlText w:val="•"/>
      <w:lvlJc w:val="left"/>
      <w:pPr>
        <w:ind w:left="7042" w:hanging="479"/>
      </w:pPr>
      <w:rPr>
        <w:rFonts w:hint="default"/>
      </w:rPr>
    </w:lvl>
    <w:lvl w:ilvl="8">
      <w:start w:val="0"/>
      <w:numFmt w:val="bullet"/>
      <w:lvlText w:val="•"/>
      <w:lvlJc w:val="left"/>
      <w:pPr>
        <w:ind w:left="7855" w:hanging="479"/>
      </w:pPr>
      <w:rPr>
        <w:rFonts w:hint="default"/>
      </w:rPr>
    </w:lvl>
  </w:abstractNum>
  <w:abstractNum w:abstractNumId="59">
    <w:multiLevelType w:val="hybridMultilevel"/>
    <w:lvl w:ilvl="0">
      <w:start w:val="1"/>
      <w:numFmt w:val="upperLetter"/>
      <w:lvlText w:val="%1."/>
      <w:lvlJc w:val="left"/>
      <w:pPr>
        <w:ind w:left="1448" w:hanging="289"/>
        <w:jc w:val="left"/>
      </w:pPr>
      <w:rPr>
        <w:rFonts w:hint="default" w:ascii="Times New Roman" w:hAnsi="Times New Roman" w:eastAsia="Times New Roman" w:cs="Times New Roman"/>
        <w:w w:val="102"/>
        <w:sz w:val="23"/>
        <w:szCs w:val="23"/>
      </w:rPr>
    </w:lvl>
    <w:lvl w:ilvl="1">
      <w:start w:val="1"/>
      <w:numFmt w:val="lowerRoman"/>
      <w:lvlText w:val="%2."/>
      <w:lvlJc w:val="left"/>
      <w:pPr>
        <w:ind w:left="2239" w:hanging="420"/>
        <w:jc w:val="left"/>
      </w:pPr>
      <w:rPr>
        <w:rFonts w:hint="default" w:ascii="Times New Roman" w:hAnsi="Times New Roman" w:eastAsia="Times New Roman" w:cs="Times New Roman"/>
        <w:w w:val="102"/>
        <w:sz w:val="23"/>
        <w:szCs w:val="23"/>
      </w:rPr>
    </w:lvl>
    <w:lvl w:ilvl="2">
      <w:start w:val="0"/>
      <w:numFmt w:val="bullet"/>
      <w:lvlText w:val="•"/>
      <w:lvlJc w:val="left"/>
      <w:pPr>
        <w:ind w:left="3051" w:hanging="420"/>
      </w:pPr>
      <w:rPr>
        <w:rFonts w:hint="default"/>
      </w:rPr>
    </w:lvl>
    <w:lvl w:ilvl="3">
      <w:start w:val="0"/>
      <w:numFmt w:val="bullet"/>
      <w:lvlText w:val="•"/>
      <w:lvlJc w:val="left"/>
      <w:pPr>
        <w:ind w:left="3862" w:hanging="420"/>
      </w:pPr>
      <w:rPr>
        <w:rFonts w:hint="default"/>
      </w:rPr>
    </w:lvl>
    <w:lvl w:ilvl="4">
      <w:start w:val="0"/>
      <w:numFmt w:val="bullet"/>
      <w:lvlText w:val="•"/>
      <w:lvlJc w:val="left"/>
      <w:pPr>
        <w:ind w:left="4673" w:hanging="420"/>
      </w:pPr>
      <w:rPr>
        <w:rFonts w:hint="default"/>
      </w:rPr>
    </w:lvl>
    <w:lvl w:ilvl="5">
      <w:start w:val="0"/>
      <w:numFmt w:val="bullet"/>
      <w:lvlText w:val="•"/>
      <w:lvlJc w:val="left"/>
      <w:pPr>
        <w:ind w:left="5484" w:hanging="420"/>
      </w:pPr>
      <w:rPr>
        <w:rFonts w:hint="default"/>
      </w:rPr>
    </w:lvl>
    <w:lvl w:ilvl="6">
      <w:start w:val="0"/>
      <w:numFmt w:val="bullet"/>
      <w:lvlText w:val="•"/>
      <w:lvlJc w:val="left"/>
      <w:pPr>
        <w:ind w:left="6295" w:hanging="420"/>
      </w:pPr>
      <w:rPr>
        <w:rFonts w:hint="default"/>
      </w:rPr>
    </w:lvl>
    <w:lvl w:ilvl="7">
      <w:start w:val="0"/>
      <w:numFmt w:val="bullet"/>
      <w:lvlText w:val="•"/>
      <w:lvlJc w:val="left"/>
      <w:pPr>
        <w:ind w:left="7106" w:hanging="420"/>
      </w:pPr>
      <w:rPr>
        <w:rFonts w:hint="default"/>
      </w:rPr>
    </w:lvl>
    <w:lvl w:ilvl="8">
      <w:start w:val="0"/>
      <w:numFmt w:val="bullet"/>
      <w:lvlText w:val="•"/>
      <w:lvlJc w:val="left"/>
      <w:pPr>
        <w:ind w:left="7917" w:hanging="420"/>
      </w:pPr>
      <w:rPr>
        <w:rFonts w:hint="default"/>
      </w:rPr>
    </w:lvl>
  </w:abstractNum>
  <w:abstractNum w:abstractNumId="58">
    <w:multiLevelType w:val="hybridMultilevel"/>
    <w:lvl w:ilvl="0">
      <w:start w:val="2"/>
      <w:numFmt w:val="upperLetter"/>
      <w:lvlText w:val="%1."/>
      <w:lvlJc w:val="left"/>
      <w:pPr>
        <w:ind w:left="1875" w:hanging="276"/>
        <w:jc w:val="left"/>
      </w:pPr>
      <w:rPr>
        <w:rFonts w:hint="default" w:ascii="Times New Roman" w:hAnsi="Times New Roman" w:eastAsia="Times New Roman" w:cs="Times New Roman"/>
        <w:w w:val="102"/>
        <w:sz w:val="23"/>
        <w:szCs w:val="23"/>
      </w:rPr>
    </w:lvl>
    <w:lvl w:ilvl="1">
      <w:start w:val="1"/>
      <w:numFmt w:val="lowerRoman"/>
      <w:lvlText w:val="%2."/>
      <w:lvlJc w:val="left"/>
      <w:pPr>
        <w:ind w:left="3038" w:hanging="479"/>
        <w:jc w:val="right"/>
      </w:pPr>
      <w:rPr>
        <w:rFonts w:hint="default" w:ascii="Times New Roman" w:hAnsi="Times New Roman" w:eastAsia="Times New Roman" w:cs="Times New Roman"/>
        <w:w w:val="102"/>
        <w:sz w:val="23"/>
        <w:szCs w:val="23"/>
      </w:rPr>
    </w:lvl>
    <w:lvl w:ilvl="2">
      <w:start w:val="0"/>
      <w:numFmt w:val="bullet"/>
      <w:lvlText w:val="•"/>
      <w:lvlJc w:val="left"/>
      <w:pPr>
        <w:ind w:left="3040" w:hanging="479"/>
      </w:pPr>
      <w:rPr>
        <w:rFonts w:hint="default"/>
      </w:rPr>
    </w:lvl>
    <w:lvl w:ilvl="3">
      <w:start w:val="0"/>
      <w:numFmt w:val="bullet"/>
      <w:lvlText w:val="•"/>
      <w:lvlJc w:val="left"/>
      <w:pPr>
        <w:ind w:left="3945" w:hanging="479"/>
      </w:pPr>
      <w:rPr>
        <w:rFonts w:hint="default"/>
      </w:rPr>
    </w:lvl>
    <w:lvl w:ilvl="4">
      <w:start w:val="0"/>
      <w:numFmt w:val="bullet"/>
      <w:lvlText w:val="•"/>
      <w:lvlJc w:val="left"/>
      <w:pPr>
        <w:ind w:left="4850" w:hanging="479"/>
      </w:pPr>
      <w:rPr>
        <w:rFonts w:hint="default"/>
      </w:rPr>
    </w:lvl>
    <w:lvl w:ilvl="5">
      <w:start w:val="0"/>
      <w:numFmt w:val="bullet"/>
      <w:lvlText w:val="•"/>
      <w:lvlJc w:val="left"/>
      <w:pPr>
        <w:ind w:left="5755" w:hanging="479"/>
      </w:pPr>
      <w:rPr>
        <w:rFonts w:hint="default"/>
      </w:rPr>
    </w:lvl>
    <w:lvl w:ilvl="6">
      <w:start w:val="0"/>
      <w:numFmt w:val="bullet"/>
      <w:lvlText w:val="•"/>
      <w:lvlJc w:val="left"/>
      <w:pPr>
        <w:ind w:left="6660" w:hanging="479"/>
      </w:pPr>
      <w:rPr>
        <w:rFonts w:hint="default"/>
      </w:rPr>
    </w:lvl>
    <w:lvl w:ilvl="7">
      <w:start w:val="0"/>
      <w:numFmt w:val="bullet"/>
      <w:lvlText w:val="•"/>
      <w:lvlJc w:val="left"/>
      <w:pPr>
        <w:ind w:left="7565" w:hanging="479"/>
      </w:pPr>
      <w:rPr>
        <w:rFonts w:hint="default"/>
      </w:rPr>
    </w:lvl>
    <w:lvl w:ilvl="8">
      <w:start w:val="0"/>
      <w:numFmt w:val="bullet"/>
      <w:lvlText w:val="•"/>
      <w:lvlJc w:val="left"/>
      <w:pPr>
        <w:ind w:left="8470" w:hanging="479"/>
      </w:pPr>
      <w:rPr>
        <w:rFonts w:hint="default"/>
      </w:rPr>
    </w:lvl>
  </w:abstractNum>
  <w:abstractNum w:abstractNumId="57">
    <w:multiLevelType w:val="hybridMultilevel"/>
    <w:lvl w:ilvl="0">
      <w:start w:val="1"/>
      <w:numFmt w:val="upperRoman"/>
      <w:lvlText w:val="%1."/>
      <w:lvlJc w:val="left"/>
      <w:pPr>
        <w:ind w:left="1600" w:hanging="197"/>
        <w:jc w:val="right"/>
      </w:pPr>
      <w:rPr>
        <w:rFonts w:hint="default" w:ascii="Times New Roman" w:hAnsi="Times New Roman" w:eastAsia="Times New Roman" w:cs="Times New Roman"/>
        <w:w w:val="102"/>
        <w:sz w:val="23"/>
        <w:szCs w:val="23"/>
      </w:rPr>
    </w:lvl>
    <w:lvl w:ilvl="1">
      <w:start w:val="1"/>
      <w:numFmt w:val="lowerRoman"/>
      <w:lvlText w:val="%2."/>
      <w:lvlJc w:val="left"/>
      <w:pPr>
        <w:ind w:left="2978" w:hanging="479"/>
        <w:jc w:val="left"/>
      </w:pPr>
      <w:rPr>
        <w:rFonts w:hint="default" w:ascii="Times New Roman" w:hAnsi="Times New Roman" w:eastAsia="Times New Roman" w:cs="Times New Roman"/>
        <w:w w:val="102"/>
        <w:sz w:val="23"/>
        <w:szCs w:val="23"/>
      </w:rPr>
    </w:lvl>
    <w:lvl w:ilvl="2">
      <w:start w:val="0"/>
      <w:numFmt w:val="bullet"/>
      <w:lvlText w:val="•"/>
      <w:lvlJc w:val="left"/>
      <w:pPr>
        <w:ind w:left="3791" w:hanging="479"/>
      </w:pPr>
      <w:rPr>
        <w:rFonts w:hint="default"/>
      </w:rPr>
    </w:lvl>
    <w:lvl w:ilvl="3">
      <w:start w:val="0"/>
      <w:numFmt w:val="bullet"/>
      <w:lvlText w:val="•"/>
      <w:lvlJc w:val="left"/>
      <w:pPr>
        <w:ind w:left="4602" w:hanging="479"/>
      </w:pPr>
      <w:rPr>
        <w:rFonts w:hint="default"/>
      </w:rPr>
    </w:lvl>
    <w:lvl w:ilvl="4">
      <w:start w:val="0"/>
      <w:numFmt w:val="bullet"/>
      <w:lvlText w:val="•"/>
      <w:lvlJc w:val="left"/>
      <w:pPr>
        <w:ind w:left="5413" w:hanging="479"/>
      </w:pPr>
      <w:rPr>
        <w:rFonts w:hint="default"/>
      </w:rPr>
    </w:lvl>
    <w:lvl w:ilvl="5">
      <w:start w:val="0"/>
      <w:numFmt w:val="bullet"/>
      <w:lvlText w:val="•"/>
      <w:lvlJc w:val="left"/>
      <w:pPr>
        <w:ind w:left="6224" w:hanging="479"/>
      </w:pPr>
      <w:rPr>
        <w:rFonts w:hint="default"/>
      </w:rPr>
    </w:lvl>
    <w:lvl w:ilvl="6">
      <w:start w:val="0"/>
      <w:numFmt w:val="bullet"/>
      <w:lvlText w:val="•"/>
      <w:lvlJc w:val="left"/>
      <w:pPr>
        <w:ind w:left="7035" w:hanging="479"/>
      </w:pPr>
      <w:rPr>
        <w:rFonts w:hint="default"/>
      </w:rPr>
    </w:lvl>
    <w:lvl w:ilvl="7">
      <w:start w:val="0"/>
      <w:numFmt w:val="bullet"/>
      <w:lvlText w:val="•"/>
      <w:lvlJc w:val="left"/>
      <w:pPr>
        <w:ind w:left="7846" w:hanging="479"/>
      </w:pPr>
      <w:rPr>
        <w:rFonts w:hint="default"/>
      </w:rPr>
    </w:lvl>
    <w:lvl w:ilvl="8">
      <w:start w:val="0"/>
      <w:numFmt w:val="bullet"/>
      <w:lvlText w:val="•"/>
      <w:lvlJc w:val="left"/>
      <w:pPr>
        <w:ind w:left="8657" w:hanging="479"/>
      </w:pPr>
      <w:rPr>
        <w:rFonts w:hint="default"/>
      </w:rPr>
    </w:lvl>
  </w:abstractNum>
  <w:abstractNum w:abstractNumId="56">
    <w:multiLevelType w:val="hybridMultilevel"/>
    <w:lvl w:ilvl="0">
      <w:start w:val="1"/>
      <w:numFmt w:val="upperLetter"/>
      <w:lvlText w:val="%1."/>
      <w:lvlJc w:val="left"/>
      <w:pPr>
        <w:ind w:left="1448" w:hanging="289"/>
        <w:jc w:val="left"/>
      </w:pPr>
      <w:rPr>
        <w:rFonts w:hint="default" w:ascii="Times New Roman" w:hAnsi="Times New Roman" w:eastAsia="Times New Roman" w:cs="Times New Roman"/>
        <w:w w:val="102"/>
        <w:sz w:val="23"/>
        <w:szCs w:val="23"/>
      </w:rPr>
    </w:lvl>
    <w:lvl w:ilvl="1">
      <w:start w:val="1"/>
      <w:numFmt w:val="lowerRoman"/>
      <w:lvlText w:val="%2."/>
      <w:lvlJc w:val="left"/>
      <w:pPr>
        <w:ind w:left="2298" w:hanging="479"/>
        <w:jc w:val="left"/>
      </w:pPr>
      <w:rPr>
        <w:rFonts w:hint="default" w:ascii="Times New Roman" w:hAnsi="Times New Roman" w:eastAsia="Times New Roman" w:cs="Times New Roman"/>
        <w:w w:val="102"/>
        <w:sz w:val="23"/>
        <w:szCs w:val="23"/>
      </w:rPr>
    </w:lvl>
    <w:lvl w:ilvl="2">
      <w:start w:val="0"/>
      <w:numFmt w:val="bullet"/>
      <w:lvlText w:val="•"/>
      <w:lvlJc w:val="left"/>
      <w:pPr>
        <w:ind w:left="3104" w:hanging="479"/>
      </w:pPr>
      <w:rPr>
        <w:rFonts w:hint="default"/>
      </w:rPr>
    </w:lvl>
    <w:lvl w:ilvl="3">
      <w:start w:val="0"/>
      <w:numFmt w:val="bullet"/>
      <w:lvlText w:val="•"/>
      <w:lvlJc w:val="left"/>
      <w:pPr>
        <w:ind w:left="3908" w:hanging="479"/>
      </w:pPr>
      <w:rPr>
        <w:rFonts w:hint="default"/>
      </w:rPr>
    </w:lvl>
    <w:lvl w:ilvl="4">
      <w:start w:val="0"/>
      <w:numFmt w:val="bullet"/>
      <w:lvlText w:val="•"/>
      <w:lvlJc w:val="left"/>
      <w:pPr>
        <w:ind w:left="4713" w:hanging="479"/>
      </w:pPr>
      <w:rPr>
        <w:rFonts w:hint="default"/>
      </w:rPr>
    </w:lvl>
    <w:lvl w:ilvl="5">
      <w:start w:val="0"/>
      <w:numFmt w:val="bullet"/>
      <w:lvlText w:val="•"/>
      <w:lvlJc w:val="left"/>
      <w:pPr>
        <w:ind w:left="5517" w:hanging="479"/>
      </w:pPr>
      <w:rPr>
        <w:rFonts w:hint="default"/>
      </w:rPr>
    </w:lvl>
    <w:lvl w:ilvl="6">
      <w:start w:val="0"/>
      <w:numFmt w:val="bullet"/>
      <w:lvlText w:val="•"/>
      <w:lvlJc w:val="left"/>
      <w:pPr>
        <w:ind w:left="6322" w:hanging="479"/>
      </w:pPr>
      <w:rPr>
        <w:rFonts w:hint="default"/>
      </w:rPr>
    </w:lvl>
    <w:lvl w:ilvl="7">
      <w:start w:val="0"/>
      <w:numFmt w:val="bullet"/>
      <w:lvlText w:val="•"/>
      <w:lvlJc w:val="left"/>
      <w:pPr>
        <w:ind w:left="7126" w:hanging="479"/>
      </w:pPr>
      <w:rPr>
        <w:rFonts w:hint="default"/>
      </w:rPr>
    </w:lvl>
    <w:lvl w:ilvl="8">
      <w:start w:val="0"/>
      <w:numFmt w:val="bullet"/>
      <w:lvlText w:val="•"/>
      <w:lvlJc w:val="left"/>
      <w:pPr>
        <w:ind w:left="7931" w:hanging="479"/>
      </w:pPr>
      <w:rPr>
        <w:rFonts w:hint="default"/>
      </w:rPr>
    </w:lvl>
  </w:abstractNum>
  <w:abstractNum w:abstractNumId="55">
    <w:multiLevelType w:val="hybridMultilevel"/>
    <w:lvl w:ilvl="0">
      <w:start w:val="2"/>
      <w:numFmt w:val="upperLetter"/>
      <w:lvlText w:val="%1."/>
      <w:lvlJc w:val="left"/>
      <w:pPr>
        <w:ind w:left="1875" w:hanging="276"/>
        <w:jc w:val="left"/>
      </w:pPr>
      <w:rPr>
        <w:rFonts w:hint="default" w:ascii="Times New Roman" w:hAnsi="Times New Roman" w:eastAsia="Times New Roman" w:cs="Times New Roman"/>
        <w:w w:val="102"/>
        <w:sz w:val="23"/>
        <w:szCs w:val="23"/>
      </w:rPr>
    </w:lvl>
    <w:lvl w:ilvl="1">
      <w:start w:val="1"/>
      <w:numFmt w:val="lowerRoman"/>
      <w:lvlText w:val="%2."/>
      <w:lvlJc w:val="left"/>
      <w:pPr>
        <w:ind w:left="3038" w:hanging="479"/>
        <w:jc w:val="right"/>
      </w:pPr>
      <w:rPr>
        <w:rFonts w:hint="default" w:ascii="Times New Roman" w:hAnsi="Times New Roman" w:eastAsia="Times New Roman" w:cs="Times New Roman"/>
        <w:w w:val="102"/>
        <w:sz w:val="23"/>
        <w:szCs w:val="23"/>
      </w:rPr>
    </w:lvl>
    <w:lvl w:ilvl="2">
      <w:start w:val="0"/>
      <w:numFmt w:val="bullet"/>
      <w:lvlText w:val="•"/>
      <w:lvlJc w:val="left"/>
      <w:pPr>
        <w:ind w:left="3040" w:hanging="479"/>
      </w:pPr>
      <w:rPr>
        <w:rFonts w:hint="default"/>
      </w:rPr>
    </w:lvl>
    <w:lvl w:ilvl="3">
      <w:start w:val="0"/>
      <w:numFmt w:val="bullet"/>
      <w:lvlText w:val="•"/>
      <w:lvlJc w:val="left"/>
      <w:pPr>
        <w:ind w:left="3947" w:hanging="479"/>
      </w:pPr>
      <w:rPr>
        <w:rFonts w:hint="default"/>
      </w:rPr>
    </w:lvl>
    <w:lvl w:ilvl="4">
      <w:start w:val="0"/>
      <w:numFmt w:val="bullet"/>
      <w:lvlText w:val="•"/>
      <w:lvlJc w:val="left"/>
      <w:pPr>
        <w:ind w:left="4855" w:hanging="479"/>
      </w:pPr>
      <w:rPr>
        <w:rFonts w:hint="default"/>
      </w:rPr>
    </w:lvl>
    <w:lvl w:ilvl="5">
      <w:start w:val="0"/>
      <w:numFmt w:val="bullet"/>
      <w:lvlText w:val="•"/>
      <w:lvlJc w:val="left"/>
      <w:pPr>
        <w:ind w:left="5762" w:hanging="479"/>
      </w:pPr>
      <w:rPr>
        <w:rFonts w:hint="default"/>
      </w:rPr>
    </w:lvl>
    <w:lvl w:ilvl="6">
      <w:start w:val="0"/>
      <w:numFmt w:val="bullet"/>
      <w:lvlText w:val="•"/>
      <w:lvlJc w:val="left"/>
      <w:pPr>
        <w:ind w:left="6670" w:hanging="479"/>
      </w:pPr>
      <w:rPr>
        <w:rFonts w:hint="default"/>
      </w:rPr>
    </w:lvl>
    <w:lvl w:ilvl="7">
      <w:start w:val="0"/>
      <w:numFmt w:val="bullet"/>
      <w:lvlText w:val="•"/>
      <w:lvlJc w:val="left"/>
      <w:pPr>
        <w:ind w:left="7577" w:hanging="479"/>
      </w:pPr>
      <w:rPr>
        <w:rFonts w:hint="default"/>
      </w:rPr>
    </w:lvl>
    <w:lvl w:ilvl="8">
      <w:start w:val="0"/>
      <w:numFmt w:val="bullet"/>
      <w:lvlText w:val="•"/>
      <w:lvlJc w:val="left"/>
      <w:pPr>
        <w:ind w:left="8485" w:hanging="479"/>
      </w:pPr>
      <w:rPr>
        <w:rFonts w:hint="default"/>
      </w:rPr>
    </w:lvl>
  </w:abstractNum>
  <w:abstractNum w:abstractNumId="54">
    <w:multiLevelType w:val="hybridMultilevel"/>
    <w:lvl w:ilvl="0">
      <w:start w:val="1"/>
      <w:numFmt w:val="upperRoman"/>
      <w:lvlText w:val="%1."/>
      <w:lvlJc w:val="left"/>
      <w:pPr>
        <w:ind w:left="1600" w:hanging="197"/>
        <w:jc w:val="right"/>
      </w:pPr>
      <w:rPr>
        <w:rFonts w:hint="default" w:ascii="Times New Roman" w:hAnsi="Times New Roman" w:eastAsia="Times New Roman" w:cs="Times New Roman"/>
        <w:w w:val="102"/>
        <w:sz w:val="23"/>
        <w:szCs w:val="23"/>
      </w:rPr>
    </w:lvl>
    <w:lvl w:ilvl="1">
      <w:start w:val="1"/>
      <w:numFmt w:val="lowerRoman"/>
      <w:lvlText w:val="%2."/>
      <w:lvlJc w:val="left"/>
      <w:pPr>
        <w:ind w:left="2978" w:hanging="479"/>
        <w:jc w:val="left"/>
      </w:pPr>
      <w:rPr>
        <w:rFonts w:hint="default" w:ascii="Times New Roman" w:hAnsi="Times New Roman" w:eastAsia="Times New Roman" w:cs="Times New Roman"/>
        <w:w w:val="102"/>
        <w:sz w:val="23"/>
        <w:szCs w:val="23"/>
      </w:rPr>
    </w:lvl>
    <w:lvl w:ilvl="2">
      <w:start w:val="0"/>
      <w:numFmt w:val="bullet"/>
      <w:lvlText w:val="•"/>
      <w:lvlJc w:val="left"/>
      <w:pPr>
        <w:ind w:left="3793" w:hanging="479"/>
      </w:pPr>
      <w:rPr>
        <w:rFonts w:hint="default"/>
      </w:rPr>
    </w:lvl>
    <w:lvl w:ilvl="3">
      <w:start w:val="0"/>
      <w:numFmt w:val="bullet"/>
      <w:lvlText w:val="•"/>
      <w:lvlJc w:val="left"/>
      <w:pPr>
        <w:ind w:left="4606" w:hanging="479"/>
      </w:pPr>
      <w:rPr>
        <w:rFonts w:hint="default"/>
      </w:rPr>
    </w:lvl>
    <w:lvl w:ilvl="4">
      <w:start w:val="0"/>
      <w:numFmt w:val="bullet"/>
      <w:lvlText w:val="•"/>
      <w:lvlJc w:val="left"/>
      <w:pPr>
        <w:ind w:left="5420" w:hanging="479"/>
      </w:pPr>
      <w:rPr>
        <w:rFonts w:hint="default"/>
      </w:rPr>
    </w:lvl>
    <w:lvl w:ilvl="5">
      <w:start w:val="0"/>
      <w:numFmt w:val="bullet"/>
      <w:lvlText w:val="•"/>
      <w:lvlJc w:val="left"/>
      <w:pPr>
        <w:ind w:left="6233" w:hanging="479"/>
      </w:pPr>
      <w:rPr>
        <w:rFonts w:hint="default"/>
      </w:rPr>
    </w:lvl>
    <w:lvl w:ilvl="6">
      <w:start w:val="0"/>
      <w:numFmt w:val="bullet"/>
      <w:lvlText w:val="•"/>
      <w:lvlJc w:val="left"/>
      <w:pPr>
        <w:ind w:left="7046" w:hanging="479"/>
      </w:pPr>
      <w:rPr>
        <w:rFonts w:hint="default"/>
      </w:rPr>
    </w:lvl>
    <w:lvl w:ilvl="7">
      <w:start w:val="0"/>
      <w:numFmt w:val="bullet"/>
      <w:lvlText w:val="•"/>
      <w:lvlJc w:val="left"/>
      <w:pPr>
        <w:ind w:left="7860" w:hanging="479"/>
      </w:pPr>
      <w:rPr>
        <w:rFonts w:hint="default"/>
      </w:rPr>
    </w:lvl>
    <w:lvl w:ilvl="8">
      <w:start w:val="0"/>
      <w:numFmt w:val="bullet"/>
      <w:lvlText w:val="•"/>
      <w:lvlJc w:val="left"/>
      <w:pPr>
        <w:ind w:left="8673" w:hanging="479"/>
      </w:pPr>
      <w:rPr>
        <w:rFonts w:hint="default"/>
      </w:rPr>
    </w:lvl>
  </w:abstractNum>
  <w:abstractNum w:abstractNumId="53">
    <w:multiLevelType w:val="hybridMultilevel"/>
    <w:lvl w:ilvl="0">
      <w:start w:val="1"/>
      <w:numFmt w:val="upperLetter"/>
      <w:lvlText w:val="%1."/>
      <w:lvlJc w:val="left"/>
      <w:pPr>
        <w:ind w:left="1448" w:hanging="289"/>
        <w:jc w:val="left"/>
      </w:pPr>
      <w:rPr>
        <w:rFonts w:hint="default" w:ascii="Times New Roman" w:hAnsi="Times New Roman" w:eastAsia="Times New Roman" w:cs="Times New Roman"/>
        <w:w w:val="102"/>
        <w:sz w:val="23"/>
        <w:szCs w:val="23"/>
      </w:rPr>
    </w:lvl>
    <w:lvl w:ilvl="1">
      <w:start w:val="1"/>
      <w:numFmt w:val="lowerRoman"/>
      <w:lvlText w:val="%2."/>
      <w:lvlJc w:val="left"/>
      <w:pPr>
        <w:ind w:left="2298" w:hanging="479"/>
        <w:jc w:val="left"/>
      </w:pPr>
      <w:rPr>
        <w:rFonts w:hint="default" w:ascii="Times New Roman" w:hAnsi="Times New Roman" w:eastAsia="Times New Roman" w:cs="Times New Roman"/>
        <w:w w:val="102"/>
        <w:sz w:val="23"/>
        <w:szCs w:val="23"/>
      </w:rPr>
    </w:lvl>
    <w:lvl w:ilvl="2">
      <w:start w:val="0"/>
      <w:numFmt w:val="bullet"/>
      <w:lvlText w:val="•"/>
      <w:lvlJc w:val="left"/>
      <w:pPr>
        <w:ind w:left="3104" w:hanging="479"/>
      </w:pPr>
      <w:rPr>
        <w:rFonts w:hint="default"/>
      </w:rPr>
    </w:lvl>
    <w:lvl w:ilvl="3">
      <w:start w:val="0"/>
      <w:numFmt w:val="bullet"/>
      <w:lvlText w:val="•"/>
      <w:lvlJc w:val="left"/>
      <w:pPr>
        <w:ind w:left="3908" w:hanging="479"/>
      </w:pPr>
      <w:rPr>
        <w:rFonts w:hint="default"/>
      </w:rPr>
    </w:lvl>
    <w:lvl w:ilvl="4">
      <w:start w:val="0"/>
      <w:numFmt w:val="bullet"/>
      <w:lvlText w:val="•"/>
      <w:lvlJc w:val="left"/>
      <w:pPr>
        <w:ind w:left="4713" w:hanging="479"/>
      </w:pPr>
      <w:rPr>
        <w:rFonts w:hint="default"/>
      </w:rPr>
    </w:lvl>
    <w:lvl w:ilvl="5">
      <w:start w:val="0"/>
      <w:numFmt w:val="bullet"/>
      <w:lvlText w:val="•"/>
      <w:lvlJc w:val="left"/>
      <w:pPr>
        <w:ind w:left="5517" w:hanging="479"/>
      </w:pPr>
      <w:rPr>
        <w:rFonts w:hint="default"/>
      </w:rPr>
    </w:lvl>
    <w:lvl w:ilvl="6">
      <w:start w:val="0"/>
      <w:numFmt w:val="bullet"/>
      <w:lvlText w:val="•"/>
      <w:lvlJc w:val="left"/>
      <w:pPr>
        <w:ind w:left="6322" w:hanging="479"/>
      </w:pPr>
      <w:rPr>
        <w:rFonts w:hint="default"/>
      </w:rPr>
    </w:lvl>
    <w:lvl w:ilvl="7">
      <w:start w:val="0"/>
      <w:numFmt w:val="bullet"/>
      <w:lvlText w:val="•"/>
      <w:lvlJc w:val="left"/>
      <w:pPr>
        <w:ind w:left="7126" w:hanging="479"/>
      </w:pPr>
      <w:rPr>
        <w:rFonts w:hint="default"/>
      </w:rPr>
    </w:lvl>
    <w:lvl w:ilvl="8">
      <w:start w:val="0"/>
      <w:numFmt w:val="bullet"/>
      <w:lvlText w:val="•"/>
      <w:lvlJc w:val="left"/>
      <w:pPr>
        <w:ind w:left="7931" w:hanging="479"/>
      </w:pPr>
      <w:rPr>
        <w:rFonts w:hint="default"/>
      </w:rPr>
    </w:lvl>
  </w:abstractNum>
  <w:abstractNum w:abstractNumId="52">
    <w:multiLevelType w:val="hybridMultilevel"/>
    <w:lvl w:ilvl="0">
      <w:start w:val="2"/>
      <w:numFmt w:val="upperLetter"/>
      <w:lvlText w:val="%1."/>
      <w:lvlJc w:val="left"/>
      <w:pPr>
        <w:ind w:left="1875" w:hanging="276"/>
        <w:jc w:val="left"/>
      </w:pPr>
      <w:rPr>
        <w:rFonts w:hint="default" w:ascii="Times New Roman" w:hAnsi="Times New Roman" w:eastAsia="Times New Roman" w:cs="Times New Roman"/>
        <w:w w:val="102"/>
        <w:sz w:val="23"/>
        <w:szCs w:val="23"/>
      </w:rPr>
    </w:lvl>
    <w:lvl w:ilvl="1">
      <w:start w:val="1"/>
      <w:numFmt w:val="lowerRoman"/>
      <w:lvlText w:val="%2."/>
      <w:lvlJc w:val="left"/>
      <w:pPr>
        <w:ind w:left="3038" w:hanging="479"/>
        <w:jc w:val="right"/>
      </w:pPr>
      <w:rPr>
        <w:rFonts w:hint="default" w:ascii="Times New Roman" w:hAnsi="Times New Roman" w:eastAsia="Times New Roman" w:cs="Times New Roman"/>
        <w:w w:val="102"/>
        <w:sz w:val="23"/>
        <w:szCs w:val="23"/>
      </w:rPr>
    </w:lvl>
    <w:lvl w:ilvl="2">
      <w:start w:val="0"/>
      <w:numFmt w:val="bullet"/>
      <w:lvlText w:val="•"/>
      <w:lvlJc w:val="left"/>
      <w:pPr>
        <w:ind w:left="3040" w:hanging="479"/>
      </w:pPr>
      <w:rPr>
        <w:rFonts w:hint="default"/>
      </w:rPr>
    </w:lvl>
    <w:lvl w:ilvl="3">
      <w:start w:val="0"/>
      <w:numFmt w:val="bullet"/>
      <w:lvlText w:val="•"/>
      <w:lvlJc w:val="left"/>
      <w:pPr>
        <w:ind w:left="3945" w:hanging="479"/>
      </w:pPr>
      <w:rPr>
        <w:rFonts w:hint="default"/>
      </w:rPr>
    </w:lvl>
    <w:lvl w:ilvl="4">
      <w:start w:val="0"/>
      <w:numFmt w:val="bullet"/>
      <w:lvlText w:val="•"/>
      <w:lvlJc w:val="left"/>
      <w:pPr>
        <w:ind w:left="4850" w:hanging="479"/>
      </w:pPr>
      <w:rPr>
        <w:rFonts w:hint="default"/>
      </w:rPr>
    </w:lvl>
    <w:lvl w:ilvl="5">
      <w:start w:val="0"/>
      <w:numFmt w:val="bullet"/>
      <w:lvlText w:val="•"/>
      <w:lvlJc w:val="left"/>
      <w:pPr>
        <w:ind w:left="5755" w:hanging="479"/>
      </w:pPr>
      <w:rPr>
        <w:rFonts w:hint="default"/>
      </w:rPr>
    </w:lvl>
    <w:lvl w:ilvl="6">
      <w:start w:val="0"/>
      <w:numFmt w:val="bullet"/>
      <w:lvlText w:val="•"/>
      <w:lvlJc w:val="left"/>
      <w:pPr>
        <w:ind w:left="6660" w:hanging="479"/>
      </w:pPr>
      <w:rPr>
        <w:rFonts w:hint="default"/>
      </w:rPr>
    </w:lvl>
    <w:lvl w:ilvl="7">
      <w:start w:val="0"/>
      <w:numFmt w:val="bullet"/>
      <w:lvlText w:val="•"/>
      <w:lvlJc w:val="left"/>
      <w:pPr>
        <w:ind w:left="7565" w:hanging="479"/>
      </w:pPr>
      <w:rPr>
        <w:rFonts w:hint="default"/>
      </w:rPr>
    </w:lvl>
    <w:lvl w:ilvl="8">
      <w:start w:val="0"/>
      <w:numFmt w:val="bullet"/>
      <w:lvlText w:val="•"/>
      <w:lvlJc w:val="left"/>
      <w:pPr>
        <w:ind w:left="8470" w:hanging="479"/>
      </w:pPr>
      <w:rPr>
        <w:rFonts w:hint="default"/>
      </w:rPr>
    </w:lvl>
  </w:abstractNum>
  <w:abstractNum w:abstractNumId="51">
    <w:multiLevelType w:val="hybridMultilevel"/>
    <w:lvl w:ilvl="0">
      <w:start w:val="1"/>
      <w:numFmt w:val="upperRoman"/>
      <w:lvlText w:val="%1."/>
      <w:lvlJc w:val="left"/>
      <w:pPr>
        <w:ind w:left="1600" w:hanging="197"/>
        <w:jc w:val="right"/>
      </w:pPr>
      <w:rPr>
        <w:rFonts w:hint="default" w:ascii="Times New Roman" w:hAnsi="Times New Roman" w:eastAsia="Times New Roman" w:cs="Times New Roman"/>
        <w:w w:val="102"/>
        <w:sz w:val="23"/>
        <w:szCs w:val="23"/>
      </w:rPr>
    </w:lvl>
    <w:lvl w:ilvl="1">
      <w:start w:val="1"/>
      <w:numFmt w:val="lowerRoman"/>
      <w:lvlText w:val="%2."/>
      <w:lvlJc w:val="left"/>
      <w:pPr>
        <w:ind w:left="2978" w:hanging="479"/>
        <w:jc w:val="left"/>
      </w:pPr>
      <w:rPr>
        <w:rFonts w:hint="default" w:ascii="Times New Roman" w:hAnsi="Times New Roman" w:eastAsia="Times New Roman" w:cs="Times New Roman"/>
        <w:w w:val="102"/>
        <w:sz w:val="23"/>
        <w:szCs w:val="23"/>
      </w:rPr>
    </w:lvl>
    <w:lvl w:ilvl="2">
      <w:start w:val="0"/>
      <w:numFmt w:val="bullet"/>
      <w:lvlText w:val="•"/>
      <w:lvlJc w:val="left"/>
      <w:pPr>
        <w:ind w:left="3791" w:hanging="479"/>
      </w:pPr>
      <w:rPr>
        <w:rFonts w:hint="default"/>
      </w:rPr>
    </w:lvl>
    <w:lvl w:ilvl="3">
      <w:start w:val="0"/>
      <w:numFmt w:val="bullet"/>
      <w:lvlText w:val="•"/>
      <w:lvlJc w:val="left"/>
      <w:pPr>
        <w:ind w:left="4602" w:hanging="479"/>
      </w:pPr>
      <w:rPr>
        <w:rFonts w:hint="default"/>
      </w:rPr>
    </w:lvl>
    <w:lvl w:ilvl="4">
      <w:start w:val="0"/>
      <w:numFmt w:val="bullet"/>
      <w:lvlText w:val="•"/>
      <w:lvlJc w:val="left"/>
      <w:pPr>
        <w:ind w:left="5413" w:hanging="479"/>
      </w:pPr>
      <w:rPr>
        <w:rFonts w:hint="default"/>
      </w:rPr>
    </w:lvl>
    <w:lvl w:ilvl="5">
      <w:start w:val="0"/>
      <w:numFmt w:val="bullet"/>
      <w:lvlText w:val="•"/>
      <w:lvlJc w:val="left"/>
      <w:pPr>
        <w:ind w:left="6224" w:hanging="479"/>
      </w:pPr>
      <w:rPr>
        <w:rFonts w:hint="default"/>
      </w:rPr>
    </w:lvl>
    <w:lvl w:ilvl="6">
      <w:start w:val="0"/>
      <w:numFmt w:val="bullet"/>
      <w:lvlText w:val="•"/>
      <w:lvlJc w:val="left"/>
      <w:pPr>
        <w:ind w:left="7035" w:hanging="479"/>
      </w:pPr>
      <w:rPr>
        <w:rFonts w:hint="default"/>
      </w:rPr>
    </w:lvl>
    <w:lvl w:ilvl="7">
      <w:start w:val="0"/>
      <w:numFmt w:val="bullet"/>
      <w:lvlText w:val="•"/>
      <w:lvlJc w:val="left"/>
      <w:pPr>
        <w:ind w:left="7846" w:hanging="479"/>
      </w:pPr>
      <w:rPr>
        <w:rFonts w:hint="default"/>
      </w:rPr>
    </w:lvl>
    <w:lvl w:ilvl="8">
      <w:start w:val="0"/>
      <w:numFmt w:val="bullet"/>
      <w:lvlText w:val="•"/>
      <w:lvlJc w:val="left"/>
      <w:pPr>
        <w:ind w:left="8657" w:hanging="479"/>
      </w:pPr>
      <w:rPr>
        <w:rFonts w:hint="default"/>
      </w:rPr>
    </w:lvl>
  </w:abstractNum>
  <w:abstractNum w:abstractNumId="50">
    <w:multiLevelType w:val="hybridMultilevel"/>
    <w:lvl w:ilvl="0">
      <w:start w:val="1"/>
      <w:numFmt w:val="upperLetter"/>
      <w:lvlText w:val="%1."/>
      <w:lvlJc w:val="left"/>
      <w:pPr>
        <w:ind w:left="1448" w:hanging="289"/>
        <w:jc w:val="left"/>
      </w:pPr>
      <w:rPr>
        <w:rFonts w:hint="default" w:ascii="Times New Roman" w:hAnsi="Times New Roman" w:eastAsia="Times New Roman" w:cs="Times New Roman"/>
        <w:w w:val="102"/>
        <w:sz w:val="23"/>
        <w:szCs w:val="23"/>
      </w:rPr>
    </w:lvl>
    <w:lvl w:ilvl="1">
      <w:start w:val="1"/>
      <w:numFmt w:val="lowerRoman"/>
      <w:lvlText w:val="%2."/>
      <w:lvlJc w:val="left"/>
      <w:pPr>
        <w:ind w:left="2239" w:hanging="420"/>
        <w:jc w:val="left"/>
      </w:pPr>
      <w:rPr>
        <w:rFonts w:hint="default" w:ascii="Times New Roman" w:hAnsi="Times New Roman" w:eastAsia="Times New Roman" w:cs="Times New Roman"/>
        <w:w w:val="102"/>
        <w:sz w:val="23"/>
        <w:szCs w:val="23"/>
      </w:rPr>
    </w:lvl>
    <w:lvl w:ilvl="2">
      <w:start w:val="0"/>
      <w:numFmt w:val="bullet"/>
      <w:lvlText w:val="•"/>
      <w:lvlJc w:val="left"/>
      <w:pPr>
        <w:ind w:left="2300" w:hanging="420"/>
      </w:pPr>
      <w:rPr>
        <w:rFonts w:hint="default"/>
      </w:rPr>
    </w:lvl>
    <w:lvl w:ilvl="3">
      <w:start w:val="0"/>
      <w:numFmt w:val="bullet"/>
      <w:lvlText w:val="•"/>
      <w:lvlJc w:val="left"/>
      <w:pPr>
        <w:ind w:left="3205" w:hanging="420"/>
      </w:pPr>
      <w:rPr>
        <w:rFonts w:hint="default"/>
      </w:rPr>
    </w:lvl>
    <w:lvl w:ilvl="4">
      <w:start w:val="0"/>
      <w:numFmt w:val="bullet"/>
      <w:lvlText w:val="•"/>
      <w:lvlJc w:val="left"/>
      <w:pPr>
        <w:ind w:left="4110" w:hanging="420"/>
      </w:pPr>
      <w:rPr>
        <w:rFonts w:hint="default"/>
      </w:rPr>
    </w:lvl>
    <w:lvl w:ilvl="5">
      <w:start w:val="0"/>
      <w:numFmt w:val="bullet"/>
      <w:lvlText w:val="•"/>
      <w:lvlJc w:val="left"/>
      <w:pPr>
        <w:ind w:left="5015" w:hanging="420"/>
      </w:pPr>
      <w:rPr>
        <w:rFonts w:hint="default"/>
      </w:rPr>
    </w:lvl>
    <w:lvl w:ilvl="6">
      <w:start w:val="0"/>
      <w:numFmt w:val="bullet"/>
      <w:lvlText w:val="•"/>
      <w:lvlJc w:val="left"/>
      <w:pPr>
        <w:ind w:left="5920" w:hanging="420"/>
      </w:pPr>
      <w:rPr>
        <w:rFonts w:hint="default"/>
      </w:rPr>
    </w:lvl>
    <w:lvl w:ilvl="7">
      <w:start w:val="0"/>
      <w:numFmt w:val="bullet"/>
      <w:lvlText w:val="•"/>
      <w:lvlJc w:val="left"/>
      <w:pPr>
        <w:ind w:left="6825" w:hanging="420"/>
      </w:pPr>
      <w:rPr>
        <w:rFonts w:hint="default"/>
      </w:rPr>
    </w:lvl>
    <w:lvl w:ilvl="8">
      <w:start w:val="0"/>
      <w:numFmt w:val="bullet"/>
      <w:lvlText w:val="•"/>
      <w:lvlJc w:val="left"/>
      <w:pPr>
        <w:ind w:left="7730" w:hanging="420"/>
      </w:pPr>
      <w:rPr>
        <w:rFonts w:hint="default"/>
      </w:rPr>
    </w:lvl>
  </w:abstractNum>
  <w:abstractNum w:abstractNumId="49">
    <w:multiLevelType w:val="hybridMultilevel"/>
    <w:lvl w:ilvl="0">
      <w:start w:val="2"/>
      <w:numFmt w:val="upperLetter"/>
      <w:lvlText w:val="%1."/>
      <w:lvlJc w:val="left"/>
      <w:pPr>
        <w:ind w:left="1875" w:hanging="276"/>
        <w:jc w:val="left"/>
      </w:pPr>
      <w:rPr>
        <w:rFonts w:hint="default" w:ascii="Times New Roman" w:hAnsi="Times New Roman" w:eastAsia="Times New Roman" w:cs="Times New Roman"/>
        <w:w w:val="102"/>
        <w:sz w:val="23"/>
        <w:szCs w:val="23"/>
      </w:rPr>
    </w:lvl>
    <w:lvl w:ilvl="1">
      <w:start w:val="1"/>
      <w:numFmt w:val="lowerRoman"/>
      <w:lvlText w:val="%2."/>
      <w:lvlJc w:val="left"/>
      <w:pPr>
        <w:ind w:left="3038" w:hanging="479"/>
        <w:jc w:val="right"/>
      </w:pPr>
      <w:rPr>
        <w:rFonts w:hint="default" w:ascii="Times New Roman" w:hAnsi="Times New Roman" w:eastAsia="Times New Roman" w:cs="Times New Roman"/>
        <w:w w:val="102"/>
        <w:sz w:val="23"/>
        <w:szCs w:val="23"/>
      </w:rPr>
    </w:lvl>
    <w:lvl w:ilvl="2">
      <w:start w:val="0"/>
      <w:numFmt w:val="bullet"/>
      <w:lvlText w:val="•"/>
      <w:lvlJc w:val="left"/>
      <w:pPr>
        <w:ind w:left="3040" w:hanging="479"/>
      </w:pPr>
      <w:rPr>
        <w:rFonts w:hint="default"/>
      </w:rPr>
    </w:lvl>
    <w:lvl w:ilvl="3">
      <w:start w:val="0"/>
      <w:numFmt w:val="bullet"/>
      <w:lvlText w:val="•"/>
      <w:lvlJc w:val="left"/>
      <w:pPr>
        <w:ind w:left="3947" w:hanging="479"/>
      </w:pPr>
      <w:rPr>
        <w:rFonts w:hint="default"/>
      </w:rPr>
    </w:lvl>
    <w:lvl w:ilvl="4">
      <w:start w:val="0"/>
      <w:numFmt w:val="bullet"/>
      <w:lvlText w:val="•"/>
      <w:lvlJc w:val="left"/>
      <w:pPr>
        <w:ind w:left="4855" w:hanging="479"/>
      </w:pPr>
      <w:rPr>
        <w:rFonts w:hint="default"/>
      </w:rPr>
    </w:lvl>
    <w:lvl w:ilvl="5">
      <w:start w:val="0"/>
      <w:numFmt w:val="bullet"/>
      <w:lvlText w:val="•"/>
      <w:lvlJc w:val="left"/>
      <w:pPr>
        <w:ind w:left="5762" w:hanging="479"/>
      </w:pPr>
      <w:rPr>
        <w:rFonts w:hint="default"/>
      </w:rPr>
    </w:lvl>
    <w:lvl w:ilvl="6">
      <w:start w:val="0"/>
      <w:numFmt w:val="bullet"/>
      <w:lvlText w:val="•"/>
      <w:lvlJc w:val="left"/>
      <w:pPr>
        <w:ind w:left="6670" w:hanging="479"/>
      </w:pPr>
      <w:rPr>
        <w:rFonts w:hint="default"/>
      </w:rPr>
    </w:lvl>
    <w:lvl w:ilvl="7">
      <w:start w:val="0"/>
      <w:numFmt w:val="bullet"/>
      <w:lvlText w:val="•"/>
      <w:lvlJc w:val="left"/>
      <w:pPr>
        <w:ind w:left="7577" w:hanging="479"/>
      </w:pPr>
      <w:rPr>
        <w:rFonts w:hint="default"/>
      </w:rPr>
    </w:lvl>
    <w:lvl w:ilvl="8">
      <w:start w:val="0"/>
      <w:numFmt w:val="bullet"/>
      <w:lvlText w:val="•"/>
      <w:lvlJc w:val="left"/>
      <w:pPr>
        <w:ind w:left="8485" w:hanging="479"/>
      </w:pPr>
      <w:rPr>
        <w:rFonts w:hint="default"/>
      </w:rPr>
    </w:lvl>
  </w:abstractNum>
  <w:abstractNum w:abstractNumId="48">
    <w:multiLevelType w:val="hybridMultilevel"/>
    <w:lvl w:ilvl="0">
      <w:start w:val="1"/>
      <w:numFmt w:val="upperRoman"/>
      <w:lvlText w:val="%1."/>
      <w:lvlJc w:val="left"/>
      <w:pPr>
        <w:ind w:left="1600" w:hanging="197"/>
        <w:jc w:val="right"/>
      </w:pPr>
      <w:rPr>
        <w:rFonts w:hint="default" w:ascii="Times New Roman" w:hAnsi="Times New Roman" w:eastAsia="Times New Roman" w:cs="Times New Roman"/>
        <w:w w:val="102"/>
        <w:sz w:val="23"/>
        <w:szCs w:val="23"/>
      </w:rPr>
    </w:lvl>
    <w:lvl w:ilvl="1">
      <w:start w:val="1"/>
      <w:numFmt w:val="lowerRoman"/>
      <w:lvlText w:val="%2."/>
      <w:lvlJc w:val="left"/>
      <w:pPr>
        <w:ind w:left="2978" w:hanging="479"/>
        <w:jc w:val="left"/>
      </w:pPr>
      <w:rPr>
        <w:rFonts w:hint="default" w:ascii="Times New Roman" w:hAnsi="Times New Roman" w:eastAsia="Times New Roman" w:cs="Times New Roman"/>
        <w:w w:val="102"/>
        <w:sz w:val="23"/>
        <w:szCs w:val="23"/>
      </w:rPr>
    </w:lvl>
    <w:lvl w:ilvl="2">
      <w:start w:val="0"/>
      <w:numFmt w:val="bullet"/>
      <w:lvlText w:val="•"/>
      <w:lvlJc w:val="left"/>
      <w:pPr>
        <w:ind w:left="3793" w:hanging="479"/>
      </w:pPr>
      <w:rPr>
        <w:rFonts w:hint="default"/>
      </w:rPr>
    </w:lvl>
    <w:lvl w:ilvl="3">
      <w:start w:val="0"/>
      <w:numFmt w:val="bullet"/>
      <w:lvlText w:val="•"/>
      <w:lvlJc w:val="left"/>
      <w:pPr>
        <w:ind w:left="4606" w:hanging="479"/>
      </w:pPr>
      <w:rPr>
        <w:rFonts w:hint="default"/>
      </w:rPr>
    </w:lvl>
    <w:lvl w:ilvl="4">
      <w:start w:val="0"/>
      <w:numFmt w:val="bullet"/>
      <w:lvlText w:val="•"/>
      <w:lvlJc w:val="left"/>
      <w:pPr>
        <w:ind w:left="5420" w:hanging="479"/>
      </w:pPr>
      <w:rPr>
        <w:rFonts w:hint="default"/>
      </w:rPr>
    </w:lvl>
    <w:lvl w:ilvl="5">
      <w:start w:val="0"/>
      <w:numFmt w:val="bullet"/>
      <w:lvlText w:val="•"/>
      <w:lvlJc w:val="left"/>
      <w:pPr>
        <w:ind w:left="6233" w:hanging="479"/>
      </w:pPr>
      <w:rPr>
        <w:rFonts w:hint="default"/>
      </w:rPr>
    </w:lvl>
    <w:lvl w:ilvl="6">
      <w:start w:val="0"/>
      <w:numFmt w:val="bullet"/>
      <w:lvlText w:val="•"/>
      <w:lvlJc w:val="left"/>
      <w:pPr>
        <w:ind w:left="7046" w:hanging="479"/>
      </w:pPr>
      <w:rPr>
        <w:rFonts w:hint="default"/>
      </w:rPr>
    </w:lvl>
    <w:lvl w:ilvl="7">
      <w:start w:val="0"/>
      <w:numFmt w:val="bullet"/>
      <w:lvlText w:val="•"/>
      <w:lvlJc w:val="left"/>
      <w:pPr>
        <w:ind w:left="7860" w:hanging="479"/>
      </w:pPr>
      <w:rPr>
        <w:rFonts w:hint="default"/>
      </w:rPr>
    </w:lvl>
    <w:lvl w:ilvl="8">
      <w:start w:val="0"/>
      <w:numFmt w:val="bullet"/>
      <w:lvlText w:val="•"/>
      <w:lvlJc w:val="left"/>
      <w:pPr>
        <w:ind w:left="8673" w:hanging="479"/>
      </w:pPr>
      <w:rPr>
        <w:rFonts w:hint="default"/>
      </w:rPr>
    </w:lvl>
  </w:abstractNum>
  <w:abstractNum w:abstractNumId="47">
    <w:multiLevelType w:val="hybridMultilevel"/>
    <w:lvl w:ilvl="0">
      <w:start w:val="1"/>
      <w:numFmt w:val="upperLetter"/>
      <w:lvlText w:val="%1."/>
      <w:lvlJc w:val="left"/>
      <w:pPr>
        <w:ind w:left="1433" w:hanging="289"/>
        <w:jc w:val="left"/>
      </w:pPr>
      <w:rPr>
        <w:rFonts w:hint="default" w:ascii="Times New Roman" w:hAnsi="Times New Roman" w:eastAsia="Times New Roman" w:cs="Times New Roman"/>
        <w:w w:val="102"/>
        <w:sz w:val="23"/>
        <w:szCs w:val="23"/>
      </w:rPr>
    </w:lvl>
    <w:lvl w:ilvl="1">
      <w:start w:val="1"/>
      <w:numFmt w:val="lowerRoman"/>
      <w:lvlText w:val="%2."/>
      <w:lvlJc w:val="left"/>
      <w:pPr>
        <w:ind w:left="2224" w:hanging="420"/>
        <w:jc w:val="left"/>
      </w:pPr>
      <w:rPr>
        <w:rFonts w:hint="default" w:ascii="Times New Roman" w:hAnsi="Times New Roman" w:eastAsia="Times New Roman" w:cs="Times New Roman"/>
        <w:w w:val="102"/>
        <w:sz w:val="23"/>
        <w:szCs w:val="23"/>
      </w:rPr>
    </w:lvl>
    <w:lvl w:ilvl="2">
      <w:start w:val="0"/>
      <w:numFmt w:val="bullet"/>
      <w:lvlText w:val="•"/>
      <w:lvlJc w:val="left"/>
      <w:pPr>
        <w:ind w:left="2280" w:hanging="420"/>
      </w:pPr>
      <w:rPr>
        <w:rFonts w:hint="default"/>
      </w:rPr>
    </w:lvl>
    <w:lvl w:ilvl="3">
      <w:start w:val="0"/>
      <w:numFmt w:val="bullet"/>
      <w:lvlText w:val="•"/>
      <w:lvlJc w:val="left"/>
      <w:pPr>
        <w:ind w:left="3190" w:hanging="420"/>
      </w:pPr>
      <w:rPr>
        <w:rFonts w:hint="default"/>
      </w:rPr>
    </w:lvl>
    <w:lvl w:ilvl="4">
      <w:start w:val="0"/>
      <w:numFmt w:val="bullet"/>
      <w:lvlText w:val="•"/>
      <w:lvlJc w:val="left"/>
      <w:pPr>
        <w:ind w:left="4100" w:hanging="420"/>
      </w:pPr>
      <w:rPr>
        <w:rFonts w:hint="default"/>
      </w:rPr>
    </w:lvl>
    <w:lvl w:ilvl="5">
      <w:start w:val="0"/>
      <w:numFmt w:val="bullet"/>
      <w:lvlText w:val="•"/>
      <w:lvlJc w:val="left"/>
      <w:pPr>
        <w:ind w:left="5010" w:hanging="420"/>
      </w:pPr>
      <w:rPr>
        <w:rFonts w:hint="default"/>
      </w:rPr>
    </w:lvl>
    <w:lvl w:ilvl="6">
      <w:start w:val="0"/>
      <w:numFmt w:val="bullet"/>
      <w:lvlText w:val="•"/>
      <w:lvlJc w:val="left"/>
      <w:pPr>
        <w:ind w:left="5920" w:hanging="420"/>
      </w:pPr>
      <w:rPr>
        <w:rFonts w:hint="default"/>
      </w:rPr>
    </w:lvl>
    <w:lvl w:ilvl="7">
      <w:start w:val="0"/>
      <w:numFmt w:val="bullet"/>
      <w:lvlText w:val="•"/>
      <w:lvlJc w:val="left"/>
      <w:pPr>
        <w:ind w:left="6830" w:hanging="420"/>
      </w:pPr>
      <w:rPr>
        <w:rFonts w:hint="default"/>
      </w:rPr>
    </w:lvl>
    <w:lvl w:ilvl="8">
      <w:start w:val="0"/>
      <w:numFmt w:val="bullet"/>
      <w:lvlText w:val="•"/>
      <w:lvlJc w:val="left"/>
      <w:pPr>
        <w:ind w:left="7740" w:hanging="420"/>
      </w:pPr>
      <w:rPr>
        <w:rFonts w:hint="default"/>
      </w:rPr>
    </w:lvl>
  </w:abstractNum>
  <w:abstractNum w:abstractNumId="46">
    <w:multiLevelType w:val="hybridMultilevel"/>
    <w:lvl w:ilvl="0">
      <w:start w:val="2"/>
      <w:numFmt w:val="upperLetter"/>
      <w:lvlText w:val="%1."/>
      <w:lvlJc w:val="left"/>
      <w:pPr>
        <w:ind w:left="1880" w:hanging="276"/>
        <w:jc w:val="left"/>
      </w:pPr>
      <w:rPr>
        <w:rFonts w:hint="default" w:ascii="Times New Roman" w:hAnsi="Times New Roman" w:eastAsia="Times New Roman" w:cs="Times New Roman"/>
        <w:w w:val="102"/>
        <w:sz w:val="23"/>
        <w:szCs w:val="23"/>
      </w:rPr>
    </w:lvl>
    <w:lvl w:ilvl="1">
      <w:start w:val="1"/>
      <w:numFmt w:val="lowerRoman"/>
      <w:lvlText w:val="%2."/>
      <w:lvlJc w:val="left"/>
      <w:pPr>
        <w:ind w:left="3043" w:hanging="479"/>
        <w:jc w:val="right"/>
      </w:pPr>
      <w:rPr>
        <w:rFonts w:hint="default" w:ascii="Times New Roman" w:hAnsi="Times New Roman" w:eastAsia="Times New Roman" w:cs="Times New Roman"/>
        <w:w w:val="102"/>
        <w:sz w:val="23"/>
        <w:szCs w:val="23"/>
      </w:rPr>
    </w:lvl>
    <w:lvl w:ilvl="2">
      <w:start w:val="0"/>
      <w:numFmt w:val="bullet"/>
      <w:lvlText w:val="•"/>
      <w:lvlJc w:val="left"/>
      <w:pPr>
        <w:ind w:left="3040" w:hanging="479"/>
      </w:pPr>
      <w:rPr>
        <w:rFonts w:hint="default"/>
      </w:rPr>
    </w:lvl>
    <w:lvl w:ilvl="3">
      <w:start w:val="0"/>
      <w:numFmt w:val="bullet"/>
      <w:lvlText w:val="•"/>
      <w:lvlJc w:val="left"/>
      <w:pPr>
        <w:ind w:left="3950" w:hanging="479"/>
      </w:pPr>
      <w:rPr>
        <w:rFonts w:hint="default"/>
      </w:rPr>
    </w:lvl>
    <w:lvl w:ilvl="4">
      <w:start w:val="0"/>
      <w:numFmt w:val="bullet"/>
      <w:lvlText w:val="•"/>
      <w:lvlJc w:val="left"/>
      <w:pPr>
        <w:ind w:left="4860" w:hanging="479"/>
      </w:pPr>
      <w:rPr>
        <w:rFonts w:hint="default"/>
      </w:rPr>
    </w:lvl>
    <w:lvl w:ilvl="5">
      <w:start w:val="0"/>
      <w:numFmt w:val="bullet"/>
      <w:lvlText w:val="•"/>
      <w:lvlJc w:val="left"/>
      <w:pPr>
        <w:ind w:left="5770" w:hanging="479"/>
      </w:pPr>
      <w:rPr>
        <w:rFonts w:hint="default"/>
      </w:rPr>
    </w:lvl>
    <w:lvl w:ilvl="6">
      <w:start w:val="0"/>
      <w:numFmt w:val="bullet"/>
      <w:lvlText w:val="•"/>
      <w:lvlJc w:val="left"/>
      <w:pPr>
        <w:ind w:left="6680" w:hanging="479"/>
      </w:pPr>
      <w:rPr>
        <w:rFonts w:hint="default"/>
      </w:rPr>
    </w:lvl>
    <w:lvl w:ilvl="7">
      <w:start w:val="0"/>
      <w:numFmt w:val="bullet"/>
      <w:lvlText w:val="•"/>
      <w:lvlJc w:val="left"/>
      <w:pPr>
        <w:ind w:left="7590" w:hanging="479"/>
      </w:pPr>
      <w:rPr>
        <w:rFonts w:hint="default"/>
      </w:rPr>
    </w:lvl>
    <w:lvl w:ilvl="8">
      <w:start w:val="0"/>
      <w:numFmt w:val="bullet"/>
      <w:lvlText w:val="•"/>
      <w:lvlJc w:val="left"/>
      <w:pPr>
        <w:ind w:left="8500" w:hanging="479"/>
      </w:pPr>
      <w:rPr>
        <w:rFonts w:hint="default"/>
      </w:rPr>
    </w:lvl>
  </w:abstractNum>
  <w:abstractNum w:abstractNumId="45">
    <w:multiLevelType w:val="hybridMultilevel"/>
    <w:lvl w:ilvl="0">
      <w:start w:val="1"/>
      <w:numFmt w:val="upperRoman"/>
      <w:lvlText w:val="%1."/>
      <w:lvlJc w:val="left"/>
      <w:pPr>
        <w:ind w:left="1605" w:hanging="197"/>
        <w:jc w:val="right"/>
      </w:pPr>
      <w:rPr>
        <w:rFonts w:hint="default" w:ascii="Times New Roman" w:hAnsi="Times New Roman" w:eastAsia="Times New Roman" w:cs="Times New Roman"/>
        <w:w w:val="102"/>
        <w:sz w:val="23"/>
        <w:szCs w:val="23"/>
      </w:rPr>
    </w:lvl>
    <w:lvl w:ilvl="1">
      <w:start w:val="1"/>
      <w:numFmt w:val="lowerRoman"/>
      <w:lvlText w:val="%2."/>
      <w:lvlJc w:val="left"/>
      <w:pPr>
        <w:ind w:left="2983" w:hanging="479"/>
        <w:jc w:val="left"/>
      </w:pPr>
      <w:rPr>
        <w:rFonts w:hint="default" w:ascii="Times New Roman" w:hAnsi="Times New Roman" w:eastAsia="Times New Roman" w:cs="Times New Roman"/>
        <w:w w:val="102"/>
        <w:sz w:val="23"/>
        <w:szCs w:val="23"/>
      </w:rPr>
    </w:lvl>
    <w:lvl w:ilvl="2">
      <w:start w:val="0"/>
      <w:numFmt w:val="bullet"/>
      <w:lvlText w:val="•"/>
      <w:lvlJc w:val="left"/>
      <w:pPr>
        <w:ind w:left="3795" w:hanging="479"/>
      </w:pPr>
      <w:rPr>
        <w:rFonts w:hint="default"/>
      </w:rPr>
    </w:lvl>
    <w:lvl w:ilvl="3">
      <w:start w:val="0"/>
      <w:numFmt w:val="bullet"/>
      <w:lvlText w:val="•"/>
      <w:lvlJc w:val="left"/>
      <w:pPr>
        <w:ind w:left="4611" w:hanging="479"/>
      </w:pPr>
      <w:rPr>
        <w:rFonts w:hint="default"/>
      </w:rPr>
    </w:lvl>
    <w:lvl w:ilvl="4">
      <w:start w:val="0"/>
      <w:numFmt w:val="bullet"/>
      <w:lvlText w:val="•"/>
      <w:lvlJc w:val="left"/>
      <w:pPr>
        <w:ind w:left="5426" w:hanging="479"/>
      </w:pPr>
      <w:rPr>
        <w:rFonts w:hint="default"/>
      </w:rPr>
    </w:lvl>
    <w:lvl w:ilvl="5">
      <w:start w:val="0"/>
      <w:numFmt w:val="bullet"/>
      <w:lvlText w:val="•"/>
      <w:lvlJc w:val="left"/>
      <w:pPr>
        <w:ind w:left="6242" w:hanging="479"/>
      </w:pPr>
      <w:rPr>
        <w:rFonts w:hint="default"/>
      </w:rPr>
    </w:lvl>
    <w:lvl w:ilvl="6">
      <w:start w:val="0"/>
      <w:numFmt w:val="bullet"/>
      <w:lvlText w:val="•"/>
      <w:lvlJc w:val="left"/>
      <w:pPr>
        <w:ind w:left="7057" w:hanging="479"/>
      </w:pPr>
      <w:rPr>
        <w:rFonts w:hint="default"/>
      </w:rPr>
    </w:lvl>
    <w:lvl w:ilvl="7">
      <w:start w:val="0"/>
      <w:numFmt w:val="bullet"/>
      <w:lvlText w:val="•"/>
      <w:lvlJc w:val="left"/>
      <w:pPr>
        <w:ind w:left="7873" w:hanging="479"/>
      </w:pPr>
      <w:rPr>
        <w:rFonts w:hint="default"/>
      </w:rPr>
    </w:lvl>
    <w:lvl w:ilvl="8">
      <w:start w:val="0"/>
      <w:numFmt w:val="bullet"/>
      <w:lvlText w:val="•"/>
      <w:lvlJc w:val="left"/>
      <w:pPr>
        <w:ind w:left="8688" w:hanging="479"/>
      </w:pPr>
      <w:rPr>
        <w:rFonts w:hint="default"/>
      </w:rPr>
    </w:lvl>
  </w:abstractNum>
  <w:abstractNum w:abstractNumId="44">
    <w:multiLevelType w:val="hybridMultilevel"/>
    <w:lvl w:ilvl="0">
      <w:start w:val="1"/>
      <w:numFmt w:val="upperLetter"/>
      <w:lvlText w:val="%1."/>
      <w:lvlJc w:val="left"/>
      <w:pPr>
        <w:ind w:left="1448" w:hanging="289"/>
        <w:jc w:val="left"/>
      </w:pPr>
      <w:rPr>
        <w:rFonts w:hint="default" w:ascii="Times New Roman" w:hAnsi="Times New Roman" w:eastAsia="Times New Roman" w:cs="Times New Roman"/>
        <w:w w:val="102"/>
        <w:sz w:val="23"/>
        <w:szCs w:val="23"/>
      </w:rPr>
    </w:lvl>
    <w:lvl w:ilvl="1">
      <w:start w:val="1"/>
      <w:numFmt w:val="lowerRoman"/>
      <w:lvlText w:val="%2."/>
      <w:lvlJc w:val="left"/>
      <w:pPr>
        <w:ind w:left="2298" w:hanging="479"/>
        <w:jc w:val="right"/>
      </w:pPr>
      <w:rPr>
        <w:rFonts w:hint="default" w:ascii="Times New Roman" w:hAnsi="Times New Roman" w:eastAsia="Times New Roman" w:cs="Times New Roman"/>
        <w:w w:val="102"/>
        <w:sz w:val="23"/>
        <w:szCs w:val="23"/>
      </w:rPr>
    </w:lvl>
    <w:lvl w:ilvl="2">
      <w:start w:val="0"/>
      <w:numFmt w:val="bullet"/>
      <w:lvlText w:val="•"/>
      <w:lvlJc w:val="left"/>
      <w:pPr>
        <w:ind w:left="3104" w:hanging="479"/>
      </w:pPr>
      <w:rPr>
        <w:rFonts w:hint="default"/>
      </w:rPr>
    </w:lvl>
    <w:lvl w:ilvl="3">
      <w:start w:val="0"/>
      <w:numFmt w:val="bullet"/>
      <w:lvlText w:val="•"/>
      <w:lvlJc w:val="left"/>
      <w:pPr>
        <w:ind w:left="3908" w:hanging="479"/>
      </w:pPr>
      <w:rPr>
        <w:rFonts w:hint="default"/>
      </w:rPr>
    </w:lvl>
    <w:lvl w:ilvl="4">
      <w:start w:val="0"/>
      <w:numFmt w:val="bullet"/>
      <w:lvlText w:val="•"/>
      <w:lvlJc w:val="left"/>
      <w:pPr>
        <w:ind w:left="4713" w:hanging="479"/>
      </w:pPr>
      <w:rPr>
        <w:rFonts w:hint="default"/>
      </w:rPr>
    </w:lvl>
    <w:lvl w:ilvl="5">
      <w:start w:val="0"/>
      <w:numFmt w:val="bullet"/>
      <w:lvlText w:val="•"/>
      <w:lvlJc w:val="left"/>
      <w:pPr>
        <w:ind w:left="5517" w:hanging="479"/>
      </w:pPr>
      <w:rPr>
        <w:rFonts w:hint="default"/>
      </w:rPr>
    </w:lvl>
    <w:lvl w:ilvl="6">
      <w:start w:val="0"/>
      <w:numFmt w:val="bullet"/>
      <w:lvlText w:val="•"/>
      <w:lvlJc w:val="left"/>
      <w:pPr>
        <w:ind w:left="6322" w:hanging="479"/>
      </w:pPr>
      <w:rPr>
        <w:rFonts w:hint="default"/>
      </w:rPr>
    </w:lvl>
    <w:lvl w:ilvl="7">
      <w:start w:val="0"/>
      <w:numFmt w:val="bullet"/>
      <w:lvlText w:val="•"/>
      <w:lvlJc w:val="left"/>
      <w:pPr>
        <w:ind w:left="7126" w:hanging="479"/>
      </w:pPr>
      <w:rPr>
        <w:rFonts w:hint="default"/>
      </w:rPr>
    </w:lvl>
    <w:lvl w:ilvl="8">
      <w:start w:val="0"/>
      <w:numFmt w:val="bullet"/>
      <w:lvlText w:val="•"/>
      <w:lvlJc w:val="left"/>
      <w:pPr>
        <w:ind w:left="7931" w:hanging="479"/>
      </w:pPr>
      <w:rPr>
        <w:rFonts w:hint="default"/>
      </w:rPr>
    </w:lvl>
  </w:abstractNum>
  <w:abstractNum w:abstractNumId="43">
    <w:multiLevelType w:val="hybridMultilevel"/>
    <w:lvl w:ilvl="0">
      <w:start w:val="2"/>
      <w:numFmt w:val="upperLetter"/>
      <w:lvlText w:val="%1."/>
      <w:lvlJc w:val="left"/>
      <w:pPr>
        <w:ind w:left="1875" w:hanging="276"/>
        <w:jc w:val="left"/>
      </w:pPr>
      <w:rPr>
        <w:rFonts w:hint="default" w:ascii="Times New Roman" w:hAnsi="Times New Roman" w:eastAsia="Times New Roman" w:cs="Times New Roman"/>
        <w:w w:val="102"/>
        <w:sz w:val="23"/>
        <w:szCs w:val="23"/>
      </w:rPr>
    </w:lvl>
    <w:lvl w:ilvl="1">
      <w:start w:val="1"/>
      <w:numFmt w:val="lowerRoman"/>
      <w:lvlText w:val="%2."/>
      <w:lvlJc w:val="left"/>
      <w:pPr>
        <w:ind w:left="3038" w:hanging="479"/>
        <w:jc w:val="right"/>
      </w:pPr>
      <w:rPr>
        <w:rFonts w:hint="default" w:ascii="Times New Roman" w:hAnsi="Times New Roman" w:eastAsia="Times New Roman" w:cs="Times New Roman"/>
        <w:w w:val="102"/>
        <w:sz w:val="23"/>
        <w:szCs w:val="23"/>
      </w:rPr>
    </w:lvl>
    <w:lvl w:ilvl="2">
      <w:start w:val="0"/>
      <w:numFmt w:val="bullet"/>
      <w:lvlText w:val="•"/>
      <w:lvlJc w:val="left"/>
      <w:pPr>
        <w:ind w:left="3040" w:hanging="479"/>
      </w:pPr>
      <w:rPr>
        <w:rFonts w:hint="default"/>
      </w:rPr>
    </w:lvl>
    <w:lvl w:ilvl="3">
      <w:start w:val="0"/>
      <w:numFmt w:val="bullet"/>
      <w:lvlText w:val="•"/>
      <w:lvlJc w:val="left"/>
      <w:pPr>
        <w:ind w:left="3945" w:hanging="479"/>
      </w:pPr>
      <w:rPr>
        <w:rFonts w:hint="default"/>
      </w:rPr>
    </w:lvl>
    <w:lvl w:ilvl="4">
      <w:start w:val="0"/>
      <w:numFmt w:val="bullet"/>
      <w:lvlText w:val="•"/>
      <w:lvlJc w:val="left"/>
      <w:pPr>
        <w:ind w:left="4850" w:hanging="479"/>
      </w:pPr>
      <w:rPr>
        <w:rFonts w:hint="default"/>
      </w:rPr>
    </w:lvl>
    <w:lvl w:ilvl="5">
      <w:start w:val="0"/>
      <w:numFmt w:val="bullet"/>
      <w:lvlText w:val="•"/>
      <w:lvlJc w:val="left"/>
      <w:pPr>
        <w:ind w:left="5755" w:hanging="479"/>
      </w:pPr>
      <w:rPr>
        <w:rFonts w:hint="default"/>
      </w:rPr>
    </w:lvl>
    <w:lvl w:ilvl="6">
      <w:start w:val="0"/>
      <w:numFmt w:val="bullet"/>
      <w:lvlText w:val="•"/>
      <w:lvlJc w:val="left"/>
      <w:pPr>
        <w:ind w:left="6660" w:hanging="479"/>
      </w:pPr>
      <w:rPr>
        <w:rFonts w:hint="default"/>
      </w:rPr>
    </w:lvl>
    <w:lvl w:ilvl="7">
      <w:start w:val="0"/>
      <w:numFmt w:val="bullet"/>
      <w:lvlText w:val="•"/>
      <w:lvlJc w:val="left"/>
      <w:pPr>
        <w:ind w:left="7565" w:hanging="479"/>
      </w:pPr>
      <w:rPr>
        <w:rFonts w:hint="default"/>
      </w:rPr>
    </w:lvl>
    <w:lvl w:ilvl="8">
      <w:start w:val="0"/>
      <w:numFmt w:val="bullet"/>
      <w:lvlText w:val="•"/>
      <w:lvlJc w:val="left"/>
      <w:pPr>
        <w:ind w:left="8470" w:hanging="479"/>
      </w:pPr>
      <w:rPr>
        <w:rFonts w:hint="default"/>
      </w:rPr>
    </w:lvl>
  </w:abstractNum>
  <w:abstractNum w:abstractNumId="42">
    <w:multiLevelType w:val="hybridMultilevel"/>
    <w:lvl w:ilvl="0">
      <w:start w:val="1"/>
      <w:numFmt w:val="upperRoman"/>
      <w:lvlText w:val="%1."/>
      <w:lvlJc w:val="left"/>
      <w:pPr>
        <w:ind w:left="1600" w:hanging="197"/>
        <w:jc w:val="right"/>
      </w:pPr>
      <w:rPr>
        <w:rFonts w:hint="default" w:ascii="Times New Roman" w:hAnsi="Times New Roman" w:eastAsia="Times New Roman" w:cs="Times New Roman"/>
        <w:w w:val="102"/>
        <w:sz w:val="23"/>
        <w:szCs w:val="23"/>
      </w:rPr>
    </w:lvl>
    <w:lvl w:ilvl="1">
      <w:start w:val="1"/>
      <w:numFmt w:val="lowerRoman"/>
      <w:lvlText w:val="%2."/>
      <w:lvlJc w:val="left"/>
      <w:pPr>
        <w:ind w:left="2978" w:hanging="479"/>
        <w:jc w:val="left"/>
      </w:pPr>
      <w:rPr>
        <w:rFonts w:hint="default" w:ascii="Times New Roman" w:hAnsi="Times New Roman" w:eastAsia="Times New Roman" w:cs="Times New Roman"/>
        <w:w w:val="102"/>
        <w:sz w:val="23"/>
        <w:szCs w:val="23"/>
      </w:rPr>
    </w:lvl>
    <w:lvl w:ilvl="2">
      <w:start w:val="0"/>
      <w:numFmt w:val="bullet"/>
      <w:lvlText w:val="•"/>
      <w:lvlJc w:val="left"/>
      <w:pPr>
        <w:ind w:left="3791" w:hanging="479"/>
      </w:pPr>
      <w:rPr>
        <w:rFonts w:hint="default"/>
      </w:rPr>
    </w:lvl>
    <w:lvl w:ilvl="3">
      <w:start w:val="0"/>
      <w:numFmt w:val="bullet"/>
      <w:lvlText w:val="•"/>
      <w:lvlJc w:val="left"/>
      <w:pPr>
        <w:ind w:left="4602" w:hanging="479"/>
      </w:pPr>
      <w:rPr>
        <w:rFonts w:hint="default"/>
      </w:rPr>
    </w:lvl>
    <w:lvl w:ilvl="4">
      <w:start w:val="0"/>
      <w:numFmt w:val="bullet"/>
      <w:lvlText w:val="•"/>
      <w:lvlJc w:val="left"/>
      <w:pPr>
        <w:ind w:left="5413" w:hanging="479"/>
      </w:pPr>
      <w:rPr>
        <w:rFonts w:hint="default"/>
      </w:rPr>
    </w:lvl>
    <w:lvl w:ilvl="5">
      <w:start w:val="0"/>
      <w:numFmt w:val="bullet"/>
      <w:lvlText w:val="•"/>
      <w:lvlJc w:val="left"/>
      <w:pPr>
        <w:ind w:left="6224" w:hanging="479"/>
      </w:pPr>
      <w:rPr>
        <w:rFonts w:hint="default"/>
      </w:rPr>
    </w:lvl>
    <w:lvl w:ilvl="6">
      <w:start w:val="0"/>
      <w:numFmt w:val="bullet"/>
      <w:lvlText w:val="•"/>
      <w:lvlJc w:val="left"/>
      <w:pPr>
        <w:ind w:left="7035" w:hanging="479"/>
      </w:pPr>
      <w:rPr>
        <w:rFonts w:hint="default"/>
      </w:rPr>
    </w:lvl>
    <w:lvl w:ilvl="7">
      <w:start w:val="0"/>
      <w:numFmt w:val="bullet"/>
      <w:lvlText w:val="•"/>
      <w:lvlJc w:val="left"/>
      <w:pPr>
        <w:ind w:left="7846" w:hanging="479"/>
      </w:pPr>
      <w:rPr>
        <w:rFonts w:hint="default"/>
      </w:rPr>
    </w:lvl>
    <w:lvl w:ilvl="8">
      <w:start w:val="0"/>
      <w:numFmt w:val="bullet"/>
      <w:lvlText w:val="•"/>
      <w:lvlJc w:val="left"/>
      <w:pPr>
        <w:ind w:left="8657" w:hanging="479"/>
      </w:pPr>
      <w:rPr>
        <w:rFonts w:hint="default"/>
      </w:rPr>
    </w:lvl>
  </w:abstractNum>
  <w:abstractNum w:abstractNumId="41">
    <w:multiLevelType w:val="hybridMultilevel"/>
    <w:lvl w:ilvl="0">
      <w:start w:val="1"/>
      <w:numFmt w:val="upperLetter"/>
      <w:lvlText w:val="%1."/>
      <w:lvlJc w:val="left"/>
      <w:pPr>
        <w:ind w:left="1448" w:hanging="289"/>
        <w:jc w:val="left"/>
      </w:pPr>
      <w:rPr>
        <w:rFonts w:hint="default" w:ascii="Times New Roman" w:hAnsi="Times New Roman" w:eastAsia="Times New Roman" w:cs="Times New Roman"/>
        <w:w w:val="102"/>
        <w:sz w:val="23"/>
        <w:szCs w:val="23"/>
      </w:rPr>
    </w:lvl>
    <w:lvl w:ilvl="1">
      <w:start w:val="1"/>
      <w:numFmt w:val="lowerRoman"/>
      <w:lvlText w:val="%2."/>
      <w:lvlJc w:val="left"/>
      <w:pPr>
        <w:ind w:left="2239" w:hanging="420"/>
        <w:jc w:val="right"/>
      </w:pPr>
      <w:rPr>
        <w:rFonts w:hint="default" w:ascii="Times New Roman" w:hAnsi="Times New Roman" w:eastAsia="Times New Roman" w:cs="Times New Roman"/>
        <w:w w:val="102"/>
        <w:sz w:val="23"/>
        <w:szCs w:val="23"/>
      </w:rPr>
    </w:lvl>
    <w:lvl w:ilvl="2">
      <w:start w:val="0"/>
      <w:numFmt w:val="bullet"/>
      <w:lvlText w:val="•"/>
      <w:lvlJc w:val="left"/>
      <w:pPr>
        <w:ind w:left="2300" w:hanging="420"/>
      </w:pPr>
      <w:rPr>
        <w:rFonts w:hint="default"/>
      </w:rPr>
    </w:lvl>
    <w:lvl w:ilvl="3">
      <w:start w:val="0"/>
      <w:numFmt w:val="bullet"/>
      <w:lvlText w:val="•"/>
      <w:lvlJc w:val="left"/>
      <w:pPr>
        <w:ind w:left="3207" w:hanging="420"/>
      </w:pPr>
      <w:rPr>
        <w:rFonts w:hint="default"/>
      </w:rPr>
    </w:lvl>
    <w:lvl w:ilvl="4">
      <w:start w:val="0"/>
      <w:numFmt w:val="bullet"/>
      <w:lvlText w:val="•"/>
      <w:lvlJc w:val="left"/>
      <w:pPr>
        <w:ind w:left="4115" w:hanging="420"/>
      </w:pPr>
      <w:rPr>
        <w:rFonts w:hint="default"/>
      </w:rPr>
    </w:lvl>
    <w:lvl w:ilvl="5">
      <w:start w:val="0"/>
      <w:numFmt w:val="bullet"/>
      <w:lvlText w:val="•"/>
      <w:lvlJc w:val="left"/>
      <w:pPr>
        <w:ind w:left="5022" w:hanging="420"/>
      </w:pPr>
      <w:rPr>
        <w:rFonts w:hint="default"/>
      </w:rPr>
    </w:lvl>
    <w:lvl w:ilvl="6">
      <w:start w:val="0"/>
      <w:numFmt w:val="bullet"/>
      <w:lvlText w:val="•"/>
      <w:lvlJc w:val="left"/>
      <w:pPr>
        <w:ind w:left="5930" w:hanging="420"/>
      </w:pPr>
      <w:rPr>
        <w:rFonts w:hint="default"/>
      </w:rPr>
    </w:lvl>
    <w:lvl w:ilvl="7">
      <w:start w:val="0"/>
      <w:numFmt w:val="bullet"/>
      <w:lvlText w:val="•"/>
      <w:lvlJc w:val="left"/>
      <w:pPr>
        <w:ind w:left="6837" w:hanging="420"/>
      </w:pPr>
      <w:rPr>
        <w:rFonts w:hint="default"/>
      </w:rPr>
    </w:lvl>
    <w:lvl w:ilvl="8">
      <w:start w:val="0"/>
      <w:numFmt w:val="bullet"/>
      <w:lvlText w:val="•"/>
      <w:lvlJc w:val="left"/>
      <w:pPr>
        <w:ind w:left="7745" w:hanging="420"/>
      </w:pPr>
      <w:rPr>
        <w:rFonts w:hint="default"/>
      </w:rPr>
    </w:lvl>
  </w:abstractNum>
  <w:abstractNum w:abstractNumId="40">
    <w:multiLevelType w:val="hybridMultilevel"/>
    <w:lvl w:ilvl="0">
      <w:start w:val="2"/>
      <w:numFmt w:val="upperLetter"/>
      <w:lvlText w:val="%1."/>
      <w:lvlJc w:val="left"/>
      <w:pPr>
        <w:ind w:left="1875" w:hanging="276"/>
        <w:jc w:val="left"/>
      </w:pPr>
      <w:rPr>
        <w:rFonts w:hint="default" w:ascii="Times New Roman" w:hAnsi="Times New Roman" w:eastAsia="Times New Roman" w:cs="Times New Roman"/>
        <w:w w:val="102"/>
        <w:sz w:val="23"/>
        <w:szCs w:val="23"/>
      </w:rPr>
    </w:lvl>
    <w:lvl w:ilvl="1">
      <w:start w:val="1"/>
      <w:numFmt w:val="lowerRoman"/>
      <w:lvlText w:val="%2."/>
      <w:lvlJc w:val="left"/>
      <w:pPr>
        <w:ind w:left="3038" w:hanging="479"/>
        <w:jc w:val="right"/>
      </w:pPr>
      <w:rPr>
        <w:rFonts w:hint="default" w:ascii="Times New Roman" w:hAnsi="Times New Roman" w:eastAsia="Times New Roman" w:cs="Times New Roman"/>
        <w:w w:val="102"/>
        <w:sz w:val="23"/>
        <w:szCs w:val="23"/>
      </w:rPr>
    </w:lvl>
    <w:lvl w:ilvl="2">
      <w:start w:val="0"/>
      <w:numFmt w:val="bullet"/>
      <w:lvlText w:val="•"/>
      <w:lvlJc w:val="left"/>
      <w:pPr>
        <w:ind w:left="3040" w:hanging="479"/>
      </w:pPr>
      <w:rPr>
        <w:rFonts w:hint="default"/>
      </w:rPr>
    </w:lvl>
    <w:lvl w:ilvl="3">
      <w:start w:val="0"/>
      <w:numFmt w:val="bullet"/>
      <w:lvlText w:val="•"/>
      <w:lvlJc w:val="left"/>
      <w:pPr>
        <w:ind w:left="3945" w:hanging="479"/>
      </w:pPr>
      <w:rPr>
        <w:rFonts w:hint="default"/>
      </w:rPr>
    </w:lvl>
    <w:lvl w:ilvl="4">
      <w:start w:val="0"/>
      <w:numFmt w:val="bullet"/>
      <w:lvlText w:val="•"/>
      <w:lvlJc w:val="left"/>
      <w:pPr>
        <w:ind w:left="4850" w:hanging="479"/>
      </w:pPr>
      <w:rPr>
        <w:rFonts w:hint="default"/>
      </w:rPr>
    </w:lvl>
    <w:lvl w:ilvl="5">
      <w:start w:val="0"/>
      <w:numFmt w:val="bullet"/>
      <w:lvlText w:val="•"/>
      <w:lvlJc w:val="left"/>
      <w:pPr>
        <w:ind w:left="5755" w:hanging="479"/>
      </w:pPr>
      <w:rPr>
        <w:rFonts w:hint="default"/>
      </w:rPr>
    </w:lvl>
    <w:lvl w:ilvl="6">
      <w:start w:val="0"/>
      <w:numFmt w:val="bullet"/>
      <w:lvlText w:val="•"/>
      <w:lvlJc w:val="left"/>
      <w:pPr>
        <w:ind w:left="6660" w:hanging="479"/>
      </w:pPr>
      <w:rPr>
        <w:rFonts w:hint="default"/>
      </w:rPr>
    </w:lvl>
    <w:lvl w:ilvl="7">
      <w:start w:val="0"/>
      <w:numFmt w:val="bullet"/>
      <w:lvlText w:val="•"/>
      <w:lvlJc w:val="left"/>
      <w:pPr>
        <w:ind w:left="7565" w:hanging="479"/>
      </w:pPr>
      <w:rPr>
        <w:rFonts w:hint="default"/>
      </w:rPr>
    </w:lvl>
    <w:lvl w:ilvl="8">
      <w:start w:val="0"/>
      <w:numFmt w:val="bullet"/>
      <w:lvlText w:val="•"/>
      <w:lvlJc w:val="left"/>
      <w:pPr>
        <w:ind w:left="8470" w:hanging="479"/>
      </w:pPr>
      <w:rPr>
        <w:rFonts w:hint="default"/>
      </w:rPr>
    </w:lvl>
  </w:abstractNum>
  <w:abstractNum w:abstractNumId="39">
    <w:multiLevelType w:val="hybridMultilevel"/>
    <w:lvl w:ilvl="0">
      <w:start w:val="1"/>
      <w:numFmt w:val="upperRoman"/>
      <w:lvlText w:val="%1."/>
      <w:lvlJc w:val="left"/>
      <w:pPr>
        <w:ind w:left="1600" w:hanging="197"/>
        <w:jc w:val="right"/>
      </w:pPr>
      <w:rPr>
        <w:rFonts w:hint="default" w:ascii="Times New Roman" w:hAnsi="Times New Roman" w:eastAsia="Times New Roman" w:cs="Times New Roman"/>
        <w:w w:val="102"/>
        <w:sz w:val="23"/>
        <w:szCs w:val="23"/>
      </w:rPr>
    </w:lvl>
    <w:lvl w:ilvl="1">
      <w:start w:val="1"/>
      <w:numFmt w:val="lowerRoman"/>
      <w:lvlText w:val="%2."/>
      <w:lvlJc w:val="left"/>
      <w:pPr>
        <w:ind w:left="2978" w:hanging="479"/>
        <w:jc w:val="left"/>
      </w:pPr>
      <w:rPr>
        <w:rFonts w:hint="default" w:ascii="Times New Roman" w:hAnsi="Times New Roman" w:eastAsia="Times New Roman" w:cs="Times New Roman"/>
        <w:w w:val="102"/>
        <w:sz w:val="23"/>
        <w:szCs w:val="23"/>
      </w:rPr>
    </w:lvl>
    <w:lvl w:ilvl="2">
      <w:start w:val="0"/>
      <w:numFmt w:val="bullet"/>
      <w:lvlText w:val="•"/>
      <w:lvlJc w:val="left"/>
      <w:pPr>
        <w:ind w:left="3791" w:hanging="479"/>
      </w:pPr>
      <w:rPr>
        <w:rFonts w:hint="default"/>
      </w:rPr>
    </w:lvl>
    <w:lvl w:ilvl="3">
      <w:start w:val="0"/>
      <w:numFmt w:val="bullet"/>
      <w:lvlText w:val="•"/>
      <w:lvlJc w:val="left"/>
      <w:pPr>
        <w:ind w:left="4602" w:hanging="479"/>
      </w:pPr>
      <w:rPr>
        <w:rFonts w:hint="default"/>
      </w:rPr>
    </w:lvl>
    <w:lvl w:ilvl="4">
      <w:start w:val="0"/>
      <w:numFmt w:val="bullet"/>
      <w:lvlText w:val="•"/>
      <w:lvlJc w:val="left"/>
      <w:pPr>
        <w:ind w:left="5413" w:hanging="479"/>
      </w:pPr>
      <w:rPr>
        <w:rFonts w:hint="default"/>
      </w:rPr>
    </w:lvl>
    <w:lvl w:ilvl="5">
      <w:start w:val="0"/>
      <w:numFmt w:val="bullet"/>
      <w:lvlText w:val="•"/>
      <w:lvlJc w:val="left"/>
      <w:pPr>
        <w:ind w:left="6224" w:hanging="479"/>
      </w:pPr>
      <w:rPr>
        <w:rFonts w:hint="default"/>
      </w:rPr>
    </w:lvl>
    <w:lvl w:ilvl="6">
      <w:start w:val="0"/>
      <w:numFmt w:val="bullet"/>
      <w:lvlText w:val="•"/>
      <w:lvlJc w:val="left"/>
      <w:pPr>
        <w:ind w:left="7035" w:hanging="479"/>
      </w:pPr>
      <w:rPr>
        <w:rFonts w:hint="default"/>
      </w:rPr>
    </w:lvl>
    <w:lvl w:ilvl="7">
      <w:start w:val="0"/>
      <w:numFmt w:val="bullet"/>
      <w:lvlText w:val="•"/>
      <w:lvlJc w:val="left"/>
      <w:pPr>
        <w:ind w:left="7846" w:hanging="479"/>
      </w:pPr>
      <w:rPr>
        <w:rFonts w:hint="default"/>
      </w:rPr>
    </w:lvl>
    <w:lvl w:ilvl="8">
      <w:start w:val="0"/>
      <w:numFmt w:val="bullet"/>
      <w:lvlText w:val="•"/>
      <w:lvlJc w:val="left"/>
      <w:pPr>
        <w:ind w:left="8657" w:hanging="479"/>
      </w:pPr>
      <w:rPr>
        <w:rFonts w:hint="default"/>
      </w:rPr>
    </w:lvl>
  </w:abstractNum>
  <w:abstractNum w:abstractNumId="38">
    <w:multiLevelType w:val="hybridMultilevel"/>
    <w:lvl w:ilvl="0">
      <w:start w:val="1"/>
      <w:numFmt w:val="upperLetter"/>
      <w:lvlText w:val="%1."/>
      <w:lvlJc w:val="left"/>
      <w:pPr>
        <w:ind w:left="1448" w:hanging="289"/>
        <w:jc w:val="left"/>
      </w:pPr>
      <w:rPr>
        <w:rFonts w:hint="default" w:ascii="Times New Roman" w:hAnsi="Times New Roman" w:eastAsia="Times New Roman" w:cs="Times New Roman"/>
        <w:w w:val="102"/>
        <w:sz w:val="23"/>
        <w:szCs w:val="23"/>
      </w:rPr>
    </w:lvl>
    <w:lvl w:ilvl="1">
      <w:start w:val="1"/>
      <w:numFmt w:val="lowerRoman"/>
      <w:lvlText w:val="%2."/>
      <w:lvlJc w:val="left"/>
      <w:pPr>
        <w:ind w:left="2239" w:hanging="420"/>
        <w:jc w:val="right"/>
      </w:pPr>
      <w:rPr>
        <w:rFonts w:hint="default" w:ascii="Times New Roman" w:hAnsi="Times New Roman" w:eastAsia="Times New Roman" w:cs="Times New Roman"/>
        <w:w w:val="102"/>
        <w:sz w:val="23"/>
        <w:szCs w:val="23"/>
      </w:rPr>
    </w:lvl>
    <w:lvl w:ilvl="2">
      <w:start w:val="0"/>
      <w:numFmt w:val="bullet"/>
      <w:lvlText w:val="•"/>
      <w:lvlJc w:val="left"/>
      <w:pPr>
        <w:ind w:left="2300" w:hanging="420"/>
      </w:pPr>
      <w:rPr>
        <w:rFonts w:hint="default"/>
      </w:rPr>
    </w:lvl>
    <w:lvl w:ilvl="3">
      <w:start w:val="0"/>
      <w:numFmt w:val="bullet"/>
      <w:lvlText w:val="•"/>
      <w:lvlJc w:val="left"/>
      <w:pPr>
        <w:ind w:left="3205" w:hanging="420"/>
      </w:pPr>
      <w:rPr>
        <w:rFonts w:hint="default"/>
      </w:rPr>
    </w:lvl>
    <w:lvl w:ilvl="4">
      <w:start w:val="0"/>
      <w:numFmt w:val="bullet"/>
      <w:lvlText w:val="•"/>
      <w:lvlJc w:val="left"/>
      <w:pPr>
        <w:ind w:left="4110" w:hanging="420"/>
      </w:pPr>
      <w:rPr>
        <w:rFonts w:hint="default"/>
      </w:rPr>
    </w:lvl>
    <w:lvl w:ilvl="5">
      <w:start w:val="0"/>
      <w:numFmt w:val="bullet"/>
      <w:lvlText w:val="•"/>
      <w:lvlJc w:val="left"/>
      <w:pPr>
        <w:ind w:left="5015" w:hanging="420"/>
      </w:pPr>
      <w:rPr>
        <w:rFonts w:hint="default"/>
      </w:rPr>
    </w:lvl>
    <w:lvl w:ilvl="6">
      <w:start w:val="0"/>
      <w:numFmt w:val="bullet"/>
      <w:lvlText w:val="•"/>
      <w:lvlJc w:val="left"/>
      <w:pPr>
        <w:ind w:left="5920" w:hanging="420"/>
      </w:pPr>
      <w:rPr>
        <w:rFonts w:hint="default"/>
      </w:rPr>
    </w:lvl>
    <w:lvl w:ilvl="7">
      <w:start w:val="0"/>
      <w:numFmt w:val="bullet"/>
      <w:lvlText w:val="•"/>
      <w:lvlJc w:val="left"/>
      <w:pPr>
        <w:ind w:left="6825" w:hanging="420"/>
      </w:pPr>
      <w:rPr>
        <w:rFonts w:hint="default"/>
      </w:rPr>
    </w:lvl>
    <w:lvl w:ilvl="8">
      <w:start w:val="0"/>
      <w:numFmt w:val="bullet"/>
      <w:lvlText w:val="•"/>
      <w:lvlJc w:val="left"/>
      <w:pPr>
        <w:ind w:left="7730" w:hanging="420"/>
      </w:pPr>
      <w:rPr>
        <w:rFonts w:hint="default"/>
      </w:rPr>
    </w:lvl>
  </w:abstractNum>
  <w:abstractNum w:abstractNumId="37">
    <w:multiLevelType w:val="hybridMultilevel"/>
    <w:lvl w:ilvl="0">
      <w:start w:val="2"/>
      <w:numFmt w:val="upperLetter"/>
      <w:lvlText w:val="%1."/>
      <w:lvlJc w:val="left"/>
      <w:pPr>
        <w:ind w:left="1875" w:hanging="276"/>
        <w:jc w:val="left"/>
      </w:pPr>
      <w:rPr>
        <w:rFonts w:hint="default" w:ascii="Times New Roman" w:hAnsi="Times New Roman" w:eastAsia="Times New Roman" w:cs="Times New Roman"/>
        <w:w w:val="102"/>
        <w:sz w:val="23"/>
        <w:szCs w:val="23"/>
      </w:rPr>
    </w:lvl>
    <w:lvl w:ilvl="1">
      <w:start w:val="1"/>
      <w:numFmt w:val="lowerRoman"/>
      <w:lvlText w:val="%2."/>
      <w:lvlJc w:val="left"/>
      <w:pPr>
        <w:ind w:left="3038" w:hanging="479"/>
        <w:jc w:val="right"/>
      </w:pPr>
      <w:rPr>
        <w:rFonts w:hint="default" w:ascii="Times New Roman" w:hAnsi="Times New Roman" w:eastAsia="Times New Roman" w:cs="Times New Roman"/>
        <w:w w:val="102"/>
        <w:sz w:val="23"/>
        <w:szCs w:val="23"/>
      </w:rPr>
    </w:lvl>
    <w:lvl w:ilvl="2">
      <w:start w:val="0"/>
      <w:numFmt w:val="bullet"/>
      <w:lvlText w:val="•"/>
      <w:lvlJc w:val="left"/>
      <w:pPr>
        <w:ind w:left="3040" w:hanging="479"/>
      </w:pPr>
      <w:rPr>
        <w:rFonts w:hint="default"/>
      </w:rPr>
    </w:lvl>
    <w:lvl w:ilvl="3">
      <w:start w:val="0"/>
      <w:numFmt w:val="bullet"/>
      <w:lvlText w:val="•"/>
      <w:lvlJc w:val="left"/>
      <w:pPr>
        <w:ind w:left="3947" w:hanging="479"/>
      </w:pPr>
      <w:rPr>
        <w:rFonts w:hint="default"/>
      </w:rPr>
    </w:lvl>
    <w:lvl w:ilvl="4">
      <w:start w:val="0"/>
      <w:numFmt w:val="bullet"/>
      <w:lvlText w:val="•"/>
      <w:lvlJc w:val="left"/>
      <w:pPr>
        <w:ind w:left="4855" w:hanging="479"/>
      </w:pPr>
      <w:rPr>
        <w:rFonts w:hint="default"/>
      </w:rPr>
    </w:lvl>
    <w:lvl w:ilvl="5">
      <w:start w:val="0"/>
      <w:numFmt w:val="bullet"/>
      <w:lvlText w:val="•"/>
      <w:lvlJc w:val="left"/>
      <w:pPr>
        <w:ind w:left="5762" w:hanging="479"/>
      </w:pPr>
      <w:rPr>
        <w:rFonts w:hint="default"/>
      </w:rPr>
    </w:lvl>
    <w:lvl w:ilvl="6">
      <w:start w:val="0"/>
      <w:numFmt w:val="bullet"/>
      <w:lvlText w:val="•"/>
      <w:lvlJc w:val="left"/>
      <w:pPr>
        <w:ind w:left="6670" w:hanging="479"/>
      </w:pPr>
      <w:rPr>
        <w:rFonts w:hint="default"/>
      </w:rPr>
    </w:lvl>
    <w:lvl w:ilvl="7">
      <w:start w:val="0"/>
      <w:numFmt w:val="bullet"/>
      <w:lvlText w:val="•"/>
      <w:lvlJc w:val="left"/>
      <w:pPr>
        <w:ind w:left="7577" w:hanging="479"/>
      </w:pPr>
      <w:rPr>
        <w:rFonts w:hint="default"/>
      </w:rPr>
    </w:lvl>
    <w:lvl w:ilvl="8">
      <w:start w:val="0"/>
      <w:numFmt w:val="bullet"/>
      <w:lvlText w:val="•"/>
      <w:lvlJc w:val="left"/>
      <w:pPr>
        <w:ind w:left="8485" w:hanging="479"/>
      </w:pPr>
      <w:rPr>
        <w:rFonts w:hint="default"/>
      </w:rPr>
    </w:lvl>
  </w:abstractNum>
  <w:abstractNum w:abstractNumId="36">
    <w:multiLevelType w:val="hybridMultilevel"/>
    <w:lvl w:ilvl="0">
      <w:start w:val="1"/>
      <w:numFmt w:val="upperRoman"/>
      <w:lvlText w:val="%1."/>
      <w:lvlJc w:val="left"/>
      <w:pPr>
        <w:ind w:left="1600" w:hanging="197"/>
        <w:jc w:val="right"/>
      </w:pPr>
      <w:rPr>
        <w:rFonts w:hint="default" w:ascii="Times New Roman" w:hAnsi="Times New Roman" w:eastAsia="Times New Roman" w:cs="Times New Roman"/>
        <w:w w:val="102"/>
        <w:sz w:val="23"/>
        <w:szCs w:val="23"/>
      </w:rPr>
    </w:lvl>
    <w:lvl w:ilvl="1">
      <w:start w:val="1"/>
      <w:numFmt w:val="lowerRoman"/>
      <w:lvlText w:val="%2."/>
      <w:lvlJc w:val="left"/>
      <w:pPr>
        <w:ind w:left="2978" w:hanging="479"/>
        <w:jc w:val="left"/>
      </w:pPr>
      <w:rPr>
        <w:rFonts w:hint="default" w:ascii="Times New Roman" w:hAnsi="Times New Roman" w:eastAsia="Times New Roman" w:cs="Times New Roman"/>
        <w:w w:val="102"/>
        <w:sz w:val="23"/>
        <w:szCs w:val="23"/>
      </w:rPr>
    </w:lvl>
    <w:lvl w:ilvl="2">
      <w:start w:val="0"/>
      <w:numFmt w:val="bullet"/>
      <w:lvlText w:val="•"/>
      <w:lvlJc w:val="left"/>
      <w:pPr>
        <w:ind w:left="3793" w:hanging="479"/>
      </w:pPr>
      <w:rPr>
        <w:rFonts w:hint="default"/>
      </w:rPr>
    </w:lvl>
    <w:lvl w:ilvl="3">
      <w:start w:val="0"/>
      <w:numFmt w:val="bullet"/>
      <w:lvlText w:val="•"/>
      <w:lvlJc w:val="left"/>
      <w:pPr>
        <w:ind w:left="4606" w:hanging="479"/>
      </w:pPr>
      <w:rPr>
        <w:rFonts w:hint="default"/>
      </w:rPr>
    </w:lvl>
    <w:lvl w:ilvl="4">
      <w:start w:val="0"/>
      <w:numFmt w:val="bullet"/>
      <w:lvlText w:val="•"/>
      <w:lvlJc w:val="left"/>
      <w:pPr>
        <w:ind w:left="5420" w:hanging="479"/>
      </w:pPr>
      <w:rPr>
        <w:rFonts w:hint="default"/>
      </w:rPr>
    </w:lvl>
    <w:lvl w:ilvl="5">
      <w:start w:val="0"/>
      <w:numFmt w:val="bullet"/>
      <w:lvlText w:val="•"/>
      <w:lvlJc w:val="left"/>
      <w:pPr>
        <w:ind w:left="6233" w:hanging="479"/>
      </w:pPr>
      <w:rPr>
        <w:rFonts w:hint="default"/>
      </w:rPr>
    </w:lvl>
    <w:lvl w:ilvl="6">
      <w:start w:val="0"/>
      <w:numFmt w:val="bullet"/>
      <w:lvlText w:val="•"/>
      <w:lvlJc w:val="left"/>
      <w:pPr>
        <w:ind w:left="7046" w:hanging="479"/>
      </w:pPr>
      <w:rPr>
        <w:rFonts w:hint="default"/>
      </w:rPr>
    </w:lvl>
    <w:lvl w:ilvl="7">
      <w:start w:val="0"/>
      <w:numFmt w:val="bullet"/>
      <w:lvlText w:val="•"/>
      <w:lvlJc w:val="left"/>
      <w:pPr>
        <w:ind w:left="7860" w:hanging="479"/>
      </w:pPr>
      <w:rPr>
        <w:rFonts w:hint="default"/>
      </w:rPr>
    </w:lvl>
    <w:lvl w:ilvl="8">
      <w:start w:val="0"/>
      <w:numFmt w:val="bullet"/>
      <w:lvlText w:val="•"/>
      <w:lvlJc w:val="left"/>
      <w:pPr>
        <w:ind w:left="8673" w:hanging="479"/>
      </w:pPr>
      <w:rPr>
        <w:rFonts w:hint="default"/>
      </w:rPr>
    </w:lvl>
  </w:abstractNum>
  <w:abstractNum w:abstractNumId="35">
    <w:multiLevelType w:val="hybridMultilevel"/>
    <w:lvl w:ilvl="0">
      <w:start w:val="1"/>
      <w:numFmt w:val="upperLetter"/>
      <w:lvlText w:val="%1."/>
      <w:lvlJc w:val="left"/>
      <w:pPr>
        <w:ind w:left="1288" w:hanging="289"/>
        <w:jc w:val="right"/>
      </w:pPr>
      <w:rPr>
        <w:rFonts w:hint="default" w:ascii="Times New Roman" w:hAnsi="Times New Roman" w:eastAsia="Times New Roman" w:cs="Times New Roman"/>
        <w:w w:val="102"/>
        <w:sz w:val="23"/>
        <w:szCs w:val="23"/>
      </w:rPr>
    </w:lvl>
    <w:lvl w:ilvl="1">
      <w:start w:val="1"/>
      <w:numFmt w:val="lowerRoman"/>
      <w:lvlText w:val="%2."/>
      <w:lvlJc w:val="left"/>
      <w:pPr>
        <w:ind w:left="2079" w:hanging="420"/>
        <w:jc w:val="right"/>
      </w:pPr>
      <w:rPr>
        <w:rFonts w:hint="default" w:ascii="Times New Roman" w:hAnsi="Times New Roman" w:eastAsia="Times New Roman" w:cs="Times New Roman"/>
        <w:w w:val="102"/>
        <w:sz w:val="23"/>
        <w:szCs w:val="23"/>
      </w:rPr>
    </w:lvl>
    <w:lvl w:ilvl="2">
      <w:start w:val="0"/>
      <w:numFmt w:val="bullet"/>
      <w:lvlText w:val="•"/>
      <w:lvlJc w:val="left"/>
      <w:pPr>
        <w:ind w:left="2080" w:hanging="420"/>
      </w:pPr>
      <w:rPr>
        <w:rFonts w:hint="default"/>
      </w:rPr>
    </w:lvl>
    <w:lvl w:ilvl="3">
      <w:start w:val="0"/>
      <w:numFmt w:val="bullet"/>
      <w:lvlText w:val="•"/>
      <w:lvlJc w:val="left"/>
      <w:pPr>
        <w:ind w:left="3057" w:hanging="420"/>
      </w:pPr>
      <w:rPr>
        <w:rFonts w:hint="default"/>
      </w:rPr>
    </w:lvl>
    <w:lvl w:ilvl="4">
      <w:start w:val="0"/>
      <w:numFmt w:val="bullet"/>
      <w:lvlText w:val="•"/>
      <w:lvlJc w:val="left"/>
      <w:pPr>
        <w:ind w:left="4035" w:hanging="420"/>
      </w:pPr>
      <w:rPr>
        <w:rFonts w:hint="default"/>
      </w:rPr>
    </w:lvl>
    <w:lvl w:ilvl="5">
      <w:start w:val="0"/>
      <w:numFmt w:val="bullet"/>
      <w:lvlText w:val="•"/>
      <w:lvlJc w:val="left"/>
      <w:pPr>
        <w:ind w:left="5012" w:hanging="420"/>
      </w:pPr>
      <w:rPr>
        <w:rFonts w:hint="default"/>
      </w:rPr>
    </w:lvl>
    <w:lvl w:ilvl="6">
      <w:start w:val="0"/>
      <w:numFmt w:val="bullet"/>
      <w:lvlText w:val="•"/>
      <w:lvlJc w:val="left"/>
      <w:pPr>
        <w:ind w:left="5990" w:hanging="420"/>
      </w:pPr>
      <w:rPr>
        <w:rFonts w:hint="default"/>
      </w:rPr>
    </w:lvl>
    <w:lvl w:ilvl="7">
      <w:start w:val="0"/>
      <w:numFmt w:val="bullet"/>
      <w:lvlText w:val="•"/>
      <w:lvlJc w:val="left"/>
      <w:pPr>
        <w:ind w:left="6967" w:hanging="420"/>
      </w:pPr>
      <w:rPr>
        <w:rFonts w:hint="default"/>
      </w:rPr>
    </w:lvl>
    <w:lvl w:ilvl="8">
      <w:start w:val="0"/>
      <w:numFmt w:val="bullet"/>
      <w:lvlText w:val="•"/>
      <w:lvlJc w:val="left"/>
      <w:pPr>
        <w:ind w:left="7945" w:hanging="420"/>
      </w:pPr>
      <w:rPr>
        <w:rFonts w:hint="default"/>
      </w:rPr>
    </w:lvl>
  </w:abstractNum>
  <w:abstractNum w:abstractNumId="34">
    <w:multiLevelType w:val="hybridMultilevel"/>
    <w:lvl w:ilvl="0">
      <w:start w:val="2"/>
      <w:numFmt w:val="upperLetter"/>
      <w:lvlText w:val="%1."/>
      <w:lvlJc w:val="left"/>
      <w:pPr>
        <w:ind w:left="1875" w:hanging="276"/>
        <w:jc w:val="left"/>
      </w:pPr>
      <w:rPr>
        <w:rFonts w:hint="default" w:ascii="Times New Roman" w:hAnsi="Times New Roman" w:eastAsia="Times New Roman" w:cs="Times New Roman"/>
        <w:w w:val="102"/>
        <w:sz w:val="23"/>
        <w:szCs w:val="23"/>
      </w:rPr>
    </w:lvl>
    <w:lvl w:ilvl="1">
      <w:start w:val="1"/>
      <w:numFmt w:val="lowerRoman"/>
      <w:lvlText w:val="%2."/>
      <w:lvlJc w:val="left"/>
      <w:pPr>
        <w:ind w:left="3038" w:hanging="479"/>
        <w:jc w:val="right"/>
      </w:pPr>
      <w:rPr>
        <w:rFonts w:hint="default" w:ascii="Times New Roman" w:hAnsi="Times New Roman" w:eastAsia="Times New Roman" w:cs="Times New Roman"/>
        <w:w w:val="102"/>
        <w:sz w:val="23"/>
        <w:szCs w:val="23"/>
      </w:rPr>
    </w:lvl>
    <w:lvl w:ilvl="2">
      <w:start w:val="0"/>
      <w:numFmt w:val="bullet"/>
      <w:lvlText w:val="•"/>
      <w:lvlJc w:val="left"/>
      <w:pPr>
        <w:ind w:left="3040" w:hanging="479"/>
      </w:pPr>
      <w:rPr>
        <w:rFonts w:hint="default"/>
      </w:rPr>
    </w:lvl>
    <w:lvl w:ilvl="3">
      <w:start w:val="0"/>
      <w:numFmt w:val="bullet"/>
      <w:lvlText w:val="•"/>
      <w:lvlJc w:val="left"/>
      <w:pPr>
        <w:ind w:left="4035" w:hanging="479"/>
      </w:pPr>
      <w:rPr>
        <w:rFonts w:hint="default"/>
      </w:rPr>
    </w:lvl>
    <w:lvl w:ilvl="4">
      <w:start w:val="0"/>
      <w:numFmt w:val="bullet"/>
      <w:lvlText w:val="•"/>
      <w:lvlJc w:val="left"/>
      <w:pPr>
        <w:ind w:left="5030" w:hanging="479"/>
      </w:pPr>
      <w:rPr>
        <w:rFonts w:hint="default"/>
      </w:rPr>
    </w:lvl>
    <w:lvl w:ilvl="5">
      <w:start w:val="0"/>
      <w:numFmt w:val="bullet"/>
      <w:lvlText w:val="•"/>
      <w:lvlJc w:val="left"/>
      <w:pPr>
        <w:ind w:left="6025" w:hanging="479"/>
      </w:pPr>
      <w:rPr>
        <w:rFonts w:hint="default"/>
      </w:rPr>
    </w:lvl>
    <w:lvl w:ilvl="6">
      <w:start w:val="0"/>
      <w:numFmt w:val="bullet"/>
      <w:lvlText w:val="•"/>
      <w:lvlJc w:val="left"/>
      <w:pPr>
        <w:ind w:left="7020" w:hanging="479"/>
      </w:pPr>
      <w:rPr>
        <w:rFonts w:hint="default"/>
      </w:rPr>
    </w:lvl>
    <w:lvl w:ilvl="7">
      <w:start w:val="0"/>
      <w:numFmt w:val="bullet"/>
      <w:lvlText w:val="•"/>
      <w:lvlJc w:val="left"/>
      <w:pPr>
        <w:ind w:left="8015" w:hanging="479"/>
      </w:pPr>
      <w:rPr>
        <w:rFonts w:hint="default"/>
      </w:rPr>
    </w:lvl>
    <w:lvl w:ilvl="8">
      <w:start w:val="0"/>
      <w:numFmt w:val="bullet"/>
      <w:lvlText w:val="•"/>
      <w:lvlJc w:val="left"/>
      <w:pPr>
        <w:ind w:left="9010" w:hanging="479"/>
      </w:pPr>
      <w:rPr>
        <w:rFonts w:hint="default"/>
      </w:rPr>
    </w:lvl>
  </w:abstractNum>
  <w:abstractNum w:abstractNumId="33">
    <w:multiLevelType w:val="hybridMultilevel"/>
    <w:lvl w:ilvl="0">
      <w:start w:val="1"/>
      <w:numFmt w:val="upperRoman"/>
      <w:lvlText w:val="%1."/>
      <w:lvlJc w:val="left"/>
      <w:pPr>
        <w:ind w:left="1600" w:hanging="197"/>
        <w:jc w:val="right"/>
      </w:pPr>
      <w:rPr>
        <w:rFonts w:hint="default" w:ascii="Times New Roman" w:hAnsi="Times New Roman" w:eastAsia="Times New Roman" w:cs="Times New Roman"/>
        <w:w w:val="102"/>
        <w:sz w:val="23"/>
        <w:szCs w:val="23"/>
      </w:rPr>
    </w:lvl>
    <w:lvl w:ilvl="1">
      <w:start w:val="1"/>
      <w:numFmt w:val="lowerRoman"/>
      <w:lvlText w:val="%2."/>
      <w:lvlJc w:val="left"/>
      <w:pPr>
        <w:ind w:left="2978" w:hanging="479"/>
        <w:jc w:val="left"/>
      </w:pPr>
      <w:rPr>
        <w:rFonts w:hint="default" w:ascii="Times New Roman" w:hAnsi="Times New Roman" w:eastAsia="Times New Roman" w:cs="Times New Roman"/>
        <w:w w:val="102"/>
        <w:sz w:val="23"/>
        <w:szCs w:val="23"/>
      </w:rPr>
    </w:lvl>
    <w:lvl w:ilvl="2">
      <w:start w:val="0"/>
      <w:numFmt w:val="bullet"/>
      <w:lvlText w:val="•"/>
      <w:lvlJc w:val="left"/>
      <w:pPr>
        <w:ind w:left="3871" w:hanging="479"/>
      </w:pPr>
      <w:rPr>
        <w:rFonts w:hint="default"/>
      </w:rPr>
    </w:lvl>
    <w:lvl w:ilvl="3">
      <w:start w:val="0"/>
      <w:numFmt w:val="bullet"/>
      <w:lvlText w:val="•"/>
      <w:lvlJc w:val="left"/>
      <w:pPr>
        <w:ind w:left="4762" w:hanging="479"/>
      </w:pPr>
      <w:rPr>
        <w:rFonts w:hint="default"/>
      </w:rPr>
    </w:lvl>
    <w:lvl w:ilvl="4">
      <w:start w:val="0"/>
      <w:numFmt w:val="bullet"/>
      <w:lvlText w:val="•"/>
      <w:lvlJc w:val="left"/>
      <w:pPr>
        <w:ind w:left="5653" w:hanging="479"/>
      </w:pPr>
      <w:rPr>
        <w:rFonts w:hint="default"/>
      </w:rPr>
    </w:lvl>
    <w:lvl w:ilvl="5">
      <w:start w:val="0"/>
      <w:numFmt w:val="bullet"/>
      <w:lvlText w:val="•"/>
      <w:lvlJc w:val="left"/>
      <w:pPr>
        <w:ind w:left="6544" w:hanging="479"/>
      </w:pPr>
      <w:rPr>
        <w:rFonts w:hint="default"/>
      </w:rPr>
    </w:lvl>
    <w:lvl w:ilvl="6">
      <w:start w:val="0"/>
      <w:numFmt w:val="bullet"/>
      <w:lvlText w:val="•"/>
      <w:lvlJc w:val="left"/>
      <w:pPr>
        <w:ind w:left="7435" w:hanging="479"/>
      </w:pPr>
      <w:rPr>
        <w:rFonts w:hint="default"/>
      </w:rPr>
    </w:lvl>
    <w:lvl w:ilvl="7">
      <w:start w:val="0"/>
      <w:numFmt w:val="bullet"/>
      <w:lvlText w:val="•"/>
      <w:lvlJc w:val="left"/>
      <w:pPr>
        <w:ind w:left="8326" w:hanging="479"/>
      </w:pPr>
      <w:rPr>
        <w:rFonts w:hint="default"/>
      </w:rPr>
    </w:lvl>
    <w:lvl w:ilvl="8">
      <w:start w:val="0"/>
      <w:numFmt w:val="bullet"/>
      <w:lvlText w:val="•"/>
      <w:lvlJc w:val="left"/>
      <w:pPr>
        <w:ind w:left="9217" w:hanging="479"/>
      </w:pPr>
      <w:rPr>
        <w:rFonts w:hint="default"/>
      </w:rPr>
    </w:lvl>
  </w:abstractNum>
  <w:abstractNum w:abstractNumId="32">
    <w:multiLevelType w:val="hybridMultilevel"/>
    <w:lvl w:ilvl="0">
      <w:start w:val="1"/>
      <w:numFmt w:val="upperLetter"/>
      <w:lvlText w:val="%1."/>
      <w:lvlJc w:val="left"/>
      <w:pPr>
        <w:ind w:left="1433" w:hanging="289"/>
        <w:jc w:val="left"/>
      </w:pPr>
      <w:rPr>
        <w:rFonts w:hint="default" w:ascii="Times New Roman" w:hAnsi="Times New Roman" w:eastAsia="Times New Roman" w:cs="Times New Roman"/>
        <w:w w:val="102"/>
        <w:sz w:val="23"/>
        <w:szCs w:val="23"/>
      </w:rPr>
    </w:lvl>
    <w:lvl w:ilvl="1">
      <w:start w:val="1"/>
      <w:numFmt w:val="lowerRoman"/>
      <w:lvlText w:val="%2."/>
      <w:lvlJc w:val="left"/>
      <w:pPr>
        <w:ind w:left="2283" w:hanging="479"/>
        <w:jc w:val="left"/>
      </w:pPr>
      <w:rPr>
        <w:rFonts w:hint="default" w:ascii="Times New Roman" w:hAnsi="Times New Roman" w:eastAsia="Times New Roman" w:cs="Times New Roman"/>
        <w:w w:val="102"/>
        <w:sz w:val="23"/>
        <w:szCs w:val="23"/>
      </w:rPr>
    </w:lvl>
    <w:lvl w:ilvl="2">
      <w:start w:val="0"/>
      <w:numFmt w:val="bullet"/>
      <w:lvlText w:val="•"/>
      <w:lvlJc w:val="left"/>
      <w:pPr>
        <w:ind w:left="3088" w:hanging="479"/>
      </w:pPr>
      <w:rPr>
        <w:rFonts w:hint="default"/>
      </w:rPr>
    </w:lvl>
    <w:lvl w:ilvl="3">
      <w:start w:val="0"/>
      <w:numFmt w:val="bullet"/>
      <w:lvlText w:val="•"/>
      <w:lvlJc w:val="left"/>
      <w:pPr>
        <w:ind w:left="3897" w:hanging="479"/>
      </w:pPr>
      <w:rPr>
        <w:rFonts w:hint="default"/>
      </w:rPr>
    </w:lvl>
    <w:lvl w:ilvl="4">
      <w:start w:val="0"/>
      <w:numFmt w:val="bullet"/>
      <w:lvlText w:val="•"/>
      <w:lvlJc w:val="left"/>
      <w:pPr>
        <w:ind w:left="4706" w:hanging="479"/>
      </w:pPr>
      <w:rPr>
        <w:rFonts w:hint="default"/>
      </w:rPr>
    </w:lvl>
    <w:lvl w:ilvl="5">
      <w:start w:val="0"/>
      <w:numFmt w:val="bullet"/>
      <w:lvlText w:val="•"/>
      <w:lvlJc w:val="left"/>
      <w:pPr>
        <w:ind w:left="5515" w:hanging="479"/>
      </w:pPr>
      <w:rPr>
        <w:rFonts w:hint="default"/>
      </w:rPr>
    </w:lvl>
    <w:lvl w:ilvl="6">
      <w:start w:val="0"/>
      <w:numFmt w:val="bullet"/>
      <w:lvlText w:val="•"/>
      <w:lvlJc w:val="left"/>
      <w:pPr>
        <w:ind w:left="6324" w:hanging="479"/>
      </w:pPr>
      <w:rPr>
        <w:rFonts w:hint="default"/>
      </w:rPr>
    </w:lvl>
    <w:lvl w:ilvl="7">
      <w:start w:val="0"/>
      <w:numFmt w:val="bullet"/>
      <w:lvlText w:val="•"/>
      <w:lvlJc w:val="left"/>
      <w:pPr>
        <w:ind w:left="7133" w:hanging="479"/>
      </w:pPr>
      <w:rPr>
        <w:rFonts w:hint="default"/>
      </w:rPr>
    </w:lvl>
    <w:lvl w:ilvl="8">
      <w:start w:val="0"/>
      <w:numFmt w:val="bullet"/>
      <w:lvlText w:val="•"/>
      <w:lvlJc w:val="left"/>
      <w:pPr>
        <w:ind w:left="7942" w:hanging="479"/>
      </w:pPr>
      <w:rPr>
        <w:rFonts w:hint="default"/>
      </w:rPr>
    </w:lvl>
  </w:abstractNum>
  <w:abstractNum w:abstractNumId="31">
    <w:multiLevelType w:val="hybridMultilevel"/>
    <w:lvl w:ilvl="0">
      <w:start w:val="2"/>
      <w:numFmt w:val="upperLetter"/>
      <w:lvlText w:val="%1."/>
      <w:lvlJc w:val="left"/>
      <w:pPr>
        <w:ind w:left="1880" w:hanging="276"/>
        <w:jc w:val="left"/>
      </w:pPr>
      <w:rPr>
        <w:rFonts w:hint="default" w:ascii="Times New Roman" w:hAnsi="Times New Roman" w:eastAsia="Times New Roman" w:cs="Times New Roman"/>
        <w:w w:val="102"/>
        <w:sz w:val="23"/>
        <w:szCs w:val="23"/>
      </w:rPr>
    </w:lvl>
    <w:lvl w:ilvl="1">
      <w:start w:val="1"/>
      <w:numFmt w:val="lowerRoman"/>
      <w:lvlText w:val="%2."/>
      <w:lvlJc w:val="left"/>
      <w:pPr>
        <w:ind w:left="3043" w:hanging="479"/>
        <w:jc w:val="right"/>
      </w:pPr>
      <w:rPr>
        <w:rFonts w:hint="default" w:ascii="Times New Roman" w:hAnsi="Times New Roman" w:eastAsia="Times New Roman" w:cs="Times New Roman"/>
        <w:w w:val="102"/>
        <w:sz w:val="23"/>
        <w:szCs w:val="23"/>
      </w:rPr>
    </w:lvl>
    <w:lvl w:ilvl="2">
      <w:start w:val="0"/>
      <w:numFmt w:val="bullet"/>
      <w:lvlText w:val="•"/>
      <w:lvlJc w:val="left"/>
      <w:pPr>
        <w:ind w:left="3040" w:hanging="479"/>
      </w:pPr>
      <w:rPr>
        <w:rFonts w:hint="default"/>
      </w:rPr>
    </w:lvl>
    <w:lvl w:ilvl="3">
      <w:start w:val="0"/>
      <w:numFmt w:val="bullet"/>
      <w:lvlText w:val="•"/>
      <w:lvlJc w:val="left"/>
      <w:pPr>
        <w:ind w:left="3950" w:hanging="479"/>
      </w:pPr>
      <w:rPr>
        <w:rFonts w:hint="default"/>
      </w:rPr>
    </w:lvl>
    <w:lvl w:ilvl="4">
      <w:start w:val="0"/>
      <w:numFmt w:val="bullet"/>
      <w:lvlText w:val="•"/>
      <w:lvlJc w:val="left"/>
      <w:pPr>
        <w:ind w:left="4860" w:hanging="479"/>
      </w:pPr>
      <w:rPr>
        <w:rFonts w:hint="default"/>
      </w:rPr>
    </w:lvl>
    <w:lvl w:ilvl="5">
      <w:start w:val="0"/>
      <w:numFmt w:val="bullet"/>
      <w:lvlText w:val="•"/>
      <w:lvlJc w:val="left"/>
      <w:pPr>
        <w:ind w:left="5770" w:hanging="479"/>
      </w:pPr>
      <w:rPr>
        <w:rFonts w:hint="default"/>
      </w:rPr>
    </w:lvl>
    <w:lvl w:ilvl="6">
      <w:start w:val="0"/>
      <w:numFmt w:val="bullet"/>
      <w:lvlText w:val="•"/>
      <w:lvlJc w:val="left"/>
      <w:pPr>
        <w:ind w:left="6680" w:hanging="479"/>
      </w:pPr>
      <w:rPr>
        <w:rFonts w:hint="default"/>
      </w:rPr>
    </w:lvl>
    <w:lvl w:ilvl="7">
      <w:start w:val="0"/>
      <w:numFmt w:val="bullet"/>
      <w:lvlText w:val="•"/>
      <w:lvlJc w:val="left"/>
      <w:pPr>
        <w:ind w:left="7590" w:hanging="479"/>
      </w:pPr>
      <w:rPr>
        <w:rFonts w:hint="default"/>
      </w:rPr>
    </w:lvl>
    <w:lvl w:ilvl="8">
      <w:start w:val="0"/>
      <w:numFmt w:val="bullet"/>
      <w:lvlText w:val="•"/>
      <w:lvlJc w:val="left"/>
      <w:pPr>
        <w:ind w:left="8500" w:hanging="479"/>
      </w:pPr>
      <w:rPr>
        <w:rFonts w:hint="default"/>
      </w:rPr>
    </w:lvl>
  </w:abstractNum>
  <w:abstractNum w:abstractNumId="30">
    <w:multiLevelType w:val="hybridMultilevel"/>
    <w:lvl w:ilvl="0">
      <w:start w:val="1"/>
      <w:numFmt w:val="upperRoman"/>
      <w:lvlText w:val="%1."/>
      <w:lvlJc w:val="left"/>
      <w:pPr>
        <w:ind w:left="1605" w:hanging="197"/>
        <w:jc w:val="right"/>
      </w:pPr>
      <w:rPr>
        <w:rFonts w:hint="default" w:ascii="Times New Roman" w:hAnsi="Times New Roman" w:eastAsia="Times New Roman" w:cs="Times New Roman"/>
        <w:w w:val="102"/>
        <w:sz w:val="23"/>
        <w:szCs w:val="23"/>
      </w:rPr>
    </w:lvl>
    <w:lvl w:ilvl="1">
      <w:start w:val="1"/>
      <w:numFmt w:val="lowerRoman"/>
      <w:lvlText w:val="%2."/>
      <w:lvlJc w:val="left"/>
      <w:pPr>
        <w:ind w:left="2983" w:hanging="479"/>
        <w:jc w:val="right"/>
      </w:pPr>
      <w:rPr>
        <w:rFonts w:hint="default" w:ascii="Times New Roman" w:hAnsi="Times New Roman" w:eastAsia="Times New Roman" w:cs="Times New Roman"/>
        <w:w w:val="102"/>
        <w:sz w:val="23"/>
        <w:szCs w:val="23"/>
      </w:rPr>
    </w:lvl>
    <w:lvl w:ilvl="2">
      <w:start w:val="0"/>
      <w:numFmt w:val="bullet"/>
      <w:lvlText w:val="•"/>
      <w:lvlJc w:val="left"/>
      <w:pPr>
        <w:ind w:left="3795" w:hanging="479"/>
      </w:pPr>
      <w:rPr>
        <w:rFonts w:hint="default"/>
      </w:rPr>
    </w:lvl>
    <w:lvl w:ilvl="3">
      <w:start w:val="0"/>
      <w:numFmt w:val="bullet"/>
      <w:lvlText w:val="•"/>
      <w:lvlJc w:val="left"/>
      <w:pPr>
        <w:ind w:left="4611" w:hanging="479"/>
      </w:pPr>
      <w:rPr>
        <w:rFonts w:hint="default"/>
      </w:rPr>
    </w:lvl>
    <w:lvl w:ilvl="4">
      <w:start w:val="0"/>
      <w:numFmt w:val="bullet"/>
      <w:lvlText w:val="•"/>
      <w:lvlJc w:val="left"/>
      <w:pPr>
        <w:ind w:left="5426" w:hanging="479"/>
      </w:pPr>
      <w:rPr>
        <w:rFonts w:hint="default"/>
      </w:rPr>
    </w:lvl>
    <w:lvl w:ilvl="5">
      <w:start w:val="0"/>
      <w:numFmt w:val="bullet"/>
      <w:lvlText w:val="•"/>
      <w:lvlJc w:val="left"/>
      <w:pPr>
        <w:ind w:left="6242" w:hanging="479"/>
      </w:pPr>
      <w:rPr>
        <w:rFonts w:hint="default"/>
      </w:rPr>
    </w:lvl>
    <w:lvl w:ilvl="6">
      <w:start w:val="0"/>
      <w:numFmt w:val="bullet"/>
      <w:lvlText w:val="•"/>
      <w:lvlJc w:val="left"/>
      <w:pPr>
        <w:ind w:left="7057" w:hanging="479"/>
      </w:pPr>
      <w:rPr>
        <w:rFonts w:hint="default"/>
      </w:rPr>
    </w:lvl>
    <w:lvl w:ilvl="7">
      <w:start w:val="0"/>
      <w:numFmt w:val="bullet"/>
      <w:lvlText w:val="•"/>
      <w:lvlJc w:val="left"/>
      <w:pPr>
        <w:ind w:left="7873" w:hanging="479"/>
      </w:pPr>
      <w:rPr>
        <w:rFonts w:hint="default"/>
      </w:rPr>
    </w:lvl>
    <w:lvl w:ilvl="8">
      <w:start w:val="0"/>
      <w:numFmt w:val="bullet"/>
      <w:lvlText w:val="•"/>
      <w:lvlJc w:val="left"/>
      <w:pPr>
        <w:ind w:left="8688" w:hanging="479"/>
      </w:pPr>
      <w:rPr>
        <w:rFonts w:hint="default"/>
      </w:rPr>
    </w:lvl>
  </w:abstractNum>
  <w:abstractNum w:abstractNumId="29">
    <w:multiLevelType w:val="hybridMultilevel"/>
    <w:lvl w:ilvl="0">
      <w:start w:val="1"/>
      <w:numFmt w:val="upperLetter"/>
      <w:lvlText w:val="%1."/>
      <w:lvlJc w:val="left"/>
      <w:pPr>
        <w:ind w:left="760" w:hanging="196"/>
        <w:jc w:val="left"/>
      </w:pPr>
      <w:rPr>
        <w:rFonts w:hint="default" w:ascii="Times New Roman" w:hAnsi="Times New Roman" w:eastAsia="Times New Roman" w:cs="Times New Roman"/>
        <w:b/>
        <w:bCs/>
        <w:w w:val="100"/>
        <w:sz w:val="16"/>
        <w:szCs w:val="16"/>
      </w:rPr>
    </w:lvl>
    <w:lvl w:ilvl="1">
      <w:start w:val="1"/>
      <w:numFmt w:val="upperRoman"/>
      <w:lvlText w:val="%2."/>
      <w:lvlJc w:val="left"/>
      <w:pPr>
        <w:ind w:left="1136" w:hanging="197"/>
        <w:jc w:val="right"/>
      </w:pPr>
      <w:rPr>
        <w:rFonts w:hint="default" w:ascii="Times New Roman" w:hAnsi="Times New Roman" w:eastAsia="Times New Roman" w:cs="Times New Roman"/>
        <w:w w:val="102"/>
        <w:sz w:val="23"/>
        <w:szCs w:val="23"/>
      </w:rPr>
    </w:lvl>
    <w:lvl w:ilvl="2">
      <w:start w:val="1"/>
      <w:numFmt w:val="upperLetter"/>
      <w:lvlText w:val="%3."/>
      <w:lvlJc w:val="left"/>
      <w:pPr>
        <w:ind w:left="1888" w:hanging="289"/>
        <w:jc w:val="left"/>
      </w:pPr>
      <w:rPr>
        <w:rFonts w:hint="default" w:ascii="Times New Roman" w:hAnsi="Times New Roman" w:eastAsia="Times New Roman" w:cs="Times New Roman"/>
        <w:w w:val="102"/>
        <w:sz w:val="23"/>
        <w:szCs w:val="23"/>
      </w:rPr>
    </w:lvl>
    <w:lvl w:ilvl="3">
      <w:start w:val="1"/>
      <w:numFmt w:val="lowerRoman"/>
      <w:lvlText w:val="%4."/>
      <w:lvlJc w:val="left"/>
      <w:pPr>
        <w:ind w:left="2978" w:hanging="479"/>
        <w:jc w:val="left"/>
      </w:pPr>
      <w:rPr>
        <w:rFonts w:hint="default" w:ascii="Times New Roman" w:hAnsi="Times New Roman" w:eastAsia="Times New Roman" w:cs="Times New Roman"/>
        <w:w w:val="102"/>
        <w:sz w:val="23"/>
        <w:szCs w:val="23"/>
      </w:rPr>
    </w:lvl>
    <w:lvl w:ilvl="4">
      <w:start w:val="0"/>
      <w:numFmt w:val="bullet"/>
      <w:lvlText w:val="•"/>
      <w:lvlJc w:val="left"/>
      <w:pPr>
        <w:ind w:left="2240" w:hanging="479"/>
      </w:pPr>
      <w:rPr>
        <w:rFonts w:hint="default"/>
      </w:rPr>
    </w:lvl>
    <w:lvl w:ilvl="5">
      <w:start w:val="0"/>
      <w:numFmt w:val="bullet"/>
      <w:lvlText w:val="•"/>
      <w:lvlJc w:val="left"/>
      <w:pPr>
        <w:ind w:left="2980" w:hanging="479"/>
      </w:pPr>
      <w:rPr>
        <w:rFonts w:hint="default"/>
      </w:rPr>
    </w:lvl>
    <w:lvl w:ilvl="6">
      <w:start w:val="0"/>
      <w:numFmt w:val="bullet"/>
      <w:lvlText w:val="•"/>
      <w:lvlJc w:val="left"/>
      <w:pPr>
        <w:ind w:left="3040" w:hanging="479"/>
      </w:pPr>
      <w:rPr>
        <w:rFonts w:hint="default"/>
      </w:rPr>
    </w:lvl>
    <w:lvl w:ilvl="7">
      <w:start w:val="0"/>
      <w:numFmt w:val="bullet"/>
      <w:lvlText w:val="•"/>
      <w:lvlJc w:val="left"/>
      <w:pPr>
        <w:ind w:left="4585" w:hanging="479"/>
      </w:pPr>
      <w:rPr>
        <w:rFonts w:hint="default"/>
      </w:rPr>
    </w:lvl>
    <w:lvl w:ilvl="8">
      <w:start w:val="0"/>
      <w:numFmt w:val="bullet"/>
      <w:lvlText w:val="•"/>
      <w:lvlJc w:val="left"/>
      <w:pPr>
        <w:ind w:left="6130" w:hanging="479"/>
      </w:pPr>
      <w:rPr>
        <w:rFonts w:hint="default"/>
      </w:rPr>
    </w:lvl>
  </w:abstractNum>
  <w:abstractNum w:abstractNumId="28">
    <w:multiLevelType w:val="hybridMultilevel"/>
    <w:lvl w:ilvl="0">
      <w:start w:val="1"/>
      <w:numFmt w:val="upperLetter"/>
      <w:lvlText w:val="%1."/>
      <w:lvlJc w:val="left"/>
      <w:pPr>
        <w:ind w:left="1433" w:hanging="289"/>
        <w:jc w:val="left"/>
      </w:pPr>
      <w:rPr>
        <w:rFonts w:hint="default" w:ascii="Times New Roman" w:hAnsi="Times New Roman" w:eastAsia="Times New Roman" w:cs="Times New Roman"/>
        <w:w w:val="102"/>
        <w:sz w:val="23"/>
        <w:szCs w:val="23"/>
      </w:rPr>
    </w:lvl>
    <w:lvl w:ilvl="1">
      <w:start w:val="1"/>
      <w:numFmt w:val="lowerRoman"/>
      <w:lvlText w:val="%2."/>
      <w:lvlJc w:val="left"/>
      <w:pPr>
        <w:ind w:left="2283" w:hanging="479"/>
        <w:jc w:val="left"/>
      </w:pPr>
      <w:rPr>
        <w:rFonts w:hint="default" w:ascii="Times New Roman" w:hAnsi="Times New Roman" w:eastAsia="Times New Roman" w:cs="Times New Roman"/>
        <w:w w:val="102"/>
        <w:sz w:val="23"/>
        <w:szCs w:val="23"/>
      </w:rPr>
    </w:lvl>
    <w:lvl w:ilvl="2">
      <w:start w:val="0"/>
      <w:numFmt w:val="bullet"/>
      <w:lvlText w:val="•"/>
      <w:lvlJc w:val="left"/>
      <w:pPr>
        <w:ind w:left="3088" w:hanging="479"/>
      </w:pPr>
      <w:rPr>
        <w:rFonts w:hint="default"/>
      </w:rPr>
    </w:lvl>
    <w:lvl w:ilvl="3">
      <w:start w:val="0"/>
      <w:numFmt w:val="bullet"/>
      <w:lvlText w:val="•"/>
      <w:lvlJc w:val="left"/>
      <w:pPr>
        <w:ind w:left="3897" w:hanging="479"/>
      </w:pPr>
      <w:rPr>
        <w:rFonts w:hint="default"/>
      </w:rPr>
    </w:lvl>
    <w:lvl w:ilvl="4">
      <w:start w:val="0"/>
      <w:numFmt w:val="bullet"/>
      <w:lvlText w:val="•"/>
      <w:lvlJc w:val="left"/>
      <w:pPr>
        <w:ind w:left="4706" w:hanging="479"/>
      </w:pPr>
      <w:rPr>
        <w:rFonts w:hint="default"/>
      </w:rPr>
    </w:lvl>
    <w:lvl w:ilvl="5">
      <w:start w:val="0"/>
      <w:numFmt w:val="bullet"/>
      <w:lvlText w:val="•"/>
      <w:lvlJc w:val="left"/>
      <w:pPr>
        <w:ind w:left="5515" w:hanging="479"/>
      </w:pPr>
      <w:rPr>
        <w:rFonts w:hint="default"/>
      </w:rPr>
    </w:lvl>
    <w:lvl w:ilvl="6">
      <w:start w:val="0"/>
      <w:numFmt w:val="bullet"/>
      <w:lvlText w:val="•"/>
      <w:lvlJc w:val="left"/>
      <w:pPr>
        <w:ind w:left="6324" w:hanging="479"/>
      </w:pPr>
      <w:rPr>
        <w:rFonts w:hint="default"/>
      </w:rPr>
    </w:lvl>
    <w:lvl w:ilvl="7">
      <w:start w:val="0"/>
      <w:numFmt w:val="bullet"/>
      <w:lvlText w:val="•"/>
      <w:lvlJc w:val="left"/>
      <w:pPr>
        <w:ind w:left="7133" w:hanging="479"/>
      </w:pPr>
      <w:rPr>
        <w:rFonts w:hint="default"/>
      </w:rPr>
    </w:lvl>
    <w:lvl w:ilvl="8">
      <w:start w:val="0"/>
      <w:numFmt w:val="bullet"/>
      <w:lvlText w:val="•"/>
      <w:lvlJc w:val="left"/>
      <w:pPr>
        <w:ind w:left="7942" w:hanging="479"/>
      </w:pPr>
      <w:rPr>
        <w:rFonts w:hint="default"/>
      </w:rPr>
    </w:lvl>
  </w:abstractNum>
  <w:abstractNum w:abstractNumId="27">
    <w:multiLevelType w:val="hybridMultilevel"/>
    <w:lvl w:ilvl="0">
      <w:start w:val="2"/>
      <w:numFmt w:val="upperLetter"/>
      <w:lvlText w:val="%1."/>
      <w:lvlJc w:val="left"/>
      <w:pPr>
        <w:ind w:left="1880" w:hanging="276"/>
        <w:jc w:val="left"/>
      </w:pPr>
      <w:rPr>
        <w:rFonts w:hint="default" w:ascii="Times New Roman" w:hAnsi="Times New Roman" w:eastAsia="Times New Roman" w:cs="Times New Roman"/>
        <w:w w:val="102"/>
        <w:sz w:val="23"/>
        <w:szCs w:val="23"/>
      </w:rPr>
    </w:lvl>
    <w:lvl w:ilvl="1">
      <w:start w:val="1"/>
      <w:numFmt w:val="lowerRoman"/>
      <w:lvlText w:val="%2."/>
      <w:lvlJc w:val="left"/>
      <w:pPr>
        <w:ind w:left="3043" w:hanging="479"/>
        <w:jc w:val="right"/>
      </w:pPr>
      <w:rPr>
        <w:rFonts w:hint="default" w:ascii="Times New Roman" w:hAnsi="Times New Roman" w:eastAsia="Times New Roman" w:cs="Times New Roman"/>
        <w:w w:val="102"/>
        <w:sz w:val="23"/>
        <w:szCs w:val="23"/>
      </w:rPr>
    </w:lvl>
    <w:lvl w:ilvl="2">
      <w:start w:val="0"/>
      <w:numFmt w:val="bullet"/>
      <w:lvlText w:val="•"/>
      <w:lvlJc w:val="left"/>
      <w:pPr>
        <w:ind w:left="3040" w:hanging="479"/>
      </w:pPr>
      <w:rPr>
        <w:rFonts w:hint="default"/>
      </w:rPr>
    </w:lvl>
    <w:lvl w:ilvl="3">
      <w:start w:val="0"/>
      <w:numFmt w:val="bullet"/>
      <w:lvlText w:val="•"/>
      <w:lvlJc w:val="left"/>
      <w:pPr>
        <w:ind w:left="3950" w:hanging="479"/>
      </w:pPr>
      <w:rPr>
        <w:rFonts w:hint="default"/>
      </w:rPr>
    </w:lvl>
    <w:lvl w:ilvl="4">
      <w:start w:val="0"/>
      <w:numFmt w:val="bullet"/>
      <w:lvlText w:val="•"/>
      <w:lvlJc w:val="left"/>
      <w:pPr>
        <w:ind w:left="4860" w:hanging="479"/>
      </w:pPr>
      <w:rPr>
        <w:rFonts w:hint="default"/>
      </w:rPr>
    </w:lvl>
    <w:lvl w:ilvl="5">
      <w:start w:val="0"/>
      <w:numFmt w:val="bullet"/>
      <w:lvlText w:val="•"/>
      <w:lvlJc w:val="left"/>
      <w:pPr>
        <w:ind w:left="5770" w:hanging="479"/>
      </w:pPr>
      <w:rPr>
        <w:rFonts w:hint="default"/>
      </w:rPr>
    </w:lvl>
    <w:lvl w:ilvl="6">
      <w:start w:val="0"/>
      <w:numFmt w:val="bullet"/>
      <w:lvlText w:val="•"/>
      <w:lvlJc w:val="left"/>
      <w:pPr>
        <w:ind w:left="6680" w:hanging="479"/>
      </w:pPr>
      <w:rPr>
        <w:rFonts w:hint="default"/>
      </w:rPr>
    </w:lvl>
    <w:lvl w:ilvl="7">
      <w:start w:val="0"/>
      <w:numFmt w:val="bullet"/>
      <w:lvlText w:val="•"/>
      <w:lvlJc w:val="left"/>
      <w:pPr>
        <w:ind w:left="7590" w:hanging="479"/>
      </w:pPr>
      <w:rPr>
        <w:rFonts w:hint="default"/>
      </w:rPr>
    </w:lvl>
    <w:lvl w:ilvl="8">
      <w:start w:val="0"/>
      <w:numFmt w:val="bullet"/>
      <w:lvlText w:val="•"/>
      <w:lvlJc w:val="left"/>
      <w:pPr>
        <w:ind w:left="8500" w:hanging="479"/>
      </w:pPr>
      <w:rPr>
        <w:rFonts w:hint="default"/>
      </w:rPr>
    </w:lvl>
  </w:abstractNum>
  <w:abstractNum w:abstractNumId="26">
    <w:multiLevelType w:val="hybridMultilevel"/>
    <w:lvl w:ilvl="0">
      <w:start w:val="1"/>
      <w:numFmt w:val="upperRoman"/>
      <w:lvlText w:val="%1."/>
      <w:lvlJc w:val="left"/>
      <w:pPr>
        <w:ind w:left="1605" w:hanging="197"/>
        <w:jc w:val="right"/>
      </w:pPr>
      <w:rPr>
        <w:rFonts w:hint="default" w:ascii="Times New Roman" w:hAnsi="Times New Roman" w:eastAsia="Times New Roman" w:cs="Times New Roman"/>
        <w:w w:val="102"/>
        <w:sz w:val="23"/>
        <w:szCs w:val="23"/>
      </w:rPr>
    </w:lvl>
    <w:lvl w:ilvl="1">
      <w:start w:val="1"/>
      <w:numFmt w:val="lowerRoman"/>
      <w:lvlText w:val="%2."/>
      <w:lvlJc w:val="left"/>
      <w:pPr>
        <w:ind w:left="2983" w:hanging="479"/>
        <w:jc w:val="left"/>
      </w:pPr>
      <w:rPr>
        <w:rFonts w:hint="default" w:ascii="Times New Roman" w:hAnsi="Times New Roman" w:eastAsia="Times New Roman" w:cs="Times New Roman"/>
        <w:w w:val="102"/>
        <w:sz w:val="23"/>
        <w:szCs w:val="23"/>
      </w:rPr>
    </w:lvl>
    <w:lvl w:ilvl="2">
      <w:start w:val="0"/>
      <w:numFmt w:val="bullet"/>
      <w:lvlText w:val="•"/>
      <w:lvlJc w:val="left"/>
      <w:pPr>
        <w:ind w:left="3795" w:hanging="479"/>
      </w:pPr>
      <w:rPr>
        <w:rFonts w:hint="default"/>
      </w:rPr>
    </w:lvl>
    <w:lvl w:ilvl="3">
      <w:start w:val="0"/>
      <w:numFmt w:val="bullet"/>
      <w:lvlText w:val="•"/>
      <w:lvlJc w:val="left"/>
      <w:pPr>
        <w:ind w:left="4611" w:hanging="479"/>
      </w:pPr>
      <w:rPr>
        <w:rFonts w:hint="default"/>
      </w:rPr>
    </w:lvl>
    <w:lvl w:ilvl="4">
      <w:start w:val="0"/>
      <w:numFmt w:val="bullet"/>
      <w:lvlText w:val="•"/>
      <w:lvlJc w:val="left"/>
      <w:pPr>
        <w:ind w:left="5426" w:hanging="479"/>
      </w:pPr>
      <w:rPr>
        <w:rFonts w:hint="default"/>
      </w:rPr>
    </w:lvl>
    <w:lvl w:ilvl="5">
      <w:start w:val="0"/>
      <w:numFmt w:val="bullet"/>
      <w:lvlText w:val="•"/>
      <w:lvlJc w:val="left"/>
      <w:pPr>
        <w:ind w:left="6242" w:hanging="479"/>
      </w:pPr>
      <w:rPr>
        <w:rFonts w:hint="default"/>
      </w:rPr>
    </w:lvl>
    <w:lvl w:ilvl="6">
      <w:start w:val="0"/>
      <w:numFmt w:val="bullet"/>
      <w:lvlText w:val="•"/>
      <w:lvlJc w:val="left"/>
      <w:pPr>
        <w:ind w:left="7057" w:hanging="479"/>
      </w:pPr>
      <w:rPr>
        <w:rFonts w:hint="default"/>
      </w:rPr>
    </w:lvl>
    <w:lvl w:ilvl="7">
      <w:start w:val="0"/>
      <w:numFmt w:val="bullet"/>
      <w:lvlText w:val="•"/>
      <w:lvlJc w:val="left"/>
      <w:pPr>
        <w:ind w:left="7873" w:hanging="479"/>
      </w:pPr>
      <w:rPr>
        <w:rFonts w:hint="default"/>
      </w:rPr>
    </w:lvl>
    <w:lvl w:ilvl="8">
      <w:start w:val="0"/>
      <w:numFmt w:val="bullet"/>
      <w:lvlText w:val="•"/>
      <w:lvlJc w:val="left"/>
      <w:pPr>
        <w:ind w:left="8688" w:hanging="479"/>
      </w:pPr>
      <w:rPr>
        <w:rFonts w:hint="default"/>
      </w:rPr>
    </w:lvl>
  </w:abstractNum>
  <w:abstractNum w:abstractNumId="25">
    <w:multiLevelType w:val="hybridMultilevel"/>
    <w:lvl w:ilvl="0">
      <w:start w:val="1"/>
      <w:numFmt w:val="upperLetter"/>
      <w:lvlText w:val="%1."/>
      <w:lvlJc w:val="left"/>
      <w:pPr>
        <w:ind w:left="1448" w:hanging="289"/>
        <w:jc w:val="left"/>
      </w:pPr>
      <w:rPr>
        <w:rFonts w:hint="default" w:ascii="Times New Roman" w:hAnsi="Times New Roman" w:eastAsia="Times New Roman" w:cs="Times New Roman"/>
        <w:w w:val="102"/>
        <w:sz w:val="23"/>
        <w:szCs w:val="23"/>
      </w:rPr>
    </w:lvl>
    <w:lvl w:ilvl="1">
      <w:start w:val="1"/>
      <w:numFmt w:val="lowerRoman"/>
      <w:lvlText w:val="%2."/>
      <w:lvlJc w:val="left"/>
      <w:pPr>
        <w:ind w:left="2298" w:hanging="479"/>
        <w:jc w:val="left"/>
      </w:pPr>
      <w:rPr>
        <w:rFonts w:hint="default" w:ascii="Times New Roman" w:hAnsi="Times New Roman" w:eastAsia="Times New Roman" w:cs="Times New Roman"/>
        <w:w w:val="102"/>
        <w:sz w:val="23"/>
        <w:szCs w:val="23"/>
      </w:rPr>
    </w:lvl>
    <w:lvl w:ilvl="2">
      <w:start w:val="0"/>
      <w:numFmt w:val="bullet"/>
      <w:lvlText w:val="•"/>
      <w:lvlJc w:val="left"/>
      <w:pPr>
        <w:ind w:left="3104" w:hanging="479"/>
      </w:pPr>
      <w:rPr>
        <w:rFonts w:hint="default"/>
      </w:rPr>
    </w:lvl>
    <w:lvl w:ilvl="3">
      <w:start w:val="0"/>
      <w:numFmt w:val="bullet"/>
      <w:lvlText w:val="•"/>
      <w:lvlJc w:val="left"/>
      <w:pPr>
        <w:ind w:left="3908" w:hanging="479"/>
      </w:pPr>
      <w:rPr>
        <w:rFonts w:hint="default"/>
      </w:rPr>
    </w:lvl>
    <w:lvl w:ilvl="4">
      <w:start w:val="0"/>
      <w:numFmt w:val="bullet"/>
      <w:lvlText w:val="•"/>
      <w:lvlJc w:val="left"/>
      <w:pPr>
        <w:ind w:left="4713" w:hanging="479"/>
      </w:pPr>
      <w:rPr>
        <w:rFonts w:hint="default"/>
      </w:rPr>
    </w:lvl>
    <w:lvl w:ilvl="5">
      <w:start w:val="0"/>
      <w:numFmt w:val="bullet"/>
      <w:lvlText w:val="•"/>
      <w:lvlJc w:val="left"/>
      <w:pPr>
        <w:ind w:left="5517" w:hanging="479"/>
      </w:pPr>
      <w:rPr>
        <w:rFonts w:hint="default"/>
      </w:rPr>
    </w:lvl>
    <w:lvl w:ilvl="6">
      <w:start w:val="0"/>
      <w:numFmt w:val="bullet"/>
      <w:lvlText w:val="•"/>
      <w:lvlJc w:val="left"/>
      <w:pPr>
        <w:ind w:left="6322" w:hanging="479"/>
      </w:pPr>
      <w:rPr>
        <w:rFonts w:hint="default"/>
      </w:rPr>
    </w:lvl>
    <w:lvl w:ilvl="7">
      <w:start w:val="0"/>
      <w:numFmt w:val="bullet"/>
      <w:lvlText w:val="•"/>
      <w:lvlJc w:val="left"/>
      <w:pPr>
        <w:ind w:left="7126" w:hanging="479"/>
      </w:pPr>
      <w:rPr>
        <w:rFonts w:hint="default"/>
      </w:rPr>
    </w:lvl>
    <w:lvl w:ilvl="8">
      <w:start w:val="0"/>
      <w:numFmt w:val="bullet"/>
      <w:lvlText w:val="•"/>
      <w:lvlJc w:val="left"/>
      <w:pPr>
        <w:ind w:left="7931" w:hanging="479"/>
      </w:pPr>
      <w:rPr>
        <w:rFonts w:hint="default"/>
      </w:rPr>
    </w:lvl>
  </w:abstractNum>
  <w:abstractNum w:abstractNumId="24">
    <w:multiLevelType w:val="hybridMultilevel"/>
    <w:lvl w:ilvl="0">
      <w:start w:val="2"/>
      <w:numFmt w:val="upperLetter"/>
      <w:lvlText w:val="%1."/>
      <w:lvlJc w:val="left"/>
      <w:pPr>
        <w:ind w:left="1875" w:hanging="276"/>
        <w:jc w:val="left"/>
      </w:pPr>
      <w:rPr>
        <w:rFonts w:hint="default" w:ascii="Times New Roman" w:hAnsi="Times New Roman" w:eastAsia="Times New Roman" w:cs="Times New Roman"/>
        <w:w w:val="102"/>
        <w:sz w:val="23"/>
        <w:szCs w:val="23"/>
      </w:rPr>
    </w:lvl>
    <w:lvl w:ilvl="1">
      <w:start w:val="1"/>
      <w:numFmt w:val="lowerRoman"/>
      <w:lvlText w:val="%2."/>
      <w:lvlJc w:val="left"/>
      <w:pPr>
        <w:ind w:left="3038" w:hanging="479"/>
        <w:jc w:val="right"/>
      </w:pPr>
      <w:rPr>
        <w:rFonts w:hint="default" w:ascii="Times New Roman" w:hAnsi="Times New Roman" w:eastAsia="Times New Roman" w:cs="Times New Roman"/>
        <w:w w:val="102"/>
        <w:sz w:val="23"/>
        <w:szCs w:val="23"/>
      </w:rPr>
    </w:lvl>
    <w:lvl w:ilvl="2">
      <w:start w:val="0"/>
      <w:numFmt w:val="bullet"/>
      <w:lvlText w:val="•"/>
      <w:lvlJc w:val="left"/>
      <w:pPr>
        <w:ind w:left="3040" w:hanging="479"/>
      </w:pPr>
      <w:rPr>
        <w:rFonts w:hint="default"/>
      </w:rPr>
    </w:lvl>
    <w:lvl w:ilvl="3">
      <w:start w:val="0"/>
      <w:numFmt w:val="bullet"/>
      <w:lvlText w:val="•"/>
      <w:lvlJc w:val="left"/>
      <w:pPr>
        <w:ind w:left="3942" w:hanging="479"/>
      </w:pPr>
      <w:rPr>
        <w:rFonts w:hint="default"/>
      </w:rPr>
    </w:lvl>
    <w:lvl w:ilvl="4">
      <w:start w:val="0"/>
      <w:numFmt w:val="bullet"/>
      <w:lvlText w:val="•"/>
      <w:lvlJc w:val="left"/>
      <w:pPr>
        <w:ind w:left="4845" w:hanging="479"/>
      </w:pPr>
      <w:rPr>
        <w:rFonts w:hint="default"/>
      </w:rPr>
    </w:lvl>
    <w:lvl w:ilvl="5">
      <w:start w:val="0"/>
      <w:numFmt w:val="bullet"/>
      <w:lvlText w:val="•"/>
      <w:lvlJc w:val="left"/>
      <w:pPr>
        <w:ind w:left="5747" w:hanging="479"/>
      </w:pPr>
      <w:rPr>
        <w:rFonts w:hint="default"/>
      </w:rPr>
    </w:lvl>
    <w:lvl w:ilvl="6">
      <w:start w:val="0"/>
      <w:numFmt w:val="bullet"/>
      <w:lvlText w:val="•"/>
      <w:lvlJc w:val="left"/>
      <w:pPr>
        <w:ind w:left="6650" w:hanging="479"/>
      </w:pPr>
      <w:rPr>
        <w:rFonts w:hint="default"/>
      </w:rPr>
    </w:lvl>
    <w:lvl w:ilvl="7">
      <w:start w:val="0"/>
      <w:numFmt w:val="bullet"/>
      <w:lvlText w:val="•"/>
      <w:lvlJc w:val="left"/>
      <w:pPr>
        <w:ind w:left="7552" w:hanging="479"/>
      </w:pPr>
      <w:rPr>
        <w:rFonts w:hint="default"/>
      </w:rPr>
    </w:lvl>
    <w:lvl w:ilvl="8">
      <w:start w:val="0"/>
      <w:numFmt w:val="bullet"/>
      <w:lvlText w:val="•"/>
      <w:lvlJc w:val="left"/>
      <w:pPr>
        <w:ind w:left="8455" w:hanging="479"/>
      </w:pPr>
      <w:rPr>
        <w:rFonts w:hint="default"/>
      </w:rPr>
    </w:lvl>
  </w:abstractNum>
  <w:abstractNum w:abstractNumId="23">
    <w:multiLevelType w:val="hybridMultilevel"/>
    <w:lvl w:ilvl="0">
      <w:start w:val="1"/>
      <w:numFmt w:val="upperLetter"/>
      <w:lvlText w:val="%1."/>
      <w:lvlJc w:val="left"/>
      <w:pPr>
        <w:ind w:left="760" w:hanging="196"/>
        <w:jc w:val="left"/>
      </w:pPr>
      <w:rPr>
        <w:rFonts w:hint="default" w:ascii="Times New Roman" w:hAnsi="Times New Roman" w:eastAsia="Times New Roman" w:cs="Times New Roman"/>
        <w:b/>
        <w:bCs/>
        <w:w w:val="100"/>
        <w:sz w:val="16"/>
        <w:szCs w:val="16"/>
      </w:rPr>
    </w:lvl>
    <w:lvl w:ilvl="1">
      <w:start w:val="1"/>
      <w:numFmt w:val="upperRoman"/>
      <w:lvlText w:val="%2."/>
      <w:lvlJc w:val="left"/>
      <w:pPr>
        <w:ind w:left="1600" w:hanging="197"/>
        <w:jc w:val="right"/>
      </w:pPr>
      <w:rPr>
        <w:rFonts w:hint="default" w:ascii="Times New Roman" w:hAnsi="Times New Roman" w:eastAsia="Times New Roman" w:cs="Times New Roman"/>
        <w:w w:val="102"/>
        <w:sz w:val="23"/>
        <w:szCs w:val="23"/>
      </w:rPr>
    </w:lvl>
    <w:lvl w:ilvl="2">
      <w:start w:val="1"/>
      <w:numFmt w:val="lowerRoman"/>
      <w:lvlText w:val="%3."/>
      <w:lvlJc w:val="left"/>
      <w:pPr>
        <w:ind w:left="2978" w:hanging="479"/>
        <w:jc w:val="left"/>
      </w:pPr>
      <w:rPr>
        <w:rFonts w:hint="default" w:ascii="Times New Roman" w:hAnsi="Times New Roman" w:eastAsia="Times New Roman" w:cs="Times New Roman"/>
        <w:w w:val="102"/>
        <w:sz w:val="23"/>
        <w:szCs w:val="23"/>
      </w:rPr>
    </w:lvl>
    <w:lvl w:ilvl="3">
      <w:start w:val="0"/>
      <w:numFmt w:val="bullet"/>
      <w:lvlText w:val="•"/>
      <w:lvlJc w:val="left"/>
      <w:pPr>
        <w:ind w:left="3815" w:hanging="479"/>
      </w:pPr>
      <w:rPr>
        <w:rFonts w:hint="default"/>
      </w:rPr>
    </w:lvl>
    <w:lvl w:ilvl="4">
      <w:start w:val="0"/>
      <w:numFmt w:val="bullet"/>
      <w:lvlText w:val="•"/>
      <w:lvlJc w:val="left"/>
      <w:pPr>
        <w:ind w:left="4650" w:hanging="479"/>
      </w:pPr>
      <w:rPr>
        <w:rFonts w:hint="default"/>
      </w:rPr>
    </w:lvl>
    <w:lvl w:ilvl="5">
      <w:start w:val="0"/>
      <w:numFmt w:val="bullet"/>
      <w:lvlText w:val="•"/>
      <w:lvlJc w:val="left"/>
      <w:pPr>
        <w:ind w:left="5485" w:hanging="479"/>
      </w:pPr>
      <w:rPr>
        <w:rFonts w:hint="default"/>
      </w:rPr>
    </w:lvl>
    <w:lvl w:ilvl="6">
      <w:start w:val="0"/>
      <w:numFmt w:val="bullet"/>
      <w:lvlText w:val="•"/>
      <w:lvlJc w:val="left"/>
      <w:pPr>
        <w:ind w:left="6320" w:hanging="479"/>
      </w:pPr>
      <w:rPr>
        <w:rFonts w:hint="default"/>
      </w:rPr>
    </w:lvl>
    <w:lvl w:ilvl="7">
      <w:start w:val="0"/>
      <w:numFmt w:val="bullet"/>
      <w:lvlText w:val="•"/>
      <w:lvlJc w:val="left"/>
      <w:pPr>
        <w:ind w:left="7155" w:hanging="479"/>
      </w:pPr>
      <w:rPr>
        <w:rFonts w:hint="default"/>
      </w:rPr>
    </w:lvl>
    <w:lvl w:ilvl="8">
      <w:start w:val="0"/>
      <w:numFmt w:val="bullet"/>
      <w:lvlText w:val="•"/>
      <w:lvlJc w:val="left"/>
      <w:pPr>
        <w:ind w:left="7990" w:hanging="479"/>
      </w:pPr>
      <w:rPr>
        <w:rFonts w:hint="default"/>
      </w:rPr>
    </w:lvl>
  </w:abstractNum>
  <w:abstractNum w:abstractNumId="22">
    <w:multiLevelType w:val="hybridMultilevel"/>
    <w:lvl w:ilvl="0">
      <w:start w:val="1"/>
      <w:numFmt w:val="upperLetter"/>
      <w:lvlText w:val="%1."/>
      <w:lvlJc w:val="left"/>
      <w:pPr>
        <w:ind w:left="760" w:hanging="196"/>
        <w:jc w:val="left"/>
      </w:pPr>
      <w:rPr>
        <w:rFonts w:hint="default" w:ascii="Times New Roman" w:hAnsi="Times New Roman" w:eastAsia="Times New Roman" w:cs="Times New Roman"/>
        <w:b/>
        <w:bCs/>
        <w:w w:val="100"/>
        <w:sz w:val="16"/>
        <w:szCs w:val="16"/>
      </w:rPr>
    </w:lvl>
    <w:lvl w:ilvl="1">
      <w:start w:val="0"/>
      <w:numFmt w:val="bullet"/>
      <w:lvlText w:val="•"/>
      <w:lvlJc w:val="left"/>
      <w:pPr>
        <w:ind w:left="1650" w:hanging="196"/>
      </w:pPr>
      <w:rPr>
        <w:rFonts w:hint="default"/>
      </w:rPr>
    </w:lvl>
    <w:lvl w:ilvl="2">
      <w:start w:val="0"/>
      <w:numFmt w:val="bullet"/>
      <w:lvlText w:val="•"/>
      <w:lvlJc w:val="left"/>
      <w:pPr>
        <w:ind w:left="2540" w:hanging="196"/>
      </w:pPr>
      <w:rPr>
        <w:rFonts w:hint="default"/>
      </w:rPr>
    </w:lvl>
    <w:lvl w:ilvl="3">
      <w:start w:val="0"/>
      <w:numFmt w:val="bullet"/>
      <w:lvlText w:val="•"/>
      <w:lvlJc w:val="left"/>
      <w:pPr>
        <w:ind w:left="3430" w:hanging="196"/>
      </w:pPr>
      <w:rPr>
        <w:rFonts w:hint="default"/>
      </w:rPr>
    </w:lvl>
    <w:lvl w:ilvl="4">
      <w:start w:val="0"/>
      <w:numFmt w:val="bullet"/>
      <w:lvlText w:val="•"/>
      <w:lvlJc w:val="left"/>
      <w:pPr>
        <w:ind w:left="4320" w:hanging="196"/>
      </w:pPr>
      <w:rPr>
        <w:rFonts w:hint="default"/>
      </w:rPr>
    </w:lvl>
    <w:lvl w:ilvl="5">
      <w:start w:val="0"/>
      <w:numFmt w:val="bullet"/>
      <w:lvlText w:val="•"/>
      <w:lvlJc w:val="left"/>
      <w:pPr>
        <w:ind w:left="5210" w:hanging="196"/>
      </w:pPr>
      <w:rPr>
        <w:rFonts w:hint="default"/>
      </w:rPr>
    </w:lvl>
    <w:lvl w:ilvl="6">
      <w:start w:val="0"/>
      <w:numFmt w:val="bullet"/>
      <w:lvlText w:val="•"/>
      <w:lvlJc w:val="left"/>
      <w:pPr>
        <w:ind w:left="6100" w:hanging="196"/>
      </w:pPr>
      <w:rPr>
        <w:rFonts w:hint="default"/>
      </w:rPr>
    </w:lvl>
    <w:lvl w:ilvl="7">
      <w:start w:val="0"/>
      <w:numFmt w:val="bullet"/>
      <w:lvlText w:val="•"/>
      <w:lvlJc w:val="left"/>
      <w:pPr>
        <w:ind w:left="6990" w:hanging="196"/>
      </w:pPr>
      <w:rPr>
        <w:rFonts w:hint="default"/>
      </w:rPr>
    </w:lvl>
    <w:lvl w:ilvl="8">
      <w:start w:val="0"/>
      <w:numFmt w:val="bullet"/>
      <w:lvlText w:val="•"/>
      <w:lvlJc w:val="left"/>
      <w:pPr>
        <w:ind w:left="7880" w:hanging="196"/>
      </w:pPr>
      <w:rPr>
        <w:rFonts w:hint="default"/>
      </w:rPr>
    </w:lvl>
  </w:abstractNum>
  <w:abstractNum w:abstractNumId="21">
    <w:multiLevelType w:val="hybridMultilevel"/>
    <w:lvl w:ilvl="0">
      <w:start w:val="1"/>
      <w:numFmt w:val="upperLetter"/>
      <w:lvlText w:val="%1."/>
      <w:lvlJc w:val="left"/>
      <w:pPr>
        <w:ind w:left="1448" w:hanging="289"/>
        <w:jc w:val="left"/>
      </w:pPr>
      <w:rPr>
        <w:rFonts w:hint="default" w:ascii="Times New Roman" w:hAnsi="Times New Roman" w:eastAsia="Times New Roman" w:cs="Times New Roman"/>
        <w:w w:val="102"/>
        <w:sz w:val="23"/>
        <w:szCs w:val="23"/>
      </w:rPr>
    </w:lvl>
    <w:lvl w:ilvl="1">
      <w:start w:val="1"/>
      <w:numFmt w:val="lowerRoman"/>
      <w:lvlText w:val="%2."/>
      <w:lvlJc w:val="left"/>
      <w:pPr>
        <w:ind w:left="2298" w:hanging="479"/>
        <w:jc w:val="left"/>
      </w:pPr>
      <w:rPr>
        <w:rFonts w:hint="default" w:ascii="Times New Roman" w:hAnsi="Times New Roman" w:eastAsia="Times New Roman" w:cs="Times New Roman"/>
        <w:w w:val="102"/>
        <w:sz w:val="23"/>
        <w:szCs w:val="23"/>
      </w:rPr>
    </w:lvl>
    <w:lvl w:ilvl="2">
      <w:start w:val="0"/>
      <w:numFmt w:val="bullet"/>
      <w:lvlText w:val="•"/>
      <w:lvlJc w:val="left"/>
      <w:pPr>
        <w:ind w:left="3104" w:hanging="479"/>
      </w:pPr>
      <w:rPr>
        <w:rFonts w:hint="default"/>
      </w:rPr>
    </w:lvl>
    <w:lvl w:ilvl="3">
      <w:start w:val="0"/>
      <w:numFmt w:val="bullet"/>
      <w:lvlText w:val="•"/>
      <w:lvlJc w:val="left"/>
      <w:pPr>
        <w:ind w:left="3908" w:hanging="479"/>
      </w:pPr>
      <w:rPr>
        <w:rFonts w:hint="default"/>
      </w:rPr>
    </w:lvl>
    <w:lvl w:ilvl="4">
      <w:start w:val="0"/>
      <w:numFmt w:val="bullet"/>
      <w:lvlText w:val="•"/>
      <w:lvlJc w:val="left"/>
      <w:pPr>
        <w:ind w:left="4713" w:hanging="479"/>
      </w:pPr>
      <w:rPr>
        <w:rFonts w:hint="default"/>
      </w:rPr>
    </w:lvl>
    <w:lvl w:ilvl="5">
      <w:start w:val="0"/>
      <w:numFmt w:val="bullet"/>
      <w:lvlText w:val="•"/>
      <w:lvlJc w:val="left"/>
      <w:pPr>
        <w:ind w:left="5517" w:hanging="479"/>
      </w:pPr>
      <w:rPr>
        <w:rFonts w:hint="default"/>
      </w:rPr>
    </w:lvl>
    <w:lvl w:ilvl="6">
      <w:start w:val="0"/>
      <w:numFmt w:val="bullet"/>
      <w:lvlText w:val="•"/>
      <w:lvlJc w:val="left"/>
      <w:pPr>
        <w:ind w:left="6322" w:hanging="479"/>
      </w:pPr>
      <w:rPr>
        <w:rFonts w:hint="default"/>
      </w:rPr>
    </w:lvl>
    <w:lvl w:ilvl="7">
      <w:start w:val="0"/>
      <w:numFmt w:val="bullet"/>
      <w:lvlText w:val="•"/>
      <w:lvlJc w:val="left"/>
      <w:pPr>
        <w:ind w:left="7126" w:hanging="479"/>
      </w:pPr>
      <w:rPr>
        <w:rFonts w:hint="default"/>
      </w:rPr>
    </w:lvl>
    <w:lvl w:ilvl="8">
      <w:start w:val="0"/>
      <w:numFmt w:val="bullet"/>
      <w:lvlText w:val="•"/>
      <w:lvlJc w:val="left"/>
      <w:pPr>
        <w:ind w:left="7931" w:hanging="479"/>
      </w:pPr>
      <w:rPr>
        <w:rFonts w:hint="default"/>
      </w:rPr>
    </w:lvl>
  </w:abstractNum>
  <w:abstractNum w:abstractNumId="20">
    <w:multiLevelType w:val="hybridMultilevel"/>
    <w:lvl w:ilvl="0">
      <w:start w:val="2"/>
      <w:numFmt w:val="upperLetter"/>
      <w:lvlText w:val="%1."/>
      <w:lvlJc w:val="left"/>
      <w:pPr>
        <w:ind w:left="1875" w:hanging="276"/>
        <w:jc w:val="left"/>
      </w:pPr>
      <w:rPr>
        <w:rFonts w:hint="default" w:ascii="Times New Roman" w:hAnsi="Times New Roman" w:eastAsia="Times New Roman" w:cs="Times New Roman"/>
        <w:w w:val="102"/>
        <w:sz w:val="23"/>
        <w:szCs w:val="23"/>
      </w:rPr>
    </w:lvl>
    <w:lvl w:ilvl="1">
      <w:start w:val="1"/>
      <w:numFmt w:val="lowerRoman"/>
      <w:lvlText w:val="%2."/>
      <w:lvlJc w:val="left"/>
      <w:pPr>
        <w:ind w:left="2859" w:hanging="420"/>
        <w:jc w:val="right"/>
      </w:pPr>
      <w:rPr>
        <w:rFonts w:hint="default" w:ascii="Times New Roman" w:hAnsi="Times New Roman" w:eastAsia="Times New Roman" w:cs="Times New Roman"/>
        <w:w w:val="102"/>
        <w:sz w:val="23"/>
        <w:szCs w:val="23"/>
      </w:rPr>
    </w:lvl>
    <w:lvl w:ilvl="2">
      <w:start w:val="0"/>
      <w:numFmt w:val="bullet"/>
      <w:lvlText w:val="•"/>
      <w:lvlJc w:val="left"/>
      <w:pPr>
        <w:ind w:left="2980" w:hanging="420"/>
      </w:pPr>
      <w:rPr>
        <w:rFonts w:hint="default"/>
      </w:rPr>
    </w:lvl>
    <w:lvl w:ilvl="3">
      <w:start w:val="0"/>
      <w:numFmt w:val="bullet"/>
      <w:lvlText w:val="•"/>
      <w:lvlJc w:val="left"/>
      <w:pPr>
        <w:ind w:left="3892" w:hanging="420"/>
      </w:pPr>
      <w:rPr>
        <w:rFonts w:hint="default"/>
      </w:rPr>
    </w:lvl>
    <w:lvl w:ilvl="4">
      <w:start w:val="0"/>
      <w:numFmt w:val="bullet"/>
      <w:lvlText w:val="•"/>
      <w:lvlJc w:val="left"/>
      <w:pPr>
        <w:ind w:left="4805" w:hanging="420"/>
      </w:pPr>
      <w:rPr>
        <w:rFonts w:hint="default"/>
      </w:rPr>
    </w:lvl>
    <w:lvl w:ilvl="5">
      <w:start w:val="0"/>
      <w:numFmt w:val="bullet"/>
      <w:lvlText w:val="•"/>
      <w:lvlJc w:val="left"/>
      <w:pPr>
        <w:ind w:left="5717" w:hanging="420"/>
      </w:pPr>
      <w:rPr>
        <w:rFonts w:hint="default"/>
      </w:rPr>
    </w:lvl>
    <w:lvl w:ilvl="6">
      <w:start w:val="0"/>
      <w:numFmt w:val="bullet"/>
      <w:lvlText w:val="•"/>
      <w:lvlJc w:val="left"/>
      <w:pPr>
        <w:ind w:left="6630" w:hanging="420"/>
      </w:pPr>
      <w:rPr>
        <w:rFonts w:hint="default"/>
      </w:rPr>
    </w:lvl>
    <w:lvl w:ilvl="7">
      <w:start w:val="0"/>
      <w:numFmt w:val="bullet"/>
      <w:lvlText w:val="•"/>
      <w:lvlJc w:val="left"/>
      <w:pPr>
        <w:ind w:left="7542" w:hanging="420"/>
      </w:pPr>
      <w:rPr>
        <w:rFonts w:hint="default"/>
      </w:rPr>
    </w:lvl>
    <w:lvl w:ilvl="8">
      <w:start w:val="0"/>
      <w:numFmt w:val="bullet"/>
      <w:lvlText w:val="•"/>
      <w:lvlJc w:val="left"/>
      <w:pPr>
        <w:ind w:left="8455" w:hanging="420"/>
      </w:pPr>
      <w:rPr>
        <w:rFonts w:hint="default"/>
      </w:rPr>
    </w:lvl>
  </w:abstractNum>
  <w:abstractNum w:abstractNumId="19">
    <w:multiLevelType w:val="hybridMultilevel"/>
    <w:lvl w:ilvl="0">
      <w:start w:val="1"/>
      <w:numFmt w:val="upperLetter"/>
      <w:lvlText w:val="%1."/>
      <w:lvlJc w:val="left"/>
      <w:pPr>
        <w:ind w:left="760" w:hanging="196"/>
        <w:jc w:val="left"/>
      </w:pPr>
      <w:rPr>
        <w:rFonts w:hint="default" w:ascii="Times New Roman" w:hAnsi="Times New Roman" w:eastAsia="Times New Roman" w:cs="Times New Roman"/>
        <w:b/>
        <w:bCs/>
        <w:w w:val="100"/>
        <w:sz w:val="16"/>
        <w:szCs w:val="16"/>
      </w:rPr>
    </w:lvl>
    <w:lvl w:ilvl="1">
      <w:start w:val="1"/>
      <w:numFmt w:val="upperRoman"/>
      <w:lvlText w:val="%2."/>
      <w:lvlJc w:val="left"/>
      <w:pPr>
        <w:ind w:left="1600" w:hanging="197"/>
        <w:jc w:val="right"/>
      </w:pPr>
      <w:rPr>
        <w:rFonts w:hint="default" w:ascii="Times New Roman" w:hAnsi="Times New Roman" w:eastAsia="Times New Roman" w:cs="Times New Roman"/>
        <w:w w:val="102"/>
        <w:sz w:val="23"/>
        <w:szCs w:val="23"/>
      </w:rPr>
    </w:lvl>
    <w:lvl w:ilvl="2">
      <w:start w:val="1"/>
      <w:numFmt w:val="lowerRoman"/>
      <w:lvlText w:val="%3."/>
      <w:lvlJc w:val="left"/>
      <w:pPr>
        <w:ind w:left="2858" w:hanging="479"/>
        <w:jc w:val="left"/>
      </w:pPr>
      <w:rPr>
        <w:rFonts w:hint="default" w:ascii="Times New Roman" w:hAnsi="Times New Roman" w:eastAsia="Times New Roman" w:cs="Times New Roman"/>
        <w:w w:val="102"/>
        <w:sz w:val="23"/>
        <w:szCs w:val="23"/>
      </w:rPr>
    </w:lvl>
    <w:lvl w:ilvl="3">
      <w:start w:val="0"/>
      <w:numFmt w:val="bullet"/>
      <w:lvlText w:val="•"/>
      <w:lvlJc w:val="left"/>
      <w:pPr>
        <w:ind w:left="3687" w:hanging="479"/>
      </w:pPr>
      <w:rPr>
        <w:rFonts w:hint="default"/>
      </w:rPr>
    </w:lvl>
    <w:lvl w:ilvl="4">
      <w:start w:val="0"/>
      <w:numFmt w:val="bullet"/>
      <w:lvlText w:val="•"/>
      <w:lvlJc w:val="left"/>
      <w:pPr>
        <w:ind w:left="4515" w:hanging="479"/>
      </w:pPr>
      <w:rPr>
        <w:rFonts w:hint="default"/>
      </w:rPr>
    </w:lvl>
    <w:lvl w:ilvl="5">
      <w:start w:val="0"/>
      <w:numFmt w:val="bullet"/>
      <w:lvlText w:val="•"/>
      <w:lvlJc w:val="left"/>
      <w:pPr>
        <w:ind w:left="5342" w:hanging="479"/>
      </w:pPr>
      <w:rPr>
        <w:rFonts w:hint="default"/>
      </w:rPr>
    </w:lvl>
    <w:lvl w:ilvl="6">
      <w:start w:val="0"/>
      <w:numFmt w:val="bullet"/>
      <w:lvlText w:val="•"/>
      <w:lvlJc w:val="left"/>
      <w:pPr>
        <w:ind w:left="6170" w:hanging="479"/>
      </w:pPr>
      <w:rPr>
        <w:rFonts w:hint="default"/>
      </w:rPr>
    </w:lvl>
    <w:lvl w:ilvl="7">
      <w:start w:val="0"/>
      <w:numFmt w:val="bullet"/>
      <w:lvlText w:val="•"/>
      <w:lvlJc w:val="left"/>
      <w:pPr>
        <w:ind w:left="6997" w:hanging="479"/>
      </w:pPr>
      <w:rPr>
        <w:rFonts w:hint="default"/>
      </w:rPr>
    </w:lvl>
    <w:lvl w:ilvl="8">
      <w:start w:val="0"/>
      <w:numFmt w:val="bullet"/>
      <w:lvlText w:val="•"/>
      <w:lvlJc w:val="left"/>
      <w:pPr>
        <w:ind w:left="7825" w:hanging="479"/>
      </w:pPr>
      <w:rPr>
        <w:rFonts w:hint="default"/>
      </w:rPr>
    </w:lvl>
  </w:abstractNum>
  <w:abstractNum w:abstractNumId="18">
    <w:multiLevelType w:val="hybridMultilevel"/>
    <w:lvl w:ilvl="0">
      <w:start w:val="1"/>
      <w:numFmt w:val="upperLetter"/>
      <w:lvlText w:val="%1."/>
      <w:lvlJc w:val="left"/>
      <w:pPr>
        <w:ind w:left="1448" w:hanging="289"/>
        <w:jc w:val="left"/>
      </w:pPr>
      <w:rPr>
        <w:rFonts w:hint="default" w:ascii="Times New Roman" w:hAnsi="Times New Roman" w:eastAsia="Times New Roman" w:cs="Times New Roman"/>
        <w:w w:val="102"/>
        <w:sz w:val="23"/>
        <w:szCs w:val="23"/>
      </w:rPr>
    </w:lvl>
    <w:lvl w:ilvl="1">
      <w:start w:val="1"/>
      <w:numFmt w:val="lowerRoman"/>
      <w:lvlText w:val="%2."/>
      <w:lvlJc w:val="left"/>
      <w:pPr>
        <w:ind w:left="2298" w:hanging="479"/>
        <w:jc w:val="left"/>
      </w:pPr>
      <w:rPr>
        <w:rFonts w:hint="default" w:ascii="Times New Roman" w:hAnsi="Times New Roman" w:eastAsia="Times New Roman" w:cs="Times New Roman"/>
        <w:w w:val="102"/>
        <w:sz w:val="23"/>
        <w:szCs w:val="23"/>
      </w:rPr>
    </w:lvl>
    <w:lvl w:ilvl="2">
      <w:start w:val="0"/>
      <w:numFmt w:val="bullet"/>
      <w:lvlText w:val="•"/>
      <w:lvlJc w:val="left"/>
      <w:pPr>
        <w:ind w:left="3104" w:hanging="479"/>
      </w:pPr>
      <w:rPr>
        <w:rFonts w:hint="default"/>
      </w:rPr>
    </w:lvl>
    <w:lvl w:ilvl="3">
      <w:start w:val="0"/>
      <w:numFmt w:val="bullet"/>
      <w:lvlText w:val="•"/>
      <w:lvlJc w:val="left"/>
      <w:pPr>
        <w:ind w:left="3908" w:hanging="479"/>
      </w:pPr>
      <w:rPr>
        <w:rFonts w:hint="default"/>
      </w:rPr>
    </w:lvl>
    <w:lvl w:ilvl="4">
      <w:start w:val="0"/>
      <w:numFmt w:val="bullet"/>
      <w:lvlText w:val="•"/>
      <w:lvlJc w:val="left"/>
      <w:pPr>
        <w:ind w:left="4713" w:hanging="479"/>
      </w:pPr>
      <w:rPr>
        <w:rFonts w:hint="default"/>
      </w:rPr>
    </w:lvl>
    <w:lvl w:ilvl="5">
      <w:start w:val="0"/>
      <w:numFmt w:val="bullet"/>
      <w:lvlText w:val="•"/>
      <w:lvlJc w:val="left"/>
      <w:pPr>
        <w:ind w:left="5517" w:hanging="479"/>
      </w:pPr>
      <w:rPr>
        <w:rFonts w:hint="default"/>
      </w:rPr>
    </w:lvl>
    <w:lvl w:ilvl="6">
      <w:start w:val="0"/>
      <w:numFmt w:val="bullet"/>
      <w:lvlText w:val="•"/>
      <w:lvlJc w:val="left"/>
      <w:pPr>
        <w:ind w:left="6322" w:hanging="479"/>
      </w:pPr>
      <w:rPr>
        <w:rFonts w:hint="default"/>
      </w:rPr>
    </w:lvl>
    <w:lvl w:ilvl="7">
      <w:start w:val="0"/>
      <w:numFmt w:val="bullet"/>
      <w:lvlText w:val="•"/>
      <w:lvlJc w:val="left"/>
      <w:pPr>
        <w:ind w:left="7126" w:hanging="479"/>
      </w:pPr>
      <w:rPr>
        <w:rFonts w:hint="default"/>
      </w:rPr>
    </w:lvl>
    <w:lvl w:ilvl="8">
      <w:start w:val="0"/>
      <w:numFmt w:val="bullet"/>
      <w:lvlText w:val="•"/>
      <w:lvlJc w:val="left"/>
      <w:pPr>
        <w:ind w:left="7931" w:hanging="479"/>
      </w:pPr>
      <w:rPr>
        <w:rFonts w:hint="default"/>
      </w:rPr>
    </w:lvl>
  </w:abstractNum>
  <w:abstractNum w:abstractNumId="17">
    <w:multiLevelType w:val="hybridMultilevel"/>
    <w:lvl w:ilvl="0">
      <w:start w:val="2"/>
      <w:numFmt w:val="upperLetter"/>
      <w:lvlText w:val="%1."/>
      <w:lvlJc w:val="left"/>
      <w:pPr>
        <w:ind w:left="1875" w:hanging="276"/>
        <w:jc w:val="left"/>
      </w:pPr>
      <w:rPr>
        <w:rFonts w:hint="default" w:ascii="Times New Roman" w:hAnsi="Times New Roman" w:eastAsia="Times New Roman" w:cs="Times New Roman"/>
        <w:w w:val="102"/>
        <w:sz w:val="23"/>
        <w:szCs w:val="23"/>
      </w:rPr>
    </w:lvl>
    <w:lvl w:ilvl="1">
      <w:start w:val="1"/>
      <w:numFmt w:val="lowerRoman"/>
      <w:lvlText w:val="%2."/>
      <w:lvlJc w:val="left"/>
      <w:pPr>
        <w:ind w:left="2859" w:hanging="420"/>
        <w:jc w:val="right"/>
      </w:pPr>
      <w:rPr>
        <w:rFonts w:hint="default" w:ascii="Times New Roman" w:hAnsi="Times New Roman" w:eastAsia="Times New Roman" w:cs="Times New Roman"/>
        <w:w w:val="102"/>
        <w:sz w:val="23"/>
        <w:szCs w:val="23"/>
      </w:rPr>
    </w:lvl>
    <w:lvl w:ilvl="2">
      <w:start w:val="0"/>
      <w:numFmt w:val="bullet"/>
      <w:lvlText w:val="•"/>
      <w:lvlJc w:val="left"/>
      <w:pPr>
        <w:ind w:left="2980" w:hanging="420"/>
      </w:pPr>
      <w:rPr>
        <w:rFonts w:hint="default"/>
      </w:rPr>
    </w:lvl>
    <w:lvl w:ilvl="3">
      <w:start w:val="0"/>
      <w:numFmt w:val="bullet"/>
      <w:lvlText w:val="•"/>
      <w:lvlJc w:val="left"/>
      <w:pPr>
        <w:ind w:left="3892" w:hanging="420"/>
      </w:pPr>
      <w:rPr>
        <w:rFonts w:hint="default"/>
      </w:rPr>
    </w:lvl>
    <w:lvl w:ilvl="4">
      <w:start w:val="0"/>
      <w:numFmt w:val="bullet"/>
      <w:lvlText w:val="•"/>
      <w:lvlJc w:val="left"/>
      <w:pPr>
        <w:ind w:left="4805" w:hanging="420"/>
      </w:pPr>
      <w:rPr>
        <w:rFonts w:hint="default"/>
      </w:rPr>
    </w:lvl>
    <w:lvl w:ilvl="5">
      <w:start w:val="0"/>
      <w:numFmt w:val="bullet"/>
      <w:lvlText w:val="•"/>
      <w:lvlJc w:val="left"/>
      <w:pPr>
        <w:ind w:left="5717" w:hanging="420"/>
      </w:pPr>
      <w:rPr>
        <w:rFonts w:hint="default"/>
      </w:rPr>
    </w:lvl>
    <w:lvl w:ilvl="6">
      <w:start w:val="0"/>
      <w:numFmt w:val="bullet"/>
      <w:lvlText w:val="•"/>
      <w:lvlJc w:val="left"/>
      <w:pPr>
        <w:ind w:left="6630" w:hanging="420"/>
      </w:pPr>
      <w:rPr>
        <w:rFonts w:hint="default"/>
      </w:rPr>
    </w:lvl>
    <w:lvl w:ilvl="7">
      <w:start w:val="0"/>
      <w:numFmt w:val="bullet"/>
      <w:lvlText w:val="•"/>
      <w:lvlJc w:val="left"/>
      <w:pPr>
        <w:ind w:left="7542" w:hanging="420"/>
      </w:pPr>
      <w:rPr>
        <w:rFonts w:hint="default"/>
      </w:rPr>
    </w:lvl>
    <w:lvl w:ilvl="8">
      <w:start w:val="0"/>
      <w:numFmt w:val="bullet"/>
      <w:lvlText w:val="•"/>
      <w:lvlJc w:val="left"/>
      <w:pPr>
        <w:ind w:left="8455" w:hanging="420"/>
      </w:pPr>
      <w:rPr>
        <w:rFonts w:hint="default"/>
      </w:rPr>
    </w:lvl>
  </w:abstractNum>
  <w:abstractNum w:abstractNumId="16">
    <w:multiLevelType w:val="hybridMultilevel"/>
    <w:lvl w:ilvl="0">
      <w:start w:val="1"/>
      <w:numFmt w:val="upperLetter"/>
      <w:lvlText w:val="%1."/>
      <w:lvlJc w:val="left"/>
      <w:pPr>
        <w:ind w:left="760" w:hanging="196"/>
        <w:jc w:val="left"/>
      </w:pPr>
      <w:rPr>
        <w:rFonts w:hint="default" w:ascii="Times New Roman" w:hAnsi="Times New Roman" w:eastAsia="Times New Roman" w:cs="Times New Roman"/>
        <w:b/>
        <w:bCs/>
        <w:w w:val="100"/>
        <w:sz w:val="16"/>
        <w:szCs w:val="16"/>
      </w:rPr>
    </w:lvl>
    <w:lvl w:ilvl="1">
      <w:start w:val="1"/>
      <w:numFmt w:val="upperRoman"/>
      <w:lvlText w:val="%2."/>
      <w:lvlJc w:val="left"/>
      <w:pPr>
        <w:ind w:left="1600" w:hanging="197"/>
        <w:jc w:val="right"/>
      </w:pPr>
      <w:rPr>
        <w:rFonts w:hint="default" w:ascii="Times New Roman" w:hAnsi="Times New Roman" w:eastAsia="Times New Roman" w:cs="Times New Roman"/>
        <w:w w:val="102"/>
        <w:sz w:val="23"/>
        <w:szCs w:val="23"/>
      </w:rPr>
    </w:lvl>
    <w:lvl w:ilvl="2">
      <w:start w:val="1"/>
      <w:numFmt w:val="lowerRoman"/>
      <w:lvlText w:val="%3."/>
      <w:lvlJc w:val="left"/>
      <w:pPr>
        <w:ind w:left="2858" w:hanging="479"/>
        <w:jc w:val="left"/>
      </w:pPr>
      <w:rPr>
        <w:rFonts w:hint="default" w:ascii="Times New Roman" w:hAnsi="Times New Roman" w:eastAsia="Times New Roman" w:cs="Times New Roman"/>
        <w:w w:val="102"/>
        <w:sz w:val="23"/>
        <w:szCs w:val="23"/>
      </w:rPr>
    </w:lvl>
    <w:lvl w:ilvl="3">
      <w:start w:val="0"/>
      <w:numFmt w:val="bullet"/>
      <w:lvlText w:val="•"/>
      <w:lvlJc w:val="left"/>
      <w:pPr>
        <w:ind w:left="3687" w:hanging="479"/>
      </w:pPr>
      <w:rPr>
        <w:rFonts w:hint="default"/>
      </w:rPr>
    </w:lvl>
    <w:lvl w:ilvl="4">
      <w:start w:val="0"/>
      <w:numFmt w:val="bullet"/>
      <w:lvlText w:val="•"/>
      <w:lvlJc w:val="left"/>
      <w:pPr>
        <w:ind w:left="4515" w:hanging="479"/>
      </w:pPr>
      <w:rPr>
        <w:rFonts w:hint="default"/>
      </w:rPr>
    </w:lvl>
    <w:lvl w:ilvl="5">
      <w:start w:val="0"/>
      <w:numFmt w:val="bullet"/>
      <w:lvlText w:val="•"/>
      <w:lvlJc w:val="left"/>
      <w:pPr>
        <w:ind w:left="5342" w:hanging="479"/>
      </w:pPr>
      <w:rPr>
        <w:rFonts w:hint="default"/>
      </w:rPr>
    </w:lvl>
    <w:lvl w:ilvl="6">
      <w:start w:val="0"/>
      <w:numFmt w:val="bullet"/>
      <w:lvlText w:val="•"/>
      <w:lvlJc w:val="left"/>
      <w:pPr>
        <w:ind w:left="6170" w:hanging="479"/>
      </w:pPr>
      <w:rPr>
        <w:rFonts w:hint="default"/>
      </w:rPr>
    </w:lvl>
    <w:lvl w:ilvl="7">
      <w:start w:val="0"/>
      <w:numFmt w:val="bullet"/>
      <w:lvlText w:val="•"/>
      <w:lvlJc w:val="left"/>
      <w:pPr>
        <w:ind w:left="6997" w:hanging="479"/>
      </w:pPr>
      <w:rPr>
        <w:rFonts w:hint="default"/>
      </w:rPr>
    </w:lvl>
    <w:lvl w:ilvl="8">
      <w:start w:val="0"/>
      <w:numFmt w:val="bullet"/>
      <w:lvlText w:val="•"/>
      <w:lvlJc w:val="left"/>
      <w:pPr>
        <w:ind w:left="7825" w:hanging="479"/>
      </w:pPr>
      <w:rPr>
        <w:rFonts w:hint="default"/>
      </w:rPr>
    </w:lvl>
  </w:abstractNum>
  <w:abstractNum w:abstractNumId="15">
    <w:multiLevelType w:val="hybridMultilevel"/>
    <w:lvl w:ilvl="0">
      <w:start w:val="1"/>
      <w:numFmt w:val="upperLetter"/>
      <w:lvlText w:val="%1."/>
      <w:lvlJc w:val="left"/>
      <w:pPr>
        <w:ind w:left="1448" w:hanging="289"/>
        <w:jc w:val="left"/>
      </w:pPr>
      <w:rPr>
        <w:rFonts w:hint="default" w:ascii="Times New Roman" w:hAnsi="Times New Roman" w:eastAsia="Times New Roman" w:cs="Times New Roman"/>
        <w:w w:val="102"/>
        <w:sz w:val="23"/>
        <w:szCs w:val="23"/>
      </w:rPr>
    </w:lvl>
    <w:lvl w:ilvl="1">
      <w:start w:val="1"/>
      <w:numFmt w:val="lowerRoman"/>
      <w:lvlText w:val="%2."/>
      <w:lvlJc w:val="left"/>
      <w:pPr>
        <w:ind w:left="2298" w:hanging="479"/>
        <w:jc w:val="left"/>
      </w:pPr>
      <w:rPr>
        <w:rFonts w:hint="default" w:ascii="Times New Roman" w:hAnsi="Times New Roman" w:eastAsia="Times New Roman" w:cs="Times New Roman"/>
        <w:w w:val="102"/>
        <w:sz w:val="23"/>
        <w:szCs w:val="23"/>
      </w:rPr>
    </w:lvl>
    <w:lvl w:ilvl="2">
      <w:start w:val="0"/>
      <w:numFmt w:val="bullet"/>
      <w:lvlText w:val="•"/>
      <w:lvlJc w:val="left"/>
      <w:pPr>
        <w:ind w:left="3104" w:hanging="479"/>
      </w:pPr>
      <w:rPr>
        <w:rFonts w:hint="default"/>
      </w:rPr>
    </w:lvl>
    <w:lvl w:ilvl="3">
      <w:start w:val="0"/>
      <w:numFmt w:val="bullet"/>
      <w:lvlText w:val="•"/>
      <w:lvlJc w:val="left"/>
      <w:pPr>
        <w:ind w:left="3908" w:hanging="479"/>
      </w:pPr>
      <w:rPr>
        <w:rFonts w:hint="default"/>
      </w:rPr>
    </w:lvl>
    <w:lvl w:ilvl="4">
      <w:start w:val="0"/>
      <w:numFmt w:val="bullet"/>
      <w:lvlText w:val="•"/>
      <w:lvlJc w:val="left"/>
      <w:pPr>
        <w:ind w:left="4713" w:hanging="479"/>
      </w:pPr>
      <w:rPr>
        <w:rFonts w:hint="default"/>
      </w:rPr>
    </w:lvl>
    <w:lvl w:ilvl="5">
      <w:start w:val="0"/>
      <w:numFmt w:val="bullet"/>
      <w:lvlText w:val="•"/>
      <w:lvlJc w:val="left"/>
      <w:pPr>
        <w:ind w:left="5517" w:hanging="479"/>
      </w:pPr>
      <w:rPr>
        <w:rFonts w:hint="default"/>
      </w:rPr>
    </w:lvl>
    <w:lvl w:ilvl="6">
      <w:start w:val="0"/>
      <w:numFmt w:val="bullet"/>
      <w:lvlText w:val="•"/>
      <w:lvlJc w:val="left"/>
      <w:pPr>
        <w:ind w:left="6322" w:hanging="479"/>
      </w:pPr>
      <w:rPr>
        <w:rFonts w:hint="default"/>
      </w:rPr>
    </w:lvl>
    <w:lvl w:ilvl="7">
      <w:start w:val="0"/>
      <w:numFmt w:val="bullet"/>
      <w:lvlText w:val="•"/>
      <w:lvlJc w:val="left"/>
      <w:pPr>
        <w:ind w:left="7126" w:hanging="479"/>
      </w:pPr>
      <w:rPr>
        <w:rFonts w:hint="default"/>
      </w:rPr>
    </w:lvl>
    <w:lvl w:ilvl="8">
      <w:start w:val="0"/>
      <w:numFmt w:val="bullet"/>
      <w:lvlText w:val="•"/>
      <w:lvlJc w:val="left"/>
      <w:pPr>
        <w:ind w:left="7931" w:hanging="479"/>
      </w:pPr>
      <w:rPr>
        <w:rFonts w:hint="default"/>
      </w:rPr>
    </w:lvl>
  </w:abstractNum>
  <w:abstractNum w:abstractNumId="14">
    <w:multiLevelType w:val="hybridMultilevel"/>
    <w:lvl w:ilvl="0">
      <w:start w:val="2"/>
      <w:numFmt w:val="upperLetter"/>
      <w:lvlText w:val="%1."/>
      <w:lvlJc w:val="left"/>
      <w:pPr>
        <w:ind w:left="1875" w:hanging="276"/>
        <w:jc w:val="left"/>
      </w:pPr>
      <w:rPr>
        <w:rFonts w:hint="default" w:ascii="Times New Roman" w:hAnsi="Times New Roman" w:eastAsia="Times New Roman" w:cs="Times New Roman"/>
        <w:w w:val="102"/>
        <w:sz w:val="23"/>
        <w:szCs w:val="23"/>
      </w:rPr>
    </w:lvl>
    <w:lvl w:ilvl="1">
      <w:start w:val="1"/>
      <w:numFmt w:val="lowerRoman"/>
      <w:lvlText w:val="%2."/>
      <w:lvlJc w:val="left"/>
      <w:pPr>
        <w:ind w:left="2859" w:hanging="420"/>
        <w:jc w:val="right"/>
      </w:pPr>
      <w:rPr>
        <w:rFonts w:hint="default" w:ascii="Times New Roman" w:hAnsi="Times New Roman" w:eastAsia="Times New Roman" w:cs="Times New Roman"/>
        <w:w w:val="102"/>
        <w:sz w:val="23"/>
        <w:szCs w:val="23"/>
      </w:rPr>
    </w:lvl>
    <w:lvl w:ilvl="2">
      <w:start w:val="0"/>
      <w:numFmt w:val="bullet"/>
      <w:lvlText w:val="•"/>
      <w:lvlJc w:val="left"/>
      <w:pPr>
        <w:ind w:left="2980" w:hanging="420"/>
      </w:pPr>
      <w:rPr>
        <w:rFonts w:hint="default"/>
      </w:rPr>
    </w:lvl>
    <w:lvl w:ilvl="3">
      <w:start w:val="0"/>
      <w:numFmt w:val="bullet"/>
      <w:lvlText w:val="•"/>
      <w:lvlJc w:val="left"/>
      <w:pPr>
        <w:ind w:left="3892" w:hanging="420"/>
      </w:pPr>
      <w:rPr>
        <w:rFonts w:hint="default"/>
      </w:rPr>
    </w:lvl>
    <w:lvl w:ilvl="4">
      <w:start w:val="0"/>
      <w:numFmt w:val="bullet"/>
      <w:lvlText w:val="•"/>
      <w:lvlJc w:val="left"/>
      <w:pPr>
        <w:ind w:left="4805" w:hanging="420"/>
      </w:pPr>
      <w:rPr>
        <w:rFonts w:hint="default"/>
      </w:rPr>
    </w:lvl>
    <w:lvl w:ilvl="5">
      <w:start w:val="0"/>
      <w:numFmt w:val="bullet"/>
      <w:lvlText w:val="•"/>
      <w:lvlJc w:val="left"/>
      <w:pPr>
        <w:ind w:left="5717" w:hanging="420"/>
      </w:pPr>
      <w:rPr>
        <w:rFonts w:hint="default"/>
      </w:rPr>
    </w:lvl>
    <w:lvl w:ilvl="6">
      <w:start w:val="0"/>
      <w:numFmt w:val="bullet"/>
      <w:lvlText w:val="•"/>
      <w:lvlJc w:val="left"/>
      <w:pPr>
        <w:ind w:left="6630" w:hanging="420"/>
      </w:pPr>
      <w:rPr>
        <w:rFonts w:hint="default"/>
      </w:rPr>
    </w:lvl>
    <w:lvl w:ilvl="7">
      <w:start w:val="0"/>
      <w:numFmt w:val="bullet"/>
      <w:lvlText w:val="•"/>
      <w:lvlJc w:val="left"/>
      <w:pPr>
        <w:ind w:left="7542" w:hanging="420"/>
      </w:pPr>
      <w:rPr>
        <w:rFonts w:hint="default"/>
      </w:rPr>
    </w:lvl>
    <w:lvl w:ilvl="8">
      <w:start w:val="0"/>
      <w:numFmt w:val="bullet"/>
      <w:lvlText w:val="•"/>
      <w:lvlJc w:val="left"/>
      <w:pPr>
        <w:ind w:left="8455" w:hanging="420"/>
      </w:pPr>
      <w:rPr>
        <w:rFonts w:hint="default"/>
      </w:rPr>
    </w:lvl>
  </w:abstractNum>
  <w:abstractNum w:abstractNumId="13">
    <w:multiLevelType w:val="hybridMultilevel"/>
    <w:lvl w:ilvl="0">
      <w:start w:val="1"/>
      <w:numFmt w:val="upperLetter"/>
      <w:lvlText w:val="%1."/>
      <w:lvlJc w:val="left"/>
      <w:pPr>
        <w:ind w:left="760" w:hanging="196"/>
        <w:jc w:val="left"/>
      </w:pPr>
      <w:rPr>
        <w:rFonts w:hint="default" w:ascii="Times New Roman" w:hAnsi="Times New Roman" w:eastAsia="Times New Roman" w:cs="Times New Roman"/>
        <w:b/>
        <w:bCs/>
        <w:w w:val="100"/>
        <w:sz w:val="16"/>
        <w:szCs w:val="16"/>
      </w:rPr>
    </w:lvl>
    <w:lvl w:ilvl="1">
      <w:start w:val="1"/>
      <w:numFmt w:val="upperRoman"/>
      <w:lvlText w:val="%2."/>
      <w:lvlJc w:val="left"/>
      <w:pPr>
        <w:ind w:left="1600" w:hanging="197"/>
        <w:jc w:val="right"/>
      </w:pPr>
      <w:rPr>
        <w:rFonts w:hint="default" w:ascii="Times New Roman" w:hAnsi="Times New Roman" w:eastAsia="Times New Roman" w:cs="Times New Roman"/>
        <w:w w:val="102"/>
        <w:sz w:val="23"/>
        <w:szCs w:val="23"/>
      </w:rPr>
    </w:lvl>
    <w:lvl w:ilvl="2">
      <w:start w:val="1"/>
      <w:numFmt w:val="lowerRoman"/>
      <w:lvlText w:val="%3."/>
      <w:lvlJc w:val="left"/>
      <w:pPr>
        <w:ind w:left="2858" w:hanging="479"/>
        <w:jc w:val="left"/>
      </w:pPr>
      <w:rPr>
        <w:rFonts w:hint="default" w:ascii="Times New Roman" w:hAnsi="Times New Roman" w:eastAsia="Times New Roman" w:cs="Times New Roman"/>
        <w:w w:val="102"/>
        <w:sz w:val="23"/>
        <w:szCs w:val="23"/>
      </w:rPr>
    </w:lvl>
    <w:lvl w:ilvl="3">
      <w:start w:val="0"/>
      <w:numFmt w:val="bullet"/>
      <w:lvlText w:val="•"/>
      <w:lvlJc w:val="left"/>
      <w:pPr>
        <w:ind w:left="3687" w:hanging="479"/>
      </w:pPr>
      <w:rPr>
        <w:rFonts w:hint="default"/>
      </w:rPr>
    </w:lvl>
    <w:lvl w:ilvl="4">
      <w:start w:val="0"/>
      <w:numFmt w:val="bullet"/>
      <w:lvlText w:val="•"/>
      <w:lvlJc w:val="left"/>
      <w:pPr>
        <w:ind w:left="4515" w:hanging="479"/>
      </w:pPr>
      <w:rPr>
        <w:rFonts w:hint="default"/>
      </w:rPr>
    </w:lvl>
    <w:lvl w:ilvl="5">
      <w:start w:val="0"/>
      <w:numFmt w:val="bullet"/>
      <w:lvlText w:val="•"/>
      <w:lvlJc w:val="left"/>
      <w:pPr>
        <w:ind w:left="5342" w:hanging="479"/>
      </w:pPr>
      <w:rPr>
        <w:rFonts w:hint="default"/>
      </w:rPr>
    </w:lvl>
    <w:lvl w:ilvl="6">
      <w:start w:val="0"/>
      <w:numFmt w:val="bullet"/>
      <w:lvlText w:val="•"/>
      <w:lvlJc w:val="left"/>
      <w:pPr>
        <w:ind w:left="6170" w:hanging="479"/>
      </w:pPr>
      <w:rPr>
        <w:rFonts w:hint="default"/>
      </w:rPr>
    </w:lvl>
    <w:lvl w:ilvl="7">
      <w:start w:val="0"/>
      <w:numFmt w:val="bullet"/>
      <w:lvlText w:val="•"/>
      <w:lvlJc w:val="left"/>
      <w:pPr>
        <w:ind w:left="6997" w:hanging="479"/>
      </w:pPr>
      <w:rPr>
        <w:rFonts w:hint="default"/>
      </w:rPr>
    </w:lvl>
    <w:lvl w:ilvl="8">
      <w:start w:val="0"/>
      <w:numFmt w:val="bullet"/>
      <w:lvlText w:val="•"/>
      <w:lvlJc w:val="left"/>
      <w:pPr>
        <w:ind w:left="7825" w:hanging="479"/>
      </w:pPr>
      <w:rPr>
        <w:rFonts w:hint="default"/>
      </w:rPr>
    </w:lvl>
  </w:abstractNum>
  <w:abstractNum w:abstractNumId="12">
    <w:multiLevelType w:val="hybridMultilevel"/>
    <w:lvl w:ilvl="0">
      <w:start w:val="1"/>
      <w:numFmt w:val="upperLetter"/>
      <w:lvlText w:val="%1."/>
      <w:lvlJc w:val="left"/>
      <w:pPr>
        <w:ind w:left="1448" w:hanging="289"/>
        <w:jc w:val="left"/>
      </w:pPr>
      <w:rPr>
        <w:rFonts w:hint="default" w:ascii="Times New Roman" w:hAnsi="Times New Roman" w:eastAsia="Times New Roman" w:cs="Times New Roman"/>
        <w:w w:val="102"/>
        <w:sz w:val="23"/>
        <w:szCs w:val="23"/>
      </w:rPr>
    </w:lvl>
    <w:lvl w:ilvl="1">
      <w:start w:val="1"/>
      <w:numFmt w:val="lowerRoman"/>
      <w:lvlText w:val="%2."/>
      <w:lvlJc w:val="left"/>
      <w:pPr>
        <w:ind w:left="2298" w:hanging="479"/>
        <w:jc w:val="left"/>
      </w:pPr>
      <w:rPr>
        <w:rFonts w:hint="default" w:ascii="Times New Roman" w:hAnsi="Times New Roman" w:eastAsia="Times New Roman" w:cs="Times New Roman"/>
        <w:w w:val="102"/>
        <w:sz w:val="23"/>
        <w:szCs w:val="23"/>
      </w:rPr>
    </w:lvl>
    <w:lvl w:ilvl="2">
      <w:start w:val="0"/>
      <w:numFmt w:val="bullet"/>
      <w:lvlText w:val="•"/>
      <w:lvlJc w:val="left"/>
      <w:pPr>
        <w:ind w:left="3104" w:hanging="479"/>
      </w:pPr>
      <w:rPr>
        <w:rFonts w:hint="default"/>
      </w:rPr>
    </w:lvl>
    <w:lvl w:ilvl="3">
      <w:start w:val="0"/>
      <w:numFmt w:val="bullet"/>
      <w:lvlText w:val="•"/>
      <w:lvlJc w:val="left"/>
      <w:pPr>
        <w:ind w:left="3908" w:hanging="479"/>
      </w:pPr>
      <w:rPr>
        <w:rFonts w:hint="default"/>
      </w:rPr>
    </w:lvl>
    <w:lvl w:ilvl="4">
      <w:start w:val="0"/>
      <w:numFmt w:val="bullet"/>
      <w:lvlText w:val="•"/>
      <w:lvlJc w:val="left"/>
      <w:pPr>
        <w:ind w:left="4713" w:hanging="479"/>
      </w:pPr>
      <w:rPr>
        <w:rFonts w:hint="default"/>
      </w:rPr>
    </w:lvl>
    <w:lvl w:ilvl="5">
      <w:start w:val="0"/>
      <w:numFmt w:val="bullet"/>
      <w:lvlText w:val="•"/>
      <w:lvlJc w:val="left"/>
      <w:pPr>
        <w:ind w:left="5517" w:hanging="479"/>
      </w:pPr>
      <w:rPr>
        <w:rFonts w:hint="default"/>
      </w:rPr>
    </w:lvl>
    <w:lvl w:ilvl="6">
      <w:start w:val="0"/>
      <w:numFmt w:val="bullet"/>
      <w:lvlText w:val="•"/>
      <w:lvlJc w:val="left"/>
      <w:pPr>
        <w:ind w:left="6322" w:hanging="479"/>
      </w:pPr>
      <w:rPr>
        <w:rFonts w:hint="default"/>
      </w:rPr>
    </w:lvl>
    <w:lvl w:ilvl="7">
      <w:start w:val="0"/>
      <w:numFmt w:val="bullet"/>
      <w:lvlText w:val="•"/>
      <w:lvlJc w:val="left"/>
      <w:pPr>
        <w:ind w:left="7126" w:hanging="479"/>
      </w:pPr>
      <w:rPr>
        <w:rFonts w:hint="default"/>
      </w:rPr>
    </w:lvl>
    <w:lvl w:ilvl="8">
      <w:start w:val="0"/>
      <w:numFmt w:val="bullet"/>
      <w:lvlText w:val="•"/>
      <w:lvlJc w:val="left"/>
      <w:pPr>
        <w:ind w:left="7931" w:hanging="479"/>
      </w:pPr>
      <w:rPr>
        <w:rFonts w:hint="default"/>
      </w:rPr>
    </w:lvl>
  </w:abstractNum>
  <w:abstractNum w:abstractNumId="11">
    <w:multiLevelType w:val="hybridMultilevel"/>
    <w:lvl w:ilvl="0">
      <w:start w:val="2"/>
      <w:numFmt w:val="upperLetter"/>
      <w:lvlText w:val="%1."/>
      <w:lvlJc w:val="left"/>
      <w:pPr>
        <w:ind w:left="1875" w:hanging="276"/>
        <w:jc w:val="left"/>
      </w:pPr>
      <w:rPr>
        <w:rFonts w:hint="default" w:ascii="Times New Roman" w:hAnsi="Times New Roman" w:eastAsia="Times New Roman" w:cs="Times New Roman"/>
        <w:w w:val="102"/>
        <w:sz w:val="23"/>
        <w:szCs w:val="23"/>
      </w:rPr>
    </w:lvl>
    <w:lvl w:ilvl="1">
      <w:start w:val="1"/>
      <w:numFmt w:val="lowerRoman"/>
      <w:lvlText w:val="%2."/>
      <w:lvlJc w:val="left"/>
      <w:pPr>
        <w:ind w:left="2859" w:hanging="420"/>
        <w:jc w:val="right"/>
      </w:pPr>
      <w:rPr>
        <w:rFonts w:hint="default" w:ascii="Times New Roman" w:hAnsi="Times New Roman" w:eastAsia="Times New Roman" w:cs="Times New Roman"/>
        <w:w w:val="102"/>
        <w:sz w:val="23"/>
        <w:szCs w:val="23"/>
      </w:rPr>
    </w:lvl>
    <w:lvl w:ilvl="2">
      <w:start w:val="0"/>
      <w:numFmt w:val="bullet"/>
      <w:lvlText w:val="•"/>
      <w:lvlJc w:val="left"/>
      <w:pPr>
        <w:ind w:left="2980" w:hanging="420"/>
      </w:pPr>
      <w:rPr>
        <w:rFonts w:hint="default"/>
      </w:rPr>
    </w:lvl>
    <w:lvl w:ilvl="3">
      <w:start w:val="0"/>
      <w:numFmt w:val="bullet"/>
      <w:lvlText w:val="•"/>
      <w:lvlJc w:val="left"/>
      <w:pPr>
        <w:ind w:left="3892" w:hanging="420"/>
      </w:pPr>
      <w:rPr>
        <w:rFonts w:hint="default"/>
      </w:rPr>
    </w:lvl>
    <w:lvl w:ilvl="4">
      <w:start w:val="0"/>
      <w:numFmt w:val="bullet"/>
      <w:lvlText w:val="•"/>
      <w:lvlJc w:val="left"/>
      <w:pPr>
        <w:ind w:left="4805" w:hanging="420"/>
      </w:pPr>
      <w:rPr>
        <w:rFonts w:hint="default"/>
      </w:rPr>
    </w:lvl>
    <w:lvl w:ilvl="5">
      <w:start w:val="0"/>
      <w:numFmt w:val="bullet"/>
      <w:lvlText w:val="•"/>
      <w:lvlJc w:val="left"/>
      <w:pPr>
        <w:ind w:left="5717" w:hanging="420"/>
      </w:pPr>
      <w:rPr>
        <w:rFonts w:hint="default"/>
      </w:rPr>
    </w:lvl>
    <w:lvl w:ilvl="6">
      <w:start w:val="0"/>
      <w:numFmt w:val="bullet"/>
      <w:lvlText w:val="•"/>
      <w:lvlJc w:val="left"/>
      <w:pPr>
        <w:ind w:left="6630" w:hanging="420"/>
      </w:pPr>
      <w:rPr>
        <w:rFonts w:hint="default"/>
      </w:rPr>
    </w:lvl>
    <w:lvl w:ilvl="7">
      <w:start w:val="0"/>
      <w:numFmt w:val="bullet"/>
      <w:lvlText w:val="•"/>
      <w:lvlJc w:val="left"/>
      <w:pPr>
        <w:ind w:left="7542" w:hanging="420"/>
      </w:pPr>
      <w:rPr>
        <w:rFonts w:hint="default"/>
      </w:rPr>
    </w:lvl>
    <w:lvl w:ilvl="8">
      <w:start w:val="0"/>
      <w:numFmt w:val="bullet"/>
      <w:lvlText w:val="•"/>
      <w:lvlJc w:val="left"/>
      <w:pPr>
        <w:ind w:left="8455" w:hanging="420"/>
      </w:pPr>
      <w:rPr>
        <w:rFonts w:hint="default"/>
      </w:rPr>
    </w:lvl>
  </w:abstractNum>
  <w:abstractNum w:abstractNumId="10">
    <w:multiLevelType w:val="hybridMultilevel"/>
    <w:lvl w:ilvl="0">
      <w:start w:val="1"/>
      <w:numFmt w:val="upperLetter"/>
      <w:lvlText w:val="%1."/>
      <w:lvlJc w:val="left"/>
      <w:pPr>
        <w:ind w:left="760" w:hanging="196"/>
        <w:jc w:val="left"/>
      </w:pPr>
      <w:rPr>
        <w:rFonts w:hint="default" w:ascii="Times New Roman" w:hAnsi="Times New Roman" w:eastAsia="Times New Roman" w:cs="Times New Roman"/>
        <w:b/>
        <w:bCs/>
        <w:w w:val="100"/>
        <w:sz w:val="16"/>
        <w:szCs w:val="16"/>
      </w:rPr>
    </w:lvl>
    <w:lvl w:ilvl="1">
      <w:start w:val="1"/>
      <w:numFmt w:val="upperRoman"/>
      <w:lvlText w:val="%2."/>
      <w:lvlJc w:val="left"/>
      <w:pPr>
        <w:ind w:left="1600" w:hanging="197"/>
        <w:jc w:val="right"/>
      </w:pPr>
      <w:rPr>
        <w:rFonts w:hint="default" w:ascii="Times New Roman" w:hAnsi="Times New Roman" w:eastAsia="Times New Roman" w:cs="Times New Roman"/>
        <w:w w:val="102"/>
        <w:sz w:val="23"/>
        <w:szCs w:val="23"/>
      </w:rPr>
    </w:lvl>
    <w:lvl w:ilvl="2">
      <w:start w:val="1"/>
      <w:numFmt w:val="lowerRoman"/>
      <w:lvlText w:val="%3."/>
      <w:lvlJc w:val="left"/>
      <w:pPr>
        <w:ind w:left="2858" w:hanging="479"/>
        <w:jc w:val="left"/>
      </w:pPr>
      <w:rPr>
        <w:rFonts w:hint="default" w:ascii="Times New Roman" w:hAnsi="Times New Roman" w:eastAsia="Times New Roman" w:cs="Times New Roman"/>
        <w:w w:val="102"/>
        <w:sz w:val="23"/>
        <w:szCs w:val="23"/>
      </w:rPr>
    </w:lvl>
    <w:lvl w:ilvl="3">
      <w:start w:val="0"/>
      <w:numFmt w:val="bullet"/>
      <w:lvlText w:val="•"/>
      <w:lvlJc w:val="left"/>
      <w:pPr>
        <w:ind w:left="3687" w:hanging="479"/>
      </w:pPr>
      <w:rPr>
        <w:rFonts w:hint="default"/>
      </w:rPr>
    </w:lvl>
    <w:lvl w:ilvl="4">
      <w:start w:val="0"/>
      <w:numFmt w:val="bullet"/>
      <w:lvlText w:val="•"/>
      <w:lvlJc w:val="left"/>
      <w:pPr>
        <w:ind w:left="4515" w:hanging="479"/>
      </w:pPr>
      <w:rPr>
        <w:rFonts w:hint="default"/>
      </w:rPr>
    </w:lvl>
    <w:lvl w:ilvl="5">
      <w:start w:val="0"/>
      <w:numFmt w:val="bullet"/>
      <w:lvlText w:val="•"/>
      <w:lvlJc w:val="left"/>
      <w:pPr>
        <w:ind w:left="5342" w:hanging="479"/>
      </w:pPr>
      <w:rPr>
        <w:rFonts w:hint="default"/>
      </w:rPr>
    </w:lvl>
    <w:lvl w:ilvl="6">
      <w:start w:val="0"/>
      <w:numFmt w:val="bullet"/>
      <w:lvlText w:val="•"/>
      <w:lvlJc w:val="left"/>
      <w:pPr>
        <w:ind w:left="6170" w:hanging="479"/>
      </w:pPr>
      <w:rPr>
        <w:rFonts w:hint="default"/>
      </w:rPr>
    </w:lvl>
    <w:lvl w:ilvl="7">
      <w:start w:val="0"/>
      <w:numFmt w:val="bullet"/>
      <w:lvlText w:val="•"/>
      <w:lvlJc w:val="left"/>
      <w:pPr>
        <w:ind w:left="6997" w:hanging="479"/>
      </w:pPr>
      <w:rPr>
        <w:rFonts w:hint="default"/>
      </w:rPr>
    </w:lvl>
    <w:lvl w:ilvl="8">
      <w:start w:val="0"/>
      <w:numFmt w:val="bullet"/>
      <w:lvlText w:val="•"/>
      <w:lvlJc w:val="left"/>
      <w:pPr>
        <w:ind w:left="7825" w:hanging="479"/>
      </w:pPr>
      <w:rPr>
        <w:rFonts w:hint="default"/>
      </w:rPr>
    </w:lvl>
  </w:abstractNum>
  <w:abstractNum w:abstractNumId="9">
    <w:multiLevelType w:val="hybridMultilevel"/>
    <w:lvl w:ilvl="0">
      <w:start w:val="1"/>
      <w:numFmt w:val="upperLetter"/>
      <w:lvlText w:val="%1."/>
      <w:lvlJc w:val="left"/>
      <w:pPr>
        <w:ind w:left="1448" w:hanging="289"/>
        <w:jc w:val="left"/>
      </w:pPr>
      <w:rPr>
        <w:rFonts w:hint="default" w:ascii="Times New Roman" w:hAnsi="Times New Roman" w:eastAsia="Times New Roman" w:cs="Times New Roman"/>
        <w:w w:val="102"/>
        <w:sz w:val="23"/>
        <w:szCs w:val="23"/>
      </w:rPr>
    </w:lvl>
    <w:lvl w:ilvl="1">
      <w:start w:val="1"/>
      <w:numFmt w:val="lowerRoman"/>
      <w:lvlText w:val="%2."/>
      <w:lvlJc w:val="left"/>
      <w:pPr>
        <w:ind w:left="2298" w:hanging="479"/>
        <w:jc w:val="left"/>
      </w:pPr>
      <w:rPr>
        <w:rFonts w:hint="default" w:ascii="Times New Roman" w:hAnsi="Times New Roman" w:eastAsia="Times New Roman" w:cs="Times New Roman"/>
        <w:w w:val="102"/>
        <w:sz w:val="23"/>
        <w:szCs w:val="23"/>
      </w:rPr>
    </w:lvl>
    <w:lvl w:ilvl="2">
      <w:start w:val="0"/>
      <w:numFmt w:val="bullet"/>
      <w:lvlText w:val="•"/>
      <w:lvlJc w:val="left"/>
      <w:pPr>
        <w:ind w:left="3104" w:hanging="479"/>
      </w:pPr>
      <w:rPr>
        <w:rFonts w:hint="default"/>
      </w:rPr>
    </w:lvl>
    <w:lvl w:ilvl="3">
      <w:start w:val="0"/>
      <w:numFmt w:val="bullet"/>
      <w:lvlText w:val="•"/>
      <w:lvlJc w:val="left"/>
      <w:pPr>
        <w:ind w:left="3908" w:hanging="479"/>
      </w:pPr>
      <w:rPr>
        <w:rFonts w:hint="default"/>
      </w:rPr>
    </w:lvl>
    <w:lvl w:ilvl="4">
      <w:start w:val="0"/>
      <w:numFmt w:val="bullet"/>
      <w:lvlText w:val="•"/>
      <w:lvlJc w:val="left"/>
      <w:pPr>
        <w:ind w:left="4713" w:hanging="479"/>
      </w:pPr>
      <w:rPr>
        <w:rFonts w:hint="default"/>
      </w:rPr>
    </w:lvl>
    <w:lvl w:ilvl="5">
      <w:start w:val="0"/>
      <w:numFmt w:val="bullet"/>
      <w:lvlText w:val="•"/>
      <w:lvlJc w:val="left"/>
      <w:pPr>
        <w:ind w:left="5517" w:hanging="479"/>
      </w:pPr>
      <w:rPr>
        <w:rFonts w:hint="default"/>
      </w:rPr>
    </w:lvl>
    <w:lvl w:ilvl="6">
      <w:start w:val="0"/>
      <w:numFmt w:val="bullet"/>
      <w:lvlText w:val="•"/>
      <w:lvlJc w:val="left"/>
      <w:pPr>
        <w:ind w:left="6322" w:hanging="479"/>
      </w:pPr>
      <w:rPr>
        <w:rFonts w:hint="default"/>
      </w:rPr>
    </w:lvl>
    <w:lvl w:ilvl="7">
      <w:start w:val="0"/>
      <w:numFmt w:val="bullet"/>
      <w:lvlText w:val="•"/>
      <w:lvlJc w:val="left"/>
      <w:pPr>
        <w:ind w:left="7126" w:hanging="479"/>
      </w:pPr>
      <w:rPr>
        <w:rFonts w:hint="default"/>
      </w:rPr>
    </w:lvl>
    <w:lvl w:ilvl="8">
      <w:start w:val="0"/>
      <w:numFmt w:val="bullet"/>
      <w:lvlText w:val="•"/>
      <w:lvlJc w:val="left"/>
      <w:pPr>
        <w:ind w:left="7931" w:hanging="479"/>
      </w:pPr>
      <w:rPr>
        <w:rFonts w:hint="default"/>
      </w:rPr>
    </w:lvl>
  </w:abstractNum>
  <w:abstractNum w:abstractNumId="8">
    <w:multiLevelType w:val="hybridMultilevel"/>
    <w:lvl w:ilvl="0">
      <w:start w:val="2"/>
      <w:numFmt w:val="upperLetter"/>
      <w:lvlText w:val="%1."/>
      <w:lvlJc w:val="left"/>
      <w:pPr>
        <w:ind w:left="1875" w:hanging="276"/>
        <w:jc w:val="left"/>
      </w:pPr>
      <w:rPr>
        <w:rFonts w:hint="default" w:ascii="Times New Roman" w:hAnsi="Times New Roman" w:eastAsia="Times New Roman" w:cs="Times New Roman"/>
        <w:w w:val="102"/>
        <w:sz w:val="23"/>
        <w:szCs w:val="23"/>
      </w:rPr>
    </w:lvl>
    <w:lvl w:ilvl="1">
      <w:start w:val="1"/>
      <w:numFmt w:val="lowerRoman"/>
      <w:lvlText w:val="%2."/>
      <w:lvlJc w:val="left"/>
      <w:pPr>
        <w:ind w:left="2859" w:hanging="420"/>
        <w:jc w:val="right"/>
      </w:pPr>
      <w:rPr>
        <w:rFonts w:hint="default" w:ascii="Times New Roman" w:hAnsi="Times New Roman" w:eastAsia="Times New Roman" w:cs="Times New Roman"/>
        <w:w w:val="102"/>
        <w:sz w:val="23"/>
        <w:szCs w:val="23"/>
      </w:rPr>
    </w:lvl>
    <w:lvl w:ilvl="2">
      <w:start w:val="0"/>
      <w:numFmt w:val="bullet"/>
      <w:lvlText w:val="•"/>
      <w:lvlJc w:val="left"/>
      <w:pPr>
        <w:ind w:left="2980" w:hanging="420"/>
      </w:pPr>
      <w:rPr>
        <w:rFonts w:hint="default"/>
      </w:rPr>
    </w:lvl>
    <w:lvl w:ilvl="3">
      <w:start w:val="0"/>
      <w:numFmt w:val="bullet"/>
      <w:lvlText w:val="•"/>
      <w:lvlJc w:val="left"/>
      <w:pPr>
        <w:ind w:left="3892" w:hanging="420"/>
      </w:pPr>
      <w:rPr>
        <w:rFonts w:hint="default"/>
      </w:rPr>
    </w:lvl>
    <w:lvl w:ilvl="4">
      <w:start w:val="0"/>
      <w:numFmt w:val="bullet"/>
      <w:lvlText w:val="•"/>
      <w:lvlJc w:val="left"/>
      <w:pPr>
        <w:ind w:left="4805" w:hanging="420"/>
      </w:pPr>
      <w:rPr>
        <w:rFonts w:hint="default"/>
      </w:rPr>
    </w:lvl>
    <w:lvl w:ilvl="5">
      <w:start w:val="0"/>
      <w:numFmt w:val="bullet"/>
      <w:lvlText w:val="•"/>
      <w:lvlJc w:val="left"/>
      <w:pPr>
        <w:ind w:left="5717" w:hanging="420"/>
      </w:pPr>
      <w:rPr>
        <w:rFonts w:hint="default"/>
      </w:rPr>
    </w:lvl>
    <w:lvl w:ilvl="6">
      <w:start w:val="0"/>
      <w:numFmt w:val="bullet"/>
      <w:lvlText w:val="•"/>
      <w:lvlJc w:val="left"/>
      <w:pPr>
        <w:ind w:left="6630" w:hanging="420"/>
      </w:pPr>
      <w:rPr>
        <w:rFonts w:hint="default"/>
      </w:rPr>
    </w:lvl>
    <w:lvl w:ilvl="7">
      <w:start w:val="0"/>
      <w:numFmt w:val="bullet"/>
      <w:lvlText w:val="•"/>
      <w:lvlJc w:val="left"/>
      <w:pPr>
        <w:ind w:left="7542" w:hanging="420"/>
      </w:pPr>
      <w:rPr>
        <w:rFonts w:hint="default"/>
      </w:rPr>
    </w:lvl>
    <w:lvl w:ilvl="8">
      <w:start w:val="0"/>
      <w:numFmt w:val="bullet"/>
      <w:lvlText w:val="•"/>
      <w:lvlJc w:val="left"/>
      <w:pPr>
        <w:ind w:left="8455" w:hanging="420"/>
      </w:pPr>
      <w:rPr>
        <w:rFonts w:hint="default"/>
      </w:rPr>
    </w:lvl>
  </w:abstractNum>
  <w:abstractNum w:abstractNumId="7">
    <w:multiLevelType w:val="hybridMultilevel"/>
    <w:lvl w:ilvl="0">
      <w:start w:val="1"/>
      <w:numFmt w:val="upperLetter"/>
      <w:lvlText w:val="%1."/>
      <w:lvlJc w:val="left"/>
      <w:pPr>
        <w:ind w:left="760" w:hanging="196"/>
        <w:jc w:val="left"/>
      </w:pPr>
      <w:rPr>
        <w:rFonts w:hint="default" w:ascii="Times New Roman" w:hAnsi="Times New Roman" w:eastAsia="Times New Roman" w:cs="Times New Roman"/>
        <w:b/>
        <w:bCs/>
        <w:w w:val="100"/>
        <w:sz w:val="16"/>
        <w:szCs w:val="16"/>
      </w:rPr>
    </w:lvl>
    <w:lvl w:ilvl="1">
      <w:start w:val="1"/>
      <w:numFmt w:val="upperRoman"/>
      <w:lvlText w:val="%2."/>
      <w:lvlJc w:val="left"/>
      <w:pPr>
        <w:ind w:left="1600" w:hanging="197"/>
        <w:jc w:val="right"/>
      </w:pPr>
      <w:rPr>
        <w:rFonts w:hint="default" w:ascii="Times New Roman" w:hAnsi="Times New Roman" w:eastAsia="Times New Roman" w:cs="Times New Roman"/>
        <w:w w:val="102"/>
        <w:sz w:val="23"/>
        <w:szCs w:val="23"/>
      </w:rPr>
    </w:lvl>
    <w:lvl w:ilvl="2">
      <w:start w:val="1"/>
      <w:numFmt w:val="lowerRoman"/>
      <w:lvlText w:val="%3."/>
      <w:lvlJc w:val="left"/>
      <w:pPr>
        <w:ind w:left="2858" w:hanging="479"/>
        <w:jc w:val="left"/>
      </w:pPr>
      <w:rPr>
        <w:rFonts w:hint="default" w:ascii="Times New Roman" w:hAnsi="Times New Roman" w:eastAsia="Times New Roman" w:cs="Times New Roman"/>
        <w:w w:val="102"/>
        <w:sz w:val="23"/>
        <w:szCs w:val="23"/>
      </w:rPr>
    </w:lvl>
    <w:lvl w:ilvl="3">
      <w:start w:val="0"/>
      <w:numFmt w:val="bullet"/>
      <w:lvlText w:val="•"/>
      <w:lvlJc w:val="left"/>
      <w:pPr>
        <w:ind w:left="3687" w:hanging="479"/>
      </w:pPr>
      <w:rPr>
        <w:rFonts w:hint="default"/>
      </w:rPr>
    </w:lvl>
    <w:lvl w:ilvl="4">
      <w:start w:val="0"/>
      <w:numFmt w:val="bullet"/>
      <w:lvlText w:val="•"/>
      <w:lvlJc w:val="left"/>
      <w:pPr>
        <w:ind w:left="4515" w:hanging="479"/>
      </w:pPr>
      <w:rPr>
        <w:rFonts w:hint="default"/>
      </w:rPr>
    </w:lvl>
    <w:lvl w:ilvl="5">
      <w:start w:val="0"/>
      <w:numFmt w:val="bullet"/>
      <w:lvlText w:val="•"/>
      <w:lvlJc w:val="left"/>
      <w:pPr>
        <w:ind w:left="5342" w:hanging="479"/>
      </w:pPr>
      <w:rPr>
        <w:rFonts w:hint="default"/>
      </w:rPr>
    </w:lvl>
    <w:lvl w:ilvl="6">
      <w:start w:val="0"/>
      <w:numFmt w:val="bullet"/>
      <w:lvlText w:val="•"/>
      <w:lvlJc w:val="left"/>
      <w:pPr>
        <w:ind w:left="6170" w:hanging="479"/>
      </w:pPr>
      <w:rPr>
        <w:rFonts w:hint="default"/>
      </w:rPr>
    </w:lvl>
    <w:lvl w:ilvl="7">
      <w:start w:val="0"/>
      <w:numFmt w:val="bullet"/>
      <w:lvlText w:val="•"/>
      <w:lvlJc w:val="left"/>
      <w:pPr>
        <w:ind w:left="6997" w:hanging="479"/>
      </w:pPr>
      <w:rPr>
        <w:rFonts w:hint="default"/>
      </w:rPr>
    </w:lvl>
    <w:lvl w:ilvl="8">
      <w:start w:val="0"/>
      <w:numFmt w:val="bullet"/>
      <w:lvlText w:val="•"/>
      <w:lvlJc w:val="left"/>
      <w:pPr>
        <w:ind w:left="7825" w:hanging="479"/>
      </w:pPr>
      <w:rPr>
        <w:rFonts w:hint="default"/>
      </w:rPr>
    </w:lvl>
  </w:abstractNum>
  <w:abstractNum w:abstractNumId="6">
    <w:multiLevelType w:val="hybridMultilevel"/>
    <w:lvl w:ilvl="0">
      <w:start w:val="1"/>
      <w:numFmt w:val="upperLetter"/>
      <w:lvlText w:val="%1."/>
      <w:lvlJc w:val="left"/>
      <w:pPr>
        <w:ind w:left="1448" w:hanging="289"/>
        <w:jc w:val="left"/>
      </w:pPr>
      <w:rPr>
        <w:rFonts w:hint="default" w:ascii="Times New Roman" w:hAnsi="Times New Roman" w:eastAsia="Times New Roman" w:cs="Times New Roman"/>
        <w:w w:val="102"/>
        <w:sz w:val="23"/>
        <w:szCs w:val="23"/>
      </w:rPr>
    </w:lvl>
    <w:lvl w:ilvl="1">
      <w:start w:val="1"/>
      <w:numFmt w:val="lowerRoman"/>
      <w:lvlText w:val="%2."/>
      <w:lvlJc w:val="left"/>
      <w:pPr>
        <w:ind w:left="2298" w:hanging="479"/>
        <w:jc w:val="left"/>
      </w:pPr>
      <w:rPr>
        <w:rFonts w:hint="default" w:ascii="Times New Roman" w:hAnsi="Times New Roman" w:eastAsia="Times New Roman" w:cs="Times New Roman"/>
        <w:w w:val="102"/>
        <w:sz w:val="23"/>
        <w:szCs w:val="23"/>
      </w:rPr>
    </w:lvl>
    <w:lvl w:ilvl="2">
      <w:start w:val="0"/>
      <w:numFmt w:val="bullet"/>
      <w:lvlText w:val="•"/>
      <w:lvlJc w:val="left"/>
      <w:pPr>
        <w:ind w:left="3104" w:hanging="479"/>
      </w:pPr>
      <w:rPr>
        <w:rFonts w:hint="default"/>
      </w:rPr>
    </w:lvl>
    <w:lvl w:ilvl="3">
      <w:start w:val="0"/>
      <w:numFmt w:val="bullet"/>
      <w:lvlText w:val="•"/>
      <w:lvlJc w:val="left"/>
      <w:pPr>
        <w:ind w:left="3908" w:hanging="479"/>
      </w:pPr>
      <w:rPr>
        <w:rFonts w:hint="default"/>
      </w:rPr>
    </w:lvl>
    <w:lvl w:ilvl="4">
      <w:start w:val="0"/>
      <w:numFmt w:val="bullet"/>
      <w:lvlText w:val="•"/>
      <w:lvlJc w:val="left"/>
      <w:pPr>
        <w:ind w:left="4713" w:hanging="479"/>
      </w:pPr>
      <w:rPr>
        <w:rFonts w:hint="default"/>
      </w:rPr>
    </w:lvl>
    <w:lvl w:ilvl="5">
      <w:start w:val="0"/>
      <w:numFmt w:val="bullet"/>
      <w:lvlText w:val="•"/>
      <w:lvlJc w:val="left"/>
      <w:pPr>
        <w:ind w:left="5517" w:hanging="479"/>
      </w:pPr>
      <w:rPr>
        <w:rFonts w:hint="default"/>
      </w:rPr>
    </w:lvl>
    <w:lvl w:ilvl="6">
      <w:start w:val="0"/>
      <w:numFmt w:val="bullet"/>
      <w:lvlText w:val="•"/>
      <w:lvlJc w:val="left"/>
      <w:pPr>
        <w:ind w:left="6322" w:hanging="479"/>
      </w:pPr>
      <w:rPr>
        <w:rFonts w:hint="default"/>
      </w:rPr>
    </w:lvl>
    <w:lvl w:ilvl="7">
      <w:start w:val="0"/>
      <w:numFmt w:val="bullet"/>
      <w:lvlText w:val="•"/>
      <w:lvlJc w:val="left"/>
      <w:pPr>
        <w:ind w:left="7126" w:hanging="479"/>
      </w:pPr>
      <w:rPr>
        <w:rFonts w:hint="default"/>
      </w:rPr>
    </w:lvl>
    <w:lvl w:ilvl="8">
      <w:start w:val="0"/>
      <w:numFmt w:val="bullet"/>
      <w:lvlText w:val="•"/>
      <w:lvlJc w:val="left"/>
      <w:pPr>
        <w:ind w:left="7931" w:hanging="479"/>
      </w:pPr>
      <w:rPr>
        <w:rFonts w:hint="default"/>
      </w:rPr>
    </w:lvl>
  </w:abstractNum>
  <w:abstractNum w:abstractNumId="5">
    <w:multiLevelType w:val="hybridMultilevel"/>
    <w:lvl w:ilvl="0">
      <w:start w:val="2"/>
      <w:numFmt w:val="upperLetter"/>
      <w:lvlText w:val="%1."/>
      <w:lvlJc w:val="left"/>
      <w:pPr>
        <w:ind w:left="1875" w:hanging="276"/>
        <w:jc w:val="left"/>
      </w:pPr>
      <w:rPr>
        <w:rFonts w:hint="default" w:ascii="Times New Roman" w:hAnsi="Times New Roman" w:eastAsia="Times New Roman" w:cs="Times New Roman"/>
        <w:w w:val="102"/>
        <w:sz w:val="23"/>
        <w:szCs w:val="23"/>
      </w:rPr>
    </w:lvl>
    <w:lvl w:ilvl="1">
      <w:start w:val="1"/>
      <w:numFmt w:val="lowerRoman"/>
      <w:lvlText w:val="%2."/>
      <w:lvlJc w:val="left"/>
      <w:pPr>
        <w:ind w:left="2859" w:hanging="420"/>
        <w:jc w:val="right"/>
      </w:pPr>
      <w:rPr>
        <w:rFonts w:hint="default" w:ascii="Times New Roman" w:hAnsi="Times New Roman" w:eastAsia="Times New Roman" w:cs="Times New Roman"/>
        <w:w w:val="102"/>
        <w:sz w:val="23"/>
        <w:szCs w:val="23"/>
      </w:rPr>
    </w:lvl>
    <w:lvl w:ilvl="2">
      <w:start w:val="0"/>
      <w:numFmt w:val="bullet"/>
      <w:lvlText w:val="•"/>
      <w:lvlJc w:val="left"/>
      <w:pPr>
        <w:ind w:left="2980" w:hanging="420"/>
      </w:pPr>
      <w:rPr>
        <w:rFonts w:hint="default"/>
      </w:rPr>
    </w:lvl>
    <w:lvl w:ilvl="3">
      <w:start w:val="0"/>
      <w:numFmt w:val="bullet"/>
      <w:lvlText w:val="•"/>
      <w:lvlJc w:val="left"/>
      <w:pPr>
        <w:ind w:left="3892" w:hanging="420"/>
      </w:pPr>
      <w:rPr>
        <w:rFonts w:hint="default"/>
      </w:rPr>
    </w:lvl>
    <w:lvl w:ilvl="4">
      <w:start w:val="0"/>
      <w:numFmt w:val="bullet"/>
      <w:lvlText w:val="•"/>
      <w:lvlJc w:val="left"/>
      <w:pPr>
        <w:ind w:left="4805" w:hanging="420"/>
      </w:pPr>
      <w:rPr>
        <w:rFonts w:hint="default"/>
      </w:rPr>
    </w:lvl>
    <w:lvl w:ilvl="5">
      <w:start w:val="0"/>
      <w:numFmt w:val="bullet"/>
      <w:lvlText w:val="•"/>
      <w:lvlJc w:val="left"/>
      <w:pPr>
        <w:ind w:left="5717" w:hanging="420"/>
      </w:pPr>
      <w:rPr>
        <w:rFonts w:hint="default"/>
      </w:rPr>
    </w:lvl>
    <w:lvl w:ilvl="6">
      <w:start w:val="0"/>
      <w:numFmt w:val="bullet"/>
      <w:lvlText w:val="•"/>
      <w:lvlJc w:val="left"/>
      <w:pPr>
        <w:ind w:left="6630" w:hanging="420"/>
      </w:pPr>
      <w:rPr>
        <w:rFonts w:hint="default"/>
      </w:rPr>
    </w:lvl>
    <w:lvl w:ilvl="7">
      <w:start w:val="0"/>
      <w:numFmt w:val="bullet"/>
      <w:lvlText w:val="•"/>
      <w:lvlJc w:val="left"/>
      <w:pPr>
        <w:ind w:left="7542" w:hanging="420"/>
      </w:pPr>
      <w:rPr>
        <w:rFonts w:hint="default"/>
      </w:rPr>
    </w:lvl>
    <w:lvl w:ilvl="8">
      <w:start w:val="0"/>
      <w:numFmt w:val="bullet"/>
      <w:lvlText w:val="•"/>
      <w:lvlJc w:val="left"/>
      <w:pPr>
        <w:ind w:left="8455" w:hanging="420"/>
      </w:pPr>
      <w:rPr>
        <w:rFonts w:hint="default"/>
      </w:rPr>
    </w:lvl>
  </w:abstractNum>
  <w:abstractNum w:abstractNumId="4">
    <w:multiLevelType w:val="hybridMultilevel"/>
    <w:lvl w:ilvl="0">
      <w:start w:val="1"/>
      <w:numFmt w:val="upperLetter"/>
      <w:lvlText w:val="%1."/>
      <w:lvlJc w:val="left"/>
      <w:pPr>
        <w:ind w:left="760" w:hanging="196"/>
        <w:jc w:val="left"/>
      </w:pPr>
      <w:rPr>
        <w:rFonts w:hint="default" w:ascii="Times New Roman" w:hAnsi="Times New Roman" w:eastAsia="Times New Roman" w:cs="Times New Roman"/>
        <w:b/>
        <w:bCs/>
        <w:w w:val="100"/>
        <w:sz w:val="16"/>
        <w:szCs w:val="16"/>
      </w:rPr>
    </w:lvl>
    <w:lvl w:ilvl="1">
      <w:start w:val="1"/>
      <w:numFmt w:val="upperRoman"/>
      <w:lvlText w:val="%2."/>
      <w:lvlJc w:val="left"/>
      <w:pPr>
        <w:ind w:left="1600" w:hanging="197"/>
        <w:jc w:val="right"/>
      </w:pPr>
      <w:rPr>
        <w:rFonts w:hint="default" w:ascii="Times New Roman" w:hAnsi="Times New Roman" w:eastAsia="Times New Roman" w:cs="Times New Roman"/>
        <w:w w:val="102"/>
        <w:sz w:val="23"/>
        <w:szCs w:val="23"/>
      </w:rPr>
    </w:lvl>
    <w:lvl w:ilvl="2">
      <w:start w:val="1"/>
      <w:numFmt w:val="lowerRoman"/>
      <w:lvlText w:val="%3."/>
      <w:lvlJc w:val="left"/>
      <w:pPr>
        <w:ind w:left="2858" w:hanging="479"/>
        <w:jc w:val="left"/>
      </w:pPr>
      <w:rPr>
        <w:rFonts w:hint="default" w:ascii="Times New Roman" w:hAnsi="Times New Roman" w:eastAsia="Times New Roman" w:cs="Times New Roman"/>
        <w:w w:val="102"/>
        <w:sz w:val="23"/>
        <w:szCs w:val="23"/>
      </w:rPr>
    </w:lvl>
    <w:lvl w:ilvl="3">
      <w:start w:val="0"/>
      <w:numFmt w:val="bullet"/>
      <w:lvlText w:val="•"/>
      <w:lvlJc w:val="left"/>
      <w:pPr>
        <w:ind w:left="3687" w:hanging="479"/>
      </w:pPr>
      <w:rPr>
        <w:rFonts w:hint="default"/>
      </w:rPr>
    </w:lvl>
    <w:lvl w:ilvl="4">
      <w:start w:val="0"/>
      <w:numFmt w:val="bullet"/>
      <w:lvlText w:val="•"/>
      <w:lvlJc w:val="left"/>
      <w:pPr>
        <w:ind w:left="4515" w:hanging="479"/>
      </w:pPr>
      <w:rPr>
        <w:rFonts w:hint="default"/>
      </w:rPr>
    </w:lvl>
    <w:lvl w:ilvl="5">
      <w:start w:val="0"/>
      <w:numFmt w:val="bullet"/>
      <w:lvlText w:val="•"/>
      <w:lvlJc w:val="left"/>
      <w:pPr>
        <w:ind w:left="5342" w:hanging="479"/>
      </w:pPr>
      <w:rPr>
        <w:rFonts w:hint="default"/>
      </w:rPr>
    </w:lvl>
    <w:lvl w:ilvl="6">
      <w:start w:val="0"/>
      <w:numFmt w:val="bullet"/>
      <w:lvlText w:val="•"/>
      <w:lvlJc w:val="left"/>
      <w:pPr>
        <w:ind w:left="6170" w:hanging="479"/>
      </w:pPr>
      <w:rPr>
        <w:rFonts w:hint="default"/>
      </w:rPr>
    </w:lvl>
    <w:lvl w:ilvl="7">
      <w:start w:val="0"/>
      <w:numFmt w:val="bullet"/>
      <w:lvlText w:val="•"/>
      <w:lvlJc w:val="left"/>
      <w:pPr>
        <w:ind w:left="6997" w:hanging="479"/>
      </w:pPr>
      <w:rPr>
        <w:rFonts w:hint="default"/>
      </w:rPr>
    </w:lvl>
    <w:lvl w:ilvl="8">
      <w:start w:val="0"/>
      <w:numFmt w:val="bullet"/>
      <w:lvlText w:val="•"/>
      <w:lvlJc w:val="left"/>
      <w:pPr>
        <w:ind w:left="7825" w:hanging="479"/>
      </w:pPr>
      <w:rPr>
        <w:rFonts w:hint="default"/>
      </w:rPr>
    </w:lvl>
  </w:abstractNum>
  <w:abstractNum w:abstractNumId="3">
    <w:multiLevelType w:val="hybridMultilevel"/>
    <w:lvl w:ilvl="0">
      <w:start w:val="1"/>
      <w:numFmt w:val="upperLetter"/>
      <w:lvlText w:val="%1."/>
      <w:lvlJc w:val="left"/>
      <w:pPr>
        <w:ind w:left="1448" w:hanging="289"/>
        <w:jc w:val="left"/>
      </w:pPr>
      <w:rPr>
        <w:rFonts w:hint="default" w:ascii="Times New Roman" w:hAnsi="Times New Roman" w:eastAsia="Times New Roman" w:cs="Times New Roman"/>
        <w:w w:val="102"/>
        <w:sz w:val="23"/>
        <w:szCs w:val="23"/>
      </w:rPr>
    </w:lvl>
    <w:lvl w:ilvl="1">
      <w:start w:val="1"/>
      <w:numFmt w:val="lowerRoman"/>
      <w:lvlText w:val="%2."/>
      <w:lvlJc w:val="left"/>
      <w:pPr>
        <w:ind w:left="2298" w:hanging="479"/>
        <w:jc w:val="left"/>
      </w:pPr>
      <w:rPr>
        <w:rFonts w:hint="default" w:ascii="Times New Roman" w:hAnsi="Times New Roman" w:eastAsia="Times New Roman" w:cs="Times New Roman"/>
        <w:w w:val="102"/>
        <w:sz w:val="23"/>
        <w:szCs w:val="23"/>
      </w:rPr>
    </w:lvl>
    <w:lvl w:ilvl="2">
      <w:start w:val="0"/>
      <w:numFmt w:val="bullet"/>
      <w:lvlText w:val="•"/>
      <w:lvlJc w:val="left"/>
      <w:pPr>
        <w:ind w:left="3104" w:hanging="479"/>
      </w:pPr>
      <w:rPr>
        <w:rFonts w:hint="default"/>
      </w:rPr>
    </w:lvl>
    <w:lvl w:ilvl="3">
      <w:start w:val="0"/>
      <w:numFmt w:val="bullet"/>
      <w:lvlText w:val="•"/>
      <w:lvlJc w:val="left"/>
      <w:pPr>
        <w:ind w:left="3908" w:hanging="479"/>
      </w:pPr>
      <w:rPr>
        <w:rFonts w:hint="default"/>
      </w:rPr>
    </w:lvl>
    <w:lvl w:ilvl="4">
      <w:start w:val="0"/>
      <w:numFmt w:val="bullet"/>
      <w:lvlText w:val="•"/>
      <w:lvlJc w:val="left"/>
      <w:pPr>
        <w:ind w:left="4713" w:hanging="479"/>
      </w:pPr>
      <w:rPr>
        <w:rFonts w:hint="default"/>
      </w:rPr>
    </w:lvl>
    <w:lvl w:ilvl="5">
      <w:start w:val="0"/>
      <w:numFmt w:val="bullet"/>
      <w:lvlText w:val="•"/>
      <w:lvlJc w:val="left"/>
      <w:pPr>
        <w:ind w:left="5517" w:hanging="479"/>
      </w:pPr>
      <w:rPr>
        <w:rFonts w:hint="default"/>
      </w:rPr>
    </w:lvl>
    <w:lvl w:ilvl="6">
      <w:start w:val="0"/>
      <w:numFmt w:val="bullet"/>
      <w:lvlText w:val="•"/>
      <w:lvlJc w:val="left"/>
      <w:pPr>
        <w:ind w:left="6322" w:hanging="479"/>
      </w:pPr>
      <w:rPr>
        <w:rFonts w:hint="default"/>
      </w:rPr>
    </w:lvl>
    <w:lvl w:ilvl="7">
      <w:start w:val="0"/>
      <w:numFmt w:val="bullet"/>
      <w:lvlText w:val="•"/>
      <w:lvlJc w:val="left"/>
      <w:pPr>
        <w:ind w:left="7126" w:hanging="479"/>
      </w:pPr>
      <w:rPr>
        <w:rFonts w:hint="default"/>
      </w:rPr>
    </w:lvl>
    <w:lvl w:ilvl="8">
      <w:start w:val="0"/>
      <w:numFmt w:val="bullet"/>
      <w:lvlText w:val="•"/>
      <w:lvlJc w:val="left"/>
      <w:pPr>
        <w:ind w:left="7931" w:hanging="479"/>
      </w:pPr>
      <w:rPr>
        <w:rFonts w:hint="default"/>
      </w:rPr>
    </w:lvl>
  </w:abstractNum>
  <w:abstractNum w:abstractNumId="2">
    <w:multiLevelType w:val="hybridMultilevel"/>
    <w:lvl w:ilvl="0">
      <w:start w:val="2"/>
      <w:numFmt w:val="upperLetter"/>
      <w:lvlText w:val="%1."/>
      <w:lvlJc w:val="left"/>
      <w:pPr>
        <w:ind w:left="1875" w:hanging="276"/>
        <w:jc w:val="left"/>
      </w:pPr>
      <w:rPr>
        <w:rFonts w:hint="default" w:ascii="Times New Roman" w:hAnsi="Times New Roman" w:eastAsia="Times New Roman" w:cs="Times New Roman"/>
        <w:w w:val="102"/>
        <w:sz w:val="23"/>
        <w:szCs w:val="23"/>
      </w:rPr>
    </w:lvl>
    <w:lvl w:ilvl="1">
      <w:start w:val="1"/>
      <w:numFmt w:val="lowerRoman"/>
      <w:lvlText w:val="%2."/>
      <w:lvlJc w:val="left"/>
      <w:pPr>
        <w:ind w:left="2859" w:hanging="420"/>
        <w:jc w:val="right"/>
      </w:pPr>
      <w:rPr>
        <w:rFonts w:hint="default" w:ascii="Times New Roman" w:hAnsi="Times New Roman" w:eastAsia="Times New Roman" w:cs="Times New Roman"/>
        <w:w w:val="102"/>
        <w:sz w:val="23"/>
        <w:szCs w:val="23"/>
      </w:rPr>
    </w:lvl>
    <w:lvl w:ilvl="2">
      <w:start w:val="0"/>
      <w:numFmt w:val="bullet"/>
      <w:lvlText w:val="•"/>
      <w:lvlJc w:val="left"/>
      <w:pPr>
        <w:ind w:left="2980" w:hanging="420"/>
      </w:pPr>
      <w:rPr>
        <w:rFonts w:hint="default"/>
      </w:rPr>
    </w:lvl>
    <w:lvl w:ilvl="3">
      <w:start w:val="0"/>
      <w:numFmt w:val="bullet"/>
      <w:lvlText w:val="•"/>
      <w:lvlJc w:val="left"/>
      <w:pPr>
        <w:ind w:left="3892" w:hanging="420"/>
      </w:pPr>
      <w:rPr>
        <w:rFonts w:hint="default"/>
      </w:rPr>
    </w:lvl>
    <w:lvl w:ilvl="4">
      <w:start w:val="0"/>
      <w:numFmt w:val="bullet"/>
      <w:lvlText w:val="•"/>
      <w:lvlJc w:val="left"/>
      <w:pPr>
        <w:ind w:left="4805" w:hanging="420"/>
      </w:pPr>
      <w:rPr>
        <w:rFonts w:hint="default"/>
      </w:rPr>
    </w:lvl>
    <w:lvl w:ilvl="5">
      <w:start w:val="0"/>
      <w:numFmt w:val="bullet"/>
      <w:lvlText w:val="•"/>
      <w:lvlJc w:val="left"/>
      <w:pPr>
        <w:ind w:left="5717" w:hanging="420"/>
      </w:pPr>
      <w:rPr>
        <w:rFonts w:hint="default"/>
      </w:rPr>
    </w:lvl>
    <w:lvl w:ilvl="6">
      <w:start w:val="0"/>
      <w:numFmt w:val="bullet"/>
      <w:lvlText w:val="•"/>
      <w:lvlJc w:val="left"/>
      <w:pPr>
        <w:ind w:left="6630" w:hanging="420"/>
      </w:pPr>
      <w:rPr>
        <w:rFonts w:hint="default"/>
      </w:rPr>
    </w:lvl>
    <w:lvl w:ilvl="7">
      <w:start w:val="0"/>
      <w:numFmt w:val="bullet"/>
      <w:lvlText w:val="•"/>
      <w:lvlJc w:val="left"/>
      <w:pPr>
        <w:ind w:left="7542" w:hanging="420"/>
      </w:pPr>
      <w:rPr>
        <w:rFonts w:hint="default"/>
      </w:rPr>
    </w:lvl>
    <w:lvl w:ilvl="8">
      <w:start w:val="0"/>
      <w:numFmt w:val="bullet"/>
      <w:lvlText w:val="•"/>
      <w:lvlJc w:val="left"/>
      <w:pPr>
        <w:ind w:left="8455" w:hanging="420"/>
      </w:pPr>
      <w:rPr>
        <w:rFonts w:hint="default"/>
      </w:rPr>
    </w:lvl>
  </w:abstractNum>
  <w:abstractNum w:abstractNumId="1">
    <w:multiLevelType w:val="hybridMultilevel"/>
    <w:lvl w:ilvl="0">
      <w:start w:val="1"/>
      <w:numFmt w:val="upperLetter"/>
      <w:lvlText w:val="%1."/>
      <w:lvlJc w:val="left"/>
      <w:pPr>
        <w:ind w:left="760" w:hanging="196"/>
        <w:jc w:val="left"/>
      </w:pPr>
      <w:rPr>
        <w:rFonts w:hint="default" w:ascii="Times New Roman" w:hAnsi="Times New Roman" w:eastAsia="Times New Roman" w:cs="Times New Roman"/>
        <w:b/>
        <w:bCs/>
        <w:w w:val="100"/>
        <w:sz w:val="16"/>
        <w:szCs w:val="16"/>
      </w:rPr>
    </w:lvl>
    <w:lvl w:ilvl="1">
      <w:start w:val="1"/>
      <w:numFmt w:val="upperRoman"/>
      <w:lvlText w:val="%2."/>
      <w:lvlJc w:val="left"/>
      <w:pPr>
        <w:ind w:left="1600" w:hanging="197"/>
        <w:jc w:val="right"/>
      </w:pPr>
      <w:rPr>
        <w:rFonts w:hint="default" w:ascii="Times New Roman" w:hAnsi="Times New Roman" w:eastAsia="Times New Roman" w:cs="Times New Roman"/>
        <w:w w:val="102"/>
        <w:sz w:val="23"/>
        <w:szCs w:val="23"/>
      </w:rPr>
    </w:lvl>
    <w:lvl w:ilvl="2">
      <w:start w:val="1"/>
      <w:numFmt w:val="lowerRoman"/>
      <w:lvlText w:val="%3."/>
      <w:lvlJc w:val="left"/>
      <w:pPr>
        <w:ind w:left="2858" w:hanging="479"/>
        <w:jc w:val="left"/>
      </w:pPr>
      <w:rPr>
        <w:rFonts w:hint="default" w:ascii="Times New Roman" w:hAnsi="Times New Roman" w:eastAsia="Times New Roman" w:cs="Times New Roman"/>
        <w:w w:val="102"/>
        <w:sz w:val="23"/>
        <w:szCs w:val="23"/>
      </w:rPr>
    </w:lvl>
    <w:lvl w:ilvl="3">
      <w:start w:val="0"/>
      <w:numFmt w:val="bullet"/>
      <w:lvlText w:val="•"/>
      <w:lvlJc w:val="left"/>
      <w:pPr>
        <w:ind w:left="3687" w:hanging="479"/>
      </w:pPr>
      <w:rPr>
        <w:rFonts w:hint="default"/>
      </w:rPr>
    </w:lvl>
    <w:lvl w:ilvl="4">
      <w:start w:val="0"/>
      <w:numFmt w:val="bullet"/>
      <w:lvlText w:val="•"/>
      <w:lvlJc w:val="left"/>
      <w:pPr>
        <w:ind w:left="4515" w:hanging="479"/>
      </w:pPr>
      <w:rPr>
        <w:rFonts w:hint="default"/>
      </w:rPr>
    </w:lvl>
    <w:lvl w:ilvl="5">
      <w:start w:val="0"/>
      <w:numFmt w:val="bullet"/>
      <w:lvlText w:val="•"/>
      <w:lvlJc w:val="left"/>
      <w:pPr>
        <w:ind w:left="5342" w:hanging="479"/>
      </w:pPr>
      <w:rPr>
        <w:rFonts w:hint="default"/>
      </w:rPr>
    </w:lvl>
    <w:lvl w:ilvl="6">
      <w:start w:val="0"/>
      <w:numFmt w:val="bullet"/>
      <w:lvlText w:val="•"/>
      <w:lvlJc w:val="left"/>
      <w:pPr>
        <w:ind w:left="6170" w:hanging="479"/>
      </w:pPr>
      <w:rPr>
        <w:rFonts w:hint="default"/>
      </w:rPr>
    </w:lvl>
    <w:lvl w:ilvl="7">
      <w:start w:val="0"/>
      <w:numFmt w:val="bullet"/>
      <w:lvlText w:val="•"/>
      <w:lvlJc w:val="left"/>
      <w:pPr>
        <w:ind w:left="6997" w:hanging="479"/>
      </w:pPr>
      <w:rPr>
        <w:rFonts w:hint="default"/>
      </w:rPr>
    </w:lvl>
    <w:lvl w:ilvl="8">
      <w:start w:val="0"/>
      <w:numFmt w:val="bullet"/>
      <w:lvlText w:val="•"/>
      <w:lvlJc w:val="left"/>
      <w:pPr>
        <w:ind w:left="7825" w:hanging="479"/>
      </w:pPr>
      <w:rPr>
        <w:rFonts w:hint="default"/>
      </w:rPr>
    </w:lvl>
  </w:abstractNum>
  <w:abstractNum w:abstractNumId="0">
    <w:multiLevelType w:val="hybridMultilevel"/>
    <w:lvl w:ilvl="0">
      <w:start w:val="0"/>
      <w:numFmt w:val="bullet"/>
      <w:lvlText w:val=""/>
      <w:lvlJc w:val="left"/>
      <w:pPr>
        <w:ind w:left="1473" w:hanging="634"/>
      </w:pPr>
      <w:rPr>
        <w:rFonts w:hint="default" w:ascii="Symbol" w:hAnsi="Symbol" w:eastAsia="Symbol" w:cs="Symbol"/>
        <w:w w:val="102"/>
        <w:sz w:val="23"/>
        <w:szCs w:val="23"/>
      </w:rPr>
    </w:lvl>
    <w:lvl w:ilvl="1">
      <w:start w:val="0"/>
      <w:numFmt w:val="bullet"/>
      <w:lvlText w:val="o"/>
      <w:lvlJc w:val="left"/>
      <w:pPr>
        <w:ind w:left="2040" w:hanging="554"/>
      </w:pPr>
      <w:rPr>
        <w:rFonts w:hint="default" w:ascii="Courier New" w:hAnsi="Courier New" w:eastAsia="Courier New" w:cs="Courier New"/>
        <w:w w:val="103"/>
        <w:sz w:val="19"/>
        <w:szCs w:val="19"/>
      </w:rPr>
    </w:lvl>
    <w:lvl w:ilvl="2">
      <w:start w:val="0"/>
      <w:numFmt w:val="bullet"/>
      <w:lvlText w:val="•"/>
      <w:lvlJc w:val="left"/>
      <w:pPr>
        <w:ind w:left="2997" w:hanging="554"/>
      </w:pPr>
      <w:rPr>
        <w:rFonts w:hint="default"/>
      </w:rPr>
    </w:lvl>
    <w:lvl w:ilvl="3">
      <w:start w:val="0"/>
      <w:numFmt w:val="bullet"/>
      <w:lvlText w:val="•"/>
      <w:lvlJc w:val="left"/>
      <w:pPr>
        <w:ind w:left="3955" w:hanging="554"/>
      </w:pPr>
      <w:rPr>
        <w:rFonts w:hint="default"/>
      </w:rPr>
    </w:lvl>
    <w:lvl w:ilvl="4">
      <w:start w:val="0"/>
      <w:numFmt w:val="bullet"/>
      <w:lvlText w:val="•"/>
      <w:lvlJc w:val="left"/>
      <w:pPr>
        <w:ind w:left="4913" w:hanging="554"/>
      </w:pPr>
      <w:rPr>
        <w:rFonts w:hint="default"/>
      </w:rPr>
    </w:lvl>
    <w:lvl w:ilvl="5">
      <w:start w:val="0"/>
      <w:numFmt w:val="bullet"/>
      <w:lvlText w:val="•"/>
      <w:lvlJc w:val="left"/>
      <w:pPr>
        <w:ind w:left="5871" w:hanging="554"/>
      </w:pPr>
      <w:rPr>
        <w:rFonts w:hint="default"/>
      </w:rPr>
    </w:lvl>
    <w:lvl w:ilvl="6">
      <w:start w:val="0"/>
      <w:numFmt w:val="bullet"/>
      <w:lvlText w:val="•"/>
      <w:lvlJc w:val="left"/>
      <w:pPr>
        <w:ind w:left="6828" w:hanging="554"/>
      </w:pPr>
      <w:rPr>
        <w:rFonts w:hint="default"/>
      </w:rPr>
    </w:lvl>
    <w:lvl w:ilvl="7">
      <w:start w:val="0"/>
      <w:numFmt w:val="bullet"/>
      <w:lvlText w:val="•"/>
      <w:lvlJc w:val="left"/>
      <w:pPr>
        <w:ind w:left="7786" w:hanging="554"/>
      </w:pPr>
      <w:rPr>
        <w:rFonts w:hint="default"/>
      </w:rPr>
    </w:lvl>
    <w:lvl w:ilvl="8">
      <w:start w:val="0"/>
      <w:numFmt w:val="bullet"/>
      <w:lvlText w:val="•"/>
      <w:lvlJc w:val="left"/>
      <w:pPr>
        <w:ind w:left="8744" w:hanging="554"/>
      </w:pPr>
      <w:rPr>
        <w:rFonts w:hint="default"/>
      </w:rPr>
    </w:lvl>
  </w:abstract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line="268" w:lineRule="exact"/>
      <w:ind w:left="100"/>
    </w:pPr>
    <w:rPr>
      <w:rFonts w:ascii="Times New Roman" w:hAnsi="Times New Roman" w:eastAsia="Times New Roman" w:cs="Times New Roman"/>
      <w:sz w:val="24"/>
      <w:szCs w:val="24"/>
    </w:rPr>
  </w:style>
  <w:style w:styleId="TOC2" w:type="paragraph">
    <w:name w:val="TOC 2"/>
    <w:basedOn w:val="Normal"/>
    <w:uiPriority w:val="1"/>
    <w:qFormat/>
    <w:pPr>
      <w:spacing w:line="268" w:lineRule="exact"/>
      <w:ind w:left="340"/>
    </w:pPr>
    <w:rPr>
      <w:rFonts w:ascii="Times New Roman" w:hAnsi="Times New Roman" w:eastAsia="Times New Roman" w:cs="Times New Roman"/>
      <w:sz w:val="24"/>
      <w:szCs w:val="24"/>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spacing w:line="308" w:lineRule="exact"/>
      <w:ind w:left="114"/>
      <w:jc w:val="center"/>
      <w:outlineLvl w:val="1"/>
    </w:pPr>
    <w:rPr>
      <w:rFonts w:ascii="Times New Roman" w:hAnsi="Times New Roman" w:eastAsia="Times New Roman" w:cs="Times New Roman"/>
      <w:sz w:val="27"/>
      <w:szCs w:val="27"/>
    </w:rPr>
  </w:style>
  <w:style w:styleId="ListParagraph" w:type="paragraph">
    <w:name w:val="List Paragraph"/>
    <w:basedOn w:val="Normal"/>
    <w:uiPriority w:val="1"/>
    <w:qFormat/>
    <w:pPr>
      <w:ind w:left="2978" w:hanging="478"/>
    </w:pPr>
    <w:rPr>
      <w:rFonts w:ascii="Times New Roman" w:hAnsi="Times New Roman" w:eastAsia="Times New Roman" w:cs="Times New Roman"/>
    </w:rPr>
  </w:style>
  <w:style w:styleId="TableParagraph" w:type="paragraph">
    <w:name w:val="Table Paragraph"/>
    <w:basedOn w:val="Normal"/>
    <w:uiPriority w:val="1"/>
    <w:qFormat/>
    <w:pPr>
      <w:spacing w:before="56"/>
      <w:jc w:val="righ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footer" Target="footer13.xml"/><Relationship Id="rId19" Type="http://schemas.openxmlformats.org/officeDocument/2006/relationships/footer" Target="footer14.xml"/><Relationship Id="rId20" Type="http://schemas.openxmlformats.org/officeDocument/2006/relationships/footer" Target="footer15.xml"/><Relationship Id="rId21" Type="http://schemas.openxmlformats.org/officeDocument/2006/relationships/footer" Target="footer16.xml"/><Relationship Id="rId22" Type="http://schemas.openxmlformats.org/officeDocument/2006/relationships/footer" Target="footer17.xml"/><Relationship Id="rId23" Type="http://schemas.openxmlformats.org/officeDocument/2006/relationships/footer" Target="footer18.xml"/><Relationship Id="rId24" Type="http://schemas.openxmlformats.org/officeDocument/2006/relationships/footer" Target="footer19.xml"/><Relationship Id="rId25" Type="http://schemas.openxmlformats.org/officeDocument/2006/relationships/footer" Target="footer20.xml"/><Relationship Id="rId26" Type="http://schemas.openxmlformats.org/officeDocument/2006/relationships/footer" Target="footer21.xml"/><Relationship Id="rId27" Type="http://schemas.openxmlformats.org/officeDocument/2006/relationships/footer" Target="footer22.xml"/><Relationship Id="rId28" Type="http://schemas.openxmlformats.org/officeDocument/2006/relationships/footer" Target="footer23.xml"/><Relationship Id="rId29" Type="http://schemas.openxmlformats.org/officeDocument/2006/relationships/footer" Target="footer24.xm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2016-08-10T11:10:26Z</dcterms:created>
  <dcterms:modified xsi:type="dcterms:W3CDTF">2016-08-10T11:10:26Z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2016-05-11T00:00:00Z</vt:filetime>
  </property>
  <property fmtid="{D5CDD505-2E9C-101B-9397-08002B2CF9AE}" pid="3" name="LastSaved">
    <vt:filetime>2016-08-10T00:00:00Z</vt:filetime>
  </property>
</Properties>
</file>