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AA05A" w14:textId="14ED34F1" w:rsidR="00FF26A0" w:rsidRDefault="00FF26A0" w:rsidP="00FF26A0">
      <w:pPr>
        <w:ind w:left="720" w:hanging="360"/>
        <w:jc w:val="center"/>
        <w:rPr>
          <w:u w:val="single"/>
        </w:rPr>
      </w:pPr>
      <w:r w:rsidRPr="00FF26A0">
        <w:rPr>
          <w:u w:val="single"/>
        </w:rPr>
        <w:t>Expense Tracker Application – Learning module (Screenshots)</w:t>
      </w:r>
    </w:p>
    <w:p w14:paraId="7EA4849D" w14:textId="77777777" w:rsidR="00FF26A0" w:rsidRPr="00FF26A0" w:rsidRDefault="00FF26A0" w:rsidP="00FF26A0">
      <w:pPr>
        <w:ind w:left="720" w:hanging="360"/>
        <w:jc w:val="center"/>
        <w:rPr>
          <w:u w:val="single"/>
        </w:rPr>
      </w:pPr>
    </w:p>
    <w:p w14:paraId="37CC57F0" w14:textId="56A1ACBC" w:rsidR="00FF26A0" w:rsidRDefault="00FF26A0" w:rsidP="00FF26A0">
      <w:pPr>
        <w:pStyle w:val="ListParagraph"/>
        <w:numPr>
          <w:ilvl w:val="0"/>
          <w:numId w:val="1"/>
        </w:numPr>
      </w:pPr>
      <w:r>
        <w:t>Node server started successfully</w:t>
      </w:r>
    </w:p>
    <w:p w14:paraId="4575C2A1" w14:textId="77777777" w:rsidR="00FF26A0" w:rsidRDefault="00FF26A0" w:rsidP="00FF26A0">
      <w:pPr>
        <w:pStyle w:val="ListParagraph"/>
      </w:pPr>
    </w:p>
    <w:p w14:paraId="3D94C7B8" w14:textId="7E7A6046" w:rsidR="00BC3FE4" w:rsidRDefault="00FF26A0">
      <w:r w:rsidRPr="00FF26A0">
        <w:drawing>
          <wp:inline distT="0" distB="0" distL="0" distR="0" wp14:anchorId="4262FDE9" wp14:editId="35B867FF">
            <wp:extent cx="5731510" cy="2633345"/>
            <wp:effectExtent l="0" t="0" r="0" b="0"/>
            <wp:docPr id="1962499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9965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EA74" w14:textId="77777777" w:rsidR="00FF26A0" w:rsidRDefault="00FF26A0"/>
    <w:p w14:paraId="5723D1CB" w14:textId="4AF9ED49" w:rsidR="00FF26A0" w:rsidRDefault="00FF26A0" w:rsidP="00FF26A0">
      <w:pPr>
        <w:pStyle w:val="ListParagraph"/>
        <w:numPr>
          <w:ilvl w:val="0"/>
          <w:numId w:val="1"/>
        </w:numPr>
      </w:pPr>
      <w:r>
        <w:t>Client started successfully</w:t>
      </w:r>
    </w:p>
    <w:p w14:paraId="1809E3CA" w14:textId="77777777" w:rsidR="00FF26A0" w:rsidRDefault="00FF26A0" w:rsidP="00FF26A0">
      <w:pPr>
        <w:pStyle w:val="ListParagraph"/>
      </w:pPr>
    </w:p>
    <w:p w14:paraId="5F96997D" w14:textId="2F8B4A9F" w:rsidR="00FF26A0" w:rsidRDefault="00FF26A0" w:rsidP="00FF26A0">
      <w:r w:rsidRPr="00FF26A0">
        <w:drawing>
          <wp:inline distT="0" distB="0" distL="0" distR="0" wp14:anchorId="1D63B407" wp14:editId="7BE27238">
            <wp:extent cx="5731510" cy="2268220"/>
            <wp:effectExtent l="0" t="0" r="0" b="5080"/>
            <wp:docPr id="2139509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093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A9E4" w14:textId="77777777" w:rsidR="00FF26A0" w:rsidRDefault="00FF26A0" w:rsidP="00FF26A0"/>
    <w:p w14:paraId="2A3E9995" w14:textId="05B80AC3" w:rsidR="00FF26A0" w:rsidRDefault="00FF26A0" w:rsidP="00FF26A0">
      <w:pPr>
        <w:pStyle w:val="ListParagraph"/>
        <w:numPr>
          <w:ilvl w:val="0"/>
          <w:numId w:val="1"/>
        </w:numPr>
      </w:pPr>
      <w:r>
        <w:t>Application loaded on port 3000</w:t>
      </w:r>
    </w:p>
    <w:p w14:paraId="37286BB6" w14:textId="77777777" w:rsidR="00FF26A0" w:rsidRDefault="00FF26A0" w:rsidP="00FF26A0">
      <w:pPr>
        <w:pStyle w:val="ListParagraph"/>
      </w:pPr>
    </w:p>
    <w:p w14:paraId="01FCA60B" w14:textId="24B90208" w:rsidR="00FF26A0" w:rsidRDefault="00FF26A0" w:rsidP="00FF26A0">
      <w:r w:rsidRPr="00FF26A0">
        <w:drawing>
          <wp:inline distT="0" distB="0" distL="0" distR="0" wp14:anchorId="50336AE5" wp14:editId="7A05E9AB">
            <wp:extent cx="5730791" cy="2020601"/>
            <wp:effectExtent l="0" t="0" r="0" b="0"/>
            <wp:docPr id="1912215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152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0200" cy="203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4744" w14:textId="27BCD320" w:rsidR="00FF26A0" w:rsidRDefault="00FF26A0" w:rsidP="00FF26A0">
      <w:pPr>
        <w:pStyle w:val="ListParagraph"/>
        <w:numPr>
          <w:ilvl w:val="0"/>
          <w:numId w:val="1"/>
        </w:numPr>
      </w:pPr>
      <w:r>
        <w:lastRenderedPageBreak/>
        <w:t>Add new expense</w:t>
      </w:r>
    </w:p>
    <w:p w14:paraId="118DC246" w14:textId="77777777" w:rsidR="00FF26A0" w:rsidRDefault="00FF26A0" w:rsidP="00FF26A0"/>
    <w:p w14:paraId="425DF1D5" w14:textId="31E1DCF4" w:rsidR="00FF26A0" w:rsidRDefault="00FF26A0" w:rsidP="00FF26A0">
      <w:r w:rsidRPr="00FF26A0">
        <w:drawing>
          <wp:inline distT="0" distB="0" distL="0" distR="0" wp14:anchorId="40E63A15" wp14:editId="6D516256">
            <wp:extent cx="5731510" cy="2682875"/>
            <wp:effectExtent l="0" t="0" r="0" b="0"/>
            <wp:docPr id="678366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669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3526" w14:textId="77777777" w:rsidR="00FF26A0" w:rsidRDefault="00FF26A0" w:rsidP="00FF26A0"/>
    <w:p w14:paraId="26C9E901" w14:textId="0644C483" w:rsidR="00FF26A0" w:rsidRDefault="00FF26A0" w:rsidP="00FF26A0">
      <w:pPr>
        <w:pStyle w:val="ListParagraph"/>
        <w:numPr>
          <w:ilvl w:val="0"/>
          <w:numId w:val="1"/>
        </w:numPr>
      </w:pPr>
      <w:r>
        <w:t>New expense added and settlement table updated accordingly</w:t>
      </w:r>
    </w:p>
    <w:p w14:paraId="30743376" w14:textId="77777777" w:rsidR="00FF26A0" w:rsidRDefault="00FF26A0" w:rsidP="00FF26A0"/>
    <w:p w14:paraId="08B7A976" w14:textId="7E2B8A8D" w:rsidR="00FF26A0" w:rsidRDefault="00FF26A0" w:rsidP="00FF26A0">
      <w:r w:rsidRPr="00FF26A0">
        <w:drawing>
          <wp:inline distT="0" distB="0" distL="0" distR="0" wp14:anchorId="676F5003" wp14:editId="5FB70C6F">
            <wp:extent cx="5731510" cy="2795270"/>
            <wp:effectExtent l="0" t="0" r="0" b="0"/>
            <wp:docPr id="1210192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925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6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052F5F"/>
    <w:multiLevelType w:val="hybridMultilevel"/>
    <w:tmpl w:val="ADF64F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047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6A0"/>
    <w:rsid w:val="001C7F0D"/>
    <w:rsid w:val="004E40DE"/>
    <w:rsid w:val="0095619C"/>
    <w:rsid w:val="00BC3FE4"/>
    <w:rsid w:val="00FF2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98AB7F"/>
  <w15:chartTrackingRefBased/>
  <w15:docId w15:val="{148BC738-7046-DF4F-A963-0C1357512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6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6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6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6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6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6A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6A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6A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6A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6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6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6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6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6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6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6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6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6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6A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6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6A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6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6A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6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6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6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6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6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6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Ashutosh</dc:creator>
  <cp:keywords/>
  <dc:description/>
  <cp:lastModifiedBy>Mishra, Ashutosh</cp:lastModifiedBy>
  <cp:revision>1</cp:revision>
  <dcterms:created xsi:type="dcterms:W3CDTF">2024-08-02T04:00:00Z</dcterms:created>
  <dcterms:modified xsi:type="dcterms:W3CDTF">2024-08-02T04:08:00Z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fa3bcc5-af7f-4e3c-8d4c-726a9a6f8de8_Enabled">
    <vt:lpwstr>true</vt:lpwstr>
  </property>
  <property fmtid="{D5CDD505-2E9C-101B-9397-08002B2CF9AE}" pid="3" name="MSIP_Label_bfa3bcc5-af7f-4e3c-8d4c-726a9a6f8de8_SetDate">
    <vt:lpwstr>2024-08-02T04:08:14Z</vt:lpwstr>
  </property>
  <property fmtid="{D5CDD505-2E9C-101B-9397-08002B2CF9AE}" pid="4" name="MSIP_Label_bfa3bcc5-af7f-4e3c-8d4c-726a9a6f8de8_Method">
    <vt:lpwstr>Standard</vt:lpwstr>
  </property>
  <property fmtid="{D5CDD505-2E9C-101B-9397-08002B2CF9AE}" pid="5" name="MSIP_Label_bfa3bcc5-af7f-4e3c-8d4c-726a9a6f8de8_Name">
    <vt:lpwstr>bfa3bcc5-af7f-4e3c-8d4c-726a9a6f8de8</vt:lpwstr>
  </property>
  <property fmtid="{D5CDD505-2E9C-101B-9397-08002B2CF9AE}" pid="6" name="MSIP_Label_bfa3bcc5-af7f-4e3c-8d4c-726a9a6f8de8_SiteId">
    <vt:lpwstr>3928808b-8a46-426b-8f87-051a36bb2f91</vt:lpwstr>
  </property>
  <property fmtid="{D5CDD505-2E9C-101B-9397-08002B2CF9AE}" pid="7" name="MSIP_Label_bfa3bcc5-af7f-4e3c-8d4c-726a9a6f8de8_ActionId">
    <vt:lpwstr>1c32661b-3a6d-454d-a02b-990a1f48c537</vt:lpwstr>
  </property>
  <property fmtid="{D5CDD505-2E9C-101B-9397-08002B2CF9AE}" pid="8" name="MSIP_Label_bfa3bcc5-af7f-4e3c-8d4c-726a9a6f8de8_ContentBits">
    <vt:lpwstr>0</vt:lpwstr>
  </property>
</Properties>
</file>