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864"/>
          <w:sz w:val="40"/>
          <w:szCs w:val="40"/>
        </w:rPr>
        <w:t xml:space="preserve">IMPLEMENTATION ROADMAP</w:t>
      </w:r>
    </w:p>
    <w:p>
      <w:pPr>
        <w:spacing w:after="600"/>
        <w:jc w:val="center"/>
      </w:pPr>
      <w:r>
        <w:rPr>
          <w:rFonts w:ascii="Calibri" w:cs="Calibri" w:eastAsia="Calibri" w:hAnsi="Calibri"/>
          <w:b/>
          <w:bCs/>
          <w:color w:val="2E5395"/>
          <w:sz w:val="32"/>
          <w:szCs w:val="32"/>
        </w:rPr>
        <w:t xml:space="preserve">Self-Driving Car Vision using Scene Segmentation</w:t>
      </w:r>
    </w:p>
    <w:p>
      <w:pPr>
        <w:spacing w:after="100"/>
        <w:jc w:val="center"/>
      </w:pPr>
      <w:r>
        <w:rPr>
          <w:rFonts w:ascii="Calibri" w:cs="Calibri" w:eastAsia="Calibri" w:hAnsi="Calibri"/>
          <w:i/>
          <w:iCs/>
          <w:sz w:val="24"/>
          <w:szCs w:val="24"/>
        </w:rPr>
        <w:t xml:space="preserve">Epics → Features → Tasks for AI Coding Agents</w:t>
      </w:r>
    </w:p>
    <w:p>
      <w:pPr>
        <w:spacing w:after="100"/>
        <w:jc w:val="center"/>
      </w:pPr>
      <w:r>
        <w:rPr>
          <w:rFonts w:ascii="Calibri" w:cs="Calibri" w:eastAsia="Calibri" w:hAnsi="Calibri"/>
          <w:sz w:val="22"/>
          <w:szCs w:val="22"/>
        </w:rPr>
        <w:t xml:space="preserve">Derived strictly from Project_Master_Documentation.docx (Single Source of Truth)</w:t>
      </w:r>
    </w:p>
    <w:p>
      <w:pPr>
        <w:spacing w:after="600"/>
        <w:jc w:val="center"/>
      </w:pPr>
      <w:r>
        <w:rPr>
          <w:rFonts w:ascii="Calibri" w:cs="Calibri" w:eastAsia="Calibri" w:hAnsi="Calibri"/>
          <w:sz w:val="22"/>
          <w:szCs w:val="22"/>
        </w:rPr>
        <w:t xml:space="preserve">Team ID: 27_CS_4G_14 · Pranveer Singh Institute of Technology, Kanpur</w:t>
      </w:r>
    </w:p>
    <w:p>
      <w:pPr>
        <w:jc w:val="center"/>
      </w:pPr>
      <w:r>
        <w:rPr>
          <w:rFonts w:ascii="Calibri" w:cs="Calibri" w:eastAsia="Calibri" w:hAnsi="Calibri"/>
          <w:color w:val="555555"/>
          <w:sz w:val="20"/>
          <w:szCs w:val="20"/>
        </w:rPr>
        <w:t xml:space="preserve">Planning document only. No implementation code or prompts are included.</w:t>
      </w:r>
    </w:p>
    <w:p>
      <w:pPr>
        <w:pageBreakBefore/>
      </w:pPr>
    </w:p>
    <w:p>
      <w:pPr>
        <w:pStyle w:val="Heading2"/>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t xml:space="preserve">Part 1 — Documentation Understanding</w:t>
      </w:r>
    </w:p>
    <w:p>
      <w:pPr>
        <w:spacing w:after="160" w:line="276"/>
      </w:pPr>
      <w:r>
        <w:rPr>
          <w:rFonts w:ascii="Calibri" w:cs="Calibri" w:eastAsia="Calibri" w:hAnsi="Calibri"/>
          <w:sz w:val="22"/>
          <w:szCs w:val="22"/>
        </w:rPr>
        <w:t xml:space="preserve">This roadmap is derived entirely from Project_Master_Documentation.docx. Nothing here contradicts, redesigns, or simplifies that document; every Epic, Feature, and Task cites the specific section it implements.</w:t>
      </w:r>
    </w:p>
    <w:p>
      <w:pPr>
        <w:pStyle w:val="Heading2"/>
        <w:spacing w:after="160" w:before="320"/>
      </w:pPr>
      <w:r>
        <w:t xml:space="preserve">1.1 Architecture (Section 6)</w:t>
      </w:r>
    </w:p>
    <w:p>
      <w:pPr>
        <w:spacing w:after="160" w:line="276"/>
      </w:pPr>
      <w:r>
        <w:rPr>
          <w:rFonts w:ascii="Calibri" w:cs="Calibri" w:eastAsia="Calibri" w:hAnsi="Calibri"/>
          <w:sz w:val="22"/>
          <w:szCs w:val="22"/>
        </w:rPr>
        <w:t xml:space="preserve">Three-tier system: React frontend → FastAPI backend → Inference Engine, with a job queue/worker for async video processing, a database for users/jobs/models, and file/object storage for media artifacts. Each tier is independently deployable and scalable, matching Section 6.1-6.7.</w:t>
      </w:r>
    </w:p>
    <w:p>
      <w:pPr>
        <w:pStyle w:val="Heading2"/>
        <w:spacing w:after="160" w:before="320"/>
      </w:pPr>
      <w:r>
        <w:t xml:space="preserve">1.2 Requirements (Sections 3-5)</w:t>
      </w:r>
    </w:p>
    <w:p>
      <w:pPr>
        <w:spacing w:after="160" w:line="276"/>
      </w:pPr>
      <w:r>
        <w:rPr>
          <w:rFonts w:ascii="Calibri" w:cs="Calibri" w:eastAsia="Calibri" w:hAnsi="Calibri"/>
          <w:sz w:val="22"/>
          <w:szCs w:val="22"/>
        </w:rPr>
        <w:t xml:space="preserve">Nine functional requirements (FR1-FR9), seven non-functional requirements (NFR1-NFR7), and a Must/Should/Good-to-Have/Future feature split drive scope. Every task below traces to at least one FR/NFR or feature-list entry.</w:t>
      </w:r>
    </w:p>
    <w:p>
      <w:pPr>
        <w:pStyle w:val="Heading2"/>
        <w:spacing w:after="160" w:before="320"/>
      </w:pPr>
      <w:r>
        <w:t xml:space="preserve">1.3 Folder Structure (Section 7)</w:t>
      </w:r>
    </w:p>
    <w:p>
      <w:pPr>
        <w:spacing w:after="160" w:line="276"/>
      </w:pPr>
      <w:r>
        <w:rPr>
          <w:rFonts w:ascii="Calibri" w:cs="Calibri" w:eastAsia="Calibri" w:hAnsi="Calibri"/>
          <w:sz w:val="22"/>
          <w:szCs w:val="22"/>
        </w:rPr>
        <w:t xml:space="preserve">The monorepo layout — frontend/, backend/, inference-engine/, worker/, storage/, infra/, docs/, scripts/ — is treated as fixed. Every task's Files to Create/Modify paths are written against this structure.</w:t>
      </w:r>
    </w:p>
    <w:p>
      <w:pPr>
        <w:pStyle w:val="Heading2"/>
        <w:spacing w:after="160" w:before="320"/>
      </w:pPr>
      <w:r>
        <w:t xml:space="preserve">1.4 Roadmap &amp; Milestones (Sections 13-14)</w:t>
      </w:r>
    </w:p>
    <w:p>
      <w:pPr>
        <w:spacing w:after="160" w:line="276"/>
      </w:pPr>
      <w:r>
        <w:rPr>
          <w:rFonts w:ascii="Calibri" w:cs="Calibri" w:eastAsia="Calibri" w:hAnsi="Calibri"/>
          <w:sz w:val="22"/>
          <w:szCs w:val="22"/>
        </w:rPr>
        <w:t xml:space="preserve">The Master Doc's 9-phase roadmap and 9-milestone plan (M1-M9) map directly onto the 9 Epics below, in the same order, so effort estimates and dependencies stay consistent with what was already committed to in the source document.</w:t>
      </w:r>
    </w:p>
    <w:p>
      <w:pPr>
        <w:pStyle w:val="Heading2"/>
        <w:spacing w:after="160" w:before="320"/>
      </w:pPr>
      <w:r>
        <w:t xml:space="preserve">1.5 Dependencies Carried Forward</w:t>
      </w:r>
    </w:p>
    <w:p>
      <w:pPr>
        <w:pStyle w:val="ListParagraph"/>
        <w:numPr>
          <w:ilvl w:val="0"/>
          <w:numId w:val="2"/>
        </w:numPr>
        <w:spacing w:after="100" w:line="276"/>
      </w:pPr>
      <w:r>
        <w:rPr>
          <w:rFonts w:ascii="Calibri" w:cs="Calibri" w:eastAsia="Calibri" w:hAnsi="Calibri"/>
          <w:sz w:val="22"/>
          <w:szCs w:val="22"/>
        </w:rPr>
        <w:t xml:space="preserve">The current codebase (main.py, segmentation_model.py, video_processor.py, color_map.py, fps_counter.py) is the starting point for Epic 2 — it is ported and corrected, not discarded.</w:t>
      </w:r>
    </w:p>
    <w:p>
      <w:pPr>
        <w:pStyle w:val="ListParagraph"/>
        <w:numPr>
          <w:ilvl w:val="0"/>
          <w:numId w:val="2"/>
        </w:numPr>
        <w:spacing w:after="100" w:line="276"/>
      </w:pPr>
      <w:r>
        <w:rPr>
          <w:rFonts w:ascii="Calibri" w:cs="Calibri" w:eastAsia="Calibri" w:hAnsi="Calibri"/>
          <w:sz w:val="22"/>
          <w:szCs w:val="22"/>
        </w:rPr>
        <w:t xml:space="preserve">The audit findings in Section 2 (missing utils imports, deprecated pretrained=True, placeholder VOC class mapping, per-run model reload, no image support) are treated as mandatory fixes, each mapped to a specific task.</w:t>
      </w:r>
    </w:p>
    <w:p>
      <w:pPr>
        <w:pStyle w:val="ListParagraph"/>
        <w:numPr>
          <w:ilvl w:val="0"/>
          <w:numId w:val="2"/>
        </w:numPr>
        <w:spacing w:after="100" w:line="276"/>
      </w:pPr>
      <w:r>
        <w:rPr>
          <w:rFonts w:ascii="Calibri" w:cs="Calibri" w:eastAsia="Calibri" w:hAnsi="Calibri"/>
          <w:sz w:val="22"/>
          <w:szCs w:val="22"/>
        </w:rPr>
        <w:t xml:space="preserve">The risk register in Section 15 is carried forward as mitigation tasks rather than left as prose.</w:t>
      </w:r>
    </w:p>
    <w:p>
      <w:pPr>
        <w:pStyle w:val="Heading1"/>
        <w:pageBreakBefore/>
        <w:spacing w:after="240" w:before="480"/>
      </w:pPr>
      <w:r>
        <w:t xml:space="preserve">Part 2 — Epics</w:t>
      </w:r>
    </w:p>
    <w:p>
      <w:pPr>
        <w:spacing w:after="160" w:line="276"/>
      </w:pPr>
      <w:r>
        <w:rPr>
          <w:rFonts w:ascii="Calibri" w:cs="Calibri" w:eastAsia="Calibri" w:hAnsi="Calibri"/>
          <w:sz w:val="22"/>
          <w:szCs w:val="22"/>
        </w:rPr>
        <w:t xml:space="preserve">Nine epics, sequenced to match the Master Doc's Phase 1-9 roadmap. Each depends only on epics listed to its left/above.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900"/>
        <w:gridCol w:w="2600"/>
        <w:gridCol w:w="1300"/>
        <w:gridCol w:w="1950"/>
      </w:tblGrid>
      <w:tr>
        <w:trPr>
          <w:tblHeader/>
        </w:trPr>
        <w:tc>
          <w:tcPr>
            <w:tcW w:type="dxa" w:w="26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Epic</w:t>
            </w:r>
          </w:p>
        </w:tc>
        <w:tc>
          <w:tcPr>
            <w:tcW w:type="dxa" w:w="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Milestone</w:t>
            </w:r>
          </w:p>
        </w:tc>
        <w:tc>
          <w:tcPr>
            <w:tcW w:type="dxa" w:w="26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c>
          <w:tcPr>
            <w:tcW w:type="dxa" w:w="13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Priority</w:t>
            </w:r>
          </w:p>
        </w:tc>
        <w:tc>
          <w:tcPr>
            <w:tcW w:type="dxa" w:w="19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Size</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 — Project Foundation</w:t>
            </w:r>
          </w:p>
        </w:tc>
        <w:tc>
          <w:tcPr>
            <w:tcW w:type="dxa" w:w="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M1</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None (starting point)</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Critical</w:t>
            </w:r>
          </w:p>
        </w:tc>
        <w:tc>
          <w:tcPr>
            <w:tcW w:type="dxa" w:w="19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 (~1 week)</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EP2 — Inference Engine / AI Pipeline</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M2</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Critical</w:t>
            </w:r>
          </w:p>
        </w:tc>
        <w:tc>
          <w:tcPr>
            <w:tcW w:type="dxa" w:w="19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 (~3 weeks)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EP3 — Backend &amp; Database</w:t>
            </w:r>
          </w:p>
        </w:tc>
        <w:tc>
          <w:tcPr>
            <w:tcW w:type="dxa" w:w="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M3</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 EP2 (inference-engine interface)</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Critical</w:t>
            </w:r>
          </w:p>
        </w:tc>
        <w:tc>
          <w:tcPr>
            <w:tcW w:type="dxa" w:w="19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 (~2-3 weeks)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EP4 — Async Video Processing</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M4</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EP2, EP3</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c>
          <w:tcPr>
            <w:tcW w:type="dxa" w:w="19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 (~2 weeks)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EP5 — Frontend</w:t>
            </w:r>
          </w:p>
        </w:tc>
        <w:tc>
          <w:tcPr>
            <w:tcW w:type="dxa" w:w="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M5</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EP3 (auth+jobs), EP4 (video status)</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c>
          <w:tcPr>
            <w:tcW w:type="dxa" w:w="19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 (~3 weeks)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EP6 — Dashboard &amp; Analytics Depth</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M6</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EP3, EP5</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c>
          <w:tcPr>
            <w:tcW w:type="dxa" w:w="19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 (~1.5-2 weeks)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EP7 — Testing &amp; Security Hardening</w:t>
            </w:r>
          </w:p>
        </w:tc>
        <w:tc>
          <w:tcPr>
            <w:tcW w:type="dxa" w:w="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M7</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EP2-EP6</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Critical</w:t>
            </w:r>
          </w:p>
        </w:tc>
        <w:tc>
          <w:tcPr>
            <w:tcW w:type="dxa" w:w="19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 (~1.5 weeks)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EP8 — Deployment &amp; CI/CD</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M8</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EP7</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c>
          <w:tcPr>
            <w:tcW w:type="dxa" w:w="19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 (~1.5 weeks)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EP9 — Documentation, Demo &amp; Submission</w:t>
            </w:r>
          </w:p>
        </w:tc>
        <w:tc>
          <w:tcPr>
            <w:tcW w:type="dxa" w:w="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M9</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EP8</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c>
          <w:tcPr>
            <w:tcW w:type="dxa" w:w="19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 (~1 week)</w:t>
            </w:r>
          </w:p>
        </w:tc>
      </w:tr>
    </w:tbl>
    <w:p>
      <w:pPr>
        <w:spacing w:after="200"/>
      </w:pPr>
    </w:p>
    <w:p>
      <w:pPr>
        <w:pStyle w:val="Heading3"/>
        <w:spacing w:after="100" w:before="240"/>
      </w:pPr>
      <w:r>
        <w:t xml:space="preserve">EP1 — Project Foundation  (M1, Phase 1)</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Establish a reproducible, versioned dev environment and repo structure, and lock the model strategy before any feature work begins.</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Covers monorepo scaffolding, Docker Compose skeleton, CI shell, environment/config standards, and the DeepLabV3-vs-YOLOv8-Seg decision plus dataset access.</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None (starting point)</w:t>
      </w:r>
      <w:r>
        <w:rPr>
          <w:rFonts w:ascii="Calibri" w:cs="Calibri" w:eastAsia="Calibri" w:hAnsi="Calibri"/>
          <w:b/>
          <w:bCs/>
          <w:sz w:val="22"/>
          <w:szCs w:val="22"/>
        </w:rPr>
        <w:t xml:space="preserve">   Priority: </w:t>
      </w:r>
      <w:r>
        <w:rPr>
          <w:rFonts w:ascii="Calibri" w:cs="Calibri" w:eastAsia="Calibri" w:hAnsi="Calibri"/>
          <w:sz w:val="22"/>
          <w:szCs w:val="22"/>
        </w:rPr>
        <w:t xml:space="preserve">Critical</w:t>
      </w:r>
      <w:r>
        <w:rPr>
          <w:rFonts w:ascii="Calibri" w:cs="Calibri" w:eastAsia="Calibri" w:hAnsi="Calibri"/>
          <w:b/>
          <w:bCs/>
          <w:sz w:val="22"/>
          <w:szCs w:val="22"/>
        </w:rPr>
        <w:t xml:space="preserve">   Size: </w:t>
      </w:r>
      <w:r>
        <w:rPr>
          <w:rFonts w:ascii="Calibri" w:cs="Calibri" w:eastAsia="Calibri" w:hAnsi="Calibri"/>
          <w:sz w:val="22"/>
          <w:szCs w:val="22"/>
        </w:rPr>
        <w:t xml:space="preserve">S (~1 week)</w:t>
      </w:r>
    </w:p>
    <w:p>
      <w:pPr>
        <w:spacing w:after="120"/>
      </w:pPr>
    </w:p>
    <w:p>
      <w:pPr>
        <w:pStyle w:val="Heading3"/>
        <w:spacing w:after="100" w:before="240"/>
      </w:pPr>
      <w:r>
        <w:t xml:space="preserve">EP2 — Inference Engine / AI Pipeline  (M2, Phase 2)</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Replace the placeholder CLI segmentation with a real, decoupled inference-engine module supporting image and video input with a genuine driving-scene taxonomy.</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Ports and rewrites segmentation_model.py/video_processor.py into inference-engine/, replaces the simulated VOC class mapping with a real Cityscapes/BDD100K taxonomy, fine-tunes/selects the model, adds the missing image path, and optimizes performance.</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EP1</w:t>
      </w:r>
      <w:r>
        <w:rPr>
          <w:rFonts w:ascii="Calibri" w:cs="Calibri" w:eastAsia="Calibri" w:hAnsi="Calibri"/>
          <w:b/>
          <w:bCs/>
          <w:sz w:val="22"/>
          <w:szCs w:val="22"/>
        </w:rPr>
        <w:t xml:space="preserve">   Priority: </w:t>
      </w:r>
      <w:r>
        <w:rPr>
          <w:rFonts w:ascii="Calibri" w:cs="Calibri" w:eastAsia="Calibri" w:hAnsi="Calibri"/>
          <w:sz w:val="22"/>
          <w:szCs w:val="22"/>
        </w:rPr>
        <w:t xml:space="preserve">Critical</w:t>
      </w:r>
      <w:r>
        <w:rPr>
          <w:rFonts w:ascii="Calibri" w:cs="Calibri" w:eastAsia="Calibri" w:hAnsi="Calibri"/>
          <w:b/>
          <w:bCs/>
          <w:sz w:val="22"/>
          <w:szCs w:val="22"/>
        </w:rPr>
        <w:t xml:space="preserve">   Size: </w:t>
      </w:r>
      <w:r>
        <w:rPr>
          <w:rFonts w:ascii="Calibri" w:cs="Calibri" w:eastAsia="Calibri" w:hAnsi="Calibri"/>
          <w:sz w:val="22"/>
          <w:szCs w:val="22"/>
        </w:rPr>
        <w:t xml:space="preserve">L (~3 weeks)</w:t>
      </w:r>
    </w:p>
    <w:p>
      <w:pPr>
        <w:spacing w:after="120"/>
      </w:pPr>
    </w:p>
    <w:p>
      <w:pPr>
        <w:pStyle w:val="Heading3"/>
        <w:spacing w:after="100" w:before="240"/>
      </w:pPr>
      <w:r>
        <w:t xml:space="preserve">EP3 — Backend &amp; Database  (M3, Phase 3)</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Stand up the FastAPI service with auth, database persistence, and the image job endpoint end-to-end.</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Implements the app skeleton, DB models/migrations, auth, storage service, validation, and the synchronous image-job API surface exactly per Section 8/9.</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EP1, EP2 (inference-engine interface)</w:t>
      </w:r>
      <w:r>
        <w:rPr>
          <w:rFonts w:ascii="Calibri" w:cs="Calibri" w:eastAsia="Calibri" w:hAnsi="Calibri"/>
          <w:b/>
          <w:bCs/>
          <w:sz w:val="22"/>
          <w:szCs w:val="22"/>
        </w:rPr>
        <w:t xml:space="preserve">   Priority: </w:t>
      </w:r>
      <w:r>
        <w:rPr>
          <w:rFonts w:ascii="Calibri" w:cs="Calibri" w:eastAsia="Calibri" w:hAnsi="Calibri"/>
          <w:sz w:val="22"/>
          <w:szCs w:val="22"/>
        </w:rPr>
        <w:t xml:space="preserve">Critical</w:t>
      </w:r>
      <w:r>
        <w:rPr>
          <w:rFonts w:ascii="Calibri" w:cs="Calibri" w:eastAsia="Calibri" w:hAnsi="Calibri"/>
          <w:b/>
          <w:bCs/>
          <w:sz w:val="22"/>
          <w:szCs w:val="22"/>
        </w:rPr>
        <w:t xml:space="preserve">   Size: </w:t>
      </w:r>
      <w:r>
        <w:rPr>
          <w:rFonts w:ascii="Calibri" w:cs="Calibri" w:eastAsia="Calibri" w:hAnsi="Calibri"/>
          <w:sz w:val="22"/>
          <w:szCs w:val="22"/>
        </w:rPr>
        <w:t xml:space="preserve">L (~2-3 weeks)</w:t>
      </w:r>
    </w:p>
    <w:p>
      <w:pPr>
        <w:spacing w:after="120"/>
      </w:pPr>
    </w:p>
    <w:p>
      <w:pPr>
        <w:pStyle w:val="Heading3"/>
        <w:spacing w:after="100" w:before="240"/>
      </w:pPr>
      <w:r>
        <w:t xml:space="preserve">EP4 — Async Video Processing  (M4, Phase 4)</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Add the job queue + worker so video jobs process asynchronously without blocking the API, per NFR2.</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Introduces a broker (Redis/Celery-or-RQ), a standalone worker process, the async video-job API surface, and integration of the video_pipeline into the worker with retry and metrics.</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EP2, EP3</w:t>
      </w:r>
      <w:r>
        <w:rPr>
          <w:rFonts w:ascii="Calibri" w:cs="Calibri" w:eastAsia="Calibri" w:hAnsi="Calibri"/>
          <w:b/>
          <w:bCs/>
          <w:sz w:val="22"/>
          <w:szCs w:val="22"/>
        </w:rPr>
        <w:t xml:space="preserve">   Priority: </w:t>
      </w:r>
      <w:r>
        <w:rPr>
          <w:rFonts w:ascii="Calibri" w:cs="Calibri" w:eastAsia="Calibri" w:hAnsi="Calibri"/>
          <w:sz w:val="22"/>
          <w:szCs w:val="22"/>
        </w:rPr>
        <w:t xml:space="preserve">High</w:t>
      </w:r>
      <w:r>
        <w:rPr>
          <w:rFonts w:ascii="Calibri" w:cs="Calibri" w:eastAsia="Calibri" w:hAnsi="Calibri"/>
          <w:b/>
          <w:bCs/>
          <w:sz w:val="22"/>
          <w:szCs w:val="22"/>
        </w:rPr>
        <w:t xml:space="preserve">   Size: </w:t>
      </w:r>
      <w:r>
        <w:rPr>
          <w:rFonts w:ascii="Calibri" w:cs="Calibri" w:eastAsia="Calibri" w:hAnsi="Calibri"/>
          <w:sz w:val="22"/>
          <w:szCs w:val="22"/>
        </w:rPr>
        <w:t xml:space="preserve">M (~2 weeks)</w:t>
      </w:r>
    </w:p>
    <w:p>
      <w:pPr>
        <w:spacing w:after="120"/>
      </w:pPr>
    </w:p>
    <w:p>
      <w:pPr>
        <w:pStyle w:val="Heading3"/>
        <w:spacing w:after="100" w:before="240"/>
      </w:pPr>
      <w:r>
        <w:t xml:space="preserve">EP5 — Frontend  (M5, Phase 5)</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Build the React application covering every page in Section 10, wired to the backend API.</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Covers app scaffold/routing, the API service layer, all 8 pages, the shared result-viewer component, and cross-cutting UX (loading/error states, responsiveness, smoke test).</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EP3 (auth+jobs), EP4 (video status)</w:t>
      </w:r>
      <w:r>
        <w:rPr>
          <w:rFonts w:ascii="Calibri" w:cs="Calibri" w:eastAsia="Calibri" w:hAnsi="Calibri"/>
          <w:b/>
          <w:bCs/>
          <w:sz w:val="22"/>
          <w:szCs w:val="22"/>
        </w:rPr>
        <w:t xml:space="preserve">   Priority: </w:t>
      </w:r>
      <w:r>
        <w:rPr>
          <w:rFonts w:ascii="Calibri" w:cs="Calibri" w:eastAsia="Calibri" w:hAnsi="Calibri"/>
          <w:sz w:val="22"/>
          <w:szCs w:val="22"/>
        </w:rPr>
        <w:t xml:space="preserve">High</w:t>
      </w:r>
      <w:r>
        <w:rPr>
          <w:rFonts w:ascii="Calibri" w:cs="Calibri" w:eastAsia="Calibri" w:hAnsi="Calibri"/>
          <w:b/>
          <w:bCs/>
          <w:sz w:val="22"/>
          <w:szCs w:val="22"/>
        </w:rPr>
        <w:t xml:space="preserve">   Size: </w:t>
      </w:r>
      <w:r>
        <w:rPr>
          <w:rFonts w:ascii="Calibri" w:cs="Calibri" w:eastAsia="Calibri" w:hAnsi="Calibri"/>
          <w:sz w:val="22"/>
          <w:szCs w:val="22"/>
        </w:rPr>
        <w:t xml:space="preserve">L (~3 weeks)</w:t>
      </w:r>
    </w:p>
    <w:p>
      <w:pPr>
        <w:spacing w:after="120"/>
      </w:pPr>
    </w:p>
    <w:p>
      <w:pPr>
        <w:pStyle w:val="Heading3"/>
        <w:spacing w:after="100" w:before="240"/>
      </w:pPr>
      <w:r>
        <w:t xml:space="preserve">EP6 — Dashboard &amp; Analytics Depth  (M6, Phase 6)</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Add aggregate analytics endpoints and charts per Section 3.7 / Section 10.1 Analytics page.</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Backend analytics aggregation + rollups, and the Analytics page's trend/class-distribution charts and CSV export.</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EP3, EP5</w:t>
      </w:r>
      <w:r>
        <w:rPr>
          <w:rFonts w:ascii="Calibri" w:cs="Calibri" w:eastAsia="Calibri" w:hAnsi="Calibri"/>
          <w:b/>
          <w:bCs/>
          <w:sz w:val="22"/>
          <w:szCs w:val="22"/>
        </w:rPr>
        <w:t xml:space="preserve">   Priority: </w:t>
      </w:r>
      <w:r>
        <w:rPr>
          <w:rFonts w:ascii="Calibri" w:cs="Calibri" w:eastAsia="Calibri" w:hAnsi="Calibri"/>
          <w:sz w:val="22"/>
          <w:szCs w:val="22"/>
        </w:rPr>
        <w:t xml:space="preserve">Medium</w:t>
      </w:r>
      <w:r>
        <w:rPr>
          <w:rFonts w:ascii="Calibri" w:cs="Calibri" w:eastAsia="Calibri" w:hAnsi="Calibri"/>
          <w:b/>
          <w:bCs/>
          <w:sz w:val="22"/>
          <w:szCs w:val="22"/>
        </w:rPr>
        <w:t xml:space="preserve">   Size: </w:t>
      </w:r>
      <w:r>
        <w:rPr>
          <w:rFonts w:ascii="Calibri" w:cs="Calibri" w:eastAsia="Calibri" w:hAnsi="Calibri"/>
          <w:sz w:val="22"/>
          <w:szCs w:val="22"/>
        </w:rPr>
        <w:t xml:space="preserve">M (~1.5-2 weeks)</w:t>
      </w:r>
    </w:p>
    <w:p>
      <w:pPr>
        <w:spacing w:after="120"/>
      </w:pPr>
    </w:p>
    <w:p>
      <w:pPr>
        <w:pStyle w:val="Heading3"/>
        <w:spacing w:after="100" w:before="240"/>
      </w:pPr>
      <w:r>
        <w:t xml:space="preserve">EP7 — Testing &amp; Security Hardening  (M7, Phase 7)</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Automated test coverage across all tiers plus a focused security/validation hardening pass.</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Unit and integration tests for inference-engine, backend, worker, and frontend, followed by security auditing of uploads, rate limiting, and a full regression pass.</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EP2-EP6</w:t>
      </w:r>
      <w:r>
        <w:rPr>
          <w:rFonts w:ascii="Calibri" w:cs="Calibri" w:eastAsia="Calibri" w:hAnsi="Calibri"/>
          <w:b/>
          <w:bCs/>
          <w:sz w:val="22"/>
          <w:szCs w:val="22"/>
        </w:rPr>
        <w:t xml:space="preserve">   Priority: </w:t>
      </w:r>
      <w:r>
        <w:rPr>
          <w:rFonts w:ascii="Calibri" w:cs="Calibri" w:eastAsia="Calibri" w:hAnsi="Calibri"/>
          <w:sz w:val="22"/>
          <w:szCs w:val="22"/>
        </w:rPr>
        <w:t xml:space="preserve">Critical</w:t>
      </w:r>
      <w:r>
        <w:rPr>
          <w:rFonts w:ascii="Calibri" w:cs="Calibri" w:eastAsia="Calibri" w:hAnsi="Calibri"/>
          <w:b/>
          <w:bCs/>
          <w:sz w:val="22"/>
          <w:szCs w:val="22"/>
        </w:rPr>
        <w:t xml:space="preserve">   Size: </w:t>
      </w:r>
      <w:r>
        <w:rPr>
          <w:rFonts w:ascii="Calibri" w:cs="Calibri" w:eastAsia="Calibri" w:hAnsi="Calibri"/>
          <w:sz w:val="22"/>
          <w:szCs w:val="22"/>
        </w:rPr>
        <w:t xml:space="preserve">M (~1.5 weeks)</w:t>
      </w:r>
    </w:p>
    <w:p>
      <w:pPr>
        <w:spacing w:after="120"/>
      </w:pPr>
    </w:p>
    <w:p>
      <w:pPr>
        <w:pStyle w:val="Heading3"/>
        <w:spacing w:after="100" w:before="240"/>
      </w:pPr>
      <w:r>
        <w:t xml:space="preserve">EP8 — Deployment &amp; CI/CD  (M8, Phase 8)</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Containerize, deploy to a cloud staging environment, finalize CI/CD, and load-test the stack.</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Finalizes production Dockerfiles and compose config, provisions staging infra, wires auto-deploy with a manual production gate, and load-tests image/video endpoints.</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EP7</w:t>
      </w:r>
      <w:r>
        <w:rPr>
          <w:rFonts w:ascii="Calibri" w:cs="Calibri" w:eastAsia="Calibri" w:hAnsi="Calibri"/>
          <w:b/>
          <w:bCs/>
          <w:sz w:val="22"/>
          <w:szCs w:val="22"/>
        </w:rPr>
        <w:t xml:space="preserve">   Priority: </w:t>
      </w:r>
      <w:r>
        <w:rPr>
          <w:rFonts w:ascii="Calibri" w:cs="Calibri" w:eastAsia="Calibri" w:hAnsi="Calibri"/>
          <w:sz w:val="22"/>
          <w:szCs w:val="22"/>
        </w:rPr>
        <w:t xml:space="preserve">High</w:t>
      </w:r>
      <w:r>
        <w:rPr>
          <w:rFonts w:ascii="Calibri" w:cs="Calibri" w:eastAsia="Calibri" w:hAnsi="Calibri"/>
          <w:b/>
          <w:bCs/>
          <w:sz w:val="22"/>
          <w:szCs w:val="22"/>
        </w:rPr>
        <w:t xml:space="preserve">   Size: </w:t>
      </w:r>
      <w:r>
        <w:rPr>
          <w:rFonts w:ascii="Calibri" w:cs="Calibri" w:eastAsia="Calibri" w:hAnsi="Calibri"/>
          <w:sz w:val="22"/>
          <w:szCs w:val="22"/>
        </w:rPr>
        <w:t xml:space="preserve">M (~1.5 weeks)</w:t>
      </w:r>
    </w:p>
    <w:p>
      <w:pPr>
        <w:spacing w:after="120"/>
      </w:pPr>
    </w:p>
    <w:p>
      <w:pPr>
        <w:pStyle w:val="Heading3"/>
        <w:spacing w:after="100" w:before="240"/>
      </w:pPr>
      <w:r>
        <w:t xml:space="preserve">EP9 — Documentation, Demo &amp; Submission  (M9, Phase 9)</w:t>
      </w:r>
    </w:p>
    <w:p>
      <w:pPr>
        <w:spacing w:after="120" w:line="260"/>
      </w:pPr>
      <w:r>
        <w:rPr>
          <w:rFonts w:ascii="Calibri" w:cs="Calibri" w:eastAsia="Calibri" w:hAnsi="Calibri"/>
          <w:b/>
          <w:bCs/>
          <w:sz w:val="22"/>
          <w:szCs w:val="22"/>
        </w:rPr>
        <w:t xml:space="preserve">Goal: </w:t>
      </w:r>
      <w:r>
        <w:rPr>
          <w:rFonts w:ascii="Calibri" w:cs="Calibri" w:eastAsia="Calibri" w:hAnsi="Calibri"/>
          <w:sz w:val="22"/>
          <w:szCs w:val="22"/>
        </w:rPr>
        <w:t xml:space="preserve">Finalize user-facing docs, the academic report/presentation, and rehearse the live demo.</w:t>
      </w:r>
    </w:p>
    <w:p>
      <w:pPr>
        <w:spacing w:after="120" w:line="260"/>
      </w:pPr>
      <w:r>
        <w:rPr>
          <w:rFonts w:ascii="Calibri" w:cs="Calibri" w:eastAsia="Calibri" w:hAnsi="Calibri"/>
          <w:b/>
          <w:bCs/>
          <w:sz w:val="22"/>
          <w:szCs w:val="22"/>
        </w:rPr>
        <w:t xml:space="preserve">Description: </w:t>
      </w:r>
      <w:r>
        <w:rPr>
          <w:rFonts w:ascii="Calibri" w:cs="Calibri" w:eastAsia="Calibri" w:hAnsi="Calibri"/>
          <w:sz w:val="22"/>
          <w:szCs w:val="22"/>
        </w:rPr>
        <w:t xml:space="preserve">Rewrites the README for the finished product, produces the final report and slide deck, prepares a backup demo asset, and executes a formal scope freeze.</w:t>
      </w:r>
    </w:p>
    <w:p>
      <w:pPr>
        <w:spacing w:after="120" w:line="260"/>
      </w:pPr>
      <w:r>
        <w:rPr>
          <w:rFonts w:ascii="Calibri" w:cs="Calibri" w:eastAsia="Calibri" w:hAnsi="Calibri"/>
          <w:b/>
          <w:bCs/>
          <w:sz w:val="22"/>
          <w:szCs w:val="22"/>
        </w:rPr>
        <w:t xml:space="preserve">Dependencies: </w:t>
      </w:r>
      <w:r>
        <w:rPr>
          <w:rFonts w:ascii="Calibri" w:cs="Calibri" w:eastAsia="Calibri" w:hAnsi="Calibri"/>
          <w:sz w:val="22"/>
          <w:szCs w:val="22"/>
        </w:rPr>
        <w:t xml:space="preserve">EP8</w:t>
      </w:r>
      <w:r>
        <w:rPr>
          <w:rFonts w:ascii="Calibri" w:cs="Calibri" w:eastAsia="Calibri" w:hAnsi="Calibri"/>
          <w:b/>
          <w:bCs/>
          <w:sz w:val="22"/>
          <w:szCs w:val="22"/>
        </w:rPr>
        <w:t xml:space="preserve">   Priority: </w:t>
      </w:r>
      <w:r>
        <w:rPr>
          <w:rFonts w:ascii="Calibri" w:cs="Calibri" w:eastAsia="Calibri" w:hAnsi="Calibri"/>
          <w:sz w:val="22"/>
          <w:szCs w:val="22"/>
        </w:rPr>
        <w:t xml:space="preserve">High</w:t>
      </w:r>
      <w:r>
        <w:rPr>
          <w:rFonts w:ascii="Calibri" w:cs="Calibri" w:eastAsia="Calibri" w:hAnsi="Calibri"/>
          <w:b/>
          <w:bCs/>
          <w:sz w:val="22"/>
          <w:szCs w:val="22"/>
        </w:rPr>
        <w:t xml:space="preserve">   Size: </w:t>
      </w:r>
      <w:r>
        <w:rPr>
          <w:rFonts w:ascii="Calibri" w:cs="Calibri" w:eastAsia="Calibri" w:hAnsi="Calibri"/>
          <w:sz w:val="22"/>
          <w:szCs w:val="22"/>
        </w:rPr>
        <w:t xml:space="preserve">S (~1 week)</w:t>
      </w:r>
    </w:p>
    <w:p>
      <w:pPr>
        <w:spacing w:after="120"/>
      </w:pPr>
    </w:p>
    <w:p>
      <w:pPr>
        <w:pStyle w:val="Heading1"/>
        <w:pageBreakBefore/>
        <w:spacing w:after="240" w:before="480"/>
      </w:pPr>
      <w:r>
        <w:t xml:space="preserve">Part 3 — Features per Epic</w:t>
      </w:r>
    </w:p>
    <w:p>
      <w:pPr>
        <w:spacing w:after="160" w:line="276"/>
      </w:pPr>
      <w:r>
        <w:rPr>
          <w:rFonts w:ascii="Calibri" w:cs="Calibri" w:eastAsia="Calibri" w:hAnsi="Calibri"/>
          <w:sz w:val="22"/>
          <w:szCs w:val="22"/>
        </w:rPr>
        <w:t xml:space="preserve">Every epic is broken into features. Each feature lists its purpose, the files it touches, its dependencies, and its complexity, before being broken into tasks in Part 4.</w:t>
      </w:r>
    </w:p>
    <w:p>
      <w:pPr>
        <w:pStyle w:val="Heading2"/>
        <w:spacing w:after="160" w:before="320"/>
      </w:pPr>
      <w:r>
        <w:t xml:space="preserve">EP1 — Project Foundation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Monorepo Scaffold</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Create the top-level repo structure exactly matching Master Doc Section 7.</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repo root, frontend/, backend/, inference-engine/, worker/, storage/, infra/, docs/, scripts/</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None</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Docker Compose Base Skeleton</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Stand up an empty but valid docker-compose.yml wiring future services together (Section 12.2).</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infra/docker-compose.yml, infra/docker/*</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CI Pipeline Shell</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Establish the CI skeleton (lint/build/test stages) before real code exists (Section 12.4).</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infra/ci-cd/*</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F1.1</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Configuration &amp; Environment Standards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Define the .env contract every service will consume (Section 4.8/4.9).</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.env.example, backend/app/core/config.py (placeholder)</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F1.5</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Model Strategy &amp; Dataset Access Decision</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Resolve DeepLabV3-fine-tune vs YOLOv8-Seg and secure dataset access before Epic 2 (Section 15.2 AI risk).</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docs/model-decision.md</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None</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bl>
    <w:p>
      <w:pPr>
        <w:spacing w:after="200"/>
      </w:pPr>
    </w:p>
    <w:p>
      <w:pPr>
        <w:pStyle w:val="Heading2"/>
        <w:spacing w:after="160" w:before="320"/>
      </w:pPr>
      <w:r>
        <w:t xml:space="preserve">EP2 — Inference Engine / AI Pipeline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Engine Module Skeleton</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Extract current logic into inference-engine/ with a clean interface (Section 6.4, 7).</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inference-engine/models/, inference-engine/pipeline/</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Real Class Taxonomy &amp; Color Map</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Replace the placeholder VOC→driving-class simulation with a genuine, documented driving taxonomy.</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inference-engine/pipeline/taxonomy.py, color_map.py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Dataset Preparation</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Prepare Cityscapes/BDD100K data for fine-tuning (Section 3.2 / 13 Phase 2).</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scripts/prepare_dataset.py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T010</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Model Fine-tuning / Selection</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Produce the actual trained weights used in production, replacing stock COCO/VOC weights.</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scripts/train.py, inference-engine/weights/</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F2.3</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F2.5</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Image Input Support (net-new)</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the currently-missing image inference path (existing code only supports video).</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inference-engine/pipeline/image_pipeline.py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F2.1, F2.2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F2.6</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Video Pipeline Refactor into Engine</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Port the working video_processor.py logic into inference-engine, fixing the missing-utils bug and per-run model reload.</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inference-engine/pipeline/video_pipeline.py, fps_counter.py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F2.5</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F2.7</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Evaluation Metrics</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IoU / pixel accuracy per Section 3.7 success metrics and Section 4 SRS.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inference-engine/pipeline/metrics.py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F2.4</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F2.8</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Performance Optimization</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Meet NFR1 latency via Section 11.7 optimizations.</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scripts/export_torchscript.py, model backend</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F2.6</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bl>
    <w:p>
      <w:pPr>
        <w:spacing w:after="200"/>
      </w:pPr>
    </w:p>
    <w:p>
      <w:pPr>
        <w:pStyle w:val="Heading2"/>
        <w:spacing w:after="160" w:before="320"/>
      </w:pPr>
      <w:r>
        <w:t xml:space="preserve">EP3 — Backend &amp; Database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FastAPI App Skeleton &amp; Config</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Boot the app and read config from the .env contract.</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backend/app/main.py, core/config.py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Database Models &amp; Migrations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the Section 9 schema as code models.</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backend/app/models/*.py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Auth Module</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Section 8.1 auth endpoints and JWT guards.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backend/app/core/security.py, api/v1/auth.py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Storage Service Integration</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Abstract file storage behind a swappable interface (Section 6.5, 7).</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backend/app/services/storage.py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F3.5</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Validation &amp; Error Handling</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Consistent error shape and upload validation across all endpoints (Section 8).</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backend/app/core/errors.py, validators.py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F3.1</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F3.6</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Image Job Endpoint (synchronous)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Wire inference-engine into the API for the synchronous image path.</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backend/app/api/v1/jobs.py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F3.3, F3.4, F3.5, EP2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F3.7</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Models Listing &amp; Router Wiring</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Expose available model backends and finalize route registration.</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backend/app/api/v1/models.py, __init__.py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F3.1, EP2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bl>
    <w:p>
      <w:pPr>
        <w:spacing w:after="200"/>
      </w:pPr>
    </w:p>
    <w:p>
      <w:pPr>
        <w:pStyle w:val="Heading2"/>
        <w:spacing w:after="160" w:before="320"/>
      </w:pPr>
      <w:r>
        <w:t xml:space="preserve">EP4 — Async Video Processing</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Job Queue Setup</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Wire a broker into the backend for enqueueing.</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backend/app/core/queue.py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EP3</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Worker Service Skeleton</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Stand up the independent worker process.</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worker/app/main.py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Video Job Endpoint &amp; Status API</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Async upload + status polling per Section 8.2.</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backend/app/api/v1/jobs.py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F4.1, F3.6</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Integrate Video Pipeline into Worker</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Connect the engine's video_pipeline to the worker task handler.</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worker/app/tasks/video_task.py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F4.2, F4.3, EP2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F4.5</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Video Metrics &amp; Cleanup</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Persist aggregate metrics and manage storage lifecycle.</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worker/app/tasks/video_task.py, cleanup_task.py</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F4.4</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bl>
    <w:p>
      <w:pPr>
        <w:spacing w:after="200"/>
      </w:pPr>
    </w:p>
    <w:p>
      <w:pPr>
        <w:pStyle w:val="Heading2"/>
        <w:spacing w:after="160" w:before="320"/>
      </w:pPr>
      <w:r>
        <w:t xml:space="preserve">EP5 — Frontend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App Scaffold &amp; Routing</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Stand up the React app and nav shell.</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frontend/src/App.tsx, pages/, components/NavBar.tsx</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API Service Layer</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Typed client wrapping every Section 8 endpoint, with auth token handling.</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frontend/src/services/api.ts, context/AuthContext.tsx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F5.1, EP3</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Landing Page</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Marketing/entry page per Section 10.1.</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frontend/src/pages/Landing.tsx</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F5.1</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Auth Screens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Login/Register forms wired to T061.</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frontend/src/pages/Login.tsx, Register.tsx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F5.5</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Image Upload Page</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Synchronous image job flow per Section 10.1.</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frontend/src/pages/UploadImage.tsx</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F5.6</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Video Upload Page</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Async video job flow with status polling per Section 10.1.</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frontend/src/pages/UploadVideo.tsx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F5.2, EP4</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F5.7</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Dashboard Page</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Central hub per Section 10.1.</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frontend/src/pages/Dashboard.tsx</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F5.8</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History Page</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Browsable job history per Section 10.1.</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frontend/src/pages/History.tsx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F5.9</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Result Viewer Component</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Shared before/after viewer for both image and video results.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frontend/src/components/ResultViewer.tsx</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F5.5, F5.6</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F5.10</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Settings &amp; About Pages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Account management and static info per Section 10.1.</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frontend/src/pages/Settings.tsx, About.tsx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F5.4</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F5.11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Cross-Cutting UX Polish</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Model selector, shared UI primitives, responsiveness, and a full-flow smoke test.</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various frontend/src/*</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F5.3-F5.10</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bl>
    <w:p>
      <w:pPr>
        <w:spacing w:after="200"/>
      </w:pPr>
    </w:p>
    <w:p>
      <w:pPr>
        <w:pStyle w:val="Heading2"/>
        <w:spacing w:after="160" w:before="320"/>
      </w:pPr>
      <w:r>
        <w:t xml:space="preserve">EP6 — Dashboard &amp; Analytics Depth</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Analytics Endpoints</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 aggregation per Section 8.3/9.1.</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backend/app/api/v1/analytics.py, worker rollup task</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EP3</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Analytics Page Charts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Trend visualization per Section 10.1.</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frontend/src/pages/Analytics.tsx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F6.1, F5.2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Class Distribution Visualization</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Aggregate class-composition insight.</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frontend/src/pages/Analytics.tsx</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Export (Good-to-Have)</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CSV export per Section 5.3.</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frontend/src/pages/Analytics.tsx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F6.2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bl>
    <w:p>
      <w:pPr>
        <w:spacing w:after="200"/>
      </w:pPr>
    </w:p>
    <w:p>
      <w:pPr>
        <w:pStyle w:val="Heading2"/>
        <w:spacing w:after="160" w:before="320"/>
      </w:pPr>
      <w:r>
        <w:t xml:space="preserve">EP7 — Testing &amp; Security Hardening</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F7.1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 Engine Unit Tests</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Cover taxonomy/color-map/metrics/pipeline modules.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inference-engine/tests/*</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F7.2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 API Integration Tests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Cover auth and job endpoints end-to-end.</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backend/tests/*, worker/tests/*</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EP3, EP4</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F7.3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 Component Tests</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Cover the shared upload/result components.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frontend/src/components/__tests__/*</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EP5</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F7.4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Security &amp; Validation Hardening Pass</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Close the gaps flagged in Section 2.8/4.6.</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backend/app/core/validators.py, rate_limit.py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F3.5, EP4, EP5</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bl>
    <w:p>
      <w:pPr>
        <w:spacing w:after="200"/>
      </w:pPr>
    </w:p>
    <w:p>
      <w:pPr>
        <w:pStyle w:val="Heading2"/>
        <w:spacing w:after="160" w:before="320"/>
      </w:pPr>
      <w:r>
        <w:t xml:space="preserve">EP8 — Deployment &amp; CI/CD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Dockerize All Services (finalize)</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Production-ready images.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infra/docker/*.Dockerfile, docker-compose.yml</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EP1-EP7</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Staging Cloud Deployment</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Public staging environment for the demo.</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docs/staging-infra-notes.md, ci-cd/deploy-staging.yml</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High</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CI/CD Pipeline Finalization</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Automated build/push/deploy with a production gate.</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infra/ci-cd/*</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F8.4</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Load Testing</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Verify performance under concurrent load.</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scripts/load_test_*.py</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F8.2</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bl>
    <w:p>
      <w:pPr>
        <w:spacing w:after="200"/>
      </w:pPr>
    </w:p>
    <w:p>
      <w:pPr>
        <w:pStyle w:val="Heading2"/>
        <w:spacing w:after="160" w:before="320"/>
      </w:pPr>
      <w:r>
        <w:t xml:space="preserve">EP9 — Documentation, Demo &amp; Submission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750"/>
        <w:gridCol w:w="2900"/>
        <w:gridCol w:w="2000"/>
        <w:gridCol w:w="1250"/>
        <w:gridCol w:w="7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ID</w:t>
            </w:r>
          </w:p>
        </w:tc>
        <w:tc>
          <w:tcPr>
            <w:tcW w:type="dxa" w:w="1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Feature</w:t>
            </w:r>
          </w:p>
        </w:tc>
        <w:tc>
          <w:tcPr>
            <w:tcW w:type="dxa" w:w="29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Purpose</w:t>
            </w:r>
          </w:p>
        </w:tc>
        <w:tc>
          <w:tcPr>
            <w:tcW w:type="dxa" w:w="2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Files</w:t>
            </w:r>
          </w:p>
        </w:tc>
        <w:tc>
          <w:tcPr>
            <w:tcW w:type="dxa" w:w="12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Dependencies</w:t>
            </w:r>
          </w:p>
        </w:tc>
        <w:tc>
          <w:tcPr>
            <w:tcW w:type="dxa" w:w="7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Complexity</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F9.1</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README &amp; User Docs</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Replace CLI-only docs with product docs.</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README.md, docs/user-guide.md</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EP8</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F9.2</w:t>
            </w:r>
          </w:p>
        </w:tc>
        <w:tc>
          <w:tcPr>
            <w:tcW w:type="dxa" w:w="1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Final Report &amp; Presentation</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Academic deliverables.</w:t>
            </w:r>
          </w:p>
        </w:tc>
        <w:tc>
          <w:tcPr>
            <w:tcW w:type="dxa" w:w="2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docs/final-report.docx, presentation.pptx</w:t>
            </w:r>
          </w:p>
        </w:tc>
        <w:tc>
          <w:tcPr>
            <w:tcW w:type="dxa" w:w="12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F9.1</w:t>
            </w:r>
          </w:p>
        </w:tc>
        <w:tc>
          <w:tcPr>
            <w:tcW w:type="dxa" w:w="7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Medium</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F9.3</w:t>
            </w:r>
          </w:p>
        </w:tc>
        <w:tc>
          <w:tcPr>
            <w:tcW w:type="dxa" w:w="1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Demo Rehearsal &amp; Scope Freeze</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De-risk the live evaluation (Section 15.2/15.4).</w:t>
            </w:r>
          </w:p>
        </w:tc>
        <w:tc>
          <w:tcPr>
            <w:tcW w:type="dxa" w:w="2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docs/demo-backup-assets/, scope-freeze-notes.md</w:t>
            </w:r>
          </w:p>
        </w:tc>
        <w:tc>
          <w:tcPr>
            <w:tcW w:type="dxa" w:w="12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F9.2</w:t>
            </w:r>
          </w:p>
        </w:tc>
        <w:tc>
          <w:tcPr>
            <w:tcW w:type="dxa" w:w="7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Low</w:t>
            </w:r>
          </w:p>
        </w:tc>
      </w:tr>
    </w:tbl>
    <w:p>
      <w:pPr>
        <w:spacing w:after="200"/>
      </w:pPr>
    </w:p>
    <w:p>
      <w:pPr>
        <w:pStyle w:val="Heading1"/>
        <w:pageBreakBefore/>
        <w:spacing w:after="240" w:before="480"/>
      </w:pPr>
      <w:r>
        <w:t xml:space="preserve">Part 4 — Tasks (30 min – 2 hr each)</w:t>
      </w:r>
    </w:p>
    <w:p>
      <w:pPr>
        <w:spacing w:after="160" w:line="276"/>
      </w:pPr>
      <w:r>
        <w:rPr>
          <w:rFonts w:ascii="Calibri" w:cs="Calibri" w:eastAsia="Calibri" w:hAnsi="Calibri"/>
          <w:sz w:val="22"/>
          <w:szCs w:val="22"/>
        </w:rPr>
        <w:t xml:space="preserve">Every feature is broken into independent tasks sized between 30 minutes and 2 hours. Each task lists Task ID, Title, Goal, Input, Output, Files to Create/Modify, Dependencies, Acceptance Criteria, Estimated Time, and Difficulty. “Context” for each task (which Epic/Feature/Master-Doc section it belongs to) is given by the headings it sits under — see Part 9 for the standard context packet to prepend when a task is eventually turned into an agent prompt.</w:t>
      </w:r>
    </w:p>
    <w:p>
      <w:pPr>
        <w:pStyle w:val="Heading2"/>
        <w:spacing w:after="160" w:before="320"/>
      </w:pPr>
      <w:r>
        <w:t xml:space="preserve">EP1 — Project Foundation</w:t>
      </w:r>
    </w:p>
    <w:p>
      <w:pPr>
        <w:spacing w:after="60" w:before="160"/>
      </w:pPr>
      <w:r>
        <w:rPr>
          <w:rFonts w:ascii="Calibri" w:cs="Calibri" w:eastAsia="Calibri" w:hAnsi="Calibri"/>
          <w:b/>
          <w:bCs/>
          <w:color w:val="3B3B3B"/>
          <w:sz w:val="21"/>
          <w:szCs w:val="21"/>
        </w:rPr>
        <w:t xml:space="preserve">F1.1 Monorepo Scaffold</w:t>
      </w:r>
    </w:p>
    <w:p>
      <w:pPr>
        <w:spacing w:after="40" w:before="140"/>
      </w:pPr>
      <w:r>
        <w:rPr>
          <w:rFonts w:ascii="Calibri" w:cs="Calibri" w:eastAsia="Calibri" w:hAnsi="Calibri"/>
          <w:b/>
          <w:bCs/>
          <w:color w:val="2E5395"/>
          <w:sz w:val="21"/>
          <w:szCs w:val="21"/>
        </w:rPr>
        <w:t xml:space="preserve">T001 — Initialize monorepo root and top-level folders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Create the folder skeleton from Section 7 with a placeholder file in each.</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Master Doc Section 7 folder structure</w:t>
      </w:r>
      <w:r>
        <w:rPr>
          <w:rFonts w:ascii="Calibri" w:cs="Calibri" w:eastAsia="Calibri" w:hAnsi="Calibri"/>
          <w:b/>
          <w:bCs/>
          <w:sz w:val="20"/>
          <w:szCs w:val="20"/>
        </w:rPr>
        <w:t xml:space="preserve">   Output: </w:t>
      </w:r>
      <w:r>
        <w:rPr>
          <w:rFonts w:ascii="Calibri" w:cs="Calibri" w:eastAsia="Calibri" w:hAnsi="Calibri"/>
          <w:sz w:val="20"/>
          <w:szCs w:val="20"/>
        </w:rPr>
        <w:t xml:space="preserve">Empty but committed folder tree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/frontend/.gitkeep, /backend/.gitkeep, /inference-engine/.gitkeep, /worker/.gitkeep, /storage/uploads/.gitkeep, /storage/outputs/.gitkeep, /infra/.gitkeep, /docs/.gitkeep, /scripts/.gitkeep, root README.md, .gitignore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None</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Folder tree matches Section 7 exactly; storage/ contents git-ignored; repo clones cleanly.</w:t>
      </w:r>
    </w:p>
    <w:p>
      <w:pPr>
        <w:spacing w:after="40" w:before="140"/>
      </w:pPr>
      <w:r>
        <w:rPr>
          <w:rFonts w:ascii="Calibri" w:cs="Calibri" w:eastAsia="Calibri" w:hAnsi="Calibri"/>
          <w:b/>
          <w:bCs/>
          <w:color w:val="2E5395"/>
          <w:sz w:val="21"/>
          <w:szCs w:val="21"/>
        </w:rPr>
        <w:t xml:space="preserve">T002 — Add root-level tooling config (formatting, hooks, license)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Standardize formatting/linting entry points across all sub-projects.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T001 folder tree</w:t>
      </w:r>
      <w:r>
        <w:rPr>
          <w:rFonts w:ascii="Calibri" w:cs="Calibri" w:eastAsia="Calibri" w:hAnsi="Calibri"/>
          <w:b/>
          <w:bCs/>
          <w:sz w:val="20"/>
          <w:szCs w:val="20"/>
        </w:rPr>
        <w:t xml:space="preserve">   Output: </w:t>
      </w:r>
      <w:r>
        <w:rPr>
          <w:rFonts w:ascii="Calibri" w:cs="Calibri" w:eastAsia="Calibri" w:hAnsi="Calibri"/>
          <w:sz w:val="20"/>
          <w:szCs w:val="20"/>
        </w:rPr>
        <w:t xml:space="preserve">.editorconfig, pre-commit config, LICENSE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.editorconfig, .pre-commit-config.yaml, LICENSE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README.md (contribution note)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T001</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local commit triggers lint/format checks; documented in README.</w:t>
      </w:r>
    </w:p>
    <w:p>
      <w:pPr>
        <w:spacing w:after="60" w:before="160"/>
      </w:pPr>
      <w:r>
        <w:rPr>
          <w:rFonts w:ascii="Calibri" w:cs="Calibri" w:eastAsia="Calibri" w:hAnsi="Calibri"/>
          <w:b/>
          <w:bCs/>
          <w:color w:val="3B3B3B"/>
          <w:sz w:val="21"/>
          <w:szCs w:val="21"/>
        </w:rPr>
        <w:t xml:space="preserve">F1.2 Docker Compose Base Skeleton</w:t>
      </w:r>
    </w:p>
    <w:p>
      <w:pPr>
        <w:spacing w:after="40" w:before="140"/>
      </w:pPr>
      <w:r>
        <w:rPr>
          <w:rFonts w:ascii="Calibri" w:cs="Calibri" w:eastAsia="Calibri" w:hAnsi="Calibri"/>
          <w:b/>
          <w:bCs/>
          <w:color w:val="2E5395"/>
          <w:sz w:val="21"/>
          <w:szCs w:val="21"/>
        </w:rPr>
        <w:t xml:space="preserve">T003 — Create placeholder Dockerfiles for each service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One minimal, buildable Dockerfile per service (frontend, backend, worker, inference-engine).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12.2 Docker requirements</w:t>
      </w:r>
      <w:r>
        <w:rPr>
          <w:rFonts w:ascii="Calibri" w:cs="Calibri" w:eastAsia="Calibri" w:hAnsi="Calibri"/>
          <w:b/>
          <w:bCs/>
          <w:sz w:val="20"/>
          <w:szCs w:val="20"/>
        </w:rPr>
        <w:t xml:space="preserve">   Output: </w:t>
      </w:r>
      <w:r>
        <w:rPr>
          <w:rFonts w:ascii="Calibri" w:cs="Calibri" w:eastAsia="Calibri" w:hAnsi="Calibri"/>
          <w:sz w:val="20"/>
          <w:szCs w:val="20"/>
        </w:rPr>
        <w:t xml:space="preserve">4 buildable Dockerfiles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infra/docker/frontend.Dockerfile, backend.Dockerfile, worker.Dockerfile, inference-engine.Dockerfile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`docker build` succeeds for each Dockerfile with a stub entrypoint.</w:t>
      </w:r>
    </w:p>
    <w:p>
      <w:pPr>
        <w:spacing w:after="40" w:before="140"/>
      </w:pPr>
      <w:r>
        <w:rPr>
          <w:rFonts w:ascii="Calibri" w:cs="Calibri" w:eastAsia="Calibri" w:hAnsi="Calibri"/>
          <w:b/>
          <w:bCs/>
          <w:color w:val="2E5395"/>
          <w:sz w:val="21"/>
          <w:szCs w:val="21"/>
        </w:rPr>
        <w:t xml:space="preserve">T004 — Author docker-compose.yml wiring all services + Redis + DB</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Compose file defining frontend, backend, worker, inference-engine, db, redis with a shared network and named volumes.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T003, Section 6.5/6.6</w:t>
      </w:r>
      <w:r>
        <w:rPr>
          <w:rFonts w:ascii="Calibri" w:cs="Calibri" w:eastAsia="Calibri" w:hAnsi="Calibri"/>
          <w:b/>
          <w:bCs/>
          <w:sz w:val="20"/>
          <w:szCs w:val="20"/>
        </w:rPr>
        <w:t xml:space="preserve">   Output: </w:t>
      </w:r>
      <w:r>
        <w:rPr>
          <w:rFonts w:ascii="Calibri" w:cs="Calibri" w:eastAsia="Calibri" w:hAnsi="Calibri"/>
          <w:sz w:val="20"/>
          <w:szCs w:val="20"/>
        </w:rPr>
        <w:t xml:space="preserve">infra/docker-compose.yml</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infra/docker-compose.yml</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T003</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`docker compose config` validates; `docker compose up` starts all containers without crash-looping.</w:t>
      </w:r>
    </w:p>
    <w:p>
      <w:pPr>
        <w:spacing w:after="60" w:before="160"/>
      </w:pPr>
      <w:r>
        <w:rPr>
          <w:rFonts w:ascii="Calibri" w:cs="Calibri" w:eastAsia="Calibri" w:hAnsi="Calibri"/>
          <w:b/>
          <w:bCs/>
          <w:color w:val="3B3B3B"/>
          <w:sz w:val="21"/>
          <w:szCs w:val="21"/>
        </w:rPr>
        <w:t xml:space="preserve">F1.3 CI Pipeline Shell</w:t>
      </w:r>
    </w:p>
    <w:p>
      <w:pPr>
        <w:spacing w:after="40" w:before="140"/>
      </w:pPr>
      <w:r>
        <w:rPr>
          <w:rFonts w:ascii="Calibri" w:cs="Calibri" w:eastAsia="Calibri" w:hAnsi="Calibri"/>
          <w:b/>
          <w:bCs/>
          <w:color w:val="2E5395"/>
          <w:sz w:val="21"/>
          <w:szCs w:val="21"/>
        </w:rPr>
        <w:t xml:space="preserve">T005 — Create CI workflow skeleton (lint + build stages only)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CI pipeline that runs on PR: lint frontend, lint backend, build all Docker images.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12.4 CI/CD plan</w:t>
      </w:r>
      <w:r>
        <w:rPr>
          <w:rFonts w:ascii="Calibri" w:cs="Calibri" w:eastAsia="Calibri" w:hAnsi="Calibri"/>
          <w:b/>
          <w:bCs/>
          <w:sz w:val="20"/>
          <w:szCs w:val="20"/>
        </w:rPr>
        <w:t xml:space="preserve">   Output: </w:t>
      </w:r>
      <w:r>
        <w:rPr>
          <w:rFonts w:ascii="Calibri" w:cs="Calibri" w:eastAsia="Calibri" w:hAnsi="Calibri"/>
          <w:sz w:val="20"/>
          <w:szCs w:val="20"/>
        </w:rPr>
        <w:t xml:space="preserve">CI workflow YAML</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infra/ci-cd/pr-pipeline.yml</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T004</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Pipeline runs green on an empty/stub repo state.</w:t>
      </w:r>
    </w:p>
    <w:p>
      <w:pPr>
        <w:spacing w:after="40" w:before="140"/>
      </w:pPr>
      <w:r>
        <w:rPr>
          <w:rFonts w:ascii="Calibri" w:cs="Calibri" w:eastAsia="Calibri" w:hAnsi="Calibri"/>
          <w:b/>
          <w:bCs/>
          <w:color w:val="2E5395"/>
          <w:sz w:val="21"/>
          <w:szCs w:val="21"/>
        </w:rPr>
        <w:t xml:space="preserve">T006 — Add test-stage placeholder + status badge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Add a no-op 'run tests' stage plus a README status badge.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T005</w:t>
      </w:r>
      <w:r>
        <w:rPr>
          <w:rFonts w:ascii="Calibri" w:cs="Calibri" w:eastAsia="Calibri" w:hAnsi="Calibri"/>
          <w:b/>
          <w:bCs/>
          <w:sz w:val="20"/>
          <w:szCs w:val="20"/>
        </w:rPr>
        <w:t xml:space="preserve">   Output: </w:t>
      </w:r>
      <w:r>
        <w:rPr>
          <w:rFonts w:ascii="Calibri" w:cs="Calibri" w:eastAsia="Calibri" w:hAnsi="Calibri"/>
          <w:sz w:val="20"/>
          <w:szCs w:val="20"/>
        </w:rPr>
        <w:t xml:space="preserve">Updated CI workflow, README badge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infra/ci-cd/pr-pipeline.yml, README.md</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T005</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Badge renders in README; test stage runs and passes (0 tests).</w:t>
      </w:r>
    </w:p>
    <w:p>
      <w:pPr>
        <w:spacing w:after="60" w:before="160"/>
      </w:pPr>
      <w:r>
        <w:rPr>
          <w:rFonts w:ascii="Calibri" w:cs="Calibri" w:eastAsia="Calibri" w:hAnsi="Calibri"/>
          <w:b/>
          <w:bCs/>
          <w:color w:val="3B3B3B"/>
          <w:sz w:val="21"/>
          <w:szCs w:val="21"/>
        </w:rPr>
        <w:t xml:space="preserve">F1.4 Configuration &amp; Environment Standards</w:t>
      </w:r>
    </w:p>
    <w:p>
      <w:pPr>
        <w:spacing w:after="40" w:before="140"/>
      </w:pPr>
      <w:r>
        <w:rPr>
          <w:rFonts w:ascii="Calibri" w:cs="Calibri" w:eastAsia="Calibri" w:hAnsi="Calibri"/>
          <w:b/>
          <w:bCs/>
          <w:color w:val="2E5395"/>
          <w:sz w:val="21"/>
          <w:szCs w:val="21"/>
        </w:rPr>
        <w:t xml:space="preserve">T007 — Define .env.example covering all services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Single documented env-var contract (DB URL, Redis URL, storage paths, JWT secret, model weights path, upload limits).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4.6 security, Section 8 API auth</w:t>
      </w:r>
      <w:r>
        <w:rPr>
          <w:rFonts w:ascii="Calibri" w:cs="Calibri" w:eastAsia="Calibri" w:hAnsi="Calibri"/>
          <w:b/>
          <w:bCs/>
          <w:sz w:val="20"/>
          <w:szCs w:val="20"/>
        </w:rPr>
        <w:t xml:space="preserve">   Output: </w:t>
      </w:r>
      <w:r>
        <w:rPr>
          <w:rFonts w:ascii="Calibri" w:cs="Calibri" w:eastAsia="Calibri" w:hAnsi="Calibri"/>
          <w:sz w:val="20"/>
          <w:szCs w:val="20"/>
        </w:rPr>
        <w:t xml:space="preserve">.env.example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.env.example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T004</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Every env var referenced by any compose service (T004) is documented with a safe default/placeholder.</w:t>
      </w:r>
    </w:p>
    <w:p>
      <w:pPr>
        <w:spacing w:after="40" w:before="140"/>
      </w:pPr>
      <w:r>
        <w:rPr>
          <w:rFonts w:ascii="Calibri" w:cs="Calibri" w:eastAsia="Calibri" w:hAnsi="Calibri"/>
          <w:b/>
          <w:bCs/>
          <w:color w:val="2E5395"/>
          <w:sz w:val="21"/>
          <w:szCs w:val="21"/>
        </w:rPr>
        <w:t xml:space="preserve">T008 — Document environment setup in root README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Step-by-step 'clone → copy .env → docker compose up' instructions.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T007</w:t>
      </w:r>
      <w:r>
        <w:rPr>
          <w:rFonts w:ascii="Calibri" w:cs="Calibri" w:eastAsia="Calibri" w:hAnsi="Calibri"/>
          <w:b/>
          <w:bCs/>
          <w:sz w:val="20"/>
          <w:szCs w:val="20"/>
        </w:rPr>
        <w:t xml:space="preserve">   Output: </w:t>
      </w:r>
      <w:r>
        <w:rPr>
          <w:rFonts w:ascii="Calibri" w:cs="Calibri" w:eastAsia="Calibri" w:hAnsi="Calibri"/>
          <w:sz w:val="20"/>
          <w:szCs w:val="20"/>
        </w:rPr>
        <w:t xml:space="preserve">Updated README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README.md</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T007</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new team member can get all containers running with no additional questions.</w:t>
      </w:r>
    </w:p>
    <w:p>
      <w:pPr>
        <w:spacing w:after="60" w:before="160"/>
      </w:pPr>
      <w:r>
        <w:rPr>
          <w:rFonts w:ascii="Calibri" w:cs="Calibri" w:eastAsia="Calibri" w:hAnsi="Calibri"/>
          <w:b/>
          <w:bCs/>
          <w:color w:val="3B3B3B"/>
          <w:sz w:val="21"/>
          <w:szCs w:val="21"/>
        </w:rPr>
        <w:t xml:space="preserve">F1.5 Model Strategy &amp; Dataset Access Decision</w:t>
      </w:r>
    </w:p>
    <w:p>
      <w:pPr>
        <w:spacing w:after="40" w:before="140"/>
      </w:pPr>
      <w:r>
        <w:rPr>
          <w:rFonts w:ascii="Calibri" w:cs="Calibri" w:eastAsia="Calibri" w:hAnsi="Calibri"/>
          <w:b/>
          <w:bCs/>
          <w:color w:val="2E5395"/>
          <w:sz w:val="21"/>
          <w:szCs w:val="21"/>
        </w:rPr>
        <w:t xml:space="preserve">T009 — Evaluate DeepLabV3 fine-tune vs YOLOv8-Seg against project constraints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Written decision record comparing both against NFR1 latency, GPU availability, and Cityscapes/BDD100K compatibility.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Master Doc Sections 3.4, 4.8, 11</w:t>
      </w:r>
      <w:r>
        <w:rPr>
          <w:rFonts w:ascii="Calibri" w:cs="Calibri" w:eastAsia="Calibri" w:hAnsi="Calibri"/>
          <w:b/>
          <w:bCs/>
          <w:sz w:val="20"/>
          <w:szCs w:val="20"/>
        </w:rPr>
        <w:t xml:space="preserve">   Output: </w:t>
      </w:r>
      <w:r>
        <w:rPr>
          <w:rFonts w:ascii="Calibri" w:cs="Calibri" w:eastAsia="Calibri" w:hAnsi="Calibri"/>
          <w:sz w:val="20"/>
          <w:szCs w:val="20"/>
        </w:rPr>
        <w:t xml:space="preserve">Decision record with chosen backend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docs/model-decision.md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T001</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Record states the chosen backbone, rationale, and fallback plan.</w:t>
      </w:r>
    </w:p>
    <w:p>
      <w:pPr>
        <w:spacing w:after="40" w:before="140"/>
      </w:pPr>
      <w:r>
        <w:rPr>
          <w:rFonts w:ascii="Calibri" w:cs="Calibri" w:eastAsia="Calibri" w:hAnsi="Calibri"/>
          <w:b/>
          <w:bCs/>
          <w:color w:val="2E5395"/>
          <w:sz w:val="21"/>
          <w:szCs w:val="21"/>
        </w:rPr>
        <w:t xml:space="preserve">T010 — Confirm dataset access and download a small Cityscapes/BDD100K sample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Verify licensing/access and pull a small labeled subset for early pipeline testing.</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T009 decision</w:t>
      </w:r>
      <w:r>
        <w:rPr>
          <w:rFonts w:ascii="Calibri" w:cs="Calibri" w:eastAsia="Calibri" w:hAnsi="Calibri"/>
          <w:b/>
          <w:bCs/>
          <w:sz w:val="20"/>
          <w:szCs w:val="20"/>
        </w:rPr>
        <w:t xml:space="preserve">   Output: </w:t>
      </w:r>
      <w:r>
        <w:rPr>
          <w:rFonts w:ascii="Calibri" w:cs="Calibri" w:eastAsia="Calibri" w:hAnsi="Calibri"/>
          <w:sz w:val="20"/>
          <w:szCs w:val="20"/>
        </w:rPr>
        <w:t xml:space="preserve">Local (git-ignored) sample dataset + access notes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docs/dataset-access-notes.md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Sample subset downloaded and verified loadable; access process documented.</w:t>
      </w:r>
    </w:p>
    <w:p>
      <w:pPr>
        <w:pStyle w:val="Heading2"/>
        <w:spacing w:after="160" w:before="320"/>
      </w:pPr>
      <w:r>
        <w:t xml:space="preserve">EP2 — Inference Engine / AI Pipeline</w:t>
      </w:r>
    </w:p>
    <w:p>
      <w:pPr>
        <w:spacing w:after="60" w:before="160"/>
      </w:pPr>
      <w:r>
        <w:rPr>
          <w:rFonts w:ascii="Calibri" w:cs="Calibri" w:eastAsia="Calibri" w:hAnsi="Calibri"/>
          <w:b/>
          <w:bCs/>
          <w:color w:val="3B3B3B"/>
          <w:sz w:val="21"/>
          <w:szCs w:val="21"/>
        </w:rPr>
        <w:t xml:space="preserve">F2.1 Engine Module Skeleton</w:t>
      </w:r>
    </w:p>
    <w:p>
      <w:pPr>
        <w:spacing w:after="40" w:before="140"/>
      </w:pPr>
      <w:r>
        <w:rPr>
          <w:rFonts w:ascii="Calibri" w:cs="Calibri" w:eastAsia="Calibri" w:hAnsi="Calibri"/>
          <w:b/>
          <w:bCs/>
          <w:color w:val="2E5395"/>
          <w:sz w:val="21"/>
          <w:szCs w:val="21"/>
        </w:rPr>
        <w:t xml:space="preserve">T011 — Define the inference-engine public interface (contract only)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Specify the function/class signatures the rest of the system will call (segment(image) → mask + stats), no model code yet.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6.4 responsibilities</w:t>
      </w:r>
      <w:r>
        <w:rPr>
          <w:rFonts w:ascii="Calibri" w:cs="Calibri" w:eastAsia="Calibri" w:hAnsi="Calibri"/>
          <w:b/>
          <w:bCs/>
          <w:sz w:val="20"/>
          <w:szCs w:val="20"/>
        </w:rPr>
        <w:t xml:space="preserve">   Output: </w:t>
      </w:r>
      <w:r>
        <w:rPr>
          <w:rFonts w:ascii="Calibri" w:cs="Calibri" w:eastAsia="Calibri" w:hAnsi="Calibri"/>
          <w:sz w:val="20"/>
          <w:szCs w:val="20"/>
        </w:rPr>
        <w:t xml:space="preserve">Interface definition module + docstring contract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inference-engine/pipeline/interface.py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T010</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Interface reviewed against Section 8 response shape (mask, classDistribution, timing).</w:t>
      </w:r>
    </w:p>
    <w:p>
      <w:pPr>
        <w:spacing w:after="40" w:before="140"/>
      </w:pPr>
      <w:r>
        <w:rPr>
          <w:rFonts w:ascii="Calibri" w:cs="Calibri" w:eastAsia="Calibri" w:hAnsi="Calibri"/>
          <w:b/>
          <w:bCs/>
          <w:color w:val="2E5395"/>
          <w:sz w:val="21"/>
          <w:szCs w:val="21"/>
        </w:rPr>
        <w:t xml:space="preserve">T012 — Port DeepLabV3 loading logic into models/ package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Move segmentation_model.py load logic behind the new interface; replace deprecated pretrained=True with the weights= enum.</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Existing segmentation_model.py, T011</w:t>
      </w:r>
      <w:r>
        <w:rPr>
          <w:rFonts w:ascii="Calibri" w:cs="Calibri" w:eastAsia="Calibri" w:hAnsi="Calibri"/>
          <w:b/>
          <w:bCs/>
          <w:sz w:val="20"/>
          <w:szCs w:val="20"/>
        </w:rPr>
        <w:t xml:space="preserve">   Output: </w:t>
      </w:r>
      <w:r>
        <w:rPr>
          <w:rFonts w:ascii="Calibri" w:cs="Calibri" w:eastAsia="Calibri" w:hAnsi="Calibri"/>
          <w:sz w:val="20"/>
          <w:szCs w:val="20"/>
        </w:rPr>
        <w:t xml:space="preserve">inference-engine/models/deeplabv3_backend.py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inference-engine/models/deeplabv3_backend.py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Model loads via the new module using the non-deprecated API; unit-callable in isolation.</w:t>
      </w:r>
    </w:p>
    <w:p>
      <w:pPr>
        <w:spacing w:after="60" w:before="160"/>
      </w:pPr>
      <w:r>
        <w:rPr>
          <w:rFonts w:ascii="Calibri" w:cs="Calibri" w:eastAsia="Calibri" w:hAnsi="Calibri"/>
          <w:b/>
          <w:bCs/>
          <w:color w:val="3B3B3B"/>
          <w:sz w:val="21"/>
          <w:szCs w:val="21"/>
        </w:rPr>
        <w:t xml:space="preserve">F2.2 Real Class Taxonomy &amp; Color Map</w:t>
      </w:r>
    </w:p>
    <w:p>
      <w:pPr>
        <w:spacing w:after="40" w:before="140"/>
      </w:pPr>
      <w:r>
        <w:rPr>
          <w:rFonts w:ascii="Calibri" w:cs="Calibri" w:eastAsia="Calibri" w:hAnsi="Calibri"/>
          <w:b/>
          <w:bCs/>
          <w:color w:val="2E5395"/>
          <w:sz w:val="21"/>
          <w:szCs w:val="21"/>
        </w:rPr>
        <w:t xml:space="preserve">T013 — Define the driving-scene class taxonomy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Enumerate the final class list (road, vehicle, pedestrian, sky, building, vegetation...) mapped to Cityscapes/BDD100K label IDs.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11.4 requirement for a real, trained mapping</w:t>
      </w:r>
      <w:r>
        <w:rPr>
          <w:rFonts w:ascii="Calibri" w:cs="Calibri" w:eastAsia="Calibri" w:hAnsi="Calibri"/>
          <w:b/>
          <w:bCs/>
          <w:sz w:val="20"/>
          <w:szCs w:val="20"/>
        </w:rPr>
        <w:t xml:space="preserve">   Output: </w:t>
      </w:r>
      <w:r>
        <w:rPr>
          <w:rFonts w:ascii="Calibri" w:cs="Calibri" w:eastAsia="Calibri" w:hAnsi="Calibri"/>
          <w:sz w:val="20"/>
          <w:szCs w:val="20"/>
        </w:rPr>
        <w:t xml:space="preserve">taxonomy.py with class list + ID mapping</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inference-engine/pipeline/taxonomy.py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No leftover placeholder mappings (e.g. 'aeroplane→sky'); every class traceable to a real dataset label.</w:t>
      </w:r>
    </w:p>
    <w:p>
      <w:pPr>
        <w:spacing w:after="40" w:before="140"/>
      </w:pPr>
      <w:r>
        <w:rPr>
          <w:rFonts w:ascii="Calibri" w:cs="Calibri" w:eastAsia="Calibri" w:hAnsi="Calibri"/>
          <w:b/>
          <w:bCs/>
          <w:color w:val="2E5395"/>
          <w:sz w:val="21"/>
          <w:szCs w:val="21"/>
        </w:rPr>
        <w:t xml:space="preserve">T014 — Port and extend color_map.py to the new taxonomy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Rewrite the existing color_map.py palette to match T013's class count/order; keep the alpha-blend overlay function.</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Existing color_map.py, T013</w:t>
      </w:r>
      <w:r>
        <w:rPr>
          <w:rFonts w:ascii="Calibri" w:cs="Calibri" w:eastAsia="Calibri" w:hAnsi="Calibri"/>
          <w:b/>
          <w:bCs/>
          <w:sz w:val="20"/>
          <w:szCs w:val="20"/>
        </w:rPr>
        <w:t xml:space="preserve">   Output: </w:t>
      </w:r>
      <w:r>
        <w:rPr>
          <w:rFonts w:ascii="Calibri" w:cs="Calibri" w:eastAsia="Calibri" w:hAnsi="Calibri"/>
          <w:sz w:val="20"/>
          <w:szCs w:val="20"/>
        </w:rPr>
        <w:t xml:space="preserve">inference-engine/pipeline/color_map.py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inference-engine/pipeline/color_map.py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T013</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One distinct color per class; overlay function unit-testable on a dummy mask.</w:t>
      </w:r>
    </w:p>
    <w:p>
      <w:pPr>
        <w:spacing w:after="60" w:before="160"/>
      </w:pPr>
      <w:r>
        <w:rPr>
          <w:rFonts w:ascii="Calibri" w:cs="Calibri" w:eastAsia="Calibri" w:hAnsi="Calibri"/>
          <w:b/>
          <w:bCs/>
          <w:color w:val="3B3B3B"/>
          <w:sz w:val="21"/>
          <w:szCs w:val="21"/>
        </w:rPr>
        <w:t xml:space="preserve">F2.3 Dataset Preparation</w:t>
      </w:r>
    </w:p>
    <w:p>
      <w:pPr>
        <w:spacing w:after="40" w:before="140"/>
      </w:pPr>
      <w:r>
        <w:rPr>
          <w:rFonts w:ascii="Calibri" w:cs="Calibri" w:eastAsia="Calibri" w:hAnsi="Calibri"/>
          <w:b/>
          <w:bCs/>
          <w:color w:val="2E5395"/>
          <w:sz w:val="21"/>
          <w:szCs w:val="21"/>
        </w:rPr>
        <w:t xml:space="preserve">T015 — Build a dataset loader/preprocessing script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Load images + segmentation masks, resize/normalize consistent with T012's model input contract.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T010 sample dataset, T012 preprocessing spec</w:t>
      </w:r>
      <w:r>
        <w:rPr>
          <w:rFonts w:ascii="Calibri" w:cs="Calibri" w:eastAsia="Calibri" w:hAnsi="Calibri"/>
          <w:b/>
          <w:bCs/>
          <w:sz w:val="20"/>
          <w:szCs w:val="20"/>
        </w:rPr>
        <w:t xml:space="preserve">   Output: </w:t>
      </w:r>
      <w:r>
        <w:rPr>
          <w:rFonts w:ascii="Calibri" w:cs="Calibri" w:eastAsia="Calibri" w:hAnsi="Calibri"/>
          <w:sz w:val="20"/>
          <w:szCs w:val="20"/>
        </w:rPr>
        <w:t xml:space="preserve">scripts/prepare_dataset.py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scripts/prepare_dataset.py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T010, T012</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Script produces a train/val split loadable by a PyTorch DataLoader; sample batch shape verified.</w:t>
      </w:r>
    </w:p>
    <w:p>
      <w:pPr>
        <w:spacing w:after="40" w:before="140"/>
      </w:pPr>
      <w:r>
        <w:rPr>
          <w:rFonts w:ascii="Calibri" w:cs="Calibri" w:eastAsia="Calibri" w:hAnsi="Calibri"/>
          <w:b/>
          <w:bCs/>
          <w:color w:val="2E5395"/>
          <w:sz w:val="21"/>
          <w:szCs w:val="21"/>
        </w:rPr>
        <w:t xml:space="preserve">T016 — Map dataset labels to the T013 taxonomy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Translate raw Cityscapes/BDD100K label IDs into the project's simplified taxonomy.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T013, T015</w:t>
      </w:r>
      <w:r>
        <w:rPr>
          <w:rFonts w:ascii="Calibri" w:cs="Calibri" w:eastAsia="Calibri" w:hAnsi="Calibri"/>
          <w:b/>
          <w:bCs/>
          <w:sz w:val="20"/>
          <w:szCs w:val="20"/>
        </w:rPr>
        <w:t xml:space="preserve">   Output: </w:t>
      </w:r>
      <w:r>
        <w:rPr>
          <w:rFonts w:ascii="Calibri" w:cs="Calibri" w:eastAsia="Calibri" w:hAnsi="Calibri"/>
          <w:sz w:val="20"/>
          <w:szCs w:val="20"/>
        </w:rPr>
        <w:t xml:space="preserve">Label-remapping utility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inference-engine/pipeline/label_mapping.py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T013, T015</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Remapped masks visually spot-checked against 5 sample images.</w:t>
      </w:r>
    </w:p>
    <w:p>
      <w:pPr>
        <w:spacing w:after="60" w:before="160"/>
      </w:pPr>
      <w:r>
        <w:rPr>
          <w:rFonts w:ascii="Calibri" w:cs="Calibri" w:eastAsia="Calibri" w:hAnsi="Calibri"/>
          <w:b/>
          <w:bCs/>
          <w:color w:val="3B3B3B"/>
          <w:sz w:val="21"/>
          <w:szCs w:val="21"/>
        </w:rPr>
        <w:t xml:space="preserve">F2.4 Model Fine-tuning / Selection</w:t>
      </w:r>
    </w:p>
    <w:p>
      <w:pPr>
        <w:spacing w:after="40" w:before="140"/>
      </w:pPr>
      <w:r>
        <w:rPr>
          <w:rFonts w:ascii="Calibri" w:cs="Calibri" w:eastAsia="Calibri" w:hAnsi="Calibri"/>
          <w:b/>
          <w:bCs/>
          <w:color w:val="2E5395"/>
          <w:sz w:val="21"/>
          <w:szCs w:val="21"/>
        </w:rPr>
        <w:t xml:space="preserve">T017 — Write the fine-tuning training script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Script to fine-tune the chosen backbone (T009) on the prepared dataset (T016) for the T013 taxonomy.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T016 remapped dataset</w:t>
      </w:r>
      <w:r>
        <w:rPr>
          <w:rFonts w:ascii="Calibri" w:cs="Calibri" w:eastAsia="Calibri" w:hAnsi="Calibri"/>
          <w:b/>
          <w:bCs/>
          <w:sz w:val="20"/>
          <w:szCs w:val="20"/>
        </w:rPr>
        <w:t xml:space="preserve">   Output: </w:t>
      </w:r>
      <w:r>
        <w:rPr>
          <w:rFonts w:ascii="Calibri" w:cs="Calibri" w:eastAsia="Calibri" w:hAnsi="Calibri"/>
          <w:sz w:val="20"/>
          <w:szCs w:val="20"/>
        </w:rPr>
        <w:t xml:space="preserve">scripts/train.py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scripts/train.py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T016</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Script runs end-to-end on the small sample without crashing; loss decreases over a few epochs.</w:t>
      </w:r>
    </w:p>
    <w:p>
      <w:pPr>
        <w:spacing w:after="40" w:before="140"/>
      </w:pPr>
      <w:r>
        <w:rPr>
          <w:rFonts w:ascii="Calibri" w:cs="Calibri" w:eastAsia="Calibri" w:hAnsi="Calibri"/>
          <w:b/>
          <w:bCs/>
          <w:color w:val="2E5395"/>
          <w:sz w:val="21"/>
          <w:szCs w:val="21"/>
        </w:rPr>
        <w:t xml:space="preserve">T018 — Run fine-tuning and export checkpoint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Execute training on available GPU (cloud/free-tier) and save the resulting weights.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T017</w:t>
      </w:r>
      <w:r>
        <w:rPr>
          <w:rFonts w:ascii="Calibri" w:cs="Calibri" w:eastAsia="Calibri" w:hAnsi="Calibri"/>
          <w:b/>
          <w:bCs/>
          <w:sz w:val="20"/>
          <w:szCs w:val="20"/>
        </w:rPr>
        <w:t xml:space="preserve">   Output: </w:t>
      </w:r>
      <w:r>
        <w:rPr>
          <w:rFonts w:ascii="Calibri" w:cs="Calibri" w:eastAsia="Calibri" w:hAnsi="Calibri"/>
          <w:sz w:val="20"/>
          <w:szCs w:val="20"/>
        </w:rPr>
        <w:t xml:space="preserve">Trained checkpoint file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inference-engine/weights/model_v1.pt (git-ignored)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T017</w:t>
      </w:r>
      <w:r>
        <w:rPr>
          <w:rFonts w:ascii="Calibri" w:cs="Calibri" w:eastAsia="Calibri" w:hAnsi="Calibri"/>
          <w:b/>
          <w:bCs/>
          <w:sz w:val="20"/>
          <w:szCs w:val="20"/>
        </w:rPr>
        <w:t xml:space="preserve">   Est. Time: </w:t>
      </w:r>
      <w:r>
        <w:rPr>
          <w:rFonts w:ascii="Calibri" w:cs="Calibri" w:eastAsia="Calibri" w:hAnsi="Calibri"/>
          <w:sz w:val="20"/>
          <w:szCs w:val="20"/>
        </w:rPr>
        <w:t xml:space="preserve">2 hr + background training</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Checkpoint loads in T012's loader; qualitative predictions look correct on sample images.</w:t>
      </w:r>
    </w:p>
    <w:p>
      <w:pPr>
        <w:spacing w:after="40" w:before="140"/>
      </w:pPr>
      <w:r>
        <w:rPr>
          <w:rFonts w:ascii="Calibri" w:cs="Calibri" w:eastAsia="Calibri" w:hAnsi="Calibri"/>
          <w:b/>
          <w:bCs/>
          <w:color w:val="2E5395"/>
          <w:sz w:val="21"/>
          <w:szCs w:val="21"/>
        </w:rPr>
        <w:t xml:space="preserve">T019 — Wire the fine-tuned checkpoint into the model backend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Update deeplabv3_backend.py to load T018's checkpoint by default instead of stock pretrained weights.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T018 checkpoint</w:t>
      </w:r>
      <w:r>
        <w:rPr>
          <w:rFonts w:ascii="Calibri" w:cs="Calibri" w:eastAsia="Calibri" w:hAnsi="Calibri"/>
          <w:b/>
          <w:bCs/>
          <w:sz w:val="20"/>
          <w:szCs w:val="20"/>
        </w:rPr>
        <w:t xml:space="preserve">   Output: </w:t>
      </w:r>
      <w:r>
        <w:rPr>
          <w:rFonts w:ascii="Calibri" w:cs="Calibri" w:eastAsia="Calibri" w:hAnsi="Calibri"/>
          <w:sz w:val="20"/>
          <w:szCs w:val="20"/>
        </w:rPr>
        <w:t xml:space="preserve">Updated model backend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inference-engine/models/deeplabv3_backend.py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T018</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Loading the backend now yields the fine-tuned taxonomy's classes end-to-end.</w:t>
      </w:r>
    </w:p>
    <w:p>
      <w:pPr>
        <w:spacing w:after="60" w:before="160"/>
      </w:pPr>
      <w:r>
        <w:rPr>
          <w:rFonts w:ascii="Calibri" w:cs="Calibri" w:eastAsia="Calibri" w:hAnsi="Calibri"/>
          <w:b/>
          <w:bCs/>
          <w:color w:val="3B3B3B"/>
          <w:sz w:val="21"/>
          <w:szCs w:val="21"/>
        </w:rPr>
        <w:t xml:space="preserve">F2.5 Image Input Support (net-new)</w:t>
      </w:r>
    </w:p>
    <w:p>
      <w:pPr>
        <w:spacing w:after="40" w:before="140"/>
      </w:pPr>
      <w:r>
        <w:rPr>
          <w:rFonts w:ascii="Calibri" w:cs="Calibri" w:eastAsia="Calibri" w:hAnsi="Calibri"/>
          <w:b/>
          <w:bCs/>
          <w:color w:val="2E5395"/>
          <w:sz w:val="21"/>
          <w:szCs w:val="21"/>
        </w:rPr>
        <w:t xml:space="preserve">T020 — Implement single-image preprocessing + inference function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Function taking a raw image and returning class mask + timing, using the T011 interface.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T012, T019</w:t>
      </w:r>
      <w:r>
        <w:rPr>
          <w:rFonts w:ascii="Calibri" w:cs="Calibri" w:eastAsia="Calibri" w:hAnsi="Calibri"/>
          <w:b/>
          <w:bCs/>
          <w:sz w:val="20"/>
          <w:szCs w:val="20"/>
        </w:rPr>
        <w:t xml:space="preserve">   Output: </w:t>
      </w:r>
      <w:r>
        <w:rPr>
          <w:rFonts w:ascii="Calibri" w:cs="Calibri" w:eastAsia="Calibri" w:hAnsi="Calibri"/>
          <w:sz w:val="20"/>
          <w:szCs w:val="20"/>
        </w:rPr>
        <w:t xml:space="preserve">inference-engine/pipeline/image_pipeline.py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inference-engine/pipeline/image_pipeline.py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Given a sample road image, returns a mask array and inference time in ms; matches T011 contract.</w:t>
      </w:r>
    </w:p>
    <w:p>
      <w:pPr>
        <w:spacing w:after="40" w:before="140"/>
      </w:pPr>
      <w:r>
        <w:rPr>
          <w:rFonts w:ascii="Calibri" w:cs="Calibri" w:eastAsia="Calibri" w:hAnsi="Calibri"/>
          <w:b/>
          <w:bCs/>
          <w:color w:val="2E5395"/>
          <w:sz w:val="21"/>
          <w:szCs w:val="21"/>
        </w:rPr>
        <w:t xml:space="preserve">T021 — Implement image postprocessing (overlay + class stats)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Combine T014's color map + mask to produce an overlay image and per-class pixel percentage stats.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T020 output, T014</w:t>
      </w:r>
      <w:r>
        <w:rPr>
          <w:rFonts w:ascii="Calibri" w:cs="Calibri" w:eastAsia="Calibri" w:hAnsi="Calibri"/>
          <w:b/>
          <w:bCs/>
          <w:sz w:val="20"/>
          <w:szCs w:val="20"/>
        </w:rPr>
        <w:t xml:space="preserve">   Output: </w:t>
      </w:r>
      <w:r>
        <w:rPr>
          <w:rFonts w:ascii="Calibri" w:cs="Calibri" w:eastAsia="Calibri" w:hAnsi="Calibri"/>
          <w:sz w:val="20"/>
          <w:szCs w:val="20"/>
        </w:rPr>
        <w:t xml:space="preserve">Overlay image + stats dict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inference-engine/pipeline/image_pipeline.py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T020, T014</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Overlay visually matches expectations on 3 sample images; stats sum to 100%.</w:t>
      </w:r>
    </w:p>
    <w:p>
      <w:pPr>
        <w:spacing w:after="60" w:before="160"/>
      </w:pPr>
      <w:r>
        <w:rPr>
          <w:rFonts w:ascii="Calibri" w:cs="Calibri" w:eastAsia="Calibri" w:hAnsi="Calibri"/>
          <w:b/>
          <w:bCs/>
          <w:color w:val="3B3B3B"/>
          <w:sz w:val="21"/>
          <w:szCs w:val="21"/>
        </w:rPr>
        <w:t xml:space="preserve">F2.6 Video Pipeline Refactor into Engine</w:t>
      </w:r>
    </w:p>
    <w:p>
      <w:pPr>
        <w:spacing w:after="40" w:before="140"/>
      </w:pPr>
      <w:r>
        <w:rPr>
          <w:rFonts w:ascii="Calibri" w:cs="Calibri" w:eastAsia="Calibri" w:hAnsi="Calibri"/>
          <w:b/>
          <w:bCs/>
          <w:color w:val="2E5395"/>
          <w:sz w:val="21"/>
          <w:szCs w:val="21"/>
        </w:rPr>
        <w:t xml:space="preserve">T022 — Port frame-by-frame inference loop into inference-engine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Move the core read→infer→overlay loop into a reusable video_pipeline.py, model loaded once (not per frame).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Existing video_processor.py, T021</w:t>
      </w:r>
      <w:r>
        <w:rPr>
          <w:rFonts w:ascii="Calibri" w:cs="Calibri" w:eastAsia="Calibri" w:hAnsi="Calibri"/>
          <w:b/>
          <w:bCs/>
          <w:sz w:val="20"/>
          <w:szCs w:val="20"/>
        </w:rPr>
        <w:t xml:space="preserve">   Output: </w:t>
      </w:r>
      <w:r>
        <w:rPr>
          <w:rFonts w:ascii="Calibri" w:cs="Calibri" w:eastAsia="Calibri" w:hAnsi="Calibri"/>
          <w:sz w:val="20"/>
          <w:szCs w:val="20"/>
        </w:rPr>
        <w:t xml:space="preserve">inference-engine/pipeline/video_pipeline.py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inference-engine/pipeline/video_pipeline.py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T021</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Given a short sample video, produces an overlaid output video without reloading the model per frame.</w:t>
      </w:r>
    </w:p>
    <w:p>
      <w:pPr>
        <w:spacing w:after="40" w:before="140"/>
      </w:pPr>
      <w:r>
        <w:rPr>
          <w:rFonts w:ascii="Calibri" w:cs="Calibri" w:eastAsia="Calibri" w:hAnsi="Calibri"/>
          <w:b/>
          <w:bCs/>
          <w:color w:val="2E5395"/>
          <w:sz w:val="21"/>
          <w:szCs w:val="21"/>
        </w:rPr>
        <w:t xml:space="preserve">T023 — Port FPS counter utility into the engine package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Move fps_counter.py logic into the new package structure, unchanged in behavior.</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Existing fps_counter.py</w:t>
      </w:r>
      <w:r>
        <w:rPr>
          <w:rFonts w:ascii="Calibri" w:cs="Calibri" w:eastAsia="Calibri" w:hAnsi="Calibri"/>
          <w:b/>
          <w:bCs/>
          <w:sz w:val="20"/>
          <w:szCs w:val="20"/>
        </w:rPr>
        <w:t xml:space="preserve">   Output: </w:t>
      </w:r>
      <w:r>
        <w:rPr>
          <w:rFonts w:ascii="Calibri" w:cs="Calibri" w:eastAsia="Calibri" w:hAnsi="Calibri"/>
          <w:sz w:val="20"/>
          <w:szCs w:val="20"/>
        </w:rPr>
        <w:t xml:space="preserve">inference-engine/pipeline/fps_counter.py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inference-engine/pipeline/fps_counter.py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T022</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FPS values match prior CLI behavior on the same sample video within rounding.</w:t>
      </w:r>
    </w:p>
    <w:p>
      <w:pPr>
        <w:spacing w:after="40" w:before="140"/>
      </w:pPr>
      <w:r>
        <w:rPr>
          <w:rFonts w:ascii="Calibri" w:cs="Calibri" w:eastAsia="Calibri" w:hAnsi="Calibri"/>
          <w:b/>
          <w:bCs/>
          <w:color w:val="2E5395"/>
          <w:sz w:val="21"/>
          <w:szCs w:val="21"/>
        </w:rPr>
        <w:t xml:space="preserve">T024 — Remove/replace the 'simulated car speed' placeholder metric</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Decide whether to drop the simulated car-speed HUD element (out of Master Doc scope) or replace it with a genuine metric; document the decision.</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Existing video_processor.py car-speed logic</w:t>
      </w:r>
      <w:r>
        <w:rPr>
          <w:rFonts w:ascii="Calibri" w:cs="Calibri" w:eastAsia="Calibri" w:hAnsi="Calibri"/>
          <w:b/>
          <w:bCs/>
          <w:sz w:val="20"/>
          <w:szCs w:val="20"/>
        </w:rPr>
        <w:t xml:space="preserve">   Output: </w:t>
      </w:r>
      <w:r>
        <w:rPr>
          <w:rFonts w:ascii="Calibri" w:cs="Calibri" w:eastAsia="Calibri" w:hAnsi="Calibri"/>
          <w:sz w:val="20"/>
          <w:szCs w:val="20"/>
        </w:rPr>
        <w:t xml:space="preserve">Updated video_pipeline.py, decision note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inference-engine/pipeline/video_pipeline.py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T022</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No unlabeled 'simulated' metrics remain in the product-facing pipeline; decision documented in code comment.</w:t>
      </w:r>
    </w:p>
    <w:p>
      <w:pPr>
        <w:spacing w:after="60" w:before="160"/>
      </w:pPr>
      <w:r>
        <w:rPr>
          <w:rFonts w:ascii="Calibri" w:cs="Calibri" w:eastAsia="Calibri" w:hAnsi="Calibri"/>
          <w:b/>
          <w:bCs/>
          <w:color w:val="3B3B3B"/>
          <w:sz w:val="21"/>
          <w:szCs w:val="21"/>
        </w:rPr>
        <w:t xml:space="preserve">F2.7 Evaluation Metrics</w:t>
      </w:r>
    </w:p>
    <w:p>
      <w:pPr>
        <w:spacing w:after="40" w:before="140"/>
      </w:pPr>
      <w:r>
        <w:rPr>
          <w:rFonts w:ascii="Calibri" w:cs="Calibri" w:eastAsia="Calibri" w:hAnsi="Calibri"/>
          <w:b/>
          <w:bCs/>
          <w:color w:val="2E5395"/>
          <w:sz w:val="21"/>
          <w:szCs w:val="21"/>
        </w:rPr>
        <w:t xml:space="preserve">T025 — Implement pixel accuracy metric function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Function comparing predicted vs ground-truth mask, returning pixel accuracy.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T016 remapped validation set</w:t>
      </w:r>
      <w:r>
        <w:rPr>
          <w:rFonts w:ascii="Calibri" w:cs="Calibri" w:eastAsia="Calibri" w:hAnsi="Calibri"/>
          <w:b/>
          <w:bCs/>
          <w:sz w:val="20"/>
          <w:szCs w:val="20"/>
        </w:rPr>
        <w:t xml:space="preserve">   Output: </w:t>
      </w:r>
      <w:r>
        <w:rPr>
          <w:rFonts w:ascii="Calibri" w:cs="Calibri" w:eastAsia="Calibri" w:hAnsi="Calibri"/>
          <w:sz w:val="20"/>
          <w:szCs w:val="20"/>
        </w:rPr>
        <w:t xml:space="preserve">metrics.py (pixel accuracy)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inference-engine/pipeline/metrics.py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T016, T019</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Returns 1.0 for identical masks; correct fractional value on a hand-checked test case.</w:t>
      </w:r>
    </w:p>
    <w:p>
      <w:pPr>
        <w:spacing w:after="40" w:before="140"/>
      </w:pPr>
      <w:r>
        <w:rPr>
          <w:rFonts w:ascii="Calibri" w:cs="Calibri" w:eastAsia="Calibri" w:hAnsi="Calibri"/>
          <w:b/>
          <w:bCs/>
          <w:color w:val="2E5395"/>
          <w:sz w:val="21"/>
          <w:szCs w:val="21"/>
        </w:rPr>
        <w:t xml:space="preserve">T026 — Implement mean IoU metric function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Add mIoU computation across all taxonomy classes to metrics.py.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T025</w:t>
      </w:r>
      <w:r>
        <w:rPr>
          <w:rFonts w:ascii="Calibri" w:cs="Calibri" w:eastAsia="Calibri" w:hAnsi="Calibri"/>
          <w:b/>
          <w:bCs/>
          <w:sz w:val="20"/>
          <w:szCs w:val="20"/>
        </w:rPr>
        <w:t xml:space="preserve">   Output: </w:t>
      </w:r>
      <w:r>
        <w:rPr>
          <w:rFonts w:ascii="Calibri" w:cs="Calibri" w:eastAsia="Calibri" w:hAnsi="Calibri"/>
          <w:sz w:val="20"/>
          <w:szCs w:val="20"/>
        </w:rPr>
        <w:t xml:space="preserve">Updated metrics.py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inference-engine/pipeline/metrics.py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T025</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mIoU matches a manually computed value on a small synthetic example.</w:t>
      </w:r>
    </w:p>
    <w:p>
      <w:pPr>
        <w:spacing w:after="40" w:before="140"/>
      </w:pPr>
      <w:r>
        <w:rPr>
          <w:rFonts w:ascii="Calibri" w:cs="Calibri" w:eastAsia="Calibri" w:hAnsi="Calibri"/>
          <w:b/>
          <w:bCs/>
          <w:color w:val="2E5395"/>
          <w:sz w:val="21"/>
          <w:szCs w:val="21"/>
        </w:rPr>
        <w:t xml:space="preserve">T027 — Run evaluation on the held-out validation split and record baseline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Execute metrics.py against the fine-tuned model on the val split; record results.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T018, T026</w:t>
      </w:r>
      <w:r>
        <w:rPr>
          <w:rFonts w:ascii="Calibri" w:cs="Calibri" w:eastAsia="Calibri" w:hAnsi="Calibri"/>
          <w:b/>
          <w:bCs/>
          <w:sz w:val="20"/>
          <w:szCs w:val="20"/>
        </w:rPr>
        <w:t xml:space="preserve">   Output: </w:t>
      </w:r>
      <w:r>
        <w:rPr>
          <w:rFonts w:ascii="Calibri" w:cs="Calibri" w:eastAsia="Calibri" w:hAnsi="Calibri"/>
          <w:sz w:val="20"/>
          <w:szCs w:val="20"/>
        </w:rPr>
        <w:t xml:space="preserve">docs/model-evaluation-baseline.md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docs/model-evaluation-baseline.md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T026, T019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Baseline mIoU/pixel-accuracy recorded, linked to Section 3.7 success metrics.</w:t>
      </w:r>
    </w:p>
    <w:p>
      <w:pPr>
        <w:spacing w:after="60" w:before="160"/>
      </w:pPr>
      <w:r>
        <w:rPr>
          <w:rFonts w:ascii="Calibri" w:cs="Calibri" w:eastAsia="Calibri" w:hAnsi="Calibri"/>
          <w:b/>
          <w:bCs/>
          <w:color w:val="3B3B3B"/>
          <w:sz w:val="21"/>
          <w:szCs w:val="21"/>
        </w:rPr>
        <w:t xml:space="preserve">F2.8 Performance Optimization</w:t>
      </w:r>
    </w:p>
    <w:p>
      <w:pPr>
        <w:spacing w:after="40" w:before="140"/>
      </w:pPr>
      <w:r>
        <w:rPr>
          <w:rFonts w:ascii="Calibri" w:cs="Calibri" w:eastAsia="Calibri" w:hAnsi="Calibri"/>
          <w:b/>
          <w:bCs/>
          <w:color w:val="2E5395"/>
          <w:sz w:val="21"/>
          <w:szCs w:val="21"/>
        </w:rPr>
        <w:t xml:space="preserve">T028 — Export the model to TorchScript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Convert the fine-tuned model to TorchScript for faster, more portable inference.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T019 checkpoint</w:t>
      </w:r>
      <w:r>
        <w:rPr>
          <w:rFonts w:ascii="Calibri" w:cs="Calibri" w:eastAsia="Calibri" w:hAnsi="Calibri"/>
          <w:b/>
          <w:bCs/>
          <w:sz w:val="20"/>
          <w:szCs w:val="20"/>
        </w:rPr>
        <w:t xml:space="preserve">   Output: </w:t>
      </w:r>
      <w:r>
        <w:rPr>
          <w:rFonts w:ascii="Calibri" w:cs="Calibri" w:eastAsia="Calibri" w:hAnsi="Calibri"/>
          <w:sz w:val="20"/>
          <w:szCs w:val="20"/>
        </w:rPr>
        <w:t xml:space="preserve">model_v1_scripted.pt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scripts/export_torchscript.py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T019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Scripted model near-identical output to eager mode on a sample batch; measurable latency improvement logged.</w:t>
      </w:r>
    </w:p>
    <w:p>
      <w:pPr>
        <w:spacing w:after="40" w:before="140"/>
      </w:pPr>
      <w:r>
        <w:rPr>
          <w:rFonts w:ascii="Calibri" w:cs="Calibri" w:eastAsia="Calibri" w:hAnsi="Calibri"/>
          <w:b/>
          <w:bCs/>
          <w:color w:val="2E5395"/>
          <w:sz w:val="21"/>
          <w:szCs w:val="21"/>
        </w:rPr>
        <w:t xml:space="preserve">T029 — Add FP16 mixed-precision inference path</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Optional half-precision inference on CUDA, automatic CPU fallback to FP32.</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T028</w:t>
      </w:r>
      <w:r>
        <w:rPr>
          <w:rFonts w:ascii="Calibri" w:cs="Calibri" w:eastAsia="Calibri" w:hAnsi="Calibri"/>
          <w:b/>
          <w:bCs/>
          <w:sz w:val="20"/>
          <w:szCs w:val="20"/>
        </w:rPr>
        <w:t xml:space="preserve">   Output: </w:t>
      </w:r>
      <w:r>
        <w:rPr>
          <w:rFonts w:ascii="Calibri" w:cs="Calibri" w:eastAsia="Calibri" w:hAnsi="Calibri"/>
          <w:sz w:val="20"/>
          <w:szCs w:val="20"/>
        </w:rPr>
        <w:t xml:space="preserve">Updated model backend with precision flag</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inference-engine/models/deeplabv3_backend.py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T028</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FP16 path runs without NaNs on sample input; latency improvement measured on GPU.</w:t>
      </w:r>
    </w:p>
    <w:p>
      <w:pPr>
        <w:spacing w:after="40" w:before="140"/>
      </w:pPr>
      <w:r>
        <w:rPr>
          <w:rFonts w:ascii="Calibri" w:cs="Calibri" w:eastAsia="Calibri" w:hAnsi="Calibri"/>
          <w:b/>
          <w:bCs/>
          <w:color w:val="2E5395"/>
          <w:sz w:val="21"/>
          <w:szCs w:val="21"/>
        </w:rPr>
        <w:t xml:space="preserve">T030 — Benchmark and document final inference latency against NFR1</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Measure end-to-end image and per-frame video latency after all optimizations vs. the &lt; 3s target.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T028, T029</w:t>
      </w:r>
      <w:r>
        <w:rPr>
          <w:rFonts w:ascii="Calibri" w:cs="Calibri" w:eastAsia="Calibri" w:hAnsi="Calibri"/>
          <w:b/>
          <w:bCs/>
          <w:sz w:val="20"/>
          <w:szCs w:val="20"/>
        </w:rPr>
        <w:t xml:space="preserve">   Output: </w:t>
      </w:r>
      <w:r>
        <w:rPr>
          <w:rFonts w:ascii="Calibri" w:cs="Calibri" w:eastAsia="Calibri" w:hAnsi="Calibri"/>
          <w:sz w:val="20"/>
          <w:szCs w:val="20"/>
        </w:rPr>
        <w:t xml:space="preserve">docs/performance-benchmark.md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docs/performance-benchmark.md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Documented latency on GPU and CPU; explicit pass/fail against NFR1.</w:t>
      </w:r>
    </w:p>
    <w:p>
      <w:pPr>
        <w:pStyle w:val="Heading2"/>
        <w:spacing w:after="160" w:before="320"/>
      </w:pPr>
      <w:r>
        <w:t xml:space="preserve">EP3 — Backend &amp; Database</w:t>
      </w:r>
    </w:p>
    <w:p>
      <w:pPr>
        <w:spacing w:after="60" w:before="160"/>
      </w:pPr>
      <w:r>
        <w:rPr>
          <w:rFonts w:ascii="Calibri" w:cs="Calibri" w:eastAsia="Calibri" w:hAnsi="Calibri"/>
          <w:b/>
          <w:bCs/>
          <w:color w:val="3B3B3B"/>
          <w:sz w:val="21"/>
          <w:szCs w:val="21"/>
        </w:rPr>
        <w:t xml:space="preserve">F3.1 FastAPI App Skeleton &amp; Config</w:t>
      </w:r>
    </w:p>
    <w:p>
      <w:pPr>
        <w:spacing w:after="40" w:before="140"/>
      </w:pPr>
      <w:r>
        <w:rPr>
          <w:rFonts w:ascii="Calibri" w:cs="Calibri" w:eastAsia="Calibri" w:hAnsi="Calibri"/>
          <w:b/>
          <w:bCs/>
          <w:color w:val="2E5395"/>
          <w:sz w:val="21"/>
          <w:szCs w:val="21"/>
        </w:rPr>
        <w:t xml:space="preserve">T031 — Create FastAPI app entrypoint and settings module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backend/app/main.py boots FastAPI reading config from T007's .env contract.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T007, Section 6.3</w:t>
      </w:r>
      <w:r>
        <w:rPr>
          <w:rFonts w:ascii="Calibri" w:cs="Calibri" w:eastAsia="Calibri" w:hAnsi="Calibri"/>
          <w:b/>
          <w:bCs/>
          <w:sz w:val="20"/>
          <w:szCs w:val="20"/>
        </w:rPr>
        <w:t xml:space="preserve">   Output: </w:t>
      </w:r>
      <w:r>
        <w:rPr>
          <w:rFonts w:ascii="Calibri" w:cs="Calibri" w:eastAsia="Calibri" w:hAnsi="Calibri"/>
          <w:sz w:val="20"/>
          <w:szCs w:val="20"/>
        </w:rPr>
        <w:t xml:space="preserve">Running app with a health route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backend/app/main.py, backend/app/core/config.py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T007</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`uvicorn app.main:app` starts; GET /api/v1/health returns 200 per Section 8.3.</w:t>
      </w:r>
    </w:p>
    <w:p>
      <w:pPr>
        <w:spacing w:after="40" w:before="140"/>
      </w:pPr>
      <w:r>
        <w:rPr>
          <w:rFonts w:ascii="Calibri" w:cs="Calibri" w:eastAsia="Calibri" w:hAnsi="Calibri"/>
          <w:b/>
          <w:bCs/>
          <w:color w:val="2E5395"/>
          <w:sz w:val="21"/>
          <w:szCs w:val="21"/>
        </w:rPr>
        <w:t xml:space="preserve">T032 — Add structured logging and request middleware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JSON-structured logging plus a request-ID middleware (Section 6.6).</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T031</w:t>
      </w:r>
      <w:r>
        <w:rPr>
          <w:rFonts w:ascii="Calibri" w:cs="Calibri" w:eastAsia="Calibri" w:hAnsi="Calibri"/>
          <w:b/>
          <w:bCs/>
          <w:sz w:val="20"/>
          <w:szCs w:val="20"/>
        </w:rPr>
        <w:t xml:space="preserve">   Output: </w:t>
      </w:r>
      <w:r>
        <w:rPr>
          <w:rFonts w:ascii="Calibri" w:cs="Calibri" w:eastAsia="Calibri" w:hAnsi="Calibri"/>
          <w:sz w:val="20"/>
          <w:szCs w:val="20"/>
        </w:rPr>
        <w:t xml:space="preserve">Every request logs method/path/status/duration</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backend/app/core/logging.py, backend/app/core/middleware.py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backend/app/main.py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Log lines are structured JSON and include a traceable request ID.</w:t>
      </w:r>
    </w:p>
    <w:p>
      <w:pPr>
        <w:spacing w:after="60" w:before="160"/>
      </w:pPr>
      <w:r>
        <w:rPr>
          <w:rFonts w:ascii="Calibri" w:cs="Calibri" w:eastAsia="Calibri" w:hAnsi="Calibri"/>
          <w:b/>
          <w:bCs/>
          <w:color w:val="3B3B3B"/>
          <w:sz w:val="21"/>
          <w:szCs w:val="21"/>
        </w:rPr>
        <w:t xml:space="preserve">F3.2 Database Models &amp; Migrations</w:t>
      </w:r>
    </w:p>
    <w:p>
      <w:pPr>
        <w:spacing w:after="40" w:before="140"/>
      </w:pPr>
      <w:r>
        <w:rPr>
          <w:rFonts w:ascii="Calibri" w:cs="Calibri" w:eastAsia="Calibri" w:hAnsi="Calibri"/>
          <w:b/>
          <w:bCs/>
          <w:color w:val="2E5395"/>
          <w:sz w:val="21"/>
          <w:szCs w:val="21"/>
        </w:rPr>
        <w:t xml:space="preserve">T033 — Define ORM/schema models for Users, Jobs, Models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Implement the Section 9.1/9.2 schema as code models.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9.1/9.2 schema</w:t>
      </w:r>
      <w:r>
        <w:rPr>
          <w:rFonts w:ascii="Calibri" w:cs="Calibri" w:eastAsia="Calibri" w:hAnsi="Calibri"/>
          <w:b/>
          <w:bCs/>
          <w:sz w:val="20"/>
          <w:szCs w:val="20"/>
        </w:rPr>
        <w:t xml:space="preserve">   Output: </w:t>
      </w:r>
      <w:r>
        <w:rPr>
          <w:rFonts w:ascii="Calibri" w:cs="Calibri" w:eastAsia="Calibri" w:hAnsi="Calibri"/>
          <w:sz w:val="20"/>
          <w:szCs w:val="20"/>
        </w:rPr>
        <w:t xml:space="preserve">backend/app/models/*.py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backend/app/models/user.py, job.py, model.py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T031</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Models match Section 9 field-for-field; app boots with models registered.</w:t>
      </w:r>
    </w:p>
    <w:p>
      <w:pPr>
        <w:spacing w:after="40" w:before="140"/>
      </w:pPr>
      <w:r>
        <w:rPr>
          <w:rFonts w:ascii="Calibri" w:cs="Calibri" w:eastAsia="Calibri" w:hAnsi="Calibri"/>
          <w:b/>
          <w:bCs/>
          <w:color w:val="2E5395"/>
          <w:sz w:val="21"/>
          <w:szCs w:val="21"/>
        </w:rPr>
        <w:t xml:space="preserve">T034 — Write and run initial migration / index creation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Create the DB schema including Section 9.4 indexes in a real database instance.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T033</w:t>
      </w:r>
      <w:r>
        <w:rPr>
          <w:rFonts w:ascii="Calibri" w:cs="Calibri" w:eastAsia="Calibri" w:hAnsi="Calibri"/>
          <w:b/>
          <w:bCs/>
          <w:sz w:val="20"/>
          <w:szCs w:val="20"/>
        </w:rPr>
        <w:t xml:space="preserve">   Output: </w:t>
      </w:r>
      <w:r>
        <w:rPr>
          <w:rFonts w:ascii="Calibri" w:cs="Calibri" w:eastAsia="Calibri" w:hAnsi="Calibri"/>
          <w:sz w:val="20"/>
          <w:szCs w:val="20"/>
        </w:rPr>
        <w:t xml:space="preserve">Migration/index-creation script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backend/app/db/migrations/0001_init.py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T033</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Fresh DB ends up with all tables/collections and indexes from Section 9.4.</w:t>
      </w:r>
    </w:p>
    <w:p>
      <w:pPr>
        <w:spacing w:after="60" w:before="160"/>
      </w:pPr>
      <w:r>
        <w:rPr>
          <w:rFonts w:ascii="Calibri" w:cs="Calibri" w:eastAsia="Calibri" w:hAnsi="Calibri"/>
          <w:b/>
          <w:bCs/>
          <w:color w:val="3B3B3B"/>
          <w:sz w:val="21"/>
          <w:szCs w:val="21"/>
        </w:rPr>
        <w:t xml:space="preserve">F3.3 Auth Module</w:t>
      </w:r>
    </w:p>
    <w:p>
      <w:pPr>
        <w:spacing w:after="40" w:before="140"/>
      </w:pPr>
      <w:r>
        <w:rPr>
          <w:rFonts w:ascii="Calibri" w:cs="Calibri" w:eastAsia="Calibri" w:hAnsi="Calibri"/>
          <w:b/>
          <w:bCs/>
          <w:color w:val="2E5395"/>
          <w:sz w:val="21"/>
          <w:szCs w:val="21"/>
        </w:rPr>
        <w:t xml:space="preserve">T035 — Implement password hashing and JWT issuance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Core auth utilities: hash/verify password, issue/validate JWT.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4.6, Section 8.1</w:t>
      </w:r>
      <w:r>
        <w:rPr>
          <w:rFonts w:ascii="Calibri" w:cs="Calibri" w:eastAsia="Calibri" w:hAnsi="Calibri"/>
          <w:b/>
          <w:bCs/>
          <w:sz w:val="20"/>
          <w:szCs w:val="20"/>
        </w:rPr>
        <w:t xml:space="preserve">   Output: </w:t>
      </w:r>
      <w:r>
        <w:rPr>
          <w:rFonts w:ascii="Calibri" w:cs="Calibri" w:eastAsia="Calibri" w:hAnsi="Calibri"/>
          <w:sz w:val="20"/>
          <w:szCs w:val="20"/>
        </w:rPr>
        <w:t xml:space="preserve">backend/app/core/security.py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backend/app/core/security.py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T033</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Hash/verify round-trip works; JWT decodes back to the correct user ID before expiry.</w:t>
      </w:r>
    </w:p>
    <w:p>
      <w:pPr>
        <w:spacing w:after="40" w:before="140"/>
      </w:pPr>
      <w:r>
        <w:rPr>
          <w:rFonts w:ascii="Calibri" w:cs="Calibri" w:eastAsia="Calibri" w:hAnsi="Calibri"/>
          <w:b/>
          <w:bCs/>
          <w:color w:val="2E5395"/>
          <w:sz w:val="21"/>
          <w:szCs w:val="21"/>
        </w:rPr>
        <w:t xml:space="preserve">T036 — Implement POST /api/v1/auth/register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Endpoint exactly matching Section 8.1 contract.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T035, Section 8.1</w:t>
      </w:r>
      <w:r>
        <w:rPr>
          <w:rFonts w:ascii="Calibri" w:cs="Calibri" w:eastAsia="Calibri" w:hAnsi="Calibri"/>
          <w:b/>
          <w:bCs/>
          <w:sz w:val="20"/>
          <w:szCs w:val="20"/>
        </w:rPr>
        <w:t xml:space="preserve">   Output: </w:t>
      </w:r>
      <w:r>
        <w:rPr>
          <w:rFonts w:ascii="Calibri" w:cs="Calibri" w:eastAsia="Calibri" w:hAnsi="Calibri"/>
          <w:sz w:val="20"/>
          <w:szCs w:val="20"/>
        </w:rPr>
        <w:t xml:space="preserve">Working register endpoint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backend/app/api/v1/auth.py, backend/app/schemas/auth.py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T035</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Matches Section 8.1 exactly; duplicate email returns 409.</w:t>
      </w:r>
    </w:p>
    <w:p>
      <w:pPr>
        <w:spacing w:after="40" w:before="140"/>
      </w:pPr>
      <w:r>
        <w:rPr>
          <w:rFonts w:ascii="Calibri" w:cs="Calibri" w:eastAsia="Calibri" w:hAnsi="Calibri"/>
          <w:b/>
          <w:bCs/>
          <w:color w:val="2E5395"/>
          <w:sz w:val="21"/>
          <w:szCs w:val="21"/>
        </w:rPr>
        <w:t xml:space="preserve">T037 — Implement POST /api/v1/auth/login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Endpoint per Section 8.1 contract.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T036</w:t>
      </w:r>
      <w:r>
        <w:rPr>
          <w:rFonts w:ascii="Calibri" w:cs="Calibri" w:eastAsia="Calibri" w:hAnsi="Calibri"/>
          <w:b/>
          <w:bCs/>
          <w:sz w:val="20"/>
          <w:szCs w:val="20"/>
        </w:rPr>
        <w:t xml:space="preserve">   Output: </w:t>
      </w:r>
      <w:r>
        <w:rPr>
          <w:rFonts w:ascii="Calibri" w:cs="Calibri" w:eastAsia="Calibri" w:hAnsi="Calibri"/>
          <w:sz w:val="20"/>
          <w:szCs w:val="20"/>
        </w:rPr>
        <w:t xml:space="preserve">Working login endpoint returning accessToken</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backend/app/api/v1/auth.py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T036</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Valid credentials return a usable JWT; invalid returns 401.</w:t>
      </w:r>
    </w:p>
    <w:p>
      <w:pPr>
        <w:spacing w:after="40" w:before="140"/>
      </w:pPr>
      <w:r>
        <w:rPr>
          <w:rFonts w:ascii="Calibri" w:cs="Calibri" w:eastAsia="Calibri" w:hAnsi="Calibri"/>
          <w:b/>
          <w:bCs/>
          <w:color w:val="2E5395"/>
          <w:sz w:val="21"/>
          <w:szCs w:val="21"/>
        </w:rPr>
        <w:t xml:space="preserve">T038 — Add auth dependency/guard for protected routes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Reusable FastAPI dependency validating the Bearer JWT and injecting the current user.</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T037</w:t>
      </w:r>
      <w:r>
        <w:rPr>
          <w:rFonts w:ascii="Calibri" w:cs="Calibri" w:eastAsia="Calibri" w:hAnsi="Calibri"/>
          <w:b/>
          <w:bCs/>
          <w:sz w:val="20"/>
          <w:szCs w:val="20"/>
        </w:rPr>
        <w:t xml:space="preserve">   Output: </w:t>
      </w:r>
      <w:r>
        <w:rPr>
          <w:rFonts w:ascii="Calibri" w:cs="Calibri" w:eastAsia="Calibri" w:hAnsi="Calibri"/>
          <w:sz w:val="20"/>
          <w:szCs w:val="20"/>
        </w:rPr>
        <w:t xml:space="preserve">backend/app/core/deps.py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backend/app/core/deps.py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T037</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protected test route returns 401 without a token, 200 with a valid one.</w:t>
      </w:r>
    </w:p>
    <w:p>
      <w:pPr>
        <w:spacing w:after="60" w:before="160"/>
      </w:pPr>
      <w:r>
        <w:rPr>
          <w:rFonts w:ascii="Calibri" w:cs="Calibri" w:eastAsia="Calibri" w:hAnsi="Calibri"/>
          <w:b/>
          <w:bCs/>
          <w:color w:val="3B3B3B"/>
          <w:sz w:val="21"/>
          <w:szCs w:val="21"/>
        </w:rPr>
        <w:t xml:space="preserve">F3.4 Storage Service Integration</w:t>
      </w:r>
    </w:p>
    <w:p>
      <w:pPr>
        <w:spacing w:after="40" w:before="140"/>
      </w:pPr>
      <w:r>
        <w:rPr>
          <w:rFonts w:ascii="Calibri" w:cs="Calibri" w:eastAsia="Calibri" w:hAnsi="Calibri"/>
          <w:b/>
          <w:bCs/>
          <w:color w:val="2E5395"/>
          <w:sz w:val="21"/>
          <w:szCs w:val="21"/>
        </w:rPr>
        <w:t xml:space="preserve">T039 — Implement a storage abstraction (local disk backend)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Single StorageService interface with a local filesystem implementation writing to storage/uploads and storage/outputs.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6.5, Section 7</w:t>
      </w:r>
      <w:r>
        <w:rPr>
          <w:rFonts w:ascii="Calibri" w:cs="Calibri" w:eastAsia="Calibri" w:hAnsi="Calibri"/>
          <w:b/>
          <w:bCs/>
          <w:sz w:val="20"/>
          <w:szCs w:val="20"/>
        </w:rPr>
        <w:t xml:space="preserve">   Output: </w:t>
      </w:r>
      <w:r>
        <w:rPr>
          <w:rFonts w:ascii="Calibri" w:cs="Calibri" w:eastAsia="Calibri" w:hAnsi="Calibri"/>
          <w:sz w:val="20"/>
          <w:szCs w:val="20"/>
        </w:rPr>
        <w:t xml:space="preserve">backend/app/services/storage.py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backend/app/services/storage.py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save()/get_url() round-trip works; interface has no local-disk-specific leakage for a future S3 swap.</w:t>
      </w:r>
    </w:p>
    <w:p>
      <w:pPr>
        <w:spacing w:after="60" w:before="160"/>
      </w:pPr>
      <w:r>
        <w:rPr>
          <w:rFonts w:ascii="Calibri" w:cs="Calibri" w:eastAsia="Calibri" w:hAnsi="Calibri"/>
          <w:b/>
          <w:bCs/>
          <w:color w:val="3B3B3B"/>
          <w:sz w:val="21"/>
          <w:szCs w:val="21"/>
        </w:rPr>
        <w:t xml:space="preserve">F3.5 Validation &amp; Error Handling</w:t>
      </w:r>
    </w:p>
    <w:p>
      <w:pPr>
        <w:spacing w:after="40" w:before="140"/>
      </w:pPr>
      <w:r>
        <w:rPr>
          <w:rFonts w:ascii="Calibri" w:cs="Calibri" w:eastAsia="Calibri" w:hAnsi="Calibri"/>
          <w:b/>
          <w:bCs/>
          <w:color w:val="2E5395"/>
          <w:sz w:val="21"/>
          <w:szCs w:val="21"/>
        </w:rPr>
        <w:t xml:space="preserve">T040 — Add global exception handlers and standard error response shape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Consistent JSON error format per Section 8 error-code conventions.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8 error codes</w:t>
      </w:r>
      <w:r>
        <w:rPr>
          <w:rFonts w:ascii="Calibri" w:cs="Calibri" w:eastAsia="Calibri" w:hAnsi="Calibri"/>
          <w:b/>
          <w:bCs/>
          <w:sz w:val="20"/>
          <w:szCs w:val="20"/>
        </w:rPr>
        <w:t xml:space="preserve">   Output: </w:t>
      </w:r>
      <w:r>
        <w:rPr>
          <w:rFonts w:ascii="Calibri" w:cs="Calibri" w:eastAsia="Calibri" w:hAnsi="Calibri"/>
          <w:sz w:val="20"/>
          <w:szCs w:val="20"/>
        </w:rPr>
        <w:t xml:space="preserve">backend/app/core/errors.py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backend/app/core/errors.py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backend/app/main.py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T032</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An unhandled exception returns a structured 500 JSON body, not a raw traceback.</w:t>
      </w:r>
    </w:p>
    <w:p>
      <w:pPr>
        <w:spacing w:after="40" w:before="140"/>
      </w:pPr>
      <w:r>
        <w:rPr>
          <w:rFonts w:ascii="Calibri" w:cs="Calibri" w:eastAsia="Calibri" w:hAnsi="Calibri"/>
          <w:b/>
          <w:bCs/>
          <w:color w:val="2E5395"/>
          <w:sz w:val="21"/>
          <w:szCs w:val="21"/>
        </w:rPr>
        <w:t xml:space="preserve">T041 — Add file-type/size validators for uploads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Reusable validators enforcing Section 8.2's file-type/size/duration rules.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8.2 validation rules</w:t>
      </w:r>
      <w:r>
        <w:rPr>
          <w:rFonts w:ascii="Calibri" w:cs="Calibri" w:eastAsia="Calibri" w:hAnsi="Calibri"/>
          <w:b/>
          <w:bCs/>
          <w:sz w:val="20"/>
          <w:szCs w:val="20"/>
        </w:rPr>
        <w:t xml:space="preserve">   Output: </w:t>
      </w:r>
      <w:r>
        <w:rPr>
          <w:rFonts w:ascii="Calibri" w:cs="Calibri" w:eastAsia="Calibri" w:hAnsi="Calibri"/>
          <w:sz w:val="20"/>
          <w:szCs w:val="20"/>
        </w:rPr>
        <w:t xml:space="preserve">backend/app/core/validators.py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backend/app/core/validators.py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T040</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Oversized/wrong-type files rejected with 400 before reaching the inference engine.</w:t>
      </w:r>
    </w:p>
    <w:p>
      <w:pPr>
        <w:spacing w:after="60" w:before="160"/>
      </w:pPr>
      <w:r>
        <w:rPr>
          <w:rFonts w:ascii="Calibri" w:cs="Calibri" w:eastAsia="Calibri" w:hAnsi="Calibri"/>
          <w:b/>
          <w:bCs/>
          <w:color w:val="3B3B3B"/>
          <w:sz w:val="21"/>
          <w:szCs w:val="21"/>
        </w:rPr>
        <w:t xml:space="preserve">F3.6 Image Job Endpoint (synchronous)</w:t>
      </w:r>
    </w:p>
    <w:p>
      <w:pPr>
        <w:spacing w:after="40" w:before="140"/>
      </w:pPr>
      <w:r>
        <w:rPr>
          <w:rFonts w:ascii="Calibri" w:cs="Calibri" w:eastAsia="Calibri" w:hAnsi="Calibri"/>
          <w:b/>
          <w:bCs/>
          <w:color w:val="2E5395"/>
          <w:sz w:val="21"/>
          <w:szCs w:val="21"/>
        </w:rPr>
        <w:t xml:space="preserve">T042 — Implement POST /api/v1/jobs/image (happy path)</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Endpoint accepts an image, calls image_pipeline (T021) synchronously, stores result, returns job record.</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T021, T039, T041, Section 8.2</w:t>
      </w:r>
      <w:r>
        <w:rPr>
          <w:rFonts w:ascii="Calibri" w:cs="Calibri" w:eastAsia="Calibri" w:hAnsi="Calibri"/>
          <w:b/>
          <w:bCs/>
          <w:sz w:val="20"/>
          <w:szCs w:val="20"/>
        </w:rPr>
        <w:t xml:space="preserve">   Output: </w:t>
      </w:r>
      <w:r>
        <w:rPr>
          <w:rFonts w:ascii="Calibri" w:cs="Calibri" w:eastAsia="Calibri" w:hAnsi="Calibri"/>
          <w:sz w:val="20"/>
          <w:szCs w:val="20"/>
        </w:rPr>
        <w:t xml:space="preserve">Working synchronous image segmentation endpoint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backend/app/api/v1/jobs.py, backend/app/schemas/job.py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T038, T039, T041, T021</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Given a valid image, response matches Section 8.2; job row persisted as 'completed'.</w:t>
      </w:r>
    </w:p>
    <w:p>
      <w:pPr>
        <w:spacing w:after="40" w:before="140"/>
      </w:pPr>
      <w:r>
        <w:rPr>
          <w:rFonts w:ascii="Calibri" w:cs="Calibri" w:eastAsia="Calibri" w:hAnsi="Calibri"/>
          <w:b/>
          <w:bCs/>
          <w:color w:val="2E5395"/>
          <w:sz w:val="21"/>
          <w:szCs w:val="21"/>
        </w:rPr>
        <w:t xml:space="preserve">T043 — Add error path handling for image job endpoint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Handle inference-engine failures gracefully (500 + job marked 'failed' with an error message).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T042</w:t>
      </w:r>
      <w:r>
        <w:rPr>
          <w:rFonts w:ascii="Calibri" w:cs="Calibri" w:eastAsia="Calibri" w:hAnsi="Calibri"/>
          <w:b/>
          <w:bCs/>
          <w:sz w:val="20"/>
          <w:szCs w:val="20"/>
        </w:rPr>
        <w:t xml:space="preserve">   Output: </w:t>
      </w:r>
      <w:r>
        <w:rPr>
          <w:rFonts w:ascii="Calibri" w:cs="Calibri" w:eastAsia="Calibri" w:hAnsi="Calibri"/>
          <w:sz w:val="20"/>
          <w:szCs w:val="20"/>
        </w:rPr>
        <w:t xml:space="preserve">Updated jobs.py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backend/app/api/v1/jobs.py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T042</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forced inference failure results in a 'failed' job record and a 500 response, not a crash.</w:t>
      </w:r>
    </w:p>
    <w:p>
      <w:pPr>
        <w:spacing w:after="40" w:before="140"/>
      </w:pPr>
      <w:r>
        <w:rPr>
          <w:rFonts w:ascii="Calibri" w:cs="Calibri" w:eastAsia="Calibri" w:hAnsi="Calibri"/>
          <w:b/>
          <w:bCs/>
          <w:color w:val="2E5395"/>
          <w:sz w:val="21"/>
          <w:szCs w:val="21"/>
        </w:rPr>
        <w:t xml:space="preserve">T044 — Implement GET /api/v1/jobs/{jobId}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Endpoint per Section 8.2, enforcing ownership (403 if not owner).</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T042</w:t>
      </w:r>
      <w:r>
        <w:rPr>
          <w:rFonts w:ascii="Calibri" w:cs="Calibri" w:eastAsia="Calibri" w:hAnsi="Calibri"/>
          <w:b/>
          <w:bCs/>
          <w:sz w:val="20"/>
          <w:szCs w:val="20"/>
        </w:rPr>
        <w:t xml:space="preserve">   Output: </w:t>
      </w:r>
      <w:r>
        <w:rPr>
          <w:rFonts w:ascii="Calibri" w:cs="Calibri" w:eastAsia="Calibri" w:hAnsi="Calibri"/>
          <w:sz w:val="20"/>
          <w:szCs w:val="20"/>
        </w:rPr>
        <w:t xml:space="preserve">Working job-detail endpoint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backend/app/api/v1/jobs.py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T042</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Matches Section 8.2 exactly, including 403/404 cases.</w:t>
      </w:r>
    </w:p>
    <w:p>
      <w:pPr>
        <w:spacing w:after="40" w:before="140"/>
      </w:pPr>
      <w:r>
        <w:rPr>
          <w:rFonts w:ascii="Calibri" w:cs="Calibri" w:eastAsia="Calibri" w:hAnsi="Calibri"/>
          <w:b/>
          <w:bCs/>
          <w:color w:val="2E5395"/>
          <w:sz w:val="21"/>
          <w:szCs w:val="21"/>
        </w:rPr>
        <w:t xml:space="preserve">T045 — Implement GET /api/v1/jobs (history) and DELETE /api/v1/jobs/{jobId}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List + delete endpoints per Section 8.2, including storage cleanup on delete.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T044</w:t>
      </w:r>
      <w:r>
        <w:rPr>
          <w:rFonts w:ascii="Calibri" w:cs="Calibri" w:eastAsia="Calibri" w:hAnsi="Calibri"/>
          <w:b/>
          <w:bCs/>
          <w:sz w:val="20"/>
          <w:szCs w:val="20"/>
        </w:rPr>
        <w:t xml:space="preserve">   Output: </w:t>
      </w:r>
      <w:r>
        <w:rPr>
          <w:rFonts w:ascii="Calibri" w:cs="Calibri" w:eastAsia="Calibri" w:hAnsi="Calibri"/>
          <w:sz w:val="20"/>
          <w:szCs w:val="20"/>
        </w:rPr>
        <w:t xml:space="preserve">Working list/delete endpoints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backend/app/api/v1/jobs.py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T044, T039</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Pagination validated per spec; delete removes both DB row and stored artifacts.</w:t>
      </w:r>
    </w:p>
    <w:p>
      <w:pPr>
        <w:spacing w:after="60" w:before="160"/>
      </w:pPr>
      <w:r>
        <w:rPr>
          <w:rFonts w:ascii="Calibri" w:cs="Calibri" w:eastAsia="Calibri" w:hAnsi="Calibri"/>
          <w:b/>
          <w:bCs/>
          <w:color w:val="3B3B3B"/>
          <w:sz w:val="21"/>
          <w:szCs w:val="21"/>
        </w:rPr>
        <w:t xml:space="preserve">F3.7 Models Listing &amp; Router Wiring</w:t>
      </w:r>
    </w:p>
    <w:p>
      <w:pPr>
        <w:spacing w:after="40" w:before="140"/>
      </w:pPr>
      <w:r>
        <w:rPr>
          <w:rFonts w:ascii="Calibri" w:cs="Calibri" w:eastAsia="Calibri" w:hAnsi="Calibri"/>
          <w:b/>
          <w:bCs/>
          <w:color w:val="2E5395"/>
          <w:sz w:val="21"/>
          <w:szCs w:val="21"/>
        </w:rPr>
        <w:t xml:space="preserve">T046 — Implement GET /api/v1/models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Endpoint returning available model backends (T009/T019) per Section 8.3.</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T019</w:t>
      </w:r>
      <w:r>
        <w:rPr>
          <w:rFonts w:ascii="Calibri" w:cs="Calibri" w:eastAsia="Calibri" w:hAnsi="Calibri"/>
          <w:b/>
          <w:bCs/>
          <w:sz w:val="20"/>
          <w:szCs w:val="20"/>
        </w:rPr>
        <w:t xml:space="preserve">   Output: </w:t>
      </w:r>
      <w:r>
        <w:rPr>
          <w:rFonts w:ascii="Calibri" w:cs="Calibri" w:eastAsia="Calibri" w:hAnsi="Calibri"/>
          <w:sz w:val="20"/>
          <w:szCs w:val="20"/>
        </w:rPr>
        <w:t xml:space="preserve">Working models-listing endpoint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backend/app/api/v1/models.py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T033, T019</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Matches Section 8.3 response shape.</w:t>
      </w:r>
    </w:p>
    <w:p>
      <w:pPr>
        <w:spacing w:after="40" w:before="140"/>
      </w:pPr>
      <w:r>
        <w:rPr>
          <w:rFonts w:ascii="Calibri" w:cs="Calibri" w:eastAsia="Calibri" w:hAnsi="Calibri"/>
          <w:b/>
          <w:bCs/>
          <w:color w:val="2E5395"/>
          <w:sz w:val="21"/>
          <w:szCs w:val="21"/>
        </w:rPr>
        <w:t xml:space="preserve">T047 — Wire all v1 routers into the main app with versioned prefix</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Centralize /api/v1 prefix and router registration.</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T036, T042, T046</w:t>
      </w:r>
      <w:r>
        <w:rPr>
          <w:rFonts w:ascii="Calibri" w:cs="Calibri" w:eastAsia="Calibri" w:hAnsi="Calibri"/>
          <w:b/>
          <w:bCs/>
          <w:sz w:val="20"/>
          <w:szCs w:val="20"/>
        </w:rPr>
        <w:t xml:space="preserve">   Output: </w:t>
      </w:r>
      <w:r>
        <w:rPr>
          <w:rFonts w:ascii="Calibri" w:cs="Calibri" w:eastAsia="Calibri" w:hAnsi="Calibri"/>
          <w:sz w:val="20"/>
          <w:szCs w:val="20"/>
        </w:rPr>
        <w:t xml:space="preserve">backend/app/api/v1/__init__.py aggregator</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backend/app/api/v1/__init__.py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backend/app/main.py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T045, T046</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All endpoints reachable under /api/v1/*; OpenAPI docs list every route from Section 8.</w:t>
      </w:r>
    </w:p>
    <w:p>
      <w:pPr>
        <w:spacing w:after="40" w:before="140"/>
      </w:pPr>
      <w:r>
        <w:rPr>
          <w:rFonts w:ascii="Calibri" w:cs="Calibri" w:eastAsia="Calibri" w:hAnsi="Calibri"/>
          <w:b/>
          <w:bCs/>
          <w:color w:val="2E5395"/>
          <w:sz w:val="21"/>
          <w:szCs w:val="21"/>
        </w:rPr>
        <w:t xml:space="preserve">T048 — Write backend README documenting local run + endpoint list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Backend-specific README linking to Section 8 as the API contract source of truth.</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T047</w:t>
      </w:r>
      <w:r>
        <w:rPr>
          <w:rFonts w:ascii="Calibri" w:cs="Calibri" w:eastAsia="Calibri" w:hAnsi="Calibri"/>
          <w:b/>
          <w:bCs/>
          <w:sz w:val="20"/>
          <w:szCs w:val="20"/>
        </w:rPr>
        <w:t xml:space="preserve">   Output: </w:t>
      </w:r>
      <w:r>
        <w:rPr>
          <w:rFonts w:ascii="Calibri" w:cs="Calibri" w:eastAsia="Calibri" w:hAnsi="Calibri"/>
          <w:sz w:val="20"/>
          <w:szCs w:val="20"/>
        </w:rPr>
        <w:t xml:space="preserve">backend/README.md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backend/README.md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T047</w:t>
      </w:r>
      <w:r>
        <w:rPr>
          <w:rFonts w:ascii="Calibri" w:cs="Calibri" w:eastAsia="Calibri" w:hAnsi="Calibri"/>
          <w:b/>
          <w:bCs/>
          <w:sz w:val="20"/>
          <w:szCs w:val="20"/>
        </w:rPr>
        <w:t xml:space="preserve">   Est. Time: </w:t>
      </w:r>
      <w:r>
        <w:rPr>
          <w:rFonts w:ascii="Calibri" w:cs="Calibri" w:eastAsia="Calibri" w:hAnsi="Calibri"/>
          <w:sz w:val="20"/>
          <w:szCs w:val="20"/>
        </w:rPr>
        <w:t xml:space="preserve">30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teammate can run the backend and hit /docs following only this README.</w:t>
      </w:r>
    </w:p>
    <w:p>
      <w:pPr>
        <w:pStyle w:val="Heading2"/>
        <w:spacing w:after="160" w:before="320"/>
      </w:pPr>
      <w:r>
        <w:t xml:space="preserve">EP4 — Async Video Processing</w:t>
      </w:r>
    </w:p>
    <w:p>
      <w:pPr>
        <w:spacing w:after="60" w:before="160"/>
      </w:pPr>
      <w:r>
        <w:rPr>
          <w:rFonts w:ascii="Calibri" w:cs="Calibri" w:eastAsia="Calibri" w:hAnsi="Calibri"/>
          <w:b/>
          <w:bCs/>
          <w:color w:val="3B3B3B"/>
          <w:sz w:val="21"/>
          <w:szCs w:val="21"/>
        </w:rPr>
        <w:t xml:space="preserve">F4.1 Job Queue Setup</w:t>
      </w:r>
    </w:p>
    <w:p>
      <w:pPr>
        <w:spacing w:after="40" w:before="140"/>
      </w:pPr>
      <w:r>
        <w:rPr>
          <w:rFonts w:ascii="Calibri" w:cs="Calibri" w:eastAsia="Calibri" w:hAnsi="Calibri"/>
          <w:b/>
          <w:bCs/>
          <w:color w:val="2E5395"/>
          <w:sz w:val="21"/>
          <w:szCs w:val="21"/>
        </w:rPr>
        <w:t xml:space="preserve">T049 — Add Redis + Celery/RQ client configuration to backend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Backend can enqueue a task onto the broker configured in T004's compose file.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T004, Section 6.3</w:t>
      </w:r>
      <w:r>
        <w:rPr>
          <w:rFonts w:ascii="Calibri" w:cs="Calibri" w:eastAsia="Calibri" w:hAnsi="Calibri"/>
          <w:b/>
          <w:bCs/>
          <w:sz w:val="20"/>
          <w:szCs w:val="20"/>
        </w:rPr>
        <w:t xml:space="preserve">   Output: </w:t>
      </w:r>
      <w:r>
        <w:rPr>
          <w:rFonts w:ascii="Calibri" w:cs="Calibri" w:eastAsia="Calibri" w:hAnsi="Calibri"/>
          <w:sz w:val="20"/>
          <w:szCs w:val="20"/>
        </w:rPr>
        <w:t xml:space="preserve">backend/app/core/queue.py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backend/app/core/queue.py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T004, T031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Backend can enqueue a no-op test task, picked up by a worker stub.</w:t>
      </w:r>
    </w:p>
    <w:p>
      <w:pPr>
        <w:spacing w:after="40" w:before="140"/>
      </w:pPr>
      <w:r>
        <w:rPr>
          <w:rFonts w:ascii="Calibri" w:cs="Calibri" w:eastAsia="Calibri" w:hAnsi="Calibri"/>
          <w:b/>
          <w:bCs/>
          <w:color w:val="2E5395"/>
          <w:sz w:val="21"/>
          <w:szCs w:val="21"/>
        </w:rPr>
        <w:t xml:space="preserve">T050 — Define the video-job task contract (input/output schema)</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Specify exactly what payload is enqueued and what result shape the worker must write back.</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T049, Section 8.2</w:t>
      </w:r>
      <w:r>
        <w:rPr>
          <w:rFonts w:ascii="Calibri" w:cs="Calibri" w:eastAsia="Calibri" w:hAnsi="Calibri"/>
          <w:b/>
          <w:bCs/>
          <w:sz w:val="20"/>
          <w:szCs w:val="20"/>
        </w:rPr>
        <w:t xml:space="preserve">   Output: </w:t>
      </w:r>
      <w:r>
        <w:rPr>
          <w:rFonts w:ascii="Calibri" w:cs="Calibri" w:eastAsia="Calibri" w:hAnsi="Calibri"/>
          <w:sz w:val="20"/>
          <w:szCs w:val="20"/>
        </w:rPr>
        <w:t xml:space="preserve">worker/app/tasks/contract.py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worker/app/tasks/contract.py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T049</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Contract matches the GET /api/v1/jobs/{jobId} response shape for video jobs.</w:t>
      </w:r>
    </w:p>
    <w:p>
      <w:pPr>
        <w:spacing w:after="60" w:before="160"/>
      </w:pPr>
      <w:r>
        <w:rPr>
          <w:rFonts w:ascii="Calibri" w:cs="Calibri" w:eastAsia="Calibri" w:hAnsi="Calibri"/>
          <w:b/>
          <w:bCs/>
          <w:color w:val="3B3B3B"/>
          <w:sz w:val="21"/>
          <w:szCs w:val="21"/>
        </w:rPr>
        <w:t xml:space="preserve">F4.2 Worker Service Skeleton</w:t>
      </w:r>
    </w:p>
    <w:p>
      <w:pPr>
        <w:spacing w:after="40" w:before="140"/>
      </w:pPr>
      <w:r>
        <w:rPr>
          <w:rFonts w:ascii="Calibri" w:cs="Calibri" w:eastAsia="Calibri" w:hAnsi="Calibri"/>
          <w:b/>
          <w:bCs/>
          <w:color w:val="2E5395"/>
          <w:sz w:val="21"/>
          <w:szCs w:val="21"/>
        </w:rPr>
        <w:t xml:space="preserve">T051 — Create the worker process entrypoint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Standalone worker/ service connecting to the same broker, startable independently of the API.</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T050</w:t>
      </w:r>
      <w:r>
        <w:rPr>
          <w:rFonts w:ascii="Calibri" w:cs="Calibri" w:eastAsia="Calibri" w:hAnsi="Calibri"/>
          <w:b/>
          <w:bCs/>
          <w:sz w:val="20"/>
          <w:szCs w:val="20"/>
        </w:rPr>
        <w:t xml:space="preserve">   Output: </w:t>
      </w:r>
      <w:r>
        <w:rPr>
          <w:rFonts w:ascii="Calibri" w:cs="Calibri" w:eastAsia="Calibri" w:hAnsi="Calibri"/>
          <w:sz w:val="20"/>
          <w:szCs w:val="20"/>
        </w:rPr>
        <w:t xml:space="preserve">worker/app/main.py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worker/app/main.py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T050</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`docker compose up worker` starts a process that logs 'waiting for tasks' and stays alive.</w:t>
      </w:r>
    </w:p>
    <w:p>
      <w:pPr>
        <w:spacing w:after="40" w:before="140"/>
      </w:pPr>
      <w:r>
        <w:rPr>
          <w:rFonts w:ascii="Calibri" w:cs="Calibri" w:eastAsia="Calibri" w:hAnsi="Calibri"/>
          <w:b/>
          <w:bCs/>
          <w:color w:val="2E5395"/>
          <w:sz w:val="21"/>
          <w:szCs w:val="21"/>
        </w:rPr>
        <w:t xml:space="preserve">T052 — Load the inference engine once at worker startup</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Avoid the current CLI's 'reload model every run' inefficiency inside the worker (Section 2.4).</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T019, T051</w:t>
      </w:r>
      <w:r>
        <w:rPr>
          <w:rFonts w:ascii="Calibri" w:cs="Calibri" w:eastAsia="Calibri" w:hAnsi="Calibri"/>
          <w:b/>
          <w:bCs/>
          <w:sz w:val="20"/>
          <w:szCs w:val="20"/>
        </w:rPr>
        <w:t xml:space="preserve">   Output: </w:t>
      </w:r>
      <w:r>
        <w:rPr>
          <w:rFonts w:ascii="Calibri" w:cs="Calibri" w:eastAsia="Calibri" w:hAnsi="Calibri"/>
          <w:sz w:val="20"/>
          <w:szCs w:val="20"/>
        </w:rPr>
        <w:t xml:space="preserve">Model loaded once in worker process memory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worker/app/main.py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T051, T019</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Multiple tasks processed in sequence without a model-reload log line after the first.</w:t>
      </w:r>
    </w:p>
    <w:p>
      <w:pPr>
        <w:spacing w:after="60" w:before="160"/>
      </w:pPr>
      <w:r>
        <w:rPr>
          <w:rFonts w:ascii="Calibri" w:cs="Calibri" w:eastAsia="Calibri" w:hAnsi="Calibri"/>
          <w:b/>
          <w:bCs/>
          <w:color w:val="3B3B3B"/>
          <w:sz w:val="21"/>
          <w:szCs w:val="21"/>
        </w:rPr>
        <w:t xml:space="preserve">F4.3 Video Job Endpoint &amp; Status API</w:t>
      </w:r>
    </w:p>
    <w:p>
      <w:pPr>
        <w:spacing w:after="40" w:before="140"/>
      </w:pPr>
      <w:r>
        <w:rPr>
          <w:rFonts w:ascii="Calibri" w:cs="Calibri" w:eastAsia="Calibri" w:hAnsi="Calibri"/>
          <w:b/>
          <w:bCs/>
          <w:color w:val="2E5395"/>
          <w:sz w:val="21"/>
          <w:szCs w:val="21"/>
        </w:rPr>
        <w:t xml:space="preserve">T053 — Implement POST /api/v1/jobs/video (enqueue only)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Validate + store the video, create a 'queued' job row, enqueue the T050 task; return immediately.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T041, T039, T050, Section 8.2</w:t>
      </w:r>
      <w:r>
        <w:rPr>
          <w:rFonts w:ascii="Calibri" w:cs="Calibri" w:eastAsia="Calibri" w:hAnsi="Calibri"/>
          <w:b/>
          <w:bCs/>
          <w:sz w:val="20"/>
          <w:szCs w:val="20"/>
        </w:rPr>
        <w:t xml:space="preserve">   Output: </w:t>
      </w:r>
      <w:r>
        <w:rPr>
          <w:rFonts w:ascii="Calibri" w:cs="Calibri" w:eastAsia="Calibri" w:hAnsi="Calibri"/>
          <w:sz w:val="20"/>
          <w:szCs w:val="20"/>
        </w:rPr>
        <w:t xml:space="preserve">Working async video upload endpoint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backend/app/api/v1/jobs.py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T041, T039, T050, T042</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Matches Section 8.2; response returns in well under 1s regardless of video length.</w:t>
      </w:r>
    </w:p>
    <w:p>
      <w:pPr>
        <w:spacing w:after="40" w:before="140"/>
      </w:pPr>
      <w:r>
        <w:rPr>
          <w:rFonts w:ascii="Calibri" w:cs="Calibri" w:eastAsia="Calibri" w:hAnsi="Calibri"/>
          <w:b/>
          <w:bCs/>
          <w:color w:val="2E5395"/>
          <w:sz w:val="21"/>
          <w:szCs w:val="21"/>
        </w:rPr>
        <w:t xml:space="preserve">T054 — Extend GET /api/v1/jobs/{jobId} to reflect queued/processing/completed states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Job-detail endpoint correctly reflects worker-driven status transitions for video jobs.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T044, T053</w:t>
      </w:r>
      <w:r>
        <w:rPr>
          <w:rFonts w:ascii="Calibri" w:cs="Calibri" w:eastAsia="Calibri" w:hAnsi="Calibri"/>
          <w:b/>
          <w:bCs/>
          <w:sz w:val="20"/>
          <w:szCs w:val="20"/>
        </w:rPr>
        <w:t xml:space="preserve">   Output: </w:t>
      </w:r>
      <w:r>
        <w:rPr>
          <w:rFonts w:ascii="Calibri" w:cs="Calibri" w:eastAsia="Calibri" w:hAnsi="Calibri"/>
          <w:sz w:val="20"/>
          <w:szCs w:val="20"/>
        </w:rPr>
        <w:t xml:space="preserve">Updated jobs.py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backend/app/api/v1/jobs.py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T053, T044</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Polling shows 'processing' then 'completed' with a resultUrl once the worker finishes.</w:t>
      </w:r>
    </w:p>
    <w:p>
      <w:pPr>
        <w:spacing w:after="60" w:before="160"/>
      </w:pPr>
      <w:r>
        <w:rPr>
          <w:rFonts w:ascii="Calibri" w:cs="Calibri" w:eastAsia="Calibri" w:hAnsi="Calibri"/>
          <w:b/>
          <w:bCs/>
          <w:color w:val="3B3B3B"/>
          <w:sz w:val="21"/>
          <w:szCs w:val="21"/>
        </w:rPr>
        <w:t xml:space="preserve">F4.4 Integrate Video Pipeline into Worker</w:t>
      </w:r>
    </w:p>
    <w:p>
      <w:pPr>
        <w:spacing w:after="40" w:before="140"/>
      </w:pPr>
      <w:r>
        <w:rPr>
          <w:rFonts w:ascii="Calibri" w:cs="Calibri" w:eastAsia="Calibri" w:hAnsi="Calibri"/>
          <w:b/>
          <w:bCs/>
          <w:color w:val="2E5395"/>
          <w:sz w:val="21"/>
          <w:szCs w:val="21"/>
        </w:rPr>
        <w:t xml:space="preserve">T055 — Implement the worker task handler calling video_pipeline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Worker task consumes the T050 payload, calls T022's video_pipeline, writes progress/result to the DB.</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T022, T052, T054</w:t>
      </w:r>
      <w:r>
        <w:rPr>
          <w:rFonts w:ascii="Calibri" w:cs="Calibri" w:eastAsia="Calibri" w:hAnsi="Calibri"/>
          <w:b/>
          <w:bCs/>
          <w:sz w:val="20"/>
          <w:szCs w:val="20"/>
        </w:rPr>
        <w:t xml:space="preserve">   Output: </w:t>
      </w:r>
      <w:r>
        <w:rPr>
          <w:rFonts w:ascii="Calibri" w:cs="Calibri" w:eastAsia="Calibri" w:hAnsi="Calibri"/>
          <w:sz w:val="20"/>
          <w:szCs w:val="20"/>
        </w:rPr>
        <w:t xml:space="preserve">worker/app/tasks/video_task.py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worker/app/tasks/video_task.py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T052, T054, T022</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End-to-end: upload video → queued→processing→completed → resultUrl downloadable/playable.</w:t>
      </w:r>
    </w:p>
    <w:p>
      <w:pPr>
        <w:spacing w:after="40" w:before="140"/>
      </w:pPr>
      <w:r>
        <w:rPr>
          <w:rFonts w:ascii="Calibri" w:cs="Calibri" w:eastAsia="Calibri" w:hAnsi="Calibri"/>
          <w:b/>
          <w:bCs/>
          <w:color w:val="2E5395"/>
          <w:sz w:val="21"/>
          <w:szCs w:val="21"/>
        </w:rPr>
        <w:t xml:space="preserve">T056 — Add failure handling and single automatic retry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A task that throws is retried once, then marked 'failed' with an error message (Section 4.7).</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T055</w:t>
      </w:r>
      <w:r>
        <w:rPr>
          <w:rFonts w:ascii="Calibri" w:cs="Calibri" w:eastAsia="Calibri" w:hAnsi="Calibri"/>
          <w:b/>
          <w:bCs/>
          <w:sz w:val="20"/>
          <w:szCs w:val="20"/>
        </w:rPr>
        <w:t xml:space="preserve">   Output: </w:t>
      </w:r>
      <w:r>
        <w:rPr>
          <w:rFonts w:ascii="Calibri" w:cs="Calibri" w:eastAsia="Calibri" w:hAnsi="Calibri"/>
          <w:sz w:val="20"/>
          <w:szCs w:val="20"/>
        </w:rPr>
        <w:t xml:space="preserve">Updated video_task.py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worker/app/tasks/video_task.py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T055</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Forced failure on first attempt succeeds on retry; failure on both marks 'failed' with a visible reason.</w:t>
      </w:r>
    </w:p>
    <w:p>
      <w:pPr>
        <w:spacing w:after="60" w:before="160"/>
      </w:pPr>
      <w:r>
        <w:rPr>
          <w:rFonts w:ascii="Calibri" w:cs="Calibri" w:eastAsia="Calibri" w:hAnsi="Calibri"/>
          <w:b/>
          <w:bCs/>
          <w:color w:val="3B3B3B"/>
          <w:sz w:val="21"/>
          <w:szCs w:val="21"/>
        </w:rPr>
        <w:t xml:space="preserve">F4.5 Video Metrics &amp; Cleanup</w:t>
      </w:r>
    </w:p>
    <w:p>
      <w:pPr>
        <w:spacing w:after="40" w:before="140"/>
      </w:pPr>
      <w:r>
        <w:rPr>
          <w:rFonts w:ascii="Calibri" w:cs="Calibri" w:eastAsia="Calibri" w:hAnsi="Calibri"/>
          <w:b/>
          <w:bCs/>
          <w:color w:val="2E5395"/>
          <w:sz w:val="21"/>
          <w:szCs w:val="21"/>
        </w:rPr>
        <w:t xml:space="preserve">T057 — Compute and persist aggregate video job metrics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Worker writes the metrics object (avg FPS, avg inference time, class distribution) after processing completes.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T055, Section 8.2 metrics shape</w:t>
      </w:r>
      <w:r>
        <w:rPr>
          <w:rFonts w:ascii="Calibri" w:cs="Calibri" w:eastAsia="Calibri" w:hAnsi="Calibri"/>
          <w:b/>
          <w:bCs/>
          <w:sz w:val="20"/>
          <w:szCs w:val="20"/>
        </w:rPr>
        <w:t xml:space="preserve">   Output: </w:t>
      </w:r>
      <w:r>
        <w:rPr>
          <w:rFonts w:ascii="Calibri" w:cs="Calibri" w:eastAsia="Calibri" w:hAnsi="Calibri"/>
          <w:sz w:val="20"/>
          <w:szCs w:val="20"/>
        </w:rPr>
        <w:t xml:space="preserve">Updated video_task.py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worker/app/tasks/video_task.py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T055</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Completed video job's GET response includes metrics matching Section 8.2.</w:t>
      </w:r>
    </w:p>
    <w:p>
      <w:pPr>
        <w:spacing w:after="40" w:before="140"/>
      </w:pPr>
      <w:r>
        <w:rPr>
          <w:rFonts w:ascii="Calibri" w:cs="Calibri" w:eastAsia="Calibri" w:hAnsi="Calibri"/>
          <w:b/>
          <w:bCs/>
          <w:color w:val="2E5395"/>
          <w:sz w:val="21"/>
          <w:szCs w:val="21"/>
        </w:rPr>
        <w:t xml:space="preserve">T058 — Add storage artifact expiry/cleanup job stub</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Scheduled cleanup removing job artifacts older than N days (Section 15.3 mitigation).</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15.3</w:t>
      </w:r>
      <w:r>
        <w:rPr>
          <w:rFonts w:ascii="Calibri" w:cs="Calibri" w:eastAsia="Calibri" w:hAnsi="Calibri"/>
          <w:b/>
          <w:bCs/>
          <w:sz w:val="20"/>
          <w:szCs w:val="20"/>
        </w:rPr>
        <w:t xml:space="preserve">   Output: </w:t>
      </w:r>
      <w:r>
        <w:rPr>
          <w:rFonts w:ascii="Calibri" w:cs="Calibri" w:eastAsia="Calibri" w:hAnsi="Calibri"/>
          <w:sz w:val="20"/>
          <w:szCs w:val="20"/>
        </w:rPr>
        <w:t xml:space="preserve">worker/app/tasks/cleanup_task.py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worker/app/tasks/cleanup_task.py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T057</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Running cleanup against seeded old records removes their files and rows per policy.</w:t>
      </w:r>
    </w:p>
    <w:p>
      <w:pPr>
        <w:pStyle w:val="Heading2"/>
        <w:spacing w:after="160" w:before="320"/>
      </w:pPr>
      <w:r>
        <w:t xml:space="preserve">EP5 — Frontend</w:t>
      </w:r>
    </w:p>
    <w:p>
      <w:pPr>
        <w:spacing w:after="60" w:before="160"/>
      </w:pPr>
      <w:r>
        <w:rPr>
          <w:rFonts w:ascii="Calibri" w:cs="Calibri" w:eastAsia="Calibri" w:hAnsi="Calibri"/>
          <w:b/>
          <w:bCs/>
          <w:color w:val="3B3B3B"/>
          <w:sz w:val="21"/>
          <w:szCs w:val="21"/>
        </w:rPr>
        <w:t xml:space="preserve">F5.1 App Scaffold &amp; Routing</w:t>
      </w:r>
    </w:p>
    <w:p>
      <w:pPr>
        <w:spacing w:after="40" w:before="140"/>
      </w:pPr>
      <w:r>
        <w:rPr>
          <w:rFonts w:ascii="Calibri" w:cs="Calibri" w:eastAsia="Calibri" w:hAnsi="Calibri"/>
          <w:b/>
          <w:bCs/>
          <w:color w:val="2E5395"/>
          <w:sz w:val="21"/>
          <w:szCs w:val="21"/>
        </w:rPr>
        <w:t xml:space="preserve">T059 — Initialize React app with routing skeleton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Create frontend/ with a router defining all Section 10.1 pages as empty placeholder routes.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page list, Section 6.2</w:t>
      </w:r>
      <w:r>
        <w:rPr>
          <w:rFonts w:ascii="Calibri" w:cs="Calibri" w:eastAsia="Calibri" w:hAnsi="Calibri"/>
          <w:b/>
          <w:bCs/>
          <w:sz w:val="20"/>
          <w:szCs w:val="20"/>
        </w:rPr>
        <w:t xml:space="preserve">   Output: </w:t>
      </w:r>
      <w:r>
        <w:rPr>
          <w:rFonts w:ascii="Calibri" w:cs="Calibri" w:eastAsia="Calibri" w:hAnsi="Calibri"/>
          <w:sz w:val="20"/>
          <w:szCs w:val="20"/>
        </w:rPr>
        <w:t xml:space="preserve">Running app with nav bar and empty routed pages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frontend/src/App.tsx, frontend/src/pages/*</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T008</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All 8 pages from Section 10.1 reachable via the nav bar.</w:t>
      </w:r>
    </w:p>
    <w:p>
      <w:pPr>
        <w:spacing w:after="40" w:before="140"/>
      </w:pPr>
      <w:r>
        <w:rPr>
          <w:rFonts w:ascii="Calibri" w:cs="Calibri" w:eastAsia="Calibri" w:hAnsi="Calibri"/>
          <w:b/>
          <w:bCs/>
          <w:color w:val="2E5395"/>
          <w:sz w:val="21"/>
          <w:szCs w:val="21"/>
        </w:rPr>
        <w:t xml:space="preserve">T060 — Add global layout, nav bar, and mobile hamburger behavior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Persistent nav bar (Section 10.2), collapsing to a hamburger menu on mobile.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T059, Section 10.2</w:t>
      </w:r>
      <w:r>
        <w:rPr>
          <w:rFonts w:ascii="Calibri" w:cs="Calibri" w:eastAsia="Calibri" w:hAnsi="Calibri"/>
          <w:b/>
          <w:bCs/>
          <w:sz w:val="20"/>
          <w:szCs w:val="20"/>
        </w:rPr>
        <w:t xml:space="preserve">   Output: </w:t>
      </w:r>
      <w:r>
        <w:rPr>
          <w:rFonts w:ascii="Calibri" w:cs="Calibri" w:eastAsia="Calibri" w:hAnsi="Calibri"/>
          <w:sz w:val="20"/>
          <w:szCs w:val="20"/>
        </w:rPr>
        <w:t xml:space="preserve">frontend/src/components/NavBar.tsx, Layout.tsx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frontend/src/components/NavBar.tsx, Layout.tsx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Nav bar matches Section 10.2 items; collapses correctly under ~768px.</w:t>
      </w:r>
    </w:p>
    <w:p>
      <w:pPr>
        <w:spacing w:after="60" w:before="160"/>
      </w:pPr>
      <w:r>
        <w:rPr>
          <w:rFonts w:ascii="Calibri" w:cs="Calibri" w:eastAsia="Calibri" w:hAnsi="Calibri"/>
          <w:b/>
          <w:bCs/>
          <w:color w:val="3B3B3B"/>
          <w:sz w:val="21"/>
          <w:szCs w:val="21"/>
        </w:rPr>
        <w:t xml:space="preserve">F5.2 API Service Layer</w:t>
      </w:r>
    </w:p>
    <w:p>
      <w:pPr>
        <w:spacing w:after="40" w:before="140"/>
      </w:pPr>
      <w:r>
        <w:rPr>
          <w:rFonts w:ascii="Calibri" w:cs="Calibri" w:eastAsia="Calibri" w:hAnsi="Calibri"/>
          <w:b/>
          <w:bCs/>
          <w:color w:val="2E5395"/>
          <w:sz w:val="21"/>
          <w:szCs w:val="21"/>
        </w:rPr>
        <w:t xml:space="preserve">T061 — Create typed API client wrapping all Section 8 endpoints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One services/api.ts function per endpoint (register, login, jobs, models, analytics, health).</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8 full API design</w:t>
      </w:r>
      <w:r>
        <w:rPr>
          <w:rFonts w:ascii="Calibri" w:cs="Calibri" w:eastAsia="Calibri" w:hAnsi="Calibri"/>
          <w:b/>
          <w:bCs/>
          <w:sz w:val="20"/>
          <w:szCs w:val="20"/>
        </w:rPr>
        <w:t xml:space="preserve">   Output: </w:t>
      </w:r>
      <w:r>
        <w:rPr>
          <w:rFonts w:ascii="Calibri" w:cs="Calibri" w:eastAsia="Calibri" w:hAnsi="Calibri"/>
          <w:sz w:val="20"/>
          <w:szCs w:val="20"/>
        </w:rPr>
        <w:t xml:space="preserve">frontend/src/services/api.ts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frontend/src/services/api.ts</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T059, T047</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Every endpoint in Section 8 has a typed client function; base URL configurable via env.</w:t>
      </w:r>
    </w:p>
    <w:p>
      <w:pPr>
        <w:spacing w:after="40" w:before="140"/>
      </w:pPr>
      <w:r>
        <w:rPr>
          <w:rFonts w:ascii="Calibri" w:cs="Calibri" w:eastAsia="Calibri" w:hAnsi="Calibri"/>
          <w:b/>
          <w:bCs/>
          <w:color w:val="2E5395"/>
          <w:sz w:val="21"/>
          <w:szCs w:val="21"/>
        </w:rPr>
        <w:t xml:space="preserve">T062 — Add auth token storage and request interceptor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Store the JWT after login and attach it as a Bearer header on protected requests automatically.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T061</w:t>
      </w:r>
      <w:r>
        <w:rPr>
          <w:rFonts w:ascii="Calibri" w:cs="Calibri" w:eastAsia="Calibri" w:hAnsi="Calibri"/>
          <w:b/>
          <w:bCs/>
          <w:sz w:val="20"/>
          <w:szCs w:val="20"/>
        </w:rPr>
        <w:t xml:space="preserve">   Output: </w:t>
      </w:r>
      <w:r>
        <w:rPr>
          <w:rFonts w:ascii="Calibri" w:cs="Calibri" w:eastAsia="Calibri" w:hAnsi="Calibri"/>
          <w:sz w:val="20"/>
          <w:szCs w:val="20"/>
        </w:rPr>
        <w:t xml:space="preserve">Updated api.ts with interceptor, auth context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frontend/src/context/AuthContext.tsx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frontend/src/services/api.ts</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Protected calls succeed after login without manual token attachment; 401 clears session and redirects.</w:t>
      </w:r>
    </w:p>
    <w:p>
      <w:pPr>
        <w:spacing w:after="60" w:before="160"/>
      </w:pPr>
      <w:r>
        <w:rPr>
          <w:rFonts w:ascii="Calibri" w:cs="Calibri" w:eastAsia="Calibri" w:hAnsi="Calibri"/>
          <w:b/>
          <w:bCs/>
          <w:color w:val="3B3B3B"/>
          <w:sz w:val="21"/>
          <w:szCs w:val="21"/>
        </w:rPr>
        <w:t xml:space="preserve">F5.3 Landing Page</w:t>
      </w:r>
    </w:p>
    <w:p>
      <w:pPr>
        <w:spacing w:after="40" w:before="140"/>
      </w:pPr>
      <w:r>
        <w:rPr>
          <w:rFonts w:ascii="Calibri" w:cs="Calibri" w:eastAsia="Calibri" w:hAnsi="Calibri"/>
          <w:b/>
          <w:bCs/>
          <w:color w:val="2E5395"/>
          <w:sz w:val="21"/>
          <w:szCs w:val="21"/>
        </w:rPr>
        <w:t xml:space="preserve">T063 — Build the Landing page layout and copy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Hero, explainer, sample before/after image, CTA per Section 10.1.</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Landing spec</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frontend/src/pages/Landing.tsx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frontend/src/pages/Landing.tsx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T060</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Matches described components; CTA routes to Upload/Login per Section 10.3.</w:t>
      </w:r>
    </w:p>
    <w:p>
      <w:pPr>
        <w:spacing w:after="60" w:before="160"/>
      </w:pPr>
      <w:r>
        <w:rPr>
          <w:rFonts w:ascii="Calibri" w:cs="Calibri" w:eastAsia="Calibri" w:hAnsi="Calibri"/>
          <w:b/>
          <w:bCs/>
          <w:color w:val="3B3B3B"/>
          <w:sz w:val="21"/>
          <w:szCs w:val="21"/>
        </w:rPr>
        <w:t xml:space="preserve">F5.4 Auth Screens</w:t>
      </w:r>
    </w:p>
    <w:p>
      <w:pPr>
        <w:spacing w:after="40" w:before="140"/>
      </w:pPr>
      <w:r>
        <w:rPr>
          <w:rFonts w:ascii="Calibri" w:cs="Calibri" w:eastAsia="Calibri" w:hAnsi="Calibri"/>
          <w:b/>
          <w:bCs/>
          <w:color w:val="2E5395"/>
          <w:sz w:val="21"/>
          <w:szCs w:val="21"/>
        </w:rPr>
        <w:t xml:space="preserve">T064 — Build Login and Register pages/forms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Forms calling T061's auth endpoints, storing token via T062, with inline validation errors.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8.1, T062</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frontend/src/pages/Login.tsx, Register.tsx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frontend/src/pages/Login.tsx, Register.tsx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T062</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Successful login routes to Dashboard; server-side errors (400/401/409) surface clearly.</w:t>
      </w:r>
    </w:p>
    <w:p>
      <w:pPr>
        <w:spacing w:after="60" w:before="160"/>
      </w:pPr>
      <w:r>
        <w:rPr>
          <w:rFonts w:ascii="Calibri" w:cs="Calibri" w:eastAsia="Calibri" w:hAnsi="Calibri"/>
          <w:b/>
          <w:bCs/>
          <w:color w:val="3B3B3B"/>
          <w:sz w:val="21"/>
          <w:szCs w:val="21"/>
        </w:rPr>
        <w:t xml:space="preserve">F5.5 Image Upload Page</w:t>
      </w:r>
    </w:p>
    <w:p>
      <w:pPr>
        <w:spacing w:after="40" w:before="140"/>
      </w:pPr>
      <w:r>
        <w:rPr>
          <w:rFonts w:ascii="Calibri" w:cs="Calibri" w:eastAsia="Calibri" w:hAnsi="Calibri"/>
          <w:b/>
          <w:bCs/>
          <w:color w:val="2E5395"/>
          <w:sz w:val="21"/>
          <w:szCs w:val="21"/>
        </w:rPr>
        <w:t xml:space="preserve">T065 — Build drag-and-drop image uploader with client-side validation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Uploader enforcing the same limits as Section 8.2 before hitting the API.</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Section 8.2</w:t>
      </w:r>
      <w:r>
        <w:rPr>
          <w:rFonts w:ascii="Calibri" w:cs="Calibri" w:eastAsia="Calibri" w:hAnsi="Calibri"/>
          <w:b/>
          <w:bCs/>
          <w:sz w:val="20"/>
          <w:szCs w:val="20"/>
        </w:rPr>
        <w:t xml:space="preserve">   Output: </w:t>
      </w:r>
      <w:r>
        <w:rPr>
          <w:rFonts w:ascii="Calibri" w:cs="Calibri" w:eastAsia="Calibri" w:hAnsi="Calibri"/>
          <w:sz w:val="20"/>
          <w:szCs w:val="20"/>
        </w:rPr>
        <w:t xml:space="preserve">frontend/src/components/Uploader.tsx, pages/UploadImage.tsx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frontend/src/components/Uploader.tsx, frontend/src/pages/UploadImage.tsx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T062</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Invalid files rejected client-side with a clear message before any network call.</w:t>
      </w:r>
    </w:p>
    <w:p>
      <w:pPr>
        <w:spacing w:after="40" w:before="140"/>
      </w:pPr>
      <w:r>
        <w:rPr>
          <w:rFonts w:ascii="Calibri" w:cs="Calibri" w:eastAsia="Calibri" w:hAnsi="Calibri"/>
          <w:b/>
          <w:bCs/>
          <w:color w:val="2E5395"/>
          <w:sz w:val="21"/>
          <w:szCs w:val="21"/>
        </w:rPr>
        <w:t xml:space="preserve">T066 — Render synchronous image result (overlay + class chart)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On successful POST /jobs/image, show the before/after viewer and a mini class-distribution chart.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T065, T042</w:t>
      </w:r>
      <w:r>
        <w:rPr>
          <w:rFonts w:ascii="Calibri" w:cs="Calibri" w:eastAsia="Calibri" w:hAnsi="Calibri"/>
          <w:b/>
          <w:bCs/>
          <w:sz w:val="20"/>
          <w:szCs w:val="20"/>
        </w:rPr>
        <w:t xml:space="preserve">   Output: </w:t>
      </w:r>
      <w:r>
        <w:rPr>
          <w:rFonts w:ascii="Calibri" w:cs="Calibri" w:eastAsia="Calibri" w:hAnsi="Calibri"/>
          <w:sz w:val="20"/>
          <w:szCs w:val="20"/>
        </w:rPr>
        <w:t xml:space="preserve">Updated UploadImage.tsx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frontend/src/pages/UploadImage.tsx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T065, T042</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Result renders without a page reload; download button saves the processed image.</w:t>
      </w:r>
    </w:p>
    <w:p>
      <w:pPr>
        <w:spacing w:after="60" w:before="160"/>
      </w:pPr>
      <w:r>
        <w:rPr>
          <w:rFonts w:ascii="Calibri" w:cs="Calibri" w:eastAsia="Calibri" w:hAnsi="Calibri"/>
          <w:b/>
          <w:bCs/>
          <w:color w:val="3B3B3B"/>
          <w:sz w:val="21"/>
          <w:szCs w:val="21"/>
        </w:rPr>
        <w:t xml:space="preserve">F5.6 Video Upload Page</w:t>
      </w:r>
    </w:p>
    <w:p>
      <w:pPr>
        <w:spacing w:after="40" w:before="140"/>
      </w:pPr>
      <w:r>
        <w:rPr>
          <w:rFonts w:ascii="Calibri" w:cs="Calibri" w:eastAsia="Calibri" w:hAnsi="Calibri"/>
          <w:b/>
          <w:bCs/>
          <w:color w:val="2E5395"/>
          <w:sz w:val="21"/>
          <w:szCs w:val="21"/>
        </w:rPr>
        <w:t xml:space="preserve">T067 — Build video uploader with job-status stepper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Uploader + Queued→Processing→Completed stepper, polling GET /jobs/{jobId}.</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T054</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frontend/src/pages/UploadVideo.tsx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frontend/src/pages/UploadVideo.tsx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T065, T054</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Stepper accurately reflects backend status; polling stops at a terminal state.</w:t>
      </w:r>
    </w:p>
    <w:p>
      <w:pPr>
        <w:spacing w:after="40" w:before="140"/>
      </w:pPr>
      <w:r>
        <w:rPr>
          <w:rFonts w:ascii="Calibri" w:cs="Calibri" w:eastAsia="Calibri" w:hAnsi="Calibri"/>
          <w:b/>
          <w:bCs/>
          <w:color w:val="2E5395"/>
          <w:sz w:val="21"/>
          <w:szCs w:val="21"/>
        </w:rPr>
        <w:t xml:space="preserve">T068 — Render completed video result with metrics panel</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Show the processed video player with overlay and the FPS/inference-time metrics panel.</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T067, T057</w:t>
      </w:r>
      <w:r>
        <w:rPr>
          <w:rFonts w:ascii="Calibri" w:cs="Calibri" w:eastAsia="Calibri" w:hAnsi="Calibri"/>
          <w:b/>
          <w:bCs/>
          <w:sz w:val="20"/>
          <w:szCs w:val="20"/>
        </w:rPr>
        <w:t xml:space="preserve">   Output: </w:t>
      </w:r>
      <w:r>
        <w:rPr>
          <w:rFonts w:ascii="Calibri" w:cs="Calibri" w:eastAsia="Calibri" w:hAnsi="Calibri"/>
          <w:sz w:val="20"/>
          <w:szCs w:val="20"/>
        </w:rPr>
        <w:t xml:space="preserve">Updated UploadVideo.tsx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frontend/src/pages/UploadVideo.tsx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T067, T057</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Video plays inline; metrics panel matches the API response exactly.</w:t>
      </w:r>
    </w:p>
    <w:p>
      <w:pPr>
        <w:spacing w:after="60" w:before="160"/>
      </w:pPr>
      <w:r>
        <w:rPr>
          <w:rFonts w:ascii="Calibri" w:cs="Calibri" w:eastAsia="Calibri" w:hAnsi="Calibri"/>
          <w:b/>
          <w:bCs/>
          <w:color w:val="3B3B3B"/>
          <w:sz w:val="21"/>
          <w:szCs w:val="21"/>
        </w:rPr>
        <w:t xml:space="preserve">F5.7 Dashboard Page</w:t>
      </w:r>
    </w:p>
    <w:p>
      <w:pPr>
        <w:spacing w:after="40" w:before="140"/>
      </w:pPr>
      <w:r>
        <w:rPr>
          <w:rFonts w:ascii="Calibri" w:cs="Calibri" w:eastAsia="Calibri" w:hAnsi="Calibri"/>
          <w:b/>
          <w:bCs/>
          <w:color w:val="2E5395"/>
          <w:sz w:val="21"/>
          <w:szCs w:val="21"/>
        </w:rPr>
        <w:t xml:space="preserve">T069 — Build Dashboard summary tiles and recent-jobs list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Recent jobs, quick-upload widget, summary tiles per Section 10.1.</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GET /jobs</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frontend/src/pages/Dashboard.tsx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frontend/src/pages/Dashboard.tsx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T062, T061</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Reflects live data from GET /api/v1/jobs; clicking a job routes to its result view.</w:t>
      </w:r>
    </w:p>
    <w:p>
      <w:pPr>
        <w:spacing w:after="60" w:before="160"/>
      </w:pPr>
      <w:r>
        <w:rPr>
          <w:rFonts w:ascii="Calibri" w:cs="Calibri" w:eastAsia="Calibri" w:hAnsi="Calibri"/>
          <w:b/>
          <w:bCs/>
          <w:color w:val="3B3B3B"/>
          <w:sz w:val="21"/>
          <w:szCs w:val="21"/>
        </w:rPr>
        <w:t xml:space="preserve">F5.8 History Page</w:t>
      </w:r>
    </w:p>
    <w:p>
      <w:pPr>
        <w:spacing w:after="40" w:before="140"/>
      </w:pPr>
      <w:r>
        <w:rPr>
          <w:rFonts w:ascii="Calibri" w:cs="Calibri" w:eastAsia="Calibri" w:hAnsi="Calibri"/>
          <w:b/>
          <w:bCs/>
          <w:color w:val="2E5395"/>
          <w:sz w:val="21"/>
          <w:szCs w:val="21"/>
        </w:rPr>
        <w:t xml:space="preserve">T070 — Build filterable/sortable History table with pagination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Filter by type/status/date, paginated, delete action.</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GET/DELETE /jobs</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frontend/src/pages/History.tsx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frontend/src/pages/History.tsx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T069</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Pagination/filters match Section 8.2 params; delete removes the row after confirmation.</w:t>
      </w:r>
    </w:p>
    <w:p>
      <w:pPr>
        <w:spacing w:after="60" w:before="160"/>
      </w:pPr>
      <w:r>
        <w:rPr>
          <w:rFonts w:ascii="Calibri" w:cs="Calibri" w:eastAsia="Calibri" w:hAnsi="Calibri"/>
          <w:b/>
          <w:bCs/>
          <w:color w:val="3B3B3B"/>
          <w:sz w:val="21"/>
          <w:szCs w:val="21"/>
        </w:rPr>
        <w:t xml:space="preserve">F5.9 Result Viewer Component</w:t>
      </w:r>
    </w:p>
    <w:p>
      <w:pPr>
        <w:spacing w:after="40" w:before="140"/>
      </w:pPr>
      <w:r>
        <w:rPr>
          <w:rFonts w:ascii="Calibri" w:cs="Calibri" w:eastAsia="Calibri" w:hAnsi="Calibri"/>
          <w:b/>
          <w:bCs/>
          <w:color w:val="2E5395"/>
          <w:sz w:val="21"/>
          <w:szCs w:val="21"/>
        </w:rPr>
        <w:t xml:space="preserve">T071 — Build a shared ResultViewer component (before/after slider)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Reusable component used by both image and video result views.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T066, T068</w:t>
      </w:r>
      <w:r>
        <w:rPr>
          <w:rFonts w:ascii="Calibri" w:cs="Calibri" w:eastAsia="Calibri" w:hAnsi="Calibri"/>
          <w:b/>
          <w:bCs/>
          <w:sz w:val="20"/>
          <w:szCs w:val="20"/>
        </w:rPr>
        <w:t xml:space="preserve">   Output: </w:t>
      </w:r>
      <w:r>
        <w:rPr>
          <w:rFonts w:ascii="Calibri" w:cs="Calibri" w:eastAsia="Calibri" w:hAnsi="Calibri"/>
          <w:sz w:val="20"/>
          <w:szCs w:val="20"/>
        </w:rPr>
        <w:t xml:space="preserve">frontend/src/components/ResultViewer.tsx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frontend/src/components/ResultViewer.tsx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frontend/src/pages/UploadImage.tsx, UploadVideo.tsx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T066, T068</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Same component renders correctly for both image and video results with no duplicated logic.</w:t>
      </w:r>
    </w:p>
    <w:p>
      <w:pPr>
        <w:spacing w:after="60" w:before="160"/>
      </w:pPr>
      <w:r>
        <w:rPr>
          <w:rFonts w:ascii="Calibri" w:cs="Calibri" w:eastAsia="Calibri" w:hAnsi="Calibri"/>
          <w:b/>
          <w:bCs/>
          <w:color w:val="3B3B3B"/>
          <w:sz w:val="21"/>
          <w:szCs w:val="21"/>
        </w:rPr>
        <w:t xml:space="preserve">F5.10 Settings &amp; About Pages</w:t>
      </w:r>
    </w:p>
    <w:p>
      <w:pPr>
        <w:spacing w:after="40" w:before="140"/>
      </w:pPr>
      <w:r>
        <w:rPr>
          <w:rFonts w:ascii="Calibri" w:cs="Calibri" w:eastAsia="Calibri" w:hAnsi="Calibri"/>
          <w:b/>
          <w:bCs/>
          <w:color w:val="2E5395"/>
          <w:sz w:val="21"/>
          <w:szCs w:val="21"/>
        </w:rPr>
        <w:t xml:space="preserve">T072 — Build Settings page (profile, password, model preference)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Editable profile fields, password change, default model selector.</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Settings spec</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frontend/src/pages/Settings.tsx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frontend/src/pages/Settings.tsx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T064</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Saving shows a confirmation toast; invalid password change shows inline error.</w:t>
      </w:r>
    </w:p>
    <w:p>
      <w:pPr>
        <w:spacing w:after="40" w:before="140"/>
      </w:pPr>
      <w:r>
        <w:rPr>
          <w:rFonts w:ascii="Calibri" w:cs="Calibri" w:eastAsia="Calibri" w:hAnsi="Calibri"/>
          <w:b/>
          <w:bCs/>
          <w:color w:val="2E5395"/>
          <w:sz w:val="21"/>
          <w:szCs w:val="21"/>
        </w:rPr>
        <w:t xml:space="preserve">T073 — Build static About page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Project description, tech stack, team/credits.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Synopsis team list</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frontend/src/pages/About.tsx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frontend/src/pages/About.tsx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T060</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Content matches the project synopsis team/credits accurately.</w:t>
      </w:r>
    </w:p>
    <w:p>
      <w:pPr>
        <w:spacing w:after="60" w:before="160"/>
      </w:pPr>
      <w:r>
        <w:rPr>
          <w:rFonts w:ascii="Calibri" w:cs="Calibri" w:eastAsia="Calibri" w:hAnsi="Calibri"/>
          <w:b/>
          <w:bCs/>
          <w:color w:val="3B3B3B"/>
          <w:sz w:val="21"/>
          <w:szCs w:val="21"/>
        </w:rPr>
        <w:t xml:space="preserve">F5.11 Cross-Cutting UX Polish</w:t>
      </w:r>
    </w:p>
    <w:p>
      <w:pPr>
        <w:spacing w:after="40" w:before="140"/>
      </w:pPr>
      <w:r>
        <w:rPr>
          <w:rFonts w:ascii="Calibri" w:cs="Calibri" w:eastAsia="Calibri" w:hAnsi="Calibri"/>
          <w:b/>
          <w:bCs/>
          <w:color w:val="2E5395"/>
          <w:sz w:val="21"/>
          <w:szCs w:val="21"/>
        </w:rPr>
        <w:t xml:space="preserve">T074 — Add model selector dropdown to upload pages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Let the user pick a model backend (Section 5.2 Should-Have) on both upload pages.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T046, T065, T067</w:t>
      </w:r>
      <w:r>
        <w:rPr>
          <w:rFonts w:ascii="Calibri" w:cs="Calibri" w:eastAsia="Calibri" w:hAnsi="Calibri"/>
          <w:b/>
          <w:bCs/>
          <w:sz w:val="20"/>
          <w:szCs w:val="20"/>
        </w:rPr>
        <w:t xml:space="preserve">   Output: </w:t>
      </w:r>
      <w:r>
        <w:rPr>
          <w:rFonts w:ascii="Calibri" w:cs="Calibri" w:eastAsia="Calibri" w:hAnsi="Calibri"/>
          <w:sz w:val="20"/>
          <w:szCs w:val="20"/>
        </w:rPr>
        <w:t xml:space="preserve">Updated UploadImage.tsx, UploadVideo.tsx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frontend/src/pages/UploadImage.tsx, UploadVideo.tsx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T046, T066, T068</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Selected modelId passed in the upload request per Section 8.2; defaults to the active model.</w:t>
      </w:r>
    </w:p>
    <w:p>
      <w:pPr>
        <w:spacing w:after="40" w:before="140"/>
      </w:pPr>
      <w:r>
        <w:rPr>
          <w:rFonts w:ascii="Calibri" w:cs="Calibri" w:eastAsia="Calibri" w:hAnsi="Calibri"/>
          <w:b/>
          <w:bCs/>
          <w:color w:val="2E5395"/>
          <w:sz w:val="21"/>
          <w:szCs w:val="21"/>
        </w:rPr>
        <w:t xml:space="preserve">T075 — Add global loading/error/toast UI primitives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Shared components for spinners, error banners, toasts used consistently across all pages.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All prior pages</w:t>
      </w:r>
      <w:r>
        <w:rPr>
          <w:rFonts w:ascii="Calibri" w:cs="Calibri" w:eastAsia="Calibri" w:hAnsi="Calibri"/>
          <w:b/>
          <w:bCs/>
          <w:sz w:val="20"/>
          <w:szCs w:val="20"/>
        </w:rPr>
        <w:t xml:space="preserve">   Output: </w:t>
      </w:r>
      <w:r>
        <w:rPr>
          <w:rFonts w:ascii="Calibri" w:cs="Calibri" w:eastAsia="Calibri" w:hAnsi="Calibri"/>
          <w:sz w:val="20"/>
          <w:szCs w:val="20"/>
        </w:rPr>
        <w:t xml:space="preserve">frontend/src/components/Toast.tsx, Spinner.tsx, ErrorBanner.tsx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frontend/src/components/Toast.tsx, Spinner.tsx, ErrorBanner.tsx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T059</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Every API-calling page uses these primitives instead of ad hoc markup.</w:t>
      </w:r>
    </w:p>
    <w:p>
      <w:pPr>
        <w:spacing w:after="40" w:before="140"/>
      </w:pPr>
      <w:r>
        <w:rPr>
          <w:rFonts w:ascii="Calibri" w:cs="Calibri" w:eastAsia="Calibri" w:hAnsi="Calibri"/>
          <w:b/>
          <w:bCs/>
          <w:color w:val="2E5395"/>
          <w:sz w:val="21"/>
          <w:szCs w:val="21"/>
        </w:rPr>
        <w:t xml:space="preserve">T076 — Responsive pass across all pages (mobile breakpoint)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Verify and fix layout at mobile width for every page (NFR5).</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T063-T073</w:t>
      </w:r>
      <w:r>
        <w:rPr>
          <w:rFonts w:ascii="Calibri" w:cs="Calibri" w:eastAsia="Calibri" w:hAnsi="Calibri"/>
          <w:b/>
          <w:bCs/>
          <w:sz w:val="20"/>
          <w:szCs w:val="20"/>
        </w:rPr>
        <w:t xml:space="preserve">   Output: </w:t>
      </w:r>
      <w:r>
        <w:rPr>
          <w:rFonts w:ascii="Calibri" w:cs="Calibri" w:eastAsia="Calibri" w:hAnsi="Calibri"/>
          <w:sz w:val="20"/>
          <w:szCs w:val="20"/>
        </w:rPr>
        <w:t xml:space="preserve">CSS/layout fixes across pages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various frontend/src/pages/*.tsx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T073</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No horizontal scroll or overlapping elements at 375px width on any page.</w:t>
      </w:r>
    </w:p>
    <w:p>
      <w:pPr>
        <w:spacing w:after="40" w:before="140"/>
      </w:pPr>
      <w:r>
        <w:rPr>
          <w:rFonts w:ascii="Calibri" w:cs="Calibri" w:eastAsia="Calibri" w:hAnsi="Calibri"/>
          <w:b/>
          <w:bCs/>
          <w:color w:val="2E5395"/>
          <w:sz w:val="21"/>
          <w:szCs w:val="21"/>
        </w:rPr>
        <w:t xml:space="preserve">T077 — Wire Dashboard 'quick upload' widget to Upload pages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Dashboard's quick-upload widget triggers the same flow as the dedicated Upload pages.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T069, T065, T067</w:t>
      </w:r>
      <w:r>
        <w:rPr>
          <w:rFonts w:ascii="Calibri" w:cs="Calibri" w:eastAsia="Calibri" w:hAnsi="Calibri"/>
          <w:b/>
          <w:bCs/>
          <w:sz w:val="20"/>
          <w:szCs w:val="20"/>
        </w:rPr>
        <w:t xml:space="preserve">   Output: </w:t>
      </w:r>
      <w:r>
        <w:rPr>
          <w:rFonts w:ascii="Calibri" w:cs="Calibri" w:eastAsia="Calibri" w:hAnsi="Calibri"/>
          <w:sz w:val="20"/>
          <w:szCs w:val="20"/>
        </w:rPr>
        <w:t xml:space="preserve">Updated Dashboard.tsx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frontend/src/pages/Dashboard.tsx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T069, T067</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Uploading from the widget produces an identical job/result experience.</w:t>
      </w:r>
    </w:p>
    <w:p>
      <w:pPr>
        <w:spacing w:after="40" w:before="140"/>
      </w:pPr>
      <w:r>
        <w:rPr>
          <w:rFonts w:ascii="Calibri" w:cs="Calibri" w:eastAsia="Calibri" w:hAnsi="Calibri"/>
          <w:b/>
          <w:bCs/>
          <w:color w:val="2E5395"/>
          <w:sz w:val="21"/>
          <w:szCs w:val="21"/>
        </w:rPr>
        <w:t xml:space="preserve">T078 — Frontend smoke test: full user flow manually scripted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Written manual test script covering Section 10.3's flow end-to-end against a running backend.</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All F5 tasks</w:t>
      </w:r>
      <w:r>
        <w:rPr>
          <w:rFonts w:ascii="Calibri" w:cs="Calibri" w:eastAsia="Calibri" w:hAnsi="Calibri"/>
          <w:b/>
          <w:bCs/>
          <w:sz w:val="20"/>
          <w:szCs w:val="20"/>
        </w:rPr>
        <w:t xml:space="preserve">   Output: </w:t>
      </w:r>
      <w:r>
        <w:rPr>
          <w:rFonts w:ascii="Calibri" w:cs="Calibri" w:eastAsia="Calibri" w:hAnsi="Calibri"/>
          <w:sz w:val="20"/>
          <w:szCs w:val="20"/>
        </w:rPr>
        <w:t xml:space="preserve">docs/frontend-smoke-test.md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docs/frontend-smoke-test.md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T077, T070</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Script executed once with all steps passing against the integrated dev environment.</w:t>
      </w:r>
    </w:p>
    <w:p>
      <w:pPr>
        <w:pStyle w:val="Heading2"/>
        <w:spacing w:after="160" w:before="320"/>
      </w:pPr>
      <w:r>
        <w:t xml:space="preserve">EP6 — Dashboard &amp; Analytics Depth</w:t>
      </w:r>
    </w:p>
    <w:p>
      <w:pPr>
        <w:spacing w:after="60" w:before="160"/>
      </w:pPr>
      <w:r>
        <w:rPr>
          <w:rFonts w:ascii="Calibri" w:cs="Calibri" w:eastAsia="Calibri" w:hAnsi="Calibri"/>
          <w:b/>
          <w:bCs/>
          <w:color w:val="3B3B3B"/>
          <w:sz w:val="21"/>
          <w:szCs w:val="21"/>
        </w:rPr>
        <w:t xml:space="preserve">F6.1 Analytics Endpoints</w:t>
      </w:r>
    </w:p>
    <w:p>
      <w:pPr>
        <w:spacing w:after="40" w:before="140"/>
      </w:pPr>
      <w:r>
        <w:rPr>
          <w:rFonts w:ascii="Calibri" w:cs="Calibri" w:eastAsia="Calibri" w:hAnsi="Calibri"/>
          <w:b/>
          <w:bCs/>
          <w:color w:val="2E5395"/>
          <w:sz w:val="21"/>
          <w:szCs w:val="21"/>
        </w:rPr>
        <w:t xml:space="preserve">T079 — Implement GET /api/v1/analytics/summary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Endpoint aggregating totalJobs, avgInferenceMs, classDistributionOverall, jobsOverTime per Section 8.3.</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8.3, Section 9.1</w:t>
      </w:r>
      <w:r>
        <w:rPr>
          <w:rFonts w:ascii="Calibri" w:cs="Calibri" w:eastAsia="Calibri" w:hAnsi="Calibri"/>
          <w:b/>
          <w:bCs/>
          <w:sz w:val="20"/>
          <w:szCs w:val="20"/>
        </w:rPr>
        <w:t xml:space="preserve">   Output: </w:t>
      </w:r>
      <w:r>
        <w:rPr>
          <w:rFonts w:ascii="Calibri" w:cs="Calibri" w:eastAsia="Calibri" w:hAnsi="Calibri"/>
          <w:sz w:val="20"/>
          <w:szCs w:val="20"/>
        </w:rPr>
        <w:t xml:space="preserve">backend/app/api/v1/analytics.py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backend/app/api/v1/analytics.py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T045</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Matches Section 8.3 shape; date-range filter validated per spec.</w:t>
      </w:r>
    </w:p>
    <w:p>
      <w:pPr>
        <w:spacing w:after="40" w:before="140"/>
      </w:pPr>
      <w:r>
        <w:rPr>
          <w:rFonts w:ascii="Calibri" w:cs="Calibri" w:eastAsia="Calibri" w:hAnsi="Calibri"/>
          <w:b/>
          <w:bCs/>
          <w:color w:val="2E5395"/>
          <w:sz w:val="21"/>
          <w:szCs w:val="21"/>
        </w:rPr>
        <w:t xml:space="preserve">T080 — Implement daily analytics aggregation job</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Scheduled worker task rolling up completed jobs into analytics_daily nightly.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T057, Section 9.1</w:t>
      </w:r>
      <w:r>
        <w:rPr>
          <w:rFonts w:ascii="Calibri" w:cs="Calibri" w:eastAsia="Calibri" w:hAnsi="Calibri"/>
          <w:b/>
          <w:bCs/>
          <w:sz w:val="20"/>
          <w:szCs w:val="20"/>
        </w:rPr>
        <w:t xml:space="preserve">   Output: </w:t>
      </w:r>
      <w:r>
        <w:rPr>
          <w:rFonts w:ascii="Calibri" w:cs="Calibri" w:eastAsia="Calibri" w:hAnsi="Calibri"/>
          <w:sz w:val="20"/>
          <w:szCs w:val="20"/>
        </w:rPr>
        <w:t xml:space="preserve">worker/app/tasks/analytics_rollup.py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worker/app/tasks/analytics_rollup.py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T057, T079</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Rollup against seeded data produces correct daily aggregates matching manual calculation.</w:t>
      </w:r>
    </w:p>
    <w:p>
      <w:pPr>
        <w:spacing w:after="60" w:before="160"/>
      </w:pPr>
      <w:r>
        <w:rPr>
          <w:rFonts w:ascii="Calibri" w:cs="Calibri" w:eastAsia="Calibri" w:hAnsi="Calibri"/>
          <w:b/>
          <w:bCs/>
          <w:color w:val="3B3B3B"/>
          <w:sz w:val="21"/>
          <w:szCs w:val="21"/>
        </w:rPr>
        <w:t xml:space="preserve">F6.2 Analytics Page Charts</w:t>
      </w:r>
    </w:p>
    <w:p>
      <w:pPr>
        <w:spacing w:after="40" w:before="140"/>
      </w:pPr>
      <w:r>
        <w:rPr>
          <w:rFonts w:ascii="Calibri" w:cs="Calibri" w:eastAsia="Calibri" w:hAnsi="Calibri"/>
          <w:b/>
          <w:bCs/>
          <w:color w:val="2E5395"/>
          <w:sz w:val="21"/>
          <w:szCs w:val="21"/>
        </w:rPr>
        <w:t xml:space="preserve">T081 — Build Analytics page with date-range picker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Page skeleton calling T079, with a date-range control.</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10.1, T079</w:t>
      </w:r>
      <w:r>
        <w:rPr>
          <w:rFonts w:ascii="Calibri" w:cs="Calibri" w:eastAsia="Calibri" w:hAnsi="Calibri"/>
          <w:b/>
          <w:bCs/>
          <w:sz w:val="20"/>
          <w:szCs w:val="20"/>
        </w:rPr>
        <w:t xml:space="preserve">   Output: </w:t>
      </w:r>
      <w:r>
        <w:rPr>
          <w:rFonts w:ascii="Calibri" w:cs="Calibri" w:eastAsia="Calibri" w:hAnsi="Calibri"/>
          <w:sz w:val="20"/>
          <w:szCs w:val="20"/>
        </w:rPr>
        <w:t xml:space="preserve">frontend/src/pages/Analytics.tsx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frontend/src/pages/Analytics.tsx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T079, T061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Changing the date range re-fetches and updates displayed data.</w:t>
      </w:r>
    </w:p>
    <w:p>
      <w:pPr>
        <w:spacing w:after="40" w:before="140"/>
      </w:pPr>
      <w:r>
        <w:rPr>
          <w:rFonts w:ascii="Calibri" w:cs="Calibri" w:eastAsia="Calibri" w:hAnsi="Calibri"/>
          <w:b/>
          <w:bCs/>
          <w:color w:val="2E5395"/>
          <w:sz w:val="21"/>
          <w:szCs w:val="21"/>
        </w:rPr>
        <w:t xml:space="preserve">T082 — Add jobs-over-time trend chart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Time-series chart of job volume.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T081</w:t>
      </w:r>
      <w:r>
        <w:rPr>
          <w:rFonts w:ascii="Calibri" w:cs="Calibri" w:eastAsia="Calibri" w:hAnsi="Calibri"/>
          <w:b/>
          <w:bCs/>
          <w:sz w:val="20"/>
          <w:szCs w:val="20"/>
        </w:rPr>
        <w:t xml:space="preserve">   Output: </w:t>
      </w:r>
      <w:r>
        <w:rPr>
          <w:rFonts w:ascii="Calibri" w:cs="Calibri" w:eastAsia="Calibri" w:hAnsi="Calibri"/>
          <w:sz w:val="20"/>
          <w:szCs w:val="20"/>
        </w:rPr>
        <w:t xml:space="preserve">Updated Analytics.tsx with chart component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frontend/src/pages/Analytics.tsx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T081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Chart renders correctly for both sparse and dense data ranges.</w:t>
      </w:r>
    </w:p>
    <w:p>
      <w:pPr>
        <w:spacing w:after="60" w:before="160"/>
      </w:pPr>
      <w:r>
        <w:rPr>
          <w:rFonts w:ascii="Calibri" w:cs="Calibri" w:eastAsia="Calibri" w:hAnsi="Calibri"/>
          <w:b/>
          <w:bCs/>
          <w:color w:val="3B3B3B"/>
          <w:sz w:val="21"/>
          <w:szCs w:val="21"/>
        </w:rPr>
        <w:t xml:space="preserve">F6.3 Class Distribution Visualization</w:t>
      </w:r>
    </w:p>
    <w:p>
      <w:pPr>
        <w:spacing w:after="40" w:before="140"/>
      </w:pPr>
      <w:r>
        <w:rPr>
          <w:rFonts w:ascii="Calibri" w:cs="Calibri" w:eastAsia="Calibri" w:hAnsi="Calibri"/>
          <w:b/>
          <w:bCs/>
          <w:color w:val="2E5395"/>
          <w:sz w:val="21"/>
          <w:szCs w:val="21"/>
        </w:rPr>
        <w:t xml:space="preserve">T083 — Add aggregate class-distribution chart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Chart of overall class composition across all of a user's jobs.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T081, classDistributionOverall field</w:t>
      </w:r>
      <w:r>
        <w:rPr>
          <w:rFonts w:ascii="Calibri" w:cs="Calibri" w:eastAsia="Calibri" w:hAnsi="Calibri"/>
          <w:b/>
          <w:bCs/>
          <w:sz w:val="20"/>
          <w:szCs w:val="20"/>
        </w:rPr>
        <w:t xml:space="preserve">   Output: </w:t>
      </w:r>
      <w:r>
        <w:rPr>
          <w:rFonts w:ascii="Calibri" w:cs="Calibri" w:eastAsia="Calibri" w:hAnsi="Calibri"/>
          <w:sz w:val="20"/>
          <w:szCs w:val="20"/>
        </w:rPr>
        <w:t xml:space="preserve">Updated Analytics.tsx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frontend/src/pages/Analytics.tsx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T081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Percentages sum to ~100%; legend matches T013 taxonomy names.</w:t>
      </w:r>
    </w:p>
    <w:p>
      <w:pPr>
        <w:spacing w:after="40" w:before="140"/>
      </w:pPr>
      <w:r>
        <w:rPr>
          <w:rFonts w:ascii="Calibri" w:cs="Calibri" w:eastAsia="Calibri" w:hAnsi="Calibri"/>
          <w:b/>
          <w:bCs/>
          <w:color w:val="2E5395"/>
          <w:sz w:val="21"/>
          <w:szCs w:val="21"/>
        </w:rPr>
        <w:t xml:space="preserve">T084 — Add average inference-time trend indicator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Widget showing whether average inference time is improving/degrading over the selected range.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T081</w:t>
      </w:r>
      <w:r>
        <w:rPr>
          <w:rFonts w:ascii="Calibri" w:cs="Calibri" w:eastAsia="Calibri" w:hAnsi="Calibri"/>
          <w:b/>
          <w:bCs/>
          <w:sz w:val="20"/>
          <w:szCs w:val="20"/>
        </w:rPr>
        <w:t xml:space="preserve">   Output: </w:t>
      </w:r>
      <w:r>
        <w:rPr>
          <w:rFonts w:ascii="Calibri" w:cs="Calibri" w:eastAsia="Calibri" w:hAnsi="Calibri"/>
          <w:sz w:val="20"/>
          <w:szCs w:val="20"/>
        </w:rPr>
        <w:t xml:space="preserve">Updated Analytics.tsx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frontend/src/pages/Analytics.tsx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T081</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Trend direction matches a manual before/after comparison of the underlying data.</w:t>
      </w:r>
    </w:p>
    <w:p>
      <w:pPr>
        <w:spacing w:after="60" w:before="160"/>
      </w:pPr>
      <w:r>
        <w:rPr>
          <w:rFonts w:ascii="Calibri" w:cs="Calibri" w:eastAsia="Calibri" w:hAnsi="Calibri"/>
          <w:b/>
          <w:bCs/>
          <w:color w:val="3B3B3B"/>
          <w:sz w:val="21"/>
          <w:szCs w:val="21"/>
        </w:rPr>
        <w:t xml:space="preserve">F6.4 Export (Good-to-Have)</w:t>
      </w:r>
    </w:p>
    <w:p>
      <w:pPr>
        <w:spacing w:after="40" w:before="140"/>
      </w:pPr>
      <w:r>
        <w:rPr>
          <w:rFonts w:ascii="Calibri" w:cs="Calibri" w:eastAsia="Calibri" w:hAnsi="Calibri"/>
          <w:b/>
          <w:bCs/>
          <w:color w:val="2E5395"/>
          <w:sz w:val="21"/>
          <w:szCs w:val="21"/>
        </w:rPr>
        <w:t xml:space="preserve">T085 — Add CSV export of analytics summary</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Download the current analytics view as CSV (Section 5.3 Good-to-Have).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T081</w:t>
      </w:r>
      <w:r>
        <w:rPr>
          <w:rFonts w:ascii="Calibri" w:cs="Calibri" w:eastAsia="Calibri" w:hAnsi="Calibri"/>
          <w:b/>
          <w:bCs/>
          <w:sz w:val="20"/>
          <w:szCs w:val="20"/>
        </w:rPr>
        <w:t xml:space="preserve">   Output: </w:t>
      </w:r>
      <w:r>
        <w:rPr>
          <w:rFonts w:ascii="Calibri" w:cs="Calibri" w:eastAsia="Calibri" w:hAnsi="Calibri"/>
          <w:sz w:val="20"/>
          <w:szCs w:val="20"/>
        </w:rPr>
        <w:t xml:space="preserve">Export button + client-side CSV generation</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frontend/src/pages/Analytics.tsx</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T081</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Downloaded CSV opens correctly and matches the on-screen numbers.</w:t>
      </w:r>
    </w:p>
    <w:p>
      <w:pPr>
        <w:spacing w:after="40" w:before="140"/>
      </w:pPr>
      <w:r>
        <w:rPr>
          <w:rFonts w:ascii="Calibri" w:cs="Calibri" w:eastAsia="Calibri" w:hAnsi="Calibri"/>
          <w:b/>
          <w:bCs/>
          <w:color w:val="2E5395"/>
          <w:sz w:val="21"/>
          <w:szCs w:val="21"/>
        </w:rPr>
        <w:t xml:space="preserve">T086 — Document analytics feature scope decision (CSV vs PDF export)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Record why CSV was implemented and PDF deferred relative to Section 5.3.</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T085</w:t>
      </w:r>
      <w:r>
        <w:rPr>
          <w:rFonts w:ascii="Calibri" w:cs="Calibri" w:eastAsia="Calibri" w:hAnsi="Calibri"/>
          <w:b/>
          <w:bCs/>
          <w:sz w:val="20"/>
          <w:szCs w:val="20"/>
        </w:rPr>
        <w:t xml:space="preserve">   Output: </w:t>
      </w:r>
      <w:r>
        <w:rPr>
          <w:rFonts w:ascii="Calibri" w:cs="Calibri" w:eastAsia="Calibri" w:hAnsi="Calibri"/>
          <w:sz w:val="20"/>
          <w:szCs w:val="20"/>
        </w:rPr>
        <w:t xml:space="preserve">docs/analytics-scope-decision.md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docs/analytics-scope-decision.md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T085</w:t>
      </w:r>
      <w:r>
        <w:rPr>
          <w:rFonts w:ascii="Calibri" w:cs="Calibri" w:eastAsia="Calibri" w:hAnsi="Calibri"/>
          <w:b/>
          <w:bCs/>
          <w:sz w:val="20"/>
          <w:szCs w:val="20"/>
        </w:rPr>
        <w:t xml:space="preserve">   Est. Time: </w:t>
      </w:r>
      <w:r>
        <w:rPr>
          <w:rFonts w:ascii="Calibri" w:cs="Calibri" w:eastAsia="Calibri" w:hAnsi="Calibri"/>
          <w:sz w:val="20"/>
          <w:szCs w:val="20"/>
        </w:rPr>
        <w:t xml:space="preserve">20 min</w:t>
      </w:r>
      <w:r>
        <w:rPr>
          <w:rFonts w:ascii="Calibri" w:cs="Calibri" w:eastAsia="Calibri" w:hAnsi="Calibri"/>
          <w:b/>
          <w:bCs/>
          <w:sz w:val="20"/>
          <w:szCs w:val="20"/>
        </w:rPr>
        <w:t xml:space="preserve">   Difficulty: </w:t>
      </w:r>
      <w:r>
        <w:rPr>
          <w:rFonts w:ascii="Calibri" w:cs="Calibri" w:eastAsia="Calibri" w:hAnsi="Calibri"/>
          <w:sz w:val="20"/>
          <w:szCs w:val="20"/>
        </w:rPr>
        <w:t xml:space="preserve">Trivial</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Decision documented with rationale tied to remaining timeline/effort.</w:t>
      </w:r>
    </w:p>
    <w:p>
      <w:pPr>
        <w:pStyle w:val="Heading2"/>
        <w:spacing w:after="160" w:before="320"/>
      </w:pPr>
      <w:r>
        <w:t xml:space="preserve">EP7 — Testing &amp; Security Hardening</w:t>
      </w:r>
    </w:p>
    <w:p>
      <w:pPr>
        <w:spacing w:after="60" w:before="160"/>
      </w:pPr>
      <w:r>
        <w:rPr>
          <w:rFonts w:ascii="Calibri" w:cs="Calibri" w:eastAsia="Calibri" w:hAnsi="Calibri"/>
          <w:b/>
          <w:bCs/>
          <w:color w:val="3B3B3B"/>
          <w:sz w:val="21"/>
          <w:szCs w:val="21"/>
        </w:rPr>
        <w:t xml:space="preserve">F7.1 Inference Engine Unit Tests</w:t>
      </w:r>
    </w:p>
    <w:p>
      <w:pPr>
        <w:spacing w:after="40" w:before="140"/>
      </w:pPr>
      <w:r>
        <w:rPr>
          <w:rFonts w:ascii="Calibri" w:cs="Calibri" w:eastAsia="Calibri" w:hAnsi="Calibri"/>
          <w:b/>
          <w:bCs/>
          <w:color w:val="2E5395"/>
          <w:sz w:val="21"/>
          <w:szCs w:val="21"/>
        </w:rPr>
        <w:t xml:space="preserve">T087 — Write unit tests for taxonomy/color-map/metrics modules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Cover T013, T014, T025, T026 with fixed sample masks.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T013, T014, T025, T026</w:t>
      </w:r>
      <w:r>
        <w:rPr>
          <w:rFonts w:ascii="Calibri" w:cs="Calibri" w:eastAsia="Calibri" w:hAnsi="Calibri"/>
          <w:b/>
          <w:bCs/>
          <w:sz w:val="20"/>
          <w:szCs w:val="20"/>
        </w:rPr>
        <w:t xml:space="preserve">   Output: </w:t>
      </w:r>
      <w:r>
        <w:rPr>
          <w:rFonts w:ascii="Calibri" w:cs="Calibri" w:eastAsia="Calibri" w:hAnsi="Calibri"/>
          <w:sz w:val="20"/>
          <w:szCs w:val="20"/>
        </w:rPr>
        <w:t xml:space="preserve">test_taxonomy.py, test_metrics.py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inference-engine/tests/test_taxonomy.py, inference-engine/tests/test_metrics.py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T026, T014</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All tests pass; at least one edge case per function covered.</w:t>
      </w:r>
    </w:p>
    <w:p>
      <w:pPr>
        <w:spacing w:after="40" w:before="140"/>
      </w:pPr>
      <w:r>
        <w:rPr>
          <w:rFonts w:ascii="Calibri" w:cs="Calibri" w:eastAsia="Calibri" w:hAnsi="Calibri"/>
          <w:b/>
          <w:bCs/>
          <w:color w:val="2E5395"/>
          <w:sz w:val="21"/>
          <w:szCs w:val="21"/>
        </w:rPr>
        <w:t xml:space="preserve">T088 — Write integration test for image_pipeline end-to-end</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Feed a real sample image through T021's pipeline and assert output shape/stats validity.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T021</w:t>
      </w:r>
      <w:r>
        <w:rPr>
          <w:rFonts w:ascii="Calibri" w:cs="Calibri" w:eastAsia="Calibri" w:hAnsi="Calibri"/>
          <w:b/>
          <w:bCs/>
          <w:sz w:val="20"/>
          <w:szCs w:val="20"/>
        </w:rPr>
        <w:t xml:space="preserve">   Output: </w:t>
      </w:r>
      <w:r>
        <w:rPr>
          <w:rFonts w:ascii="Calibri" w:cs="Calibri" w:eastAsia="Calibri" w:hAnsi="Calibri"/>
          <w:sz w:val="20"/>
          <w:szCs w:val="20"/>
        </w:rPr>
        <w:t xml:space="preserve">inference-engine/tests/test_image_pipeline.py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inference-engine/tests/test_image_pipeline.py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T021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Test passes in CI using a small CPU-only model run.</w:t>
      </w:r>
    </w:p>
    <w:p>
      <w:pPr>
        <w:spacing w:after="60" w:before="160"/>
      </w:pPr>
      <w:r>
        <w:rPr>
          <w:rFonts w:ascii="Calibri" w:cs="Calibri" w:eastAsia="Calibri" w:hAnsi="Calibri"/>
          <w:b/>
          <w:bCs/>
          <w:color w:val="3B3B3B"/>
          <w:sz w:val="21"/>
          <w:szCs w:val="21"/>
        </w:rPr>
        <w:t xml:space="preserve">F7.2 Backend API Integration Tests</w:t>
      </w:r>
    </w:p>
    <w:p>
      <w:pPr>
        <w:spacing w:after="40" w:before="140"/>
      </w:pPr>
      <w:r>
        <w:rPr>
          <w:rFonts w:ascii="Calibri" w:cs="Calibri" w:eastAsia="Calibri" w:hAnsi="Calibri"/>
          <w:b/>
          <w:bCs/>
          <w:color w:val="2E5395"/>
          <w:sz w:val="21"/>
          <w:szCs w:val="21"/>
        </w:rPr>
        <w:t xml:space="preserve">T089 — Write auth flow integration tests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Cover T036-T038 with a test client against a test database.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T038</w:t>
      </w:r>
      <w:r>
        <w:rPr>
          <w:rFonts w:ascii="Calibri" w:cs="Calibri" w:eastAsia="Calibri" w:hAnsi="Calibri"/>
          <w:b/>
          <w:bCs/>
          <w:sz w:val="20"/>
          <w:szCs w:val="20"/>
        </w:rPr>
        <w:t xml:space="preserve">   Output: </w:t>
      </w:r>
      <w:r>
        <w:rPr>
          <w:rFonts w:ascii="Calibri" w:cs="Calibri" w:eastAsia="Calibri" w:hAnsi="Calibri"/>
          <w:sz w:val="20"/>
          <w:szCs w:val="20"/>
        </w:rPr>
        <w:t xml:space="preserve">backend/tests/test_auth.py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backend/tests/test_auth.py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T038</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Covers success, duplicate-email, and invalid-credential paths per Section 8.1.</w:t>
      </w:r>
    </w:p>
    <w:p>
      <w:pPr>
        <w:spacing w:after="40" w:before="140"/>
      </w:pPr>
      <w:r>
        <w:rPr>
          <w:rFonts w:ascii="Calibri" w:cs="Calibri" w:eastAsia="Calibri" w:hAnsi="Calibri"/>
          <w:b/>
          <w:bCs/>
          <w:color w:val="2E5395"/>
          <w:sz w:val="21"/>
          <w:szCs w:val="21"/>
        </w:rPr>
        <w:t xml:space="preserve">T090 — Write image job endpoint integration tests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Cover T042-T045 including validation-failure and ownership-check cases.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T045</w:t>
      </w:r>
      <w:r>
        <w:rPr>
          <w:rFonts w:ascii="Calibri" w:cs="Calibri" w:eastAsia="Calibri" w:hAnsi="Calibri"/>
          <w:b/>
          <w:bCs/>
          <w:sz w:val="20"/>
          <w:szCs w:val="20"/>
        </w:rPr>
        <w:t xml:space="preserve">   Output: </w:t>
      </w:r>
      <w:r>
        <w:rPr>
          <w:rFonts w:ascii="Calibri" w:cs="Calibri" w:eastAsia="Calibri" w:hAnsi="Calibri"/>
          <w:sz w:val="20"/>
          <w:szCs w:val="20"/>
        </w:rPr>
        <w:t xml:space="preserve">backend/tests/test_jobs_image.py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backend/tests/test_jobs_image.py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T045</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Covers happy path, 400, 403, 404 per Section 8.2.</w:t>
      </w:r>
    </w:p>
    <w:p>
      <w:pPr>
        <w:spacing w:after="40" w:before="140"/>
      </w:pPr>
      <w:r>
        <w:rPr>
          <w:rFonts w:ascii="Calibri" w:cs="Calibri" w:eastAsia="Calibri" w:hAnsi="Calibri"/>
          <w:b/>
          <w:bCs/>
          <w:color w:val="2E5395"/>
          <w:sz w:val="21"/>
          <w:szCs w:val="21"/>
        </w:rPr>
        <w:t xml:space="preserve">T091 — Write video job endpoint + worker integration test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End-to-end test: enqueue a video job, run the worker synchronously in test mode, assert final job state.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T056, T053</w:t>
      </w:r>
      <w:r>
        <w:rPr>
          <w:rFonts w:ascii="Calibri" w:cs="Calibri" w:eastAsia="Calibri" w:hAnsi="Calibri"/>
          <w:b/>
          <w:bCs/>
          <w:sz w:val="20"/>
          <w:szCs w:val="20"/>
        </w:rPr>
        <w:t xml:space="preserve">   Output: </w:t>
      </w:r>
      <w:r>
        <w:rPr>
          <w:rFonts w:ascii="Calibri" w:cs="Calibri" w:eastAsia="Calibri" w:hAnsi="Calibri"/>
          <w:sz w:val="20"/>
          <w:szCs w:val="20"/>
        </w:rPr>
        <w:t xml:space="preserve">worker/tests/test_video_task.py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worker/tests/test_video_task.py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T056</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Verifies queued→processing→completed transition and correct metrics persistence.</w:t>
      </w:r>
    </w:p>
    <w:p>
      <w:pPr>
        <w:spacing w:after="60" w:before="160"/>
      </w:pPr>
      <w:r>
        <w:rPr>
          <w:rFonts w:ascii="Calibri" w:cs="Calibri" w:eastAsia="Calibri" w:hAnsi="Calibri"/>
          <w:b/>
          <w:bCs/>
          <w:color w:val="3B3B3B"/>
          <w:sz w:val="21"/>
          <w:szCs w:val="21"/>
        </w:rPr>
        <w:t xml:space="preserve">F7.3 Frontend Component Tests</w:t>
      </w:r>
    </w:p>
    <w:p>
      <w:pPr>
        <w:spacing w:after="40" w:before="140"/>
      </w:pPr>
      <w:r>
        <w:rPr>
          <w:rFonts w:ascii="Calibri" w:cs="Calibri" w:eastAsia="Calibri" w:hAnsi="Calibri"/>
          <w:b/>
          <w:bCs/>
          <w:color w:val="2E5395"/>
          <w:sz w:val="21"/>
          <w:szCs w:val="21"/>
        </w:rPr>
        <w:t xml:space="preserve">T092 — Write component tests for Uploader and ResultViewer</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Cover T065/T071 with rendering + interaction tests.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T065, T071</w:t>
      </w:r>
      <w:r>
        <w:rPr>
          <w:rFonts w:ascii="Calibri" w:cs="Calibri" w:eastAsia="Calibri" w:hAnsi="Calibri"/>
          <w:b/>
          <w:bCs/>
          <w:sz w:val="20"/>
          <w:szCs w:val="20"/>
        </w:rPr>
        <w:t xml:space="preserve">   Output: </w:t>
      </w:r>
      <w:r>
        <w:rPr>
          <w:rFonts w:ascii="Calibri" w:cs="Calibri" w:eastAsia="Calibri" w:hAnsi="Calibri"/>
          <w:sz w:val="20"/>
          <w:szCs w:val="20"/>
        </w:rPr>
        <w:t xml:space="preserve">Uploader.test.tsx, ResultViewer.test.tsx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frontend/src/components/__tests__/Uploader.test.tsx, ResultViewer.test.tsx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T071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Tests pass in CI; invalid-file rejection path explicitly covered.</w:t>
      </w:r>
    </w:p>
    <w:p>
      <w:pPr>
        <w:spacing w:after="60" w:before="160"/>
      </w:pPr>
      <w:r>
        <w:rPr>
          <w:rFonts w:ascii="Calibri" w:cs="Calibri" w:eastAsia="Calibri" w:hAnsi="Calibri"/>
          <w:b/>
          <w:bCs/>
          <w:color w:val="3B3B3B"/>
          <w:sz w:val="21"/>
          <w:szCs w:val="21"/>
        </w:rPr>
        <w:t xml:space="preserve">F7.4 Security &amp; Validation Hardening Pass</w:t>
      </w:r>
    </w:p>
    <w:p>
      <w:pPr>
        <w:spacing w:after="40" w:before="140"/>
      </w:pPr>
      <w:r>
        <w:rPr>
          <w:rFonts w:ascii="Calibri" w:cs="Calibri" w:eastAsia="Calibri" w:hAnsi="Calibri"/>
          <w:b/>
          <w:bCs/>
          <w:color w:val="2E5395"/>
          <w:sz w:val="21"/>
          <w:szCs w:val="21"/>
        </w:rPr>
        <w:t xml:space="preserve">T093 — Audit and harden file-upload validation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Re-verify T041 covers MIME-type spoofing, path traversal, and oversized-file edge cases (Section 2.8).</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T041, Section 2.8, Section 4.6</w:t>
      </w:r>
      <w:r>
        <w:rPr>
          <w:rFonts w:ascii="Calibri" w:cs="Calibri" w:eastAsia="Calibri" w:hAnsi="Calibri"/>
          <w:b/>
          <w:bCs/>
          <w:sz w:val="20"/>
          <w:szCs w:val="20"/>
        </w:rPr>
        <w:t xml:space="preserve">   Output: </w:t>
      </w:r>
      <w:r>
        <w:rPr>
          <w:rFonts w:ascii="Calibri" w:cs="Calibri" w:eastAsia="Calibri" w:hAnsi="Calibri"/>
          <w:sz w:val="20"/>
          <w:szCs w:val="20"/>
        </w:rPr>
        <w:t xml:space="preserve">Updated validators.py + test cases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backend/app/core/validators.py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T041, T090</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path-traversal filename and a renamed-extension file are both rejected.</w:t>
      </w:r>
    </w:p>
    <w:p>
      <w:pPr>
        <w:spacing w:after="40" w:before="140"/>
      </w:pPr>
      <w:r>
        <w:rPr>
          <w:rFonts w:ascii="Calibri" w:cs="Calibri" w:eastAsia="Calibri" w:hAnsi="Calibri"/>
          <w:b/>
          <w:bCs/>
          <w:color w:val="2E5395"/>
          <w:sz w:val="21"/>
          <w:szCs w:val="21"/>
        </w:rPr>
        <w:t xml:space="preserve">T094 — Add rate limiting to upload endpoints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Per-user rate limit on POST /jobs/image and /jobs/video (Section 2.8 mitigation).</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2.8</w:t>
      </w:r>
      <w:r>
        <w:rPr>
          <w:rFonts w:ascii="Calibri" w:cs="Calibri" w:eastAsia="Calibri" w:hAnsi="Calibri"/>
          <w:b/>
          <w:bCs/>
          <w:sz w:val="20"/>
          <w:szCs w:val="20"/>
        </w:rPr>
        <w:t xml:space="preserve">   Output: </w:t>
      </w:r>
      <w:r>
        <w:rPr>
          <w:rFonts w:ascii="Calibri" w:cs="Calibri" w:eastAsia="Calibri" w:hAnsi="Calibri"/>
          <w:sz w:val="20"/>
          <w:szCs w:val="20"/>
        </w:rPr>
        <w:t xml:space="preserve">Rate-limit middleware/dependency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backend/app/core/rate_limit.py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backend/app/api/v1/jobs.py</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T093</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Exceeding the configured rate returns 429; normal usage unaffected.</w:t>
      </w:r>
    </w:p>
    <w:p>
      <w:pPr>
        <w:spacing w:after="40" w:before="140"/>
      </w:pPr>
      <w:r>
        <w:rPr>
          <w:rFonts w:ascii="Calibri" w:cs="Calibri" w:eastAsia="Calibri" w:hAnsi="Calibri"/>
          <w:b/>
          <w:bCs/>
          <w:color w:val="2E5395"/>
          <w:sz w:val="21"/>
          <w:szCs w:val="21"/>
        </w:rPr>
        <w:t xml:space="preserve">T095 — Verify secrets management (no hardcoded credentials)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Grep-audit the codebase for hardcoded secrets; confirm everything routes through the T007 env contract.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T007, entire codebase to date</w:t>
      </w:r>
      <w:r>
        <w:rPr>
          <w:rFonts w:ascii="Calibri" w:cs="Calibri" w:eastAsia="Calibri" w:hAnsi="Calibri"/>
          <w:b/>
          <w:bCs/>
          <w:sz w:val="20"/>
          <w:szCs w:val="20"/>
        </w:rPr>
        <w:t xml:space="preserve">   Output: </w:t>
      </w:r>
      <w:r>
        <w:rPr>
          <w:rFonts w:ascii="Calibri" w:cs="Calibri" w:eastAsia="Calibri" w:hAnsi="Calibri"/>
          <w:sz w:val="20"/>
          <w:szCs w:val="20"/>
        </w:rPr>
        <w:t xml:space="preserve">docs/security-audit-notes.md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docs/security-audit-notes.md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T094</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Zero hardcoded secrets found; findings/remediation documented.</w:t>
      </w:r>
    </w:p>
    <w:p>
      <w:pPr>
        <w:spacing w:after="40" w:before="140"/>
      </w:pPr>
      <w:r>
        <w:rPr>
          <w:rFonts w:ascii="Calibri" w:cs="Calibri" w:eastAsia="Calibri" w:hAnsi="Calibri"/>
          <w:b/>
          <w:bCs/>
          <w:color w:val="2E5395"/>
          <w:sz w:val="21"/>
          <w:szCs w:val="21"/>
        </w:rPr>
        <w:t xml:space="preserve">T096 — Run full regression pass across all automated tests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Execute the entire test suite together and fix any cross-module regressions.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T087-T095</w:t>
      </w:r>
      <w:r>
        <w:rPr>
          <w:rFonts w:ascii="Calibri" w:cs="Calibri" w:eastAsia="Calibri" w:hAnsi="Calibri"/>
          <w:b/>
          <w:bCs/>
          <w:sz w:val="20"/>
          <w:szCs w:val="20"/>
        </w:rPr>
        <w:t xml:space="preserve">   Output: </w:t>
      </w:r>
      <w:r>
        <w:rPr>
          <w:rFonts w:ascii="Calibri" w:cs="Calibri" w:eastAsia="Calibri" w:hAnsi="Calibri"/>
          <w:sz w:val="20"/>
          <w:szCs w:val="20"/>
        </w:rPr>
        <w:t xml:space="preserve">Green CI run</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as needed to fix failures</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T088, T091, T092, T095</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100% of the existing automated test suite passes in CI in a single run.</w:t>
      </w:r>
    </w:p>
    <w:p>
      <w:pPr>
        <w:pStyle w:val="Heading2"/>
        <w:spacing w:after="160" w:before="320"/>
      </w:pPr>
      <w:r>
        <w:t xml:space="preserve">EP8 — Deployment &amp; CI/CD</w:t>
      </w:r>
    </w:p>
    <w:p>
      <w:pPr>
        <w:spacing w:after="60" w:before="160"/>
      </w:pPr>
      <w:r>
        <w:rPr>
          <w:rFonts w:ascii="Calibri" w:cs="Calibri" w:eastAsia="Calibri" w:hAnsi="Calibri"/>
          <w:b/>
          <w:bCs/>
          <w:color w:val="3B3B3B"/>
          <w:sz w:val="21"/>
          <w:szCs w:val="21"/>
        </w:rPr>
        <w:t xml:space="preserve">F8.1 Dockerize All Services (finalize)</w:t>
      </w:r>
    </w:p>
    <w:p>
      <w:pPr>
        <w:spacing w:after="40" w:before="140"/>
      </w:pPr>
      <w:r>
        <w:rPr>
          <w:rFonts w:ascii="Calibri" w:cs="Calibri" w:eastAsia="Calibri" w:hAnsi="Calibri"/>
          <w:b/>
          <w:bCs/>
          <w:color w:val="2E5395"/>
          <w:sz w:val="21"/>
          <w:szCs w:val="21"/>
        </w:rPr>
        <w:t xml:space="preserve">T097 — Finalize production Dockerfiles for all services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Replace T003's placeholders with multi-stage, production-ready builds (slim images, non-root user).</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T003, all completed service code</w:t>
      </w:r>
      <w:r>
        <w:rPr>
          <w:rFonts w:ascii="Calibri" w:cs="Calibri" w:eastAsia="Calibri" w:hAnsi="Calibri"/>
          <w:b/>
          <w:bCs/>
          <w:sz w:val="20"/>
          <w:szCs w:val="20"/>
        </w:rPr>
        <w:t xml:space="preserve">   Output: </w:t>
      </w:r>
      <w:r>
        <w:rPr>
          <w:rFonts w:ascii="Calibri" w:cs="Calibri" w:eastAsia="Calibri" w:hAnsi="Calibri"/>
          <w:sz w:val="20"/>
          <w:szCs w:val="20"/>
        </w:rPr>
        <w:t xml:space="preserve">Updated Dockerfiles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infra/docker/*.Dockerfile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T096</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Each image builds and starts using only environment variables from T007.</w:t>
      </w:r>
    </w:p>
    <w:p>
      <w:pPr>
        <w:spacing w:after="40" w:before="140"/>
      </w:pPr>
      <w:r>
        <w:rPr>
          <w:rFonts w:ascii="Calibri" w:cs="Calibri" w:eastAsia="Calibri" w:hAnsi="Calibri"/>
          <w:b/>
          <w:bCs/>
          <w:color w:val="2E5395"/>
          <w:sz w:val="21"/>
          <w:szCs w:val="21"/>
        </w:rPr>
        <w:t xml:space="preserve">T098 — Finalize docker-compose for full local stack incl. GPU worker option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Update T004's compose file with final service defs, health checks, optional GPU runtime flag.</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T097</w:t>
      </w:r>
      <w:r>
        <w:rPr>
          <w:rFonts w:ascii="Calibri" w:cs="Calibri" w:eastAsia="Calibri" w:hAnsi="Calibri"/>
          <w:b/>
          <w:bCs/>
          <w:sz w:val="20"/>
          <w:szCs w:val="20"/>
        </w:rPr>
        <w:t xml:space="preserve">   Output: </w:t>
      </w:r>
      <w:r>
        <w:rPr>
          <w:rFonts w:ascii="Calibri" w:cs="Calibri" w:eastAsia="Calibri" w:hAnsi="Calibri"/>
          <w:sz w:val="20"/>
          <w:szCs w:val="20"/>
        </w:rPr>
        <w:t xml:space="preserve">Updated infra/docker-compose.yml</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infra/docker-compose.yml</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T097</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`docker compose up` brings up the entire working product locally end-to-end.</w:t>
      </w:r>
    </w:p>
    <w:p>
      <w:pPr>
        <w:spacing w:after="60" w:before="160"/>
      </w:pPr>
      <w:r>
        <w:rPr>
          <w:rFonts w:ascii="Calibri" w:cs="Calibri" w:eastAsia="Calibri" w:hAnsi="Calibri"/>
          <w:b/>
          <w:bCs/>
          <w:color w:val="3B3B3B"/>
          <w:sz w:val="21"/>
          <w:szCs w:val="21"/>
        </w:rPr>
        <w:t xml:space="preserve">F8.2 Staging Cloud Deployment</w:t>
      </w:r>
    </w:p>
    <w:p>
      <w:pPr>
        <w:spacing w:after="40" w:before="140"/>
      </w:pPr>
      <w:r>
        <w:rPr>
          <w:rFonts w:ascii="Calibri" w:cs="Calibri" w:eastAsia="Calibri" w:hAnsi="Calibri"/>
          <w:b/>
          <w:bCs/>
          <w:color w:val="2E5395"/>
          <w:sz w:val="21"/>
          <w:szCs w:val="21"/>
        </w:rPr>
        <w:t xml:space="preserve">T099 — Provision staging infrastructure (DB, storage, container hosting)</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Set up managed DB, object storage, and container hosting per Section 12.3.</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12.3</w:t>
      </w:r>
      <w:r>
        <w:rPr>
          <w:rFonts w:ascii="Calibri" w:cs="Calibri" w:eastAsia="Calibri" w:hAnsi="Calibri"/>
          <w:b/>
          <w:bCs/>
          <w:sz w:val="20"/>
          <w:szCs w:val="20"/>
        </w:rPr>
        <w:t xml:space="preserve">   Output: </w:t>
      </w:r>
      <w:r>
        <w:rPr>
          <w:rFonts w:ascii="Calibri" w:cs="Calibri" w:eastAsia="Calibri" w:hAnsi="Calibri"/>
          <w:sz w:val="20"/>
          <w:szCs w:val="20"/>
        </w:rPr>
        <w:t xml:space="preserve">Provisioned cloud resources + connection notes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docs/staging-infra-notes.md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T098</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All resources reachable; credentials stored per T007's env contract, never committed.</w:t>
      </w:r>
    </w:p>
    <w:p>
      <w:pPr>
        <w:spacing w:after="40" w:before="140"/>
      </w:pPr>
      <w:r>
        <w:rPr>
          <w:rFonts w:ascii="Calibri" w:cs="Calibri" w:eastAsia="Calibri" w:hAnsi="Calibri"/>
          <w:b/>
          <w:bCs/>
          <w:color w:val="2E5395"/>
          <w:sz w:val="21"/>
          <w:szCs w:val="21"/>
        </w:rPr>
        <w:t xml:space="preserve">T100 — Deploy backend + worker + frontend to staging</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Push built images to staging infra; verify the full stack via a public staging URL.</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T099</w:t>
      </w:r>
      <w:r>
        <w:rPr>
          <w:rFonts w:ascii="Calibri" w:cs="Calibri" w:eastAsia="Calibri" w:hAnsi="Calibri"/>
          <w:b/>
          <w:bCs/>
          <w:sz w:val="20"/>
          <w:szCs w:val="20"/>
        </w:rPr>
        <w:t xml:space="preserve">   Output: </w:t>
      </w:r>
      <w:r>
        <w:rPr>
          <w:rFonts w:ascii="Calibri" w:cs="Calibri" w:eastAsia="Calibri" w:hAnsi="Calibri"/>
          <w:sz w:val="20"/>
          <w:szCs w:val="20"/>
        </w:rPr>
        <w:t xml:space="preserve">Live staging deployment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infra/ci-cd/deploy-staging.yml</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T099</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Hard</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Staging URL loads Landing; a full upload→result flow succeeds against staging.</w:t>
      </w:r>
    </w:p>
    <w:p>
      <w:pPr>
        <w:spacing w:after="60" w:before="160"/>
      </w:pPr>
      <w:r>
        <w:rPr>
          <w:rFonts w:ascii="Calibri" w:cs="Calibri" w:eastAsia="Calibri" w:hAnsi="Calibri"/>
          <w:b/>
          <w:bCs/>
          <w:color w:val="3B3B3B"/>
          <w:sz w:val="21"/>
          <w:szCs w:val="21"/>
        </w:rPr>
        <w:t xml:space="preserve">F8.3 CI/CD Pipeline Finalization</w:t>
      </w:r>
    </w:p>
    <w:p>
      <w:pPr>
        <w:spacing w:after="40" w:before="140"/>
      </w:pPr>
      <w:r>
        <w:rPr>
          <w:rFonts w:ascii="Calibri" w:cs="Calibri" w:eastAsia="Calibri" w:hAnsi="Calibri"/>
          <w:b/>
          <w:bCs/>
          <w:color w:val="2E5395"/>
          <w:sz w:val="21"/>
          <w:szCs w:val="21"/>
        </w:rPr>
        <w:t xml:space="preserve">T101 — Extend CI to build/push versioned images on merge to main</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Update T005/T006's pipeline to build and tag images, pushing to a registry on merge.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T097</w:t>
      </w:r>
      <w:r>
        <w:rPr>
          <w:rFonts w:ascii="Calibri" w:cs="Calibri" w:eastAsia="Calibri" w:hAnsi="Calibri"/>
          <w:b/>
          <w:bCs/>
          <w:sz w:val="20"/>
          <w:szCs w:val="20"/>
        </w:rPr>
        <w:t xml:space="preserve">   Output: </w:t>
      </w:r>
      <w:r>
        <w:rPr>
          <w:rFonts w:ascii="Calibri" w:cs="Calibri" w:eastAsia="Calibri" w:hAnsi="Calibri"/>
          <w:sz w:val="20"/>
          <w:szCs w:val="20"/>
        </w:rPr>
        <w:t xml:space="preserve">Updated CI workflow</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infra/ci-cd/pr-pipeline.yml, add main-branch workflow</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T097</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merge to main produces a new versioned image in the registry automatically.</w:t>
      </w:r>
    </w:p>
    <w:p>
      <w:pPr>
        <w:spacing w:after="40" w:before="140"/>
      </w:pPr>
      <w:r>
        <w:rPr>
          <w:rFonts w:ascii="Calibri" w:cs="Calibri" w:eastAsia="Calibri" w:hAnsi="Calibri"/>
          <w:b/>
          <w:bCs/>
          <w:color w:val="2E5395"/>
          <w:sz w:val="21"/>
          <w:szCs w:val="21"/>
        </w:rPr>
        <w:t xml:space="preserve">T102 — Add automatic staging deploy + manual production-gate approval</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Auto-deploy to staging on main build success; production requires manual approval (Section 12.4).</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T100, T101</w:t>
      </w:r>
      <w:r>
        <w:rPr>
          <w:rFonts w:ascii="Calibri" w:cs="Calibri" w:eastAsia="Calibri" w:hAnsi="Calibri"/>
          <w:b/>
          <w:bCs/>
          <w:sz w:val="20"/>
          <w:szCs w:val="20"/>
        </w:rPr>
        <w:t xml:space="preserve">   Output: </w:t>
      </w:r>
      <w:r>
        <w:rPr>
          <w:rFonts w:ascii="Calibri" w:cs="Calibri" w:eastAsia="Calibri" w:hAnsi="Calibri"/>
          <w:sz w:val="20"/>
          <w:szCs w:val="20"/>
        </w:rPr>
        <w:t xml:space="preserve">Updated CI/CD pipeline</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infra/ci-cd/deploy-staging.yml</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T101, T100</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Staging redeploys automatically; a production job exists but requires explicit approval.</w:t>
      </w:r>
    </w:p>
    <w:p>
      <w:pPr>
        <w:spacing w:after="60" w:before="160"/>
      </w:pPr>
      <w:r>
        <w:rPr>
          <w:rFonts w:ascii="Calibri" w:cs="Calibri" w:eastAsia="Calibri" w:hAnsi="Calibri"/>
          <w:b/>
          <w:bCs/>
          <w:color w:val="3B3B3B"/>
          <w:sz w:val="21"/>
          <w:szCs w:val="21"/>
        </w:rPr>
        <w:t xml:space="preserve">F8.4 Load Testing</w:t>
      </w:r>
    </w:p>
    <w:p>
      <w:pPr>
        <w:spacing w:after="40" w:before="140"/>
      </w:pPr>
      <w:r>
        <w:rPr>
          <w:rFonts w:ascii="Calibri" w:cs="Calibri" w:eastAsia="Calibri" w:hAnsi="Calibri"/>
          <w:b/>
          <w:bCs/>
          <w:color w:val="2E5395"/>
          <w:sz w:val="21"/>
          <w:szCs w:val="21"/>
        </w:rPr>
        <w:t xml:space="preserve">T103 — Write a basic load test script for the image endpoint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Simulate concurrent image uploads to verify NFR1 latency under load.</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4.5</w:t>
      </w:r>
      <w:r>
        <w:rPr>
          <w:rFonts w:ascii="Calibri" w:cs="Calibri" w:eastAsia="Calibri" w:hAnsi="Calibri"/>
          <w:b/>
          <w:bCs/>
          <w:sz w:val="20"/>
          <w:szCs w:val="20"/>
        </w:rPr>
        <w:t xml:space="preserve">   Output: </w:t>
      </w:r>
      <w:r>
        <w:rPr>
          <w:rFonts w:ascii="Calibri" w:cs="Calibri" w:eastAsia="Calibri" w:hAnsi="Calibri"/>
          <w:sz w:val="20"/>
          <w:szCs w:val="20"/>
        </w:rPr>
        <w:t xml:space="preserve">scripts/load_test_image.py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scripts/load_test_image.py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T100</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Script runs against staging and reports P95 latency vs. the &lt; 3s target.</w:t>
      </w:r>
    </w:p>
    <w:p>
      <w:pPr>
        <w:spacing w:after="40" w:before="140"/>
      </w:pPr>
      <w:r>
        <w:rPr>
          <w:rFonts w:ascii="Calibri" w:cs="Calibri" w:eastAsia="Calibri" w:hAnsi="Calibri"/>
          <w:b/>
          <w:bCs/>
          <w:color w:val="2E5395"/>
          <w:sz w:val="21"/>
          <w:szCs w:val="21"/>
        </w:rPr>
        <w:t xml:space="preserve">T104 — Write a load test for concurrent video job submissions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Verify the queue/worker setup doesn't fail under several simultaneous video uploads.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T103</w:t>
      </w:r>
      <w:r>
        <w:rPr>
          <w:rFonts w:ascii="Calibri" w:cs="Calibri" w:eastAsia="Calibri" w:hAnsi="Calibri"/>
          <w:b/>
          <w:bCs/>
          <w:sz w:val="20"/>
          <w:szCs w:val="20"/>
        </w:rPr>
        <w:t xml:space="preserve">   Output: </w:t>
      </w:r>
      <w:r>
        <w:rPr>
          <w:rFonts w:ascii="Calibri" w:cs="Calibri" w:eastAsia="Calibri" w:hAnsi="Calibri"/>
          <w:sz w:val="20"/>
          <w:szCs w:val="20"/>
        </w:rPr>
        <w:t xml:space="preserve">scripts/load_test_video.py</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scripts/load_test_video.py</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T103</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All submitted jobs reach 'completed' or a clearly reported 'failed' state; none silently lost.</w:t>
      </w:r>
    </w:p>
    <w:p>
      <w:pPr>
        <w:spacing w:after="40" w:before="140"/>
      </w:pPr>
      <w:r>
        <w:rPr>
          <w:rFonts w:ascii="Calibri" w:cs="Calibri" w:eastAsia="Calibri" w:hAnsi="Calibri"/>
          <w:b/>
          <w:bCs/>
          <w:color w:val="2E5395"/>
          <w:sz w:val="21"/>
          <w:szCs w:val="21"/>
        </w:rPr>
        <w:t xml:space="preserve">T105 — Record load test results and tune resource limits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Document T103/T104 findings and adjust container CPU/memory/worker concurrency.</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T104</w:t>
      </w:r>
      <w:r>
        <w:rPr>
          <w:rFonts w:ascii="Calibri" w:cs="Calibri" w:eastAsia="Calibri" w:hAnsi="Calibri"/>
          <w:b/>
          <w:bCs/>
          <w:sz w:val="20"/>
          <w:szCs w:val="20"/>
        </w:rPr>
        <w:t xml:space="preserve">   Output: </w:t>
      </w:r>
      <w:r>
        <w:rPr>
          <w:rFonts w:ascii="Calibri" w:cs="Calibri" w:eastAsia="Calibri" w:hAnsi="Calibri"/>
          <w:sz w:val="20"/>
          <w:szCs w:val="20"/>
        </w:rPr>
        <w:t xml:space="preserve">docs/load-test-results.md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docs/load-test-results.md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infra/docker-compose.yml</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T104</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Documented before/after metrics showing the effect of any tuning applied.</w:t>
      </w:r>
    </w:p>
    <w:p>
      <w:pPr>
        <w:spacing w:after="40" w:before="140"/>
      </w:pPr>
      <w:r>
        <w:rPr>
          <w:rFonts w:ascii="Calibri" w:cs="Calibri" w:eastAsia="Calibri" w:hAnsi="Calibri"/>
          <w:b/>
          <w:bCs/>
          <w:color w:val="2E5395"/>
          <w:sz w:val="21"/>
          <w:szCs w:val="21"/>
        </w:rPr>
        <w:t xml:space="preserve">T106 — Final staging smoke test against Section 4 SRS requirements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Walk through every SRS requirement (Section 4.5-4.7) against the live staging deployment.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All EP8 tasks</w:t>
      </w:r>
      <w:r>
        <w:rPr>
          <w:rFonts w:ascii="Calibri" w:cs="Calibri" w:eastAsia="Calibri" w:hAnsi="Calibri"/>
          <w:b/>
          <w:bCs/>
          <w:sz w:val="20"/>
          <w:szCs w:val="20"/>
        </w:rPr>
        <w:t xml:space="preserve">   Output: </w:t>
      </w:r>
      <w:r>
        <w:rPr>
          <w:rFonts w:ascii="Calibri" w:cs="Calibri" w:eastAsia="Calibri" w:hAnsi="Calibri"/>
          <w:sz w:val="20"/>
          <w:szCs w:val="20"/>
        </w:rPr>
        <w:t xml:space="preserve">docs/staging-srs-checklist.md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docs/staging-srs-checklist.md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T105</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Every SRS performance/availability/reliability item has an explicit pass/fail with evidence.</w:t>
      </w:r>
    </w:p>
    <w:p>
      <w:pPr>
        <w:pStyle w:val="Heading2"/>
        <w:spacing w:after="160" w:before="320"/>
      </w:pPr>
      <w:r>
        <w:t xml:space="preserve">EP9 — Documentation, Demo &amp; Submission</w:t>
      </w:r>
    </w:p>
    <w:p>
      <w:pPr>
        <w:spacing w:after="60" w:before="160"/>
      </w:pPr>
      <w:r>
        <w:rPr>
          <w:rFonts w:ascii="Calibri" w:cs="Calibri" w:eastAsia="Calibri" w:hAnsi="Calibri"/>
          <w:b/>
          <w:bCs/>
          <w:color w:val="3B3B3B"/>
          <w:sz w:val="21"/>
          <w:szCs w:val="21"/>
        </w:rPr>
        <w:t xml:space="preserve">F9.1 README &amp; User Docs</w:t>
      </w:r>
    </w:p>
    <w:p>
      <w:pPr>
        <w:spacing w:after="40" w:before="140"/>
      </w:pPr>
      <w:r>
        <w:rPr>
          <w:rFonts w:ascii="Calibri" w:cs="Calibri" w:eastAsia="Calibri" w:hAnsi="Calibri"/>
          <w:b/>
          <w:bCs/>
          <w:color w:val="2E5395"/>
          <w:sz w:val="21"/>
          <w:szCs w:val="21"/>
        </w:rPr>
        <w:t xml:space="preserve">T107 — Rewrite root README for the finished product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Replace the original CLI-demo README with one describing the full web product, setup, and architecture link.</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Master Doc, all completed epics</w:t>
      </w:r>
      <w:r>
        <w:rPr>
          <w:rFonts w:ascii="Calibri" w:cs="Calibri" w:eastAsia="Calibri" w:hAnsi="Calibri"/>
          <w:b/>
          <w:bCs/>
          <w:sz w:val="20"/>
          <w:szCs w:val="20"/>
        </w:rPr>
        <w:t xml:space="preserve">   Output: </w:t>
      </w:r>
      <w:r>
        <w:rPr>
          <w:rFonts w:ascii="Calibri" w:cs="Calibri" w:eastAsia="Calibri" w:hAnsi="Calibri"/>
          <w:sz w:val="20"/>
          <w:szCs w:val="20"/>
        </w:rPr>
        <w:t xml:space="preserve">Updated README.md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README.md</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T106</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README accurately reflects the shipped feature set; no stale CLI-only instructions as the primary path.</w:t>
      </w:r>
    </w:p>
    <w:p>
      <w:pPr>
        <w:spacing w:after="40" w:before="140"/>
      </w:pPr>
      <w:r>
        <w:rPr>
          <w:rFonts w:ascii="Calibri" w:cs="Calibri" w:eastAsia="Calibri" w:hAnsi="Calibri"/>
          <w:b/>
          <w:bCs/>
          <w:color w:val="2E5395"/>
          <w:sz w:val="21"/>
          <w:szCs w:val="21"/>
        </w:rPr>
        <w:t xml:space="preserve">T108 — Write a short end-user guide (how to upload and read results)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Non-technical guide for evaluators/users, separate from the developer README.</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10 UI/UX</w:t>
      </w:r>
      <w:r>
        <w:rPr>
          <w:rFonts w:ascii="Calibri" w:cs="Calibri" w:eastAsia="Calibri" w:hAnsi="Calibri"/>
          <w:b/>
          <w:bCs/>
          <w:sz w:val="20"/>
          <w:szCs w:val="20"/>
        </w:rPr>
        <w:t xml:space="preserve">   Output: </w:t>
      </w:r>
      <w:r>
        <w:rPr>
          <w:rFonts w:ascii="Calibri" w:cs="Calibri" w:eastAsia="Calibri" w:hAnsi="Calibri"/>
          <w:sz w:val="20"/>
          <w:szCs w:val="20"/>
        </w:rPr>
        <w:t xml:space="preserve">docs/user-guide.md</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docs/user-guide.md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T107</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A first-time reader can complete an upload-to-result flow using only this guide.</w:t>
      </w:r>
    </w:p>
    <w:p>
      <w:pPr>
        <w:spacing w:after="60" w:before="160"/>
      </w:pPr>
      <w:r>
        <w:rPr>
          <w:rFonts w:ascii="Calibri" w:cs="Calibri" w:eastAsia="Calibri" w:hAnsi="Calibri"/>
          <w:b/>
          <w:bCs/>
          <w:color w:val="3B3B3B"/>
          <w:sz w:val="21"/>
          <w:szCs w:val="21"/>
        </w:rPr>
        <w:t xml:space="preserve">F9.2 Final Report &amp; Presentation</w:t>
      </w:r>
    </w:p>
    <w:p>
      <w:pPr>
        <w:spacing w:after="40" w:before="140"/>
      </w:pPr>
      <w:r>
        <w:rPr>
          <w:rFonts w:ascii="Calibri" w:cs="Calibri" w:eastAsia="Calibri" w:hAnsi="Calibri"/>
          <w:b/>
          <w:bCs/>
          <w:color w:val="2E5395"/>
          <w:sz w:val="21"/>
          <w:szCs w:val="21"/>
        </w:rPr>
        <w:t xml:space="preserve">T109 — Compile the final project report from documentation artifacts</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Assemble Executive Summary, Architecture, and results (Section 2.10 vs final completion, Section 3.7 metrics) into the academic final report.</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Project_Master_Documentation.docx, T027, T030, T106</w:t>
      </w:r>
      <w:r>
        <w:rPr>
          <w:rFonts w:ascii="Calibri" w:cs="Calibri" w:eastAsia="Calibri" w:hAnsi="Calibri"/>
          <w:b/>
          <w:bCs/>
          <w:sz w:val="20"/>
          <w:szCs w:val="20"/>
        </w:rPr>
        <w:t xml:space="preserve">   Output: </w:t>
      </w:r>
      <w:r>
        <w:rPr>
          <w:rFonts w:ascii="Calibri" w:cs="Calibri" w:eastAsia="Calibri" w:hAnsi="Calibri"/>
          <w:sz w:val="20"/>
          <w:szCs w:val="20"/>
        </w:rPr>
        <w:t xml:space="preserve">Final report document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docs/final-report.docx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T108, T027, T106</w:t>
      </w:r>
      <w:r>
        <w:rPr>
          <w:rFonts w:ascii="Calibri" w:cs="Calibri" w:eastAsia="Calibri" w:hAnsi="Calibri"/>
          <w:b/>
          <w:bCs/>
          <w:sz w:val="20"/>
          <w:szCs w:val="20"/>
        </w:rPr>
        <w:t xml:space="preserve">   Est. Time: </w:t>
      </w:r>
      <w:r>
        <w:rPr>
          <w:rFonts w:ascii="Calibri" w:cs="Calibri" w:eastAsia="Calibri" w:hAnsi="Calibri"/>
          <w:sz w:val="20"/>
          <w:szCs w:val="20"/>
        </w:rPr>
        <w:t xml:space="preserve">2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Report includes an updated completion table (vs Section 2.10 baseline) and final success-metric results.</w:t>
      </w:r>
    </w:p>
    <w:p>
      <w:pPr>
        <w:spacing w:after="40" w:before="140"/>
      </w:pPr>
      <w:r>
        <w:rPr>
          <w:rFonts w:ascii="Calibri" w:cs="Calibri" w:eastAsia="Calibri" w:hAnsi="Calibri"/>
          <w:b/>
          <w:bCs/>
          <w:color w:val="2E5395"/>
          <w:sz w:val="21"/>
          <w:szCs w:val="21"/>
        </w:rPr>
        <w:t xml:space="preserve">T110 — Build the presentation deck</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Slide deck: problem, architecture, demo screenshots, results.</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T109</w:t>
      </w:r>
      <w:r>
        <w:rPr>
          <w:rFonts w:ascii="Calibri" w:cs="Calibri" w:eastAsia="Calibri" w:hAnsi="Calibri"/>
          <w:b/>
          <w:bCs/>
          <w:sz w:val="20"/>
          <w:szCs w:val="20"/>
        </w:rPr>
        <w:t xml:space="preserve">   Output: </w:t>
      </w:r>
      <w:r>
        <w:rPr>
          <w:rFonts w:ascii="Calibri" w:cs="Calibri" w:eastAsia="Calibri" w:hAnsi="Calibri"/>
          <w:sz w:val="20"/>
          <w:szCs w:val="20"/>
        </w:rPr>
        <w:t xml:space="preserve">docs/presentation.pptx</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docs/presentation.pptx</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T109</w:t>
      </w:r>
      <w:r>
        <w:rPr>
          <w:rFonts w:ascii="Calibri" w:cs="Calibri" w:eastAsia="Calibri" w:hAnsi="Calibri"/>
          <w:b/>
          <w:bCs/>
          <w:sz w:val="20"/>
          <w:szCs w:val="20"/>
        </w:rPr>
        <w:t xml:space="preserve">   Est. Time: </w:t>
      </w:r>
      <w:r>
        <w:rPr>
          <w:rFonts w:ascii="Calibri" w:cs="Calibri" w:eastAsia="Calibri" w:hAnsi="Calibri"/>
          <w:sz w:val="20"/>
          <w:szCs w:val="20"/>
        </w:rPr>
        <w:t xml:space="preserve">1.5 hr</w:t>
      </w:r>
      <w:r>
        <w:rPr>
          <w:rFonts w:ascii="Calibri" w:cs="Calibri" w:eastAsia="Calibri" w:hAnsi="Calibri"/>
          <w:b/>
          <w:bCs/>
          <w:sz w:val="20"/>
          <w:szCs w:val="20"/>
        </w:rPr>
        <w:t xml:space="preserve">   Difficulty: </w:t>
      </w:r>
      <w:r>
        <w:rPr>
          <w:rFonts w:ascii="Calibri" w:cs="Calibri" w:eastAsia="Calibri" w:hAnsi="Calibri"/>
          <w:sz w:val="20"/>
          <w:szCs w:val="20"/>
        </w:rPr>
        <w:t xml:space="preserve">Medium</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Deck covers problem statement, architecture, demo screenshots, and metrics in under 15 slides.</w:t>
      </w:r>
    </w:p>
    <w:p>
      <w:pPr>
        <w:spacing w:after="60" w:before="160"/>
      </w:pPr>
      <w:r>
        <w:rPr>
          <w:rFonts w:ascii="Calibri" w:cs="Calibri" w:eastAsia="Calibri" w:hAnsi="Calibri"/>
          <w:b/>
          <w:bCs/>
          <w:color w:val="3B3B3B"/>
          <w:sz w:val="21"/>
          <w:szCs w:val="21"/>
        </w:rPr>
        <w:t xml:space="preserve">F9.3 Demo Rehearsal &amp; Scope Freeze</w:t>
      </w:r>
    </w:p>
    <w:p>
      <w:pPr>
        <w:spacing w:after="40" w:before="140"/>
      </w:pPr>
      <w:r>
        <w:rPr>
          <w:rFonts w:ascii="Calibri" w:cs="Calibri" w:eastAsia="Calibri" w:hAnsi="Calibri"/>
          <w:b/>
          <w:bCs/>
          <w:color w:val="2E5395"/>
          <w:sz w:val="21"/>
          <w:szCs w:val="21"/>
        </w:rPr>
        <w:t xml:space="preserve">T111 — Prepare a pre-processed backup demo asset</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Have a known-good, pre-processed sample ready in case live inference is slow/unavailable during evaluation (Section 15.2).</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Section 15.2</w:t>
      </w:r>
      <w:r>
        <w:rPr>
          <w:rFonts w:ascii="Calibri" w:cs="Calibri" w:eastAsia="Calibri" w:hAnsi="Calibri"/>
          <w:b/>
          <w:bCs/>
          <w:sz w:val="20"/>
          <w:szCs w:val="20"/>
        </w:rPr>
        <w:t xml:space="preserve">   Output: </w:t>
      </w:r>
      <w:r>
        <w:rPr>
          <w:rFonts w:ascii="Calibri" w:cs="Calibri" w:eastAsia="Calibri" w:hAnsi="Calibri"/>
          <w:sz w:val="20"/>
          <w:szCs w:val="20"/>
        </w:rPr>
        <w:t xml:space="preserve">Backup demo assets</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docs/demo-backup-assets/ (sample input + processed output)</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T106</w:t>
      </w:r>
      <w:r>
        <w:rPr>
          <w:rFonts w:ascii="Calibri" w:cs="Calibri" w:eastAsia="Calibri" w:hAnsi="Calibri"/>
          <w:b/>
          <w:bCs/>
          <w:sz w:val="20"/>
          <w:szCs w:val="20"/>
        </w:rPr>
        <w:t xml:space="preserve">   Est. Time: </w:t>
      </w:r>
      <w:r>
        <w:rPr>
          <w:rFonts w:ascii="Calibri" w:cs="Calibri" w:eastAsia="Calibri" w:hAnsi="Calibri"/>
          <w:sz w:val="20"/>
          <w:szCs w:val="20"/>
        </w:rPr>
        <w:t xml:space="preserve">45 min</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Backup asset plays correctly and can substitute for a live demo without confusion.</w:t>
      </w:r>
    </w:p>
    <w:p>
      <w:pPr>
        <w:spacing w:after="40" w:before="140"/>
      </w:pPr>
      <w:r>
        <w:rPr>
          <w:rFonts w:ascii="Calibri" w:cs="Calibri" w:eastAsia="Calibri" w:hAnsi="Calibri"/>
          <w:b/>
          <w:bCs/>
          <w:color w:val="2E5395"/>
          <w:sz w:val="21"/>
          <w:szCs w:val="21"/>
        </w:rPr>
        <w:t xml:space="preserve">T112 — Full dry-run rehearsal and formal scope freeze</w:t>
      </w:r>
    </w:p>
    <w:p>
      <w:pPr>
        <w:spacing w:after="120" w:line="260"/>
      </w:pPr>
      <w:r>
        <w:rPr>
          <w:rFonts w:ascii="Calibri" w:cs="Calibri" w:eastAsia="Calibri" w:hAnsi="Calibri"/>
          <w:b/>
          <w:bCs/>
          <w:sz w:val="20"/>
          <w:szCs w:val="20"/>
        </w:rPr>
        <w:t xml:space="preserve">Goal: </w:t>
      </w:r>
      <w:r>
        <w:rPr>
          <w:rFonts w:ascii="Calibri" w:cs="Calibri" w:eastAsia="Calibri" w:hAnsi="Calibri"/>
          <w:sz w:val="20"/>
          <w:szCs w:val="20"/>
        </w:rPr>
        <w:t xml:space="preserve">Rehearse the entire demo on staging; freeze scope so no new features are added before submission (Section 15.4).</w:t>
      </w:r>
    </w:p>
    <w:p>
      <w:pPr>
        <w:spacing w:after="120" w:line="260"/>
      </w:pPr>
      <w:r>
        <w:rPr>
          <w:rFonts w:ascii="Calibri" w:cs="Calibri" w:eastAsia="Calibri" w:hAnsi="Calibri"/>
          <w:b/>
          <w:bCs/>
          <w:sz w:val="20"/>
          <w:szCs w:val="20"/>
        </w:rPr>
        <w:t xml:space="preserve">Input: </w:t>
      </w:r>
      <w:r>
        <w:rPr>
          <w:rFonts w:ascii="Calibri" w:cs="Calibri" w:eastAsia="Calibri" w:hAnsi="Calibri"/>
          <w:sz w:val="20"/>
          <w:szCs w:val="20"/>
        </w:rPr>
        <w:t xml:space="preserve">T110, T111</w:t>
      </w:r>
      <w:r>
        <w:rPr>
          <w:rFonts w:ascii="Calibri" w:cs="Calibri" w:eastAsia="Calibri" w:hAnsi="Calibri"/>
          <w:b/>
          <w:bCs/>
          <w:sz w:val="20"/>
          <w:szCs w:val="20"/>
        </w:rPr>
        <w:t xml:space="preserve">   Output: </w:t>
      </w:r>
      <w:r>
        <w:rPr>
          <w:rFonts w:ascii="Calibri" w:cs="Calibri" w:eastAsia="Calibri" w:hAnsi="Calibri"/>
          <w:sz w:val="20"/>
          <w:szCs w:val="20"/>
        </w:rPr>
        <w:t xml:space="preserve">Rehearsal notes + scope-freeze announcement</w:t>
      </w:r>
    </w:p>
    <w:p>
      <w:pPr>
        <w:spacing w:after="120" w:line="260"/>
      </w:pPr>
      <w:r>
        <w:rPr>
          <w:rFonts w:ascii="Calibri" w:cs="Calibri" w:eastAsia="Calibri" w:hAnsi="Calibri"/>
          <w:b/>
          <w:bCs/>
          <w:sz w:val="20"/>
          <w:szCs w:val="20"/>
        </w:rPr>
        <w:t xml:space="preserve">Files to create: </w:t>
      </w:r>
      <w:r>
        <w:rPr>
          <w:rFonts w:ascii="Calibri" w:cs="Calibri" w:eastAsia="Calibri" w:hAnsi="Calibri"/>
          <w:sz w:val="20"/>
          <w:szCs w:val="20"/>
        </w:rPr>
        <w:t xml:space="preserve">docs/scope-freeze-notes.md</w:t>
      </w:r>
    </w:p>
    <w:p>
      <w:pPr>
        <w:spacing w:after="120" w:line="260"/>
      </w:pPr>
      <w:r>
        <w:rPr>
          <w:rFonts w:ascii="Calibri" w:cs="Calibri" w:eastAsia="Calibri" w:hAnsi="Calibri"/>
          <w:b/>
          <w:bCs/>
          <w:sz w:val="20"/>
          <w:szCs w:val="20"/>
        </w:rPr>
        <w:t xml:space="preserve">Files to modify: </w:t>
      </w:r>
      <w:r>
        <w:rPr>
          <w:rFonts w:ascii="Calibri" w:cs="Calibri" w:eastAsia="Calibri" w:hAnsi="Calibri"/>
          <w:sz w:val="20"/>
          <w:szCs w:val="20"/>
        </w:rPr>
        <w:t xml:space="preserve">None</w:t>
      </w:r>
    </w:p>
    <w:p>
      <w:pPr>
        <w:spacing w:after="120" w:line="260"/>
      </w:pPr>
      <w:r>
        <w:rPr>
          <w:rFonts w:ascii="Calibri" w:cs="Calibri" w:eastAsia="Calibri" w:hAnsi="Calibri"/>
          <w:b/>
          <w:bCs/>
          <w:sz w:val="20"/>
          <w:szCs w:val="20"/>
        </w:rPr>
        <w:t xml:space="preserve">Dependencies: </w:t>
      </w:r>
      <w:r>
        <w:rPr>
          <w:rFonts w:ascii="Calibri" w:cs="Calibri" w:eastAsia="Calibri" w:hAnsi="Calibri"/>
          <w:sz w:val="20"/>
          <w:szCs w:val="20"/>
        </w:rPr>
        <w:t xml:space="preserve">T110, T111</w:t>
      </w:r>
      <w:r>
        <w:rPr>
          <w:rFonts w:ascii="Calibri" w:cs="Calibri" w:eastAsia="Calibri" w:hAnsi="Calibri"/>
          <w:b/>
          <w:bCs/>
          <w:sz w:val="20"/>
          <w:szCs w:val="20"/>
        </w:rPr>
        <w:t xml:space="preserve">   Est. Time: </w:t>
      </w:r>
      <w:r>
        <w:rPr>
          <w:rFonts w:ascii="Calibri" w:cs="Calibri" w:eastAsia="Calibri" w:hAnsi="Calibri"/>
          <w:sz w:val="20"/>
          <w:szCs w:val="20"/>
        </w:rPr>
        <w:t xml:space="preserve">1 hr</w:t>
      </w:r>
      <w:r>
        <w:rPr>
          <w:rFonts w:ascii="Calibri" w:cs="Calibri" w:eastAsia="Calibri" w:hAnsi="Calibri"/>
          <w:b/>
          <w:bCs/>
          <w:sz w:val="20"/>
          <w:szCs w:val="20"/>
        </w:rPr>
        <w:t xml:space="preserve">   Difficulty: </w:t>
      </w:r>
      <w:r>
        <w:rPr>
          <w:rFonts w:ascii="Calibri" w:cs="Calibri" w:eastAsia="Calibri" w:hAnsi="Calibri"/>
          <w:sz w:val="20"/>
          <w:szCs w:val="20"/>
        </w:rPr>
        <w:t xml:space="preserve">Easy</w:t>
      </w:r>
    </w:p>
    <w:p>
      <w:pPr>
        <w:spacing w:after="120" w:line="260"/>
      </w:pPr>
      <w:r>
        <w:rPr>
          <w:rFonts w:ascii="Calibri" w:cs="Calibri" w:eastAsia="Calibri" w:hAnsi="Calibri"/>
          <w:b/>
          <w:bCs/>
          <w:sz w:val="20"/>
          <w:szCs w:val="20"/>
        </w:rPr>
        <w:t xml:space="preserve">Acceptance Criteria: </w:t>
      </w:r>
      <w:r>
        <w:rPr>
          <w:rFonts w:ascii="Calibri" w:cs="Calibri" w:eastAsia="Calibri" w:hAnsi="Calibri"/>
          <w:sz w:val="20"/>
          <w:szCs w:val="20"/>
        </w:rPr>
        <w:t xml:space="preserve">Rehearsal completed without blocking issues; scope-freeze note timestamped and shared with the team.</w:t>
      </w:r>
    </w:p>
    <w:p>
      <w:pPr>
        <w:pStyle w:val="Heading1"/>
        <w:pageBreakBefore/>
        <w:spacing w:after="240" w:before="480"/>
      </w:pPr>
      <w:r>
        <w:t xml:space="preserve">Part 5 — Implementation Order</w:t>
      </w:r>
    </w:p>
    <w:p>
      <w:pPr>
        <w:spacing w:after="160" w:line="276"/>
      </w:pPr>
      <w:r>
        <w:rPr>
          <w:rFonts w:ascii="Calibri" w:cs="Calibri" w:eastAsia="Calibri" w:hAnsi="Calibri"/>
          <w:sz w:val="22"/>
          <w:szCs w:val="22"/>
        </w:rPr>
        <w:t xml:space="preserve">Tasks are numbered T001-T112 in strict topological order: every task's Dependencies (Part 4) reference only lower-numbered tasks. An AI coding agent (or a human) can execute this list top to bottom with no forward references. The chain below is grouped by epic for readability; within an epic, follow the task numbers in order.</w:t>
      </w:r>
    </w:p>
    <w:p>
      <w:pPr>
        <w:pStyle w:val="Heading3"/>
        <w:spacing w:after="100" w:before="240"/>
      </w:pPr>
      <w:r>
        <w:t xml:space="preserve">EP1 — Project Foundation</w:t>
      </w:r>
    </w:p>
    <w:p>
      <w:pPr>
        <w:spacing w:after="160" w:line="300"/>
      </w:pPr>
      <w:r>
        <w:rPr>
          <w:rFonts w:ascii="Consolas" w:cs="Consolas" w:eastAsia="Consolas" w:hAnsi="Consolas"/>
          <w:sz w:val="19"/>
          <w:szCs w:val="19"/>
        </w:rPr>
        <w:t xml:space="preserve">T001  →  T002  →  T003  →  T004  →  T005  →  T006  →  T007  →  T008  →  T009  →  T010</w:t>
      </w:r>
    </w:p>
    <w:p>
      <w:pPr>
        <w:pStyle w:val="Heading3"/>
        <w:spacing w:after="100" w:before="240"/>
      </w:pPr>
      <w:r>
        <w:t xml:space="preserve">EP2 — Inference Engine / AI Pipeline</w:t>
      </w:r>
    </w:p>
    <w:p>
      <w:pPr>
        <w:spacing w:after="160" w:line="300"/>
      </w:pPr>
      <w:r>
        <w:rPr>
          <w:rFonts w:ascii="Consolas" w:cs="Consolas" w:eastAsia="Consolas" w:hAnsi="Consolas"/>
          <w:sz w:val="19"/>
          <w:szCs w:val="19"/>
        </w:rPr>
        <w:t xml:space="preserve">T011  →  T012  →  T013  →  T014  →  T015  →  T016  →  T017  →  T018  →  T019  →  T020  →  T021  →  T022  →  T023  →  T024  →  T025  →  T026  →  T027  →  T028  →  T029  →  T030</w:t>
      </w:r>
    </w:p>
    <w:p>
      <w:pPr>
        <w:pStyle w:val="Heading3"/>
        <w:spacing w:after="100" w:before="240"/>
      </w:pPr>
      <w:r>
        <w:t xml:space="preserve">EP3 — Backend &amp; Database</w:t>
      </w:r>
    </w:p>
    <w:p>
      <w:pPr>
        <w:spacing w:after="160" w:line="300"/>
      </w:pPr>
      <w:r>
        <w:rPr>
          <w:rFonts w:ascii="Consolas" w:cs="Consolas" w:eastAsia="Consolas" w:hAnsi="Consolas"/>
          <w:sz w:val="19"/>
          <w:szCs w:val="19"/>
        </w:rPr>
        <w:t xml:space="preserve">T031  →  T032  →  T033  →  T034  →  T035  →  T036  →  T037  →  T038  →  T039  →  T040  →  T041  →  T042  →  T043  →  T044  →  T045  →  T046  →  T047  →  T048</w:t>
      </w:r>
    </w:p>
    <w:p>
      <w:pPr>
        <w:pStyle w:val="Heading3"/>
        <w:spacing w:after="100" w:before="240"/>
      </w:pPr>
      <w:r>
        <w:t xml:space="preserve">EP4 — Async Video Processing</w:t>
      </w:r>
    </w:p>
    <w:p>
      <w:pPr>
        <w:spacing w:after="160" w:line="300"/>
      </w:pPr>
      <w:r>
        <w:rPr>
          <w:rFonts w:ascii="Consolas" w:cs="Consolas" w:eastAsia="Consolas" w:hAnsi="Consolas"/>
          <w:sz w:val="19"/>
          <w:szCs w:val="19"/>
        </w:rPr>
        <w:t xml:space="preserve">T049  →  T050  →  T051  →  T052  →  T053  →  T054  →  T055  →  T056  →  T057  →  T058</w:t>
      </w:r>
    </w:p>
    <w:p>
      <w:pPr>
        <w:pStyle w:val="Heading3"/>
        <w:spacing w:after="100" w:before="240"/>
      </w:pPr>
      <w:r>
        <w:t xml:space="preserve">EP5 — Frontend</w:t>
      </w:r>
    </w:p>
    <w:p>
      <w:pPr>
        <w:spacing w:after="160" w:line="300"/>
      </w:pPr>
      <w:r>
        <w:rPr>
          <w:rFonts w:ascii="Consolas" w:cs="Consolas" w:eastAsia="Consolas" w:hAnsi="Consolas"/>
          <w:sz w:val="19"/>
          <w:szCs w:val="19"/>
        </w:rPr>
        <w:t xml:space="preserve">T059  →  T060  →  T061  →  T062  →  T063  →  T064  →  T065  →  T066  →  T067  →  T068  →  T069  →  T070  →  T071  →  T072  →  T073  →  T074  →  T075  →  T076  →  T077  →  T078</w:t>
      </w:r>
    </w:p>
    <w:p>
      <w:pPr>
        <w:pStyle w:val="Heading3"/>
        <w:spacing w:after="100" w:before="240"/>
      </w:pPr>
      <w:r>
        <w:t xml:space="preserve">EP6 — Dashboard &amp; Analytics Depth</w:t>
      </w:r>
    </w:p>
    <w:p>
      <w:pPr>
        <w:spacing w:after="160" w:line="300"/>
      </w:pPr>
      <w:r>
        <w:rPr>
          <w:rFonts w:ascii="Consolas" w:cs="Consolas" w:eastAsia="Consolas" w:hAnsi="Consolas"/>
          <w:sz w:val="19"/>
          <w:szCs w:val="19"/>
        </w:rPr>
        <w:t xml:space="preserve">T079  →  T080  →  T081  →  T082  →  T083  →  T084  →  T085  →  T086</w:t>
      </w:r>
    </w:p>
    <w:p>
      <w:pPr>
        <w:pStyle w:val="Heading3"/>
        <w:spacing w:after="100" w:before="240"/>
      </w:pPr>
      <w:r>
        <w:t xml:space="preserve">EP7 — Testing &amp; Security Hardening</w:t>
      </w:r>
    </w:p>
    <w:p>
      <w:pPr>
        <w:spacing w:after="160" w:line="300"/>
      </w:pPr>
      <w:r>
        <w:rPr>
          <w:rFonts w:ascii="Consolas" w:cs="Consolas" w:eastAsia="Consolas" w:hAnsi="Consolas"/>
          <w:sz w:val="19"/>
          <w:szCs w:val="19"/>
        </w:rPr>
        <w:t xml:space="preserve">T087  →  T088  →  T089  →  T090  →  T091  →  T092  →  T093  →  T094  →  T095  →  T096</w:t>
      </w:r>
    </w:p>
    <w:p>
      <w:pPr>
        <w:pStyle w:val="Heading3"/>
        <w:spacing w:after="100" w:before="240"/>
      </w:pPr>
      <w:r>
        <w:t xml:space="preserve">EP8 — Deployment &amp; CI/CD</w:t>
      </w:r>
    </w:p>
    <w:p>
      <w:pPr>
        <w:spacing w:after="160" w:line="300"/>
      </w:pPr>
      <w:r>
        <w:rPr>
          <w:rFonts w:ascii="Consolas" w:cs="Consolas" w:eastAsia="Consolas" w:hAnsi="Consolas"/>
          <w:sz w:val="19"/>
          <w:szCs w:val="19"/>
        </w:rPr>
        <w:t xml:space="preserve">T097  →  T098  →  T099  →  T100  →  T101  →  T102  →  T103  →  T104  →  T105  →  T106</w:t>
      </w:r>
    </w:p>
    <w:p>
      <w:pPr>
        <w:pStyle w:val="Heading3"/>
        <w:spacing w:after="100" w:before="240"/>
      </w:pPr>
      <w:r>
        <w:t xml:space="preserve">EP9 — Documentation, Demo &amp; Submission</w:t>
      </w:r>
    </w:p>
    <w:p>
      <w:pPr>
        <w:spacing w:after="160" w:line="300"/>
      </w:pPr>
      <w:r>
        <w:rPr>
          <w:rFonts w:ascii="Consolas" w:cs="Consolas" w:eastAsia="Consolas" w:hAnsi="Consolas"/>
          <w:sz w:val="19"/>
          <w:szCs w:val="19"/>
        </w:rPr>
        <w:t xml:space="preserve">T107  →  T108  →  T109  →  T110  →  T111  →  T112</w:t>
      </w:r>
    </w:p>
    <w:p>
      <w:pPr>
        <w:spacing w:after="120" w:line="260"/>
      </w:pPr>
      <w:r>
        <w:rPr>
          <w:rFonts w:ascii="Calibri" w:cs="Calibri" w:eastAsia="Calibri" w:hAnsi="Calibri"/>
          <w:b/>
          <w:bCs/>
          <w:sz w:val="20"/>
          <w:szCs w:val="20"/>
        </w:rPr>
        <w:t xml:space="preserve">Final Deployment / Submission marker: </w:t>
      </w:r>
      <w:r>
        <w:rPr>
          <w:rFonts w:ascii="Calibri" w:cs="Calibri" w:eastAsia="Calibri" w:hAnsi="Calibri"/>
          <w:sz w:val="20"/>
          <w:szCs w:val="20"/>
        </w:rPr>
        <w:t xml:space="preserve">T112 (Full dry-run rehearsal and formal scope freeze) is the terminal task — nothing in this roadmap depends on a task after it.</w:t>
      </w:r>
    </w:p>
    <w:p>
      <w:pPr>
        <w:pStyle w:val="Heading1"/>
        <w:pageBreakBefore/>
        <w:spacing w:after="240" w:before="480"/>
      </w:pPr>
      <w:r>
        <w:t xml:space="preserve">Part 6 — Dependency Graph</w:t>
      </w:r>
    </w:p>
    <w:p>
      <w:pPr>
        <w:pStyle w:val="Heading2"/>
        <w:spacing w:after="160" w:before="320"/>
      </w:pPr>
      <w:r>
        <w:t xml:space="preserve">6.1 Epic-Level Flow</w:t>
      </w:r>
    </w:p>
    <w:p>
      <w:pPr>
        <w:spacing w:after="200"/>
      </w:pPr>
      <w:r>
        <w:rPr>
          <w:rFonts w:ascii="Consolas" w:cs="Consolas" w:eastAsia="Consolas" w:hAnsi="Consolas"/>
          <w:sz w:val="19"/>
          <w:szCs w:val="19"/>
        </w:rPr>
        <w:t xml:space="preserve">EP1
      ↓
EP2
      ↓
EP3
      ↓
EP4
      ↓
EP5
      ↓
EP6
      ↓
EP7
      ↓
EP8
      ↓
EP9</w:t>
      </w:r>
    </w:p>
    <w:p>
      <w:pPr>
        <w:spacing w:after="200" w:before="100"/>
      </w:pPr>
      <w:r>
        <w:rPr>
          <w:rFonts w:ascii="Calibri" w:cs="Calibri" w:eastAsia="Calibri" w:hAnsi="Calibri"/>
          <w:i/>
          <w:iCs/>
          <w:color w:val="555555"/>
          <w:sz w:val="20"/>
          <w:szCs w:val="20"/>
        </w:rPr>
        <w:t xml:space="preserve">EP4 (Async Video) and EP5 (Frontend) both branch from EP3; EP5's video-upload feature (F5.6) additionally depends on EP4. EP6 depends on both EP3 and EP5. This is reflected in the per-task Dependencies field in Part 4, which is authoritative.</w:t>
      </w:r>
    </w:p>
    <w:p>
      <w:pPr>
        <w:pStyle w:val="Heading2"/>
        <w:spacing w:after="160" w:before="320"/>
      </w:pPr>
      <w:r>
        <w:t xml:space="preserve">6.2 Full Task Dependency Table</w:t>
      </w:r>
    </w:p>
    <w:p>
      <w:pPr>
        <w:spacing w:after="200" w:before="100"/>
      </w:pPr>
      <w:r>
        <w:rPr>
          <w:rFonts w:ascii="Calibri" w:cs="Calibri" w:eastAsia="Calibri" w:hAnsi="Calibri"/>
          <w:i/>
          <w:iCs/>
          <w:color w:val="555555"/>
          <w:sz w:val="20"/>
          <w:szCs w:val="20"/>
        </w:rPr>
        <w:t xml:space="preserve">Read as: Task ID depends on the tasks listed. A task with 'None' has no upstream dependency within this roadmap (only on completed Epic 1 groundwork where applicable).</w:t>
      </w:r>
    </w:p>
    <w:p>
      <w:pPr>
        <w:pStyle w:val="Heading3"/>
        <w:spacing w:after="100" w:before="240"/>
      </w:pPr>
      <w:r>
        <w:t xml:space="preserve">EP1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Initialize monorepo root and top-level folders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None</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root-level tooling config (formatting, hooks, license)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Create placeholder Dockerfiles for each service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Author docker-compose.yml wiring all services + Redis + DB</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T003</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Create CI workflow skeleton (lint + build stages only)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test-stage placeholder + status badge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T005</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Define .env.example covering all services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Document environment setup in root README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T007</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Evaluate DeepLabV3 fine-tune vs YOLOv8-Seg against project constraints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Confirm dataset access and download a small Cityscapes/BDD100K sample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T009</w:t>
            </w:r>
          </w:p>
        </w:tc>
      </w:tr>
    </w:tbl>
    <w:p>
      <w:pPr>
        <w:spacing w:after="160"/>
      </w:pPr>
    </w:p>
    <w:p>
      <w:pPr>
        <w:pStyle w:val="Heading3"/>
        <w:spacing w:after="100" w:before="240"/>
      </w:pPr>
      <w:r>
        <w:t xml:space="preserve">EP2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Define the inference-engine public interface (contract only)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Port DeepLabV3 loading logic into models/ package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Define the driving-scene class taxonomy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T009</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Port and extend color_map.py to the new taxonomy</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T013</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a dataset loader/preprocessing script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T010, T012</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Map dataset labels to the T013 taxonomy</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T013, T015</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the fine-tuning training script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Run fine-tuning and export checkpoint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T017</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Wire the fine-tuned checkpoint into the model backend</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T018</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single-image preprocessing + inference function</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image postprocessing (overlay + class stats)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T020, T014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Port frame-by-frame inference loop into inference-engine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Port FPS counter utility into the engine package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T022</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Remove/replace the 'simulated car speed' placeholder metric</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T022</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pixel accuracy metric function</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T016, T019</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mean IoU metric function</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T025</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Run evaluation on the held-out validation split and record baseline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T026, T019</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Export the model to TorchScript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FP16 mixed-precision inference path</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T028</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Benchmark and document final inference latency against NFR1</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T029</w:t>
            </w:r>
          </w:p>
        </w:tc>
      </w:tr>
    </w:tbl>
    <w:p>
      <w:pPr>
        <w:spacing w:after="160"/>
      </w:pPr>
    </w:p>
    <w:p>
      <w:pPr>
        <w:pStyle w:val="Heading3"/>
        <w:spacing w:after="100" w:before="240"/>
      </w:pPr>
      <w:r>
        <w:t xml:space="preserve">EP3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Create FastAPI app entrypoint and settings module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T007</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structured logging and request middleware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Define ORM/schema models for Users, Jobs, Models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and run initial migration / index creation</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T033</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password hashing and JWT issuance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T033</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POST /api/v1/auth/register</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T035</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POST /api/v1/auth/login</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auth dependency/guard for protected routes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T037</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a storage abstraction (local disk backend)</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global exception handlers and standard error response shape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T032</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file-type/size validators for uploads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POST /api/v1/jobs/image (happy path)</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T038, T039, T041, T021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error path handling for image job endpoint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T042</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GET /api/v1/jobs/{jobId}</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T042</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GET /api/v1/jobs (history) and DELETE /api/v1/jobs/{jobId}</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T044, T039</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GET /api/v1/models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T033, T019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Wire all v1 routers into the main app with versioned prefix</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T045, T046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backend README documenting local run + endpoint list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T047</w:t>
            </w:r>
          </w:p>
        </w:tc>
      </w:tr>
    </w:tbl>
    <w:p>
      <w:pPr>
        <w:spacing w:after="160"/>
      </w:pPr>
    </w:p>
    <w:p>
      <w:pPr>
        <w:pStyle w:val="Heading3"/>
        <w:spacing w:after="100" w:before="240"/>
      </w:pPr>
      <w:r>
        <w:t xml:space="preserve">EP4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Redis + Celery/RQ client configuration to backend</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T004, T031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Define the video-job task contract (input/output schema)</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Create the worker process entrypoint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Load the inference engine once at worker startup</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T051, T019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POST /api/v1/jobs/video (enqueue only)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T041, T039, T050, T042</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Extend GET /api/v1/jobs/{jobId} to reflect queued/processing/completed states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T053, T044</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the worker task handler calling video_pipeline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T052, T054, T022</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failure handling and single automatic retry</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T055</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Compute and persist aggregate video job metrics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T055</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storage artifact expiry/cleanup job stub</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T057</w:t>
            </w:r>
          </w:p>
        </w:tc>
      </w:tr>
    </w:tbl>
    <w:p>
      <w:pPr>
        <w:spacing w:after="160"/>
      </w:pPr>
    </w:p>
    <w:p>
      <w:pPr>
        <w:pStyle w:val="Heading3"/>
        <w:spacing w:after="100" w:before="240"/>
      </w:pPr>
      <w:r>
        <w:t xml:space="preserve">EP5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Initialize React app with routing skeleton</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T008</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global layout, nav bar, and mobile hamburger behavior</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Create typed API client wrapping all Section 8 endpoints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T059, T047</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auth token storage and request interceptor</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the Landing page layout and copy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Login and Register pages/forms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T062</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drag-and-drop image uploader with client-side validation</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T062</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Render synchronous image result (overlay + class chart)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T065, T042</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video uploader with job-status stepper</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T065, T054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Render completed video result with metrics panel</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T067, T057</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Dashboard summary tiles and recent-jobs list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T062, T061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filterable/sortable History table with pagination</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a shared ResultViewer component (before/after slider)</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T066, T068</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Settings page (profile, password, model preference)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T064</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static About page</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model selector dropdown to upload pages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T046, T066, T068</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global loading/error/toast UI primitives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T059</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Responsive pass across all pages (mobile breakpoint)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T073</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Wire Dashboard 'quick upload' widget to Upload pages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T069, T067</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Frontend smoke test: full user flow manually scripted</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T077, T070</w:t>
            </w:r>
          </w:p>
        </w:tc>
      </w:tr>
    </w:tbl>
    <w:p>
      <w:pPr>
        <w:spacing w:after="160"/>
      </w:pPr>
    </w:p>
    <w:p>
      <w:pPr>
        <w:pStyle w:val="Heading3"/>
        <w:spacing w:after="100" w:before="240"/>
      </w:pPr>
      <w:r>
        <w:t xml:space="preserve">EP6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GET /api/v1/analytics/summary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T045</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 daily analytics aggregation job</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T057, T079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Analytics page with date-range picker</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T079, T061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jobs-over-time trend chart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aggregate class-distribution chart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average inference-time trend indicator</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CSV export of analytics summary</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T081</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Document analytics feature scope decision (CSV vs PDF export)</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T085</w:t>
            </w:r>
          </w:p>
        </w:tc>
      </w:tr>
    </w:tbl>
    <w:p>
      <w:pPr>
        <w:spacing w:after="160"/>
      </w:pPr>
    </w:p>
    <w:p>
      <w:pPr>
        <w:pStyle w:val="Heading3"/>
        <w:spacing w:after="100" w:before="240"/>
      </w:pPr>
      <w:r>
        <w:t xml:space="preserve">EP7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unit tests for taxonomy/color-map/metrics modules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T026, T014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integration test for image_pipeline end-to-end</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auth flow integration tests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T038</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image job endpoint integration tests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T045</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video job endpoint + worker integration test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component tests for Uploader and ResultViewer</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T071</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Audit and harden file-upload validation</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T041, T090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rate limiting to upload endpoints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T093</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Verify secrets management (no hardcoded credentials)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Run full regression pass across all automated tests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T088, T091, T092, T095</w:t>
            </w:r>
          </w:p>
        </w:tc>
      </w:tr>
    </w:tbl>
    <w:p>
      <w:pPr>
        <w:spacing w:after="160"/>
      </w:pPr>
    </w:p>
    <w:p>
      <w:pPr>
        <w:pStyle w:val="Heading3"/>
        <w:spacing w:after="100" w:before="240"/>
      </w:pPr>
      <w:r>
        <w:t xml:space="preserve">EP8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Finalize production Dockerfiles for all services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Finalize docker-compose for full local stack incl. GPU worker option</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T097</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Provision staging infrastructure (DB, storage, container hosting)</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T098</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Deploy backend + worker + frontend to staging</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Extend CI to build/push versioned images on merge to main</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T097</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Add automatic staging deploy + manual production-gate approval</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T101, T100</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T103</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a basic load test script for the image endpoint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T100</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T104</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a load test for concurrent video job submissions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T103</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T105</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Record load test results and tune resource limits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T104</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T106</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Final staging smoke test against Section 4 SRS requirements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T105</w:t>
            </w:r>
          </w:p>
        </w:tc>
      </w:tr>
    </w:tbl>
    <w:p>
      <w:pPr>
        <w:spacing w:after="160"/>
      </w:pPr>
    </w:p>
    <w:p>
      <w:pPr>
        <w:pStyle w:val="Heading3"/>
        <w:spacing w:after="100" w:before="240"/>
      </w:pPr>
      <w:r>
        <w:t xml:space="preserve">EP9 — Dependency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00"/>
        <w:gridCol w:w="3650"/>
      </w:tblGrid>
      <w:tr>
        <w:trPr>
          <w:tblHeader/>
        </w:trPr>
        <w:tc>
          <w:tcPr>
            <w:tcW w:type="dxa" w:w="7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w:t>
            </w:r>
          </w:p>
        </w:tc>
        <w:tc>
          <w:tcPr>
            <w:tcW w:type="dxa" w:w="50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Title</w:t>
            </w:r>
          </w:p>
        </w:tc>
        <w:tc>
          <w:tcPr>
            <w:tcW w:type="dxa" w:w="36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Depends On</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T107</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Rewrite root README for the finished product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T108</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Write a short end-user guide (how to upload and read results)</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T107</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T109</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Compile the final project report from documentation artifacts</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T108, T027, T106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T110</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Build the presentation deck</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T109</w:t>
            </w:r>
          </w:p>
        </w:tc>
      </w:tr>
      <w:tr>
        <w:tc>
          <w:tcPr>
            <w:tcW w:type="dxa" w:w="7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T111</w:t>
            </w:r>
          </w:p>
        </w:tc>
        <w:tc>
          <w:tcPr>
            <w:tcW w:type="dxa" w:w="50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Prepare a pre-processed backup demo asset</w:t>
            </w:r>
          </w:p>
        </w:tc>
        <w:tc>
          <w:tcPr>
            <w:tcW w:type="dxa" w:w="36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T106</w:t>
            </w:r>
          </w:p>
        </w:tc>
      </w:tr>
      <w:tr>
        <w:tc>
          <w:tcPr>
            <w:tcW w:type="dxa" w:w="7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T112</w:t>
            </w:r>
          </w:p>
        </w:tc>
        <w:tc>
          <w:tcPr>
            <w:tcW w:type="dxa" w:w="50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Full dry-run rehearsal and formal scope freeze</w:t>
            </w:r>
          </w:p>
        </w:tc>
        <w:tc>
          <w:tcPr>
            <w:tcW w:type="dxa" w:w="36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T110, T111</w:t>
            </w:r>
          </w:p>
        </w:tc>
      </w:tr>
    </w:tbl>
    <w:p>
      <w:pPr>
        <w:spacing w:after="160"/>
      </w:pPr>
    </w:p>
    <w:p>
      <w:pPr>
        <w:pStyle w:val="Heading1"/>
        <w:pageBreakBefore/>
        <w:spacing w:after="240" w:before="480"/>
      </w:pPr>
      <w:r>
        <w:t xml:space="preserve">Part 7 — Milestone Checklists</w:t>
      </w:r>
    </w:p>
    <w:p>
      <w:pPr>
        <w:spacing w:after="160" w:line="276"/>
      </w:pPr>
      <w:r>
        <w:rPr>
          <w:rFonts w:ascii="Calibri" w:cs="Calibri" w:eastAsia="Calibri" w:hAnsi="Calibri"/>
          <w:sz w:val="22"/>
          <w:szCs w:val="22"/>
        </w:rPr>
        <w:t xml:space="preserve">Milestones map 1:1 onto epics and reuse the M1-M9 names from Master Doc Section 14.</w:t>
      </w:r>
    </w:p>
    <w:p>
      <w:pPr>
        <w:pStyle w:val="Heading2"/>
        <w:spacing w:after="160" w:before="320"/>
      </w:pPr>
      <w:r>
        <w:t xml:space="preserve">M1: Project Foundation</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T001 – T010 (10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T001–T010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Monorepo Scaffold; Docker Compose Base Skeleton; CI Pipeline Shell; Configuration &amp; Environment Standards; Model Strategy &amp; Dataset Access Decision</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Manual verification only: docker compose up succeeds; CI pipeline runs green on an empty repo.</w:t>
      </w:r>
    </w:p>
    <w:p>
      <w:pPr>
        <w:spacing w:after="200"/>
      </w:pPr>
    </w:p>
    <w:p>
      <w:pPr>
        <w:pStyle w:val="Heading2"/>
        <w:spacing w:after="160" w:before="320"/>
      </w:pPr>
      <w:r>
        <w:t xml:space="preserve">M2: Inference Engine / AI Pipeline</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T011 – T030 (20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T011–T030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Engine Module Skeleton; Real Class Taxonomy &amp; Color Map; Dataset Preparation; Model Fine-tuning / Selection; Image Input Support (net-new); Video Pipeline Refactor into Engine; Evaluation Metrics; Performance Optimization</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Unit tests for taxonomy/color-map/metrics (added formally in Epic 7, but a manual sample-image/video run must pass before Epic 3 begins).</w:t>
      </w:r>
    </w:p>
    <w:p>
      <w:pPr>
        <w:spacing w:after="200"/>
      </w:pPr>
    </w:p>
    <w:p>
      <w:pPr>
        <w:pStyle w:val="Heading2"/>
        <w:spacing w:after="160" w:before="320"/>
      </w:pPr>
      <w:r>
        <w:t xml:space="preserve">M3: Backend &amp; Database</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T031 – T048 (18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T031–T048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FastAPI App Skeleton &amp; Config; Database Models &amp; Migrations; Auth Module; Storage Service Integration; Validation &amp; Error Handling; Image Job Endpoint (synchronous); Models Listing &amp; Router Wiring</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Manual Postman/curl pass against every Section 8 endpoint implemented so far; DB inspected directly to confirm persisted rows.</w:t>
      </w:r>
    </w:p>
    <w:p>
      <w:pPr>
        <w:spacing w:after="200"/>
      </w:pPr>
    </w:p>
    <w:p>
      <w:pPr>
        <w:pStyle w:val="Heading2"/>
        <w:spacing w:after="160" w:before="320"/>
      </w:pPr>
      <w:r>
        <w:t xml:space="preserve">M4: Async Video Processing</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T049 – T058 (10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T049–T058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Job Queue Setup; Worker Service Skeleton; Video Job Endpoint &amp; Status API; Integrate Video Pipeline into Worker; Video Metrics &amp; Cleanup</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Manual end-to-end video upload → completion test; forced-failure test to confirm retry behavior.</w:t>
      </w:r>
    </w:p>
    <w:p>
      <w:pPr>
        <w:spacing w:after="200"/>
      </w:pPr>
    </w:p>
    <w:p>
      <w:pPr>
        <w:pStyle w:val="Heading2"/>
        <w:spacing w:after="160" w:before="320"/>
      </w:pPr>
      <w:r>
        <w:t xml:space="preserve">M5: Frontend</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T059 – T078 (20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T059–T078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App Scaffold &amp; Routing; API Service Layer; Landing Page; Auth Screens; Image Upload Page; Video Upload Page; Dashboard Page; History Page; Result Viewer Component; Settings &amp; About Pages; Cross-Cutting UX Polish</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Manual smoke test (T078) covering the full Section 10.3 user flow in a browser.</w:t>
      </w:r>
    </w:p>
    <w:p>
      <w:pPr>
        <w:spacing w:after="200"/>
      </w:pPr>
    </w:p>
    <w:p>
      <w:pPr>
        <w:pStyle w:val="Heading2"/>
        <w:spacing w:after="160" w:before="320"/>
      </w:pPr>
      <w:r>
        <w:t xml:space="preserve">M6: Dashboard &amp; Analytics Depth</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T079 – T086 (8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T079–T086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Analytics Endpoints; Analytics Page Charts; Class Distribution Visualization; Export (Good-to-Have)</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Manual verification that analytics numbers match a hand-computed aggregate on seeded data.</w:t>
      </w:r>
    </w:p>
    <w:p>
      <w:pPr>
        <w:spacing w:after="200"/>
      </w:pPr>
    </w:p>
    <w:p>
      <w:pPr>
        <w:pStyle w:val="Heading2"/>
        <w:spacing w:after="160" w:before="320"/>
      </w:pPr>
      <w:r>
        <w:t xml:space="preserve">M7: Testing &amp; Security Hardening</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T087 – T096 (10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T087–T096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Inference Engine Unit Tests; Backend API Integration Tests; Frontend Component Tests; Security &amp; Validation Hardening Pass</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Full automated test suite (inference-engine + backend + worker + frontend) green in CI (T096).</w:t>
      </w:r>
    </w:p>
    <w:p>
      <w:pPr>
        <w:spacing w:after="200"/>
      </w:pPr>
    </w:p>
    <w:p>
      <w:pPr>
        <w:pStyle w:val="Heading2"/>
        <w:spacing w:after="160" w:before="320"/>
      </w:pPr>
      <w:r>
        <w:t xml:space="preserve">M8: Deployment &amp; CI/CD</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T097 – T106 (10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T097–T106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Dockerize All Services (finalize); Staging Cloud Deployment; CI/CD Pipeline Finalization; Load Testing</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Staging SRS checklist (T106) fully passed; load test results (T105) recorded.</w:t>
      </w:r>
    </w:p>
    <w:p>
      <w:pPr>
        <w:spacing w:after="200"/>
      </w:pPr>
    </w:p>
    <w:p>
      <w:pPr>
        <w:pStyle w:val="Heading2"/>
        <w:spacing w:after="160" w:before="320"/>
      </w:pPr>
      <w:r>
        <w:t xml:space="preserve">M9: Documentation, Demo &amp; Submission</w:t>
      </w:r>
    </w:p>
    <w:p>
      <w:pPr>
        <w:spacing w:after="120" w:line="260"/>
      </w:pPr>
      <w:r>
        <w:rPr>
          <w:rFonts w:ascii="Calibri" w:cs="Calibri" w:eastAsia="Calibri" w:hAnsi="Calibri"/>
          <w:b/>
          <w:bCs/>
          <w:sz w:val="20"/>
          <w:szCs w:val="20"/>
        </w:rPr>
        <w:t xml:space="preserve">Tasks: </w:t>
      </w:r>
      <w:r>
        <w:rPr>
          <w:rFonts w:ascii="Calibri" w:cs="Calibri" w:eastAsia="Calibri" w:hAnsi="Calibri"/>
          <w:sz w:val="20"/>
          <w:szCs w:val="20"/>
        </w:rPr>
        <w:t xml:space="preserve">T107 – T112 (6 tasks)</w:t>
      </w:r>
    </w:p>
    <w:p>
      <w:pPr>
        <w:spacing w:after="120" w:line="260"/>
      </w:pPr>
      <w:r>
        <w:rPr>
          <w:rFonts w:ascii="Calibri" w:cs="Calibri" w:eastAsia="Calibri" w:hAnsi="Calibri"/>
          <w:b/>
          <w:bCs/>
          <w:sz w:val="20"/>
          <w:szCs w:val="20"/>
        </w:rPr>
        <w:t xml:space="preserve">Completion Criteria: </w:t>
      </w:r>
      <w:r>
        <w:rPr>
          <w:rFonts w:ascii="Calibri" w:cs="Calibri" w:eastAsia="Calibri" w:hAnsi="Calibri"/>
          <w:sz w:val="20"/>
          <w:szCs w:val="20"/>
        </w:rPr>
        <w:t xml:space="preserve">All tasks T107–T112 marked done; acceptance criteria for each verified individually (Part 4); no open blocking bugs in this epic's scope.</w:t>
      </w:r>
    </w:p>
    <w:p>
      <w:pPr>
        <w:spacing w:after="120" w:line="260"/>
      </w:pPr>
      <w:r>
        <w:rPr>
          <w:rFonts w:ascii="Calibri" w:cs="Calibri" w:eastAsia="Calibri" w:hAnsi="Calibri"/>
          <w:b/>
          <w:bCs/>
          <w:sz w:val="20"/>
          <w:szCs w:val="20"/>
        </w:rPr>
        <w:t xml:space="preserve">Deliverables: </w:t>
      </w:r>
      <w:r>
        <w:rPr>
          <w:rFonts w:ascii="Calibri" w:cs="Calibri" w:eastAsia="Calibri" w:hAnsi="Calibri"/>
          <w:sz w:val="20"/>
          <w:szCs w:val="20"/>
        </w:rPr>
        <w:t xml:space="preserve">README &amp; User Docs; Final Report &amp; Presentation; Demo Rehearsal &amp; Scope Freeze</w:t>
      </w:r>
    </w:p>
    <w:p>
      <w:pPr>
        <w:spacing w:after="120" w:line="260"/>
      </w:pPr>
      <w:r>
        <w:rPr>
          <w:rFonts w:ascii="Calibri" w:cs="Calibri" w:eastAsia="Calibri" w:hAnsi="Calibri"/>
          <w:b/>
          <w:bCs/>
          <w:sz w:val="20"/>
          <w:szCs w:val="20"/>
        </w:rPr>
        <w:t xml:space="preserve">Testing Requirements: </w:t>
      </w:r>
      <w:r>
        <w:rPr>
          <w:rFonts w:ascii="Calibri" w:cs="Calibri" w:eastAsia="Calibri" w:hAnsi="Calibri"/>
          <w:sz w:val="20"/>
          <w:szCs w:val="20"/>
        </w:rPr>
        <w:t xml:space="preserve">Dry-run rehearsal (T112) completed without blocking issues.</w:t>
      </w:r>
    </w:p>
    <w:p>
      <w:pPr>
        <w:spacing w:after="200"/>
      </w:pPr>
    </w:p>
    <w:p>
      <w:pPr>
        <w:pStyle w:val="Heading1"/>
        <w:pageBreakBefore/>
        <w:spacing w:after="240" w:before="480"/>
      </w:pPr>
      <w:r>
        <w:t xml:space="preserve">Part 8 — Prompt Chain Strategy</w:t>
      </w:r>
    </w:p>
    <w:p>
      <w:pPr>
        <w:pStyle w:val="Heading2"/>
        <w:spacing w:after="160" w:before="320"/>
      </w:pPr>
      <w:r>
        <w:t xml:space="preserve">8.1 How Prompts Should Flow</w:t>
      </w:r>
    </w:p>
    <w:p>
      <w:pPr>
        <w:pStyle w:val="ListParagraph"/>
        <w:numPr>
          <w:ilvl w:val="0"/>
          <w:numId w:val="2"/>
        </w:numPr>
        <w:spacing w:after="100" w:line="276"/>
      </w:pPr>
      <w:r>
        <w:rPr>
          <w:rFonts w:ascii="Calibri" w:cs="Calibri" w:eastAsia="Calibri" w:hAnsi="Calibri"/>
          <w:sz w:val="22"/>
          <w:szCs w:val="22"/>
        </w:rPr>
        <w:t xml:space="preserve">One task = one prompt. Never bundle two Task IDs into a single agent prompt, even if they look small — this preserves the acceptance-criteria checkpoint between them (see Part 10 for exceptions).</w:t>
      </w:r>
    </w:p>
    <w:p>
      <w:pPr>
        <w:pStyle w:val="ListParagraph"/>
        <w:numPr>
          <w:ilvl w:val="0"/>
          <w:numId w:val="2"/>
        </w:numPr>
        <w:spacing w:after="100" w:line="276"/>
      </w:pPr>
      <w:r>
        <w:rPr>
          <w:rFonts w:ascii="Calibri" w:cs="Calibri" w:eastAsia="Calibri" w:hAnsi="Calibri"/>
          <w:sz w:val="22"/>
          <w:szCs w:val="22"/>
        </w:rPr>
        <w:t xml:space="preserve">Prompts follow the T001→T112 order from Part 5. An agent should not be asked to start T0xx until every task in its Dependencies field (Part 4) has been completed and verified against its Acceptance Criteria.</w:t>
      </w:r>
    </w:p>
    <w:p>
      <w:pPr>
        <w:pStyle w:val="ListParagraph"/>
        <w:numPr>
          <w:ilvl w:val="0"/>
          <w:numId w:val="2"/>
        </w:numPr>
        <w:spacing w:after="100" w:line="276"/>
      </w:pPr>
      <w:r>
        <w:rPr>
          <w:rFonts w:ascii="Calibri" w:cs="Calibri" w:eastAsia="Calibri" w:hAnsi="Calibri"/>
          <w:sz w:val="22"/>
          <w:szCs w:val="22"/>
        </w:rPr>
        <w:t xml:space="preserve">Each prompt opens with the standard Context Packet (Part 9.2), then the single task's Goal/Input/Output/Files/Acceptance Criteria, and nothing else from the roadmap.</w:t>
      </w:r>
    </w:p>
    <w:p>
      <w:pPr>
        <w:pStyle w:val="ListParagraph"/>
        <w:numPr>
          <w:ilvl w:val="0"/>
          <w:numId w:val="2"/>
        </w:numPr>
        <w:spacing w:after="100" w:line="276"/>
      </w:pPr>
      <w:r>
        <w:rPr>
          <w:rFonts w:ascii="Calibri" w:cs="Calibri" w:eastAsia="Calibri" w:hAnsi="Calibri"/>
          <w:sz w:val="22"/>
          <w:szCs w:val="22"/>
        </w:rPr>
        <w:t xml:space="preserve">After each prompt, a human (or a verification prompt) checks the task's Acceptance Criteria before the next prompt is issued. This is the single most important discipline for avoiding compounding errors across 112 tasks.</w:t>
      </w:r>
    </w:p>
    <w:p>
      <w:pPr>
        <w:pStyle w:val="Heading2"/>
        <w:spacing w:after="160" w:before="320"/>
      </w:pPr>
      <w:r>
        <w:t xml:space="preserve">8.2 Which Prompts Should Be Reused</w:t>
      </w:r>
    </w:p>
    <w:p>
      <w:pPr>
        <w:pStyle w:val="ListParagraph"/>
        <w:numPr>
          <w:ilvl w:val="0"/>
          <w:numId w:val="2"/>
        </w:numPr>
        <w:spacing w:after="100" w:line="276"/>
      </w:pPr>
      <w:r>
        <w:rPr>
          <w:rFonts w:ascii="Calibri" w:cs="Calibri" w:eastAsia="Calibri" w:hAnsi="Calibri"/>
          <w:sz w:val="22"/>
          <w:szCs w:val="22"/>
        </w:rPr>
        <w:t xml:space="preserve">A single reusable 'Context Packet' template (Part 9.2) is prepended to every task prompt — never rewritten per task.</w:t>
      </w:r>
    </w:p>
    <w:p>
      <w:pPr>
        <w:pStyle w:val="ListParagraph"/>
        <w:numPr>
          <w:ilvl w:val="0"/>
          <w:numId w:val="2"/>
        </w:numPr>
        <w:spacing w:after="100" w:line="276"/>
      </w:pPr>
      <w:r>
        <w:rPr>
          <w:rFonts w:ascii="Calibri" w:cs="Calibri" w:eastAsia="Calibri" w:hAnsi="Calibri"/>
          <w:sz w:val="22"/>
          <w:szCs w:val="22"/>
        </w:rPr>
        <w:t xml:space="preserve">A reusable 'Verification Prompt' template (ask the agent to re-check its own output against the task's Acceptance Criteria line-by-line) is reused after every task, not just the risky ones.</w:t>
      </w:r>
    </w:p>
    <w:p>
      <w:pPr>
        <w:pStyle w:val="ListParagraph"/>
        <w:numPr>
          <w:ilvl w:val="0"/>
          <w:numId w:val="2"/>
        </w:numPr>
        <w:spacing w:after="100" w:line="276"/>
      </w:pPr>
      <w:r>
        <w:rPr>
          <w:rFonts w:ascii="Calibri" w:cs="Calibri" w:eastAsia="Calibri" w:hAnsi="Calibri"/>
          <w:sz w:val="22"/>
          <w:szCs w:val="22"/>
        </w:rPr>
        <w:t xml:space="preserve">A reusable 'Epic Kickoff' prompt (summarizing the epic's Goal/Description and linking to the Master Doc section) is reused once per epic, before its first task, to re-anchor the agent's understanding after a context switch.</w:t>
      </w:r>
    </w:p>
    <w:p>
      <w:pPr>
        <w:pStyle w:val="Heading2"/>
        <w:spacing w:after="160" w:before="320"/>
      </w:pPr>
      <w:r>
        <w:t xml:space="preserve">8.3 What Context Must Always Be Passed</w:t>
      </w:r>
    </w:p>
    <w:p>
      <w:pPr>
        <w:pStyle w:val="ListParagraph"/>
        <w:numPr>
          <w:ilvl w:val="0"/>
          <w:numId w:val="2"/>
        </w:numPr>
        <w:spacing w:after="100" w:line="276"/>
      </w:pPr>
      <w:r>
        <w:rPr>
          <w:rFonts w:ascii="Calibri" w:cs="Calibri" w:eastAsia="Calibri" w:hAnsi="Calibri"/>
          <w:sz w:val="22"/>
          <w:szCs w:val="22"/>
        </w:rPr>
        <w:t xml:space="preserve">The exact Master Doc section number(s) the task implements (never a paraphrase of it — link or quote the relevant section).</w:t>
      </w:r>
    </w:p>
    <w:p>
      <w:pPr>
        <w:pStyle w:val="ListParagraph"/>
        <w:numPr>
          <w:ilvl w:val="0"/>
          <w:numId w:val="2"/>
        </w:numPr>
        <w:spacing w:after="100" w:line="276"/>
      </w:pPr>
      <w:r>
        <w:rPr>
          <w:rFonts w:ascii="Calibri" w:cs="Calibri" w:eastAsia="Calibri" w:hAnsi="Calibri"/>
          <w:sz w:val="22"/>
          <w:szCs w:val="22"/>
        </w:rPr>
        <w:t xml:space="preserve">The current task's full Part 4 entry (Goal, Input, Output, Files, Dependencies, Acceptance Criteria).</w:t>
      </w:r>
    </w:p>
    <w:p>
      <w:pPr>
        <w:pStyle w:val="ListParagraph"/>
        <w:numPr>
          <w:ilvl w:val="0"/>
          <w:numId w:val="2"/>
        </w:numPr>
        <w:spacing w:after="100" w:line="276"/>
      </w:pPr>
      <w:r>
        <w:rPr>
          <w:rFonts w:ascii="Calibri" w:cs="Calibri" w:eastAsia="Calibri" w:hAnsi="Calibri"/>
          <w:sz w:val="22"/>
          <w:szCs w:val="22"/>
        </w:rPr>
        <w:t xml:space="preserve">The relevant output artifacts of the task's direct dependencies (e.g., the interface signature from T011 when prompting T012) — not the entire codebase.</w:t>
      </w:r>
    </w:p>
    <w:p>
      <w:pPr>
        <w:pStyle w:val="ListParagraph"/>
        <w:numPr>
          <w:ilvl w:val="0"/>
          <w:numId w:val="2"/>
        </w:numPr>
        <w:spacing w:after="100" w:line="276"/>
      </w:pPr>
      <w:r>
        <w:rPr>
          <w:rFonts w:ascii="Calibri" w:cs="Calibri" w:eastAsia="Calibri" w:hAnsi="Calibri"/>
          <w:sz w:val="22"/>
          <w:szCs w:val="22"/>
        </w:rPr>
        <w:t xml:space="preserve">The current, real contents of any file listed under 'Files to modify' (never assume — always re-read the file immediately before editing it, since prior tasks may have changed it).</w:t>
      </w:r>
    </w:p>
    <w:p>
      <w:pPr>
        <w:pStyle w:val="ListParagraph"/>
        <w:numPr>
          <w:ilvl w:val="0"/>
          <w:numId w:val="2"/>
        </w:numPr>
        <w:spacing w:after="100" w:line="276"/>
      </w:pPr>
      <w:r>
        <w:rPr>
          <w:rFonts w:ascii="Calibri" w:cs="Calibri" w:eastAsia="Calibri" w:hAnsi="Calibri"/>
          <w:sz w:val="22"/>
          <w:szCs w:val="22"/>
        </w:rPr>
        <w:t xml:space="preserve">The Epic's Goal/Description (Part 2) as one-line framing, so the agent understands why the task exists, not just what to do.</w:t>
      </w:r>
    </w:p>
    <w:p>
      <w:pPr>
        <w:pStyle w:val="Heading2"/>
        <w:spacing w:after="160" w:before="320"/>
      </w:pPr>
      <w:r>
        <w:t xml:space="preserve">8.4 How to Avoid Context Loss</w:t>
      </w:r>
    </w:p>
    <w:p>
      <w:pPr>
        <w:pStyle w:val="ListParagraph"/>
        <w:numPr>
          <w:ilvl w:val="0"/>
          <w:numId w:val="2"/>
        </w:numPr>
        <w:spacing w:after="100" w:line="276"/>
      </w:pPr>
      <w:r>
        <w:rPr>
          <w:rFonts w:ascii="Calibri" w:cs="Calibri" w:eastAsia="Calibri" w:hAnsi="Calibri"/>
          <w:sz w:val="22"/>
          <w:szCs w:val="22"/>
        </w:rPr>
        <w:t xml:space="preserve">Maintain a running 'state log' (a plain text or Markdown file, e.g., docs/agent-progress-log.md) appending one line per completed task: Task ID, one-sentence outcome, timestamp. Pass the last 5-10 lines of this log as part of the Context Packet so the agent knows immediately-prior history without needing the full 112-task roadmap in context.</w:t>
      </w:r>
    </w:p>
    <w:p>
      <w:pPr>
        <w:pStyle w:val="ListParagraph"/>
        <w:numPr>
          <w:ilvl w:val="0"/>
          <w:numId w:val="2"/>
        </w:numPr>
        <w:spacing w:after="100" w:line="276"/>
      </w:pPr>
      <w:r>
        <w:rPr>
          <w:rFonts w:ascii="Calibri" w:cs="Calibri" w:eastAsia="Calibri" w:hAnsi="Calibri"/>
          <w:sz w:val="22"/>
          <w:szCs w:val="22"/>
        </w:rPr>
        <w:t xml:space="preserve">Never paste the entire Implementation Roadmap into a single prompt. Pass only the current task's entry plus the state-log tail plus the specific Master Doc section.</w:t>
      </w:r>
    </w:p>
    <w:p>
      <w:pPr>
        <w:pStyle w:val="ListParagraph"/>
        <w:numPr>
          <w:ilvl w:val="0"/>
          <w:numId w:val="2"/>
        </w:numPr>
        <w:spacing w:after="100" w:line="276"/>
      </w:pPr>
      <w:r>
        <w:rPr>
          <w:rFonts w:ascii="Calibri" w:cs="Calibri" w:eastAsia="Calibri" w:hAnsi="Calibri"/>
          <w:sz w:val="22"/>
          <w:szCs w:val="22"/>
        </w:rPr>
        <w:t xml:space="preserve">Re-anchor to the Master Doc section number at the start of every task prompt, even if it feels repetitive — this is what prevents silent architectural drift over a 112-task chain.</w:t>
      </w:r>
    </w:p>
    <w:p>
      <w:pPr>
        <w:pStyle w:val="ListParagraph"/>
        <w:numPr>
          <w:ilvl w:val="0"/>
          <w:numId w:val="2"/>
        </w:numPr>
        <w:spacing w:after="100" w:line="276"/>
      </w:pPr>
      <w:r>
        <w:rPr>
          <w:rFonts w:ascii="Calibri" w:cs="Calibri" w:eastAsia="Calibri" w:hAnsi="Calibri"/>
          <w:sz w:val="22"/>
          <w:szCs w:val="22"/>
        </w:rPr>
        <w:t xml:space="preserve">When a task fails its Acceptance Criteria, do not proceed to the next task. Re-run the same task's prompt with the failure appended as additional context, rather than trying to 'fix it in the next task' — this keeps each task's git commit/diff self-contained and reviewable.</w:t>
      </w:r>
    </w:p>
    <w:p>
      <w:pPr>
        <w:pStyle w:val="ListParagraph"/>
        <w:numPr>
          <w:ilvl w:val="0"/>
          <w:numId w:val="2"/>
        </w:numPr>
        <w:spacing w:after="100" w:line="276"/>
      </w:pPr>
      <w:r>
        <w:rPr>
          <w:rFonts w:ascii="Calibri" w:cs="Calibri" w:eastAsia="Calibri" w:hAnsi="Calibri"/>
          <w:sz w:val="22"/>
          <w:szCs w:val="22"/>
        </w:rPr>
        <w:t xml:space="preserve">At each Epic boundary (Part 7 milestone), pause for a human review pass before issuing the next Epic Kickoff prompt — this is the natural checkpoint to catch drift before it compounds across epics.</w:t>
      </w:r>
    </w:p>
    <w:p>
      <w:pPr>
        <w:pStyle w:val="Heading1"/>
        <w:pageBreakBefore/>
        <w:spacing w:after="240" w:before="480"/>
      </w:pPr>
      <w:r>
        <w:t xml:space="preserve">Part 9 — Task Summaries (Context Packets)</w:t>
      </w:r>
    </w:p>
    <w:p>
      <w:pPr>
        <w:spacing w:after="160" w:line="276"/>
      </w:pPr>
      <w:r>
        <w:rPr>
          <w:rFonts w:ascii="Calibri" w:cs="Calibri" w:eastAsia="Calibri" w:hAnsi="Calibri"/>
          <w:sz w:val="22"/>
          <w:szCs w:val="22"/>
        </w:rPr>
        <w:t xml:space="preserve">Every task's Task Summary, Context, Files, Goal, Expected Output, and Acceptance Criteria are already fully specified in Part 4 (each task's block covers exactly these fields, with 'Context' given by the Epic/Feature headings and Master Doc section references embedded in its Goal/Input text). This section does not repeat all 112 tasks a second time; instead it defines the standard Context Packet that must be prepended to a task's Part 4 entry when it is eventually turned into an actual agent prompt — per the instruction not to generate prompts yet, no prompts are written here.</w:t>
      </w:r>
    </w:p>
    <w:p>
      <w:pPr>
        <w:pStyle w:val="Heading2"/>
        <w:spacing w:after="160" w:before="320"/>
      </w:pPr>
      <w:r>
        <w:t xml:space="preserve">9.1 What 'Context' Means for Every Task</w:t>
      </w:r>
    </w:p>
    <w:p>
      <w:pPr>
        <w:pStyle w:val="ListParagraph"/>
        <w:numPr>
          <w:ilvl w:val="0"/>
          <w:numId w:val="2"/>
        </w:numPr>
        <w:spacing w:after="100" w:line="276"/>
      </w:pPr>
      <w:r>
        <w:rPr>
          <w:rFonts w:ascii="Calibri" w:cs="Calibri" w:eastAsia="Calibri" w:hAnsi="Calibri"/>
          <w:sz w:val="22"/>
          <w:szCs w:val="22"/>
        </w:rPr>
        <w:t xml:space="preserve">Epic identity: the task's Epic ID/Name and one-line Goal (Part 2).</w:t>
      </w:r>
    </w:p>
    <w:p>
      <w:pPr>
        <w:pStyle w:val="ListParagraph"/>
        <w:numPr>
          <w:ilvl w:val="0"/>
          <w:numId w:val="2"/>
        </w:numPr>
        <w:spacing w:after="100" w:line="276"/>
      </w:pPr>
      <w:r>
        <w:rPr>
          <w:rFonts w:ascii="Calibri" w:cs="Calibri" w:eastAsia="Calibri" w:hAnsi="Calibri"/>
          <w:sz w:val="22"/>
          <w:szCs w:val="22"/>
        </w:rPr>
        <w:t xml:space="preserve">Feature identity: the task's Feature ID/Name and Purpose (Part 3).</w:t>
      </w:r>
    </w:p>
    <w:p>
      <w:pPr>
        <w:pStyle w:val="ListParagraph"/>
        <w:numPr>
          <w:ilvl w:val="0"/>
          <w:numId w:val="2"/>
        </w:numPr>
        <w:spacing w:after="100" w:line="276"/>
      </w:pPr>
      <w:r>
        <w:rPr>
          <w:rFonts w:ascii="Calibri" w:cs="Calibri" w:eastAsia="Calibri" w:hAnsi="Calibri"/>
          <w:sz w:val="22"/>
          <w:szCs w:val="22"/>
        </w:rPr>
        <w:t xml:space="preserve">Master Doc anchor: the specific section(s) of Project_Master_Documentation.docx the task implements (cited inline in each task's Goal/Input in Part 4).</w:t>
      </w:r>
    </w:p>
    <w:p>
      <w:pPr>
        <w:pStyle w:val="ListParagraph"/>
        <w:numPr>
          <w:ilvl w:val="0"/>
          <w:numId w:val="2"/>
        </w:numPr>
        <w:spacing w:after="100" w:line="276"/>
      </w:pPr>
      <w:r>
        <w:rPr>
          <w:rFonts w:ascii="Calibri" w:cs="Calibri" w:eastAsia="Calibri" w:hAnsi="Calibri"/>
          <w:sz w:val="22"/>
          <w:szCs w:val="22"/>
        </w:rPr>
        <w:t xml:space="preserve">Upstream state: the concrete output of each task listed in Dependencies (Part 4) — e.g., an interface signature, a schema, a working endpoint — not just its Task ID.</w:t>
      </w:r>
    </w:p>
    <w:p>
      <w:pPr>
        <w:pStyle w:val="ListParagraph"/>
        <w:numPr>
          <w:ilvl w:val="0"/>
          <w:numId w:val="2"/>
        </w:numPr>
        <w:spacing w:after="100" w:line="276"/>
      </w:pPr>
      <w:r>
        <w:rPr>
          <w:rFonts w:ascii="Calibri" w:cs="Calibri" w:eastAsia="Calibri" w:hAnsi="Calibri"/>
          <w:sz w:val="22"/>
          <w:szCs w:val="22"/>
        </w:rPr>
        <w:t xml:space="preserve">Current file state: the actual current contents of any file under Files to modify, re-read immediately before the prompt is issued.</w:t>
      </w:r>
    </w:p>
    <w:p>
      <w:pPr>
        <w:pStyle w:val="Heading2"/>
        <w:spacing w:after="160" w:before="320"/>
      </w:pPr>
      <w:r>
        <w:t xml:space="preserve">9.2 Standard Context Packet Template</w:t>
      </w:r>
    </w:p>
    <w:p>
      <w:pPr>
        <w:spacing w:after="160" w:line="276"/>
      </w:pPr>
      <w:r>
        <w:rPr>
          <w:rFonts w:ascii="Calibri" w:cs="Calibri" w:eastAsia="Calibri" w:hAnsi="Calibri"/>
          <w:sz w:val="22"/>
          <w:szCs w:val="22"/>
        </w:rPr>
        <w:t xml:space="preserve">Every task prompt (when generated in a future step) must open with a packet containing, in this order:</w:t>
      </w:r>
    </w:p>
    <w:p>
      <w:pPr>
        <w:pStyle w:val="ListParagraph"/>
        <w:numPr>
          <w:ilvl w:val="0"/>
          <w:numId w:val="2"/>
        </w:numPr>
        <w:spacing w:after="100" w:line="276"/>
      </w:pPr>
      <w:r>
        <w:rPr>
          <w:rFonts w:ascii="Calibri" w:cs="Calibri" w:eastAsia="Calibri" w:hAnsi="Calibri"/>
          <w:sz w:val="22"/>
          <w:szCs w:val="22"/>
        </w:rPr>
        <w:t xml:space="preserve">1. Master Doc section reference(s) this task implements.</w:t>
      </w:r>
    </w:p>
    <w:p>
      <w:pPr>
        <w:pStyle w:val="ListParagraph"/>
        <w:numPr>
          <w:ilvl w:val="0"/>
          <w:numId w:val="2"/>
        </w:numPr>
        <w:spacing w:after="100" w:line="276"/>
      </w:pPr>
      <w:r>
        <w:rPr>
          <w:rFonts w:ascii="Calibri" w:cs="Calibri" w:eastAsia="Calibri" w:hAnsi="Calibri"/>
          <w:sz w:val="22"/>
          <w:szCs w:val="22"/>
        </w:rPr>
        <w:t xml:space="preserve">2. Epic Goal (one line) + Feature Purpose (one line).</w:t>
      </w:r>
    </w:p>
    <w:p>
      <w:pPr>
        <w:pStyle w:val="ListParagraph"/>
        <w:numPr>
          <w:ilvl w:val="0"/>
          <w:numId w:val="2"/>
        </w:numPr>
        <w:spacing w:after="100" w:line="276"/>
      </w:pPr>
      <w:r>
        <w:rPr>
          <w:rFonts w:ascii="Calibri" w:cs="Calibri" w:eastAsia="Calibri" w:hAnsi="Calibri"/>
          <w:sz w:val="22"/>
          <w:szCs w:val="22"/>
        </w:rPr>
        <w:t xml:space="preserve">3. The task's own Part 4 entry verbatim: Goal, Input, Output, Files to Create/Modify, Dependencies, Acceptance Criteria, Estimated Time, Difficulty.</w:t>
      </w:r>
    </w:p>
    <w:p>
      <w:pPr>
        <w:pStyle w:val="ListParagraph"/>
        <w:numPr>
          <w:ilvl w:val="0"/>
          <w:numId w:val="2"/>
        </w:numPr>
        <w:spacing w:after="100" w:line="276"/>
      </w:pPr>
      <w:r>
        <w:rPr>
          <w:rFonts w:ascii="Calibri" w:cs="Calibri" w:eastAsia="Calibri" w:hAnsi="Calibri"/>
          <w:sz w:val="22"/>
          <w:szCs w:val="22"/>
        </w:rPr>
        <w:t xml:space="preserve">4. The relevant output(s) of the task's direct dependencies.</w:t>
      </w:r>
    </w:p>
    <w:p>
      <w:pPr>
        <w:pStyle w:val="ListParagraph"/>
        <w:numPr>
          <w:ilvl w:val="0"/>
          <w:numId w:val="2"/>
        </w:numPr>
        <w:spacing w:after="100" w:line="276"/>
      </w:pPr>
      <w:r>
        <w:rPr>
          <w:rFonts w:ascii="Calibri" w:cs="Calibri" w:eastAsia="Calibri" w:hAnsi="Calibri"/>
          <w:sz w:val="22"/>
          <w:szCs w:val="22"/>
        </w:rPr>
        <w:t xml:space="preserve">5. The current contents of every file listed under Files to modify.</w:t>
      </w:r>
    </w:p>
    <w:p>
      <w:pPr>
        <w:pStyle w:val="ListParagraph"/>
        <w:numPr>
          <w:ilvl w:val="0"/>
          <w:numId w:val="2"/>
        </w:numPr>
        <w:spacing w:after="100" w:line="276"/>
      </w:pPr>
      <w:r>
        <w:rPr>
          <w:rFonts w:ascii="Calibri" w:cs="Calibri" w:eastAsia="Calibri" w:hAnsi="Calibri"/>
          <w:sz w:val="22"/>
          <w:szCs w:val="22"/>
        </w:rPr>
        <w:t xml:space="preserve">6. The last 5-10 lines of the running state log (Part 8.4).</w:t>
      </w:r>
    </w:p>
    <w:p>
      <w:pPr>
        <w:spacing w:after="200" w:before="100"/>
      </w:pPr>
      <w:r>
        <w:rPr>
          <w:rFonts w:ascii="Calibri" w:cs="Calibri" w:eastAsia="Calibri" w:hAnsi="Calibri"/>
          <w:i/>
          <w:iCs/>
          <w:color w:val="555555"/>
          <w:sz w:val="20"/>
          <w:szCs w:val="20"/>
        </w:rPr>
        <w:t xml:space="preserve">This template is deliberately reused verbatim for all 112 tasks (Part 8.2) — only sections 1-5's content changes per task.</w:t>
      </w:r>
    </w:p>
    <w:p>
      <w:pPr>
        <w:pStyle w:val="Heading1"/>
        <w:pageBreakBefore/>
        <w:spacing w:after="240" w:before="480"/>
      </w:pPr>
      <w:r>
        <w:t xml:space="preserve">Part 10 — Merge Recommendations</w:t>
      </w:r>
    </w:p>
    <w:p>
      <w:pPr>
        <w:pStyle w:val="Heading2"/>
        <w:spacing w:after="160" w:before="320"/>
      </w:pPr>
      <w:r>
        <w:t xml:space="preserve">10.1 General Principles</w:t>
      </w:r>
    </w:p>
    <w:p>
      <w:pPr>
        <w:pStyle w:val="ListParagraph"/>
        <w:numPr>
          <w:ilvl w:val="0"/>
          <w:numId w:val="2"/>
        </w:numPr>
        <w:spacing w:after="100" w:line="276"/>
      </w:pPr>
      <w:r>
        <w:rPr>
          <w:rFonts w:ascii="Calibri" w:cs="Calibri" w:eastAsia="Calibri" w:hAnsi="Calibri"/>
          <w:sz w:val="22"/>
          <w:szCs w:val="22"/>
        </w:rPr>
        <w:t xml:space="preserve">Never merge a task that produces a verifiable artifact (a passing test, a checkpoint file, a live endpoint) with the task that consumes it — the acceptance-criteria checkpoint between them is the whole point of splitting them.</w:t>
      </w:r>
    </w:p>
    <w:p>
      <w:pPr>
        <w:pStyle w:val="ListParagraph"/>
        <w:numPr>
          <w:ilvl w:val="0"/>
          <w:numId w:val="2"/>
        </w:numPr>
        <w:spacing w:after="100" w:line="276"/>
      </w:pPr>
      <w:r>
        <w:rPr>
          <w:rFonts w:ascii="Calibri" w:cs="Calibri" w:eastAsia="Calibri" w:hAnsi="Calibri"/>
          <w:sz w:val="22"/>
          <w:szCs w:val="22"/>
        </w:rPr>
        <w:t xml:space="preserve">Never merge a Hard-difficulty task with anything — Hard tasks (e.g., T017, T042, T055, T067, T091, T093, T099, T100) already carry the most risk of silent error; combining them with another task doubles the surface area an agent must get right before any checkpoint.</w:t>
      </w:r>
    </w:p>
    <w:p>
      <w:pPr>
        <w:pStyle w:val="ListParagraph"/>
        <w:numPr>
          <w:ilvl w:val="0"/>
          <w:numId w:val="2"/>
        </w:numPr>
        <w:spacing w:after="100" w:line="276"/>
      </w:pPr>
      <w:r>
        <w:rPr>
          <w:rFonts w:ascii="Calibri" w:cs="Calibri" w:eastAsia="Calibri" w:hAnsi="Calibri"/>
          <w:sz w:val="22"/>
          <w:szCs w:val="22"/>
        </w:rPr>
        <w:t xml:space="preserve">Never merge tasks that touch the same file for different reasons at different points in the roadmap (e.g., jobs.py is touched by T042, T043, T044, T045, T053, T054, T094 across three different epics) — merging any two of these risks losing the ability to bisect a regression to a specific change.</w:t>
      </w:r>
    </w:p>
    <w:p>
      <w:pPr>
        <w:pStyle w:val="ListParagraph"/>
        <w:numPr>
          <w:ilvl w:val="0"/>
          <w:numId w:val="2"/>
        </w:numPr>
        <w:spacing w:after="100" w:line="276"/>
      </w:pPr>
      <w:r>
        <w:rPr>
          <w:rFonts w:ascii="Calibri" w:cs="Calibri" w:eastAsia="Calibri" w:hAnsi="Calibri"/>
          <w:sz w:val="22"/>
          <w:szCs w:val="22"/>
        </w:rPr>
        <w:t xml:space="preserve">Two tasks CAN be merged only when both are Trivial/Easy, touch disjoint files, and neither task's Acceptance Criteria depends on the other having been independently verified first.</w:t>
      </w:r>
    </w:p>
    <w:p>
      <w:pPr>
        <w:pStyle w:val="Heading2"/>
        <w:spacing w:after="160" w:before="320"/>
      </w:pPr>
      <w:r>
        <w:t xml:space="preserve">10.2 Should NEVER Be Merged (examples)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50"/>
      </w:tblGrid>
      <w:tr>
        <w:trPr>
          <w:tblHeader/>
        </w:trPr>
        <w:tc>
          <w:tcPr>
            <w:tcW w:type="dxa" w:w="18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Tasks</w:t>
            </w:r>
          </w:p>
        </w:tc>
        <w:tc>
          <w:tcPr>
            <w:tcW w:type="dxa" w:w="75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Why They Must Stay Separate</w:t>
            </w:r>
          </w:p>
        </w:tc>
      </w:tr>
      <w:tr>
        <w:tc>
          <w:tcPr>
            <w:tcW w:type="dxa" w:w="18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T017 + T018</w:t>
            </w:r>
          </w:p>
        </w:tc>
        <w:tc>
          <w:tcPr>
            <w:tcW w:type="dxa" w:w="75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Writing the training script vs. actually running fine-tuning are different risk classes — a script bug is cheap to catch before spending GPU time/hours on a bad run.</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T033 + T034</w:t>
            </w:r>
          </w:p>
        </w:tc>
        <w:tc>
          <w:tcPr>
            <w:tcW w:type="dxa" w:w="75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Defining the schema and executing the migration are distinct verification points; a migration failure must be attributable to the migration step alone, not schema-definition mistakes.</w:t>
            </w:r>
          </w:p>
        </w:tc>
      </w:tr>
      <w:tr>
        <w:tc>
          <w:tcPr>
            <w:tcW w:type="dxa" w:w="18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T042 + T043</w:t>
            </w:r>
          </w:p>
        </w:tc>
        <w:tc>
          <w:tcPr>
            <w:tcW w:type="dxa" w:w="75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Happy-path and error-path logic for the same endpoint must be verified independently (Section 8 spec requires both to be correct); merging hides which path actually works.</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T055 + T056</w:t>
            </w:r>
          </w:p>
        </w:tc>
        <w:tc>
          <w:tcPr>
            <w:tcW w:type="dxa" w:w="75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The core worker task handler and its retry/failure logic are separately testable behaviors; merging makes a retry bug indistinguishable from a core-logic bug.</w:t>
            </w:r>
          </w:p>
        </w:tc>
      </w:tr>
      <w:tr>
        <w:tc>
          <w:tcPr>
            <w:tcW w:type="dxa" w:w="18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T093 + T094</w:t>
            </w:r>
          </w:p>
        </w:tc>
        <w:tc>
          <w:tcPr>
            <w:tcW w:type="dxa" w:w="75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Security-validation hardening and rate limiting are two different threat mitigations (Section 2.8); each needs its own before/after verification, not a combined one.</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T099 + T100</w:t>
            </w:r>
          </w:p>
        </w:tc>
        <w:tc>
          <w:tcPr>
            <w:tcW w:type="dxa" w:w="75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Provisioning cloud infrastructure and deploying to it are operationally distinct — a provisioning failure and a deploy failure require different remediation and must not be conflated.</w:t>
            </w:r>
          </w:p>
        </w:tc>
      </w:tr>
    </w:tbl>
    <w:p>
      <w:pPr>
        <w:spacing w:after="200"/>
      </w:pPr>
    </w:p>
    <w:p>
      <w:pPr>
        <w:pStyle w:val="Heading2"/>
        <w:spacing w:after="160" w:before="320"/>
      </w:pPr>
      <w:r>
        <w:t xml:space="preserve">10.3 Can Be Merged (examples)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50"/>
      </w:tblGrid>
      <w:tr>
        <w:trPr>
          <w:tblHeader/>
        </w:trPr>
        <w:tc>
          <w:tcPr>
            <w:tcW w:type="dxa" w:w="18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Tasks</w:t>
            </w:r>
          </w:p>
        </w:tc>
        <w:tc>
          <w:tcPr>
            <w:tcW w:type="dxa" w:w="755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8"/>
                <w:szCs w:val="18"/>
              </w:rPr>
              <w:t xml:space="preserve">Why Merging Is Safe</w:t>
            </w:r>
          </w:p>
        </w:tc>
      </w:tr>
      <w:tr>
        <w:tc>
          <w:tcPr>
            <w:tcW w:type="dxa" w:w="18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T001 + T002</w:t>
            </w:r>
          </w:p>
        </w:tc>
        <w:tc>
          <w:tcPr>
            <w:tcW w:type="dxa" w:w="75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Both Trivial/Easy, purely additive scaffolding (folders, then formatting config) with no shared risk surface and no dependent verification step between them.</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T023 + T024</w:t>
            </w:r>
          </w:p>
        </w:tc>
        <w:tc>
          <w:tcPr>
            <w:tcW w:type="dxa" w:w="75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Both Trivial, small edits to the same already-verified video_pipeline.py (porting the FPS counter, then removing a placeholder metric) with no interdependent acceptance criteria.</w:t>
            </w:r>
          </w:p>
        </w:tc>
      </w:tr>
      <w:tr>
        <w:tc>
          <w:tcPr>
            <w:tcW w:type="dxa" w:w="180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T063 + T073</w:t>
            </w:r>
          </w:p>
        </w:tc>
        <w:tc>
          <w:tcPr>
            <w:tcW w:type="dxa" w:w="7550"/>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Landing and About are both static, low-complexity pages with no shared state — combining them into one 'static pages' prompt is safe and saves a checkpoint cycle.</w:t>
            </w:r>
          </w:p>
        </w:tc>
      </w:tr>
      <w:tr>
        <w:tc>
          <w:tcPr>
            <w:tcW w:type="dxa" w:w="1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T085 + T086</w:t>
            </w:r>
          </w:p>
        </w:tc>
        <w:tc>
          <w:tcPr>
            <w:tcW w:type="dxa" w:w="755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Implementing CSV export and documenting the scope decision behind it are naturally one unit of work (Trivial/Easy, same feature, sequential by nature).</w:t>
            </w:r>
          </w:p>
        </w:tc>
      </w:tr>
    </w:tbl>
    <w:p>
      <w:pPr>
        <w:spacing w:after="200"/>
      </w:pPr>
    </w:p>
    <w:p>
      <w:pPr>
        <w:pStyle w:val="Heading2"/>
        <w:spacing w:after="160" w:before="320"/>
      </w:pPr>
      <w:r>
        <w:t xml:space="preserve">10.4 Rule of Thumb</w:t>
      </w:r>
    </w:p>
    <w:p>
      <w:pPr>
        <w:spacing w:after="160" w:line="276"/>
      </w:pPr>
      <w:r>
        <w:rPr>
          <w:rFonts w:ascii="Calibri" w:cs="Calibri" w:eastAsia="Calibri" w:hAnsi="Calibri"/>
          <w:sz w:val="22"/>
          <w:szCs w:val="22"/>
        </w:rPr>
        <w:t xml:space="preserve">If skipping the checkpoint between two tasks could hide which of the two introduced a bug, or if either task is Medium/Hard difficulty, keep them separate. Merging is only a time-saver when both tasks are so simple that a combined Acceptance Criteria check is still unambiguous about which change caused a failure.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Self-Driving Car Vision —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5395"/>
      <w:sz w:val="26"/>
      <w:szCs w:val="26"/>
    </w:rPr>
  </w:style>
  <w:style w:type="paragraph" w:styleId="Heading3">
    <w:name w:val="Heading 3"/>
    <w:basedOn w:val="Normal"/>
    <w:next w:val="Normal"/>
    <w:qFormat/>
    <w:pPr>
      <w:spacing w:after="100" w:before="220"/>
    </w:pPr>
    <w:rPr>
      <w:rFonts w:ascii="Calibri" w:cs="Calibri" w:eastAsia="Calibri" w:hAnsi="Calibri"/>
      <w:b/>
      <w:bCs/>
      <w:color w:val="3B3B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2026-08-05T03:14:35.203Z</dcterms:created>
  <dcterms:modified xsi:type="dcterms:W3CDTF">2026-08-05T03:14:35.203Z</dcterms:modified>
</cp:coreProperties>
</file>

<file path=docProps/custom.xml><?xml version="1.0" encoding="utf-8"?>
<Properties xmlns="http://schemas.openxmlformats.org/officeDocument/2006/custom-properties" xmlns:vt="http://schemas.openxmlformats.org/officeDocument/2006/docPropsVTypes"/>
</file>