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13.0" w:type="dxa"/>
        <w:jc w:val="left"/>
        <w:tblInd w:w="-10.0" w:type="dxa"/>
        <w:tblLayout w:type="fixed"/>
        <w:tblLook w:val="0400"/>
      </w:tblPr>
      <w:tblGrid>
        <w:gridCol w:w="4678"/>
        <w:gridCol w:w="9835"/>
        <w:tblGridChange w:id="0">
          <w:tblGrid>
            <w:gridCol w:w="4678"/>
            <w:gridCol w:w="98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30acec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Componente de Dominio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 Información General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1.1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Plantas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1.2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Desarrollo propio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1.3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Visión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Es el componente encargado de manejar la información relacionada con las plantas que se siembran en el cultivo, donde se puede identificar algunas características importantes de cada planta.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 Historia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2.0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2.2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03/11/2019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2.3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Sebastian Arboleda/Jonathan Orrego/ Edwin Gomez/ Wilmer Rentería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2.4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Mejoras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Este componente será implementado para manejar todas las características de las plantas ya sea para la APP como para la versión web, componente genérico de creación y consulta de plantas.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3. Metadata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3.1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Palabras Claves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Planta, Tipo, Clasificación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 Funcionalidades básicas / Interfaces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4.1 GetPlantList()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4.1.1 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Obtener las plantas en el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4.1.2 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Obtiene un listado de todas las plantas creadas en el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4.1.3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4.1.4 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Listado de plantas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4.2 ManagePlants()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4.2.1 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Gestión de plantas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4.2.2 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Inserta, modifica y borra plantas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4.2.3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Nombre, clasificación y descripción de la planta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4.2.4 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Booleano indicando el resultado de la operación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5. Calidad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5.1 Modificabilidad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El principal atributo de calidad del componente es su modificabilidad, ya que está creado pensando en el mantenimiento a largo plazo del mismo, manteniendo el CRUD básico de plantas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6. Implementación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6.1 Lenguajes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Java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6.2. Instalación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Compuesto por varios puntos de fragmentación para las operaciones sobre plantas (B-plant), para instalar se debe implementar una carpeta DAO y realizar el llamado.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13.0" w:type="dxa"/>
        <w:jc w:val="left"/>
        <w:tblInd w:w="-10.0" w:type="dxa"/>
        <w:tblLayout w:type="fixed"/>
        <w:tblLook w:val="0400"/>
      </w:tblPr>
      <w:tblGrid>
        <w:gridCol w:w="4678"/>
        <w:gridCol w:w="9835"/>
        <w:tblGridChange w:id="0">
          <w:tblGrid>
            <w:gridCol w:w="4678"/>
            <w:gridCol w:w="98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30acec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6"/>
                <w:szCs w:val="36"/>
                <w:rtl w:val="0"/>
              </w:rPr>
              <w:t xml:space="preserve">Componente de Dominio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1. Información General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1.1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 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VistasBásicas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1.2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 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Desarrollo propio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1.3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 Visión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Componente encargado de generar las vistas de la aplicación, menús y en general la navegación de la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2. Historia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2.1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2.2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/1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/2019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2.3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Sebastian Arboleda/Jonathan Orrego/ Edwin Gomez/ Wilmer Rentería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2.4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Mejoras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Interpolar a más páginas y aplicaciones creando un framework base de desarrollo (headers y contenido)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3. Metadata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3.1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 Palabras Claves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Inicio, vista,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 Funcionalidades básicas / Interfaces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4.1 GetMapping / RequestMapping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4.1.1 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Obtener mapeo de rutas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4.1.2 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Obtiene el mapeo de rutas a través de un controlador y mapea a una dirección dentro de la aplicación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4.1.3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Dirección página web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4.1.4 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Página web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5. Calidad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5.1 Modificabilidad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El principal atributo de calidad del componente es su modificabilidad, ya que está creado pensando en el mantenimiento a largo plazo del mismo, añadiendo controladores y páginas web.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6. Implementación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6.1 Lenguajes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Java, HTML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6.2. Instalación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Compuesto por varios puntos de fragmentación para el menú (B-menu), y adicional a eso un archivo de customización para colocar el encabezado del nombre de la granja (BCP-farm-name), para instalar se debe implementar una carpeta rest y una carpeta jsp.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13.0" w:type="dxa"/>
        <w:jc w:val="left"/>
        <w:tblInd w:w="-10.0" w:type="dxa"/>
        <w:tblLayout w:type="fixed"/>
        <w:tblLook w:val="0400"/>
      </w:tblPr>
      <w:tblGrid>
        <w:gridCol w:w="4678"/>
        <w:gridCol w:w="9835"/>
        <w:tblGridChange w:id="0">
          <w:tblGrid>
            <w:gridCol w:w="4678"/>
            <w:gridCol w:w="98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30acec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Pruebas componente de dominio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 Información General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1.1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Test orientado a probar las salidas de los gráficos para productividad y desperdicio.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1.2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Ambiente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Local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 Casos de prueba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Caso de prueba 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2.1.1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testDesperdicios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2.1.2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Test para verificar que los desperdicios se mapeen correctamente en el gráfico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2.1.3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Sebastián Arboleda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2.1.4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2019/11/04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2.1.5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Archivos relacionados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InventaryResourceTest.java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2.1.6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ModelMap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2.1.7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Salidas esperadas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Chart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2.1.8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Salidas reales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Gráfico en forma de listado de los desperdicios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2.1.9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Anomalías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N/A</w:t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2.2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Caso de prueba 002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2.2.1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TestProductividad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2.2.2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Test para verificar que la productividad se mapee correctamente en el gráfico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2.1.3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Sebastián Arboleda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2.1.4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2019/11/04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2.1.5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Archivos relacionados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InventaryResourceTest.java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2.1.6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ModelMap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2.1.7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Salidas esperadas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Chart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2.1.8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Salidas reales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Gráfico en forma de listado de la productividad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2.1.9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Anomalías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513.0" w:type="dxa"/>
        <w:jc w:val="left"/>
        <w:tblInd w:w="-10.0" w:type="dxa"/>
        <w:tblLayout w:type="fixed"/>
        <w:tblLook w:val="0400"/>
      </w:tblPr>
      <w:tblGrid>
        <w:gridCol w:w="4678"/>
        <w:gridCol w:w="9835"/>
        <w:tblGridChange w:id="0">
          <w:tblGrid>
            <w:gridCol w:w="4678"/>
            <w:gridCol w:w="98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30acec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Pruebas componente de dominio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 Información General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1.1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Test orientado a probar las salidas de los reportes de la aplicación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1.2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Ambiente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Local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 Casos de prueba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Caso de prueba 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2.1.1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testReporte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2.1.2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8f1fb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Test para verificar que el reporte generado cumpla con el mapeo deseado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2.1.3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Sebastián Arboleda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2.1.4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2019/11/04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2.1.5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Archivos relacionados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ReporteResourceTest.java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2.1.6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ModelMap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2.1.7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Salidas esperadas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String con el reporte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2.1.8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Salidas reales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String con el reporte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2.1.9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Anomalías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3f8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