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1A3056" w14:textId="7DBAB1A7" w:rsidR="00F555A5" w:rsidRDefault="002C2F07" w:rsidP="00AA5EF4">
      <w:pPr>
        <w:pStyle w:val="Title"/>
        <w:jc w:val="both"/>
      </w:pPr>
      <w:r>
        <w:t>Debian</w:t>
      </w:r>
      <w:r w:rsidR="00AA0679">
        <w:t xml:space="preserve"> Administration</w:t>
      </w:r>
    </w:p>
    <w:p w14:paraId="75BD4043" w14:textId="77777777" w:rsidR="008A5C91" w:rsidRDefault="00F555A5" w:rsidP="00BB7CF0">
      <w:pPr>
        <w:pStyle w:val="Heading1"/>
        <w:jc w:val="both"/>
      </w:pPr>
      <w:r>
        <w:t>Session 1</w:t>
      </w:r>
    </w:p>
    <w:p w14:paraId="78572F31" w14:textId="7792A944" w:rsidR="00F555A5" w:rsidRDefault="007445A7" w:rsidP="00BB7CF0">
      <w:pPr>
        <w:jc w:val="right"/>
      </w:pPr>
      <w:r>
        <w:t>Sunday, December 2</w:t>
      </w:r>
      <w:r w:rsidR="00F555A5">
        <w:t>, 2013</w:t>
      </w:r>
    </w:p>
    <w:p w14:paraId="43BA5786" w14:textId="2FB259E1" w:rsidR="00AA0679" w:rsidRDefault="00AA0679" w:rsidP="00BB7CF0">
      <w:pPr>
        <w:pStyle w:val="Heading2"/>
        <w:jc w:val="both"/>
      </w:pPr>
      <w:r>
        <w:t xml:space="preserve">Part I: </w:t>
      </w:r>
      <w:r w:rsidR="009924FB">
        <w:t xml:space="preserve">Debian </w:t>
      </w:r>
      <w:r>
        <w:t>System Installation</w:t>
      </w:r>
    </w:p>
    <w:p w14:paraId="5EBC78BC" w14:textId="77777777" w:rsidR="00AA0679" w:rsidRDefault="00AA0679" w:rsidP="00BB7CF0">
      <w:pPr>
        <w:jc w:val="both"/>
      </w:pPr>
      <w:r w:rsidRPr="00AA0679">
        <w:t>To use Debian, you need to install it on a computer; this task is taken care of by the</w:t>
      </w:r>
      <w:r>
        <w:t xml:space="preserve"> </w:t>
      </w:r>
      <w:r w:rsidRPr="00AA0679">
        <w:t>debian-installer program. A proper install</w:t>
      </w:r>
      <w:r>
        <w:t xml:space="preserve">ation involves many operations. </w:t>
      </w:r>
      <w:r w:rsidRPr="00AA0679">
        <w:t>This</w:t>
      </w:r>
      <w:r>
        <w:t xml:space="preserve"> </w:t>
      </w:r>
      <w:r w:rsidRPr="00AA0679">
        <w:t>part</w:t>
      </w:r>
      <w:r>
        <w:t xml:space="preserve"> </w:t>
      </w:r>
      <w:r w:rsidRPr="00AA0679">
        <w:t>reviews them in their chronological order.</w:t>
      </w:r>
    </w:p>
    <w:p w14:paraId="7F70A1F4" w14:textId="77777777" w:rsidR="002C2F07" w:rsidRDefault="002C2F07" w:rsidP="00BB7CF0">
      <w:pPr>
        <w:pStyle w:val="Heading3"/>
        <w:jc w:val="both"/>
      </w:pPr>
      <w:r>
        <w:t>Reference:</w:t>
      </w:r>
    </w:p>
    <w:p w14:paraId="1F020FCB" w14:textId="77777777" w:rsidR="002C2F07" w:rsidRPr="002C2F07" w:rsidRDefault="002C2F07" w:rsidP="00BB7CF0">
      <w:pPr>
        <w:jc w:val="both"/>
        <w:rPr>
          <w:i/>
        </w:rPr>
      </w:pPr>
      <w:r w:rsidRPr="002C2F07">
        <w:rPr>
          <w:i/>
        </w:rPr>
        <w:t>The Debian Administrator</w:t>
      </w:r>
      <w:r>
        <w:rPr>
          <w:i/>
        </w:rPr>
        <w:t>’</w:t>
      </w:r>
      <w:r w:rsidRPr="002C2F07">
        <w:rPr>
          <w:i/>
        </w:rPr>
        <w:t>s Handbook, Chapter 4</w:t>
      </w:r>
    </w:p>
    <w:p w14:paraId="2D24A5DB" w14:textId="77777777" w:rsidR="00F555A5" w:rsidRDefault="00F555A5" w:rsidP="00BB7CF0">
      <w:pPr>
        <w:pStyle w:val="Heading3"/>
        <w:jc w:val="both"/>
      </w:pPr>
      <w:r w:rsidRPr="00F555A5">
        <w:t>Key Knowledge Areas</w:t>
      </w:r>
    </w:p>
    <w:p w14:paraId="71FB847E" w14:textId="77777777" w:rsidR="00AA0679" w:rsidRDefault="00AA0679" w:rsidP="00BB7CF0">
      <w:pPr>
        <w:pStyle w:val="ListParagraph"/>
        <w:numPr>
          <w:ilvl w:val="0"/>
          <w:numId w:val="1"/>
        </w:numPr>
        <w:jc w:val="both"/>
      </w:pPr>
      <w:r>
        <w:t xml:space="preserve">Debian </w:t>
      </w:r>
      <w:r w:rsidRPr="00AA0679">
        <w:t>Installation Methods</w:t>
      </w:r>
    </w:p>
    <w:p w14:paraId="5916CFFB" w14:textId="77777777" w:rsidR="00AA0679" w:rsidRDefault="00973FDB" w:rsidP="00BB7CF0">
      <w:pPr>
        <w:pStyle w:val="ListParagraph"/>
        <w:numPr>
          <w:ilvl w:val="0"/>
          <w:numId w:val="1"/>
        </w:numPr>
        <w:jc w:val="both"/>
      </w:pPr>
      <w:r>
        <w:t>Installing Debian</w:t>
      </w:r>
      <w:r w:rsidRPr="00973FDB">
        <w:t xml:space="preserve"> Step by Step</w:t>
      </w:r>
    </w:p>
    <w:p w14:paraId="5B35B3E9" w14:textId="77777777" w:rsidR="00973FDB" w:rsidRDefault="005E0169" w:rsidP="00BB7CF0">
      <w:pPr>
        <w:pStyle w:val="ListParagraph"/>
        <w:numPr>
          <w:ilvl w:val="0"/>
          <w:numId w:val="1"/>
        </w:numPr>
        <w:jc w:val="both"/>
      </w:pPr>
      <w:r>
        <w:t xml:space="preserve">Debian </w:t>
      </w:r>
      <w:r>
        <w:rPr>
          <w:rFonts w:hint="eastAsia"/>
        </w:rPr>
        <w:t xml:space="preserve">after </w:t>
      </w:r>
      <w:r w:rsidRPr="005E0169">
        <w:rPr>
          <w:rFonts w:hint="eastAsia"/>
        </w:rPr>
        <w:t>First Boot</w:t>
      </w:r>
    </w:p>
    <w:p w14:paraId="3643E8C8" w14:textId="77777777" w:rsidR="005E0169" w:rsidRDefault="005E0169" w:rsidP="00BB7CF0">
      <w:pPr>
        <w:jc w:val="both"/>
      </w:pPr>
    </w:p>
    <w:p w14:paraId="66461326" w14:textId="1E565273" w:rsidR="005E0169" w:rsidRDefault="009924FB" w:rsidP="00BB7CF0">
      <w:pPr>
        <w:jc w:val="both"/>
      </w:pPr>
      <w:r>
        <w:t>Debian Installation requires 56 MB of RAM (Random Access Memory) and at least 650 MB of hard drive space. All Falcot computers meet these criteria. Note, however, that these figures apply to the installation of a very limited system without a graphical desktop. A minimum of 512 MB of RAM and 5 GB of hard drive space are really recommended for a basic office desktop workstation.</w:t>
      </w:r>
    </w:p>
    <w:p w14:paraId="2959987C" w14:textId="2310AA61" w:rsidR="005E0169" w:rsidRDefault="005E0169" w:rsidP="00BB7CF0">
      <w:pPr>
        <w:pStyle w:val="Heading4"/>
        <w:jc w:val="both"/>
      </w:pPr>
      <w:r>
        <w:t xml:space="preserve">Debian </w:t>
      </w:r>
      <w:r w:rsidRPr="00AA0679">
        <w:t>Installation Methods</w:t>
      </w:r>
      <w:r w:rsidR="00D56960">
        <w:t>:</w:t>
      </w:r>
    </w:p>
    <w:p w14:paraId="607FD4B9" w14:textId="3CA77A74" w:rsidR="00D56960" w:rsidRDefault="00D56960" w:rsidP="00BB7CF0">
      <w:pPr>
        <w:jc w:val="both"/>
      </w:pPr>
      <w:r>
        <w:t>A Debian system can be installed from several types of media, as long as the BIOS of the machine allows it. You can for instance boot with a CD-ROM, a USB key, or even through a network.</w:t>
      </w:r>
    </w:p>
    <w:p w14:paraId="033A087F" w14:textId="40E7228A" w:rsidR="00C11FE0" w:rsidRDefault="00C11FE0" w:rsidP="00BB7CF0">
      <w:pPr>
        <w:pStyle w:val="ListParagraph"/>
        <w:numPr>
          <w:ilvl w:val="0"/>
          <w:numId w:val="2"/>
        </w:numPr>
        <w:jc w:val="both"/>
      </w:pPr>
      <w:r w:rsidRPr="00AA5EF4">
        <w:rPr>
          <w:b/>
        </w:rPr>
        <w:t>Installing from a CD-ROM/DVD-ROM</w:t>
      </w:r>
      <w:r w:rsidR="00C24D07">
        <w:t xml:space="preserve">: </w:t>
      </w:r>
      <w:r>
        <w:t>The most widely used installation media is CD-ROM (or DVD-ROM, which behaves exactly the same way): the computer is booted from this media, and the installation program takes over.</w:t>
      </w:r>
    </w:p>
    <w:p w14:paraId="1593D7F0" w14:textId="77777777" w:rsidR="00C24D07" w:rsidRDefault="00C11FE0" w:rsidP="00BB7CF0">
      <w:pPr>
        <w:pStyle w:val="ListParagraph"/>
        <w:numPr>
          <w:ilvl w:val="0"/>
          <w:numId w:val="2"/>
        </w:numPr>
        <w:jc w:val="both"/>
      </w:pPr>
      <w:r w:rsidRPr="00AA5EF4">
        <w:rPr>
          <w:b/>
        </w:rPr>
        <w:t>Booting from a USB Key</w:t>
      </w:r>
      <w:r w:rsidR="00C24D07">
        <w:t>: You must first identify the peripheral name of the USB key (ex: /dev/sdb); the simplest means to do this is to check the messages issued by the kernel using the dmesg command. Then you must copy the previously downloaded ISO image (for example debian-6.0.0-amd64-i386-netinst.iso) with the command</w:t>
      </w:r>
    </w:p>
    <w:p w14:paraId="21BCD474" w14:textId="63CFE030" w:rsidR="00C24D07" w:rsidRDefault="00C24D07" w:rsidP="00BB7CF0">
      <w:pPr>
        <w:pStyle w:val="ListParagraph"/>
        <w:jc w:val="both"/>
      </w:pPr>
      <w:r>
        <w:t xml:space="preserve"> </w:t>
      </w:r>
    </w:p>
    <w:p w14:paraId="7F9D210E" w14:textId="6621247C" w:rsidR="00C24D07" w:rsidRDefault="00C24D07" w:rsidP="00BB7CF0">
      <w:pPr>
        <w:pStyle w:val="ListParagraph"/>
        <w:pBdr>
          <w:top w:val="single" w:sz="4" w:space="1" w:color="auto"/>
          <w:left w:val="single" w:sz="4" w:space="4" w:color="auto"/>
          <w:bottom w:val="single" w:sz="4" w:space="1" w:color="auto"/>
          <w:right w:val="single" w:sz="4" w:space="4" w:color="auto"/>
        </w:pBdr>
        <w:spacing w:before="100" w:beforeAutospacing="1" w:after="100" w:afterAutospacing="1"/>
        <w:jc w:val="both"/>
        <w:rPr>
          <w:rFonts w:ascii="Courier" w:hAnsi="Courier"/>
          <w:sz w:val="20"/>
          <w:szCs w:val="20"/>
        </w:rPr>
      </w:pPr>
      <w:r w:rsidRPr="00C24D07">
        <w:rPr>
          <w:rFonts w:ascii="Courier" w:hAnsi="Courier"/>
          <w:sz w:val="20"/>
          <w:szCs w:val="20"/>
        </w:rPr>
        <w:t>cat debian-6.0.0-amd64-i386-netinst.iso &gt;/dev/sdb;sync</w:t>
      </w:r>
    </w:p>
    <w:p w14:paraId="38D87A27" w14:textId="77777777" w:rsidR="00C24D07" w:rsidRPr="00C24D07" w:rsidRDefault="00C24D07" w:rsidP="00BB7CF0">
      <w:pPr>
        <w:pStyle w:val="ListParagraph"/>
        <w:spacing w:before="100" w:beforeAutospacing="1" w:after="100" w:afterAutospacing="1"/>
        <w:jc w:val="both"/>
        <w:rPr>
          <w:rFonts w:ascii="Courier" w:hAnsi="Courier"/>
          <w:sz w:val="20"/>
          <w:szCs w:val="20"/>
        </w:rPr>
      </w:pPr>
    </w:p>
    <w:p w14:paraId="47B97388" w14:textId="6C7AC991" w:rsidR="00C11FE0" w:rsidRDefault="00C24D07" w:rsidP="00BB7CF0">
      <w:pPr>
        <w:pStyle w:val="ListParagraph"/>
        <w:jc w:val="both"/>
      </w:pPr>
      <w:r>
        <w:t>This command requires administrator rights, since it directly accesses the USB key peripheral and blindly erases its content.</w:t>
      </w:r>
    </w:p>
    <w:p w14:paraId="74B26B12" w14:textId="64885A92" w:rsidR="00C24D07" w:rsidRDefault="00C11FE0" w:rsidP="00BB7CF0">
      <w:pPr>
        <w:pStyle w:val="ListParagraph"/>
        <w:numPr>
          <w:ilvl w:val="0"/>
          <w:numId w:val="2"/>
        </w:numPr>
        <w:jc w:val="both"/>
      </w:pPr>
      <w:r w:rsidRPr="00AA5EF4">
        <w:rPr>
          <w:b/>
        </w:rPr>
        <w:t>Installing through Network Booting</w:t>
      </w:r>
      <w:r w:rsidR="00C24D07">
        <w:t>: Many BIOSes allow booting directly from the network by downloading the kernel to boot. This method (which has several names, such as PXE or TFTP boot) can be a life-saver if the computer does not have a CD-ROM reader, or if the BIOS can't boot from such media.</w:t>
      </w:r>
    </w:p>
    <w:p w14:paraId="7894F29E" w14:textId="295E45A4" w:rsidR="00C24D07" w:rsidRDefault="00C24D07" w:rsidP="00BB7CF0">
      <w:pPr>
        <w:pStyle w:val="ListParagraph"/>
        <w:numPr>
          <w:ilvl w:val="0"/>
          <w:numId w:val="2"/>
        </w:numPr>
        <w:jc w:val="both"/>
      </w:pPr>
      <w:r w:rsidRPr="00AA5EF4">
        <w:rPr>
          <w:b/>
        </w:rPr>
        <w:lastRenderedPageBreak/>
        <w:t>Other Installation Methods, FAI</w:t>
      </w:r>
      <w:r>
        <w:t>: Depending on the situation and the complexity of the installations to be made, we can use FAI (Fully Automatic Installer, described in Section 12.3.1, “Fully Automatic Installer (FAI)” (page 337) from the reference), or even a customized installation CD with preseeding (see Section 12.3.2, “Preseeding Debian-Installer” (page 338)</w:t>
      </w:r>
      <w:r w:rsidRPr="00C24D07">
        <w:t xml:space="preserve"> </w:t>
      </w:r>
      <w:r>
        <w:t>from the reference).</w:t>
      </w:r>
    </w:p>
    <w:p w14:paraId="6418BD4A" w14:textId="77777777" w:rsidR="00AA5EF4" w:rsidRDefault="00AA5EF4" w:rsidP="00AA5EF4">
      <w:pPr>
        <w:jc w:val="both"/>
      </w:pPr>
    </w:p>
    <w:p w14:paraId="35EE1D50" w14:textId="4BA06A3F" w:rsidR="00AA5EF4" w:rsidRDefault="00AA5EF4" w:rsidP="00AA5EF4">
      <w:pPr>
        <w:pStyle w:val="Heading4"/>
      </w:pPr>
      <w:r w:rsidRPr="00AA5EF4">
        <w:t>Installing Debian Step by Step</w:t>
      </w:r>
    </w:p>
    <w:p w14:paraId="2422A7E3" w14:textId="588C84FF" w:rsidR="00AA5EF4" w:rsidRDefault="00AA5EF4" w:rsidP="00AA5EF4">
      <w:pPr>
        <w:jc w:val="both"/>
      </w:pPr>
      <w:r>
        <w:t>For a standard installation, you only need to choose “Install” or “Graphical install” (with the arrows), then press the Enter key to initiate the remainder of the installation process.</w:t>
      </w:r>
    </w:p>
    <w:p w14:paraId="21D72080" w14:textId="77777777" w:rsidR="00AA5EF4" w:rsidRDefault="00AA5EF4" w:rsidP="00AA5EF4">
      <w:pPr>
        <w:jc w:val="both"/>
      </w:pPr>
    </w:p>
    <w:p w14:paraId="073EBD95" w14:textId="5D894DE2" w:rsidR="00D834EA" w:rsidRDefault="00D834EA" w:rsidP="00D834EA">
      <w:pPr>
        <w:jc w:val="both"/>
        <w:rPr>
          <w:u w:val="single"/>
        </w:rPr>
      </w:pPr>
      <w:r w:rsidRPr="00D834EA">
        <w:rPr>
          <w:u w:val="single"/>
        </w:rPr>
        <w:t>Installation alongside an existing Windows system</w:t>
      </w:r>
      <w:r>
        <w:rPr>
          <w:u w:val="single"/>
        </w:rPr>
        <w:t>:</w:t>
      </w:r>
    </w:p>
    <w:p w14:paraId="4C15A396" w14:textId="777DB6EF" w:rsidR="00D834EA" w:rsidRPr="00D834EA" w:rsidRDefault="00D834EA" w:rsidP="00D834EA">
      <w:pPr>
        <w:jc w:val="both"/>
      </w:pPr>
      <w:r w:rsidRPr="00D834EA">
        <w:t>If the computer is already running Windows, it is not necessary to delete the</w:t>
      </w:r>
      <w:r>
        <w:t xml:space="preserve"> </w:t>
      </w:r>
      <w:r w:rsidRPr="00D834EA">
        <w:t>system in order to install Debian. You can have both systems at once, each installed</w:t>
      </w:r>
      <w:r>
        <w:t xml:space="preserve"> </w:t>
      </w:r>
      <w:r w:rsidRPr="00D834EA">
        <w:t>on a separate disk or partition, and choose which to start when booting</w:t>
      </w:r>
      <w:r>
        <w:t xml:space="preserve"> </w:t>
      </w:r>
      <w:r w:rsidRPr="00D834EA">
        <w:rPr>
          <w:rFonts w:hint="eastAsia"/>
        </w:rPr>
        <w:t>the c</w:t>
      </w:r>
      <w:r>
        <w:rPr>
          <w:rFonts w:hint="eastAsia"/>
        </w:rPr>
        <w:t>omputer. This configuration is often</w:t>
      </w:r>
      <w:r w:rsidRPr="00D834EA">
        <w:rPr>
          <w:rFonts w:hint="eastAsia"/>
        </w:rPr>
        <w:t xml:space="preserve"> called </w:t>
      </w:r>
      <w:r w:rsidRPr="00D834EA">
        <w:rPr>
          <w:rFonts w:hint="eastAsia"/>
        </w:rPr>
        <w:t>“</w:t>
      </w:r>
      <w:r w:rsidRPr="00D834EA">
        <w:rPr>
          <w:rFonts w:hint="eastAsia"/>
        </w:rPr>
        <w:t>dual boot</w:t>
      </w:r>
      <w:r w:rsidRPr="00D834EA">
        <w:rPr>
          <w:rFonts w:hint="eastAsia"/>
        </w:rPr>
        <w:t>”</w:t>
      </w:r>
      <w:r w:rsidRPr="00D834EA">
        <w:rPr>
          <w:rFonts w:hint="eastAsia"/>
        </w:rPr>
        <w:t>, and the Debian</w:t>
      </w:r>
      <w:r>
        <w:t xml:space="preserve"> </w:t>
      </w:r>
      <w:r w:rsidRPr="00D834EA">
        <w:t>installation system can set it up. This is done during the hard drive partitioning</w:t>
      </w:r>
      <w:r>
        <w:t xml:space="preserve"> </w:t>
      </w:r>
      <w:r w:rsidRPr="00D834EA">
        <w:rPr>
          <w:rFonts w:hint="eastAsia"/>
        </w:rPr>
        <w:t>st</w:t>
      </w:r>
      <w:r>
        <w:rPr>
          <w:rFonts w:hint="eastAsia"/>
        </w:rPr>
        <w:t>age of installation and while setting</w:t>
      </w:r>
      <w:r w:rsidRPr="00D834EA">
        <w:rPr>
          <w:rFonts w:hint="eastAsia"/>
        </w:rPr>
        <w:t xml:space="preserve"> up the bootloader</w:t>
      </w:r>
      <w:r w:rsidRPr="00D834EA">
        <w:t>.</w:t>
      </w:r>
    </w:p>
    <w:p w14:paraId="28F37E49" w14:textId="782F9D19" w:rsidR="00D834EA" w:rsidRPr="00D834EA" w:rsidRDefault="00D834EA" w:rsidP="00D834EA">
      <w:pPr>
        <w:jc w:val="both"/>
      </w:pPr>
      <w:r w:rsidRPr="00D834EA">
        <w:t>If you already have a working Windows system, you can even do without the</w:t>
      </w:r>
      <w:r>
        <w:t xml:space="preserve"> </w:t>
      </w:r>
      <w:r w:rsidRPr="00D834EA">
        <w:t>recovery CD-ROM; Debian offers a Windows program that will download a</w:t>
      </w:r>
      <w:r>
        <w:t xml:space="preserve"> </w:t>
      </w:r>
      <w:r w:rsidRPr="00D834EA">
        <w:t>light Debian installer and set it up on the hard disk. You then only need to</w:t>
      </w:r>
      <w:r>
        <w:t xml:space="preserve"> </w:t>
      </w:r>
      <w:r w:rsidRPr="00D834EA">
        <w:t>reboot the computer and choose between normal Windows boot or booting</w:t>
      </w:r>
      <w:r>
        <w:t xml:space="preserve"> </w:t>
      </w:r>
      <w:r w:rsidRPr="00D834EA">
        <w:t>the installation program. You can also find it on a dedicated website with a</w:t>
      </w:r>
      <w:r>
        <w:t xml:space="preserve"> </w:t>
      </w:r>
      <w:r w:rsidRPr="00D834EA">
        <w:t>rather explicit name…</w:t>
      </w:r>
    </w:p>
    <w:p w14:paraId="204091DC" w14:textId="2148554F" w:rsidR="00D834EA" w:rsidRPr="00D834EA" w:rsidRDefault="00D834EA" w:rsidP="00D834EA">
      <w:pPr>
        <w:jc w:val="both"/>
      </w:pPr>
      <w:r>
        <w:sym w:font="Wingdings" w:char="F0E8"/>
      </w:r>
      <w:r w:rsidRPr="00D834EA">
        <w:t xml:space="preserve"> http://ftp.debian.org/debian/tools/win32-loader/stable/</w:t>
      </w:r>
    </w:p>
    <w:p w14:paraId="5868D995" w14:textId="3CCD68AC" w:rsidR="00D834EA" w:rsidRDefault="00D834EA" w:rsidP="00D834EA">
      <w:pPr>
        <w:jc w:val="both"/>
      </w:pPr>
      <w:r>
        <w:sym w:font="Wingdings" w:char="F0E8"/>
      </w:r>
      <w:r w:rsidRPr="00D834EA">
        <w:t xml:space="preserve"> </w:t>
      </w:r>
      <w:r w:rsidR="00926604" w:rsidRPr="00926604">
        <w:t>http://www.goodbye-microsoft.com/</w:t>
      </w:r>
    </w:p>
    <w:p w14:paraId="73CFDADF" w14:textId="77777777" w:rsidR="00926604" w:rsidRDefault="00926604" w:rsidP="00D834EA">
      <w:pPr>
        <w:jc w:val="both"/>
      </w:pPr>
    </w:p>
    <w:p w14:paraId="20A7B508" w14:textId="794E809A" w:rsidR="00341AA6" w:rsidRDefault="00F534AA" w:rsidP="00341AA6">
      <w:pPr>
        <w:jc w:val="both"/>
      </w:pPr>
      <w:r>
        <w:t>After CD/DVD insert, the Debian installation menu appear, e</w:t>
      </w:r>
      <w:r w:rsidR="00341AA6">
        <w:t>ach menu entry hides a specific boot command line, which</w:t>
      </w:r>
      <w:r>
        <w:t xml:space="preserve"> can be configured as needed by </w:t>
      </w:r>
      <w:r w:rsidR="00341AA6">
        <w:t>pressing the TAB key before validating the entry and booting. The “Help” menu entry displays</w:t>
      </w:r>
      <w:r>
        <w:t xml:space="preserve"> </w:t>
      </w:r>
      <w:r w:rsidR="00341AA6">
        <w:t>the old command line interface, where the F1 to F10 keys display different help screens detailing</w:t>
      </w:r>
      <w:r>
        <w:t xml:space="preserve"> </w:t>
      </w:r>
      <w:r w:rsidR="00341AA6">
        <w:t>the various options available at the prompt. You will rarely need to use this option except in</w:t>
      </w:r>
      <w:r>
        <w:t xml:space="preserve"> </w:t>
      </w:r>
      <w:r w:rsidR="00341AA6">
        <w:t>very specific cases.</w:t>
      </w:r>
    </w:p>
    <w:p w14:paraId="594CF212" w14:textId="1B40245B" w:rsidR="00926604" w:rsidRPr="00D834EA" w:rsidRDefault="00341AA6" w:rsidP="00D834EA">
      <w:pPr>
        <w:jc w:val="both"/>
      </w:pPr>
      <w:r>
        <w:rPr>
          <w:noProof/>
        </w:rPr>
        <w:drawing>
          <wp:inline distT="0" distB="0" distL="0" distR="0" wp14:anchorId="32016095" wp14:editId="66B951EF">
            <wp:extent cx="5270500" cy="39473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947322"/>
                    </a:xfrm>
                    <a:prstGeom prst="rect">
                      <a:avLst/>
                    </a:prstGeom>
                    <a:noFill/>
                    <a:ln>
                      <a:noFill/>
                    </a:ln>
                  </pic:spPr>
                </pic:pic>
              </a:graphicData>
            </a:graphic>
          </wp:inline>
        </w:drawing>
      </w:r>
    </w:p>
    <w:p w14:paraId="7F961A5A" w14:textId="77777777" w:rsidR="00C11FE0" w:rsidRPr="00D56960" w:rsidRDefault="00C11FE0" w:rsidP="00BB7CF0">
      <w:pPr>
        <w:jc w:val="both"/>
      </w:pPr>
    </w:p>
    <w:p w14:paraId="6D3B944D" w14:textId="77777777" w:rsidR="005E0169" w:rsidRPr="005E0169" w:rsidRDefault="005E0169" w:rsidP="00BB7CF0">
      <w:pPr>
        <w:jc w:val="both"/>
      </w:pPr>
    </w:p>
    <w:p w14:paraId="21B54436" w14:textId="77777777" w:rsidR="00AA0679" w:rsidRPr="00AA0679" w:rsidRDefault="00AA0679" w:rsidP="00BB7CF0">
      <w:pPr>
        <w:jc w:val="both"/>
      </w:pPr>
    </w:p>
    <w:p w14:paraId="4206975F" w14:textId="77777777" w:rsidR="00F555A5" w:rsidRPr="00F555A5" w:rsidRDefault="00F555A5" w:rsidP="00BB7CF0">
      <w:pPr>
        <w:jc w:val="both"/>
      </w:pPr>
    </w:p>
    <w:p w14:paraId="11E9E37E" w14:textId="31649EF4" w:rsidR="00F555A5" w:rsidRDefault="00F534AA" w:rsidP="00F534AA">
      <w:pPr>
        <w:pStyle w:val="ListParagraph"/>
        <w:numPr>
          <w:ilvl w:val="0"/>
          <w:numId w:val="3"/>
        </w:numPr>
        <w:jc w:val="both"/>
      </w:pPr>
      <w:r w:rsidRPr="00F534AA">
        <w:t>Selecting the language</w:t>
      </w:r>
    </w:p>
    <w:p w14:paraId="600E923C" w14:textId="62790B9F" w:rsidR="00F534AA" w:rsidRDefault="00F534AA" w:rsidP="00F534AA">
      <w:pPr>
        <w:pStyle w:val="ListParagraph"/>
        <w:numPr>
          <w:ilvl w:val="0"/>
          <w:numId w:val="3"/>
        </w:numPr>
        <w:jc w:val="both"/>
      </w:pPr>
      <w:r w:rsidRPr="00F534AA">
        <w:t>Selecting the country</w:t>
      </w:r>
    </w:p>
    <w:p w14:paraId="58BFCB8C" w14:textId="6DA10747" w:rsidR="00F534AA" w:rsidRDefault="00F534AA" w:rsidP="00F534AA">
      <w:pPr>
        <w:pStyle w:val="ListParagraph"/>
        <w:numPr>
          <w:ilvl w:val="0"/>
          <w:numId w:val="3"/>
        </w:numPr>
        <w:jc w:val="both"/>
      </w:pPr>
      <w:r w:rsidRPr="00F534AA">
        <w:t>Selecting the keyboard layout</w:t>
      </w:r>
    </w:p>
    <w:p w14:paraId="55A12853" w14:textId="1D8AF0A3" w:rsidR="00F534AA" w:rsidRDefault="00F534AA" w:rsidP="00F534AA">
      <w:pPr>
        <w:pStyle w:val="ListParagraph"/>
        <w:numPr>
          <w:ilvl w:val="0"/>
          <w:numId w:val="3"/>
        </w:numPr>
        <w:jc w:val="both"/>
      </w:pPr>
      <w:r w:rsidRPr="00F534AA">
        <w:t>Detecting Hardware</w:t>
      </w:r>
    </w:p>
    <w:p w14:paraId="763E6478" w14:textId="71D056AC" w:rsidR="00F534AA" w:rsidRDefault="00F534AA" w:rsidP="00F534AA">
      <w:pPr>
        <w:pStyle w:val="ListParagraph"/>
        <w:numPr>
          <w:ilvl w:val="0"/>
          <w:numId w:val="3"/>
        </w:numPr>
        <w:jc w:val="both"/>
      </w:pPr>
      <w:r w:rsidRPr="00F534AA">
        <w:t>Loading Components</w:t>
      </w:r>
    </w:p>
    <w:p w14:paraId="609A0A88" w14:textId="2E97936B" w:rsidR="00F534AA" w:rsidRDefault="00F534AA" w:rsidP="00F534AA">
      <w:pPr>
        <w:pStyle w:val="ListParagraph"/>
        <w:numPr>
          <w:ilvl w:val="0"/>
          <w:numId w:val="3"/>
        </w:numPr>
        <w:jc w:val="both"/>
      </w:pPr>
      <w:r w:rsidRPr="00F534AA">
        <w:t>Detecting Network Hardware</w:t>
      </w:r>
    </w:p>
    <w:p w14:paraId="07FF34CF" w14:textId="7F7215CE" w:rsidR="00F534AA" w:rsidRDefault="00F534AA" w:rsidP="00F534AA">
      <w:pPr>
        <w:pStyle w:val="ListParagraph"/>
        <w:numPr>
          <w:ilvl w:val="0"/>
          <w:numId w:val="3"/>
        </w:numPr>
        <w:jc w:val="both"/>
      </w:pPr>
      <w:r w:rsidRPr="00F534AA">
        <w:t>Configuring the Network</w:t>
      </w:r>
    </w:p>
    <w:p w14:paraId="56BB8CA0" w14:textId="46EC92DA" w:rsidR="00F534AA" w:rsidRDefault="00F534AA" w:rsidP="00F534AA">
      <w:pPr>
        <w:pStyle w:val="ListParagraph"/>
        <w:numPr>
          <w:ilvl w:val="0"/>
          <w:numId w:val="3"/>
        </w:numPr>
        <w:jc w:val="both"/>
      </w:pPr>
      <w:r w:rsidRPr="00F534AA">
        <w:t>Configuring the Clock</w:t>
      </w:r>
    </w:p>
    <w:p w14:paraId="7CCAA270" w14:textId="44508EE0" w:rsidR="00F534AA" w:rsidRDefault="00F534AA" w:rsidP="00F534AA">
      <w:pPr>
        <w:pStyle w:val="ListParagraph"/>
        <w:numPr>
          <w:ilvl w:val="0"/>
          <w:numId w:val="3"/>
        </w:numPr>
        <w:jc w:val="both"/>
      </w:pPr>
      <w:r w:rsidRPr="00F534AA">
        <w:t>Administrator Password</w:t>
      </w:r>
    </w:p>
    <w:p w14:paraId="6186101F" w14:textId="59AD91C8" w:rsidR="00F534AA" w:rsidRDefault="00F534AA" w:rsidP="00F534AA">
      <w:pPr>
        <w:pStyle w:val="ListParagraph"/>
        <w:numPr>
          <w:ilvl w:val="0"/>
          <w:numId w:val="3"/>
        </w:numPr>
        <w:jc w:val="both"/>
      </w:pPr>
      <w:r w:rsidRPr="00F534AA">
        <w:t>Creating the First User</w:t>
      </w:r>
    </w:p>
    <w:p w14:paraId="72BE8749" w14:textId="70BBA551" w:rsidR="00F534AA" w:rsidRDefault="00F534AA" w:rsidP="00F534AA">
      <w:pPr>
        <w:pStyle w:val="ListParagraph"/>
        <w:numPr>
          <w:ilvl w:val="0"/>
          <w:numId w:val="3"/>
        </w:numPr>
        <w:jc w:val="both"/>
      </w:pPr>
      <w:r w:rsidRPr="00F534AA">
        <w:t>Detecting Disks and Other Devices</w:t>
      </w:r>
    </w:p>
    <w:p w14:paraId="69C205CA" w14:textId="458F90ED" w:rsidR="00F534AA" w:rsidRDefault="00F534AA" w:rsidP="00F534AA">
      <w:pPr>
        <w:pStyle w:val="ListParagraph"/>
        <w:numPr>
          <w:ilvl w:val="0"/>
          <w:numId w:val="3"/>
        </w:numPr>
        <w:jc w:val="both"/>
      </w:pPr>
      <w:r w:rsidRPr="00F534AA">
        <w:t>Starting the Partitioning Tool</w:t>
      </w:r>
    </w:p>
    <w:p w14:paraId="2FB7BDE6" w14:textId="390CDB4D" w:rsidR="00F534AA" w:rsidRDefault="00F534AA" w:rsidP="00F534AA">
      <w:pPr>
        <w:pStyle w:val="ListParagraph"/>
        <w:numPr>
          <w:ilvl w:val="0"/>
          <w:numId w:val="3"/>
        </w:numPr>
        <w:jc w:val="both"/>
      </w:pPr>
      <w:r w:rsidRPr="00F534AA">
        <w:t>Installing the Base System</w:t>
      </w:r>
    </w:p>
    <w:p w14:paraId="3D45E420" w14:textId="4BA4DCA5" w:rsidR="00F534AA" w:rsidRDefault="00F534AA" w:rsidP="00F534AA">
      <w:pPr>
        <w:pStyle w:val="ListParagraph"/>
        <w:numPr>
          <w:ilvl w:val="0"/>
          <w:numId w:val="3"/>
        </w:numPr>
        <w:jc w:val="both"/>
      </w:pPr>
      <w:r w:rsidRPr="00F534AA">
        <w:t>Configuring the Package Manager (apt)</w:t>
      </w:r>
    </w:p>
    <w:p w14:paraId="58389F0A" w14:textId="0F3A3401" w:rsidR="00B14940" w:rsidRPr="00B14940" w:rsidRDefault="00B14940" w:rsidP="00F534AA">
      <w:pPr>
        <w:pStyle w:val="ListParagraph"/>
        <w:numPr>
          <w:ilvl w:val="0"/>
          <w:numId w:val="3"/>
        </w:numPr>
        <w:jc w:val="both"/>
      </w:pPr>
      <w:r>
        <w:rPr>
          <w:rFonts w:ascii="’'D6E'B8›ˇøŒ‚≈'1" w:hAnsi="’'D6E'B8›ˇøŒ‚≈'1" w:cs="’'D6E'B8›ˇøŒ‚≈'1"/>
          <w:sz w:val="25"/>
          <w:szCs w:val="25"/>
        </w:rPr>
        <w:t>Debian Package Popularity Contest</w:t>
      </w:r>
    </w:p>
    <w:p w14:paraId="46E9B705" w14:textId="4052FF65" w:rsidR="00B14940" w:rsidRDefault="00B14940" w:rsidP="00F534AA">
      <w:pPr>
        <w:pStyle w:val="ListParagraph"/>
        <w:numPr>
          <w:ilvl w:val="0"/>
          <w:numId w:val="3"/>
        </w:numPr>
        <w:jc w:val="both"/>
      </w:pPr>
      <w:r w:rsidRPr="00B14940">
        <w:t>Selecting Packages for Installation</w:t>
      </w:r>
    </w:p>
    <w:p w14:paraId="4B1C9976" w14:textId="1127837B" w:rsidR="00B14940" w:rsidRDefault="00B14940" w:rsidP="00F534AA">
      <w:pPr>
        <w:pStyle w:val="ListParagraph"/>
        <w:numPr>
          <w:ilvl w:val="0"/>
          <w:numId w:val="3"/>
        </w:numPr>
        <w:jc w:val="both"/>
      </w:pPr>
      <w:r w:rsidRPr="00B14940">
        <w:t>Installing the GRUB Bootloader</w:t>
      </w:r>
    </w:p>
    <w:p w14:paraId="33EBCA18" w14:textId="08A0E529" w:rsidR="00B14940" w:rsidRDefault="00B14940" w:rsidP="00F534AA">
      <w:pPr>
        <w:pStyle w:val="ListParagraph"/>
        <w:numPr>
          <w:ilvl w:val="0"/>
          <w:numId w:val="3"/>
        </w:numPr>
        <w:jc w:val="both"/>
      </w:pPr>
      <w:r w:rsidRPr="00B14940">
        <w:t>Finishing the Installation and Rebooting</w:t>
      </w:r>
    </w:p>
    <w:p w14:paraId="1F840F84" w14:textId="77777777" w:rsidR="00B14940" w:rsidRDefault="00B14940" w:rsidP="00B14940">
      <w:pPr>
        <w:jc w:val="both"/>
      </w:pPr>
    </w:p>
    <w:p w14:paraId="0655AF31" w14:textId="4C95CD30" w:rsidR="00B14940" w:rsidRDefault="00B14940" w:rsidP="00B14940">
      <w:pPr>
        <w:pStyle w:val="Heading4"/>
      </w:pPr>
      <w:r>
        <w:rPr>
          <w:rFonts w:hint="eastAsia"/>
        </w:rPr>
        <w:t>Debian After</w:t>
      </w:r>
      <w:r w:rsidRPr="00B14940">
        <w:rPr>
          <w:rFonts w:hint="eastAsia"/>
        </w:rPr>
        <w:t xml:space="preserve"> the First Boot</w:t>
      </w:r>
    </w:p>
    <w:p w14:paraId="29ED9789" w14:textId="2D0CFAE5" w:rsidR="00B14940" w:rsidRDefault="00B14940" w:rsidP="00B14940">
      <w:r>
        <w:t xml:space="preserve">If you activated the task “Graphical desktop environment”, the computer will display the </w:t>
      </w:r>
      <w:r w:rsidRPr="00B14940">
        <w:rPr>
          <w:b/>
        </w:rPr>
        <w:t>gdm</w:t>
      </w:r>
      <w:r>
        <w:t xml:space="preserve"> login manager.</w:t>
      </w:r>
    </w:p>
    <w:p w14:paraId="6601F5C3" w14:textId="02660758" w:rsidR="00B14940" w:rsidRDefault="00B14940" w:rsidP="00B14940">
      <w:r>
        <w:rPr>
          <w:noProof/>
        </w:rPr>
        <w:drawing>
          <wp:inline distT="0" distB="0" distL="0" distR="0" wp14:anchorId="0F930917" wp14:editId="3A2109EE">
            <wp:extent cx="3657600" cy="2746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746375"/>
                    </a:xfrm>
                    <a:prstGeom prst="rect">
                      <a:avLst/>
                    </a:prstGeom>
                    <a:noFill/>
                    <a:ln>
                      <a:noFill/>
                    </a:ln>
                  </pic:spPr>
                </pic:pic>
              </a:graphicData>
            </a:graphic>
          </wp:inline>
        </w:drawing>
      </w:r>
    </w:p>
    <w:p w14:paraId="2086CF7C" w14:textId="77777777" w:rsidR="00B14940" w:rsidRPr="00B14940" w:rsidRDefault="00B14940" w:rsidP="00B14940"/>
    <w:p w14:paraId="3F6DC87D" w14:textId="263024C1" w:rsidR="00F534AA" w:rsidRDefault="00B14940" w:rsidP="00BB7CF0">
      <w:pPr>
        <w:jc w:val="both"/>
      </w:pPr>
      <w:r>
        <w:rPr>
          <w:rFonts w:hint="eastAsia"/>
        </w:rPr>
        <w:t xml:space="preserve">Installing Additional </w:t>
      </w:r>
      <w:r>
        <w:t>Soft</w:t>
      </w:r>
      <w:r w:rsidRPr="00B14940">
        <w:t>ware</w:t>
      </w:r>
      <w:r>
        <w:t>:</w:t>
      </w:r>
    </w:p>
    <w:p w14:paraId="1FFEB910" w14:textId="73617DB3" w:rsidR="00B14940" w:rsidRDefault="00B14940" w:rsidP="00B14940">
      <w:pPr>
        <w:pStyle w:val="ListParagraph"/>
        <w:numPr>
          <w:ilvl w:val="0"/>
          <w:numId w:val="4"/>
        </w:numPr>
        <w:jc w:val="both"/>
      </w:pPr>
      <w:r>
        <w:t>The installed packages correspond to the profiles selected during installation, but not necessarily to the use that will actually be made of the machine.</w:t>
      </w:r>
    </w:p>
    <w:p w14:paraId="7E203EB3" w14:textId="1B8087C4" w:rsidR="00B14940" w:rsidRDefault="00B14940" w:rsidP="00B14940">
      <w:pPr>
        <w:pStyle w:val="ListParagraph"/>
        <w:numPr>
          <w:ilvl w:val="0"/>
          <w:numId w:val="4"/>
        </w:numPr>
        <w:jc w:val="both"/>
      </w:pPr>
      <w:r>
        <w:t xml:space="preserve">To facilitate the installation of coherent groups of programs, Debian creates “tasks” that are dedicated to specific uses (mail server, file server, etc.). You already had the opportunity to select them during installation, and you can access them again thanks to package management tools such as </w:t>
      </w:r>
      <w:r w:rsidRPr="00B14940">
        <w:rPr>
          <w:b/>
        </w:rPr>
        <w:t>aptitude</w:t>
      </w:r>
      <w:r>
        <w:t xml:space="preserve"> (the tasks are listed in a distinct section) and </w:t>
      </w:r>
      <w:r w:rsidRPr="00B14940">
        <w:rPr>
          <w:b/>
        </w:rPr>
        <w:t>synaptic</w:t>
      </w:r>
      <w:r>
        <w:t xml:space="preserve"> (through the menu Edit </w:t>
      </w:r>
      <w:r>
        <w:sym w:font="Wingdings" w:char="F0E0"/>
      </w:r>
      <w:r>
        <w:t xml:space="preserve"> Mark Packages by Ta</w:t>
      </w:r>
      <w:r w:rsidR="00971D66">
        <w:t>sk…)</w:t>
      </w:r>
    </w:p>
    <w:p w14:paraId="7EA38C05" w14:textId="71BE1AB8" w:rsidR="00563A52" w:rsidRDefault="00563A52">
      <w:r>
        <w:br w:type="page"/>
      </w:r>
    </w:p>
    <w:p w14:paraId="08E7B6F8" w14:textId="34874C59" w:rsidR="00D758B4" w:rsidRPr="00D758B4" w:rsidRDefault="009A5069" w:rsidP="00D758B4">
      <w:pPr>
        <w:pStyle w:val="Heading2"/>
        <w:jc w:val="both"/>
      </w:pPr>
      <w:r>
        <w:t>Part II</w:t>
      </w:r>
      <w:r w:rsidR="00563A52">
        <w:t xml:space="preserve">: </w:t>
      </w:r>
      <w:r w:rsidR="00D758B4" w:rsidRPr="00D758B4">
        <w:rPr>
          <w:lang w:val="en-GB"/>
        </w:rPr>
        <w:t>Debian Package Management</w:t>
      </w:r>
    </w:p>
    <w:p w14:paraId="3C62FA5F" w14:textId="77777777" w:rsidR="00D758B4" w:rsidRPr="00D758B4" w:rsidRDefault="00D758B4" w:rsidP="00D758B4">
      <w:pPr>
        <w:jc w:val="both"/>
        <w:rPr>
          <w:lang w:val="en-GB"/>
        </w:rPr>
      </w:pPr>
    </w:p>
    <w:p w14:paraId="3C2BE3C8" w14:textId="77777777" w:rsidR="00D758B4" w:rsidRPr="00D758B4" w:rsidRDefault="00D758B4" w:rsidP="00D758B4">
      <w:pPr>
        <w:jc w:val="both"/>
        <w:rPr>
          <w:i/>
          <w:iCs/>
          <w:lang w:val="en-GB"/>
        </w:rPr>
      </w:pPr>
      <w:r w:rsidRPr="00D758B4">
        <w:rPr>
          <w:i/>
          <w:iCs/>
          <w:lang w:val="en-GB"/>
        </w:rPr>
        <w:t>Candidates should be able to perform package management using the Debian package manager.</w:t>
      </w:r>
    </w:p>
    <w:p w14:paraId="7ACE3E41" w14:textId="77777777" w:rsidR="00D758B4" w:rsidRPr="00D758B4" w:rsidRDefault="00D758B4" w:rsidP="00D758B4">
      <w:pPr>
        <w:jc w:val="both"/>
        <w:rPr>
          <w:lang w:val="en-GB"/>
        </w:rPr>
      </w:pPr>
    </w:p>
    <w:p w14:paraId="55373235" w14:textId="77777777" w:rsidR="00D758B4" w:rsidRPr="00D758B4" w:rsidRDefault="00D758B4" w:rsidP="00D013D4">
      <w:pPr>
        <w:pStyle w:val="Heading3"/>
        <w:rPr>
          <w:lang w:val="en-GB"/>
        </w:rPr>
      </w:pPr>
      <w:r w:rsidRPr="00D758B4">
        <w:rPr>
          <w:lang w:val="en-GB"/>
        </w:rPr>
        <w:t>Key Knowledge Areas</w:t>
      </w:r>
    </w:p>
    <w:p w14:paraId="418DF8FD" w14:textId="77777777" w:rsidR="00D758B4" w:rsidRPr="00D758B4" w:rsidRDefault="00D758B4" w:rsidP="00D758B4">
      <w:pPr>
        <w:numPr>
          <w:ilvl w:val="0"/>
          <w:numId w:val="6"/>
        </w:numPr>
        <w:jc w:val="both"/>
        <w:rPr>
          <w:lang w:val="en-GB"/>
        </w:rPr>
      </w:pPr>
      <w:r w:rsidRPr="00D758B4">
        <w:rPr>
          <w:lang w:val="en-GB"/>
        </w:rPr>
        <w:t>Install, upgrade and uninstall Debian binary packages.</w:t>
      </w:r>
    </w:p>
    <w:p w14:paraId="7E95E4AA" w14:textId="0219987D" w:rsidR="00D758B4" w:rsidRPr="00D758B4" w:rsidRDefault="00D758B4" w:rsidP="00D758B4">
      <w:pPr>
        <w:numPr>
          <w:ilvl w:val="0"/>
          <w:numId w:val="6"/>
        </w:numPr>
        <w:jc w:val="both"/>
        <w:rPr>
          <w:lang w:val="en-GB"/>
        </w:rPr>
      </w:pPr>
      <w:r w:rsidRPr="00D758B4">
        <w:rPr>
          <w:lang w:val="en-GB"/>
        </w:rPr>
        <w:t xml:space="preserve">Find packages containing specific files or </w:t>
      </w:r>
      <w:r w:rsidR="00BE0515" w:rsidRPr="00D758B4">
        <w:rPr>
          <w:lang w:val="en-GB"/>
        </w:rPr>
        <w:t>libraries that</w:t>
      </w:r>
      <w:r w:rsidRPr="00D758B4">
        <w:rPr>
          <w:lang w:val="en-GB"/>
        </w:rPr>
        <w:t xml:space="preserve"> may or may not be installed.</w:t>
      </w:r>
    </w:p>
    <w:p w14:paraId="57723708" w14:textId="77777777" w:rsidR="00D758B4" w:rsidRPr="00D758B4" w:rsidRDefault="00D758B4" w:rsidP="00D758B4">
      <w:pPr>
        <w:numPr>
          <w:ilvl w:val="0"/>
          <w:numId w:val="6"/>
        </w:numPr>
        <w:jc w:val="both"/>
        <w:rPr>
          <w:lang w:val="en-GB"/>
        </w:rPr>
      </w:pPr>
      <w:r w:rsidRPr="00D758B4">
        <w:rPr>
          <w:lang w:val="en-GB"/>
        </w:rPr>
        <w:t>Obtain package information like version, content, dependencies, package integrity and installation status (whether or not the package is installed).</w:t>
      </w:r>
    </w:p>
    <w:p w14:paraId="53B60FB0" w14:textId="77777777" w:rsidR="00D758B4" w:rsidRPr="00D758B4" w:rsidRDefault="00D758B4" w:rsidP="00D013D4">
      <w:pPr>
        <w:pStyle w:val="Heading4"/>
        <w:rPr>
          <w:lang w:val="en-GB"/>
        </w:rPr>
      </w:pPr>
      <w:r w:rsidRPr="00D758B4">
        <w:rPr>
          <w:lang w:val="en-GB"/>
        </w:rPr>
        <w:t>Introduction</w:t>
      </w:r>
    </w:p>
    <w:p w14:paraId="0A84AE5B" w14:textId="77777777" w:rsidR="00D758B4" w:rsidRPr="00D758B4" w:rsidRDefault="00D758B4" w:rsidP="00D758B4">
      <w:pPr>
        <w:jc w:val="both"/>
        <w:rPr>
          <w:lang w:val="en-GB"/>
        </w:rPr>
      </w:pPr>
      <w:r w:rsidRPr="00D758B4">
        <w:rPr>
          <w:lang w:val="en-GB"/>
        </w:rPr>
        <w:t>Most Linux distributions manage software using some form of package management to perform tasks such as installations, updates and queries. There are two main package management system in use today and what your distribution uses will depend on its heritage. Most distributions derived from Redhat use the rpm package manager, while those that are derived from Debian use the dpkg manager.</w:t>
      </w:r>
    </w:p>
    <w:p w14:paraId="1F217D40" w14:textId="77777777" w:rsidR="00D758B4" w:rsidRPr="00D758B4" w:rsidRDefault="00D758B4" w:rsidP="00D758B4">
      <w:pPr>
        <w:jc w:val="both"/>
        <w:rPr>
          <w:lang w:val="en-GB"/>
        </w:rPr>
      </w:pPr>
    </w:p>
    <w:p w14:paraId="62CECFD2" w14:textId="77777777" w:rsidR="00D758B4" w:rsidRPr="00D758B4" w:rsidRDefault="00D758B4" w:rsidP="00D758B4">
      <w:pPr>
        <w:jc w:val="both"/>
        <w:rPr>
          <w:lang w:val="en-GB"/>
        </w:rPr>
      </w:pPr>
      <w:r w:rsidRPr="00D758B4">
        <w:rPr>
          <w:b/>
          <w:bCs/>
          <w:lang w:val="en-GB"/>
        </w:rPr>
        <w:t>Debian Package Management</w:t>
      </w:r>
    </w:p>
    <w:p w14:paraId="3307A7BF" w14:textId="1F57F6BC" w:rsidR="00D758B4" w:rsidRPr="00D758B4" w:rsidRDefault="00D758B4" w:rsidP="00D758B4">
      <w:pPr>
        <w:jc w:val="both"/>
        <w:rPr>
          <w:lang w:val="en-GB"/>
        </w:rPr>
      </w:pPr>
      <w:r w:rsidRPr="00D758B4">
        <w:rPr>
          <w:lang w:val="en-GB"/>
        </w:rPr>
        <w:t xml:space="preserve">Systems using Debian based variants of Linux use the Debian Package Management system. The Debian system is more rigorous and configurable than the rpm system and is used by Debian derivatives such as </w:t>
      </w:r>
      <w:r w:rsidR="009063D0">
        <w:rPr>
          <w:lang w:val="en-GB"/>
        </w:rPr>
        <w:t>Debian</w:t>
      </w:r>
      <w:r w:rsidRPr="00D758B4">
        <w:rPr>
          <w:lang w:val="en-GB"/>
        </w:rPr>
        <w:t>. Under Debian system's packages are managed with '</w:t>
      </w:r>
      <w:r w:rsidRPr="00D758B4">
        <w:rPr>
          <w:b/>
          <w:bCs/>
          <w:lang w:val="en-GB"/>
        </w:rPr>
        <w:t>dpkg</w:t>
      </w:r>
      <w:r w:rsidRPr="00D758B4">
        <w:rPr>
          <w:lang w:val="en-GB"/>
        </w:rPr>
        <w:t>' but you may be more familiar with dpkg management tools such as “</w:t>
      </w:r>
      <w:r w:rsidRPr="00D758B4">
        <w:rPr>
          <w:b/>
          <w:bCs/>
          <w:lang w:val="en-GB"/>
        </w:rPr>
        <w:t>apt</w:t>
      </w:r>
      <w:r w:rsidRPr="00D758B4">
        <w:rPr>
          <w:lang w:val="en-GB"/>
        </w:rPr>
        <w:t>” and “</w:t>
      </w:r>
      <w:r w:rsidRPr="00D758B4">
        <w:rPr>
          <w:b/>
          <w:bCs/>
          <w:lang w:val="en-GB"/>
        </w:rPr>
        <w:t>aptitude</w:t>
      </w:r>
      <w:r w:rsidRPr="00D758B4">
        <w:rPr>
          <w:lang w:val="en-GB"/>
        </w:rPr>
        <w:t>”.</w:t>
      </w:r>
    </w:p>
    <w:p w14:paraId="4588C4AE" w14:textId="77777777" w:rsidR="00D758B4" w:rsidRDefault="00D758B4" w:rsidP="00D758B4">
      <w:pPr>
        <w:jc w:val="both"/>
        <w:rPr>
          <w:b/>
          <w:bCs/>
          <w:i/>
          <w:iCs/>
          <w:lang w:val="en-GB"/>
        </w:rPr>
      </w:pPr>
    </w:p>
    <w:p w14:paraId="47BB18E9" w14:textId="77777777" w:rsidR="00D758B4" w:rsidRPr="00D758B4" w:rsidRDefault="00D758B4" w:rsidP="00D758B4">
      <w:pPr>
        <w:jc w:val="both"/>
        <w:rPr>
          <w:b/>
          <w:bCs/>
          <w:i/>
          <w:iCs/>
          <w:lang w:val="en-GB"/>
        </w:rPr>
      </w:pPr>
      <w:r w:rsidRPr="00D758B4">
        <w:rPr>
          <w:b/>
          <w:bCs/>
          <w:i/>
          <w:iCs/>
          <w:lang w:val="en-GB"/>
        </w:rPr>
        <w:t>Package Naming</w:t>
      </w:r>
    </w:p>
    <w:p w14:paraId="6FB78A45" w14:textId="77777777" w:rsidR="00D758B4" w:rsidRPr="00D758B4" w:rsidRDefault="00D758B4" w:rsidP="00D758B4">
      <w:pPr>
        <w:jc w:val="both"/>
        <w:rPr>
          <w:lang w:val="en-GB"/>
        </w:rPr>
      </w:pPr>
      <w:r w:rsidRPr="00D758B4">
        <w:rPr>
          <w:lang w:val="en-GB"/>
        </w:rPr>
        <w:t>Debian package names are formed as follows:</w:t>
      </w:r>
    </w:p>
    <w:p w14:paraId="6F405AEC" w14:textId="77777777" w:rsidR="00D758B4" w:rsidRPr="00D758B4" w:rsidRDefault="00D758B4" w:rsidP="00D758B4">
      <w:pPr>
        <w:jc w:val="both"/>
        <w:rPr>
          <w:lang w:val="en-GB"/>
        </w:rPr>
      </w:pPr>
      <w:r w:rsidRPr="00D758B4">
        <w:rPr>
          <w:i/>
          <w:iCs/>
          <w:lang w:val="en-GB"/>
        </w:rPr>
        <w:t>name_version-release_architecture.deb</w:t>
      </w:r>
    </w:p>
    <w:p w14:paraId="12ECF245" w14:textId="22249716" w:rsidR="00D758B4" w:rsidRPr="00D758B4" w:rsidRDefault="00D758B4" w:rsidP="00D758B4">
      <w:pPr>
        <w:jc w:val="both"/>
        <w:rPr>
          <w:lang w:val="en-GB"/>
        </w:rPr>
      </w:pPr>
      <w:r w:rsidRPr="00D758B4">
        <w:rPr>
          <w:i/>
          <w:iCs/>
          <w:lang w:val="en-GB"/>
        </w:rPr>
        <w:t>e.g.</w:t>
      </w:r>
      <w:r w:rsidRPr="00D758B4">
        <w:rPr>
          <w:lang w:val="en-GB"/>
        </w:rPr>
        <w:t xml:space="preserve"> xxchat_2.8.6-4</w:t>
      </w:r>
      <w:r w:rsidR="009063D0">
        <w:rPr>
          <w:lang w:val="en-GB"/>
        </w:rPr>
        <w:t>debian</w:t>
      </w:r>
      <w:r w:rsidRPr="00D758B4">
        <w:rPr>
          <w:lang w:val="en-GB"/>
        </w:rPr>
        <w:t>5_amd64.deb</w:t>
      </w:r>
    </w:p>
    <w:p w14:paraId="2AEE1297" w14:textId="77777777" w:rsidR="00D758B4" w:rsidRDefault="00D758B4" w:rsidP="00D758B4">
      <w:pPr>
        <w:jc w:val="both"/>
        <w:rPr>
          <w:lang w:val="en-GB"/>
        </w:rPr>
      </w:pPr>
    </w:p>
    <w:p w14:paraId="2716EF26" w14:textId="4B8DB8CD" w:rsidR="00D758B4" w:rsidRPr="00D758B4" w:rsidRDefault="00D758B4" w:rsidP="00D758B4">
      <w:pPr>
        <w:jc w:val="both"/>
        <w:rPr>
          <w:lang w:val="en-GB"/>
        </w:rPr>
      </w:pPr>
      <w:r w:rsidRPr="00D758B4">
        <w:rPr>
          <w:lang w:val="en-GB"/>
        </w:rPr>
        <w:t>The release number indicates which Debian release of the version of the software the package contains, while the architecture name specifies the computer architecture (i386, sparc, all). So the above deb package is for xchat version 2.8.6-4</w:t>
      </w:r>
      <w:r w:rsidR="009063D0">
        <w:rPr>
          <w:lang w:val="en-GB"/>
        </w:rPr>
        <w:t>debian</w:t>
      </w:r>
      <w:r w:rsidRPr="00D758B4">
        <w:rPr>
          <w:lang w:val="en-GB"/>
        </w:rPr>
        <w:t>5 for the AMD64 architecture.</w:t>
      </w:r>
    </w:p>
    <w:p w14:paraId="0A4BFA5C" w14:textId="77777777" w:rsidR="00D758B4" w:rsidRDefault="00D758B4" w:rsidP="00D758B4">
      <w:pPr>
        <w:jc w:val="both"/>
        <w:rPr>
          <w:b/>
          <w:bCs/>
          <w:lang w:val="en-GB"/>
        </w:rPr>
      </w:pPr>
    </w:p>
    <w:p w14:paraId="35E1537B" w14:textId="77777777" w:rsidR="00D758B4" w:rsidRPr="00D758B4" w:rsidRDefault="00D758B4" w:rsidP="00D758B4">
      <w:pPr>
        <w:jc w:val="both"/>
        <w:rPr>
          <w:lang w:val="en-GB"/>
        </w:rPr>
      </w:pPr>
      <w:r w:rsidRPr="00D758B4">
        <w:rPr>
          <w:b/>
          <w:bCs/>
          <w:lang w:val="en-GB"/>
        </w:rPr>
        <w:t>dpkg</w:t>
      </w:r>
    </w:p>
    <w:p w14:paraId="204C64E3" w14:textId="77777777" w:rsidR="00D758B4" w:rsidRPr="00D758B4" w:rsidRDefault="00D758B4" w:rsidP="00D758B4">
      <w:pPr>
        <w:jc w:val="both"/>
        <w:rPr>
          <w:lang w:val="en-GB"/>
        </w:rPr>
      </w:pPr>
      <w:r w:rsidRPr="00D758B4">
        <w:rPr>
          <w:lang w:val="en-GB"/>
        </w:rPr>
        <w:t xml:space="preserve">The </w:t>
      </w:r>
      <w:r w:rsidRPr="00D758B4">
        <w:rPr>
          <w:b/>
          <w:bCs/>
          <w:lang w:val="en-GB"/>
        </w:rPr>
        <w:t xml:space="preserve">dpkg </w:t>
      </w:r>
      <w:r w:rsidRPr="00D758B4">
        <w:rPr>
          <w:lang w:val="en-GB"/>
        </w:rPr>
        <w:t>command is controlled via command line parameters, which consist of an action and zero or more options. The action parameter tells dpkg what to do and options control the behaviour of the action in some way.</w:t>
      </w:r>
    </w:p>
    <w:p w14:paraId="2DC70BB8" w14:textId="77777777" w:rsidR="00D758B4" w:rsidRPr="00D758B4" w:rsidRDefault="00D758B4" w:rsidP="00D758B4">
      <w:pPr>
        <w:jc w:val="both"/>
        <w:rPr>
          <w:lang w:val="en-GB"/>
        </w:rPr>
      </w:pPr>
      <w:r w:rsidRPr="00D758B4">
        <w:rPr>
          <w:b/>
          <w:bCs/>
          <w:lang w:val="en-GB"/>
        </w:rPr>
        <w:t>dpkg</w:t>
      </w:r>
      <w:r w:rsidRPr="00D758B4">
        <w:rPr>
          <w:lang w:val="en-GB"/>
        </w:rPr>
        <w:t xml:space="preserve"> maintains some usable information about available packages. The information is divided in three classes: </w:t>
      </w:r>
      <w:r w:rsidRPr="00D758B4">
        <w:rPr>
          <w:b/>
          <w:bCs/>
          <w:lang w:val="en-GB"/>
        </w:rPr>
        <w:t>states</w:t>
      </w:r>
      <w:r w:rsidRPr="00D758B4">
        <w:rPr>
          <w:lang w:val="en-GB"/>
        </w:rPr>
        <w:t xml:space="preserve">, </w:t>
      </w:r>
      <w:r w:rsidRPr="00D758B4">
        <w:rPr>
          <w:b/>
          <w:bCs/>
          <w:lang w:val="en-GB"/>
        </w:rPr>
        <w:t>selection states</w:t>
      </w:r>
      <w:r w:rsidRPr="00D758B4">
        <w:rPr>
          <w:lang w:val="en-GB"/>
        </w:rPr>
        <w:t xml:space="preserve"> and </w:t>
      </w:r>
      <w:r w:rsidRPr="00D758B4">
        <w:rPr>
          <w:b/>
          <w:bCs/>
          <w:lang w:val="en-GB"/>
        </w:rPr>
        <w:t>flags</w:t>
      </w:r>
      <w:r w:rsidRPr="00D758B4">
        <w:rPr>
          <w:lang w:val="en-GB"/>
        </w:rPr>
        <w:t>.</w:t>
      </w:r>
    </w:p>
    <w:p w14:paraId="48194E9C" w14:textId="77777777" w:rsidR="00D758B4" w:rsidRPr="00D758B4" w:rsidRDefault="00D758B4" w:rsidP="00D758B4">
      <w:pPr>
        <w:jc w:val="both"/>
        <w:rPr>
          <w:lang w:val="en-GB"/>
        </w:rPr>
      </w:pPr>
    </w:p>
    <w:p w14:paraId="0DE99C6E" w14:textId="77777777" w:rsidR="00D758B4" w:rsidRPr="00D758B4" w:rsidRDefault="00D758B4" w:rsidP="00D758B4">
      <w:pPr>
        <w:jc w:val="both"/>
        <w:rPr>
          <w:lang w:val="en-GB"/>
        </w:rPr>
      </w:pPr>
    </w:p>
    <w:p w14:paraId="5622CEB3" w14:textId="77777777" w:rsidR="00D758B4" w:rsidRPr="00D758B4" w:rsidRDefault="00D758B4" w:rsidP="00D758B4">
      <w:pPr>
        <w:jc w:val="both"/>
        <w:rPr>
          <w:lang w:val="en-GB"/>
        </w:rPr>
      </w:pPr>
    </w:p>
    <w:p w14:paraId="10607F59" w14:textId="77777777" w:rsidR="00D758B4" w:rsidRPr="00D758B4" w:rsidRDefault="00D758B4" w:rsidP="00D758B4">
      <w:pPr>
        <w:jc w:val="both"/>
        <w:rPr>
          <w:lang w:val="en-GB"/>
        </w:rPr>
      </w:pPr>
    </w:p>
    <w:p w14:paraId="61023666" w14:textId="77777777" w:rsidR="00D758B4" w:rsidRPr="00D758B4" w:rsidRDefault="00D758B4" w:rsidP="00D758B4">
      <w:pPr>
        <w:jc w:val="both"/>
        <w:rPr>
          <w:lang w:val="en-GB"/>
        </w:rPr>
      </w:pPr>
      <w:r w:rsidRPr="00D758B4">
        <w:rPr>
          <w:b/>
          <w:bCs/>
          <w:lang w:val="en-GB"/>
        </w:rPr>
        <w:t>Package States</w:t>
      </w:r>
    </w:p>
    <w:tbl>
      <w:tblPr>
        <w:tblW w:w="4500" w:type="pct"/>
        <w:jc w:val="center"/>
        <w:tblCellSpacing w:w="0" w:type="dxa"/>
        <w:tblCellMar>
          <w:top w:w="100" w:type="dxa"/>
          <w:left w:w="100" w:type="dxa"/>
          <w:bottom w:w="100" w:type="dxa"/>
          <w:right w:w="100" w:type="dxa"/>
        </w:tblCellMar>
        <w:tblLook w:val="04A0" w:firstRow="1" w:lastRow="0" w:firstColumn="1" w:lastColumn="0" w:noHBand="0" w:noVBand="1"/>
      </w:tblPr>
      <w:tblGrid>
        <w:gridCol w:w="1812"/>
        <w:gridCol w:w="5789"/>
      </w:tblGrid>
      <w:tr w:rsidR="00D758B4" w:rsidRPr="00D758B4" w14:paraId="36FEED99" w14:textId="77777777" w:rsidTr="00D758B4">
        <w:trPr>
          <w:tblCellSpacing w:w="0" w:type="dxa"/>
          <w:jc w:val="center"/>
        </w:trPr>
        <w:tc>
          <w:tcPr>
            <w:tcW w:w="2760" w:type="dxa"/>
            <w:tcBorders>
              <w:top w:val="single" w:sz="6" w:space="0" w:color="000000"/>
              <w:left w:val="single" w:sz="6" w:space="0" w:color="000000"/>
              <w:bottom w:val="single" w:sz="6" w:space="0" w:color="000000"/>
              <w:right w:val="nil"/>
            </w:tcBorders>
            <w:shd w:val="clear" w:color="auto" w:fill="000000"/>
            <w:tcMar>
              <w:top w:w="58" w:type="dxa"/>
              <w:left w:w="58" w:type="dxa"/>
              <w:bottom w:w="58" w:type="dxa"/>
              <w:right w:w="0" w:type="dxa"/>
            </w:tcMar>
            <w:hideMark/>
          </w:tcPr>
          <w:p w14:paraId="2CEDC252" w14:textId="77777777" w:rsidR="00D758B4" w:rsidRPr="00D758B4" w:rsidRDefault="00D758B4" w:rsidP="00D758B4">
            <w:pPr>
              <w:jc w:val="both"/>
            </w:pPr>
            <w:r w:rsidRPr="00D758B4">
              <w:rPr>
                <w:b/>
                <w:bCs/>
                <w:i/>
                <w:iCs/>
              </w:rPr>
              <w:t>State</w:t>
            </w:r>
          </w:p>
        </w:tc>
        <w:tc>
          <w:tcPr>
            <w:tcW w:w="13260" w:type="dxa"/>
            <w:tcBorders>
              <w:top w:val="single" w:sz="6" w:space="0" w:color="000000"/>
              <w:left w:val="single" w:sz="6" w:space="0" w:color="000000"/>
              <w:bottom w:val="single" w:sz="6" w:space="0" w:color="000000"/>
              <w:right w:val="single" w:sz="6" w:space="0" w:color="000000"/>
            </w:tcBorders>
            <w:shd w:val="clear" w:color="auto" w:fill="000000"/>
            <w:tcMar>
              <w:top w:w="58" w:type="dxa"/>
              <w:left w:w="58" w:type="dxa"/>
              <w:bottom w:w="58" w:type="dxa"/>
              <w:right w:w="58" w:type="dxa"/>
            </w:tcMar>
            <w:hideMark/>
          </w:tcPr>
          <w:p w14:paraId="38448068" w14:textId="77777777" w:rsidR="00D758B4" w:rsidRPr="00D758B4" w:rsidRDefault="00D758B4" w:rsidP="00D758B4">
            <w:pPr>
              <w:jc w:val="both"/>
            </w:pPr>
            <w:r w:rsidRPr="00D758B4">
              <w:rPr>
                <w:b/>
                <w:bCs/>
                <w:i/>
                <w:iCs/>
              </w:rPr>
              <w:t>Description</w:t>
            </w:r>
          </w:p>
        </w:tc>
      </w:tr>
      <w:tr w:rsidR="00D758B4" w:rsidRPr="00D758B4" w14:paraId="2F5CAC62" w14:textId="77777777" w:rsidTr="00D758B4">
        <w:trPr>
          <w:tblCellSpacing w:w="0" w:type="dxa"/>
          <w:jc w:val="center"/>
        </w:trPr>
        <w:tc>
          <w:tcPr>
            <w:tcW w:w="2760" w:type="dxa"/>
            <w:tcBorders>
              <w:top w:val="nil"/>
              <w:left w:val="single" w:sz="6" w:space="0" w:color="000000"/>
              <w:bottom w:val="single" w:sz="6" w:space="0" w:color="000000"/>
              <w:right w:val="nil"/>
            </w:tcBorders>
            <w:tcMar>
              <w:top w:w="0" w:type="dxa"/>
              <w:left w:w="58" w:type="dxa"/>
              <w:bottom w:w="58" w:type="dxa"/>
              <w:right w:w="0" w:type="dxa"/>
            </w:tcMar>
            <w:hideMark/>
          </w:tcPr>
          <w:p w14:paraId="6CEDDBEC" w14:textId="77777777" w:rsidR="00D758B4" w:rsidRPr="00D758B4" w:rsidRDefault="00D758B4" w:rsidP="00D758B4">
            <w:pPr>
              <w:jc w:val="both"/>
            </w:pPr>
            <w:r w:rsidRPr="00D758B4">
              <w:rPr>
                <w:b/>
                <w:bCs/>
              </w:rPr>
              <w:t>installed</w:t>
            </w:r>
          </w:p>
        </w:tc>
        <w:tc>
          <w:tcPr>
            <w:tcW w:w="1326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7C1AE8AA" w14:textId="77777777" w:rsidR="00D758B4" w:rsidRPr="00D758B4" w:rsidRDefault="00D758B4" w:rsidP="00D758B4">
            <w:pPr>
              <w:jc w:val="both"/>
            </w:pPr>
            <w:r w:rsidRPr="00D758B4">
              <w:t>The package is unpacked and configured OK.</w:t>
            </w:r>
          </w:p>
        </w:tc>
      </w:tr>
      <w:tr w:rsidR="00D758B4" w:rsidRPr="00D758B4" w14:paraId="58B364E6" w14:textId="77777777" w:rsidTr="00D758B4">
        <w:trPr>
          <w:tblCellSpacing w:w="0" w:type="dxa"/>
          <w:jc w:val="center"/>
        </w:trPr>
        <w:tc>
          <w:tcPr>
            <w:tcW w:w="2760" w:type="dxa"/>
            <w:tcBorders>
              <w:top w:val="nil"/>
              <w:left w:val="single" w:sz="6" w:space="0" w:color="000000"/>
              <w:bottom w:val="single" w:sz="6" w:space="0" w:color="000000"/>
              <w:right w:val="nil"/>
            </w:tcBorders>
            <w:tcMar>
              <w:top w:w="0" w:type="dxa"/>
              <w:left w:w="58" w:type="dxa"/>
              <w:bottom w:w="58" w:type="dxa"/>
              <w:right w:w="0" w:type="dxa"/>
            </w:tcMar>
            <w:hideMark/>
          </w:tcPr>
          <w:p w14:paraId="114DF15D" w14:textId="77777777" w:rsidR="00D758B4" w:rsidRPr="00D758B4" w:rsidRDefault="00D758B4" w:rsidP="00D758B4">
            <w:pPr>
              <w:jc w:val="both"/>
            </w:pPr>
            <w:r w:rsidRPr="00D758B4">
              <w:rPr>
                <w:b/>
                <w:bCs/>
              </w:rPr>
              <w:t>half-installed</w:t>
            </w:r>
          </w:p>
        </w:tc>
        <w:tc>
          <w:tcPr>
            <w:tcW w:w="1326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76313461" w14:textId="77777777" w:rsidR="00D758B4" w:rsidRPr="00D758B4" w:rsidRDefault="00D758B4" w:rsidP="00D758B4">
            <w:pPr>
              <w:jc w:val="both"/>
            </w:pPr>
            <w:r w:rsidRPr="00D758B4">
              <w:t>The installation of the package has been started, but not completed for some reason.</w:t>
            </w:r>
          </w:p>
        </w:tc>
      </w:tr>
      <w:tr w:rsidR="00D758B4" w:rsidRPr="00D758B4" w14:paraId="359C5995" w14:textId="77777777" w:rsidTr="00D758B4">
        <w:trPr>
          <w:tblCellSpacing w:w="0" w:type="dxa"/>
          <w:jc w:val="center"/>
        </w:trPr>
        <w:tc>
          <w:tcPr>
            <w:tcW w:w="2760" w:type="dxa"/>
            <w:tcBorders>
              <w:top w:val="nil"/>
              <w:left w:val="single" w:sz="6" w:space="0" w:color="000000"/>
              <w:bottom w:val="single" w:sz="6" w:space="0" w:color="000000"/>
              <w:right w:val="nil"/>
            </w:tcBorders>
            <w:tcMar>
              <w:top w:w="0" w:type="dxa"/>
              <w:left w:w="58" w:type="dxa"/>
              <w:bottom w:w="58" w:type="dxa"/>
              <w:right w:w="0" w:type="dxa"/>
            </w:tcMar>
            <w:hideMark/>
          </w:tcPr>
          <w:p w14:paraId="7532A88A" w14:textId="77777777" w:rsidR="00D758B4" w:rsidRPr="00D758B4" w:rsidRDefault="00D758B4" w:rsidP="00D758B4">
            <w:pPr>
              <w:jc w:val="both"/>
            </w:pPr>
            <w:r w:rsidRPr="00D758B4">
              <w:rPr>
                <w:b/>
                <w:bCs/>
              </w:rPr>
              <w:t>not-installed</w:t>
            </w:r>
          </w:p>
        </w:tc>
        <w:tc>
          <w:tcPr>
            <w:tcW w:w="1326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33789FEF" w14:textId="77777777" w:rsidR="00D758B4" w:rsidRPr="00D758B4" w:rsidRDefault="00D758B4" w:rsidP="00D758B4">
            <w:pPr>
              <w:jc w:val="both"/>
            </w:pPr>
            <w:r w:rsidRPr="00D758B4">
              <w:t>The package is not installed on your system.</w:t>
            </w:r>
          </w:p>
        </w:tc>
      </w:tr>
      <w:tr w:rsidR="00D758B4" w:rsidRPr="00D758B4" w14:paraId="7F223993" w14:textId="77777777" w:rsidTr="00D758B4">
        <w:trPr>
          <w:tblCellSpacing w:w="0" w:type="dxa"/>
          <w:jc w:val="center"/>
        </w:trPr>
        <w:tc>
          <w:tcPr>
            <w:tcW w:w="2760" w:type="dxa"/>
            <w:tcBorders>
              <w:top w:val="nil"/>
              <w:left w:val="single" w:sz="6" w:space="0" w:color="000000"/>
              <w:bottom w:val="single" w:sz="6" w:space="0" w:color="000000"/>
              <w:right w:val="nil"/>
            </w:tcBorders>
            <w:tcMar>
              <w:top w:w="0" w:type="dxa"/>
              <w:left w:w="58" w:type="dxa"/>
              <w:bottom w:w="58" w:type="dxa"/>
              <w:right w:w="0" w:type="dxa"/>
            </w:tcMar>
            <w:hideMark/>
          </w:tcPr>
          <w:p w14:paraId="4A258717" w14:textId="77777777" w:rsidR="00D758B4" w:rsidRPr="00D758B4" w:rsidRDefault="00D758B4" w:rsidP="00D758B4">
            <w:pPr>
              <w:jc w:val="both"/>
            </w:pPr>
            <w:r w:rsidRPr="00D758B4">
              <w:rPr>
                <w:b/>
                <w:bCs/>
              </w:rPr>
              <w:t>unpacked</w:t>
            </w:r>
          </w:p>
        </w:tc>
        <w:tc>
          <w:tcPr>
            <w:tcW w:w="1326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1CBC4EA8" w14:textId="77777777" w:rsidR="00D758B4" w:rsidRPr="00D758B4" w:rsidRDefault="00D758B4" w:rsidP="00D758B4">
            <w:pPr>
              <w:jc w:val="both"/>
            </w:pPr>
            <w:r w:rsidRPr="00D758B4">
              <w:t>The package is unpacked, but not configured.</w:t>
            </w:r>
          </w:p>
        </w:tc>
      </w:tr>
      <w:tr w:rsidR="00D758B4" w:rsidRPr="00D758B4" w14:paraId="18CF9453" w14:textId="77777777" w:rsidTr="00D758B4">
        <w:trPr>
          <w:tblCellSpacing w:w="0" w:type="dxa"/>
          <w:jc w:val="center"/>
        </w:trPr>
        <w:tc>
          <w:tcPr>
            <w:tcW w:w="2760" w:type="dxa"/>
            <w:tcBorders>
              <w:top w:val="nil"/>
              <w:left w:val="single" w:sz="6" w:space="0" w:color="000000"/>
              <w:bottom w:val="single" w:sz="6" w:space="0" w:color="000000"/>
              <w:right w:val="nil"/>
            </w:tcBorders>
            <w:tcMar>
              <w:top w:w="0" w:type="dxa"/>
              <w:left w:w="58" w:type="dxa"/>
              <w:bottom w:w="58" w:type="dxa"/>
              <w:right w:w="0" w:type="dxa"/>
            </w:tcMar>
            <w:hideMark/>
          </w:tcPr>
          <w:p w14:paraId="5F07C598" w14:textId="77777777" w:rsidR="00D758B4" w:rsidRPr="00D758B4" w:rsidRDefault="00D758B4" w:rsidP="00D758B4">
            <w:pPr>
              <w:jc w:val="both"/>
            </w:pPr>
            <w:r w:rsidRPr="00D758B4">
              <w:rPr>
                <w:b/>
                <w:bCs/>
              </w:rPr>
              <w:t>half-configured</w:t>
            </w:r>
          </w:p>
        </w:tc>
        <w:tc>
          <w:tcPr>
            <w:tcW w:w="1326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48344889" w14:textId="77777777" w:rsidR="00D758B4" w:rsidRPr="00D758B4" w:rsidRDefault="00D758B4" w:rsidP="00D758B4">
            <w:pPr>
              <w:jc w:val="both"/>
            </w:pPr>
            <w:r w:rsidRPr="00D758B4">
              <w:t>The package is unpacked and configuration has been started, but not yet completed for some reason.</w:t>
            </w:r>
          </w:p>
        </w:tc>
      </w:tr>
      <w:tr w:rsidR="00D758B4" w:rsidRPr="00D758B4" w14:paraId="08F198A5" w14:textId="77777777" w:rsidTr="00D758B4">
        <w:trPr>
          <w:tblCellSpacing w:w="0" w:type="dxa"/>
          <w:jc w:val="center"/>
        </w:trPr>
        <w:tc>
          <w:tcPr>
            <w:tcW w:w="2760" w:type="dxa"/>
            <w:tcBorders>
              <w:top w:val="nil"/>
              <w:left w:val="single" w:sz="6" w:space="0" w:color="000000"/>
              <w:bottom w:val="single" w:sz="6" w:space="0" w:color="000000"/>
              <w:right w:val="nil"/>
            </w:tcBorders>
            <w:tcMar>
              <w:top w:w="0" w:type="dxa"/>
              <w:left w:w="58" w:type="dxa"/>
              <w:bottom w:w="58" w:type="dxa"/>
              <w:right w:w="0" w:type="dxa"/>
            </w:tcMar>
            <w:hideMark/>
          </w:tcPr>
          <w:p w14:paraId="6E7A04D9" w14:textId="77777777" w:rsidR="00D758B4" w:rsidRPr="00D758B4" w:rsidRDefault="00D758B4" w:rsidP="00D758B4">
            <w:pPr>
              <w:jc w:val="both"/>
            </w:pPr>
            <w:r w:rsidRPr="00D758B4">
              <w:rPr>
                <w:b/>
                <w:bCs/>
              </w:rPr>
              <w:t>config-files</w:t>
            </w:r>
          </w:p>
        </w:tc>
        <w:tc>
          <w:tcPr>
            <w:tcW w:w="1326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5A18EAB9" w14:textId="77777777" w:rsidR="00D758B4" w:rsidRPr="00D758B4" w:rsidRDefault="00D758B4" w:rsidP="00D758B4">
            <w:pPr>
              <w:jc w:val="both"/>
            </w:pPr>
            <w:r w:rsidRPr="00D758B4">
              <w:t>Only the configuration files of the package exist on the system.</w:t>
            </w:r>
          </w:p>
        </w:tc>
      </w:tr>
    </w:tbl>
    <w:p w14:paraId="3779B8D3" w14:textId="77777777" w:rsidR="00D758B4" w:rsidRPr="00D758B4" w:rsidRDefault="00D758B4" w:rsidP="00D758B4">
      <w:pPr>
        <w:jc w:val="both"/>
        <w:rPr>
          <w:lang w:val="en-GB"/>
        </w:rPr>
      </w:pPr>
    </w:p>
    <w:p w14:paraId="53B44A0C" w14:textId="77777777" w:rsidR="00D758B4" w:rsidRPr="00D758B4" w:rsidRDefault="00D758B4" w:rsidP="00D758B4">
      <w:pPr>
        <w:jc w:val="both"/>
        <w:rPr>
          <w:lang w:val="en-GB"/>
        </w:rPr>
      </w:pPr>
      <w:r w:rsidRPr="00D758B4">
        <w:rPr>
          <w:b/>
          <w:bCs/>
          <w:lang w:val="en-GB"/>
        </w:rPr>
        <w:t>Package Flags</w:t>
      </w:r>
    </w:p>
    <w:p w14:paraId="46898E91" w14:textId="77777777" w:rsidR="00D758B4" w:rsidRPr="00D758B4" w:rsidRDefault="00D758B4" w:rsidP="00D758B4">
      <w:pPr>
        <w:jc w:val="both"/>
        <w:rPr>
          <w:lang w:val="en-GB"/>
        </w:rPr>
      </w:pPr>
    </w:p>
    <w:tbl>
      <w:tblPr>
        <w:tblW w:w="4500" w:type="pct"/>
        <w:jc w:val="center"/>
        <w:tblCellSpacing w:w="0" w:type="dxa"/>
        <w:tblCellMar>
          <w:top w:w="100" w:type="dxa"/>
          <w:left w:w="100" w:type="dxa"/>
          <w:bottom w:w="100" w:type="dxa"/>
          <w:right w:w="100" w:type="dxa"/>
        </w:tblCellMar>
        <w:tblLook w:val="04A0" w:firstRow="1" w:lastRow="0" w:firstColumn="1" w:lastColumn="0" w:noHBand="0" w:noVBand="1"/>
      </w:tblPr>
      <w:tblGrid>
        <w:gridCol w:w="1688"/>
        <w:gridCol w:w="5913"/>
      </w:tblGrid>
      <w:tr w:rsidR="00D758B4" w:rsidRPr="00D758B4" w14:paraId="67A45DD4" w14:textId="77777777" w:rsidTr="00D758B4">
        <w:trPr>
          <w:tblCellSpacing w:w="0" w:type="dxa"/>
          <w:jc w:val="center"/>
        </w:trPr>
        <w:tc>
          <w:tcPr>
            <w:tcW w:w="2760" w:type="dxa"/>
            <w:tcBorders>
              <w:top w:val="single" w:sz="6" w:space="0" w:color="000000"/>
              <w:left w:val="single" w:sz="6" w:space="0" w:color="000000"/>
              <w:bottom w:val="single" w:sz="6" w:space="0" w:color="000000"/>
              <w:right w:val="nil"/>
            </w:tcBorders>
            <w:shd w:val="clear" w:color="auto" w:fill="000000"/>
            <w:tcMar>
              <w:top w:w="58" w:type="dxa"/>
              <w:left w:w="58" w:type="dxa"/>
              <w:bottom w:w="58" w:type="dxa"/>
              <w:right w:w="0" w:type="dxa"/>
            </w:tcMar>
            <w:hideMark/>
          </w:tcPr>
          <w:p w14:paraId="262F3335" w14:textId="77777777" w:rsidR="00D758B4" w:rsidRPr="00D758B4" w:rsidRDefault="00D758B4" w:rsidP="00D758B4">
            <w:pPr>
              <w:jc w:val="both"/>
            </w:pPr>
            <w:r w:rsidRPr="00D758B4">
              <w:rPr>
                <w:b/>
                <w:bCs/>
                <w:i/>
                <w:iCs/>
              </w:rPr>
              <w:t>Flag</w:t>
            </w:r>
          </w:p>
        </w:tc>
        <w:tc>
          <w:tcPr>
            <w:tcW w:w="13260" w:type="dxa"/>
            <w:tcBorders>
              <w:top w:val="single" w:sz="6" w:space="0" w:color="000000"/>
              <w:left w:val="single" w:sz="6" w:space="0" w:color="000000"/>
              <w:bottom w:val="single" w:sz="6" w:space="0" w:color="000000"/>
              <w:right w:val="single" w:sz="6" w:space="0" w:color="000000"/>
            </w:tcBorders>
            <w:shd w:val="clear" w:color="auto" w:fill="000000"/>
            <w:tcMar>
              <w:top w:w="58" w:type="dxa"/>
              <w:left w:w="58" w:type="dxa"/>
              <w:bottom w:w="58" w:type="dxa"/>
              <w:right w:w="58" w:type="dxa"/>
            </w:tcMar>
            <w:hideMark/>
          </w:tcPr>
          <w:p w14:paraId="7BCC4C9F" w14:textId="77777777" w:rsidR="00D758B4" w:rsidRPr="00D758B4" w:rsidRDefault="00D758B4" w:rsidP="00D758B4">
            <w:pPr>
              <w:jc w:val="both"/>
            </w:pPr>
            <w:r w:rsidRPr="00D758B4">
              <w:rPr>
                <w:b/>
                <w:bCs/>
                <w:i/>
                <w:iCs/>
              </w:rPr>
              <w:t>Description</w:t>
            </w:r>
          </w:p>
        </w:tc>
      </w:tr>
      <w:tr w:rsidR="00D758B4" w:rsidRPr="00D758B4" w14:paraId="0093FC40" w14:textId="77777777" w:rsidTr="00D758B4">
        <w:trPr>
          <w:tblCellSpacing w:w="0" w:type="dxa"/>
          <w:jc w:val="center"/>
        </w:trPr>
        <w:tc>
          <w:tcPr>
            <w:tcW w:w="2760" w:type="dxa"/>
            <w:tcBorders>
              <w:top w:val="nil"/>
              <w:left w:val="single" w:sz="6" w:space="0" w:color="000000"/>
              <w:bottom w:val="single" w:sz="6" w:space="0" w:color="000000"/>
              <w:right w:val="nil"/>
            </w:tcBorders>
            <w:tcMar>
              <w:top w:w="0" w:type="dxa"/>
              <w:left w:w="58" w:type="dxa"/>
              <w:bottom w:w="58" w:type="dxa"/>
              <w:right w:w="0" w:type="dxa"/>
            </w:tcMar>
            <w:hideMark/>
          </w:tcPr>
          <w:p w14:paraId="27B087C7" w14:textId="77777777" w:rsidR="00D758B4" w:rsidRPr="00D758B4" w:rsidRDefault="00D758B4" w:rsidP="00D758B4">
            <w:pPr>
              <w:jc w:val="both"/>
            </w:pPr>
            <w:r w:rsidRPr="00D758B4">
              <w:rPr>
                <w:b/>
                <w:bCs/>
              </w:rPr>
              <w:t>hold</w:t>
            </w:r>
          </w:p>
        </w:tc>
        <w:tc>
          <w:tcPr>
            <w:tcW w:w="1326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3A559723" w14:textId="77777777" w:rsidR="00D758B4" w:rsidRPr="00D758B4" w:rsidRDefault="00D758B4" w:rsidP="00D758B4">
            <w:pPr>
              <w:jc w:val="both"/>
            </w:pPr>
            <w:r w:rsidRPr="00D758B4">
              <w:t xml:space="preserve">A package marked to be on </w:t>
            </w:r>
            <w:r w:rsidRPr="00D758B4">
              <w:rPr>
                <w:b/>
                <w:bCs/>
              </w:rPr>
              <w:t>hold</w:t>
            </w:r>
            <w:r w:rsidRPr="00D758B4">
              <w:t xml:space="preserve"> is not handled by </w:t>
            </w:r>
            <w:r w:rsidRPr="00D758B4">
              <w:rPr>
                <w:b/>
                <w:bCs/>
              </w:rPr>
              <w:t>dpkg</w:t>
            </w:r>
            <w:r w:rsidRPr="00D758B4">
              <w:t>, unless forced to do that with option --</w:t>
            </w:r>
            <w:r w:rsidRPr="00D758B4">
              <w:rPr>
                <w:b/>
                <w:bCs/>
              </w:rPr>
              <w:t>force-hold</w:t>
            </w:r>
            <w:r w:rsidRPr="00D758B4">
              <w:t>.</w:t>
            </w:r>
          </w:p>
        </w:tc>
      </w:tr>
      <w:tr w:rsidR="00D758B4" w:rsidRPr="00D758B4" w14:paraId="53F6505C" w14:textId="77777777" w:rsidTr="00D758B4">
        <w:trPr>
          <w:tblCellSpacing w:w="0" w:type="dxa"/>
          <w:jc w:val="center"/>
        </w:trPr>
        <w:tc>
          <w:tcPr>
            <w:tcW w:w="2760" w:type="dxa"/>
            <w:tcBorders>
              <w:top w:val="nil"/>
              <w:left w:val="single" w:sz="6" w:space="0" w:color="000000"/>
              <w:bottom w:val="single" w:sz="6" w:space="0" w:color="000000"/>
              <w:right w:val="nil"/>
            </w:tcBorders>
            <w:tcMar>
              <w:top w:w="0" w:type="dxa"/>
              <w:left w:w="58" w:type="dxa"/>
              <w:bottom w:w="58" w:type="dxa"/>
              <w:right w:w="0" w:type="dxa"/>
            </w:tcMar>
            <w:hideMark/>
          </w:tcPr>
          <w:p w14:paraId="4840D141" w14:textId="77777777" w:rsidR="00D758B4" w:rsidRPr="00D758B4" w:rsidRDefault="00D758B4" w:rsidP="00D758B4">
            <w:pPr>
              <w:jc w:val="both"/>
            </w:pPr>
            <w:r w:rsidRPr="00D758B4">
              <w:rPr>
                <w:b/>
                <w:bCs/>
              </w:rPr>
              <w:t>reinst-required</w:t>
            </w:r>
          </w:p>
        </w:tc>
        <w:tc>
          <w:tcPr>
            <w:tcW w:w="1326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79A898AE" w14:textId="77777777" w:rsidR="00D758B4" w:rsidRPr="00D758B4" w:rsidRDefault="00D758B4" w:rsidP="00D758B4">
            <w:pPr>
              <w:jc w:val="both"/>
            </w:pPr>
            <w:r w:rsidRPr="00D758B4">
              <w:t xml:space="preserve">A package marked </w:t>
            </w:r>
            <w:r w:rsidRPr="00D758B4">
              <w:rPr>
                <w:b/>
                <w:bCs/>
              </w:rPr>
              <w:t>reinst-required</w:t>
            </w:r>
            <w:r w:rsidRPr="00D758B4">
              <w:t xml:space="preserve"> is broken and requires reinstallation. These packages cannot be removed, unless forced with option </w:t>
            </w:r>
            <w:r w:rsidRPr="00D758B4">
              <w:rPr>
                <w:b/>
                <w:bCs/>
              </w:rPr>
              <w:t>--force-reinstreq</w:t>
            </w:r>
            <w:r w:rsidRPr="00D758B4">
              <w:t>.</w:t>
            </w:r>
          </w:p>
        </w:tc>
      </w:tr>
    </w:tbl>
    <w:p w14:paraId="2B75AAB8" w14:textId="77777777" w:rsidR="00D758B4" w:rsidRPr="00D758B4" w:rsidRDefault="00D758B4" w:rsidP="00D758B4">
      <w:pPr>
        <w:jc w:val="both"/>
        <w:rPr>
          <w:lang w:val="en-GB"/>
        </w:rPr>
      </w:pPr>
    </w:p>
    <w:p w14:paraId="5C2331C1" w14:textId="77777777" w:rsidR="00D758B4" w:rsidRPr="00D758B4" w:rsidRDefault="00D758B4" w:rsidP="00D758B4">
      <w:pPr>
        <w:jc w:val="both"/>
        <w:rPr>
          <w:lang w:val="en-GB"/>
        </w:rPr>
      </w:pPr>
      <w:r w:rsidRPr="00D758B4">
        <w:rPr>
          <w:b/>
          <w:bCs/>
          <w:lang w:val="en-GB"/>
        </w:rPr>
        <w:t>Actions</w:t>
      </w:r>
    </w:p>
    <w:p w14:paraId="4D389BF1" w14:textId="77777777" w:rsidR="00D758B4" w:rsidRPr="00D758B4" w:rsidRDefault="00D758B4" w:rsidP="00D758B4">
      <w:pPr>
        <w:jc w:val="both"/>
        <w:rPr>
          <w:lang w:val="en-GB"/>
        </w:rPr>
      </w:pPr>
      <w:r w:rsidRPr="00D758B4">
        <w:rPr>
          <w:lang w:val="en-GB"/>
        </w:rPr>
        <w:t>The heart of dpkg operation is the command line parameters specifying the action which should be performed. While there are a large number of these, the following table summarises the main actions you are likely to require on any regular basis.</w:t>
      </w:r>
    </w:p>
    <w:tbl>
      <w:tblPr>
        <w:tblW w:w="4500" w:type="pct"/>
        <w:jc w:val="center"/>
        <w:tblCellSpacing w:w="0" w:type="dxa"/>
        <w:tblCellMar>
          <w:top w:w="100" w:type="dxa"/>
          <w:left w:w="100" w:type="dxa"/>
          <w:bottom w:w="100" w:type="dxa"/>
          <w:right w:w="100" w:type="dxa"/>
        </w:tblCellMar>
        <w:tblLook w:val="04A0" w:firstRow="1" w:lastRow="0" w:firstColumn="1" w:lastColumn="0" w:noHBand="0" w:noVBand="1"/>
      </w:tblPr>
      <w:tblGrid>
        <w:gridCol w:w="1731"/>
        <w:gridCol w:w="5870"/>
      </w:tblGrid>
      <w:tr w:rsidR="00D758B4" w:rsidRPr="00D758B4" w14:paraId="25F852B3" w14:textId="77777777" w:rsidTr="00D758B4">
        <w:trPr>
          <w:tblCellSpacing w:w="0" w:type="dxa"/>
          <w:jc w:val="center"/>
        </w:trPr>
        <w:tc>
          <w:tcPr>
            <w:tcW w:w="2680" w:type="dxa"/>
            <w:tcBorders>
              <w:top w:val="single" w:sz="6" w:space="0" w:color="000000"/>
              <w:left w:val="single" w:sz="6" w:space="0" w:color="000000"/>
              <w:bottom w:val="single" w:sz="6" w:space="0" w:color="000000"/>
              <w:right w:val="nil"/>
            </w:tcBorders>
            <w:shd w:val="clear" w:color="auto" w:fill="000000"/>
            <w:tcMar>
              <w:top w:w="58" w:type="dxa"/>
              <w:left w:w="58" w:type="dxa"/>
              <w:bottom w:w="58" w:type="dxa"/>
              <w:right w:w="0" w:type="dxa"/>
            </w:tcMar>
            <w:hideMark/>
          </w:tcPr>
          <w:p w14:paraId="0FC35CCC" w14:textId="77777777" w:rsidR="00D758B4" w:rsidRPr="00D758B4" w:rsidRDefault="00D758B4" w:rsidP="00D758B4">
            <w:pPr>
              <w:jc w:val="both"/>
            </w:pPr>
            <w:r w:rsidRPr="00D758B4">
              <w:rPr>
                <w:b/>
                <w:bCs/>
                <w:i/>
                <w:iCs/>
              </w:rPr>
              <w:t>Action</w:t>
            </w:r>
          </w:p>
        </w:tc>
        <w:tc>
          <w:tcPr>
            <w:tcW w:w="13340" w:type="dxa"/>
            <w:tcBorders>
              <w:top w:val="single" w:sz="6" w:space="0" w:color="000000"/>
              <w:left w:val="single" w:sz="6" w:space="0" w:color="000000"/>
              <w:bottom w:val="single" w:sz="6" w:space="0" w:color="000000"/>
              <w:right w:val="single" w:sz="6" w:space="0" w:color="000000"/>
            </w:tcBorders>
            <w:shd w:val="clear" w:color="auto" w:fill="000000"/>
            <w:tcMar>
              <w:top w:w="58" w:type="dxa"/>
              <w:left w:w="58" w:type="dxa"/>
              <w:bottom w:w="58" w:type="dxa"/>
              <w:right w:w="58" w:type="dxa"/>
            </w:tcMar>
            <w:hideMark/>
          </w:tcPr>
          <w:p w14:paraId="54CBB555" w14:textId="77777777" w:rsidR="00D758B4" w:rsidRPr="00D758B4" w:rsidRDefault="00D758B4" w:rsidP="00D758B4">
            <w:pPr>
              <w:jc w:val="both"/>
            </w:pPr>
            <w:r w:rsidRPr="00D758B4">
              <w:rPr>
                <w:b/>
                <w:bCs/>
                <w:i/>
                <w:iCs/>
              </w:rPr>
              <w:t>Description</w:t>
            </w:r>
          </w:p>
        </w:tc>
      </w:tr>
      <w:tr w:rsidR="00D758B4" w:rsidRPr="00D758B4" w14:paraId="283DB49C" w14:textId="77777777" w:rsidTr="00D758B4">
        <w:trPr>
          <w:tblCellSpacing w:w="0" w:type="dxa"/>
          <w:jc w:val="center"/>
        </w:trPr>
        <w:tc>
          <w:tcPr>
            <w:tcW w:w="2680" w:type="dxa"/>
            <w:tcBorders>
              <w:top w:val="nil"/>
              <w:left w:val="single" w:sz="6" w:space="0" w:color="000000"/>
              <w:bottom w:val="single" w:sz="6" w:space="0" w:color="000000"/>
              <w:right w:val="nil"/>
            </w:tcBorders>
            <w:tcMar>
              <w:top w:w="0" w:type="dxa"/>
              <w:left w:w="58" w:type="dxa"/>
              <w:bottom w:w="58" w:type="dxa"/>
              <w:right w:w="0" w:type="dxa"/>
            </w:tcMar>
            <w:hideMark/>
          </w:tcPr>
          <w:p w14:paraId="4289682E" w14:textId="77777777" w:rsidR="00D758B4" w:rsidRPr="00D758B4" w:rsidRDefault="00D758B4" w:rsidP="00D758B4">
            <w:pPr>
              <w:jc w:val="both"/>
            </w:pPr>
            <w:r w:rsidRPr="00D758B4">
              <w:rPr>
                <w:b/>
                <w:bCs/>
              </w:rPr>
              <w:t>-l</w:t>
            </w:r>
          </w:p>
        </w:tc>
        <w:tc>
          <w:tcPr>
            <w:tcW w:w="1334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2C6E8DAB" w14:textId="77777777" w:rsidR="00D758B4" w:rsidRPr="00D758B4" w:rsidRDefault="00D758B4" w:rsidP="00D758B4">
            <w:pPr>
              <w:jc w:val="both"/>
            </w:pPr>
            <w:r w:rsidRPr="00D758B4">
              <w:t>Prints a list of the packages installed on the system, or matching a pattern if any is given. The first three characters on each line show the state, selection state, and flags of the package</w:t>
            </w:r>
          </w:p>
        </w:tc>
      </w:tr>
      <w:tr w:rsidR="00D758B4" w:rsidRPr="00D758B4" w14:paraId="2482CEDE" w14:textId="77777777" w:rsidTr="00D758B4">
        <w:trPr>
          <w:tblCellSpacing w:w="0" w:type="dxa"/>
          <w:jc w:val="center"/>
        </w:trPr>
        <w:tc>
          <w:tcPr>
            <w:tcW w:w="2680" w:type="dxa"/>
            <w:tcBorders>
              <w:top w:val="nil"/>
              <w:left w:val="single" w:sz="6" w:space="0" w:color="000000"/>
              <w:bottom w:val="single" w:sz="6" w:space="0" w:color="000000"/>
              <w:right w:val="nil"/>
            </w:tcBorders>
            <w:tcMar>
              <w:top w:w="0" w:type="dxa"/>
              <w:left w:w="58" w:type="dxa"/>
              <w:bottom w:w="58" w:type="dxa"/>
              <w:right w:w="0" w:type="dxa"/>
            </w:tcMar>
            <w:hideMark/>
          </w:tcPr>
          <w:p w14:paraId="62469631" w14:textId="77777777" w:rsidR="00D758B4" w:rsidRPr="00D758B4" w:rsidRDefault="00D758B4" w:rsidP="00D758B4">
            <w:pPr>
              <w:jc w:val="both"/>
            </w:pPr>
            <w:r w:rsidRPr="00D758B4">
              <w:rPr>
                <w:b/>
                <w:bCs/>
              </w:rPr>
              <w:t>-s</w:t>
            </w:r>
          </w:p>
        </w:tc>
        <w:tc>
          <w:tcPr>
            <w:tcW w:w="1334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48FCC79E" w14:textId="77777777" w:rsidR="00D758B4" w:rsidRPr="00D758B4" w:rsidRDefault="00D758B4" w:rsidP="00D758B4">
            <w:pPr>
              <w:jc w:val="both"/>
            </w:pPr>
            <w:r w:rsidRPr="00D758B4">
              <w:t>Shows the status and information about particular installed package(s)</w:t>
            </w:r>
          </w:p>
        </w:tc>
      </w:tr>
      <w:tr w:rsidR="00D758B4" w:rsidRPr="00D758B4" w14:paraId="50D7E5AB" w14:textId="77777777" w:rsidTr="00D758B4">
        <w:trPr>
          <w:tblCellSpacing w:w="0" w:type="dxa"/>
          <w:jc w:val="center"/>
        </w:trPr>
        <w:tc>
          <w:tcPr>
            <w:tcW w:w="2680" w:type="dxa"/>
            <w:tcBorders>
              <w:top w:val="nil"/>
              <w:left w:val="single" w:sz="6" w:space="0" w:color="000000"/>
              <w:bottom w:val="single" w:sz="6" w:space="0" w:color="000000"/>
              <w:right w:val="nil"/>
            </w:tcBorders>
            <w:tcMar>
              <w:top w:w="0" w:type="dxa"/>
              <w:left w:w="58" w:type="dxa"/>
              <w:bottom w:w="58" w:type="dxa"/>
              <w:right w:w="0" w:type="dxa"/>
            </w:tcMar>
            <w:hideMark/>
          </w:tcPr>
          <w:p w14:paraId="4946E5A7" w14:textId="77777777" w:rsidR="00D758B4" w:rsidRPr="00D758B4" w:rsidRDefault="00D758B4" w:rsidP="00D758B4">
            <w:pPr>
              <w:jc w:val="both"/>
            </w:pPr>
            <w:r w:rsidRPr="00D758B4">
              <w:rPr>
                <w:b/>
                <w:bCs/>
              </w:rPr>
              <w:t>-I</w:t>
            </w:r>
          </w:p>
        </w:tc>
        <w:tc>
          <w:tcPr>
            <w:tcW w:w="1334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3FE50AB0" w14:textId="77777777" w:rsidR="00D758B4" w:rsidRPr="00D758B4" w:rsidRDefault="00D758B4" w:rsidP="00D758B4">
            <w:pPr>
              <w:jc w:val="both"/>
            </w:pPr>
            <w:r w:rsidRPr="00D758B4">
              <w:t xml:space="preserve">Show information about a package in a </w:t>
            </w:r>
            <w:r w:rsidRPr="00D758B4">
              <w:rPr>
                <w:b/>
                <w:bCs/>
              </w:rPr>
              <w:t xml:space="preserve">.deb </w:t>
            </w:r>
            <w:r w:rsidRPr="00D758B4">
              <w:t>file</w:t>
            </w:r>
          </w:p>
        </w:tc>
      </w:tr>
      <w:tr w:rsidR="00D758B4" w:rsidRPr="00D758B4" w14:paraId="3A765941" w14:textId="77777777" w:rsidTr="00D758B4">
        <w:trPr>
          <w:tblCellSpacing w:w="0" w:type="dxa"/>
          <w:jc w:val="center"/>
        </w:trPr>
        <w:tc>
          <w:tcPr>
            <w:tcW w:w="2680" w:type="dxa"/>
            <w:tcBorders>
              <w:top w:val="nil"/>
              <w:left w:val="single" w:sz="6" w:space="0" w:color="000000"/>
              <w:bottom w:val="single" w:sz="6" w:space="0" w:color="000000"/>
              <w:right w:val="nil"/>
            </w:tcBorders>
            <w:tcMar>
              <w:top w:w="0" w:type="dxa"/>
              <w:left w:w="58" w:type="dxa"/>
              <w:bottom w:w="58" w:type="dxa"/>
              <w:right w:w="0" w:type="dxa"/>
            </w:tcMar>
            <w:hideMark/>
          </w:tcPr>
          <w:p w14:paraId="0592A1E6" w14:textId="77777777" w:rsidR="00D758B4" w:rsidRPr="00D758B4" w:rsidRDefault="00D758B4" w:rsidP="00D758B4">
            <w:pPr>
              <w:jc w:val="both"/>
            </w:pPr>
            <w:r w:rsidRPr="00D758B4">
              <w:rPr>
                <w:b/>
                <w:bCs/>
              </w:rPr>
              <w:t>-L</w:t>
            </w:r>
          </w:p>
        </w:tc>
        <w:tc>
          <w:tcPr>
            <w:tcW w:w="1334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6559A0AF" w14:textId="77777777" w:rsidR="00D758B4" w:rsidRPr="00D758B4" w:rsidRDefault="00D758B4" w:rsidP="00D758B4">
            <w:pPr>
              <w:jc w:val="both"/>
            </w:pPr>
            <w:r w:rsidRPr="00D758B4">
              <w:t>List the files included in a package</w:t>
            </w:r>
          </w:p>
        </w:tc>
      </w:tr>
      <w:tr w:rsidR="00D758B4" w:rsidRPr="00D758B4" w14:paraId="2C8F4312" w14:textId="77777777" w:rsidTr="00D758B4">
        <w:trPr>
          <w:tblCellSpacing w:w="0" w:type="dxa"/>
          <w:jc w:val="center"/>
        </w:trPr>
        <w:tc>
          <w:tcPr>
            <w:tcW w:w="2680" w:type="dxa"/>
            <w:tcBorders>
              <w:top w:val="nil"/>
              <w:left w:val="single" w:sz="6" w:space="0" w:color="000000"/>
              <w:bottom w:val="single" w:sz="6" w:space="0" w:color="000000"/>
              <w:right w:val="nil"/>
            </w:tcBorders>
            <w:tcMar>
              <w:top w:w="0" w:type="dxa"/>
              <w:left w:w="58" w:type="dxa"/>
              <w:bottom w:w="58" w:type="dxa"/>
              <w:right w:w="0" w:type="dxa"/>
            </w:tcMar>
            <w:hideMark/>
          </w:tcPr>
          <w:p w14:paraId="694AD9DE" w14:textId="77777777" w:rsidR="00D758B4" w:rsidRPr="00D758B4" w:rsidRDefault="00D758B4" w:rsidP="00D758B4">
            <w:pPr>
              <w:jc w:val="both"/>
            </w:pPr>
            <w:r w:rsidRPr="00D758B4">
              <w:rPr>
                <w:b/>
                <w:bCs/>
              </w:rPr>
              <w:t>-S</w:t>
            </w:r>
          </w:p>
        </w:tc>
        <w:tc>
          <w:tcPr>
            <w:tcW w:w="1334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77950FE2" w14:textId="77777777" w:rsidR="00D758B4" w:rsidRPr="00D758B4" w:rsidRDefault="00D758B4" w:rsidP="00D758B4">
            <w:pPr>
              <w:jc w:val="both"/>
            </w:pPr>
            <w:r w:rsidRPr="00D758B4">
              <w:t>Show the package which includes the file specified</w:t>
            </w:r>
          </w:p>
        </w:tc>
      </w:tr>
      <w:tr w:rsidR="00D758B4" w:rsidRPr="00D758B4" w14:paraId="536BA57D" w14:textId="77777777" w:rsidTr="00D758B4">
        <w:trPr>
          <w:tblCellSpacing w:w="0" w:type="dxa"/>
          <w:jc w:val="center"/>
        </w:trPr>
        <w:tc>
          <w:tcPr>
            <w:tcW w:w="2680" w:type="dxa"/>
            <w:tcBorders>
              <w:top w:val="nil"/>
              <w:left w:val="single" w:sz="6" w:space="0" w:color="000000"/>
              <w:bottom w:val="single" w:sz="6" w:space="0" w:color="000000"/>
              <w:right w:val="nil"/>
            </w:tcBorders>
            <w:tcMar>
              <w:top w:w="0" w:type="dxa"/>
              <w:left w:w="58" w:type="dxa"/>
              <w:bottom w:w="58" w:type="dxa"/>
              <w:right w:w="0" w:type="dxa"/>
            </w:tcMar>
            <w:hideMark/>
          </w:tcPr>
          <w:p w14:paraId="0F0CC7A8" w14:textId="77777777" w:rsidR="00D758B4" w:rsidRPr="00D758B4" w:rsidRDefault="00D758B4" w:rsidP="00D758B4">
            <w:pPr>
              <w:jc w:val="both"/>
            </w:pPr>
            <w:r w:rsidRPr="00D758B4">
              <w:rPr>
                <w:b/>
                <w:bCs/>
              </w:rPr>
              <w:t>-i</w:t>
            </w:r>
          </w:p>
        </w:tc>
        <w:tc>
          <w:tcPr>
            <w:tcW w:w="1334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785441C2" w14:textId="77777777" w:rsidR="00D758B4" w:rsidRPr="00D758B4" w:rsidRDefault="00D758B4" w:rsidP="00D758B4">
            <w:pPr>
              <w:jc w:val="both"/>
            </w:pPr>
            <w:r w:rsidRPr="00D758B4">
              <w:t xml:space="preserve">Install (or upgrade) and configure a package from a </w:t>
            </w:r>
            <w:r w:rsidRPr="00D758B4">
              <w:rPr>
                <w:b/>
                <w:bCs/>
              </w:rPr>
              <w:t>.deb</w:t>
            </w:r>
            <w:r w:rsidRPr="00D758B4">
              <w:t xml:space="preserve"> file</w:t>
            </w:r>
          </w:p>
        </w:tc>
      </w:tr>
      <w:tr w:rsidR="00D758B4" w:rsidRPr="00D758B4" w14:paraId="3AAD6850" w14:textId="77777777" w:rsidTr="00D758B4">
        <w:trPr>
          <w:tblCellSpacing w:w="0" w:type="dxa"/>
          <w:jc w:val="center"/>
        </w:trPr>
        <w:tc>
          <w:tcPr>
            <w:tcW w:w="2680" w:type="dxa"/>
            <w:tcBorders>
              <w:top w:val="nil"/>
              <w:left w:val="single" w:sz="6" w:space="0" w:color="000000"/>
              <w:bottom w:val="single" w:sz="6" w:space="0" w:color="000000"/>
              <w:right w:val="nil"/>
            </w:tcBorders>
            <w:tcMar>
              <w:top w:w="0" w:type="dxa"/>
              <w:left w:w="58" w:type="dxa"/>
              <w:bottom w:w="58" w:type="dxa"/>
              <w:right w:w="0" w:type="dxa"/>
            </w:tcMar>
            <w:hideMark/>
          </w:tcPr>
          <w:p w14:paraId="63B8898B" w14:textId="77777777" w:rsidR="00D758B4" w:rsidRPr="00D758B4" w:rsidRDefault="00D758B4" w:rsidP="00D758B4">
            <w:pPr>
              <w:jc w:val="both"/>
            </w:pPr>
            <w:r w:rsidRPr="00D758B4">
              <w:rPr>
                <w:b/>
                <w:bCs/>
              </w:rPr>
              <w:t>--unpack</w:t>
            </w:r>
          </w:p>
        </w:tc>
        <w:tc>
          <w:tcPr>
            <w:tcW w:w="1334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3981913B" w14:textId="77777777" w:rsidR="00D758B4" w:rsidRPr="00D758B4" w:rsidRDefault="00D758B4" w:rsidP="00D758B4">
            <w:pPr>
              <w:jc w:val="both"/>
            </w:pPr>
            <w:r w:rsidRPr="00D758B4">
              <w:t xml:space="preserve">Unpack (only) a package in a </w:t>
            </w:r>
            <w:r w:rsidRPr="00D758B4">
              <w:rPr>
                <w:b/>
                <w:bCs/>
              </w:rPr>
              <w:t>.deb</w:t>
            </w:r>
            <w:r w:rsidRPr="00D758B4">
              <w:t xml:space="preserve"> file</w:t>
            </w:r>
          </w:p>
        </w:tc>
      </w:tr>
      <w:tr w:rsidR="00D758B4" w:rsidRPr="00D758B4" w14:paraId="22DABE24" w14:textId="77777777" w:rsidTr="00D758B4">
        <w:trPr>
          <w:tblCellSpacing w:w="0" w:type="dxa"/>
          <w:jc w:val="center"/>
        </w:trPr>
        <w:tc>
          <w:tcPr>
            <w:tcW w:w="2680" w:type="dxa"/>
            <w:tcBorders>
              <w:top w:val="nil"/>
              <w:left w:val="single" w:sz="6" w:space="0" w:color="000000"/>
              <w:bottom w:val="single" w:sz="6" w:space="0" w:color="000000"/>
              <w:right w:val="nil"/>
            </w:tcBorders>
            <w:tcMar>
              <w:top w:w="0" w:type="dxa"/>
              <w:left w:w="58" w:type="dxa"/>
              <w:bottom w:w="58" w:type="dxa"/>
              <w:right w:w="0" w:type="dxa"/>
            </w:tcMar>
            <w:hideMark/>
          </w:tcPr>
          <w:p w14:paraId="2987A3C6" w14:textId="77777777" w:rsidR="00D758B4" w:rsidRPr="00D758B4" w:rsidRDefault="00D758B4" w:rsidP="00D758B4">
            <w:pPr>
              <w:jc w:val="both"/>
            </w:pPr>
            <w:r w:rsidRPr="00D758B4">
              <w:rPr>
                <w:b/>
                <w:bCs/>
              </w:rPr>
              <w:t>--configure</w:t>
            </w:r>
          </w:p>
        </w:tc>
        <w:tc>
          <w:tcPr>
            <w:tcW w:w="1334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53A2AD2F" w14:textId="77777777" w:rsidR="00D758B4" w:rsidRPr="00D758B4" w:rsidRDefault="00D758B4" w:rsidP="00D758B4">
            <w:pPr>
              <w:jc w:val="both"/>
            </w:pPr>
            <w:r w:rsidRPr="00D758B4">
              <w:t xml:space="preserve">Configure an unpacked package. With </w:t>
            </w:r>
            <w:r w:rsidRPr="00D758B4">
              <w:rPr>
                <w:b/>
                <w:bCs/>
              </w:rPr>
              <w:t>-a</w:t>
            </w:r>
            <w:r w:rsidRPr="00D758B4">
              <w:t xml:space="preserve"> (or </w:t>
            </w:r>
            <w:r w:rsidRPr="00D758B4">
              <w:rPr>
                <w:b/>
                <w:bCs/>
              </w:rPr>
              <w:t>--pending)</w:t>
            </w:r>
            <w:r w:rsidRPr="00D758B4">
              <w:t xml:space="preserve"> configures all packages requiring configuration</w:t>
            </w:r>
          </w:p>
        </w:tc>
      </w:tr>
      <w:tr w:rsidR="00D758B4" w:rsidRPr="00D758B4" w14:paraId="7294B1C7" w14:textId="77777777" w:rsidTr="00D758B4">
        <w:trPr>
          <w:tblCellSpacing w:w="0" w:type="dxa"/>
          <w:jc w:val="center"/>
        </w:trPr>
        <w:tc>
          <w:tcPr>
            <w:tcW w:w="2680" w:type="dxa"/>
            <w:tcBorders>
              <w:top w:val="nil"/>
              <w:left w:val="single" w:sz="6" w:space="0" w:color="000000"/>
              <w:bottom w:val="single" w:sz="6" w:space="0" w:color="000000"/>
              <w:right w:val="nil"/>
            </w:tcBorders>
            <w:tcMar>
              <w:top w:w="0" w:type="dxa"/>
              <w:left w:w="58" w:type="dxa"/>
              <w:bottom w:w="58" w:type="dxa"/>
              <w:right w:w="0" w:type="dxa"/>
            </w:tcMar>
            <w:hideMark/>
          </w:tcPr>
          <w:p w14:paraId="3CBD2B4B" w14:textId="77777777" w:rsidR="00D758B4" w:rsidRPr="00D758B4" w:rsidRDefault="00D758B4" w:rsidP="00D758B4">
            <w:pPr>
              <w:jc w:val="both"/>
            </w:pPr>
            <w:r w:rsidRPr="00D758B4">
              <w:rPr>
                <w:b/>
                <w:bCs/>
              </w:rPr>
              <w:t>-r</w:t>
            </w:r>
          </w:p>
        </w:tc>
        <w:tc>
          <w:tcPr>
            <w:tcW w:w="1334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4032A946" w14:textId="77777777" w:rsidR="00D758B4" w:rsidRPr="00D758B4" w:rsidRDefault="00D758B4" w:rsidP="00D758B4">
            <w:pPr>
              <w:jc w:val="both"/>
            </w:pPr>
            <w:r w:rsidRPr="00D758B4">
              <w:t>Remove a package (but leave its configuration files)</w:t>
            </w:r>
          </w:p>
        </w:tc>
      </w:tr>
      <w:tr w:rsidR="00D758B4" w:rsidRPr="00D758B4" w14:paraId="6153B44D" w14:textId="77777777" w:rsidTr="00D758B4">
        <w:trPr>
          <w:tblCellSpacing w:w="0" w:type="dxa"/>
          <w:jc w:val="center"/>
        </w:trPr>
        <w:tc>
          <w:tcPr>
            <w:tcW w:w="2680" w:type="dxa"/>
            <w:tcBorders>
              <w:top w:val="nil"/>
              <w:left w:val="single" w:sz="6" w:space="0" w:color="000000"/>
              <w:bottom w:val="single" w:sz="6" w:space="0" w:color="000000"/>
              <w:right w:val="nil"/>
            </w:tcBorders>
            <w:tcMar>
              <w:top w:w="0" w:type="dxa"/>
              <w:left w:w="58" w:type="dxa"/>
              <w:bottom w:w="58" w:type="dxa"/>
              <w:right w:w="0" w:type="dxa"/>
            </w:tcMar>
            <w:hideMark/>
          </w:tcPr>
          <w:p w14:paraId="4D7506D8" w14:textId="77777777" w:rsidR="00D758B4" w:rsidRPr="00D758B4" w:rsidRDefault="00D758B4" w:rsidP="00D758B4">
            <w:pPr>
              <w:jc w:val="both"/>
            </w:pPr>
            <w:r w:rsidRPr="00D758B4">
              <w:rPr>
                <w:b/>
                <w:bCs/>
              </w:rPr>
              <w:t>-P</w:t>
            </w:r>
          </w:p>
        </w:tc>
        <w:tc>
          <w:tcPr>
            <w:tcW w:w="1334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1D946782" w14:textId="77777777" w:rsidR="00D758B4" w:rsidRPr="00D758B4" w:rsidRDefault="00D758B4" w:rsidP="00D758B4">
            <w:pPr>
              <w:jc w:val="both"/>
            </w:pPr>
            <w:r w:rsidRPr="00D758B4">
              <w:t>Purge – remove a package along with its configuration files</w:t>
            </w:r>
          </w:p>
        </w:tc>
      </w:tr>
      <w:tr w:rsidR="00D758B4" w:rsidRPr="00D758B4" w14:paraId="3F131419" w14:textId="77777777" w:rsidTr="00D758B4">
        <w:trPr>
          <w:tblCellSpacing w:w="0" w:type="dxa"/>
          <w:jc w:val="center"/>
        </w:trPr>
        <w:tc>
          <w:tcPr>
            <w:tcW w:w="2680" w:type="dxa"/>
            <w:tcBorders>
              <w:top w:val="nil"/>
              <w:left w:val="single" w:sz="6" w:space="0" w:color="000000"/>
              <w:bottom w:val="single" w:sz="6" w:space="0" w:color="000000"/>
              <w:right w:val="nil"/>
            </w:tcBorders>
            <w:tcMar>
              <w:top w:w="0" w:type="dxa"/>
              <w:left w:w="58" w:type="dxa"/>
              <w:bottom w:w="58" w:type="dxa"/>
              <w:right w:w="0" w:type="dxa"/>
            </w:tcMar>
            <w:hideMark/>
          </w:tcPr>
          <w:p w14:paraId="6338D226" w14:textId="77777777" w:rsidR="00D758B4" w:rsidRPr="00D758B4" w:rsidRDefault="00D758B4" w:rsidP="00D758B4">
            <w:pPr>
              <w:jc w:val="both"/>
            </w:pPr>
            <w:r w:rsidRPr="00D758B4">
              <w:rPr>
                <w:b/>
                <w:bCs/>
              </w:rPr>
              <w:t>--get-selections</w:t>
            </w:r>
          </w:p>
        </w:tc>
        <w:tc>
          <w:tcPr>
            <w:tcW w:w="1334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15E2F664" w14:textId="77777777" w:rsidR="00D758B4" w:rsidRPr="00D758B4" w:rsidRDefault="00D758B4" w:rsidP="00D758B4">
            <w:pPr>
              <w:jc w:val="both"/>
            </w:pPr>
            <w:r w:rsidRPr="00D758B4">
              <w:t>Get a list of package selections from a system (to stdout)</w:t>
            </w:r>
          </w:p>
        </w:tc>
      </w:tr>
      <w:tr w:rsidR="00D758B4" w:rsidRPr="00D758B4" w14:paraId="1229C1A9" w14:textId="77777777" w:rsidTr="00D758B4">
        <w:trPr>
          <w:tblCellSpacing w:w="0" w:type="dxa"/>
          <w:jc w:val="center"/>
        </w:trPr>
        <w:tc>
          <w:tcPr>
            <w:tcW w:w="2680" w:type="dxa"/>
            <w:tcBorders>
              <w:top w:val="nil"/>
              <w:left w:val="single" w:sz="6" w:space="0" w:color="000000"/>
              <w:bottom w:val="single" w:sz="6" w:space="0" w:color="000000"/>
              <w:right w:val="nil"/>
            </w:tcBorders>
            <w:tcMar>
              <w:top w:w="0" w:type="dxa"/>
              <w:left w:w="58" w:type="dxa"/>
              <w:bottom w:w="58" w:type="dxa"/>
              <w:right w:w="0" w:type="dxa"/>
            </w:tcMar>
            <w:hideMark/>
          </w:tcPr>
          <w:p w14:paraId="59F6DEA5" w14:textId="77777777" w:rsidR="00D758B4" w:rsidRPr="00D758B4" w:rsidRDefault="00D758B4" w:rsidP="00D758B4">
            <w:pPr>
              <w:jc w:val="both"/>
            </w:pPr>
            <w:r w:rsidRPr="00D758B4">
              <w:rPr>
                <w:b/>
                <w:bCs/>
              </w:rPr>
              <w:t>--set-selections</w:t>
            </w:r>
          </w:p>
        </w:tc>
        <w:tc>
          <w:tcPr>
            <w:tcW w:w="1334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6EC8386E" w14:textId="77777777" w:rsidR="00D758B4" w:rsidRPr="00D758B4" w:rsidRDefault="00D758B4" w:rsidP="00D758B4">
            <w:pPr>
              <w:jc w:val="both"/>
            </w:pPr>
            <w:r w:rsidRPr="00D758B4">
              <w:t>Set the list of package selections for a system (from stdin)</w:t>
            </w:r>
          </w:p>
        </w:tc>
      </w:tr>
    </w:tbl>
    <w:p w14:paraId="66F720DF" w14:textId="77777777" w:rsidR="00D758B4" w:rsidRPr="00D758B4" w:rsidRDefault="00D758B4" w:rsidP="00D758B4">
      <w:pPr>
        <w:jc w:val="both"/>
        <w:rPr>
          <w:lang w:val="en-GB"/>
        </w:rPr>
      </w:pPr>
    </w:p>
    <w:p w14:paraId="31B4F8DC" w14:textId="77777777" w:rsidR="00D758B4" w:rsidRPr="00D758B4" w:rsidRDefault="00D758B4" w:rsidP="00D758B4">
      <w:pPr>
        <w:jc w:val="both"/>
        <w:rPr>
          <w:lang w:val="en-GB"/>
        </w:rPr>
      </w:pPr>
      <w:r w:rsidRPr="00D758B4">
        <w:rPr>
          <w:b/>
          <w:bCs/>
          <w:lang w:val="en-GB"/>
        </w:rPr>
        <w:t>Options</w:t>
      </w:r>
    </w:p>
    <w:p w14:paraId="06BBCE57" w14:textId="77777777" w:rsidR="00D758B4" w:rsidRPr="00D758B4" w:rsidRDefault="00D758B4" w:rsidP="00D758B4">
      <w:pPr>
        <w:jc w:val="both"/>
        <w:rPr>
          <w:lang w:val="en-GB"/>
        </w:rPr>
      </w:pPr>
      <w:r w:rsidRPr="00D758B4">
        <w:rPr>
          <w:lang w:val="en-GB"/>
        </w:rPr>
        <w:t xml:space="preserve">All options can be specified both on the command line and in the </w:t>
      </w:r>
      <w:r w:rsidRPr="00D758B4">
        <w:rPr>
          <w:b/>
          <w:bCs/>
          <w:lang w:val="en-GB"/>
        </w:rPr>
        <w:t>dpkg</w:t>
      </w:r>
      <w:r w:rsidRPr="00D758B4">
        <w:rPr>
          <w:lang w:val="en-GB"/>
        </w:rPr>
        <w:t xml:space="preserve"> configuration file </w:t>
      </w:r>
      <w:r w:rsidRPr="00D758B4">
        <w:rPr>
          <w:i/>
          <w:iCs/>
          <w:lang w:val="en-GB"/>
        </w:rPr>
        <w:t>/etc/dpkg/dpkg.cfg</w:t>
      </w:r>
      <w:r w:rsidRPr="00D758B4">
        <w:rPr>
          <w:lang w:val="en-GB"/>
        </w:rPr>
        <w:t xml:space="preserve">. Each line in the configuration file is either an option (exactly the same as the command line option but without leading dashes) or a comment (if it starts with a </w:t>
      </w:r>
      <w:r w:rsidRPr="00D758B4">
        <w:rPr>
          <w:b/>
          <w:bCs/>
          <w:lang w:val="en-GB"/>
        </w:rPr>
        <w:t>#</w:t>
      </w:r>
      <w:r w:rsidRPr="00D758B4">
        <w:rPr>
          <w:lang w:val="en-GB"/>
        </w:rPr>
        <w:t xml:space="preserve">). </w:t>
      </w:r>
    </w:p>
    <w:tbl>
      <w:tblPr>
        <w:tblW w:w="4500" w:type="pct"/>
        <w:jc w:val="center"/>
        <w:tblCellSpacing w:w="0" w:type="dxa"/>
        <w:tblCellMar>
          <w:top w:w="100" w:type="dxa"/>
          <w:left w:w="100" w:type="dxa"/>
          <w:bottom w:w="100" w:type="dxa"/>
          <w:right w:w="100" w:type="dxa"/>
        </w:tblCellMar>
        <w:tblLook w:val="04A0" w:firstRow="1" w:lastRow="0" w:firstColumn="1" w:lastColumn="0" w:noHBand="0" w:noVBand="1"/>
      </w:tblPr>
      <w:tblGrid>
        <w:gridCol w:w="1922"/>
        <w:gridCol w:w="5679"/>
      </w:tblGrid>
      <w:tr w:rsidR="00D758B4" w:rsidRPr="00D758B4" w14:paraId="5F177A45" w14:textId="77777777" w:rsidTr="00D013D4">
        <w:trPr>
          <w:tblCellSpacing w:w="0" w:type="dxa"/>
          <w:jc w:val="center"/>
        </w:trPr>
        <w:tc>
          <w:tcPr>
            <w:tcW w:w="3440" w:type="dxa"/>
            <w:tcBorders>
              <w:top w:val="single" w:sz="6" w:space="0" w:color="000000"/>
              <w:left w:val="single" w:sz="6" w:space="0" w:color="000000"/>
              <w:bottom w:val="single" w:sz="6" w:space="0" w:color="000000"/>
              <w:right w:val="nil"/>
            </w:tcBorders>
            <w:shd w:val="clear" w:color="auto" w:fill="000000"/>
            <w:tcMar>
              <w:top w:w="58" w:type="dxa"/>
              <w:left w:w="58" w:type="dxa"/>
              <w:bottom w:w="58" w:type="dxa"/>
              <w:right w:w="0" w:type="dxa"/>
            </w:tcMar>
            <w:hideMark/>
          </w:tcPr>
          <w:p w14:paraId="6DE79ED8" w14:textId="77777777" w:rsidR="00D758B4" w:rsidRPr="00D758B4" w:rsidRDefault="00D758B4" w:rsidP="00D758B4">
            <w:pPr>
              <w:jc w:val="both"/>
            </w:pPr>
            <w:r w:rsidRPr="00D758B4">
              <w:rPr>
                <w:b/>
                <w:bCs/>
                <w:i/>
                <w:iCs/>
              </w:rPr>
              <w:t>Option</w:t>
            </w:r>
          </w:p>
        </w:tc>
        <w:tc>
          <w:tcPr>
            <w:tcW w:w="12580" w:type="dxa"/>
            <w:tcBorders>
              <w:top w:val="single" w:sz="6" w:space="0" w:color="000000"/>
              <w:left w:val="single" w:sz="6" w:space="0" w:color="000000"/>
              <w:bottom w:val="single" w:sz="6" w:space="0" w:color="000000"/>
              <w:right w:val="single" w:sz="6" w:space="0" w:color="000000"/>
            </w:tcBorders>
            <w:shd w:val="clear" w:color="auto" w:fill="000000"/>
            <w:tcMar>
              <w:top w:w="58" w:type="dxa"/>
              <w:left w:w="58" w:type="dxa"/>
              <w:bottom w:w="58" w:type="dxa"/>
              <w:right w:w="58" w:type="dxa"/>
            </w:tcMar>
            <w:hideMark/>
          </w:tcPr>
          <w:p w14:paraId="69C5A9FF" w14:textId="77777777" w:rsidR="00D758B4" w:rsidRPr="00D758B4" w:rsidRDefault="00D758B4" w:rsidP="00D758B4">
            <w:pPr>
              <w:jc w:val="both"/>
            </w:pPr>
            <w:r w:rsidRPr="00D758B4">
              <w:rPr>
                <w:b/>
                <w:bCs/>
                <w:i/>
                <w:iCs/>
              </w:rPr>
              <w:t>Description</w:t>
            </w:r>
          </w:p>
        </w:tc>
      </w:tr>
      <w:tr w:rsidR="00D758B4" w:rsidRPr="00D758B4" w14:paraId="640BE3F5" w14:textId="77777777" w:rsidTr="00D013D4">
        <w:trPr>
          <w:tblCellSpacing w:w="0" w:type="dxa"/>
          <w:jc w:val="center"/>
        </w:trPr>
        <w:tc>
          <w:tcPr>
            <w:tcW w:w="3440" w:type="dxa"/>
            <w:tcBorders>
              <w:top w:val="nil"/>
              <w:left w:val="single" w:sz="6" w:space="0" w:color="000000"/>
              <w:bottom w:val="single" w:sz="6" w:space="0" w:color="000000"/>
              <w:right w:val="nil"/>
            </w:tcBorders>
            <w:tcMar>
              <w:top w:w="0" w:type="dxa"/>
              <w:left w:w="58" w:type="dxa"/>
              <w:bottom w:w="58" w:type="dxa"/>
              <w:right w:w="0" w:type="dxa"/>
            </w:tcMar>
            <w:hideMark/>
          </w:tcPr>
          <w:p w14:paraId="22BA92B8" w14:textId="77777777" w:rsidR="00D758B4" w:rsidRPr="00D758B4" w:rsidRDefault="00D758B4" w:rsidP="00D758B4">
            <w:pPr>
              <w:jc w:val="both"/>
            </w:pPr>
            <w:r w:rsidRPr="00D758B4">
              <w:rPr>
                <w:b/>
                <w:bCs/>
              </w:rPr>
              <w:t>--force-</w:t>
            </w:r>
            <w:r w:rsidRPr="00D758B4">
              <w:rPr>
                <w:b/>
                <w:bCs/>
                <w:i/>
                <w:iCs/>
              </w:rPr>
              <w:t>thing</w:t>
            </w:r>
          </w:p>
        </w:tc>
        <w:tc>
          <w:tcPr>
            <w:tcW w:w="1258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6A9B54AA" w14:textId="77777777" w:rsidR="00D758B4" w:rsidRPr="00D758B4" w:rsidRDefault="00D758B4" w:rsidP="00D758B4">
            <w:pPr>
              <w:jc w:val="both"/>
            </w:pPr>
            <w:r w:rsidRPr="00D758B4">
              <w:t xml:space="preserve">Forces </w:t>
            </w:r>
            <w:r w:rsidRPr="00D758B4">
              <w:rPr>
                <w:b/>
                <w:bCs/>
              </w:rPr>
              <w:t>dpkg</w:t>
            </w:r>
            <w:r w:rsidRPr="00D758B4">
              <w:t xml:space="preserve"> to perform an action which it would normally not take (for example, to ignore dependency information - </w:t>
            </w:r>
            <w:r w:rsidRPr="00D758B4">
              <w:rPr>
                <w:b/>
                <w:bCs/>
              </w:rPr>
              <w:t>--force-depends</w:t>
            </w:r>
            <w:r w:rsidRPr="00D758B4">
              <w:t>, or to downgrade a package with –</w:t>
            </w:r>
            <w:r w:rsidRPr="00D758B4">
              <w:rPr>
                <w:b/>
                <w:bCs/>
              </w:rPr>
              <w:t>force-downgrade</w:t>
            </w:r>
            <w:r w:rsidRPr="00D758B4">
              <w:t>)</w:t>
            </w:r>
          </w:p>
        </w:tc>
      </w:tr>
      <w:tr w:rsidR="00D758B4" w:rsidRPr="00D758B4" w14:paraId="0A22AB0C" w14:textId="77777777" w:rsidTr="00D013D4">
        <w:trPr>
          <w:tblCellSpacing w:w="0" w:type="dxa"/>
          <w:jc w:val="center"/>
        </w:trPr>
        <w:tc>
          <w:tcPr>
            <w:tcW w:w="3440" w:type="dxa"/>
            <w:tcBorders>
              <w:top w:val="nil"/>
              <w:left w:val="single" w:sz="6" w:space="0" w:color="000000"/>
              <w:bottom w:val="single" w:sz="6" w:space="0" w:color="000000"/>
              <w:right w:val="nil"/>
            </w:tcBorders>
            <w:tcMar>
              <w:top w:w="0" w:type="dxa"/>
              <w:left w:w="58" w:type="dxa"/>
              <w:bottom w:w="58" w:type="dxa"/>
              <w:right w:w="0" w:type="dxa"/>
            </w:tcMar>
            <w:hideMark/>
          </w:tcPr>
          <w:p w14:paraId="373524EA" w14:textId="77777777" w:rsidR="00D758B4" w:rsidRPr="00D758B4" w:rsidRDefault="00D758B4" w:rsidP="00D758B4">
            <w:pPr>
              <w:jc w:val="both"/>
            </w:pPr>
            <w:r w:rsidRPr="00D758B4">
              <w:rPr>
                <w:b/>
                <w:bCs/>
              </w:rPr>
              <w:t>--refuse-</w:t>
            </w:r>
            <w:r w:rsidRPr="00D758B4">
              <w:rPr>
                <w:b/>
                <w:bCs/>
                <w:i/>
                <w:iCs/>
              </w:rPr>
              <w:t>thing</w:t>
            </w:r>
          </w:p>
        </w:tc>
        <w:tc>
          <w:tcPr>
            <w:tcW w:w="1258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0CD608F7" w14:textId="77777777" w:rsidR="00D758B4" w:rsidRPr="00D758B4" w:rsidRDefault="00D758B4" w:rsidP="00D758B4">
            <w:pPr>
              <w:jc w:val="both"/>
            </w:pPr>
            <w:r w:rsidRPr="00D758B4">
              <w:t xml:space="preserve">Refuse to do something which </w:t>
            </w:r>
            <w:r w:rsidRPr="00D758B4">
              <w:rPr>
                <w:b/>
                <w:bCs/>
              </w:rPr>
              <w:t>dpkg</w:t>
            </w:r>
            <w:r w:rsidRPr="00D758B4">
              <w:t xml:space="preserve"> would normally automatically do</w:t>
            </w:r>
          </w:p>
        </w:tc>
      </w:tr>
      <w:tr w:rsidR="00D758B4" w:rsidRPr="00D758B4" w14:paraId="53043FBF" w14:textId="77777777" w:rsidTr="00D013D4">
        <w:trPr>
          <w:tblCellSpacing w:w="0" w:type="dxa"/>
          <w:jc w:val="center"/>
        </w:trPr>
        <w:tc>
          <w:tcPr>
            <w:tcW w:w="3440" w:type="dxa"/>
            <w:tcBorders>
              <w:top w:val="nil"/>
              <w:left w:val="single" w:sz="6" w:space="0" w:color="000000"/>
              <w:bottom w:val="single" w:sz="6" w:space="0" w:color="000000"/>
              <w:right w:val="nil"/>
            </w:tcBorders>
            <w:tcMar>
              <w:top w:w="0" w:type="dxa"/>
              <w:left w:w="58" w:type="dxa"/>
              <w:bottom w:w="58" w:type="dxa"/>
              <w:right w:w="0" w:type="dxa"/>
            </w:tcMar>
            <w:hideMark/>
          </w:tcPr>
          <w:p w14:paraId="6F08B17D" w14:textId="77777777" w:rsidR="00D758B4" w:rsidRPr="00D758B4" w:rsidRDefault="00D758B4" w:rsidP="00D758B4">
            <w:pPr>
              <w:jc w:val="both"/>
            </w:pPr>
            <w:r w:rsidRPr="00D758B4">
              <w:rPr>
                <w:b/>
                <w:bCs/>
              </w:rPr>
              <w:t>--ignore-depends</w:t>
            </w:r>
          </w:p>
        </w:tc>
        <w:tc>
          <w:tcPr>
            <w:tcW w:w="1258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3B8E0936" w14:textId="77777777" w:rsidR="00D758B4" w:rsidRPr="00D758B4" w:rsidRDefault="00D758B4" w:rsidP="00D758B4">
            <w:pPr>
              <w:jc w:val="both"/>
            </w:pPr>
            <w:r w:rsidRPr="00D758B4">
              <w:t>Ignore dependency checking for a package</w:t>
            </w:r>
          </w:p>
        </w:tc>
      </w:tr>
      <w:tr w:rsidR="00D758B4" w:rsidRPr="00D758B4" w14:paraId="37338D07" w14:textId="77777777" w:rsidTr="00D013D4">
        <w:trPr>
          <w:tblCellSpacing w:w="0" w:type="dxa"/>
          <w:jc w:val="center"/>
        </w:trPr>
        <w:tc>
          <w:tcPr>
            <w:tcW w:w="3440" w:type="dxa"/>
            <w:tcBorders>
              <w:top w:val="nil"/>
              <w:left w:val="single" w:sz="6" w:space="0" w:color="000000"/>
              <w:bottom w:val="single" w:sz="6" w:space="0" w:color="000000"/>
              <w:right w:val="nil"/>
            </w:tcBorders>
            <w:tcMar>
              <w:top w:w="0" w:type="dxa"/>
              <w:left w:w="58" w:type="dxa"/>
              <w:bottom w:w="58" w:type="dxa"/>
              <w:right w:w="0" w:type="dxa"/>
            </w:tcMar>
            <w:hideMark/>
          </w:tcPr>
          <w:p w14:paraId="650E6823" w14:textId="77777777" w:rsidR="00D758B4" w:rsidRPr="00D758B4" w:rsidRDefault="00D758B4" w:rsidP="00D758B4">
            <w:pPr>
              <w:jc w:val="both"/>
            </w:pPr>
            <w:r w:rsidRPr="00D758B4">
              <w:rPr>
                <w:b/>
                <w:bCs/>
              </w:rPr>
              <w:t>--no-act</w:t>
            </w:r>
          </w:p>
        </w:tc>
        <w:tc>
          <w:tcPr>
            <w:tcW w:w="1258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74BDFA2D" w14:textId="77777777" w:rsidR="00D758B4" w:rsidRPr="00D758B4" w:rsidRDefault="00D758B4" w:rsidP="00D758B4">
            <w:pPr>
              <w:jc w:val="both"/>
            </w:pPr>
            <w:r w:rsidRPr="00D758B4">
              <w:t xml:space="preserve">Show what </w:t>
            </w:r>
            <w:r w:rsidRPr="00D758B4">
              <w:rPr>
                <w:b/>
                <w:bCs/>
              </w:rPr>
              <w:t xml:space="preserve">dpkg </w:t>
            </w:r>
            <w:r w:rsidRPr="00D758B4">
              <w:t xml:space="preserve">would do, but don't do it (also: </w:t>
            </w:r>
            <w:r w:rsidRPr="00D758B4">
              <w:rPr>
                <w:b/>
                <w:bCs/>
              </w:rPr>
              <w:t>--simulate)</w:t>
            </w:r>
          </w:p>
        </w:tc>
      </w:tr>
      <w:tr w:rsidR="00D758B4" w:rsidRPr="00D758B4" w14:paraId="58517CD3" w14:textId="77777777" w:rsidTr="00D013D4">
        <w:trPr>
          <w:tblCellSpacing w:w="0" w:type="dxa"/>
          <w:jc w:val="center"/>
        </w:trPr>
        <w:tc>
          <w:tcPr>
            <w:tcW w:w="3440" w:type="dxa"/>
            <w:tcBorders>
              <w:top w:val="nil"/>
              <w:left w:val="single" w:sz="6" w:space="0" w:color="000000"/>
              <w:bottom w:val="single" w:sz="6" w:space="0" w:color="000000"/>
              <w:right w:val="nil"/>
            </w:tcBorders>
            <w:tcMar>
              <w:top w:w="0" w:type="dxa"/>
              <w:left w:w="58" w:type="dxa"/>
              <w:bottom w:w="58" w:type="dxa"/>
              <w:right w:w="0" w:type="dxa"/>
            </w:tcMar>
            <w:hideMark/>
          </w:tcPr>
          <w:p w14:paraId="4FB628F9" w14:textId="77777777" w:rsidR="00D758B4" w:rsidRPr="00D758B4" w:rsidRDefault="00D758B4" w:rsidP="00D758B4">
            <w:pPr>
              <w:jc w:val="both"/>
            </w:pPr>
            <w:r w:rsidRPr="00D758B4">
              <w:rPr>
                <w:b/>
                <w:bCs/>
              </w:rPr>
              <w:t>-R</w:t>
            </w:r>
          </w:p>
        </w:tc>
        <w:tc>
          <w:tcPr>
            <w:tcW w:w="1258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1A4EB3B9" w14:textId="77777777" w:rsidR="00D758B4" w:rsidRPr="00D758B4" w:rsidRDefault="00D758B4" w:rsidP="00D758B4">
            <w:pPr>
              <w:jc w:val="both"/>
            </w:pPr>
            <w:r w:rsidRPr="00D758B4">
              <w:t xml:space="preserve">Recurse through directories (using with </w:t>
            </w:r>
            <w:r w:rsidRPr="00D758B4">
              <w:rPr>
                <w:b/>
                <w:bCs/>
              </w:rPr>
              <w:t>-i</w:t>
            </w:r>
            <w:r w:rsidRPr="00D758B4">
              <w:t xml:space="preserve"> or </w:t>
            </w:r>
            <w:r w:rsidRPr="00D758B4">
              <w:rPr>
                <w:b/>
                <w:bCs/>
              </w:rPr>
              <w:t>--unpack</w:t>
            </w:r>
            <w:r w:rsidRPr="00D758B4">
              <w:t>)</w:t>
            </w:r>
          </w:p>
        </w:tc>
      </w:tr>
    </w:tbl>
    <w:p w14:paraId="492E8278" w14:textId="77777777" w:rsidR="00D758B4" w:rsidRPr="00D758B4" w:rsidRDefault="00D758B4" w:rsidP="00D758B4">
      <w:pPr>
        <w:jc w:val="both"/>
        <w:rPr>
          <w:lang w:val="en-GB"/>
        </w:rPr>
      </w:pPr>
    </w:p>
    <w:p w14:paraId="18500AF1" w14:textId="77777777" w:rsidR="00D758B4" w:rsidRPr="00D758B4" w:rsidRDefault="00D758B4" w:rsidP="00D758B4">
      <w:pPr>
        <w:jc w:val="both"/>
        <w:rPr>
          <w:b/>
          <w:bCs/>
          <w:i/>
          <w:iCs/>
          <w:lang w:val="en-GB"/>
        </w:rPr>
      </w:pPr>
      <w:r w:rsidRPr="00D758B4">
        <w:rPr>
          <w:b/>
          <w:bCs/>
          <w:i/>
          <w:iCs/>
          <w:lang w:val="en-GB"/>
        </w:rPr>
        <w:t>Files</w:t>
      </w:r>
    </w:p>
    <w:p w14:paraId="51C06EC1" w14:textId="77777777" w:rsidR="00D758B4" w:rsidRPr="00D758B4" w:rsidRDefault="00D758B4" w:rsidP="00D758B4">
      <w:pPr>
        <w:jc w:val="both"/>
        <w:rPr>
          <w:lang w:val="en-GB"/>
        </w:rPr>
      </w:pPr>
      <w:r w:rsidRPr="00D758B4">
        <w:rPr>
          <w:b/>
          <w:bCs/>
          <w:lang w:val="en-GB"/>
        </w:rPr>
        <w:t>dpkg</w:t>
      </w:r>
    </w:p>
    <w:p w14:paraId="5E65CC96" w14:textId="77777777" w:rsidR="00D758B4" w:rsidRPr="00D758B4" w:rsidRDefault="00D758B4" w:rsidP="00D758B4">
      <w:pPr>
        <w:jc w:val="both"/>
        <w:rPr>
          <w:lang w:val="en-GB"/>
        </w:rPr>
      </w:pPr>
      <w:r w:rsidRPr="00D758B4">
        <w:rPr>
          <w:b/>
          <w:bCs/>
          <w:lang w:val="en-GB"/>
        </w:rPr>
        <w:t xml:space="preserve">dpkg </w:t>
      </w:r>
      <w:r w:rsidRPr="00D758B4">
        <w:rPr>
          <w:lang w:val="en-GB"/>
        </w:rPr>
        <w:t xml:space="preserve">uses a number of files in its operation, including </w:t>
      </w:r>
      <w:r w:rsidRPr="00D758B4">
        <w:rPr>
          <w:b/>
          <w:bCs/>
          <w:lang w:val="en-GB"/>
        </w:rPr>
        <w:t>/etc/dpkg/dpkg.cfg</w:t>
      </w:r>
      <w:r w:rsidRPr="00D758B4">
        <w:rPr>
          <w:lang w:val="en-GB"/>
        </w:rPr>
        <w:t xml:space="preserve"> which contains default configuration settings. </w:t>
      </w:r>
    </w:p>
    <w:p w14:paraId="0266749B" w14:textId="77777777" w:rsidR="00D758B4" w:rsidRPr="00D758B4" w:rsidRDefault="00D758B4" w:rsidP="00D758B4">
      <w:pPr>
        <w:jc w:val="both"/>
        <w:rPr>
          <w:lang w:val="en-GB"/>
        </w:rPr>
      </w:pPr>
      <w:r w:rsidRPr="00D758B4">
        <w:rPr>
          <w:lang w:val="en-GB"/>
        </w:rPr>
        <w:t>Lists of available packages along with their statuses are held in the files</w:t>
      </w:r>
    </w:p>
    <w:p w14:paraId="2F94172E" w14:textId="77777777" w:rsidR="00D758B4" w:rsidRPr="00D758B4" w:rsidRDefault="00D758B4" w:rsidP="00D758B4">
      <w:pPr>
        <w:jc w:val="both"/>
        <w:rPr>
          <w:lang w:val="en-GB"/>
        </w:rPr>
      </w:pPr>
      <w:r w:rsidRPr="00D758B4">
        <w:rPr>
          <w:b/>
          <w:bCs/>
          <w:lang w:val="en-GB"/>
        </w:rPr>
        <w:t>/var/lib/dpkg/available</w:t>
      </w:r>
      <w:r w:rsidRPr="00D758B4">
        <w:rPr>
          <w:lang w:val="en-GB"/>
        </w:rPr>
        <w:t xml:space="preserve"> and </w:t>
      </w:r>
      <w:r w:rsidRPr="00D758B4">
        <w:rPr>
          <w:b/>
          <w:bCs/>
          <w:lang w:val="en-GB"/>
        </w:rPr>
        <w:t>/var/lib/dpkg/status</w:t>
      </w:r>
      <w:r w:rsidRPr="00D758B4">
        <w:rPr>
          <w:lang w:val="en-GB"/>
        </w:rPr>
        <w:t xml:space="preserve">. </w:t>
      </w:r>
    </w:p>
    <w:p w14:paraId="5F4A1461" w14:textId="77777777" w:rsidR="00D758B4" w:rsidRPr="00D758B4" w:rsidRDefault="00D758B4" w:rsidP="00D758B4">
      <w:pPr>
        <w:jc w:val="both"/>
        <w:rPr>
          <w:lang w:val="en-GB"/>
        </w:rPr>
      </w:pPr>
    </w:p>
    <w:p w14:paraId="37FCC7D2" w14:textId="77777777" w:rsidR="00D758B4" w:rsidRPr="00D758B4" w:rsidRDefault="00D758B4" w:rsidP="00D758B4">
      <w:pPr>
        <w:jc w:val="both"/>
        <w:rPr>
          <w:lang w:val="en-GB"/>
        </w:rPr>
      </w:pPr>
      <w:r w:rsidRPr="00D758B4">
        <w:rPr>
          <w:lang w:val="en-GB"/>
        </w:rPr>
        <w:t xml:space="preserve">A </w:t>
      </w:r>
      <w:r w:rsidRPr="00D758B4">
        <w:rPr>
          <w:b/>
          <w:bCs/>
          <w:lang w:val="en-GB"/>
        </w:rPr>
        <w:t>.deb</w:t>
      </w:r>
      <w:r w:rsidRPr="00D758B4">
        <w:rPr>
          <w:lang w:val="en-GB"/>
        </w:rPr>
        <w:t xml:space="preserve"> file, along with the files making up a packages programs, libraries and configuration, will also include a number of control files which allow the execution of scripts before and after installation and removal, along with lists of files and configuration files. These can be found in the </w:t>
      </w:r>
      <w:r w:rsidRPr="00D758B4">
        <w:rPr>
          <w:b/>
          <w:bCs/>
          <w:lang w:val="en-GB"/>
        </w:rPr>
        <w:t>/var/lib/dpkg/info</w:t>
      </w:r>
      <w:r w:rsidRPr="00D758B4">
        <w:rPr>
          <w:lang w:val="en-GB"/>
        </w:rPr>
        <w:t xml:space="preserve"> directory once the packages are installed.</w:t>
      </w:r>
    </w:p>
    <w:p w14:paraId="778AA36B" w14:textId="77777777" w:rsidR="00D758B4" w:rsidRPr="00D758B4" w:rsidRDefault="00D758B4" w:rsidP="00D758B4">
      <w:pPr>
        <w:jc w:val="both"/>
        <w:rPr>
          <w:lang w:val="en-GB"/>
        </w:rPr>
      </w:pPr>
      <w:r w:rsidRPr="00D758B4">
        <w:rPr>
          <w:b/>
          <w:bCs/>
          <w:lang w:val="en-GB"/>
        </w:rPr>
        <w:t xml:space="preserve">Use of </w:t>
      </w:r>
      <w:r w:rsidRPr="00D758B4">
        <w:rPr>
          <w:b/>
          <w:bCs/>
          <w:i/>
          <w:iCs/>
          <w:lang w:val="en-GB"/>
        </w:rPr>
        <w:t>dpkg</w:t>
      </w:r>
    </w:p>
    <w:p w14:paraId="1CAC41CD" w14:textId="77777777" w:rsidR="00D758B4" w:rsidRPr="00D758B4" w:rsidRDefault="00D758B4" w:rsidP="00D758B4">
      <w:pPr>
        <w:jc w:val="both"/>
        <w:rPr>
          <w:lang w:val="en-GB"/>
        </w:rPr>
      </w:pPr>
      <w:r w:rsidRPr="00D758B4">
        <w:rPr>
          <w:lang w:val="en-GB"/>
        </w:rPr>
        <w:t>To install a package from a .deb file, you could use dpkg as follows:</w:t>
      </w: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D758B4" w:rsidRPr="00D758B4" w14:paraId="49A83D1A" w14:textId="77777777" w:rsidTr="00D013D4">
        <w:trPr>
          <w:tblCellSpacing w:w="0" w:type="dxa"/>
          <w:jc w:val="center"/>
        </w:trPr>
        <w:tc>
          <w:tcPr>
            <w:tcW w:w="15920"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14:paraId="176507C1" w14:textId="77777777" w:rsidR="00D758B4" w:rsidRPr="00D758B4" w:rsidRDefault="00D758B4" w:rsidP="00D758B4">
            <w:pPr>
              <w:jc w:val="both"/>
            </w:pPr>
            <w:r w:rsidRPr="00D758B4">
              <w:t># dpkg –i hello_2.1.1-4_i386.deb OR</w:t>
            </w:r>
          </w:p>
          <w:p w14:paraId="19E72605" w14:textId="77777777" w:rsidR="00D758B4" w:rsidRPr="00D758B4" w:rsidRDefault="00D758B4" w:rsidP="00D758B4">
            <w:pPr>
              <w:jc w:val="both"/>
            </w:pPr>
            <w:r w:rsidRPr="00D758B4">
              <w:t># dpkg --unpack hello_2.1.1-4_i386.deb</w:t>
            </w:r>
          </w:p>
          <w:p w14:paraId="53AA5C6A" w14:textId="77777777" w:rsidR="00D758B4" w:rsidRPr="00D758B4" w:rsidRDefault="00D758B4" w:rsidP="00D758B4">
            <w:pPr>
              <w:jc w:val="both"/>
            </w:pPr>
            <w:r w:rsidRPr="00D758B4">
              <w:t># dpkg --configure hello</w:t>
            </w:r>
          </w:p>
        </w:tc>
      </w:tr>
    </w:tbl>
    <w:p w14:paraId="563CEC2E" w14:textId="77777777" w:rsidR="00D758B4" w:rsidRPr="00D758B4" w:rsidRDefault="00D758B4" w:rsidP="00D758B4">
      <w:pPr>
        <w:jc w:val="both"/>
        <w:rPr>
          <w:lang w:val="en-GB"/>
        </w:rPr>
      </w:pPr>
    </w:p>
    <w:p w14:paraId="7A3D8377" w14:textId="77777777" w:rsidR="00D758B4" w:rsidRPr="00D758B4" w:rsidRDefault="00D758B4" w:rsidP="00D758B4">
      <w:pPr>
        <w:jc w:val="both"/>
        <w:rPr>
          <w:lang w:val="en-GB"/>
        </w:rPr>
      </w:pPr>
      <w:r w:rsidRPr="00D758B4">
        <w:rPr>
          <w:lang w:val="en-GB"/>
        </w:rPr>
        <w:t>To remove the hello package along with its configuration, you could use:</w:t>
      </w: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D758B4" w:rsidRPr="00D758B4" w14:paraId="268217A6" w14:textId="77777777" w:rsidTr="00D013D4">
        <w:trPr>
          <w:tblCellSpacing w:w="0" w:type="dxa"/>
          <w:jc w:val="center"/>
        </w:trPr>
        <w:tc>
          <w:tcPr>
            <w:tcW w:w="15920"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14:paraId="24E95582" w14:textId="77777777" w:rsidR="00D758B4" w:rsidRPr="00D758B4" w:rsidRDefault="00D758B4" w:rsidP="00D758B4">
            <w:pPr>
              <w:jc w:val="both"/>
            </w:pPr>
            <w:r w:rsidRPr="00D758B4">
              <w:t># dpkg –P hello</w:t>
            </w:r>
          </w:p>
        </w:tc>
      </w:tr>
    </w:tbl>
    <w:p w14:paraId="67D1F05A" w14:textId="77777777" w:rsidR="00D758B4" w:rsidRPr="00D758B4" w:rsidRDefault="00D758B4" w:rsidP="00D758B4">
      <w:pPr>
        <w:jc w:val="both"/>
        <w:rPr>
          <w:lang w:val="en-GB"/>
        </w:rPr>
      </w:pPr>
    </w:p>
    <w:p w14:paraId="7BFE9D9C" w14:textId="77777777" w:rsidR="00D758B4" w:rsidRPr="00D758B4" w:rsidRDefault="00D758B4" w:rsidP="00D758B4">
      <w:pPr>
        <w:jc w:val="both"/>
        <w:rPr>
          <w:lang w:val="en-GB"/>
        </w:rPr>
      </w:pPr>
      <w:r w:rsidRPr="00D758B4">
        <w:rPr>
          <w:lang w:val="en-GB"/>
        </w:rPr>
        <w:t>While:</w:t>
      </w: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D758B4" w:rsidRPr="00D758B4" w14:paraId="53EDB9EA" w14:textId="77777777" w:rsidTr="00D013D4">
        <w:trPr>
          <w:tblCellSpacing w:w="0" w:type="dxa"/>
          <w:jc w:val="center"/>
        </w:trPr>
        <w:tc>
          <w:tcPr>
            <w:tcW w:w="15920"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14:paraId="71F15F9B" w14:textId="77777777" w:rsidR="00D758B4" w:rsidRPr="00D758B4" w:rsidRDefault="00D758B4" w:rsidP="00D758B4">
            <w:pPr>
              <w:jc w:val="both"/>
            </w:pPr>
            <w:r w:rsidRPr="00D758B4">
              <w:t># dpkg –r hello</w:t>
            </w:r>
          </w:p>
        </w:tc>
      </w:tr>
    </w:tbl>
    <w:p w14:paraId="6202228B" w14:textId="77777777" w:rsidR="00D758B4" w:rsidRPr="00D758B4" w:rsidRDefault="00D758B4" w:rsidP="00D758B4">
      <w:pPr>
        <w:jc w:val="both"/>
        <w:rPr>
          <w:lang w:val="en-GB"/>
        </w:rPr>
      </w:pPr>
    </w:p>
    <w:p w14:paraId="06F414DA" w14:textId="77777777" w:rsidR="00D758B4" w:rsidRPr="00D758B4" w:rsidRDefault="00D758B4" w:rsidP="00D758B4">
      <w:pPr>
        <w:jc w:val="both"/>
        <w:rPr>
          <w:lang w:val="en-GB"/>
        </w:rPr>
      </w:pPr>
      <w:r w:rsidRPr="00D758B4">
        <w:rPr>
          <w:lang w:val="en-GB"/>
        </w:rPr>
        <w:t>would remove only the package, leaving its configuration files installed.</w:t>
      </w:r>
    </w:p>
    <w:p w14:paraId="5CD0A751" w14:textId="77777777" w:rsidR="00D758B4" w:rsidRPr="00D758B4" w:rsidRDefault="00D758B4" w:rsidP="00D758B4">
      <w:pPr>
        <w:jc w:val="both"/>
        <w:rPr>
          <w:lang w:val="en-GB"/>
        </w:rPr>
      </w:pPr>
    </w:p>
    <w:p w14:paraId="4BAFAA23" w14:textId="77777777" w:rsidR="00D758B4" w:rsidRPr="00D758B4" w:rsidRDefault="00D758B4" w:rsidP="00D758B4">
      <w:pPr>
        <w:jc w:val="both"/>
        <w:rPr>
          <w:lang w:val="en-GB"/>
        </w:rPr>
      </w:pPr>
      <w:r w:rsidRPr="00D758B4">
        <w:rPr>
          <w:lang w:val="en-GB"/>
        </w:rPr>
        <w:t>The get a list of all the packages installed on the system, use the command:</w:t>
      </w:r>
    </w:p>
    <w:p w14:paraId="2D1EE725" w14:textId="77777777" w:rsidR="00D758B4" w:rsidRPr="00D758B4" w:rsidRDefault="00D758B4" w:rsidP="00D758B4">
      <w:pPr>
        <w:jc w:val="both"/>
        <w:rPr>
          <w:lang w:val="en-GB"/>
        </w:rPr>
      </w:pP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D758B4" w:rsidRPr="00D758B4" w14:paraId="3E9079FF" w14:textId="77777777" w:rsidTr="00D013D4">
        <w:trPr>
          <w:tblCellSpacing w:w="0" w:type="dxa"/>
          <w:jc w:val="center"/>
        </w:trPr>
        <w:tc>
          <w:tcPr>
            <w:tcW w:w="15920"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14:paraId="15963589" w14:textId="77777777" w:rsidR="00D758B4" w:rsidRPr="00D758B4" w:rsidRDefault="00D758B4" w:rsidP="00D758B4">
            <w:pPr>
              <w:jc w:val="both"/>
            </w:pPr>
            <w:r w:rsidRPr="00D758B4">
              <w:t># dpkg –l</w:t>
            </w:r>
          </w:p>
        </w:tc>
      </w:tr>
    </w:tbl>
    <w:p w14:paraId="47A51270" w14:textId="77777777" w:rsidR="00D758B4" w:rsidRPr="00D758B4" w:rsidRDefault="00D758B4" w:rsidP="00D758B4">
      <w:pPr>
        <w:jc w:val="both"/>
        <w:rPr>
          <w:lang w:val="en-GB"/>
        </w:rPr>
      </w:pPr>
    </w:p>
    <w:p w14:paraId="22C1349F" w14:textId="77777777" w:rsidR="00D758B4" w:rsidRPr="00D758B4" w:rsidRDefault="00D758B4" w:rsidP="00D758B4">
      <w:pPr>
        <w:jc w:val="both"/>
        <w:rPr>
          <w:lang w:val="en-GB"/>
        </w:rPr>
      </w:pPr>
      <w:r w:rsidRPr="00D758B4">
        <w:rPr>
          <w:lang w:val="en-GB"/>
        </w:rPr>
        <w:t>Note that when dealing with a package file, the filename is given, while when dealing with an installed package, only the package name is given.</w:t>
      </w:r>
    </w:p>
    <w:p w14:paraId="690C7ABF" w14:textId="77777777" w:rsidR="00D758B4" w:rsidRPr="00D758B4" w:rsidRDefault="00D758B4" w:rsidP="00D758B4">
      <w:pPr>
        <w:jc w:val="both"/>
        <w:rPr>
          <w:b/>
          <w:bCs/>
          <w:i/>
          <w:iCs/>
          <w:lang w:val="en-GB"/>
        </w:rPr>
      </w:pPr>
      <w:r w:rsidRPr="00D758B4">
        <w:rPr>
          <w:b/>
          <w:bCs/>
          <w:i/>
          <w:iCs/>
          <w:lang w:val="en-GB"/>
        </w:rPr>
        <w:t>APT</w:t>
      </w:r>
    </w:p>
    <w:p w14:paraId="1ECDDA10" w14:textId="77777777" w:rsidR="00D758B4" w:rsidRPr="00D758B4" w:rsidRDefault="00D758B4" w:rsidP="00D758B4">
      <w:pPr>
        <w:jc w:val="both"/>
        <w:rPr>
          <w:lang w:val="en-GB"/>
        </w:rPr>
      </w:pPr>
      <w:r w:rsidRPr="00D758B4">
        <w:rPr>
          <w:lang w:val="en-GB"/>
        </w:rPr>
        <w:t xml:space="preserve">The </w:t>
      </w:r>
      <w:r w:rsidRPr="00D758B4">
        <w:rPr>
          <w:b/>
          <w:bCs/>
          <w:lang w:val="en-GB"/>
        </w:rPr>
        <w:t xml:space="preserve">dpkg </w:t>
      </w:r>
      <w:r w:rsidRPr="00D758B4">
        <w:rPr>
          <w:lang w:val="en-GB"/>
        </w:rPr>
        <w:t xml:space="preserve">tool is fine for installing individual packages with no dependencies, but when installing a number of packages which may have dependencies, the APT tool is generally used instead. </w:t>
      </w:r>
    </w:p>
    <w:p w14:paraId="5A336822" w14:textId="77777777" w:rsidR="00D758B4" w:rsidRPr="00D758B4" w:rsidRDefault="00D758B4" w:rsidP="00D758B4">
      <w:pPr>
        <w:jc w:val="both"/>
        <w:rPr>
          <w:lang w:val="en-GB"/>
        </w:rPr>
      </w:pPr>
      <w:r w:rsidRPr="00D758B4">
        <w:rPr>
          <w:lang w:val="en-GB"/>
        </w:rPr>
        <w:t>APT is one of the strengths of dpkg, and provides an easy way of installing and updating a system. It is controlled by two files:</w:t>
      </w: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2351"/>
        <w:gridCol w:w="6095"/>
      </w:tblGrid>
      <w:tr w:rsidR="00D758B4" w:rsidRPr="00D758B4" w14:paraId="27C2221D" w14:textId="77777777" w:rsidTr="00D013D4">
        <w:trPr>
          <w:tblCellSpacing w:w="0" w:type="dxa"/>
          <w:jc w:val="center"/>
        </w:trPr>
        <w:tc>
          <w:tcPr>
            <w:tcW w:w="2900" w:type="dxa"/>
            <w:tcBorders>
              <w:top w:val="single" w:sz="6" w:space="0" w:color="000000"/>
              <w:left w:val="single" w:sz="6" w:space="0" w:color="000000"/>
              <w:bottom w:val="single" w:sz="6" w:space="0" w:color="000000"/>
              <w:right w:val="nil"/>
            </w:tcBorders>
            <w:shd w:val="clear" w:color="auto" w:fill="000000"/>
            <w:tcMar>
              <w:top w:w="58" w:type="dxa"/>
              <w:left w:w="58" w:type="dxa"/>
              <w:bottom w:w="58" w:type="dxa"/>
              <w:right w:w="0" w:type="dxa"/>
            </w:tcMar>
            <w:hideMark/>
          </w:tcPr>
          <w:p w14:paraId="012ED5C5" w14:textId="77777777" w:rsidR="00D758B4" w:rsidRPr="00D758B4" w:rsidRDefault="00D758B4" w:rsidP="00D758B4">
            <w:pPr>
              <w:jc w:val="both"/>
            </w:pPr>
            <w:r w:rsidRPr="00D758B4">
              <w:rPr>
                <w:b/>
                <w:bCs/>
                <w:i/>
                <w:iCs/>
              </w:rPr>
              <w:t>File</w:t>
            </w:r>
          </w:p>
        </w:tc>
        <w:tc>
          <w:tcPr>
            <w:tcW w:w="13120" w:type="dxa"/>
            <w:tcBorders>
              <w:top w:val="single" w:sz="6" w:space="0" w:color="000000"/>
              <w:left w:val="single" w:sz="6" w:space="0" w:color="000000"/>
              <w:bottom w:val="single" w:sz="6" w:space="0" w:color="000000"/>
              <w:right w:val="single" w:sz="6" w:space="0" w:color="000000"/>
            </w:tcBorders>
            <w:shd w:val="clear" w:color="auto" w:fill="000000"/>
            <w:tcMar>
              <w:top w:w="58" w:type="dxa"/>
              <w:left w:w="58" w:type="dxa"/>
              <w:bottom w:w="58" w:type="dxa"/>
              <w:right w:w="58" w:type="dxa"/>
            </w:tcMar>
            <w:hideMark/>
          </w:tcPr>
          <w:p w14:paraId="7CCB8BE1" w14:textId="77777777" w:rsidR="00D758B4" w:rsidRPr="00D758B4" w:rsidRDefault="00D758B4" w:rsidP="00D758B4">
            <w:pPr>
              <w:jc w:val="both"/>
            </w:pPr>
            <w:r w:rsidRPr="00D758B4">
              <w:rPr>
                <w:b/>
                <w:bCs/>
                <w:i/>
                <w:iCs/>
              </w:rPr>
              <w:t>Description</w:t>
            </w:r>
          </w:p>
        </w:tc>
      </w:tr>
      <w:tr w:rsidR="00D758B4" w:rsidRPr="00D758B4" w14:paraId="1C4A9AFE" w14:textId="77777777" w:rsidTr="00D013D4">
        <w:trPr>
          <w:tblCellSpacing w:w="0" w:type="dxa"/>
          <w:jc w:val="center"/>
        </w:trPr>
        <w:tc>
          <w:tcPr>
            <w:tcW w:w="2900" w:type="dxa"/>
            <w:tcBorders>
              <w:top w:val="nil"/>
              <w:left w:val="single" w:sz="6" w:space="0" w:color="000000"/>
              <w:bottom w:val="single" w:sz="6" w:space="0" w:color="000000"/>
              <w:right w:val="nil"/>
            </w:tcBorders>
            <w:tcMar>
              <w:top w:w="0" w:type="dxa"/>
              <w:left w:w="58" w:type="dxa"/>
              <w:bottom w:w="58" w:type="dxa"/>
              <w:right w:w="0" w:type="dxa"/>
            </w:tcMar>
            <w:hideMark/>
          </w:tcPr>
          <w:p w14:paraId="5DA37CCA" w14:textId="77777777" w:rsidR="00D758B4" w:rsidRPr="00D758B4" w:rsidRDefault="00D758B4" w:rsidP="00D758B4">
            <w:pPr>
              <w:jc w:val="both"/>
            </w:pPr>
            <w:r w:rsidRPr="00D758B4">
              <w:rPr>
                <w:b/>
                <w:bCs/>
              </w:rPr>
              <w:t>/etc/apt/apt.conf</w:t>
            </w:r>
          </w:p>
        </w:tc>
        <w:tc>
          <w:tcPr>
            <w:tcW w:w="1312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63F72B72" w14:textId="77777777" w:rsidR="00D758B4" w:rsidRPr="00D758B4" w:rsidRDefault="00D758B4" w:rsidP="00D758B4">
            <w:pPr>
              <w:jc w:val="both"/>
            </w:pPr>
            <w:r w:rsidRPr="00D758B4">
              <w:t>Contains general configuration options for APT, such as which release of Debian to install, whether/which proxy settings to use, etc</w:t>
            </w:r>
          </w:p>
        </w:tc>
      </w:tr>
      <w:tr w:rsidR="00D758B4" w:rsidRPr="00D758B4" w14:paraId="1F050D6B" w14:textId="77777777" w:rsidTr="00D013D4">
        <w:trPr>
          <w:tblCellSpacing w:w="0" w:type="dxa"/>
          <w:jc w:val="center"/>
        </w:trPr>
        <w:tc>
          <w:tcPr>
            <w:tcW w:w="2900" w:type="dxa"/>
            <w:tcBorders>
              <w:top w:val="nil"/>
              <w:left w:val="single" w:sz="6" w:space="0" w:color="000000"/>
              <w:bottom w:val="single" w:sz="6" w:space="0" w:color="000000"/>
              <w:right w:val="nil"/>
            </w:tcBorders>
            <w:tcMar>
              <w:top w:w="0" w:type="dxa"/>
              <w:left w:w="58" w:type="dxa"/>
              <w:bottom w:w="58" w:type="dxa"/>
              <w:right w:w="0" w:type="dxa"/>
            </w:tcMar>
            <w:hideMark/>
          </w:tcPr>
          <w:p w14:paraId="7528CF4C" w14:textId="77777777" w:rsidR="00D758B4" w:rsidRPr="00D758B4" w:rsidRDefault="00D758B4" w:rsidP="00D758B4">
            <w:pPr>
              <w:jc w:val="both"/>
            </w:pPr>
            <w:r w:rsidRPr="00D758B4">
              <w:rPr>
                <w:b/>
                <w:bCs/>
              </w:rPr>
              <w:t>/etc/apt/sources</w:t>
            </w:r>
          </w:p>
        </w:tc>
        <w:tc>
          <w:tcPr>
            <w:tcW w:w="1312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39A58C53" w14:textId="77777777" w:rsidR="00D758B4" w:rsidRPr="00D758B4" w:rsidRDefault="00D758B4" w:rsidP="00D758B4">
            <w:pPr>
              <w:jc w:val="both"/>
            </w:pPr>
            <w:r w:rsidRPr="00D758B4">
              <w:t>Lists sources of Debian files, which may be on CDs, or on the network</w:t>
            </w:r>
          </w:p>
        </w:tc>
      </w:tr>
    </w:tbl>
    <w:p w14:paraId="1FE07D5E" w14:textId="77777777" w:rsidR="00D758B4" w:rsidRPr="00D758B4" w:rsidRDefault="00D758B4" w:rsidP="00D758B4">
      <w:pPr>
        <w:jc w:val="both"/>
        <w:rPr>
          <w:lang w:val="en-GB"/>
        </w:rPr>
      </w:pPr>
    </w:p>
    <w:p w14:paraId="02363B2C" w14:textId="70960445" w:rsidR="00D758B4" w:rsidRDefault="00D758B4" w:rsidP="00D758B4">
      <w:pPr>
        <w:jc w:val="both"/>
        <w:rPr>
          <w:lang w:val="en-GB"/>
        </w:rPr>
      </w:pPr>
      <w:r w:rsidRPr="00D758B4">
        <w:rPr>
          <w:lang w:val="en-GB"/>
        </w:rPr>
        <w:t xml:space="preserve">In general, to use APT you must first configure the sources it is to used. The main configuration file for apt is the /etc/apt/source.list file. This defines the repositories apt should use for installing new software or for updating existing applications. Below is an excerpt from an </w:t>
      </w:r>
      <w:r w:rsidR="009063D0">
        <w:rPr>
          <w:lang w:val="en-GB"/>
        </w:rPr>
        <w:t>Debian</w:t>
      </w:r>
      <w:r w:rsidRPr="00D758B4">
        <w:rPr>
          <w:lang w:val="en-GB"/>
        </w:rPr>
        <w:t xml:space="preserve"> /etc/apt/sources.list file.</w:t>
      </w:r>
    </w:p>
    <w:p w14:paraId="05721484" w14:textId="77777777" w:rsidR="009063D0" w:rsidRPr="00D758B4" w:rsidRDefault="009063D0" w:rsidP="00D758B4">
      <w:pPr>
        <w:jc w:val="both"/>
        <w:rPr>
          <w:lang w:val="en-GB"/>
        </w:rPr>
      </w:pPr>
    </w:p>
    <w:p w14:paraId="7588A70D" w14:textId="43A754EE" w:rsidR="00D758B4" w:rsidRPr="00D758B4" w:rsidRDefault="00D758B4" w:rsidP="00D758B4">
      <w:pPr>
        <w:jc w:val="both"/>
        <w:rPr>
          <w:lang w:val="en-GB"/>
        </w:rPr>
      </w:pPr>
      <w:r w:rsidRPr="00D758B4">
        <w:rPr>
          <w:lang w:val="en-GB"/>
        </w:rPr>
        <w:t>deb http://archive.</w:t>
      </w:r>
      <w:r w:rsidR="009063D0">
        <w:rPr>
          <w:lang w:val="en-GB"/>
        </w:rPr>
        <w:t>debian</w:t>
      </w:r>
      <w:r w:rsidRPr="00D758B4">
        <w:rPr>
          <w:lang w:val="en-GB"/>
        </w:rPr>
        <w:t>.com/</w:t>
      </w:r>
      <w:r w:rsidR="009063D0">
        <w:rPr>
          <w:lang w:val="en-GB"/>
        </w:rPr>
        <w:t>debian</w:t>
      </w:r>
      <w:r w:rsidRPr="00D758B4">
        <w:rPr>
          <w:lang w:val="en-GB"/>
        </w:rPr>
        <w:t xml:space="preserve"> </w:t>
      </w:r>
      <w:r w:rsidR="009063D0">
        <w:rPr>
          <w:lang w:val="en-GB"/>
        </w:rPr>
        <w:t>squeez</w:t>
      </w:r>
      <w:r w:rsidR="009063D0" w:rsidRPr="00D758B4">
        <w:rPr>
          <w:lang w:val="en-GB"/>
        </w:rPr>
        <w:t xml:space="preserve"> </w:t>
      </w:r>
      <w:r w:rsidR="009063D0">
        <w:rPr>
          <w:lang w:val="en-GB"/>
        </w:rPr>
        <w:t>squeez</w:t>
      </w:r>
      <w:r w:rsidR="009063D0" w:rsidRPr="00D758B4">
        <w:rPr>
          <w:lang w:val="en-GB"/>
        </w:rPr>
        <w:t xml:space="preserve"> </w:t>
      </w:r>
      <w:r w:rsidRPr="00D758B4">
        <w:rPr>
          <w:lang w:val="en-GB"/>
        </w:rPr>
        <w:t>main restricted</w:t>
      </w:r>
    </w:p>
    <w:p w14:paraId="167D940A" w14:textId="7690E77A" w:rsidR="00D758B4" w:rsidRPr="00D758B4" w:rsidRDefault="00D758B4" w:rsidP="00D758B4">
      <w:pPr>
        <w:jc w:val="both"/>
        <w:rPr>
          <w:lang w:val="en-GB"/>
        </w:rPr>
      </w:pPr>
      <w:r w:rsidRPr="00D758B4">
        <w:rPr>
          <w:lang w:val="en-GB"/>
        </w:rPr>
        <w:t>deb-src http://archive.</w:t>
      </w:r>
      <w:r w:rsidR="009063D0">
        <w:rPr>
          <w:lang w:val="en-GB"/>
        </w:rPr>
        <w:t>debian</w:t>
      </w:r>
      <w:r w:rsidRPr="00D758B4">
        <w:rPr>
          <w:lang w:val="en-GB"/>
        </w:rPr>
        <w:t>.com/</w:t>
      </w:r>
      <w:r w:rsidR="009063D0">
        <w:rPr>
          <w:lang w:val="en-GB"/>
        </w:rPr>
        <w:t>debian</w:t>
      </w:r>
      <w:r w:rsidRPr="00D758B4">
        <w:rPr>
          <w:lang w:val="en-GB"/>
        </w:rPr>
        <w:t xml:space="preserve"> </w:t>
      </w:r>
      <w:r w:rsidR="009063D0">
        <w:rPr>
          <w:lang w:val="en-GB"/>
        </w:rPr>
        <w:t>squeez</w:t>
      </w:r>
      <w:r w:rsidRPr="00D758B4">
        <w:rPr>
          <w:lang w:val="en-GB"/>
        </w:rPr>
        <w:t xml:space="preserve"> main restricted</w:t>
      </w:r>
    </w:p>
    <w:p w14:paraId="6AA506D7" w14:textId="04509B16" w:rsidR="00D758B4" w:rsidRPr="00D758B4" w:rsidRDefault="00D758B4" w:rsidP="00D758B4">
      <w:pPr>
        <w:jc w:val="both"/>
        <w:rPr>
          <w:lang w:val="en-GB"/>
        </w:rPr>
      </w:pPr>
      <w:r w:rsidRPr="00D758B4">
        <w:rPr>
          <w:lang w:val="en-GB"/>
        </w:rPr>
        <w:t>deb http://archive.</w:t>
      </w:r>
      <w:r w:rsidR="009063D0">
        <w:rPr>
          <w:lang w:val="en-GB"/>
        </w:rPr>
        <w:t>debian</w:t>
      </w:r>
      <w:r w:rsidRPr="00D758B4">
        <w:rPr>
          <w:lang w:val="en-GB"/>
        </w:rPr>
        <w:t>.com/</w:t>
      </w:r>
      <w:r w:rsidR="009063D0">
        <w:rPr>
          <w:lang w:val="en-GB"/>
        </w:rPr>
        <w:t>debian</w:t>
      </w:r>
      <w:r w:rsidRPr="00D758B4">
        <w:rPr>
          <w:lang w:val="en-GB"/>
        </w:rPr>
        <w:t xml:space="preserve"> </w:t>
      </w:r>
      <w:r w:rsidR="009063D0">
        <w:rPr>
          <w:lang w:val="en-GB"/>
        </w:rPr>
        <w:t>squeez</w:t>
      </w:r>
      <w:r w:rsidRPr="00D758B4">
        <w:rPr>
          <w:lang w:val="en-GB"/>
        </w:rPr>
        <w:t>-updates main restricted</w:t>
      </w:r>
    </w:p>
    <w:p w14:paraId="580463AF" w14:textId="5861DBB5" w:rsidR="00D758B4" w:rsidRPr="00D758B4" w:rsidRDefault="00D758B4" w:rsidP="00D758B4">
      <w:pPr>
        <w:jc w:val="both"/>
        <w:rPr>
          <w:lang w:val="en-GB"/>
        </w:rPr>
      </w:pPr>
      <w:r w:rsidRPr="00D758B4">
        <w:rPr>
          <w:lang w:val="en-GB"/>
        </w:rPr>
        <w:t>deb-src http://archive.</w:t>
      </w:r>
      <w:r w:rsidR="009063D0">
        <w:rPr>
          <w:lang w:val="en-GB"/>
        </w:rPr>
        <w:t>debian</w:t>
      </w:r>
      <w:r w:rsidRPr="00D758B4">
        <w:rPr>
          <w:lang w:val="en-GB"/>
        </w:rPr>
        <w:t>.com/</w:t>
      </w:r>
      <w:r w:rsidR="009063D0">
        <w:rPr>
          <w:lang w:val="en-GB"/>
        </w:rPr>
        <w:t>debian</w:t>
      </w:r>
      <w:r w:rsidRPr="00D758B4">
        <w:rPr>
          <w:lang w:val="en-GB"/>
        </w:rPr>
        <w:t xml:space="preserve"> </w:t>
      </w:r>
      <w:r w:rsidR="009063D0">
        <w:rPr>
          <w:lang w:val="en-GB"/>
        </w:rPr>
        <w:t>squeez</w:t>
      </w:r>
      <w:r w:rsidRPr="00D758B4">
        <w:rPr>
          <w:lang w:val="en-GB"/>
        </w:rPr>
        <w:t>-updates main restricted</w:t>
      </w:r>
    </w:p>
    <w:p w14:paraId="0489CE91" w14:textId="77777777" w:rsidR="009063D0" w:rsidRDefault="009063D0" w:rsidP="00D758B4">
      <w:pPr>
        <w:jc w:val="both"/>
        <w:rPr>
          <w:lang w:val="en-GB"/>
        </w:rPr>
      </w:pPr>
    </w:p>
    <w:p w14:paraId="3B711AE6" w14:textId="77777777" w:rsidR="00D758B4" w:rsidRPr="00D758B4" w:rsidRDefault="00D758B4" w:rsidP="00D758B4">
      <w:pPr>
        <w:jc w:val="both"/>
        <w:rPr>
          <w:lang w:val="en-GB"/>
        </w:rPr>
      </w:pPr>
      <w:r w:rsidRPr="00D758B4">
        <w:rPr>
          <w:lang w:val="en-GB"/>
        </w:rPr>
        <w:t>The type of archive can be either deb for binary packages or deb-src for source files. The rest of the line define repository location such by providing the url at which the repository can be found, and details needed to find the specific repository at the url location.</w:t>
      </w:r>
    </w:p>
    <w:p w14:paraId="7D21B9B9" w14:textId="77777777" w:rsidR="00D758B4" w:rsidRPr="00D758B4" w:rsidRDefault="00D758B4" w:rsidP="00D758B4">
      <w:pPr>
        <w:jc w:val="both"/>
        <w:rPr>
          <w:lang w:val="en-GB"/>
        </w:rPr>
      </w:pPr>
    </w:p>
    <w:p w14:paraId="11DEFC0D" w14:textId="77777777" w:rsidR="00D758B4" w:rsidRPr="00D758B4" w:rsidRDefault="00D758B4" w:rsidP="00D758B4">
      <w:pPr>
        <w:jc w:val="both"/>
        <w:rPr>
          <w:lang w:val="en-GB"/>
        </w:rPr>
      </w:pPr>
      <w:r w:rsidRPr="00D758B4">
        <w:rPr>
          <w:lang w:val="en-GB"/>
        </w:rPr>
        <w:t xml:space="preserve">Once APT knows where the Debian packages are located, two command line tools are used for package management: </w:t>
      </w:r>
      <w:r w:rsidRPr="00D758B4">
        <w:rPr>
          <w:b/>
          <w:bCs/>
          <w:lang w:val="en-GB"/>
        </w:rPr>
        <w:t xml:space="preserve">apt-cache </w:t>
      </w:r>
      <w:r w:rsidRPr="00D758B4">
        <w:rPr>
          <w:lang w:val="en-GB"/>
        </w:rPr>
        <w:t xml:space="preserve">and </w:t>
      </w:r>
      <w:r w:rsidRPr="00D758B4">
        <w:rPr>
          <w:b/>
          <w:bCs/>
          <w:lang w:val="en-GB"/>
        </w:rPr>
        <w:t>apt-get</w:t>
      </w:r>
      <w:r w:rsidRPr="00D758B4">
        <w:rPr>
          <w:lang w:val="en-GB"/>
        </w:rPr>
        <w:t>.</w:t>
      </w:r>
    </w:p>
    <w:p w14:paraId="32782C5B" w14:textId="77777777" w:rsidR="00D758B4" w:rsidRPr="00D758B4" w:rsidRDefault="00D758B4" w:rsidP="00D758B4">
      <w:pPr>
        <w:jc w:val="both"/>
        <w:rPr>
          <w:lang w:val="en-GB"/>
        </w:rPr>
      </w:pPr>
    </w:p>
    <w:p w14:paraId="474A6A49" w14:textId="77777777" w:rsidR="00D758B4" w:rsidRPr="00D758B4" w:rsidRDefault="00D758B4" w:rsidP="00D758B4">
      <w:pPr>
        <w:jc w:val="both"/>
        <w:rPr>
          <w:lang w:val="en-GB"/>
        </w:rPr>
      </w:pPr>
      <w:r w:rsidRPr="00D758B4">
        <w:rPr>
          <w:b/>
          <w:bCs/>
          <w:lang w:val="en-GB"/>
        </w:rPr>
        <w:t>apt-cache</w:t>
      </w:r>
    </w:p>
    <w:p w14:paraId="0CDC5A73" w14:textId="77777777" w:rsidR="00D758B4" w:rsidRPr="00D758B4" w:rsidRDefault="00D758B4" w:rsidP="00D758B4">
      <w:pPr>
        <w:jc w:val="both"/>
        <w:rPr>
          <w:lang w:val="en-GB"/>
        </w:rPr>
      </w:pPr>
    </w:p>
    <w:p w14:paraId="7C869EC7" w14:textId="77777777" w:rsidR="00D758B4" w:rsidRPr="00D758B4" w:rsidRDefault="00D758B4" w:rsidP="00D758B4">
      <w:pPr>
        <w:jc w:val="both"/>
        <w:rPr>
          <w:lang w:val="en-GB"/>
        </w:rPr>
      </w:pPr>
      <w:r w:rsidRPr="00D758B4">
        <w:rPr>
          <w:b/>
          <w:bCs/>
          <w:lang w:val="en-GB"/>
        </w:rPr>
        <w:t xml:space="preserve">apt-cache </w:t>
      </w:r>
      <w:r w:rsidRPr="00D758B4">
        <w:rPr>
          <w:lang w:val="en-GB"/>
        </w:rPr>
        <w:t xml:space="preserve">allows manipulation of the APT package cache (which is stored in files in </w:t>
      </w:r>
      <w:r w:rsidRPr="00D758B4">
        <w:rPr>
          <w:b/>
          <w:bCs/>
          <w:lang w:val="en-GB"/>
        </w:rPr>
        <w:t>/var/cache/apt</w:t>
      </w:r>
      <w:r w:rsidRPr="00D758B4">
        <w:rPr>
          <w:lang w:val="en-GB"/>
        </w:rPr>
        <w:t>). An action normally follows apt-cache on the command line, and common options include:</w:t>
      </w: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1750"/>
        <w:gridCol w:w="6696"/>
      </w:tblGrid>
      <w:tr w:rsidR="00D758B4" w:rsidRPr="00D758B4" w14:paraId="7A88B30C" w14:textId="77777777" w:rsidTr="00D013D4">
        <w:trPr>
          <w:tblCellSpacing w:w="0" w:type="dxa"/>
          <w:jc w:val="center"/>
        </w:trPr>
        <w:tc>
          <w:tcPr>
            <w:tcW w:w="2900" w:type="dxa"/>
            <w:tcBorders>
              <w:top w:val="single" w:sz="6" w:space="0" w:color="000000"/>
              <w:left w:val="single" w:sz="6" w:space="0" w:color="000000"/>
              <w:bottom w:val="single" w:sz="6" w:space="0" w:color="000000"/>
              <w:right w:val="nil"/>
            </w:tcBorders>
            <w:shd w:val="clear" w:color="auto" w:fill="000000"/>
            <w:tcMar>
              <w:top w:w="58" w:type="dxa"/>
              <w:left w:w="58" w:type="dxa"/>
              <w:bottom w:w="58" w:type="dxa"/>
              <w:right w:w="0" w:type="dxa"/>
            </w:tcMar>
            <w:hideMark/>
          </w:tcPr>
          <w:p w14:paraId="5386308D" w14:textId="77777777" w:rsidR="00D758B4" w:rsidRPr="00D758B4" w:rsidRDefault="00D758B4" w:rsidP="00D758B4">
            <w:pPr>
              <w:jc w:val="both"/>
            </w:pPr>
            <w:r w:rsidRPr="00D758B4">
              <w:rPr>
                <w:b/>
                <w:bCs/>
                <w:i/>
                <w:iCs/>
              </w:rPr>
              <w:t>Action</w:t>
            </w:r>
          </w:p>
        </w:tc>
        <w:tc>
          <w:tcPr>
            <w:tcW w:w="13120" w:type="dxa"/>
            <w:tcBorders>
              <w:top w:val="single" w:sz="6" w:space="0" w:color="000000"/>
              <w:left w:val="single" w:sz="6" w:space="0" w:color="000000"/>
              <w:bottom w:val="single" w:sz="6" w:space="0" w:color="000000"/>
              <w:right w:val="single" w:sz="6" w:space="0" w:color="000000"/>
            </w:tcBorders>
            <w:shd w:val="clear" w:color="auto" w:fill="000000"/>
            <w:tcMar>
              <w:top w:w="58" w:type="dxa"/>
              <w:left w:w="58" w:type="dxa"/>
              <w:bottom w:w="58" w:type="dxa"/>
              <w:right w:w="58" w:type="dxa"/>
            </w:tcMar>
            <w:hideMark/>
          </w:tcPr>
          <w:p w14:paraId="5E017F97" w14:textId="77777777" w:rsidR="00D758B4" w:rsidRPr="00D758B4" w:rsidRDefault="00D758B4" w:rsidP="00D758B4">
            <w:pPr>
              <w:jc w:val="both"/>
            </w:pPr>
            <w:r w:rsidRPr="00D758B4">
              <w:rPr>
                <w:b/>
                <w:bCs/>
                <w:i/>
                <w:iCs/>
              </w:rPr>
              <w:t>Description</w:t>
            </w:r>
          </w:p>
        </w:tc>
      </w:tr>
      <w:tr w:rsidR="00D758B4" w:rsidRPr="00D758B4" w14:paraId="73B989BC" w14:textId="77777777" w:rsidTr="00D013D4">
        <w:trPr>
          <w:tblCellSpacing w:w="0" w:type="dxa"/>
          <w:jc w:val="center"/>
        </w:trPr>
        <w:tc>
          <w:tcPr>
            <w:tcW w:w="2900" w:type="dxa"/>
            <w:tcBorders>
              <w:top w:val="nil"/>
              <w:left w:val="single" w:sz="6" w:space="0" w:color="000000"/>
              <w:bottom w:val="single" w:sz="6" w:space="0" w:color="000000"/>
              <w:right w:val="nil"/>
            </w:tcBorders>
            <w:tcMar>
              <w:top w:w="0" w:type="dxa"/>
              <w:left w:w="58" w:type="dxa"/>
              <w:bottom w:w="58" w:type="dxa"/>
              <w:right w:w="0" w:type="dxa"/>
            </w:tcMar>
            <w:hideMark/>
          </w:tcPr>
          <w:p w14:paraId="6949C27A" w14:textId="77777777" w:rsidR="00D758B4" w:rsidRPr="00D758B4" w:rsidRDefault="00D758B4" w:rsidP="00D758B4">
            <w:pPr>
              <w:jc w:val="both"/>
            </w:pPr>
            <w:r w:rsidRPr="00D758B4">
              <w:rPr>
                <w:b/>
                <w:bCs/>
              </w:rPr>
              <w:t>search</w:t>
            </w:r>
          </w:p>
        </w:tc>
        <w:tc>
          <w:tcPr>
            <w:tcW w:w="1312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4DB6AA8C" w14:textId="77777777" w:rsidR="00D758B4" w:rsidRPr="00D758B4" w:rsidRDefault="00D758B4" w:rsidP="00D758B4">
            <w:pPr>
              <w:jc w:val="both"/>
            </w:pPr>
            <w:r w:rsidRPr="00D758B4">
              <w:t>Search all the available package descriptions for the string given, and print a short description of the matching package</w:t>
            </w:r>
          </w:p>
        </w:tc>
      </w:tr>
      <w:tr w:rsidR="00D758B4" w:rsidRPr="00D758B4" w14:paraId="7582B1E3" w14:textId="77777777" w:rsidTr="00D013D4">
        <w:trPr>
          <w:tblCellSpacing w:w="0" w:type="dxa"/>
          <w:jc w:val="center"/>
        </w:trPr>
        <w:tc>
          <w:tcPr>
            <w:tcW w:w="2900" w:type="dxa"/>
            <w:tcBorders>
              <w:top w:val="nil"/>
              <w:left w:val="single" w:sz="6" w:space="0" w:color="000000"/>
              <w:bottom w:val="single" w:sz="6" w:space="0" w:color="000000"/>
              <w:right w:val="nil"/>
            </w:tcBorders>
            <w:tcMar>
              <w:top w:w="0" w:type="dxa"/>
              <w:left w:w="58" w:type="dxa"/>
              <w:bottom w:w="58" w:type="dxa"/>
              <w:right w:w="0" w:type="dxa"/>
            </w:tcMar>
            <w:hideMark/>
          </w:tcPr>
          <w:p w14:paraId="2FE5D913" w14:textId="77777777" w:rsidR="00D758B4" w:rsidRPr="00D758B4" w:rsidRDefault="00D758B4" w:rsidP="00D758B4">
            <w:pPr>
              <w:jc w:val="both"/>
            </w:pPr>
            <w:r w:rsidRPr="00D758B4">
              <w:rPr>
                <w:b/>
                <w:bCs/>
              </w:rPr>
              <w:t>show</w:t>
            </w:r>
          </w:p>
        </w:tc>
        <w:tc>
          <w:tcPr>
            <w:tcW w:w="1312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1FC57769" w14:textId="77777777" w:rsidR="00D758B4" w:rsidRPr="00D758B4" w:rsidRDefault="00D758B4" w:rsidP="00D758B4">
            <w:pPr>
              <w:jc w:val="both"/>
            </w:pPr>
            <w:r w:rsidRPr="00D758B4">
              <w:t>Shows a full description of the package specified</w:t>
            </w:r>
          </w:p>
        </w:tc>
      </w:tr>
    </w:tbl>
    <w:p w14:paraId="31EF3AE4" w14:textId="77777777" w:rsidR="00D758B4" w:rsidRPr="00D758B4" w:rsidRDefault="00D758B4" w:rsidP="00D758B4">
      <w:pPr>
        <w:jc w:val="both"/>
        <w:rPr>
          <w:lang w:val="en-GB"/>
        </w:rPr>
      </w:pPr>
    </w:p>
    <w:p w14:paraId="41B3062F" w14:textId="77777777" w:rsidR="00D758B4" w:rsidRPr="00D758B4" w:rsidRDefault="00D758B4" w:rsidP="00D758B4">
      <w:pPr>
        <w:jc w:val="both"/>
        <w:rPr>
          <w:lang w:val="en-GB"/>
        </w:rPr>
      </w:pPr>
      <w:r w:rsidRPr="00D758B4">
        <w:rPr>
          <w:b/>
          <w:bCs/>
          <w:lang w:val="en-GB"/>
        </w:rPr>
        <w:t>apt-get</w:t>
      </w:r>
    </w:p>
    <w:p w14:paraId="0C010C40" w14:textId="77777777" w:rsidR="00D758B4" w:rsidRPr="00D758B4" w:rsidRDefault="00D758B4" w:rsidP="00D758B4">
      <w:pPr>
        <w:jc w:val="both"/>
        <w:rPr>
          <w:lang w:val="en-GB"/>
        </w:rPr>
      </w:pPr>
    </w:p>
    <w:p w14:paraId="1F3F9831" w14:textId="77777777" w:rsidR="00D758B4" w:rsidRPr="00D758B4" w:rsidRDefault="00D758B4" w:rsidP="00D758B4">
      <w:pPr>
        <w:jc w:val="both"/>
        <w:rPr>
          <w:lang w:val="en-GB"/>
        </w:rPr>
      </w:pPr>
      <w:r w:rsidRPr="00D758B4">
        <w:rPr>
          <w:lang w:val="en-GB"/>
        </w:rPr>
        <w:t xml:space="preserve">While </w:t>
      </w:r>
      <w:r w:rsidRPr="00D758B4">
        <w:rPr>
          <w:b/>
          <w:bCs/>
          <w:lang w:val="en-GB"/>
        </w:rPr>
        <w:t>apt-cache</w:t>
      </w:r>
      <w:r w:rsidRPr="00D758B4">
        <w:rPr>
          <w:lang w:val="en-GB"/>
        </w:rPr>
        <w:t xml:space="preserve"> is useful for finding out information about available packages, </w:t>
      </w:r>
      <w:r w:rsidRPr="00D758B4">
        <w:rPr>
          <w:b/>
          <w:bCs/>
          <w:lang w:val="en-GB"/>
        </w:rPr>
        <w:t>apt-get</w:t>
      </w:r>
      <w:r w:rsidRPr="00D758B4">
        <w:rPr>
          <w:lang w:val="en-GB"/>
        </w:rPr>
        <w:t xml:space="preserve"> allows updating of package information, retrieval, installation and removal of packages, and even upgrading of an entire Debian distribution. apt-get expects an action to be provided on the command line, and the most common are listed below:</w:t>
      </w: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1921"/>
        <w:gridCol w:w="6525"/>
      </w:tblGrid>
      <w:tr w:rsidR="00D758B4" w:rsidRPr="00D758B4" w14:paraId="502605E5" w14:textId="77777777" w:rsidTr="00D013D4">
        <w:trPr>
          <w:tblCellSpacing w:w="0" w:type="dxa"/>
          <w:jc w:val="center"/>
        </w:trPr>
        <w:tc>
          <w:tcPr>
            <w:tcW w:w="3280" w:type="dxa"/>
            <w:tcBorders>
              <w:top w:val="single" w:sz="6" w:space="0" w:color="000000"/>
              <w:left w:val="single" w:sz="6" w:space="0" w:color="000000"/>
              <w:bottom w:val="single" w:sz="6" w:space="0" w:color="000000"/>
              <w:right w:val="nil"/>
            </w:tcBorders>
            <w:shd w:val="clear" w:color="auto" w:fill="000000"/>
            <w:tcMar>
              <w:top w:w="58" w:type="dxa"/>
              <w:left w:w="58" w:type="dxa"/>
              <w:bottom w:w="58" w:type="dxa"/>
              <w:right w:w="0" w:type="dxa"/>
            </w:tcMar>
            <w:hideMark/>
          </w:tcPr>
          <w:p w14:paraId="65BE5854" w14:textId="77777777" w:rsidR="00D758B4" w:rsidRPr="00D758B4" w:rsidRDefault="00D758B4" w:rsidP="00D758B4">
            <w:pPr>
              <w:jc w:val="both"/>
            </w:pPr>
            <w:r w:rsidRPr="00D758B4">
              <w:rPr>
                <w:b/>
                <w:bCs/>
                <w:i/>
                <w:iCs/>
              </w:rPr>
              <w:t>Action</w:t>
            </w:r>
          </w:p>
        </w:tc>
        <w:tc>
          <w:tcPr>
            <w:tcW w:w="12740" w:type="dxa"/>
            <w:tcBorders>
              <w:top w:val="single" w:sz="6" w:space="0" w:color="000000"/>
              <w:left w:val="single" w:sz="6" w:space="0" w:color="000000"/>
              <w:bottom w:val="single" w:sz="6" w:space="0" w:color="000000"/>
              <w:right w:val="single" w:sz="6" w:space="0" w:color="000000"/>
            </w:tcBorders>
            <w:shd w:val="clear" w:color="auto" w:fill="000000"/>
            <w:tcMar>
              <w:top w:w="58" w:type="dxa"/>
              <w:left w:w="58" w:type="dxa"/>
              <w:bottom w:w="58" w:type="dxa"/>
              <w:right w:w="58" w:type="dxa"/>
            </w:tcMar>
            <w:hideMark/>
          </w:tcPr>
          <w:p w14:paraId="524F8820" w14:textId="77777777" w:rsidR="00D758B4" w:rsidRPr="00D758B4" w:rsidRDefault="00D758B4" w:rsidP="00D758B4">
            <w:pPr>
              <w:jc w:val="both"/>
            </w:pPr>
            <w:r w:rsidRPr="00D758B4">
              <w:rPr>
                <w:b/>
                <w:bCs/>
                <w:i/>
                <w:iCs/>
              </w:rPr>
              <w:t>Description</w:t>
            </w:r>
          </w:p>
        </w:tc>
      </w:tr>
      <w:tr w:rsidR="00D758B4" w:rsidRPr="00D758B4" w14:paraId="0169D273" w14:textId="77777777" w:rsidTr="00D013D4">
        <w:trPr>
          <w:tblCellSpacing w:w="0" w:type="dxa"/>
          <w:jc w:val="center"/>
        </w:trPr>
        <w:tc>
          <w:tcPr>
            <w:tcW w:w="3280" w:type="dxa"/>
            <w:tcBorders>
              <w:top w:val="nil"/>
              <w:left w:val="single" w:sz="6" w:space="0" w:color="000000"/>
              <w:bottom w:val="single" w:sz="6" w:space="0" w:color="000000"/>
              <w:right w:val="nil"/>
            </w:tcBorders>
            <w:tcMar>
              <w:top w:w="0" w:type="dxa"/>
              <w:left w:w="58" w:type="dxa"/>
              <w:bottom w:w="58" w:type="dxa"/>
              <w:right w:w="0" w:type="dxa"/>
            </w:tcMar>
            <w:hideMark/>
          </w:tcPr>
          <w:p w14:paraId="5DBD0CF6" w14:textId="77777777" w:rsidR="00D758B4" w:rsidRPr="00D758B4" w:rsidRDefault="00D758B4" w:rsidP="00D758B4">
            <w:pPr>
              <w:jc w:val="both"/>
            </w:pPr>
            <w:r w:rsidRPr="00D758B4">
              <w:rPr>
                <w:b/>
                <w:bCs/>
              </w:rPr>
              <w:t>update</w:t>
            </w:r>
          </w:p>
        </w:tc>
        <w:tc>
          <w:tcPr>
            <w:tcW w:w="1274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38A7335A" w14:textId="77777777" w:rsidR="00D758B4" w:rsidRPr="00D758B4" w:rsidRDefault="00D758B4" w:rsidP="00D758B4">
            <w:pPr>
              <w:jc w:val="both"/>
            </w:pPr>
            <w:r w:rsidRPr="00D758B4">
              <w:t>Update the list of packages from the sources in /etc/apt/sources.list</w:t>
            </w:r>
          </w:p>
        </w:tc>
      </w:tr>
      <w:tr w:rsidR="00D758B4" w:rsidRPr="00D758B4" w14:paraId="2E1E44BB" w14:textId="77777777" w:rsidTr="00D013D4">
        <w:trPr>
          <w:tblCellSpacing w:w="0" w:type="dxa"/>
          <w:jc w:val="center"/>
        </w:trPr>
        <w:tc>
          <w:tcPr>
            <w:tcW w:w="3280" w:type="dxa"/>
            <w:tcBorders>
              <w:top w:val="nil"/>
              <w:left w:val="single" w:sz="6" w:space="0" w:color="000000"/>
              <w:bottom w:val="single" w:sz="6" w:space="0" w:color="000000"/>
              <w:right w:val="nil"/>
            </w:tcBorders>
            <w:tcMar>
              <w:top w:w="0" w:type="dxa"/>
              <w:left w:w="58" w:type="dxa"/>
              <w:bottom w:w="58" w:type="dxa"/>
              <w:right w:w="0" w:type="dxa"/>
            </w:tcMar>
            <w:hideMark/>
          </w:tcPr>
          <w:p w14:paraId="53BB3595" w14:textId="77777777" w:rsidR="00D758B4" w:rsidRPr="00D758B4" w:rsidRDefault="00D758B4" w:rsidP="00D758B4">
            <w:pPr>
              <w:jc w:val="both"/>
            </w:pPr>
            <w:r w:rsidRPr="00D758B4">
              <w:rPr>
                <w:b/>
                <w:bCs/>
              </w:rPr>
              <w:t xml:space="preserve">install </w:t>
            </w:r>
            <w:r w:rsidRPr="00D758B4">
              <w:rPr>
                <w:b/>
                <w:bCs/>
                <w:i/>
                <w:iCs/>
              </w:rPr>
              <w:t>package</w:t>
            </w:r>
          </w:p>
        </w:tc>
        <w:tc>
          <w:tcPr>
            <w:tcW w:w="1274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50036A9F" w14:textId="77777777" w:rsidR="00D758B4" w:rsidRPr="00D758B4" w:rsidRDefault="00D758B4" w:rsidP="00D758B4">
            <w:pPr>
              <w:jc w:val="both"/>
            </w:pPr>
            <w:r w:rsidRPr="00D758B4">
              <w:t>Install the package(s) specified, along with any dependencies</w:t>
            </w:r>
          </w:p>
        </w:tc>
      </w:tr>
      <w:tr w:rsidR="00D758B4" w:rsidRPr="00D758B4" w14:paraId="67F2D2C9" w14:textId="77777777" w:rsidTr="00D013D4">
        <w:trPr>
          <w:tblCellSpacing w:w="0" w:type="dxa"/>
          <w:jc w:val="center"/>
        </w:trPr>
        <w:tc>
          <w:tcPr>
            <w:tcW w:w="3280" w:type="dxa"/>
            <w:tcBorders>
              <w:top w:val="nil"/>
              <w:left w:val="single" w:sz="6" w:space="0" w:color="000000"/>
              <w:bottom w:val="single" w:sz="6" w:space="0" w:color="000000"/>
              <w:right w:val="nil"/>
            </w:tcBorders>
            <w:tcMar>
              <w:top w:w="0" w:type="dxa"/>
              <w:left w:w="58" w:type="dxa"/>
              <w:bottom w:w="58" w:type="dxa"/>
              <w:right w:w="0" w:type="dxa"/>
            </w:tcMar>
            <w:hideMark/>
          </w:tcPr>
          <w:p w14:paraId="5A3F9425" w14:textId="77777777" w:rsidR="00D758B4" w:rsidRPr="00D758B4" w:rsidRDefault="00D758B4" w:rsidP="00D758B4">
            <w:pPr>
              <w:jc w:val="both"/>
            </w:pPr>
            <w:r w:rsidRPr="00D758B4">
              <w:rPr>
                <w:b/>
                <w:bCs/>
              </w:rPr>
              <w:t>upgrade</w:t>
            </w:r>
          </w:p>
        </w:tc>
        <w:tc>
          <w:tcPr>
            <w:tcW w:w="1274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542343F4" w14:textId="77777777" w:rsidR="00D758B4" w:rsidRPr="00D758B4" w:rsidRDefault="00D758B4" w:rsidP="00D758B4">
            <w:pPr>
              <w:jc w:val="both"/>
            </w:pPr>
            <w:r w:rsidRPr="00D758B4">
              <w:t>Upgrade any packages which have newer versions available</w:t>
            </w:r>
          </w:p>
        </w:tc>
      </w:tr>
      <w:tr w:rsidR="00D758B4" w:rsidRPr="00D758B4" w14:paraId="3B5079D8" w14:textId="77777777" w:rsidTr="00D013D4">
        <w:trPr>
          <w:tblCellSpacing w:w="0" w:type="dxa"/>
          <w:jc w:val="center"/>
        </w:trPr>
        <w:tc>
          <w:tcPr>
            <w:tcW w:w="3280" w:type="dxa"/>
            <w:tcBorders>
              <w:top w:val="nil"/>
              <w:left w:val="single" w:sz="6" w:space="0" w:color="000000"/>
              <w:bottom w:val="single" w:sz="6" w:space="0" w:color="000000"/>
              <w:right w:val="nil"/>
            </w:tcBorders>
            <w:tcMar>
              <w:top w:w="0" w:type="dxa"/>
              <w:left w:w="58" w:type="dxa"/>
              <w:bottom w:w="58" w:type="dxa"/>
              <w:right w:w="0" w:type="dxa"/>
            </w:tcMar>
            <w:hideMark/>
          </w:tcPr>
          <w:p w14:paraId="698D5F7B" w14:textId="77777777" w:rsidR="00D758B4" w:rsidRPr="00D758B4" w:rsidRDefault="00D758B4" w:rsidP="00D758B4">
            <w:pPr>
              <w:jc w:val="both"/>
            </w:pPr>
            <w:r w:rsidRPr="00D758B4">
              <w:rPr>
                <w:b/>
                <w:bCs/>
              </w:rPr>
              <w:t>dist-upgrade</w:t>
            </w:r>
          </w:p>
        </w:tc>
        <w:tc>
          <w:tcPr>
            <w:tcW w:w="1274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6F94D230" w14:textId="77777777" w:rsidR="00D758B4" w:rsidRPr="00D758B4" w:rsidRDefault="00D758B4" w:rsidP="00D758B4">
            <w:pPr>
              <w:jc w:val="both"/>
            </w:pPr>
            <w:r w:rsidRPr="00D758B4">
              <w:t>Upgrade entire distribution to the latest release (best to read the release notes first!)</w:t>
            </w:r>
          </w:p>
        </w:tc>
      </w:tr>
      <w:tr w:rsidR="00D758B4" w:rsidRPr="00D758B4" w14:paraId="16A2AAD5" w14:textId="77777777" w:rsidTr="00D013D4">
        <w:trPr>
          <w:tblCellSpacing w:w="0" w:type="dxa"/>
          <w:jc w:val="center"/>
        </w:trPr>
        <w:tc>
          <w:tcPr>
            <w:tcW w:w="3280" w:type="dxa"/>
            <w:tcBorders>
              <w:top w:val="nil"/>
              <w:left w:val="single" w:sz="6" w:space="0" w:color="000000"/>
              <w:bottom w:val="single" w:sz="6" w:space="0" w:color="000000"/>
              <w:right w:val="nil"/>
            </w:tcBorders>
            <w:tcMar>
              <w:top w:w="0" w:type="dxa"/>
              <w:left w:w="58" w:type="dxa"/>
              <w:bottom w:w="58" w:type="dxa"/>
              <w:right w:w="0" w:type="dxa"/>
            </w:tcMar>
            <w:hideMark/>
          </w:tcPr>
          <w:p w14:paraId="195F176E" w14:textId="77777777" w:rsidR="00D758B4" w:rsidRPr="00D758B4" w:rsidRDefault="00D758B4" w:rsidP="00D758B4">
            <w:pPr>
              <w:jc w:val="both"/>
            </w:pPr>
            <w:r w:rsidRPr="00D758B4">
              <w:rPr>
                <w:b/>
                <w:bCs/>
              </w:rPr>
              <w:t>remove</w:t>
            </w:r>
          </w:p>
        </w:tc>
        <w:tc>
          <w:tcPr>
            <w:tcW w:w="12740" w:type="dxa"/>
            <w:tcBorders>
              <w:top w:val="nil"/>
              <w:left w:val="single" w:sz="6" w:space="0" w:color="000000"/>
              <w:bottom w:val="single" w:sz="6" w:space="0" w:color="000000"/>
              <w:right w:val="single" w:sz="6" w:space="0" w:color="000000"/>
            </w:tcBorders>
            <w:tcMar>
              <w:top w:w="0" w:type="dxa"/>
              <w:left w:w="58" w:type="dxa"/>
              <w:bottom w:w="58" w:type="dxa"/>
              <w:right w:w="58" w:type="dxa"/>
            </w:tcMar>
            <w:hideMark/>
          </w:tcPr>
          <w:p w14:paraId="7012A722" w14:textId="77777777" w:rsidR="00D758B4" w:rsidRPr="00D758B4" w:rsidRDefault="00D758B4" w:rsidP="00D758B4">
            <w:pPr>
              <w:jc w:val="both"/>
            </w:pPr>
            <w:r w:rsidRPr="00D758B4">
              <w:t>Remove the package(s) specified</w:t>
            </w:r>
          </w:p>
        </w:tc>
      </w:tr>
    </w:tbl>
    <w:p w14:paraId="79805B02" w14:textId="77777777" w:rsidR="00D758B4" w:rsidRPr="00D758B4" w:rsidRDefault="00D758B4" w:rsidP="00D758B4">
      <w:pPr>
        <w:jc w:val="both"/>
        <w:rPr>
          <w:lang w:val="en-GB"/>
        </w:rPr>
      </w:pPr>
    </w:p>
    <w:p w14:paraId="4C304D51" w14:textId="77777777" w:rsidR="00D758B4" w:rsidRPr="00D758B4" w:rsidRDefault="00D758B4" w:rsidP="00D758B4">
      <w:pPr>
        <w:jc w:val="both"/>
        <w:rPr>
          <w:lang w:val="en-GB"/>
        </w:rPr>
      </w:pPr>
      <w:r w:rsidRPr="00D758B4">
        <w:rPr>
          <w:b/>
          <w:bCs/>
          <w:lang w:val="en-GB"/>
        </w:rPr>
        <w:t>Use of APT</w:t>
      </w:r>
    </w:p>
    <w:p w14:paraId="74130459" w14:textId="77777777" w:rsidR="00D758B4" w:rsidRPr="00D758B4" w:rsidRDefault="00D758B4" w:rsidP="00D758B4">
      <w:pPr>
        <w:jc w:val="both"/>
        <w:rPr>
          <w:lang w:val="en-GB"/>
        </w:rPr>
      </w:pPr>
      <w:r w:rsidRPr="00D758B4">
        <w:rPr>
          <w:lang w:val="en-GB"/>
        </w:rPr>
        <w:t>One use of APT is for updating the system (for example if security-related updates have become available). This is normally done using the two commands:</w:t>
      </w:r>
    </w:p>
    <w:tbl>
      <w:tblPr>
        <w:tblW w:w="5000" w:type="pct"/>
        <w:jc w:val="center"/>
        <w:tblCellSpacing w:w="0" w:type="dxa"/>
        <w:tblCellMar>
          <w:top w:w="200" w:type="dxa"/>
          <w:left w:w="200" w:type="dxa"/>
          <w:bottom w:w="200" w:type="dxa"/>
          <w:right w:w="200" w:type="dxa"/>
        </w:tblCellMar>
        <w:tblLook w:val="04A0" w:firstRow="1" w:lastRow="0" w:firstColumn="1" w:lastColumn="0" w:noHBand="0" w:noVBand="1"/>
      </w:tblPr>
      <w:tblGrid>
        <w:gridCol w:w="8560"/>
      </w:tblGrid>
      <w:tr w:rsidR="00D758B4" w:rsidRPr="00D758B4" w14:paraId="010DD0CB" w14:textId="77777777" w:rsidTr="00D013D4">
        <w:trPr>
          <w:tblCellSpacing w:w="0" w:type="dxa"/>
          <w:jc w:val="center"/>
        </w:trPr>
        <w:tc>
          <w:tcPr>
            <w:tcW w:w="15920" w:type="dxa"/>
            <w:tcBorders>
              <w:top w:val="single" w:sz="6" w:space="0" w:color="000000"/>
              <w:left w:val="single" w:sz="6" w:space="0" w:color="000000"/>
              <w:bottom w:val="single" w:sz="6" w:space="0" w:color="000000"/>
              <w:right w:val="single" w:sz="6" w:space="0" w:color="000000"/>
            </w:tcBorders>
            <w:shd w:val="clear" w:color="auto" w:fill="FFFFFF"/>
            <w:tcMar>
              <w:top w:w="0" w:type="dxa"/>
              <w:left w:w="115" w:type="dxa"/>
              <w:bottom w:w="0" w:type="dxa"/>
              <w:right w:w="115" w:type="dxa"/>
            </w:tcMar>
            <w:hideMark/>
          </w:tcPr>
          <w:p w14:paraId="189AC810" w14:textId="77777777" w:rsidR="00D758B4" w:rsidRPr="00D758B4" w:rsidRDefault="00D758B4" w:rsidP="00D758B4">
            <w:pPr>
              <w:jc w:val="both"/>
            </w:pPr>
            <w:r w:rsidRPr="00D758B4">
              <w:t># apt-get update</w:t>
            </w:r>
          </w:p>
          <w:p w14:paraId="04F9DFDD" w14:textId="77777777" w:rsidR="00D758B4" w:rsidRPr="00D758B4" w:rsidRDefault="00D758B4" w:rsidP="00D758B4">
            <w:pPr>
              <w:jc w:val="both"/>
            </w:pPr>
            <w:r w:rsidRPr="00D758B4">
              <w:t># apt-get upgrade</w:t>
            </w:r>
          </w:p>
        </w:tc>
      </w:tr>
    </w:tbl>
    <w:p w14:paraId="0A0FB55F" w14:textId="77777777" w:rsidR="00D758B4" w:rsidRPr="00D758B4" w:rsidRDefault="00D758B4" w:rsidP="00D758B4">
      <w:pPr>
        <w:jc w:val="both"/>
        <w:rPr>
          <w:lang w:val="en-GB"/>
        </w:rPr>
      </w:pPr>
    </w:p>
    <w:p w14:paraId="17ADA4C7" w14:textId="77777777" w:rsidR="00D758B4" w:rsidRPr="00D758B4" w:rsidRDefault="00D758B4" w:rsidP="00D758B4">
      <w:pPr>
        <w:jc w:val="both"/>
        <w:rPr>
          <w:lang w:val="en-GB"/>
        </w:rPr>
      </w:pPr>
      <w:r w:rsidRPr="00D758B4">
        <w:rPr>
          <w:lang w:val="en-GB"/>
        </w:rPr>
        <w:t>The other main use of APT is to install required packages. This normally involves the following commands:</w:t>
      </w:r>
    </w:p>
    <w:p w14:paraId="7B972C29" w14:textId="77777777" w:rsidR="00D758B4" w:rsidRPr="00D758B4" w:rsidRDefault="00D758B4" w:rsidP="00D758B4">
      <w:pPr>
        <w:jc w:val="both"/>
        <w:rPr>
          <w:lang w:val="en-GB"/>
        </w:rPr>
      </w:pPr>
      <w:r w:rsidRPr="00D758B4">
        <w:rPr>
          <w:lang w:val="en-GB"/>
        </w:rPr>
        <w:t>apt-get update #update list of packages</w:t>
      </w:r>
    </w:p>
    <w:p w14:paraId="71861C7C" w14:textId="77777777" w:rsidR="00D758B4" w:rsidRPr="00D758B4" w:rsidRDefault="00D758B4" w:rsidP="00D758B4">
      <w:pPr>
        <w:jc w:val="both"/>
        <w:rPr>
          <w:lang w:val="en-GB"/>
        </w:rPr>
      </w:pPr>
      <w:r w:rsidRPr="00D758B4">
        <w:rPr>
          <w:lang w:val="en-GB"/>
        </w:rPr>
        <w:t>apt-cache search frob #find packages relating to frobbing</w:t>
      </w:r>
    </w:p>
    <w:p w14:paraId="40FFC5BF" w14:textId="77777777" w:rsidR="00D758B4" w:rsidRPr="00D758B4" w:rsidRDefault="00D758B4" w:rsidP="00D758B4">
      <w:pPr>
        <w:jc w:val="both"/>
        <w:rPr>
          <w:lang w:val="en-GB"/>
        </w:rPr>
      </w:pPr>
      <w:r w:rsidRPr="00D758B4">
        <w:rPr>
          <w:lang w:val="en-GB"/>
        </w:rPr>
        <w:t>apt-cache show frobnicate #show information regarding a particular package</w:t>
      </w:r>
    </w:p>
    <w:p w14:paraId="2F51FE3D" w14:textId="77777777" w:rsidR="00D758B4" w:rsidRPr="00D758B4" w:rsidRDefault="00D758B4" w:rsidP="00D758B4">
      <w:pPr>
        <w:jc w:val="both"/>
        <w:rPr>
          <w:lang w:val="en-GB"/>
        </w:rPr>
      </w:pPr>
      <w:r w:rsidRPr="00D758B4">
        <w:rPr>
          <w:lang w:val="en-GB"/>
        </w:rPr>
        <w:t>apt-get install frobnicate #install frobnicate package and its dependencies</w:t>
      </w:r>
    </w:p>
    <w:p w14:paraId="7793396E" w14:textId="77777777" w:rsidR="00D758B4" w:rsidRPr="00D758B4" w:rsidRDefault="00D758B4" w:rsidP="00D758B4">
      <w:pPr>
        <w:jc w:val="both"/>
        <w:rPr>
          <w:b/>
          <w:bCs/>
          <w:i/>
          <w:iCs/>
          <w:lang w:val="en-GB"/>
        </w:rPr>
      </w:pPr>
      <w:r w:rsidRPr="00D758B4">
        <w:rPr>
          <w:b/>
          <w:bCs/>
          <w:i/>
          <w:iCs/>
          <w:lang w:val="en-GB"/>
        </w:rPr>
        <w:t>The Alien Tool</w:t>
      </w:r>
    </w:p>
    <w:p w14:paraId="660F37E8" w14:textId="77777777" w:rsidR="00D758B4" w:rsidRPr="00D758B4" w:rsidRDefault="00D758B4" w:rsidP="00D758B4">
      <w:pPr>
        <w:jc w:val="both"/>
        <w:rPr>
          <w:lang w:val="en-GB"/>
        </w:rPr>
      </w:pPr>
      <w:r w:rsidRPr="00D758B4">
        <w:rPr>
          <w:lang w:val="en-GB"/>
        </w:rPr>
        <w:t xml:space="preserve">The </w:t>
      </w:r>
      <w:r w:rsidRPr="00D758B4">
        <w:rPr>
          <w:b/>
          <w:bCs/>
          <w:lang w:val="en-GB"/>
        </w:rPr>
        <w:t>alien</w:t>
      </w:r>
      <w:r w:rsidRPr="00D758B4">
        <w:rPr>
          <w:lang w:val="en-GB"/>
        </w:rPr>
        <w:t xml:space="preserve"> tool will change Debian packages into RedHat ones and vice versa. One can download it at: </w:t>
      </w:r>
      <w:r w:rsidRPr="00D758B4">
        <w:rPr>
          <w:lang w:val="en-GB"/>
        </w:rPr>
        <w:fldChar w:fldCharType="begin"/>
      </w:r>
      <w:r w:rsidRPr="00D758B4">
        <w:rPr>
          <w:lang w:val="en-GB"/>
        </w:rPr>
        <w:instrText xml:space="preserve"> HYPERLINK "http://kitenet.net/programs/" \t "_top" </w:instrText>
      </w:r>
      <w:r w:rsidRPr="00D758B4">
        <w:rPr>
          <w:lang w:val="en-GB"/>
        </w:rPr>
        <w:fldChar w:fldCharType="separate"/>
      </w:r>
      <w:r w:rsidRPr="00D758B4">
        <w:rPr>
          <w:rStyle w:val="Hyperlink"/>
          <w:lang w:val="en-GB"/>
        </w:rPr>
        <w:t>http://kitenet.net/programs/</w:t>
      </w:r>
      <w:r w:rsidRPr="00D758B4">
        <w:fldChar w:fldCharType="end"/>
      </w:r>
    </w:p>
    <w:p w14:paraId="70E09E5D" w14:textId="77777777" w:rsidR="00D758B4" w:rsidRPr="00D758B4" w:rsidRDefault="00D758B4" w:rsidP="00D758B4">
      <w:pPr>
        <w:jc w:val="both"/>
        <w:rPr>
          <w:lang w:val="en-GB"/>
        </w:rPr>
      </w:pPr>
    </w:p>
    <w:p w14:paraId="742842E1" w14:textId="77777777" w:rsidR="00D758B4" w:rsidRPr="00D758B4" w:rsidRDefault="00D758B4" w:rsidP="00D758B4">
      <w:pPr>
        <w:jc w:val="both"/>
        <w:rPr>
          <w:lang w:val="en-GB"/>
        </w:rPr>
      </w:pPr>
      <w:r w:rsidRPr="00D758B4">
        <w:rPr>
          <w:lang w:val="en-GB"/>
        </w:rPr>
        <w:t>Convert a debian package to an rpm:</w:t>
      </w: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D758B4" w:rsidRPr="00D758B4" w14:paraId="119B5F7A" w14:textId="77777777" w:rsidTr="00D013D4">
        <w:trPr>
          <w:tblCellSpacing w:w="0" w:type="dxa"/>
          <w:jc w:val="center"/>
        </w:trPr>
        <w:tc>
          <w:tcPr>
            <w:tcW w:w="16200" w:type="dxa"/>
            <w:tcBorders>
              <w:top w:val="single" w:sz="6" w:space="0" w:color="000000"/>
              <w:left w:val="single" w:sz="6" w:space="0" w:color="000000"/>
              <w:bottom w:val="single" w:sz="6" w:space="0" w:color="000000"/>
              <w:right w:val="single" w:sz="6" w:space="0" w:color="000000"/>
            </w:tcBorders>
            <w:shd w:val="clear" w:color="auto" w:fill="FFFFFF"/>
            <w:tcMar>
              <w:top w:w="58" w:type="dxa"/>
              <w:left w:w="58" w:type="dxa"/>
              <w:bottom w:w="58" w:type="dxa"/>
              <w:right w:w="58" w:type="dxa"/>
            </w:tcMar>
            <w:hideMark/>
          </w:tcPr>
          <w:p w14:paraId="479A9D8F" w14:textId="77777777" w:rsidR="00D758B4" w:rsidRPr="00D758B4" w:rsidRDefault="00D758B4" w:rsidP="00D758B4">
            <w:pPr>
              <w:jc w:val="both"/>
            </w:pPr>
            <w:r w:rsidRPr="00D758B4">
              <w:t>#alien --to-rpm package.deb</w:t>
            </w:r>
          </w:p>
        </w:tc>
      </w:tr>
    </w:tbl>
    <w:p w14:paraId="10AA8DB6" w14:textId="77777777" w:rsidR="00D758B4" w:rsidRPr="00D758B4" w:rsidRDefault="00D758B4" w:rsidP="00D758B4">
      <w:pPr>
        <w:jc w:val="both"/>
        <w:rPr>
          <w:lang w:val="en-GB"/>
        </w:rPr>
      </w:pPr>
    </w:p>
    <w:p w14:paraId="7A0B300B" w14:textId="77777777" w:rsidR="00D758B4" w:rsidRPr="00D758B4" w:rsidRDefault="00D758B4" w:rsidP="00D758B4">
      <w:pPr>
        <w:jc w:val="both"/>
        <w:rPr>
          <w:lang w:val="en-GB"/>
        </w:rPr>
      </w:pPr>
      <w:r w:rsidRPr="00D758B4">
        <w:rPr>
          <w:lang w:val="en-GB"/>
        </w:rPr>
        <w:t>Convert an rpm package to debian:</w:t>
      </w:r>
    </w:p>
    <w:p w14:paraId="1A3F074A" w14:textId="77777777" w:rsidR="00D758B4" w:rsidRPr="00D758B4" w:rsidRDefault="00D758B4" w:rsidP="00D758B4">
      <w:pPr>
        <w:jc w:val="both"/>
        <w:rPr>
          <w:lang w:val="en-GB"/>
        </w:rPr>
      </w:pPr>
    </w:p>
    <w:tbl>
      <w:tblPr>
        <w:tblW w:w="5000" w:type="pct"/>
        <w:jc w:val="center"/>
        <w:tblCellSpacing w:w="0" w:type="dxa"/>
        <w:tblCellMar>
          <w:top w:w="100" w:type="dxa"/>
          <w:left w:w="100" w:type="dxa"/>
          <w:bottom w:w="100" w:type="dxa"/>
          <w:right w:w="100" w:type="dxa"/>
        </w:tblCellMar>
        <w:tblLook w:val="04A0" w:firstRow="1" w:lastRow="0" w:firstColumn="1" w:lastColumn="0" w:noHBand="0" w:noVBand="1"/>
      </w:tblPr>
      <w:tblGrid>
        <w:gridCol w:w="8446"/>
      </w:tblGrid>
      <w:tr w:rsidR="00D758B4" w:rsidRPr="00D758B4" w14:paraId="5B1151AC" w14:textId="77777777" w:rsidTr="00D013D4">
        <w:trPr>
          <w:tblCellSpacing w:w="0" w:type="dxa"/>
          <w:jc w:val="center"/>
        </w:trPr>
        <w:tc>
          <w:tcPr>
            <w:tcW w:w="16200" w:type="dxa"/>
            <w:tcBorders>
              <w:top w:val="single" w:sz="6" w:space="0" w:color="000000"/>
              <w:left w:val="single" w:sz="6" w:space="0" w:color="000000"/>
              <w:bottom w:val="single" w:sz="6" w:space="0" w:color="000000"/>
              <w:right w:val="single" w:sz="6" w:space="0" w:color="000000"/>
            </w:tcBorders>
            <w:shd w:val="clear" w:color="auto" w:fill="FFFFFF"/>
            <w:tcMar>
              <w:top w:w="58" w:type="dxa"/>
              <w:left w:w="58" w:type="dxa"/>
              <w:bottom w:w="58" w:type="dxa"/>
              <w:right w:w="58" w:type="dxa"/>
            </w:tcMar>
            <w:hideMark/>
          </w:tcPr>
          <w:p w14:paraId="7F076DEE" w14:textId="77777777" w:rsidR="00D758B4" w:rsidRPr="00D758B4" w:rsidRDefault="00D758B4" w:rsidP="00D758B4">
            <w:pPr>
              <w:jc w:val="both"/>
            </w:pPr>
            <w:r w:rsidRPr="00D758B4">
              <w:t># alien --to-debian package.rpm</w:t>
            </w:r>
          </w:p>
        </w:tc>
      </w:tr>
    </w:tbl>
    <w:p w14:paraId="42772A65" w14:textId="77777777" w:rsidR="00D758B4" w:rsidRPr="00D758B4" w:rsidRDefault="00D758B4" w:rsidP="00D758B4">
      <w:pPr>
        <w:jc w:val="both"/>
        <w:rPr>
          <w:lang w:val="en-GB"/>
        </w:rPr>
      </w:pPr>
    </w:p>
    <w:p w14:paraId="70A248A5" w14:textId="77777777" w:rsidR="00D758B4" w:rsidRPr="00D758B4" w:rsidRDefault="00D758B4" w:rsidP="00D758B4">
      <w:pPr>
        <w:jc w:val="both"/>
        <w:rPr>
          <w:lang w:val="en-GB"/>
        </w:rPr>
      </w:pPr>
    </w:p>
    <w:p w14:paraId="1CC9C79F" w14:textId="77777777" w:rsidR="00D758B4" w:rsidRPr="00D758B4" w:rsidRDefault="00D758B4" w:rsidP="00D758B4">
      <w:pPr>
        <w:jc w:val="both"/>
        <w:rPr>
          <w:lang w:val="en-GB"/>
        </w:rPr>
      </w:pPr>
      <w:r w:rsidRPr="00D758B4">
        <w:rPr>
          <w:b/>
          <w:bCs/>
          <w:lang w:val="en-GB"/>
        </w:rPr>
        <w:t>Aptitude</w:t>
      </w:r>
    </w:p>
    <w:p w14:paraId="03FBE4F9" w14:textId="77777777" w:rsidR="00D758B4" w:rsidRPr="00D758B4" w:rsidRDefault="00D758B4" w:rsidP="00D758B4">
      <w:pPr>
        <w:jc w:val="both"/>
        <w:rPr>
          <w:lang w:val="en-GB"/>
        </w:rPr>
      </w:pPr>
      <w:r w:rsidRPr="00D758B4">
        <w:rPr>
          <w:lang w:val="en-GB"/>
        </w:rPr>
        <w:t>Aptitude is another text based front-end to the Debian package management system. Much like apt, aptitude can be used to install, remove and update software on Debian machines. Below is a list of commonly used parameters with aptitude:</w:t>
      </w:r>
    </w:p>
    <w:p w14:paraId="718BDF7F" w14:textId="77777777" w:rsidR="00D758B4" w:rsidRPr="00D758B4" w:rsidRDefault="00D758B4" w:rsidP="00D758B4">
      <w:pPr>
        <w:numPr>
          <w:ilvl w:val="0"/>
          <w:numId w:val="7"/>
        </w:numPr>
        <w:jc w:val="both"/>
        <w:rPr>
          <w:lang w:val="en-GB"/>
        </w:rPr>
      </w:pPr>
      <w:r w:rsidRPr="00D758B4">
        <w:rPr>
          <w:lang w:val="en-GB"/>
        </w:rPr>
        <w:t>aptitude update – update the list of available packages.</w:t>
      </w:r>
    </w:p>
    <w:p w14:paraId="1E0A1070" w14:textId="77777777" w:rsidR="00D758B4" w:rsidRPr="00D758B4" w:rsidRDefault="00D758B4" w:rsidP="00D758B4">
      <w:pPr>
        <w:numPr>
          <w:ilvl w:val="0"/>
          <w:numId w:val="7"/>
        </w:numPr>
        <w:jc w:val="both"/>
        <w:rPr>
          <w:lang w:val="en-GB"/>
        </w:rPr>
      </w:pPr>
      <w:r w:rsidRPr="00D758B4">
        <w:rPr>
          <w:lang w:val="en-GB"/>
        </w:rPr>
        <w:t>aptitude install – will install new software ,</w:t>
      </w:r>
    </w:p>
    <w:p w14:paraId="03255190" w14:textId="77777777" w:rsidR="00D758B4" w:rsidRPr="00D758B4" w:rsidRDefault="00D758B4" w:rsidP="00D758B4">
      <w:pPr>
        <w:numPr>
          <w:ilvl w:val="0"/>
          <w:numId w:val="7"/>
        </w:numPr>
        <w:jc w:val="both"/>
        <w:rPr>
          <w:lang w:val="en-GB"/>
        </w:rPr>
      </w:pPr>
      <w:r w:rsidRPr="00D758B4">
        <w:rPr>
          <w:lang w:val="en-GB"/>
        </w:rPr>
        <w:t>aptitude reinstall – will reinstall an existing package</w:t>
      </w:r>
    </w:p>
    <w:p w14:paraId="49B6AF9E" w14:textId="77777777" w:rsidR="00D758B4" w:rsidRPr="00D758B4" w:rsidRDefault="00D758B4" w:rsidP="00D758B4">
      <w:pPr>
        <w:numPr>
          <w:ilvl w:val="0"/>
          <w:numId w:val="7"/>
        </w:numPr>
        <w:jc w:val="both"/>
        <w:rPr>
          <w:lang w:val="en-GB"/>
        </w:rPr>
      </w:pPr>
      <w:r w:rsidRPr="00D758B4">
        <w:rPr>
          <w:lang w:val="en-GB"/>
        </w:rPr>
        <w:t>aptitude remove – will remove an existing package</w:t>
      </w:r>
    </w:p>
    <w:p w14:paraId="007C23FC" w14:textId="77777777" w:rsidR="00D758B4" w:rsidRPr="00D758B4" w:rsidRDefault="00D758B4" w:rsidP="00D758B4">
      <w:pPr>
        <w:numPr>
          <w:ilvl w:val="0"/>
          <w:numId w:val="7"/>
        </w:numPr>
        <w:jc w:val="both"/>
        <w:rPr>
          <w:lang w:val="en-GB"/>
        </w:rPr>
      </w:pPr>
      <w:r w:rsidRPr="00D758B4">
        <w:rPr>
          <w:lang w:val="en-GB"/>
        </w:rPr>
        <w:t>aptitude purge – will remove a package and its associated configuration files</w:t>
      </w:r>
    </w:p>
    <w:p w14:paraId="357D2E06" w14:textId="77777777" w:rsidR="00D758B4" w:rsidRPr="00D758B4" w:rsidRDefault="00D758B4" w:rsidP="00D758B4">
      <w:pPr>
        <w:numPr>
          <w:ilvl w:val="0"/>
          <w:numId w:val="7"/>
        </w:numPr>
        <w:jc w:val="both"/>
        <w:rPr>
          <w:lang w:val="en-GB"/>
        </w:rPr>
      </w:pPr>
      <w:r w:rsidRPr="00D758B4">
        <w:rPr>
          <w:lang w:val="en-GB"/>
        </w:rPr>
        <w:t>aptitude search – will allow you to search the list of available packages.</w:t>
      </w:r>
    </w:p>
    <w:p w14:paraId="1E5B6DDB" w14:textId="77777777" w:rsidR="00D758B4" w:rsidRPr="00D758B4" w:rsidRDefault="00D758B4" w:rsidP="00D758B4">
      <w:pPr>
        <w:jc w:val="both"/>
        <w:rPr>
          <w:lang w:val="en-GB"/>
        </w:rPr>
      </w:pPr>
      <w:r w:rsidRPr="00D758B4">
        <w:rPr>
          <w:lang w:val="en-GB"/>
        </w:rPr>
        <w:t>Used files, terms and utilities:</w:t>
      </w:r>
    </w:p>
    <w:p w14:paraId="3492290D" w14:textId="77777777" w:rsidR="00D758B4" w:rsidRPr="00D758B4" w:rsidRDefault="00D758B4" w:rsidP="00D758B4">
      <w:pPr>
        <w:numPr>
          <w:ilvl w:val="0"/>
          <w:numId w:val="8"/>
        </w:numPr>
        <w:jc w:val="both"/>
        <w:rPr>
          <w:lang w:val="en-GB"/>
        </w:rPr>
      </w:pPr>
      <w:r w:rsidRPr="00D758B4">
        <w:rPr>
          <w:lang w:val="en-GB"/>
        </w:rPr>
        <w:t>/etc/apt/sources.list</w:t>
      </w:r>
    </w:p>
    <w:p w14:paraId="663D9DEE" w14:textId="77777777" w:rsidR="00D758B4" w:rsidRPr="00D758B4" w:rsidRDefault="00D758B4" w:rsidP="00D758B4">
      <w:pPr>
        <w:numPr>
          <w:ilvl w:val="0"/>
          <w:numId w:val="8"/>
        </w:numPr>
        <w:jc w:val="both"/>
        <w:rPr>
          <w:lang w:val="en-GB"/>
        </w:rPr>
      </w:pPr>
      <w:r w:rsidRPr="00D758B4">
        <w:rPr>
          <w:lang w:val="en-GB"/>
        </w:rPr>
        <w:t>dpkg</w:t>
      </w:r>
    </w:p>
    <w:p w14:paraId="64E094DE" w14:textId="77777777" w:rsidR="00D758B4" w:rsidRPr="00D758B4" w:rsidRDefault="00D758B4" w:rsidP="00D758B4">
      <w:pPr>
        <w:numPr>
          <w:ilvl w:val="0"/>
          <w:numId w:val="8"/>
        </w:numPr>
        <w:jc w:val="both"/>
        <w:rPr>
          <w:lang w:val="en-GB"/>
        </w:rPr>
      </w:pPr>
      <w:r w:rsidRPr="00D758B4">
        <w:rPr>
          <w:lang w:val="en-GB"/>
        </w:rPr>
        <w:t>dpkg-reconfigure</w:t>
      </w:r>
    </w:p>
    <w:p w14:paraId="16BBE796" w14:textId="77777777" w:rsidR="00D758B4" w:rsidRPr="00D758B4" w:rsidRDefault="00D758B4" w:rsidP="00D758B4">
      <w:pPr>
        <w:numPr>
          <w:ilvl w:val="0"/>
          <w:numId w:val="8"/>
        </w:numPr>
        <w:jc w:val="both"/>
        <w:rPr>
          <w:lang w:val="en-GB"/>
        </w:rPr>
      </w:pPr>
      <w:r w:rsidRPr="00D758B4">
        <w:rPr>
          <w:lang w:val="en-GB"/>
        </w:rPr>
        <w:t>apt-get</w:t>
      </w:r>
    </w:p>
    <w:p w14:paraId="41B01E4A" w14:textId="77777777" w:rsidR="00D758B4" w:rsidRPr="00D758B4" w:rsidRDefault="00D758B4" w:rsidP="00D758B4">
      <w:pPr>
        <w:numPr>
          <w:ilvl w:val="0"/>
          <w:numId w:val="8"/>
        </w:numPr>
        <w:jc w:val="both"/>
        <w:rPr>
          <w:lang w:val="en-GB"/>
        </w:rPr>
      </w:pPr>
      <w:r w:rsidRPr="00D758B4">
        <w:rPr>
          <w:lang w:val="en-GB"/>
        </w:rPr>
        <w:t>apt-cache</w:t>
      </w:r>
    </w:p>
    <w:p w14:paraId="4355B930" w14:textId="41D8E05A" w:rsidR="004D7077" w:rsidRDefault="00D758B4" w:rsidP="00A0008E">
      <w:pPr>
        <w:numPr>
          <w:ilvl w:val="0"/>
          <w:numId w:val="8"/>
        </w:numPr>
        <w:jc w:val="both"/>
        <w:rPr>
          <w:lang w:val="en-GB"/>
        </w:rPr>
      </w:pPr>
      <w:r w:rsidRPr="00D758B4">
        <w:rPr>
          <w:lang w:val="en-GB"/>
        </w:rPr>
        <w:t>aptitude</w:t>
      </w:r>
      <w:bookmarkStart w:id="0" w:name="_GoBack"/>
      <w:bookmarkEnd w:id="0"/>
    </w:p>
    <w:sectPr w:rsidR="004D7077" w:rsidSect="00B0165D">
      <w:footerReference w:type="even" r:id="rId11"/>
      <w:footerReference w:type="default" r:id="rId1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07AB5A" w14:textId="77777777" w:rsidR="009045F7" w:rsidRDefault="009045F7" w:rsidP="00BB7CF0">
      <w:r>
        <w:separator/>
      </w:r>
    </w:p>
  </w:endnote>
  <w:endnote w:type="continuationSeparator" w:id="0">
    <w:p w14:paraId="1104B1F2" w14:textId="77777777" w:rsidR="009045F7" w:rsidRDefault="009045F7" w:rsidP="00BB7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D6E'B8›ˇøŒ‚≈'1">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E4B79" w14:textId="77777777" w:rsidR="009045F7" w:rsidRDefault="009045F7" w:rsidP="00AA5E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A6AAAB" w14:textId="77777777" w:rsidR="009045F7" w:rsidRDefault="009045F7" w:rsidP="00BB7CF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237161" w14:textId="77777777" w:rsidR="009045F7" w:rsidRDefault="009045F7" w:rsidP="00AA5EF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0008E">
      <w:rPr>
        <w:rStyle w:val="PageNumber"/>
        <w:noProof/>
      </w:rPr>
      <w:t>1</w:t>
    </w:r>
    <w:r>
      <w:rPr>
        <w:rStyle w:val="PageNumber"/>
      </w:rPr>
      <w:fldChar w:fldCharType="end"/>
    </w:r>
  </w:p>
  <w:p w14:paraId="7B9FDE63" w14:textId="77777777" w:rsidR="009045F7" w:rsidRDefault="009045F7" w:rsidP="00BB7CF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510067" w14:textId="77777777" w:rsidR="009045F7" w:rsidRDefault="009045F7" w:rsidP="00BB7CF0">
      <w:r>
        <w:separator/>
      </w:r>
    </w:p>
  </w:footnote>
  <w:footnote w:type="continuationSeparator" w:id="0">
    <w:p w14:paraId="5F061633" w14:textId="77777777" w:rsidR="009045F7" w:rsidRDefault="009045F7" w:rsidP="00BB7CF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86144"/>
    <w:multiLevelType w:val="multilevel"/>
    <w:tmpl w:val="5CC4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0E6594"/>
    <w:multiLevelType w:val="hybridMultilevel"/>
    <w:tmpl w:val="763AF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0E78A2"/>
    <w:multiLevelType w:val="multilevel"/>
    <w:tmpl w:val="6006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8F02F9"/>
    <w:multiLevelType w:val="multilevel"/>
    <w:tmpl w:val="6A40A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B024E5"/>
    <w:multiLevelType w:val="hybridMultilevel"/>
    <w:tmpl w:val="60702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532456"/>
    <w:multiLevelType w:val="hybridMultilevel"/>
    <w:tmpl w:val="40C63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6019B6"/>
    <w:multiLevelType w:val="multilevel"/>
    <w:tmpl w:val="39F49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CD1C5A"/>
    <w:multiLevelType w:val="multilevel"/>
    <w:tmpl w:val="C2AA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7C288D"/>
    <w:multiLevelType w:val="multilevel"/>
    <w:tmpl w:val="B7C2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B61099"/>
    <w:multiLevelType w:val="hybridMultilevel"/>
    <w:tmpl w:val="EA1C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5165BD"/>
    <w:multiLevelType w:val="hybridMultilevel"/>
    <w:tmpl w:val="60702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F95754"/>
    <w:multiLevelType w:val="multilevel"/>
    <w:tmpl w:val="D192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F16518"/>
    <w:multiLevelType w:val="multilevel"/>
    <w:tmpl w:val="26108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2615F5"/>
    <w:multiLevelType w:val="multilevel"/>
    <w:tmpl w:val="2078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9"/>
  </w:num>
  <w:num w:numId="4">
    <w:abstractNumId w:val="1"/>
  </w:num>
  <w:num w:numId="5">
    <w:abstractNumId w:val="10"/>
  </w:num>
  <w:num w:numId="6">
    <w:abstractNumId w:val="6"/>
  </w:num>
  <w:num w:numId="7">
    <w:abstractNumId w:val="11"/>
  </w:num>
  <w:num w:numId="8">
    <w:abstractNumId w:val="13"/>
  </w:num>
  <w:num w:numId="9">
    <w:abstractNumId w:val="12"/>
  </w:num>
  <w:num w:numId="10">
    <w:abstractNumId w:val="2"/>
  </w:num>
  <w:num w:numId="11">
    <w:abstractNumId w:val="7"/>
  </w:num>
  <w:num w:numId="12">
    <w:abstractNumId w:val="0"/>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5A5"/>
    <w:rsid w:val="000F14CD"/>
    <w:rsid w:val="002C2F07"/>
    <w:rsid w:val="00341AA6"/>
    <w:rsid w:val="003E4D24"/>
    <w:rsid w:val="004D7077"/>
    <w:rsid w:val="0055318C"/>
    <w:rsid w:val="00563A52"/>
    <w:rsid w:val="005A1ADF"/>
    <w:rsid w:val="005E0169"/>
    <w:rsid w:val="007445A7"/>
    <w:rsid w:val="00817CB0"/>
    <w:rsid w:val="008A5C91"/>
    <w:rsid w:val="009045F7"/>
    <w:rsid w:val="009063D0"/>
    <w:rsid w:val="00926604"/>
    <w:rsid w:val="00971D66"/>
    <w:rsid w:val="00973FDB"/>
    <w:rsid w:val="009924FB"/>
    <w:rsid w:val="009A5069"/>
    <w:rsid w:val="00A0008E"/>
    <w:rsid w:val="00AA0679"/>
    <w:rsid w:val="00AA5EF4"/>
    <w:rsid w:val="00B0165D"/>
    <w:rsid w:val="00B14940"/>
    <w:rsid w:val="00BB7CF0"/>
    <w:rsid w:val="00BE0515"/>
    <w:rsid w:val="00C11FE0"/>
    <w:rsid w:val="00C24D07"/>
    <w:rsid w:val="00D013D4"/>
    <w:rsid w:val="00D56960"/>
    <w:rsid w:val="00D758B4"/>
    <w:rsid w:val="00D834EA"/>
    <w:rsid w:val="00E44474"/>
    <w:rsid w:val="00F534AA"/>
    <w:rsid w:val="00F555A5"/>
    <w:rsid w:val="00FB11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71EB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55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55A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067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016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55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55A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55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555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067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A0679"/>
    <w:pPr>
      <w:ind w:left="720"/>
      <w:contextualSpacing/>
    </w:pPr>
  </w:style>
  <w:style w:type="character" w:customStyle="1" w:styleId="Heading4Char">
    <w:name w:val="Heading 4 Char"/>
    <w:basedOn w:val="DefaultParagraphFont"/>
    <w:link w:val="Heading4"/>
    <w:uiPriority w:val="9"/>
    <w:rsid w:val="005E0169"/>
    <w:rPr>
      <w:rFonts w:asciiTheme="majorHAnsi" w:eastAsiaTheme="majorEastAsia" w:hAnsiTheme="majorHAnsi" w:cstheme="majorBidi"/>
      <w:b/>
      <w:bCs/>
      <w:i/>
      <w:iCs/>
      <w:color w:val="4F81BD" w:themeColor="accent1"/>
    </w:rPr>
  </w:style>
  <w:style w:type="paragraph" w:styleId="Footer">
    <w:name w:val="footer"/>
    <w:basedOn w:val="Normal"/>
    <w:link w:val="FooterChar"/>
    <w:uiPriority w:val="99"/>
    <w:unhideWhenUsed/>
    <w:rsid w:val="00BB7CF0"/>
    <w:pPr>
      <w:tabs>
        <w:tab w:val="center" w:pos="4320"/>
        <w:tab w:val="right" w:pos="8640"/>
      </w:tabs>
    </w:pPr>
  </w:style>
  <w:style w:type="character" w:customStyle="1" w:styleId="FooterChar">
    <w:name w:val="Footer Char"/>
    <w:basedOn w:val="DefaultParagraphFont"/>
    <w:link w:val="Footer"/>
    <w:uiPriority w:val="99"/>
    <w:rsid w:val="00BB7CF0"/>
  </w:style>
  <w:style w:type="character" w:styleId="PageNumber">
    <w:name w:val="page number"/>
    <w:basedOn w:val="DefaultParagraphFont"/>
    <w:uiPriority w:val="99"/>
    <w:semiHidden/>
    <w:unhideWhenUsed/>
    <w:rsid w:val="00BB7CF0"/>
  </w:style>
  <w:style w:type="character" w:styleId="Hyperlink">
    <w:name w:val="Hyperlink"/>
    <w:basedOn w:val="DefaultParagraphFont"/>
    <w:uiPriority w:val="99"/>
    <w:unhideWhenUsed/>
    <w:rsid w:val="00926604"/>
    <w:rPr>
      <w:color w:val="0000FF" w:themeColor="hyperlink"/>
      <w:u w:val="single"/>
    </w:rPr>
  </w:style>
  <w:style w:type="paragraph" w:styleId="BalloonText">
    <w:name w:val="Balloon Text"/>
    <w:basedOn w:val="Normal"/>
    <w:link w:val="BalloonTextChar"/>
    <w:uiPriority w:val="99"/>
    <w:semiHidden/>
    <w:unhideWhenUsed/>
    <w:rsid w:val="00341A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1AA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555A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555A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067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016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55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55A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555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555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0679"/>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A0679"/>
    <w:pPr>
      <w:ind w:left="720"/>
      <w:contextualSpacing/>
    </w:pPr>
  </w:style>
  <w:style w:type="character" w:customStyle="1" w:styleId="Heading4Char">
    <w:name w:val="Heading 4 Char"/>
    <w:basedOn w:val="DefaultParagraphFont"/>
    <w:link w:val="Heading4"/>
    <w:uiPriority w:val="9"/>
    <w:rsid w:val="005E0169"/>
    <w:rPr>
      <w:rFonts w:asciiTheme="majorHAnsi" w:eastAsiaTheme="majorEastAsia" w:hAnsiTheme="majorHAnsi" w:cstheme="majorBidi"/>
      <w:b/>
      <w:bCs/>
      <w:i/>
      <w:iCs/>
      <w:color w:val="4F81BD" w:themeColor="accent1"/>
    </w:rPr>
  </w:style>
  <w:style w:type="paragraph" w:styleId="Footer">
    <w:name w:val="footer"/>
    <w:basedOn w:val="Normal"/>
    <w:link w:val="FooterChar"/>
    <w:uiPriority w:val="99"/>
    <w:unhideWhenUsed/>
    <w:rsid w:val="00BB7CF0"/>
    <w:pPr>
      <w:tabs>
        <w:tab w:val="center" w:pos="4320"/>
        <w:tab w:val="right" w:pos="8640"/>
      </w:tabs>
    </w:pPr>
  </w:style>
  <w:style w:type="character" w:customStyle="1" w:styleId="FooterChar">
    <w:name w:val="Footer Char"/>
    <w:basedOn w:val="DefaultParagraphFont"/>
    <w:link w:val="Footer"/>
    <w:uiPriority w:val="99"/>
    <w:rsid w:val="00BB7CF0"/>
  </w:style>
  <w:style w:type="character" w:styleId="PageNumber">
    <w:name w:val="page number"/>
    <w:basedOn w:val="DefaultParagraphFont"/>
    <w:uiPriority w:val="99"/>
    <w:semiHidden/>
    <w:unhideWhenUsed/>
    <w:rsid w:val="00BB7CF0"/>
  </w:style>
  <w:style w:type="character" w:styleId="Hyperlink">
    <w:name w:val="Hyperlink"/>
    <w:basedOn w:val="DefaultParagraphFont"/>
    <w:uiPriority w:val="99"/>
    <w:unhideWhenUsed/>
    <w:rsid w:val="00926604"/>
    <w:rPr>
      <w:color w:val="0000FF" w:themeColor="hyperlink"/>
      <w:u w:val="single"/>
    </w:rPr>
  </w:style>
  <w:style w:type="paragraph" w:styleId="BalloonText">
    <w:name w:val="Balloon Text"/>
    <w:basedOn w:val="Normal"/>
    <w:link w:val="BalloonTextChar"/>
    <w:uiPriority w:val="99"/>
    <w:semiHidden/>
    <w:unhideWhenUsed/>
    <w:rsid w:val="00341A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1AA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90604">
      <w:bodyDiv w:val="1"/>
      <w:marLeft w:val="0"/>
      <w:marRight w:val="0"/>
      <w:marTop w:val="0"/>
      <w:marBottom w:val="0"/>
      <w:divBdr>
        <w:top w:val="none" w:sz="0" w:space="0" w:color="auto"/>
        <w:left w:val="none" w:sz="0" w:space="0" w:color="auto"/>
        <w:bottom w:val="none" w:sz="0" w:space="0" w:color="auto"/>
        <w:right w:val="none" w:sz="0" w:space="0" w:color="auto"/>
      </w:divBdr>
      <w:divsChild>
        <w:div w:id="82260233">
          <w:marLeft w:val="0"/>
          <w:marRight w:val="0"/>
          <w:marTop w:val="0"/>
          <w:marBottom w:val="0"/>
          <w:divBdr>
            <w:top w:val="none" w:sz="0" w:space="0" w:color="auto"/>
            <w:left w:val="none" w:sz="0" w:space="0" w:color="auto"/>
            <w:bottom w:val="none" w:sz="0" w:space="0" w:color="auto"/>
            <w:right w:val="none" w:sz="0" w:space="0" w:color="auto"/>
          </w:divBdr>
        </w:div>
        <w:div w:id="1166239578">
          <w:marLeft w:val="0"/>
          <w:marRight w:val="0"/>
          <w:marTop w:val="0"/>
          <w:marBottom w:val="0"/>
          <w:divBdr>
            <w:top w:val="none" w:sz="0" w:space="0" w:color="auto"/>
            <w:left w:val="none" w:sz="0" w:space="0" w:color="auto"/>
            <w:bottom w:val="none" w:sz="0" w:space="0" w:color="auto"/>
            <w:right w:val="none" w:sz="0" w:space="0" w:color="auto"/>
          </w:divBdr>
        </w:div>
        <w:div w:id="899286877">
          <w:marLeft w:val="0"/>
          <w:marRight w:val="0"/>
          <w:marTop w:val="0"/>
          <w:marBottom w:val="0"/>
          <w:divBdr>
            <w:top w:val="none" w:sz="0" w:space="0" w:color="auto"/>
            <w:left w:val="none" w:sz="0" w:space="0" w:color="auto"/>
            <w:bottom w:val="none" w:sz="0" w:space="0" w:color="auto"/>
            <w:right w:val="none" w:sz="0" w:space="0" w:color="auto"/>
          </w:divBdr>
        </w:div>
      </w:divsChild>
    </w:div>
    <w:div w:id="121002165">
      <w:bodyDiv w:val="1"/>
      <w:marLeft w:val="0"/>
      <w:marRight w:val="0"/>
      <w:marTop w:val="0"/>
      <w:marBottom w:val="0"/>
      <w:divBdr>
        <w:top w:val="none" w:sz="0" w:space="0" w:color="auto"/>
        <w:left w:val="none" w:sz="0" w:space="0" w:color="auto"/>
        <w:bottom w:val="none" w:sz="0" w:space="0" w:color="auto"/>
        <w:right w:val="none" w:sz="0" w:space="0" w:color="auto"/>
      </w:divBdr>
      <w:divsChild>
        <w:div w:id="185919438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D296E-75F2-BE44-A64C-2530C5CBD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10</Pages>
  <Words>2346</Words>
  <Characters>13374</Characters>
  <Application>Microsoft Macintosh Word</Application>
  <DocSecurity>0</DocSecurity>
  <Lines>111</Lines>
  <Paragraphs>31</Paragraphs>
  <ScaleCrop>false</ScaleCrop>
  <Company>Private MAC</Company>
  <LinksUpToDate>false</LinksUpToDate>
  <CharactersWithSpaces>15689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Isleem</dc:creator>
  <cp:keywords/>
  <dc:description/>
  <cp:lastModifiedBy>Mohammad Isleem</cp:lastModifiedBy>
  <cp:revision>18</cp:revision>
  <dcterms:created xsi:type="dcterms:W3CDTF">2013-12-01T21:04:00Z</dcterms:created>
  <dcterms:modified xsi:type="dcterms:W3CDTF">2013-12-03T17:52:00Z</dcterms:modified>
</cp:coreProperties>
</file>