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B78E6">
      <w:pPr>
        <w:pStyle w:val="Heading1"/>
        <w:spacing w:before="30" w:beforeAutospacing="0" w:after="0" w:afterAutospacing="0"/>
      </w:pPr>
      <w:bookmarkStart w:id="0" w:name="_GoBack"/>
      <w:bookmarkEnd w:id="0"/>
      <w:r>
        <w:t>About LANSA</w:t>
      </w:r>
    </w:p>
    <w:p w:rsidR="00000000" w:rsidRDefault="001B78E6">
      <w:pPr>
        <w:pStyle w:val="NormalWeb"/>
        <w:rPr>
          <w:color w:val="000000"/>
        </w:rPr>
      </w:pPr>
      <w:r>
        <w:rPr>
          <w:color w:val="000000"/>
        </w:rPr>
        <w:t>LANSA is a software company that helps customers enhance their business performance through the use of leading-edge technologies, services and solutions.</w:t>
      </w:r>
    </w:p>
    <w:p w:rsidR="00000000" w:rsidRDefault="001B78E6">
      <w:pPr>
        <w:pStyle w:val="NormalWeb"/>
        <w:rPr>
          <w:color w:val="000000"/>
        </w:rPr>
      </w:pPr>
      <w:r>
        <w:rPr>
          <w:color w:val="000000"/>
        </w:rPr>
        <w:t>A privately held company, LANSA was founded in 1987 with an original goal of producing sol</w:t>
      </w:r>
      <w:r>
        <w:rPr>
          <w:color w:val="000000"/>
        </w:rPr>
        <w:t>utions that take the pain out of software development and maintenance. Today, with over 225 employees worldwide, LANSA supports 6500 customers in more than 67 countries and over 300 Business Partners worldwide.</w:t>
      </w:r>
    </w:p>
    <w:p w:rsidR="00000000" w:rsidRDefault="001B78E6">
      <w:pPr>
        <w:pStyle w:val="NormalWeb"/>
        <w:rPr>
          <w:color w:val="000000"/>
        </w:rPr>
      </w:pPr>
      <w:r>
        <w:rPr>
          <w:color w:val="000000"/>
        </w:rPr>
        <w:t>The LANSA team supports our customers and par</w:t>
      </w:r>
      <w:r>
        <w:rPr>
          <w:color w:val="000000"/>
        </w:rPr>
        <w:t xml:space="preserve">tners across three main regional geographies: The Americas, Europe/Middle East/Africa (EMEA) and Asia Pacific. The LANSA Product </w:t>
      </w:r>
      <w:proofErr w:type="spellStart"/>
      <w:r>
        <w:rPr>
          <w:color w:val="000000"/>
        </w:rPr>
        <w:t>Center</w:t>
      </w:r>
      <w:proofErr w:type="spellEnd"/>
      <w:r>
        <w:rPr>
          <w:color w:val="000000"/>
        </w:rPr>
        <w:t xml:space="preserve"> - based in Sydney, Australia - houses the research and development team.</w:t>
      </w:r>
    </w:p>
    <w:p w:rsidR="00000000" w:rsidRDefault="001B78E6">
      <w:pPr>
        <w:pStyle w:val="Heading3"/>
        <w:spacing w:before="30" w:beforeAutospacing="0" w:after="0" w:afterAutospacing="0"/>
      </w:pPr>
      <w:r>
        <w:t>LANSA Products</w:t>
      </w:r>
    </w:p>
    <w:p w:rsidR="00000000" w:rsidRDefault="001B78E6">
      <w:pPr>
        <w:pStyle w:val="NormalWeb"/>
        <w:rPr>
          <w:color w:val="000000"/>
        </w:rPr>
      </w:pPr>
      <w:r>
        <w:rPr>
          <w:color w:val="000000"/>
        </w:rPr>
        <w:t>LANSA is a development environme</w:t>
      </w:r>
      <w:r>
        <w:rPr>
          <w:color w:val="000000"/>
        </w:rPr>
        <w:t xml:space="preserve">nt and suite of e-business solutions that organizations use to rapidly implement business systems that make effective use of new technologies. From its beginnings as a 4th generation language and repository-based development environment, LANSA has evolved </w:t>
      </w:r>
      <w:r>
        <w:rPr>
          <w:color w:val="000000"/>
        </w:rPr>
        <w:t>to a powerful family of products and solutions that support IBM iSeries (AS/400), Windows, UNIX and Linux platforms.</w:t>
      </w:r>
    </w:p>
    <w:p w:rsidR="00000000" w:rsidRDefault="001B78E6">
      <w:pPr>
        <w:pStyle w:val="NormalWeb"/>
        <w:rPr>
          <w:color w:val="000000"/>
        </w:rPr>
      </w:pPr>
      <w:r>
        <w:rPr>
          <w:color w:val="000000"/>
        </w:rPr>
        <w:t>LANSA's software products consist of four main business solution offerings:</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4183"/>
        <w:gridCol w:w="4183"/>
      </w:tblGrid>
      <w:tr w:rsidR="00000000">
        <w:trPr>
          <w:tblCellSpacing w:w="0" w:type="dxa"/>
        </w:trPr>
        <w:tc>
          <w:tcPr>
            <w:tcW w:w="2500" w:type="pct"/>
            <w:vAlign w:val="center"/>
          </w:tcPr>
          <w:p w:rsidR="00000000" w:rsidRDefault="001B78E6">
            <w:pPr>
              <w:numPr>
                <w:ilvl w:val="0"/>
                <w:numId w:val="1"/>
              </w:numPr>
              <w:spacing w:before="100" w:beforeAutospacing="1" w:after="100" w:afterAutospacing="1" w:line="210" w:lineRule="atLeast"/>
              <w:rPr>
                <w:rFonts w:ascii="Verdana" w:hAnsi="Verdana"/>
                <w:color w:val="000000"/>
                <w:sz w:val="17"/>
                <w:szCs w:val="17"/>
              </w:rPr>
            </w:pPr>
            <w:r>
              <w:rPr>
                <w:rFonts w:ascii="Verdana" w:hAnsi="Verdana"/>
                <w:color w:val="000000"/>
                <w:sz w:val="17"/>
                <w:szCs w:val="17"/>
              </w:rPr>
              <w:t xml:space="preserve">Application Development </w:t>
            </w:r>
          </w:p>
          <w:p w:rsidR="00000000" w:rsidRDefault="001B78E6">
            <w:pPr>
              <w:numPr>
                <w:ilvl w:val="0"/>
                <w:numId w:val="1"/>
              </w:numPr>
              <w:spacing w:before="100" w:beforeAutospacing="1" w:after="100" w:afterAutospacing="1" w:line="210" w:lineRule="atLeast"/>
              <w:rPr>
                <w:rFonts w:ascii="Verdana" w:hAnsi="Verdana"/>
                <w:color w:val="000000"/>
                <w:sz w:val="17"/>
                <w:szCs w:val="17"/>
              </w:rPr>
            </w:pPr>
            <w:r>
              <w:rPr>
                <w:rFonts w:ascii="Verdana" w:hAnsi="Verdana"/>
                <w:color w:val="000000"/>
                <w:sz w:val="17"/>
                <w:szCs w:val="17"/>
              </w:rPr>
              <w:t xml:space="preserve">e-Business Solutions </w:t>
            </w:r>
          </w:p>
        </w:tc>
        <w:tc>
          <w:tcPr>
            <w:tcW w:w="2500" w:type="pct"/>
            <w:vAlign w:val="center"/>
          </w:tcPr>
          <w:p w:rsidR="00000000" w:rsidRDefault="001B78E6">
            <w:pPr>
              <w:numPr>
                <w:ilvl w:val="0"/>
                <w:numId w:val="2"/>
              </w:numPr>
              <w:spacing w:before="100" w:beforeAutospacing="1" w:after="100" w:afterAutospacing="1" w:line="210" w:lineRule="atLeast"/>
              <w:rPr>
                <w:rFonts w:ascii="Verdana" w:hAnsi="Verdana"/>
                <w:color w:val="000000"/>
                <w:sz w:val="17"/>
                <w:szCs w:val="17"/>
              </w:rPr>
            </w:pPr>
            <w:r>
              <w:rPr>
                <w:rFonts w:ascii="Verdana" w:hAnsi="Verdana"/>
                <w:color w:val="000000"/>
                <w:sz w:val="17"/>
                <w:szCs w:val="17"/>
              </w:rPr>
              <w:t>Technology Integ</w:t>
            </w:r>
            <w:r>
              <w:rPr>
                <w:rFonts w:ascii="Verdana" w:hAnsi="Verdana"/>
                <w:color w:val="000000"/>
                <w:sz w:val="17"/>
                <w:szCs w:val="17"/>
              </w:rPr>
              <w:t xml:space="preserve">ration </w:t>
            </w:r>
          </w:p>
          <w:p w:rsidR="00000000" w:rsidRDefault="001B78E6">
            <w:pPr>
              <w:numPr>
                <w:ilvl w:val="0"/>
                <w:numId w:val="2"/>
              </w:numPr>
              <w:spacing w:before="100" w:beforeAutospacing="1" w:after="100" w:afterAutospacing="1" w:line="210" w:lineRule="atLeast"/>
              <w:rPr>
                <w:rFonts w:ascii="Verdana" w:hAnsi="Verdana"/>
                <w:color w:val="000000"/>
                <w:sz w:val="17"/>
                <w:szCs w:val="17"/>
              </w:rPr>
            </w:pPr>
            <w:r>
              <w:rPr>
                <w:rFonts w:ascii="Verdana" w:hAnsi="Verdana"/>
                <w:color w:val="000000"/>
                <w:sz w:val="17"/>
                <w:szCs w:val="17"/>
              </w:rPr>
              <w:t xml:space="preserve">Data Access </w:t>
            </w:r>
          </w:p>
        </w:tc>
      </w:tr>
    </w:tbl>
    <w:p w:rsidR="00000000" w:rsidRDefault="001B78E6">
      <w:pPr>
        <w:pStyle w:val="NormalWeb"/>
        <w:rPr>
          <w:color w:val="000000"/>
        </w:rPr>
      </w:pPr>
      <w:r>
        <w:rPr>
          <w:color w:val="000000"/>
        </w:rPr>
        <w:t>Whether you’re building applications from the ground up or extending your current systems to trading partners and customers, LANSA's products and solutions incorporate the latest technologies including XML, Wireless and Java - and can</w:t>
      </w:r>
      <w:r>
        <w:rPr>
          <w:color w:val="000000"/>
        </w:rPr>
        <w:t xml:space="preserve"> integrate with the world’s leading </w:t>
      </w:r>
      <w:proofErr w:type="gramStart"/>
      <w:r>
        <w:rPr>
          <w:color w:val="000000"/>
        </w:rPr>
        <w:t>enterprise</w:t>
      </w:r>
      <w:proofErr w:type="gramEnd"/>
      <w:r>
        <w:rPr>
          <w:color w:val="000000"/>
        </w:rPr>
        <w:t xml:space="preserve"> solutions.</w:t>
      </w:r>
    </w:p>
    <w:p w:rsidR="001B78E6" w:rsidRDefault="001B78E6"/>
    <w:sectPr w:rsidR="001B78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A1984"/>
    <w:multiLevelType w:val="hybridMultilevel"/>
    <w:tmpl w:val="2FD2D5B4"/>
    <w:lvl w:ilvl="0" w:tplc="01BCDA70">
      <w:start w:val="1"/>
      <w:numFmt w:val="bullet"/>
      <w:lvlText w:val=""/>
      <w:lvlJc w:val="left"/>
      <w:pPr>
        <w:tabs>
          <w:tab w:val="num" w:pos="720"/>
        </w:tabs>
        <w:ind w:left="720" w:hanging="360"/>
      </w:pPr>
      <w:rPr>
        <w:rFonts w:ascii="Wingdings" w:hAnsi="Wingdings" w:hint="default"/>
        <w:sz w:val="20"/>
      </w:rPr>
    </w:lvl>
    <w:lvl w:ilvl="1" w:tplc="B3684650" w:tentative="1">
      <w:start w:val="1"/>
      <w:numFmt w:val="bullet"/>
      <w:lvlText w:val=""/>
      <w:lvlJc w:val="left"/>
      <w:pPr>
        <w:tabs>
          <w:tab w:val="num" w:pos="1440"/>
        </w:tabs>
        <w:ind w:left="1440" w:hanging="360"/>
      </w:pPr>
      <w:rPr>
        <w:rFonts w:ascii="Wingdings" w:hAnsi="Wingdings" w:hint="default"/>
        <w:sz w:val="20"/>
      </w:rPr>
    </w:lvl>
    <w:lvl w:ilvl="2" w:tplc="02A27758" w:tentative="1">
      <w:start w:val="1"/>
      <w:numFmt w:val="bullet"/>
      <w:lvlText w:val=""/>
      <w:lvlJc w:val="left"/>
      <w:pPr>
        <w:tabs>
          <w:tab w:val="num" w:pos="2160"/>
        </w:tabs>
        <w:ind w:left="2160" w:hanging="360"/>
      </w:pPr>
      <w:rPr>
        <w:rFonts w:ascii="Wingdings" w:hAnsi="Wingdings" w:hint="default"/>
        <w:sz w:val="20"/>
      </w:rPr>
    </w:lvl>
    <w:lvl w:ilvl="3" w:tplc="02A25E70" w:tentative="1">
      <w:start w:val="1"/>
      <w:numFmt w:val="bullet"/>
      <w:lvlText w:val=""/>
      <w:lvlJc w:val="left"/>
      <w:pPr>
        <w:tabs>
          <w:tab w:val="num" w:pos="2880"/>
        </w:tabs>
        <w:ind w:left="2880" w:hanging="360"/>
      </w:pPr>
      <w:rPr>
        <w:rFonts w:ascii="Wingdings" w:hAnsi="Wingdings" w:hint="default"/>
        <w:sz w:val="20"/>
      </w:rPr>
    </w:lvl>
    <w:lvl w:ilvl="4" w:tplc="6AF84076" w:tentative="1">
      <w:start w:val="1"/>
      <w:numFmt w:val="bullet"/>
      <w:lvlText w:val=""/>
      <w:lvlJc w:val="left"/>
      <w:pPr>
        <w:tabs>
          <w:tab w:val="num" w:pos="3600"/>
        </w:tabs>
        <w:ind w:left="3600" w:hanging="360"/>
      </w:pPr>
      <w:rPr>
        <w:rFonts w:ascii="Wingdings" w:hAnsi="Wingdings" w:hint="default"/>
        <w:sz w:val="20"/>
      </w:rPr>
    </w:lvl>
    <w:lvl w:ilvl="5" w:tplc="454A818C" w:tentative="1">
      <w:start w:val="1"/>
      <w:numFmt w:val="bullet"/>
      <w:lvlText w:val=""/>
      <w:lvlJc w:val="left"/>
      <w:pPr>
        <w:tabs>
          <w:tab w:val="num" w:pos="4320"/>
        </w:tabs>
        <w:ind w:left="4320" w:hanging="360"/>
      </w:pPr>
      <w:rPr>
        <w:rFonts w:ascii="Wingdings" w:hAnsi="Wingdings" w:hint="default"/>
        <w:sz w:val="20"/>
      </w:rPr>
    </w:lvl>
    <w:lvl w:ilvl="6" w:tplc="6D7C9C66" w:tentative="1">
      <w:start w:val="1"/>
      <w:numFmt w:val="bullet"/>
      <w:lvlText w:val=""/>
      <w:lvlJc w:val="left"/>
      <w:pPr>
        <w:tabs>
          <w:tab w:val="num" w:pos="5040"/>
        </w:tabs>
        <w:ind w:left="5040" w:hanging="360"/>
      </w:pPr>
      <w:rPr>
        <w:rFonts w:ascii="Wingdings" w:hAnsi="Wingdings" w:hint="default"/>
        <w:sz w:val="20"/>
      </w:rPr>
    </w:lvl>
    <w:lvl w:ilvl="7" w:tplc="8956310A" w:tentative="1">
      <w:start w:val="1"/>
      <w:numFmt w:val="bullet"/>
      <w:lvlText w:val=""/>
      <w:lvlJc w:val="left"/>
      <w:pPr>
        <w:tabs>
          <w:tab w:val="num" w:pos="5760"/>
        </w:tabs>
        <w:ind w:left="5760" w:hanging="360"/>
      </w:pPr>
      <w:rPr>
        <w:rFonts w:ascii="Wingdings" w:hAnsi="Wingdings" w:hint="default"/>
        <w:sz w:val="20"/>
      </w:rPr>
    </w:lvl>
    <w:lvl w:ilvl="8" w:tplc="9638663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20132"/>
    <w:multiLevelType w:val="hybridMultilevel"/>
    <w:tmpl w:val="0B6ED2A2"/>
    <w:lvl w:ilvl="0" w:tplc="4BEAC49E">
      <w:start w:val="1"/>
      <w:numFmt w:val="bullet"/>
      <w:lvlText w:val=""/>
      <w:lvlJc w:val="left"/>
      <w:pPr>
        <w:tabs>
          <w:tab w:val="num" w:pos="720"/>
        </w:tabs>
        <w:ind w:left="720" w:hanging="360"/>
      </w:pPr>
      <w:rPr>
        <w:rFonts w:ascii="Wingdings" w:hAnsi="Wingdings" w:hint="default"/>
        <w:sz w:val="20"/>
      </w:rPr>
    </w:lvl>
    <w:lvl w:ilvl="1" w:tplc="643CD0A0" w:tentative="1">
      <w:start w:val="1"/>
      <w:numFmt w:val="bullet"/>
      <w:lvlText w:val=""/>
      <w:lvlJc w:val="left"/>
      <w:pPr>
        <w:tabs>
          <w:tab w:val="num" w:pos="1440"/>
        </w:tabs>
        <w:ind w:left="1440" w:hanging="360"/>
      </w:pPr>
      <w:rPr>
        <w:rFonts w:ascii="Wingdings" w:hAnsi="Wingdings" w:hint="default"/>
        <w:sz w:val="20"/>
      </w:rPr>
    </w:lvl>
    <w:lvl w:ilvl="2" w:tplc="3CF29404" w:tentative="1">
      <w:start w:val="1"/>
      <w:numFmt w:val="bullet"/>
      <w:lvlText w:val=""/>
      <w:lvlJc w:val="left"/>
      <w:pPr>
        <w:tabs>
          <w:tab w:val="num" w:pos="2160"/>
        </w:tabs>
        <w:ind w:left="2160" w:hanging="360"/>
      </w:pPr>
      <w:rPr>
        <w:rFonts w:ascii="Wingdings" w:hAnsi="Wingdings" w:hint="default"/>
        <w:sz w:val="20"/>
      </w:rPr>
    </w:lvl>
    <w:lvl w:ilvl="3" w:tplc="EF24DE96" w:tentative="1">
      <w:start w:val="1"/>
      <w:numFmt w:val="bullet"/>
      <w:lvlText w:val=""/>
      <w:lvlJc w:val="left"/>
      <w:pPr>
        <w:tabs>
          <w:tab w:val="num" w:pos="2880"/>
        </w:tabs>
        <w:ind w:left="2880" w:hanging="360"/>
      </w:pPr>
      <w:rPr>
        <w:rFonts w:ascii="Wingdings" w:hAnsi="Wingdings" w:hint="default"/>
        <w:sz w:val="20"/>
      </w:rPr>
    </w:lvl>
    <w:lvl w:ilvl="4" w:tplc="AC361B88" w:tentative="1">
      <w:start w:val="1"/>
      <w:numFmt w:val="bullet"/>
      <w:lvlText w:val=""/>
      <w:lvlJc w:val="left"/>
      <w:pPr>
        <w:tabs>
          <w:tab w:val="num" w:pos="3600"/>
        </w:tabs>
        <w:ind w:left="3600" w:hanging="360"/>
      </w:pPr>
      <w:rPr>
        <w:rFonts w:ascii="Wingdings" w:hAnsi="Wingdings" w:hint="default"/>
        <w:sz w:val="20"/>
      </w:rPr>
    </w:lvl>
    <w:lvl w:ilvl="5" w:tplc="BA20E8CA" w:tentative="1">
      <w:start w:val="1"/>
      <w:numFmt w:val="bullet"/>
      <w:lvlText w:val=""/>
      <w:lvlJc w:val="left"/>
      <w:pPr>
        <w:tabs>
          <w:tab w:val="num" w:pos="4320"/>
        </w:tabs>
        <w:ind w:left="4320" w:hanging="360"/>
      </w:pPr>
      <w:rPr>
        <w:rFonts w:ascii="Wingdings" w:hAnsi="Wingdings" w:hint="default"/>
        <w:sz w:val="20"/>
      </w:rPr>
    </w:lvl>
    <w:lvl w:ilvl="6" w:tplc="0FEC5408" w:tentative="1">
      <w:start w:val="1"/>
      <w:numFmt w:val="bullet"/>
      <w:lvlText w:val=""/>
      <w:lvlJc w:val="left"/>
      <w:pPr>
        <w:tabs>
          <w:tab w:val="num" w:pos="5040"/>
        </w:tabs>
        <w:ind w:left="5040" w:hanging="360"/>
      </w:pPr>
      <w:rPr>
        <w:rFonts w:ascii="Wingdings" w:hAnsi="Wingdings" w:hint="default"/>
        <w:sz w:val="20"/>
      </w:rPr>
    </w:lvl>
    <w:lvl w:ilvl="7" w:tplc="4266A9A6" w:tentative="1">
      <w:start w:val="1"/>
      <w:numFmt w:val="bullet"/>
      <w:lvlText w:val=""/>
      <w:lvlJc w:val="left"/>
      <w:pPr>
        <w:tabs>
          <w:tab w:val="num" w:pos="5760"/>
        </w:tabs>
        <w:ind w:left="5760" w:hanging="360"/>
      </w:pPr>
      <w:rPr>
        <w:rFonts w:ascii="Wingdings" w:hAnsi="Wingdings" w:hint="default"/>
        <w:sz w:val="20"/>
      </w:rPr>
    </w:lvl>
    <w:lvl w:ilvl="8" w:tplc="EFDE99B2"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34"/>
    <w:rsid w:val="001B78E6"/>
    <w:rsid w:val="00531F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82AEC7-D0B6-4309-9398-8BBD2789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qFormat/>
    <w:pPr>
      <w:spacing w:before="100" w:beforeAutospacing="1" w:after="100" w:afterAutospacing="1" w:line="300" w:lineRule="atLeast"/>
      <w:outlineLvl w:val="0"/>
    </w:pPr>
    <w:rPr>
      <w:rFonts w:ascii="Verdana" w:hAnsi="Verdana"/>
      <w:b/>
      <w:bCs/>
      <w:color w:val="279155"/>
      <w:kern w:val="36"/>
      <w:sz w:val="30"/>
      <w:szCs w:val="30"/>
    </w:rPr>
  </w:style>
  <w:style w:type="paragraph" w:styleId="Heading3">
    <w:name w:val="heading 3"/>
    <w:basedOn w:val="Normal"/>
    <w:qFormat/>
    <w:pPr>
      <w:spacing w:before="100" w:beforeAutospacing="1" w:after="100" w:afterAutospacing="1" w:line="225" w:lineRule="atLeast"/>
      <w:outlineLvl w:val="2"/>
    </w:pPr>
    <w:rPr>
      <w:rFonts w:ascii="Verdana" w:hAnsi="Verdana"/>
      <w:b/>
      <w:bCs/>
      <w:color w:val="279155"/>
      <w:sz w:val="23"/>
      <w:szCs w:val="23"/>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30" w:after="100" w:afterAutospacing="1" w:line="210" w:lineRule="atLeast"/>
    </w:pPr>
    <w:rPr>
      <w:rFonts w:ascii="Verdana" w:hAnsi="Verdan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About LANSA</vt:lpstr>
    </vt:vector>
  </TitlesOfParts>
  <Company>LANSA Pty Limited</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LANSA</dc:title>
  <dc:subject/>
  <dc:creator>Paul Nash</dc:creator>
  <cp:keywords/>
  <dc:description/>
  <cp:lastModifiedBy>user1</cp:lastModifiedBy>
  <cp:revision>2</cp:revision>
  <dcterms:created xsi:type="dcterms:W3CDTF">2016-08-18T01:30:00Z</dcterms:created>
  <dcterms:modified xsi:type="dcterms:W3CDTF">2016-08-18T01:30:00Z</dcterms:modified>
</cp:coreProperties>
</file>