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utana-enterprise-management-system-ems"/>
    <w:p>
      <w:pPr>
        <w:pStyle w:val="Heading1"/>
      </w:pPr>
      <w:r>
        <w:t xml:space="preserve">SUTANA ENTERPRISE MANAGEMENT SYSTEM (EMS)</w:t>
      </w:r>
    </w:p>
    <w:bookmarkEnd w:id="20"/>
    <w:bookmarkStart w:id="23" w:name="software-requirements-specification-srs"/>
    <w:p>
      <w:pPr>
        <w:pStyle w:val="Heading1"/>
      </w:pPr>
      <w:r>
        <w:t xml:space="preserve">Software Requirements Specification (SRS)</w:t>
      </w:r>
    </w:p>
    <w:bookmarkStart w:id="21" w:name="purchase-procurement-management-module"/>
    <w:p>
      <w:pPr>
        <w:pStyle w:val="Heading2"/>
      </w:pPr>
      <w:r>
        <w:t xml:space="preserve">Purchase &amp; Procurement Management Module</w:t>
      </w:r>
    </w:p>
    <w:bookmarkEnd w:id="21"/>
    <w:bookmarkStart w:id="22" w:name="version-2.0"/>
    <w:p>
      <w:pPr>
        <w:pStyle w:val="Heading2"/>
      </w:pPr>
      <w:r>
        <w:t xml:space="preserve">Version 2.0</w:t>
      </w:r>
    </w:p>
    <w:bookmarkEnd w:id="22"/>
    <w:bookmarkEnd w:id="23"/>
    <w:bookmarkStart w:id="24" w:name="part-2-functional-requirements"/>
    <w:p>
      <w:pPr>
        <w:pStyle w:val="Heading1"/>
      </w:pPr>
      <w:r>
        <w:t xml:space="preserve">PART 2 — FUNCTIONAL REQUIREMENTS</w:t>
      </w:r>
    </w:p>
    <w:p>
      <w:r>
        <w:pict>
          <v:rect style="width:0;height:1.5pt" o:hralign="center" o:hrstd="t" o:hr="t"/>
        </w:pict>
      </w:r>
    </w:p>
    <w:bookmarkEnd w:id="24"/>
    <w:bookmarkStart w:id="72" w:name="functional-requirements"/>
    <w:p>
      <w:pPr>
        <w:pStyle w:val="Heading1"/>
      </w:pPr>
      <w:r>
        <w:t xml:space="preserve">3. Functional Requirements</w:t>
      </w:r>
    </w:p>
    <w:bookmarkStart w:id="33" w:name="purchase-requisition-pr-management"/>
    <w:p>
      <w:pPr>
        <w:pStyle w:val="Heading2"/>
      </w:pPr>
      <w:r>
        <w:t xml:space="preserve">3.1 Purchase Requisition (PR) Management</w:t>
      </w:r>
    </w:p>
    <w:p>
      <w:pPr>
        <w:pStyle w:val="FirstParagraph"/>
      </w:pPr>
      <w:r>
        <w:t xml:space="preserve">Purchase Requisitions (PRs) are the formal requests to procure goods or services. Every procurement process shall begin with a PR unless initiated through an approved emergency procurement process.</w:t>
      </w:r>
    </w:p>
    <w:p>
      <w:r>
        <w:pict>
          <v:rect style="width:0;height:1.5pt" o:hralign="center" o:hrstd="t" o:hr="t"/>
        </w:pict>
      </w:r>
    </w:p>
    <w:bookmarkStart w:id="25" w:name="fr-001-create-purchase-requisition"/>
    <w:p>
      <w:pPr>
        <w:pStyle w:val="Heading3"/>
      </w:pPr>
      <w:r>
        <w:t xml:space="preserve">FR-001 Create Purchase Requisition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Employee, Department Manager</w:t>
      </w:r>
    </w:p>
    <w:p>
      <w:pPr>
        <w:pStyle w:val="BodyText"/>
      </w:pPr>
      <w:r>
        <w:rPr>
          <w:b/>
          <w:bCs/>
        </w:rPr>
        <w:t xml:space="preserve">Description</w:t>
      </w:r>
    </w:p>
    <w:p>
      <w:pPr>
        <w:pStyle w:val="BodyText"/>
      </w:pPr>
      <w:r>
        <w:t xml:space="preserve">The system shall allow authorized users to create a Purchase Requisition.</w:t>
      </w:r>
    </w:p>
    <w:p>
      <w:pPr>
        <w:pStyle w:val="BodyText"/>
      </w:pPr>
      <w:r>
        <w:rPr>
          <w:b/>
          <w:bCs/>
        </w:rPr>
        <w:t xml:space="preserve">Required Fields</w:t>
      </w:r>
    </w:p>
    <w:p>
      <w:pPr>
        <w:pStyle w:val="Compact"/>
        <w:numPr>
          <w:ilvl w:val="0"/>
          <w:numId w:val="1001"/>
        </w:numPr>
      </w:pPr>
      <w:r>
        <w:t xml:space="preserve">PR Number (Auto-generated)</w:t>
      </w:r>
    </w:p>
    <w:p>
      <w:pPr>
        <w:pStyle w:val="Compact"/>
        <w:numPr>
          <w:ilvl w:val="0"/>
          <w:numId w:val="1001"/>
        </w:numPr>
      </w:pPr>
      <w:r>
        <w:t xml:space="preserve">Request Date</w:t>
      </w:r>
    </w:p>
    <w:p>
      <w:pPr>
        <w:pStyle w:val="Compact"/>
        <w:numPr>
          <w:ilvl w:val="0"/>
          <w:numId w:val="1001"/>
        </w:numPr>
      </w:pPr>
      <w:r>
        <w:t xml:space="preserve">Requesting Department</w:t>
      </w:r>
    </w:p>
    <w:p>
      <w:pPr>
        <w:pStyle w:val="Compact"/>
        <w:numPr>
          <w:ilvl w:val="0"/>
          <w:numId w:val="1001"/>
        </w:numPr>
      </w:pPr>
      <w:r>
        <w:t xml:space="preserve">Requested By</w:t>
      </w:r>
    </w:p>
    <w:p>
      <w:pPr>
        <w:pStyle w:val="Compact"/>
        <w:numPr>
          <w:ilvl w:val="0"/>
          <w:numId w:val="1001"/>
        </w:numPr>
      </w:pPr>
      <w:r>
        <w:t xml:space="preserve">Item Type</w:t>
      </w:r>
    </w:p>
    <w:p>
      <w:pPr>
        <w:pStyle w:val="Compact"/>
        <w:numPr>
          <w:ilvl w:val="0"/>
          <w:numId w:val="1001"/>
        </w:numPr>
      </w:pPr>
      <w:r>
        <w:t xml:space="preserve">Item Description</w:t>
      </w:r>
    </w:p>
    <w:p>
      <w:pPr>
        <w:pStyle w:val="Compact"/>
        <w:numPr>
          <w:ilvl w:val="0"/>
          <w:numId w:val="1001"/>
        </w:numPr>
      </w:pPr>
      <w:r>
        <w:t xml:space="preserve">Quantity</w:t>
      </w:r>
    </w:p>
    <w:p>
      <w:pPr>
        <w:pStyle w:val="Compact"/>
        <w:numPr>
          <w:ilvl w:val="0"/>
          <w:numId w:val="1001"/>
        </w:numPr>
      </w:pPr>
      <w:r>
        <w:t xml:space="preserve">Unit of Measure</w:t>
      </w:r>
    </w:p>
    <w:p>
      <w:pPr>
        <w:pStyle w:val="Compact"/>
        <w:numPr>
          <w:ilvl w:val="0"/>
          <w:numId w:val="1001"/>
        </w:numPr>
      </w:pPr>
      <w:r>
        <w:t xml:space="preserve">Estimated Unit Price</w:t>
      </w:r>
    </w:p>
    <w:p>
      <w:pPr>
        <w:pStyle w:val="Compact"/>
        <w:numPr>
          <w:ilvl w:val="0"/>
          <w:numId w:val="1001"/>
        </w:numPr>
      </w:pPr>
      <w:r>
        <w:t xml:space="preserve">Estimated Total Cost</w:t>
      </w:r>
    </w:p>
    <w:p>
      <w:pPr>
        <w:pStyle w:val="Compact"/>
        <w:numPr>
          <w:ilvl w:val="0"/>
          <w:numId w:val="1001"/>
        </w:numPr>
      </w:pPr>
      <w:r>
        <w:t xml:space="preserve">Business Justification</w:t>
      </w:r>
    </w:p>
    <w:p>
      <w:pPr>
        <w:pStyle w:val="Compact"/>
        <w:numPr>
          <w:ilvl w:val="0"/>
          <w:numId w:val="1001"/>
        </w:numPr>
      </w:pPr>
      <w:r>
        <w:t xml:space="preserve">Required Delivery Date</w:t>
      </w:r>
    </w:p>
    <w:p>
      <w:pPr>
        <w:pStyle w:val="Compact"/>
        <w:numPr>
          <w:ilvl w:val="0"/>
          <w:numId w:val="1001"/>
        </w:numPr>
      </w:pPr>
      <w:r>
        <w:t xml:space="preserve">Budget Category (CAPEX/OPEX)</w:t>
      </w:r>
    </w:p>
    <w:p>
      <w:pPr>
        <w:pStyle w:val="Compact"/>
        <w:numPr>
          <w:ilvl w:val="0"/>
          <w:numId w:val="1001"/>
        </w:numPr>
      </w:pPr>
      <w:r>
        <w:t xml:space="preserve">Attachment(s) (Optional)</w:t>
      </w:r>
    </w:p>
    <w:p>
      <w:pPr>
        <w:pStyle w:val="FirstParagraph"/>
      </w:pPr>
      <w:r>
        <w:rPr>
          <w:b/>
          <w:bCs/>
        </w:rPr>
        <w:t xml:space="preserve">Business Rules</w:t>
      </w:r>
    </w:p>
    <w:p>
      <w:pPr>
        <w:pStyle w:val="Compact"/>
        <w:numPr>
          <w:ilvl w:val="0"/>
          <w:numId w:val="1002"/>
        </w:numPr>
      </w:pPr>
      <w:r>
        <w:t xml:space="preserve">PR numbers shall be unique.</w:t>
      </w:r>
    </w:p>
    <w:p>
      <w:pPr>
        <w:pStyle w:val="Compact"/>
        <w:numPr>
          <w:ilvl w:val="0"/>
          <w:numId w:val="1002"/>
        </w:numPr>
      </w:pPr>
      <w:r>
        <w:t xml:space="preserve">Quantity must be greater than zero.</w:t>
      </w:r>
    </w:p>
    <w:p>
      <w:pPr>
        <w:pStyle w:val="Compact"/>
        <w:numPr>
          <w:ilvl w:val="0"/>
          <w:numId w:val="1002"/>
        </w:numPr>
      </w:pPr>
      <w:r>
        <w:t xml:space="preserve">Required delivery date cannot be in the past.</w:t>
      </w:r>
    </w:p>
    <w:p>
      <w:pPr>
        <w:pStyle w:val="Compact"/>
        <w:numPr>
          <w:ilvl w:val="0"/>
          <w:numId w:val="1002"/>
        </w:numPr>
      </w:pPr>
      <w:r>
        <w:t xml:space="preserve">Estimated amount shall be automatically calculated.</w:t>
      </w:r>
    </w:p>
    <w:p>
      <w:r>
        <w:pict>
          <v:rect style="width:0;height:1.5pt" o:hralign="center" o:hrstd="t" o:hr="t"/>
        </w:pict>
      </w:r>
    </w:p>
    <w:bookmarkEnd w:id="25"/>
    <w:bookmarkStart w:id="26" w:name="fr-002-save-draft-requisition"/>
    <w:p>
      <w:pPr>
        <w:pStyle w:val="Heading3"/>
      </w:pPr>
      <w:r>
        <w:t xml:space="preserve">FR-002 Save Draft Requisition</w:t>
      </w:r>
    </w:p>
    <w:p>
      <w:pPr>
        <w:pStyle w:val="FirstParagraph"/>
      </w:pPr>
      <w:r>
        <w:t xml:space="preserve">Users may save incomplete requisitions as Draft.</w:t>
      </w:r>
    </w:p>
    <w:p>
      <w:pPr>
        <w:pStyle w:val="BodyText"/>
      </w:pPr>
      <w:r>
        <w:t xml:space="preserve">Draft requisitions:</w:t>
      </w:r>
    </w:p>
    <w:p>
      <w:pPr>
        <w:pStyle w:val="Compact"/>
        <w:numPr>
          <w:ilvl w:val="0"/>
          <w:numId w:val="1003"/>
        </w:numPr>
      </w:pPr>
      <w:r>
        <w:t xml:space="preserve">may be edited</w:t>
      </w:r>
    </w:p>
    <w:p>
      <w:pPr>
        <w:pStyle w:val="Compact"/>
        <w:numPr>
          <w:ilvl w:val="0"/>
          <w:numId w:val="1003"/>
        </w:numPr>
      </w:pPr>
      <w:r>
        <w:t xml:space="preserve">may be deleted</w:t>
      </w:r>
    </w:p>
    <w:p>
      <w:pPr>
        <w:pStyle w:val="Compact"/>
        <w:numPr>
          <w:ilvl w:val="0"/>
          <w:numId w:val="1003"/>
        </w:numPr>
      </w:pPr>
      <w:r>
        <w:t xml:space="preserve">shall not enter approval workflow.</w:t>
      </w:r>
    </w:p>
    <w:p>
      <w:r>
        <w:pict>
          <v:rect style="width:0;height:1.5pt" o:hralign="center" o:hrstd="t" o:hr="t"/>
        </w:pict>
      </w:r>
    </w:p>
    <w:bookmarkEnd w:id="26"/>
    <w:bookmarkStart w:id="27" w:name="fr-003-submit-purchase-requisition"/>
    <w:p>
      <w:pPr>
        <w:pStyle w:val="Heading3"/>
      </w:pPr>
      <w:r>
        <w:t xml:space="preserve">FR-003 Submit Purchase Requisition</w:t>
      </w:r>
    </w:p>
    <w:p>
      <w:pPr>
        <w:pStyle w:val="FirstParagraph"/>
      </w:pPr>
      <w:r>
        <w:t xml:space="preserve">Upon submission:</w:t>
      </w:r>
    </w:p>
    <w:p>
      <w:pPr>
        <w:pStyle w:val="Compact"/>
        <w:numPr>
          <w:ilvl w:val="0"/>
          <w:numId w:val="1004"/>
        </w:numPr>
      </w:pPr>
      <w:r>
        <w:t xml:space="preserve">Draft status changes to Submitted.</w:t>
      </w:r>
    </w:p>
    <w:p>
      <w:pPr>
        <w:pStyle w:val="Compact"/>
        <w:numPr>
          <w:ilvl w:val="0"/>
          <w:numId w:val="1004"/>
        </w:numPr>
      </w:pPr>
      <w:r>
        <w:t xml:space="preserve">Department Manager receives notification.</w:t>
      </w:r>
    </w:p>
    <w:p>
      <w:pPr>
        <w:pStyle w:val="Compact"/>
        <w:numPr>
          <w:ilvl w:val="0"/>
          <w:numId w:val="1004"/>
        </w:numPr>
      </w:pPr>
      <w:r>
        <w:t xml:space="preserve">Audit log entry is created.</w:t>
      </w:r>
    </w:p>
    <w:p>
      <w:r>
        <w:pict>
          <v:rect style="width:0;height:1.5pt" o:hralign="center" o:hrstd="t" o:hr="t"/>
        </w:pict>
      </w:r>
    </w:p>
    <w:bookmarkEnd w:id="27"/>
    <w:bookmarkStart w:id="28" w:name="fr-004-validate-requisition"/>
    <w:p>
      <w:pPr>
        <w:pStyle w:val="Heading3"/>
      </w:pPr>
      <w:r>
        <w:t xml:space="preserve">FR-004 Validate Requisition</w:t>
      </w:r>
    </w:p>
    <w:p>
      <w:pPr>
        <w:pStyle w:val="FirstParagraph"/>
      </w:pPr>
      <w:r>
        <w:t xml:space="preserve">Before submission, the system shall verify:</w:t>
      </w:r>
    </w:p>
    <w:p>
      <w:pPr>
        <w:pStyle w:val="Compact"/>
        <w:numPr>
          <w:ilvl w:val="0"/>
          <w:numId w:val="1005"/>
        </w:numPr>
      </w:pPr>
      <w:r>
        <w:t xml:space="preserve">mandatory fields completed</w:t>
      </w:r>
    </w:p>
    <w:p>
      <w:pPr>
        <w:pStyle w:val="Compact"/>
        <w:numPr>
          <w:ilvl w:val="0"/>
          <w:numId w:val="1005"/>
        </w:numPr>
      </w:pPr>
      <w:r>
        <w:t xml:space="preserve">quantity &gt; 0</w:t>
      </w:r>
    </w:p>
    <w:p>
      <w:pPr>
        <w:pStyle w:val="Compact"/>
        <w:numPr>
          <w:ilvl w:val="0"/>
          <w:numId w:val="1005"/>
        </w:numPr>
      </w:pPr>
      <w:r>
        <w:t xml:space="preserve">estimated cost &gt; 0</w:t>
      </w:r>
    </w:p>
    <w:p>
      <w:pPr>
        <w:pStyle w:val="Compact"/>
        <w:numPr>
          <w:ilvl w:val="0"/>
          <w:numId w:val="1005"/>
        </w:numPr>
      </w:pPr>
      <w:r>
        <w:t xml:space="preserve">department assigned</w:t>
      </w:r>
    </w:p>
    <w:p>
      <w:pPr>
        <w:pStyle w:val="Compact"/>
        <w:numPr>
          <w:ilvl w:val="0"/>
          <w:numId w:val="1005"/>
        </w:numPr>
      </w:pPr>
      <w:r>
        <w:t xml:space="preserve">requester active</w:t>
      </w:r>
    </w:p>
    <w:p>
      <w:pPr>
        <w:pStyle w:val="Compact"/>
        <w:numPr>
          <w:ilvl w:val="0"/>
          <w:numId w:val="1005"/>
        </w:numPr>
      </w:pPr>
      <w:r>
        <w:t xml:space="preserve">budget category selected</w:t>
      </w:r>
    </w:p>
    <w:p>
      <w:pPr>
        <w:pStyle w:val="FirstParagraph"/>
      </w:pPr>
      <w:r>
        <w:t xml:space="preserve">Submission shall fail if validation fails.</w:t>
      </w:r>
    </w:p>
    <w:p>
      <w:r>
        <w:pict>
          <v:rect style="width:0;height:1.5pt" o:hralign="center" o:hrstd="t" o:hr="t"/>
        </w:pict>
      </w:r>
    </w:p>
    <w:bookmarkEnd w:id="28"/>
    <w:bookmarkStart w:id="29" w:name="fr-005-cancel-draft-requisition"/>
    <w:p>
      <w:pPr>
        <w:pStyle w:val="Heading3"/>
      </w:pPr>
      <w:r>
        <w:t xml:space="preserve">FR-005 Cancel Draft Requisition</w:t>
      </w:r>
    </w:p>
    <w:p>
      <w:pPr>
        <w:pStyle w:val="FirstParagraph"/>
      </w:pPr>
      <w:r>
        <w:t xml:space="preserve">Only the creator may cancel a Draft PR.</w:t>
      </w:r>
    </w:p>
    <w:p>
      <w:pPr>
        <w:pStyle w:val="BodyText"/>
      </w:pPr>
      <w:r>
        <w:t xml:space="preserve">Submitted PRs cannot be cancelled without approval workflow.</w:t>
      </w:r>
    </w:p>
    <w:p>
      <w:r>
        <w:pict>
          <v:rect style="width:0;height:1.5pt" o:hralign="center" o:hrstd="t" o:hr="t"/>
        </w:pict>
      </w:r>
    </w:p>
    <w:bookmarkEnd w:id="29"/>
    <w:bookmarkStart w:id="30" w:name="fr-006-view-requisition"/>
    <w:p>
      <w:pPr>
        <w:pStyle w:val="Heading3"/>
      </w:pPr>
      <w:r>
        <w:t xml:space="preserve">FR-006 View Requisition</w:t>
      </w:r>
    </w:p>
    <w:p>
      <w:pPr>
        <w:pStyle w:val="FirstParagraph"/>
      </w:pPr>
      <w:r>
        <w:t xml:space="preserve">Authorized users shall view:</w:t>
      </w:r>
    </w:p>
    <w:p>
      <w:pPr>
        <w:pStyle w:val="Compact"/>
        <w:numPr>
          <w:ilvl w:val="0"/>
          <w:numId w:val="1006"/>
        </w:numPr>
      </w:pPr>
      <w:r>
        <w:t xml:space="preserve">header</w:t>
      </w:r>
    </w:p>
    <w:p>
      <w:pPr>
        <w:pStyle w:val="Compact"/>
        <w:numPr>
          <w:ilvl w:val="0"/>
          <w:numId w:val="1006"/>
        </w:numPr>
      </w:pPr>
      <w:r>
        <w:t xml:space="preserve">requested items</w:t>
      </w:r>
    </w:p>
    <w:p>
      <w:pPr>
        <w:pStyle w:val="Compact"/>
        <w:numPr>
          <w:ilvl w:val="0"/>
          <w:numId w:val="1006"/>
        </w:numPr>
      </w:pPr>
      <w:r>
        <w:t xml:space="preserve">approval history</w:t>
      </w:r>
    </w:p>
    <w:p>
      <w:pPr>
        <w:pStyle w:val="Compact"/>
        <w:numPr>
          <w:ilvl w:val="0"/>
          <w:numId w:val="1006"/>
        </w:numPr>
      </w:pPr>
      <w:r>
        <w:t xml:space="preserve">comments</w:t>
      </w:r>
    </w:p>
    <w:p>
      <w:pPr>
        <w:pStyle w:val="Compact"/>
        <w:numPr>
          <w:ilvl w:val="0"/>
          <w:numId w:val="1006"/>
        </w:numPr>
      </w:pPr>
      <w:r>
        <w:t xml:space="preserve">attachments</w:t>
      </w:r>
    </w:p>
    <w:p>
      <w:pPr>
        <w:pStyle w:val="Compact"/>
        <w:numPr>
          <w:ilvl w:val="0"/>
          <w:numId w:val="1006"/>
        </w:numPr>
      </w:pPr>
      <w:r>
        <w:t xml:space="preserve">audit history</w:t>
      </w:r>
    </w:p>
    <w:p>
      <w:r>
        <w:pict>
          <v:rect style="width:0;height:1.5pt" o:hralign="center" o:hrstd="t" o:hr="t"/>
        </w:pict>
      </w:r>
    </w:p>
    <w:bookmarkEnd w:id="30"/>
    <w:bookmarkStart w:id="31" w:name="fr-007-search-purchase-requisitions"/>
    <w:p>
      <w:pPr>
        <w:pStyle w:val="Heading3"/>
      </w:pPr>
      <w:r>
        <w:t xml:space="preserve">FR-007 Search Purchase Requisitions</w:t>
      </w:r>
    </w:p>
    <w:p>
      <w:pPr>
        <w:pStyle w:val="FirstParagraph"/>
      </w:pPr>
      <w:r>
        <w:t xml:space="preserve">Search criteria:</w:t>
      </w:r>
    </w:p>
    <w:p>
      <w:pPr>
        <w:pStyle w:val="Compact"/>
        <w:numPr>
          <w:ilvl w:val="0"/>
          <w:numId w:val="1007"/>
        </w:numPr>
      </w:pPr>
      <w:r>
        <w:t xml:space="preserve">PR Number</w:t>
      </w:r>
    </w:p>
    <w:p>
      <w:pPr>
        <w:pStyle w:val="Compact"/>
        <w:numPr>
          <w:ilvl w:val="0"/>
          <w:numId w:val="1007"/>
        </w:numPr>
      </w:pPr>
      <w:r>
        <w:t xml:space="preserve">Requester</w:t>
      </w:r>
    </w:p>
    <w:p>
      <w:pPr>
        <w:pStyle w:val="Compact"/>
        <w:numPr>
          <w:ilvl w:val="0"/>
          <w:numId w:val="1007"/>
        </w:numPr>
      </w:pPr>
      <w:r>
        <w:t xml:space="preserve">Department</w:t>
      </w:r>
    </w:p>
    <w:p>
      <w:pPr>
        <w:pStyle w:val="Compact"/>
        <w:numPr>
          <w:ilvl w:val="0"/>
          <w:numId w:val="1007"/>
        </w:numPr>
      </w:pPr>
      <w:r>
        <w:t xml:space="preserve">Date Range</w:t>
      </w:r>
    </w:p>
    <w:p>
      <w:pPr>
        <w:pStyle w:val="Compact"/>
        <w:numPr>
          <w:ilvl w:val="0"/>
          <w:numId w:val="1007"/>
        </w:numPr>
      </w:pPr>
      <w:r>
        <w:t xml:space="preserve">Status</w:t>
      </w:r>
    </w:p>
    <w:p>
      <w:pPr>
        <w:pStyle w:val="Compact"/>
        <w:numPr>
          <w:ilvl w:val="0"/>
          <w:numId w:val="1007"/>
        </w:numPr>
      </w:pPr>
      <w:r>
        <w:t xml:space="preserve">Item Name</w:t>
      </w:r>
    </w:p>
    <w:p>
      <w:pPr>
        <w:pStyle w:val="Compact"/>
        <w:numPr>
          <w:ilvl w:val="0"/>
          <w:numId w:val="1007"/>
        </w:numPr>
      </w:pPr>
      <w:r>
        <w:t xml:space="preserve">Budget Category</w:t>
      </w:r>
    </w:p>
    <w:p>
      <w:r>
        <w:pict>
          <v:rect style="width:0;height:1.5pt" o:hralign="center" o:hrstd="t" o:hr="t"/>
        </w:pict>
      </w:r>
    </w:p>
    <w:bookmarkEnd w:id="31"/>
    <w:bookmarkStart w:id="32" w:name="fr-008-requisition-status-lifecycle"/>
    <w:p>
      <w:pPr>
        <w:pStyle w:val="Heading3"/>
      </w:pPr>
      <w:r>
        <w:t xml:space="preserve">FR-008 Requisition Status Lifecycle</w:t>
      </w:r>
    </w:p>
    <w:p>
      <w:pPr>
        <w:pStyle w:val="FirstParagraph"/>
      </w:pPr>
      <w:r>
        <w:t xml:space="preserve">Status values:</w:t>
      </w:r>
    </w:p>
    <w:p>
      <w:pPr>
        <w:pStyle w:val="BodyText"/>
      </w:pPr>
      <w:r>
        <w:t xml:space="preserve">Draft</w:t>
      </w:r>
    </w:p>
    <w:p>
      <w:pPr>
        <w:pStyle w:val="BodyText"/>
      </w:pPr>
      <w:r>
        <w:t xml:space="preserve">Submitted</w:t>
      </w:r>
    </w:p>
    <w:p>
      <w:pPr>
        <w:pStyle w:val="BodyText"/>
      </w:pPr>
      <w:r>
        <w:t xml:space="preserve">Under Review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Rejected</w:t>
      </w:r>
    </w:p>
    <w:p>
      <w:pPr>
        <w:pStyle w:val="BodyText"/>
      </w:pPr>
      <w:r>
        <w:t xml:space="preserve">Cancelled</w:t>
      </w:r>
    </w:p>
    <w:p>
      <w:pPr>
        <w:pStyle w:val="BodyText"/>
      </w:pPr>
      <w:r>
        <w:t xml:space="preserve">Converted to RFQ</w:t>
      </w:r>
    </w:p>
    <w:p>
      <w:pPr>
        <w:pStyle w:val="BodyText"/>
      </w:pPr>
      <w:r>
        <w:t xml:space="preserve">Converted to PO</w:t>
      </w:r>
    </w:p>
    <w:p>
      <w:pPr>
        <w:pStyle w:val="BodyText"/>
      </w:pPr>
      <w:r>
        <w:t xml:space="preserve">Closed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department-review"/>
    <w:p>
      <w:pPr>
        <w:pStyle w:val="Heading2"/>
      </w:pPr>
      <w:r>
        <w:t xml:space="preserve">3.2 Department Review</w:t>
      </w:r>
    </w:p>
    <w:bookmarkStart w:id="34" w:name="fr-009-department-approval"/>
    <w:p>
      <w:pPr>
        <w:pStyle w:val="Heading3"/>
      </w:pPr>
      <w:r>
        <w:t xml:space="preserve">FR-009 Department Approval</w:t>
      </w:r>
    </w:p>
    <w:p>
      <w:pPr>
        <w:pStyle w:val="FirstParagraph"/>
      </w:pPr>
      <w:r>
        <w:t xml:space="preserve">Department Manager reviews submitted PR.</w:t>
      </w:r>
    </w:p>
    <w:p>
      <w:pPr>
        <w:pStyle w:val="BodyText"/>
      </w:pPr>
      <w:r>
        <w:t xml:space="preserve">Possible decisions:</w:t>
      </w:r>
    </w:p>
    <w:p>
      <w:pPr>
        <w:pStyle w:val="BodyText"/>
      </w:pPr>
      <w:r>
        <w:t xml:space="preserve">Approve</w:t>
      </w:r>
    </w:p>
    <w:p>
      <w:pPr>
        <w:pStyle w:val="BodyText"/>
      </w:pPr>
      <w:r>
        <w:t xml:space="preserve">Reject</w:t>
      </w:r>
    </w:p>
    <w:p>
      <w:pPr>
        <w:pStyle w:val="BodyText"/>
      </w:pPr>
      <w:r>
        <w:t xml:space="preserve">Return for Revision</w:t>
      </w:r>
    </w:p>
    <w:p>
      <w:r>
        <w:pict>
          <v:rect style="width:0;height:1.5pt" o:hralign="center" o:hrstd="t" o:hr="t"/>
        </w:pict>
      </w:r>
    </w:p>
    <w:bookmarkEnd w:id="34"/>
    <w:bookmarkStart w:id="35" w:name="fr-010-return-for-revision"/>
    <w:p>
      <w:pPr>
        <w:pStyle w:val="Heading3"/>
      </w:pPr>
      <w:r>
        <w:t xml:space="preserve">FR-010 Return for Revision</w:t>
      </w:r>
    </w:p>
    <w:p>
      <w:pPr>
        <w:pStyle w:val="FirstParagraph"/>
      </w:pPr>
      <w:r>
        <w:t xml:space="preserve">Returned requisitions:</w:t>
      </w:r>
    </w:p>
    <w:p>
      <w:pPr>
        <w:pStyle w:val="Compact"/>
        <w:numPr>
          <w:ilvl w:val="0"/>
          <w:numId w:val="1008"/>
        </w:numPr>
      </w:pPr>
      <w:r>
        <w:t xml:space="preserve">return to requester</w:t>
      </w:r>
    </w:p>
    <w:p>
      <w:pPr>
        <w:pStyle w:val="Compact"/>
        <w:numPr>
          <w:ilvl w:val="0"/>
          <w:numId w:val="1008"/>
        </w:numPr>
      </w:pPr>
      <w:r>
        <w:t xml:space="preserve">preserve approval history</w:t>
      </w:r>
    </w:p>
    <w:p>
      <w:pPr>
        <w:pStyle w:val="Compact"/>
        <w:numPr>
          <w:ilvl w:val="0"/>
          <w:numId w:val="1008"/>
        </w:numPr>
      </w:pPr>
      <w:r>
        <w:t xml:space="preserve">require comments</w:t>
      </w:r>
    </w:p>
    <w:p>
      <w:r>
        <w:pict>
          <v:rect style="width:0;height:1.5pt" o:hralign="center" o:hrstd="t" o:hr="t"/>
        </w:pict>
      </w:r>
    </w:p>
    <w:bookmarkEnd w:id="35"/>
    <w:bookmarkStart w:id="36" w:name="fr-011-reject-requisition"/>
    <w:p>
      <w:pPr>
        <w:pStyle w:val="Heading3"/>
      </w:pPr>
      <w:r>
        <w:t xml:space="preserve">FR-011 Reject Requisition</w:t>
      </w:r>
    </w:p>
    <w:p>
      <w:pPr>
        <w:pStyle w:val="FirstParagraph"/>
      </w:pPr>
      <w:r>
        <w:t xml:space="preserve">Rejection requires:</w:t>
      </w:r>
    </w:p>
    <w:p>
      <w:pPr>
        <w:pStyle w:val="Compact"/>
        <w:numPr>
          <w:ilvl w:val="0"/>
          <w:numId w:val="1009"/>
        </w:numPr>
      </w:pPr>
      <w:r>
        <w:t xml:space="preserve">rejection reason</w:t>
      </w:r>
    </w:p>
    <w:p>
      <w:pPr>
        <w:pStyle w:val="Compact"/>
        <w:numPr>
          <w:ilvl w:val="0"/>
          <w:numId w:val="1009"/>
        </w:numPr>
      </w:pPr>
      <w:r>
        <w:t xml:space="preserve">timestamp</w:t>
      </w:r>
    </w:p>
    <w:p>
      <w:pPr>
        <w:pStyle w:val="Compact"/>
        <w:numPr>
          <w:ilvl w:val="0"/>
          <w:numId w:val="1009"/>
        </w:numPr>
      </w:pPr>
      <w:r>
        <w:t xml:space="preserve">approver identity</w:t>
      </w:r>
    </w:p>
    <w:p>
      <w:pPr>
        <w:pStyle w:val="FirstParagraph"/>
      </w:pPr>
      <w:r>
        <w:t xml:space="preserve">Rejected requisitions become read-only.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budget-verification"/>
    <w:p>
      <w:pPr>
        <w:pStyle w:val="Heading2"/>
      </w:pPr>
      <w:r>
        <w:t xml:space="preserve">3.3 Budget Verification</w:t>
      </w:r>
    </w:p>
    <w:bookmarkStart w:id="38" w:name="fr-012-budget-availability-check"/>
    <w:p>
      <w:pPr>
        <w:pStyle w:val="Heading3"/>
      </w:pPr>
      <w:r>
        <w:t xml:space="preserve">FR-012 Budget Availability Check</w:t>
      </w:r>
    </w:p>
    <w:p>
      <w:pPr>
        <w:pStyle w:val="FirstParagraph"/>
      </w:pPr>
      <w:r>
        <w:t xml:space="preserve">After departmental approval:</w:t>
      </w:r>
    </w:p>
    <w:p>
      <w:pPr>
        <w:pStyle w:val="BodyText"/>
      </w:pPr>
      <w:r>
        <w:t xml:space="preserve">The Finance Module shall verify:</w:t>
      </w:r>
    </w:p>
    <w:p>
      <w:pPr>
        <w:pStyle w:val="Compact"/>
        <w:numPr>
          <w:ilvl w:val="0"/>
          <w:numId w:val="1010"/>
        </w:numPr>
      </w:pPr>
      <w:r>
        <w:t xml:space="preserve">available budget</w:t>
      </w:r>
    </w:p>
    <w:p>
      <w:pPr>
        <w:pStyle w:val="Compact"/>
        <w:numPr>
          <w:ilvl w:val="0"/>
          <w:numId w:val="1010"/>
        </w:numPr>
      </w:pPr>
      <w:r>
        <w:t xml:space="preserve">reserved budget</w:t>
      </w:r>
    </w:p>
    <w:p>
      <w:pPr>
        <w:pStyle w:val="Compact"/>
        <w:numPr>
          <w:ilvl w:val="0"/>
          <w:numId w:val="1010"/>
        </w:numPr>
      </w:pPr>
      <w:r>
        <w:t xml:space="preserve">remaining balance</w:t>
      </w:r>
    </w:p>
    <w:p>
      <w:pPr>
        <w:pStyle w:val="Compact"/>
        <w:numPr>
          <w:ilvl w:val="0"/>
          <w:numId w:val="1010"/>
        </w:numPr>
      </w:pPr>
      <w:r>
        <w:t xml:space="preserve">budget period</w:t>
      </w:r>
    </w:p>
    <w:p>
      <w:r>
        <w:pict>
          <v:rect style="width:0;height:1.5pt" o:hralign="center" o:hrstd="t" o:hr="t"/>
        </w:pict>
      </w:r>
    </w:p>
    <w:bookmarkEnd w:id="38"/>
    <w:bookmarkStart w:id="39" w:name="fr-013-budget-reservation"/>
    <w:p>
      <w:pPr>
        <w:pStyle w:val="Heading3"/>
      </w:pPr>
      <w:r>
        <w:t xml:space="preserve">FR-013 Budget Reservation</w:t>
      </w:r>
    </w:p>
    <w:p>
      <w:pPr>
        <w:pStyle w:val="FirstParagraph"/>
      </w:pPr>
      <w:r>
        <w:t xml:space="preserve">Upon successful verification:</w:t>
      </w:r>
    </w:p>
    <w:p>
      <w:pPr>
        <w:pStyle w:val="BodyText"/>
      </w:pPr>
      <w:r>
        <w:t xml:space="preserve">Budget shall be reserved.</w:t>
      </w:r>
    </w:p>
    <w:p>
      <w:pPr>
        <w:pStyle w:val="BodyText"/>
      </w:pPr>
      <w:r>
        <w:t xml:space="preserve">Reservation prevents overspending.</w:t>
      </w:r>
    </w:p>
    <w:p>
      <w:r>
        <w:pict>
          <v:rect style="width:0;height:1.5pt" o:hralign="center" o:hrstd="t" o:hr="t"/>
        </w:pict>
      </w:r>
    </w:p>
    <w:bookmarkEnd w:id="39"/>
    <w:bookmarkStart w:id="40" w:name="fr-014-insufficient-budget"/>
    <w:p>
      <w:pPr>
        <w:pStyle w:val="Heading3"/>
      </w:pPr>
      <w:r>
        <w:t xml:space="preserve">FR-014 Insufficient Budget</w:t>
      </w:r>
    </w:p>
    <w:p>
      <w:pPr>
        <w:pStyle w:val="FirstParagraph"/>
      </w:pPr>
      <w:r>
        <w:t xml:space="preserve">If insufficient budget exists:</w:t>
      </w:r>
    </w:p>
    <w:p>
      <w:pPr>
        <w:pStyle w:val="BodyText"/>
      </w:pPr>
      <w:r>
        <w:t xml:space="preserve">Status becomes:</w:t>
      </w:r>
    </w:p>
    <w:p>
      <w:pPr>
        <w:pStyle w:val="BodyText"/>
      </w:pPr>
      <w:r>
        <w:t xml:space="preserve">Budget Hold</w:t>
      </w:r>
    </w:p>
    <w:p>
      <w:pPr>
        <w:pStyle w:val="BodyText"/>
      </w:pPr>
      <w:r>
        <w:t xml:space="preserve">Requester receives notification.</w:t>
      </w:r>
    </w:p>
    <w:p>
      <w:r>
        <w:pict>
          <v:rect style="width:0;height:1.5pt" o:hralign="center" o:hrstd="t" o:hr="t"/>
        </w:pict>
      </w:r>
    </w:p>
    <w:bookmarkEnd w:id="40"/>
    <w:bookmarkStart w:id="41" w:name="fr-015-budget-override"/>
    <w:p>
      <w:pPr>
        <w:pStyle w:val="Heading3"/>
      </w:pPr>
      <w:r>
        <w:t xml:space="preserve">FR-015 Budget Override</w:t>
      </w:r>
    </w:p>
    <w:p>
      <w:pPr>
        <w:pStyle w:val="FirstParagraph"/>
      </w:pPr>
      <w:r>
        <w:t xml:space="preserve">Only authorized Finance Managers may override budget restrictions.</w:t>
      </w:r>
    </w:p>
    <w:p>
      <w:pPr>
        <w:pStyle w:val="BodyText"/>
      </w:pPr>
      <w:r>
        <w:t xml:space="preserve">Override requires:</w:t>
      </w:r>
    </w:p>
    <w:p>
      <w:pPr>
        <w:pStyle w:val="Compact"/>
        <w:numPr>
          <w:ilvl w:val="0"/>
          <w:numId w:val="1011"/>
        </w:numPr>
      </w:pPr>
      <w:r>
        <w:t xml:space="preserve">justification</w:t>
      </w:r>
    </w:p>
    <w:p>
      <w:pPr>
        <w:pStyle w:val="Compact"/>
        <w:numPr>
          <w:ilvl w:val="0"/>
          <w:numId w:val="1011"/>
        </w:numPr>
      </w:pPr>
      <w:r>
        <w:t xml:space="preserve">approval</w:t>
      </w:r>
    </w:p>
    <w:p>
      <w:pPr>
        <w:pStyle w:val="Compact"/>
        <w:numPr>
          <w:ilvl w:val="0"/>
          <w:numId w:val="1011"/>
        </w:numPr>
      </w:pPr>
      <w:r>
        <w:t xml:space="preserve">audit log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request-for-quotation-rfq"/>
    <w:p>
      <w:pPr>
        <w:pStyle w:val="Heading2"/>
      </w:pPr>
      <w:r>
        <w:t xml:space="preserve">3.4 Request for Quotation (RFQ)</w:t>
      </w:r>
    </w:p>
    <w:p>
      <w:pPr>
        <w:pStyle w:val="FirstParagraph"/>
      </w:pPr>
      <w:r>
        <w:t xml:space="preserve">RFQ is mandatory when procurement exceeds the configurable RFQ threshold.</w:t>
      </w:r>
    </w:p>
    <w:p>
      <w:r>
        <w:pict>
          <v:rect style="width:0;height:1.5pt" o:hralign="center" o:hrstd="t" o:hr="t"/>
        </w:pict>
      </w:r>
    </w:p>
    <w:bookmarkStart w:id="43" w:name="fr-016-create-rfq"/>
    <w:p>
      <w:pPr>
        <w:pStyle w:val="Heading3"/>
      </w:pPr>
      <w:r>
        <w:t xml:space="preserve">FR-016 Create RFQ</w:t>
      </w:r>
    </w:p>
    <w:p>
      <w:pPr>
        <w:pStyle w:val="FirstParagraph"/>
      </w:pPr>
      <w:r>
        <w:t xml:space="preserve">Procurement Officer creates RFQ.</w:t>
      </w:r>
    </w:p>
    <w:p>
      <w:pPr>
        <w:pStyle w:val="BodyText"/>
      </w:pPr>
      <w:r>
        <w:t xml:space="preserve">Fields include:</w:t>
      </w:r>
    </w:p>
    <w:p>
      <w:pPr>
        <w:pStyle w:val="Compact"/>
        <w:numPr>
          <w:ilvl w:val="0"/>
          <w:numId w:val="1012"/>
        </w:numPr>
      </w:pPr>
      <w:r>
        <w:t xml:space="preserve">RFQ Number</w:t>
      </w:r>
    </w:p>
    <w:p>
      <w:pPr>
        <w:pStyle w:val="Compact"/>
        <w:numPr>
          <w:ilvl w:val="0"/>
          <w:numId w:val="1012"/>
        </w:numPr>
      </w:pPr>
      <w:r>
        <w:t xml:space="preserve">Linked PR</w:t>
      </w:r>
    </w:p>
    <w:p>
      <w:pPr>
        <w:pStyle w:val="Compact"/>
        <w:numPr>
          <w:ilvl w:val="0"/>
          <w:numId w:val="1012"/>
        </w:numPr>
      </w:pPr>
      <w:r>
        <w:t xml:space="preserve">Closing Date</w:t>
      </w:r>
    </w:p>
    <w:p>
      <w:pPr>
        <w:pStyle w:val="Compact"/>
        <w:numPr>
          <w:ilvl w:val="0"/>
          <w:numId w:val="1012"/>
        </w:numPr>
      </w:pPr>
      <w:r>
        <w:t xml:space="preserve">Supplier List</w:t>
      </w:r>
    </w:p>
    <w:p>
      <w:pPr>
        <w:pStyle w:val="Compact"/>
        <w:numPr>
          <w:ilvl w:val="0"/>
          <w:numId w:val="1012"/>
        </w:numPr>
      </w:pPr>
      <w:r>
        <w:t xml:space="preserve">Required Documents</w:t>
      </w:r>
    </w:p>
    <w:p>
      <w:pPr>
        <w:pStyle w:val="Compact"/>
        <w:numPr>
          <w:ilvl w:val="0"/>
          <w:numId w:val="1012"/>
        </w:numPr>
      </w:pPr>
      <w:r>
        <w:t xml:space="preserve">Evaluation Criteria</w:t>
      </w:r>
    </w:p>
    <w:p>
      <w:r>
        <w:pict>
          <v:rect style="width:0;height:1.5pt" o:hralign="center" o:hrstd="t" o:hr="t"/>
        </w:pict>
      </w:r>
    </w:p>
    <w:bookmarkEnd w:id="43"/>
    <w:bookmarkStart w:id="44" w:name="fr-017-rfq-distribution"/>
    <w:p>
      <w:pPr>
        <w:pStyle w:val="Heading3"/>
      </w:pPr>
      <w:r>
        <w:t xml:space="preserve">FR-017 RFQ Distribution</w:t>
      </w:r>
    </w:p>
    <w:p>
      <w:pPr>
        <w:pStyle w:val="FirstParagraph"/>
      </w:pPr>
      <w:r>
        <w:t xml:space="preserve">RFQ shall be distributed to selected suppliers.</w:t>
      </w:r>
    </w:p>
    <w:p>
      <w:pPr>
        <w:pStyle w:val="BodyText"/>
      </w:pPr>
      <w:r>
        <w:t xml:space="preserve">Delivery methods:</w:t>
      </w:r>
    </w:p>
    <w:p>
      <w:pPr>
        <w:pStyle w:val="Compact"/>
        <w:numPr>
          <w:ilvl w:val="0"/>
          <w:numId w:val="1013"/>
        </w:numPr>
      </w:pPr>
      <w:r>
        <w:t xml:space="preserve">Email</w:t>
      </w:r>
    </w:p>
    <w:p>
      <w:pPr>
        <w:pStyle w:val="Compact"/>
        <w:numPr>
          <w:ilvl w:val="0"/>
          <w:numId w:val="1013"/>
        </w:numPr>
      </w:pPr>
      <w:r>
        <w:t xml:space="preserve">Supplier Portal</w:t>
      </w:r>
    </w:p>
    <w:p>
      <w:r>
        <w:pict>
          <v:rect style="width:0;height:1.5pt" o:hralign="center" o:hrstd="t" o:hr="t"/>
        </w:pict>
      </w:r>
    </w:p>
    <w:bookmarkEnd w:id="44"/>
    <w:bookmarkStart w:id="45" w:name="fr-018-supplier-quotation-submission"/>
    <w:p>
      <w:pPr>
        <w:pStyle w:val="Heading3"/>
      </w:pPr>
      <w:r>
        <w:t xml:space="preserve">FR-018 Supplier Quotation Submission</w:t>
      </w:r>
    </w:p>
    <w:p>
      <w:pPr>
        <w:pStyle w:val="FirstParagraph"/>
      </w:pPr>
      <w:r>
        <w:t xml:space="preserve">Suppliers submit:</w:t>
      </w:r>
    </w:p>
    <w:p>
      <w:pPr>
        <w:pStyle w:val="Compact"/>
        <w:numPr>
          <w:ilvl w:val="0"/>
          <w:numId w:val="1014"/>
        </w:numPr>
      </w:pPr>
      <w:r>
        <w:t xml:space="preserve">price</w:t>
      </w:r>
    </w:p>
    <w:p>
      <w:pPr>
        <w:pStyle w:val="Compact"/>
        <w:numPr>
          <w:ilvl w:val="0"/>
          <w:numId w:val="1014"/>
        </w:numPr>
      </w:pPr>
      <w:r>
        <w:t xml:space="preserve">delivery period</w:t>
      </w:r>
    </w:p>
    <w:p>
      <w:pPr>
        <w:pStyle w:val="Compact"/>
        <w:numPr>
          <w:ilvl w:val="0"/>
          <w:numId w:val="1014"/>
        </w:numPr>
      </w:pPr>
      <w:r>
        <w:t xml:space="preserve">warranty</w:t>
      </w:r>
    </w:p>
    <w:p>
      <w:pPr>
        <w:pStyle w:val="Compact"/>
        <w:numPr>
          <w:ilvl w:val="0"/>
          <w:numId w:val="1014"/>
        </w:numPr>
      </w:pPr>
      <w:r>
        <w:t xml:space="preserve">payment terms</w:t>
      </w:r>
    </w:p>
    <w:p>
      <w:pPr>
        <w:pStyle w:val="Compact"/>
        <w:numPr>
          <w:ilvl w:val="0"/>
          <w:numId w:val="1014"/>
        </w:numPr>
      </w:pPr>
      <w:r>
        <w:t xml:space="preserve">quotation attachment</w:t>
      </w:r>
    </w:p>
    <w:p>
      <w:pPr>
        <w:pStyle w:val="FirstParagraph"/>
      </w:pPr>
      <w:r>
        <w:t xml:space="preserve">Late submissions shall be rejected automatically.</w:t>
      </w:r>
    </w:p>
    <w:p>
      <w:r>
        <w:pict>
          <v:rect style="width:0;height:1.5pt" o:hralign="center" o:hrstd="t" o:hr="t"/>
        </w:pict>
      </w:r>
    </w:p>
    <w:bookmarkEnd w:id="45"/>
    <w:bookmarkStart w:id="46" w:name="fr-019-minimum-quotations"/>
    <w:p>
      <w:pPr>
        <w:pStyle w:val="Heading3"/>
      </w:pPr>
      <w:r>
        <w:t xml:space="preserve">FR-019 Minimum Quotations</w:t>
      </w:r>
    </w:p>
    <w:p>
      <w:pPr>
        <w:pStyle w:val="FirstParagraph"/>
      </w:pPr>
      <w:r>
        <w:t xml:space="preserve">System administrator configures minimum quotations required.</w:t>
      </w:r>
    </w:p>
    <w:p>
      <w:pPr>
        <w:pStyle w:val="BodyText"/>
      </w:pPr>
      <w:r>
        <w:t xml:space="preserve">Default:</w:t>
      </w:r>
    </w:p>
    <w:p>
      <w:pPr>
        <w:pStyle w:val="BodyText"/>
      </w:pPr>
      <w:r>
        <w:t xml:space="preserve">3 quotations</w:t>
      </w:r>
    </w:p>
    <w:p>
      <w:pPr>
        <w:pStyle w:val="BodyText"/>
      </w:pPr>
      <w:r>
        <w:t xml:space="preserve">If fewer quotations are received:</w:t>
      </w:r>
    </w:p>
    <w:p>
      <w:pPr>
        <w:pStyle w:val="BodyText"/>
      </w:pPr>
      <w:r>
        <w:t xml:space="preserve">Procurement Officer shall document justification before proceeding.</w:t>
      </w:r>
    </w:p>
    <w:p>
      <w:r>
        <w:pict>
          <v:rect style="width:0;height:1.5pt" o:hralign="center" o:hrstd="t" o:hr="t"/>
        </w:pict>
      </w:r>
    </w:p>
    <w:bookmarkEnd w:id="46"/>
    <w:bookmarkStart w:id="47" w:name="fr-020-rfq-closure"/>
    <w:p>
      <w:pPr>
        <w:pStyle w:val="Heading3"/>
      </w:pPr>
      <w:r>
        <w:t xml:space="preserve">FR-020 RFQ Closure</w:t>
      </w:r>
    </w:p>
    <w:p>
      <w:pPr>
        <w:pStyle w:val="FirstParagraph"/>
      </w:pPr>
      <w:r>
        <w:t xml:space="preserve">After closing date:</w:t>
      </w:r>
    </w:p>
    <w:p>
      <w:pPr>
        <w:pStyle w:val="BodyText"/>
      </w:pPr>
      <w:r>
        <w:t xml:space="preserve">No further quotations accepted.</w:t>
      </w:r>
    </w:p>
    <w:p>
      <w:pPr>
        <w:pStyle w:val="BodyText"/>
      </w:pPr>
      <w:r>
        <w:t xml:space="preserve">Evaluation begins.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supplier-evaluation"/>
    <w:p>
      <w:pPr>
        <w:pStyle w:val="Heading2"/>
      </w:pPr>
      <w:r>
        <w:t xml:space="preserve">3.5 Supplier Evaluation</w:t>
      </w:r>
    </w:p>
    <w:bookmarkStart w:id="49" w:name="fr-021-supplier-comparison"/>
    <w:p>
      <w:pPr>
        <w:pStyle w:val="Heading3"/>
      </w:pPr>
      <w:r>
        <w:t xml:space="preserve">FR-021 Supplier Comparison</w:t>
      </w:r>
    </w:p>
    <w:p>
      <w:pPr>
        <w:pStyle w:val="FirstParagraph"/>
      </w:pPr>
      <w:r>
        <w:t xml:space="preserve">System compares suppliers using:</w:t>
      </w:r>
    </w:p>
    <w:p>
      <w:pPr>
        <w:pStyle w:val="Compact"/>
        <w:numPr>
          <w:ilvl w:val="0"/>
          <w:numId w:val="1015"/>
        </w:numPr>
      </w:pPr>
      <w:r>
        <w:t xml:space="preserve">price</w:t>
      </w:r>
    </w:p>
    <w:p>
      <w:pPr>
        <w:pStyle w:val="Compact"/>
        <w:numPr>
          <w:ilvl w:val="0"/>
          <w:numId w:val="1015"/>
        </w:numPr>
      </w:pPr>
      <w:r>
        <w:t xml:space="preserve">delivery time</w:t>
      </w:r>
    </w:p>
    <w:p>
      <w:pPr>
        <w:pStyle w:val="Compact"/>
        <w:numPr>
          <w:ilvl w:val="0"/>
          <w:numId w:val="1015"/>
        </w:numPr>
      </w:pPr>
      <w:r>
        <w:t xml:space="preserve">warranty</w:t>
      </w:r>
    </w:p>
    <w:p>
      <w:pPr>
        <w:pStyle w:val="Compact"/>
        <w:numPr>
          <w:ilvl w:val="0"/>
          <w:numId w:val="1015"/>
        </w:numPr>
      </w:pPr>
      <w:r>
        <w:t xml:space="preserve">quality rating</w:t>
      </w:r>
    </w:p>
    <w:p>
      <w:pPr>
        <w:pStyle w:val="Compact"/>
        <w:numPr>
          <w:ilvl w:val="0"/>
          <w:numId w:val="1015"/>
        </w:numPr>
      </w:pPr>
      <w:r>
        <w:t xml:space="preserve">historical performance</w:t>
      </w:r>
    </w:p>
    <w:p>
      <w:pPr>
        <w:pStyle w:val="Compact"/>
        <w:numPr>
          <w:ilvl w:val="0"/>
          <w:numId w:val="1015"/>
        </w:numPr>
      </w:pPr>
      <w:r>
        <w:t xml:space="preserve">contract compliance</w:t>
      </w:r>
    </w:p>
    <w:p>
      <w:r>
        <w:pict>
          <v:rect style="width:0;height:1.5pt" o:hralign="center" o:hrstd="t" o:hr="t"/>
        </w:pict>
      </w:r>
    </w:p>
    <w:bookmarkEnd w:id="49"/>
    <w:bookmarkStart w:id="50" w:name="fr-022-supplier-score"/>
    <w:p>
      <w:pPr>
        <w:pStyle w:val="Heading3"/>
      </w:pPr>
      <w:r>
        <w:t xml:space="preserve">FR-022 Supplier Score</w:t>
      </w:r>
    </w:p>
    <w:p>
      <w:pPr>
        <w:pStyle w:val="FirstParagraph"/>
      </w:pPr>
      <w:r>
        <w:t xml:space="preserve">Each supplier receives weighted score.</w:t>
      </w:r>
    </w:p>
    <w:p>
      <w:pPr>
        <w:pStyle w:val="BodyText"/>
      </w:pPr>
      <w:r>
        <w:t xml:space="preserve">Default weights:</w:t>
      </w:r>
    </w:p>
    <w:p>
      <w:pPr>
        <w:pStyle w:val="BodyText"/>
      </w:pPr>
      <w:r>
        <w:t xml:space="preserve">Price</w:t>
      </w:r>
    </w:p>
    <w:p>
      <w:pPr>
        <w:pStyle w:val="BodyText"/>
      </w:pPr>
      <w:r>
        <w:t xml:space="preserve">40%</w:t>
      </w:r>
    </w:p>
    <w:p>
      <w:pPr>
        <w:pStyle w:val="BodyText"/>
      </w:pPr>
      <w:r>
        <w:t xml:space="preserve">Quality</w:t>
      </w:r>
    </w:p>
    <w:p>
      <w:pPr>
        <w:pStyle w:val="BodyText"/>
      </w:pPr>
      <w:r>
        <w:t xml:space="preserve">25%</w:t>
      </w:r>
    </w:p>
    <w:p>
      <w:pPr>
        <w:pStyle w:val="BodyText"/>
      </w:pPr>
      <w:r>
        <w:t xml:space="preserve">Delivery</w:t>
      </w:r>
    </w:p>
    <w:p>
      <w:pPr>
        <w:pStyle w:val="BodyText"/>
      </w:pPr>
      <w:r>
        <w:t xml:space="preserve">20%</w:t>
      </w:r>
    </w:p>
    <w:p>
      <w:pPr>
        <w:pStyle w:val="BodyText"/>
      </w:pPr>
      <w:r>
        <w:t xml:space="preserve">Warranty</w:t>
      </w:r>
    </w:p>
    <w:p>
      <w:pPr>
        <w:pStyle w:val="BodyText"/>
      </w:pPr>
      <w:r>
        <w:t xml:space="preserve">10%</w:t>
      </w:r>
    </w:p>
    <w:p>
      <w:pPr>
        <w:pStyle w:val="BodyText"/>
      </w:pPr>
      <w:r>
        <w:t xml:space="preserve">Past Performance</w:t>
      </w:r>
    </w:p>
    <w:p>
      <w:pPr>
        <w:pStyle w:val="BodyText"/>
      </w:pPr>
      <w:r>
        <w:t xml:space="preserve">5%</w:t>
      </w:r>
    </w:p>
    <w:p>
      <w:pPr>
        <w:pStyle w:val="BodyText"/>
      </w:pPr>
      <w:r>
        <w:t xml:space="preserve">Weights shall be configurable.</w:t>
      </w:r>
    </w:p>
    <w:p>
      <w:r>
        <w:pict>
          <v:rect style="width:0;height:1.5pt" o:hralign="center" o:hrstd="t" o:hr="t"/>
        </w:pict>
      </w:r>
    </w:p>
    <w:bookmarkEnd w:id="50"/>
    <w:bookmarkStart w:id="51" w:name="fr-023-preferred-supplier-selection"/>
    <w:p>
      <w:pPr>
        <w:pStyle w:val="Heading3"/>
      </w:pPr>
      <w:r>
        <w:t xml:space="preserve">FR-023 Preferred Supplier Selection</w:t>
      </w:r>
    </w:p>
    <w:p>
      <w:pPr>
        <w:pStyle w:val="FirstParagraph"/>
      </w:pPr>
      <w:r>
        <w:t xml:space="preserve">Highest-scoring supplier becomes recommended supplier.</w:t>
      </w:r>
    </w:p>
    <w:p>
      <w:pPr>
        <w:pStyle w:val="BodyText"/>
      </w:pPr>
      <w:r>
        <w:t xml:space="preserve">Procurement Officer may override recommendation.</w:t>
      </w:r>
    </w:p>
    <w:p>
      <w:pPr>
        <w:pStyle w:val="BodyText"/>
      </w:pPr>
      <w:r>
        <w:t xml:space="preserve">Override requires justification.</w:t>
      </w:r>
    </w:p>
    <w:p>
      <w:r>
        <w:pict>
          <v:rect style="width:0;height:1.5pt" o:hralign="center" o:hrstd="t" o:hr="t"/>
        </w:pict>
      </w:r>
    </w:p>
    <w:bookmarkEnd w:id="51"/>
    <w:bookmarkStart w:id="52" w:name="fr-024-conflict-of-interest"/>
    <w:p>
      <w:pPr>
        <w:pStyle w:val="Heading3"/>
      </w:pPr>
      <w:r>
        <w:t xml:space="preserve">FR-024 Conflict of Interest</w:t>
      </w:r>
    </w:p>
    <w:p>
      <w:pPr>
        <w:pStyle w:val="FirstParagraph"/>
      </w:pPr>
      <w:r>
        <w:t xml:space="preserve">Procurement Officer shall declare any conflict of interest before supplier selection.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purchase-order-management"/>
    <w:p>
      <w:pPr>
        <w:pStyle w:val="Heading2"/>
      </w:pPr>
      <w:r>
        <w:t xml:space="preserve">3.6 Purchase Order Management</w:t>
      </w:r>
    </w:p>
    <w:bookmarkStart w:id="54" w:name="fr-025-generate-purchase-order"/>
    <w:p>
      <w:pPr>
        <w:pStyle w:val="Heading3"/>
      </w:pPr>
      <w:r>
        <w:t xml:space="preserve">FR-025 Generate Purchase Order</w:t>
      </w:r>
    </w:p>
    <w:p>
      <w:pPr>
        <w:pStyle w:val="FirstParagraph"/>
      </w:pPr>
      <w:r>
        <w:t xml:space="preserve">Approved requisitions generate Purchase Orders.</w:t>
      </w:r>
    </w:p>
    <w:p>
      <w:pPr>
        <w:pStyle w:val="BodyText"/>
      </w:pPr>
      <w:r>
        <w:t xml:space="preserve">Information copied from PR.</w:t>
      </w:r>
    </w:p>
    <w:p>
      <w:pPr>
        <w:pStyle w:val="BodyText"/>
      </w:pPr>
      <w:r>
        <w:t xml:space="preserve">PO Number generated automatically.</w:t>
      </w:r>
    </w:p>
    <w:p>
      <w:r>
        <w:pict>
          <v:rect style="width:0;height:1.5pt" o:hralign="center" o:hrstd="t" o:hr="t"/>
        </w:pict>
      </w:r>
    </w:p>
    <w:bookmarkEnd w:id="54"/>
    <w:bookmarkStart w:id="55" w:name="fr-026-po-validation"/>
    <w:p>
      <w:pPr>
        <w:pStyle w:val="Heading3"/>
      </w:pPr>
      <w:r>
        <w:t xml:space="preserve">FR-026 PO Validation</w:t>
      </w:r>
    </w:p>
    <w:p>
      <w:pPr>
        <w:pStyle w:val="FirstParagraph"/>
      </w:pPr>
      <w:r>
        <w:t xml:space="preserve">Before saving:</w:t>
      </w:r>
    </w:p>
    <w:p>
      <w:pPr>
        <w:pStyle w:val="BodyText"/>
      </w:pPr>
      <w:r>
        <w:t xml:space="preserve">System validates:</w:t>
      </w:r>
    </w:p>
    <w:p>
      <w:pPr>
        <w:pStyle w:val="BodyText"/>
      </w:pPr>
      <w:r>
        <w:t xml:space="preserve">supplier</w:t>
      </w:r>
    </w:p>
    <w:p>
      <w:pPr>
        <w:pStyle w:val="BodyText"/>
      </w:pPr>
      <w:r>
        <w:t xml:space="preserve">budget</w:t>
      </w:r>
    </w:p>
    <w:p>
      <w:pPr>
        <w:pStyle w:val="BodyText"/>
      </w:pPr>
      <w:r>
        <w:t xml:space="preserve">items</w:t>
      </w:r>
    </w:p>
    <w:p>
      <w:pPr>
        <w:pStyle w:val="BodyText"/>
      </w:pPr>
      <w:r>
        <w:t xml:space="preserve">quantities</w:t>
      </w:r>
    </w:p>
    <w:p>
      <w:pPr>
        <w:pStyle w:val="BodyText"/>
      </w:pPr>
      <w:r>
        <w:t xml:space="preserve">pricing</w:t>
      </w:r>
    </w:p>
    <w:p>
      <w:pPr>
        <w:pStyle w:val="BodyText"/>
      </w:pPr>
      <w:r>
        <w:t xml:space="preserve">delivery dates</w:t>
      </w:r>
    </w:p>
    <w:p>
      <w:r>
        <w:pict>
          <v:rect style="width:0;height:1.5pt" o:hralign="center" o:hrstd="t" o:hr="t"/>
        </w:pict>
      </w:r>
    </w:p>
    <w:bookmarkEnd w:id="55"/>
    <w:bookmarkStart w:id="56" w:name="fr-027-purchase-order-status"/>
    <w:p>
      <w:pPr>
        <w:pStyle w:val="Heading3"/>
      </w:pPr>
      <w:r>
        <w:t xml:space="preserve">FR-027 Purchase Order Status</w:t>
      </w:r>
    </w:p>
    <w:p>
      <w:pPr>
        <w:pStyle w:val="FirstParagraph"/>
      </w:pPr>
      <w:r>
        <w:t xml:space="preserve">Status values:</w:t>
      </w:r>
    </w:p>
    <w:p>
      <w:pPr>
        <w:pStyle w:val="BodyText"/>
      </w:pPr>
      <w:r>
        <w:t xml:space="preserve">Draft</w:t>
      </w:r>
    </w:p>
    <w:p>
      <w:pPr>
        <w:pStyle w:val="BodyText"/>
      </w:pPr>
      <w:r>
        <w:t xml:space="preserve">Pending Approval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Rejected</w:t>
      </w:r>
    </w:p>
    <w:p>
      <w:pPr>
        <w:pStyle w:val="BodyText"/>
      </w:pPr>
      <w:r>
        <w:t xml:space="preserve">Issued</w:t>
      </w:r>
    </w:p>
    <w:p>
      <w:pPr>
        <w:pStyle w:val="BodyText"/>
      </w:pPr>
      <w:r>
        <w:t xml:space="preserve">Accepted</w:t>
      </w:r>
    </w:p>
    <w:p>
      <w:pPr>
        <w:pStyle w:val="BodyText"/>
      </w:pPr>
      <w:r>
        <w:t xml:space="preserve">Partially Delivered</w:t>
      </w:r>
    </w:p>
    <w:p>
      <w:pPr>
        <w:pStyle w:val="BodyText"/>
      </w:pPr>
      <w:r>
        <w:t xml:space="preserve">Delivered</w:t>
      </w:r>
    </w:p>
    <w:p>
      <w:pPr>
        <w:pStyle w:val="BodyText"/>
      </w:pPr>
      <w:r>
        <w:t xml:space="preserve">Closed</w:t>
      </w:r>
    </w:p>
    <w:p>
      <w:pPr>
        <w:pStyle w:val="BodyText"/>
      </w:pPr>
      <w:r>
        <w:t xml:space="preserve">Cancelled</w:t>
      </w:r>
    </w:p>
    <w:p>
      <w:pPr>
        <w:pStyle w:val="BodyText"/>
      </w:pPr>
      <w:r>
        <w:t xml:space="preserve">Expired</w:t>
      </w:r>
    </w:p>
    <w:p>
      <w:pPr>
        <w:pStyle w:val="BodyText"/>
      </w:pPr>
      <w:r>
        <w:t xml:space="preserve">Amended</w:t>
      </w:r>
    </w:p>
    <w:p>
      <w:r>
        <w:pict>
          <v:rect style="width:0;height:1.5pt" o:hralign="center" o:hrstd="t" o:hr="t"/>
        </w:pict>
      </w:r>
    </w:p>
    <w:bookmarkEnd w:id="56"/>
    <w:bookmarkStart w:id="57" w:name="fr-028-purchase-order-amendment"/>
    <w:p>
      <w:pPr>
        <w:pStyle w:val="Heading3"/>
      </w:pPr>
      <w:r>
        <w:t xml:space="preserve">FR-028 Purchase Order Amendment</w:t>
      </w:r>
    </w:p>
    <w:p>
      <w:pPr>
        <w:pStyle w:val="FirstParagraph"/>
      </w:pPr>
      <w:r>
        <w:t xml:space="preserve">Approved PO modifications require:</w:t>
      </w:r>
    </w:p>
    <w:p>
      <w:pPr>
        <w:pStyle w:val="BodyText"/>
      </w:pPr>
      <w:r>
        <w:t xml:space="preserve">new version</w:t>
      </w:r>
    </w:p>
    <w:p>
      <w:pPr>
        <w:pStyle w:val="BodyText"/>
      </w:pPr>
      <w:r>
        <w:t xml:space="preserve">approval workflow</w:t>
      </w:r>
    </w:p>
    <w:p>
      <w:pPr>
        <w:pStyle w:val="BodyText"/>
      </w:pPr>
      <w:r>
        <w:t xml:space="preserve">audit record</w:t>
      </w:r>
    </w:p>
    <w:p>
      <w:pPr>
        <w:pStyle w:val="BodyText"/>
      </w:pPr>
      <w:r>
        <w:t xml:space="preserve">reason</w:t>
      </w:r>
    </w:p>
    <w:p>
      <w:pPr>
        <w:pStyle w:val="BodyText"/>
      </w:pPr>
      <w:r>
        <w:t xml:space="preserve">Previous versions remain immutable.</w:t>
      </w:r>
    </w:p>
    <w:p>
      <w:r>
        <w:pict>
          <v:rect style="width:0;height:1.5pt" o:hralign="center" o:hrstd="t" o:hr="t"/>
        </w:pict>
      </w:r>
    </w:p>
    <w:bookmarkEnd w:id="57"/>
    <w:bookmarkStart w:id="58" w:name="fr-029-cancel-purchase-order"/>
    <w:p>
      <w:pPr>
        <w:pStyle w:val="Heading3"/>
      </w:pPr>
      <w:r>
        <w:t xml:space="preserve">FR-029 Cancel Purchase Order</w:t>
      </w:r>
    </w:p>
    <w:p>
      <w:pPr>
        <w:pStyle w:val="FirstParagraph"/>
      </w:pPr>
      <w:r>
        <w:t xml:space="preserve">Cancellation permitted only before goods receipt.</w:t>
      </w:r>
    </w:p>
    <w:p>
      <w:pPr>
        <w:pStyle w:val="BodyText"/>
      </w:pPr>
      <w:r>
        <w:t xml:space="preserve">Requires: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reason</w:t>
      </w:r>
    </w:p>
    <w:p>
      <w:pPr>
        <w:pStyle w:val="BodyText"/>
      </w:pPr>
      <w:r>
        <w:t xml:space="preserve">audit log</w:t>
      </w:r>
    </w:p>
    <w:p>
      <w:pPr>
        <w:pStyle w:val="BodyText"/>
      </w:pPr>
      <w:r>
        <w:t xml:space="preserve">budget release</w:t>
      </w:r>
    </w:p>
    <w:p>
      <w:r>
        <w:pict>
          <v:rect style="width:0;height:1.5pt" o:hralign="center" o:hrstd="t" o:hr="t"/>
        </w:pict>
      </w:r>
    </w:p>
    <w:bookmarkEnd w:id="58"/>
    <w:bookmarkStart w:id="59" w:name="fr-030-expired-purchase-orders"/>
    <w:p>
      <w:pPr>
        <w:pStyle w:val="Heading3"/>
      </w:pPr>
      <w:r>
        <w:t xml:space="preserve">FR-030 Expired Purchase Orders</w:t>
      </w:r>
    </w:p>
    <w:p>
      <w:pPr>
        <w:pStyle w:val="FirstParagraph"/>
      </w:pPr>
      <w:r>
        <w:t xml:space="preserve">Unaccepted POs expire automatically after configurable period.</w:t>
      </w:r>
    </w:p>
    <w:p>
      <w:pPr>
        <w:pStyle w:val="BodyText"/>
      </w:pPr>
      <w:r>
        <w:t xml:space="preserve">Default:</w:t>
      </w:r>
    </w:p>
    <w:p>
      <w:pPr>
        <w:pStyle w:val="BodyText"/>
      </w:pPr>
      <w:r>
        <w:t xml:space="preserve">30 days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1" w:name="approval-workflow"/>
    <w:p>
      <w:pPr>
        <w:pStyle w:val="Heading2"/>
      </w:pPr>
      <w:r>
        <w:t xml:space="preserve">3.7 Approval Workflow</w:t>
      </w:r>
    </w:p>
    <w:bookmarkStart w:id="61" w:name="fr-031-approval-thresholds"/>
    <w:p>
      <w:pPr>
        <w:pStyle w:val="Heading3"/>
      </w:pPr>
      <w:r>
        <w:t xml:space="preserve">FR-031 Approval Thresholds</w:t>
      </w:r>
    </w:p>
    <w:p>
      <w:pPr>
        <w:pStyle w:val="FirstParagraph"/>
      </w:pPr>
      <w:r>
        <w:t xml:space="preserve">Approval thresholds shall be configurable.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Department Manager</w:t>
      </w:r>
    </w:p>
    <w:p>
      <w:pPr>
        <w:pStyle w:val="BodyText"/>
      </w:pPr>
      <w:r>
        <w:t xml:space="preserve">≤ 50,000 ETB</w:t>
      </w:r>
    </w:p>
    <w:p>
      <w:pPr>
        <w:pStyle w:val="BodyText"/>
      </w:pPr>
      <w:r>
        <w:t xml:space="preserve">Finance Manager</w:t>
      </w:r>
    </w:p>
    <w:p>
      <w:pPr>
        <w:pStyle w:val="BodyText"/>
      </w:pPr>
      <w:r>
        <w:t xml:space="preserve">50,001–200,000 ETB</w:t>
      </w:r>
    </w:p>
    <w:p>
      <w:pPr>
        <w:pStyle w:val="BodyText"/>
      </w:pPr>
      <w:r>
        <w:t xml:space="preserve">CEO</w:t>
      </w:r>
    </w:p>
    <w:p>
      <w:pPr>
        <w:pStyle w:val="BodyText"/>
      </w:pPr>
      <w:r>
        <w:t xml:space="preserve">Above 200,000 ETB</w:t>
      </w:r>
    </w:p>
    <w:p>
      <w:pPr>
        <w:pStyle w:val="BodyText"/>
      </w:pPr>
      <w:r>
        <w:t xml:space="preserve">System Administrator may modify thresholds.</w:t>
      </w:r>
    </w:p>
    <w:p>
      <w:r>
        <w:pict>
          <v:rect style="width:0;height:1.5pt" o:hralign="center" o:hrstd="t" o:hr="t"/>
        </w:pict>
      </w:r>
    </w:p>
    <w:bookmarkEnd w:id="61"/>
    <w:bookmarkStart w:id="62" w:name="fr-032-multi-level-approval"/>
    <w:p>
      <w:pPr>
        <w:pStyle w:val="Heading3"/>
      </w:pPr>
      <w:r>
        <w:t xml:space="preserve">FR-032 Multi-Level Approval</w:t>
      </w:r>
    </w:p>
    <w:p>
      <w:pPr>
        <w:pStyle w:val="FirstParagraph"/>
      </w:pPr>
      <w:r>
        <w:t xml:space="preserve">Approval sequence:</w:t>
      </w:r>
    </w:p>
    <w:p>
      <w:pPr>
        <w:pStyle w:val="BodyText"/>
      </w:pPr>
      <w:r>
        <w:t xml:space="preserve">Department Manager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Finance Verification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CEO (if required)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System shall not skip mandatory approvals.</w:t>
      </w:r>
    </w:p>
    <w:p>
      <w:r>
        <w:pict>
          <v:rect style="width:0;height:1.5pt" o:hralign="center" o:hrstd="t" o:hr="t"/>
        </w:pict>
      </w:r>
    </w:p>
    <w:bookmarkEnd w:id="62"/>
    <w:bookmarkStart w:id="63" w:name="fr-033-finance-verification"/>
    <w:p>
      <w:pPr>
        <w:pStyle w:val="Heading3"/>
      </w:pPr>
      <w:r>
        <w:t xml:space="preserve">FR-033 Finance Verification</w:t>
      </w:r>
    </w:p>
    <w:p>
      <w:pPr>
        <w:pStyle w:val="FirstParagraph"/>
      </w:pPr>
      <w:r>
        <w:t xml:space="preserve">Finance verifies:</w:t>
      </w:r>
    </w:p>
    <w:p>
      <w:pPr>
        <w:pStyle w:val="BodyText"/>
      </w:pPr>
      <w:r>
        <w:t xml:space="preserve">budget</w:t>
      </w:r>
    </w:p>
    <w:p>
      <w:pPr>
        <w:pStyle w:val="BodyText"/>
      </w:pPr>
      <w:r>
        <w:t xml:space="preserve">account code</w:t>
      </w:r>
    </w:p>
    <w:p>
      <w:pPr>
        <w:pStyle w:val="BodyText"/>
      </w:pPr>
      <w:r>
        <w:t xml:space="preserve">cash availability</w:t>
      </w:r>
    </w:p>
    <w:p>
      <w:pPr>
        <w:pStyle w:val="BodyText"/>
      </w:pPr>
      <w:r>
        <w:t xml:space="preserve">procurement policy</w:t>
      </w:r>
    </w:p>
    <w:p>
      <w:pPr>
        <w:pStyle w:val="BodyText"/>
      </w:pPr>
      <w:r>
        <w:t xml:space="preserve">Only verified POs proceed.</w:t>
      </w:r>
    </w:p>
    <w:p>
      <w:r>
        <w:pict>
          <v:rect style="width:0;height:1.5pt" o:hralign="center" o:hrstd="t" o:hr="t"/>
        </w:pict>
      </w:r>
    </w:p>
    <w:bookmarkEnd w:id="63"/>
    <w:bookmarkStart w:id="64" w:name="fr-034-executive-approval"/>
    <w:p>
      <w:pPr>
        <w:pStyle w:val="Heading3"/>
      </w:pPr>
      <w:r>
        <w:t xml:space="preserve">FR-034 Executive Approval</w:t>
      </w:r>
    </w:p>
    <w:p>
      <w:pPr>
        <w:pStyle w:val="FirstParagraph"/>
      </w:pPr>
      <w:r>
        <w:t xml:space="preserve">High-value purchases require:</w:t>
      </w:r>
    </w:p>
    <w:p>
      <w:pPr>
        <w:pStyle w:val="BodyText"/>
      </w:pPr>
      <w:r>
        <w:t xml:space="preserve">CEO approval</w:t>
      </w:r>
    </w:p>
    <w:p>
      <w:pPr>
        <w:pStyle w:val="BodyText"/>
      </w:pPr>
      <w:r>
        <w:t xml:space="preserve">MFA re-authentication</w:t>
      </w:r>
    </w:p>
    <w:p>
      <w:pPr>
        <w:pStyle w:val="BodyText"/>
      </w:pPr>
      <w:r>
        <w:t xml:space="preserve">electronic signature</w:t>
      </w:r>
    </w:p>
    <w:p>
      <w:pPr>
        <w:pStyle w:val="BodyText"/>
      </w:pPr>
      <w:r>
        <w:t xml:space="preserve">decision comments</w:t>
      </w:r>
    </w:p>
    <w:p>
      <w:r>
        <w:pict>
          <v:rect style="width:0;height:1.5pt" o:hralign="center" o:hrstd="t" o:hr="t"/>
        </w:pict>
      </w:r>
    </w:p>
    <w:bookmarkEnd w:id="64"/>
    <w:bookmarkStart w:id="65" w:name="fr-035-approval-delegation"/>
    <w:p>
      <w:pPr>
        <w:pStyle w:val="Heading3"/>
      </w:pPr>
      <w:r>
        <w:t xml:space="preserve">FR-035 Approval Delegation</w:t>
      </w:r>
    </w:p>
    <w:p>
      <w:pPr>
        <w:pStyle w:val="FirstParagraph"/>
      </w:pPr>
      <w:r>
        <w:t xml:space="preserve">Temporary delegation permitted.</w:t>
      </w:r>
    </w:p>
    <w:p>
      <w:pPr>
        <w:pStyle w:val="BodyText"/>
      </w:pPr>
      <w:r>
        <w:t xml:space="preserve">Delegation: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time-limited</w:t>
      </w:r>
    </w:p>
    <w:p>
      <w:pPr>
        <w:pStyle w:val="BodyText"/>
      </w:pPr>
      <w:r>
        <w:t xml:space="preserve">audited</w:t>
      </w:r>
    </w:p>
    <w:p>
      <w:r>
        <w:pict>
          <v:rect style="width:0;height:1.5pt" o:hralign="center" o:hrstd="t" o:hr="t"/>
        </w:pict>
      </w:r>
    </w:p>
    <w:bookmarkEnd w:id="65"/>
    <w:bookmarkStart w:id="66" w:name="fr-036-reject-purchase-order"/>
    <w:p>
      <w:pPr>
        <w:pStyle w:val="Heading3"/>
      </w:pPr>
      <w:r>
        <w:t xml:space="preserve">FR-036 Reject Purchase Order</w:t>
      </w:r>
    </w:p>
    <w:p>
      <w:pPr>
        <w:pStyle w:val="FirstParagraph"/>
      </w:pPr>
      <w:r>
        <w:t xml:space="preserve">Rejected PO:</w:t>
      </w:r>
    </w:p>
    <w:p>
      <w:pPr>
        <w:pStyle w:val="BodyText"/>
      </w:pPr>
      <w:r>
        <w:t xml:space="preserve">returns to Procurement Officer</w:t>
      </w:r>
    </w:p>
    <w:p>
      <w:pPr>
        <w:pStyle w:val="BodyText"/>
      </w:pPr>
      <w:r>
        <w:t xml:space="preserve">reason mandatory</w:t>
      </w:r>
    </w:p>
    <w:p>
      <w:pPr>
        <w:pStyle w:val="BodyText"/>
      </w:pPr>
      <w:r>
        <w:t xml:space="preserve">approval history preserved</w:t>
      </w:r>
    </w:p>
    <w:p>
      <w:r>
        <w:pict>
          <v:rect style="width:0;height:1.5pt" o:hralign="center" o:hrstd="t" o:hr="t"/>
        </w:pict>
      </w:r>
    </w:p>
    <w:bookmarkEnd w:id="66"/>
    <w:bookmarkStart w:id="67" w:name="fr-037-request-more-information"/>
    <w:p>
      <w:pPr>
        <w:pStyle w:val="Heading3"/>
      </w:pPr>
      <w:r>
        <w:t xml:space="preserve">FR-037 Request More Information</w:t>
      </w:r>
    </w:p>
    <w:p>
      <w:pPr>
        <w:pStyle w:val="FirstParagraph"/>
      </w:pPr>
      <w:r>
        <w:t xml:space="preserve">Approvers may request clarification.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Information Requested</w:t>
      </w:r>
    </w:p>
    <w:p>
      <w:pPr>
        <w:pStyle w:val="BodyText"/>
      </w:pPr>
      <w:r>
        <w:t xml:space="preserve">Workflow pauses until response received.</w:t>
      </w:r>
    </w:p>
    <w:p>
      <w:r>
        <w:pict>
          <v:rect style="width:0;height:1.5pt" o:hralign="center" o:hrstd="t" o:hr="t"/>
        </w:pict>
      </w:r>
    </w:p>
    <w:bookmarkEnd w:id="67"/>
    <w:bookmarkStart w:id="68" w:name="fr-038-approval-notifications"/>
    <w:p>
      <w:pPr>
        <w:pStyle w:val="Heading3"/>
      </w:pPr>
      <w:r>
        <w:t xml:space="preserve">FR-038 Approval Notifications</w:t>
      </w:r>
    </w:p>
    <w:p>
      <w:pPr>
        <w:pStyle w:val="FirstParagraph"/>
      </w:pPr>
      <w:r>
        <w:t xml:space="preserve">Notifications sent to:</w:t>
      </w:r>
    </w:p>
    <w:p>
      <w:pPr>
        <w:pStyle w:val="BodyText"/>
      </w:pPr>
      <w:r>
        <w:t xml:space="preserve">requester</w:t>
      </w:r>
    </w:p>
    <w:p>
      <w:pPr>
        <w:pStyle w:val="BodyText"/>
      </w:pPr>
      <w:r>
        <w:t xml:space="preserve">procurement</w:t>
      </w:r>
    </w:p>
    <w:p>
      <w:pPr>
        <w:pStyle w:val="BodyText"/>
      </w:pPr>
      <w:r>
        <w:t xml:space="preserve">finance</w:t>
      </w:r>
    </w:p>
    <w:p>
      <w:pPr>
        <w:pStyle w:val="BodyText"/>
      </w:pPr>
      <w:r>
        <w:t xml:space="preserve">executive</w:t>
      </w:r>
    </w:p>
    <w:p>
      <w:pPr>
        <w:pStyle w:val="BodyText"/>
      </w:pPr>
      <w:r>
        <w:t xml:space="preserve">supplier (after issuance)</w:t>
      </w:r>
    </w:p>
    <w:p>
      <w:r>
        <w:pict>
          <v:rect style="width:0;height:1.5pt" o:hralign="center" o:hrstd="t" o:hr="t"/>
        </w:pict>
      </w:r>
    </w:p>
    <w:bookmarkEnd w:id="68"/>
    <w:bookmarkStart w:id="69" w:name="fr-039-approval-sla"/>
    <w:p>
      <w:pPr>
        <w:pStyle w:val="Heading3"/>
      </w:pPr>
      <w:r>
        <w:t xml:space="preserve">FR-039 Approval SLA</w:t>
      </w:r>
    </w:p>
    <w:p>
      <w:pPr>
        <w:pStyle w:val="FirstParagraph"/>
      </w:pPr>
      <w:r>
        <w:t xml:space="preserve">Approval deadlines configurable.</w:t>
      </w:r>
    </w:p>
    <w:p>
      <w:pPr>
        <w:pStyle w:val="BodyText"/>
      </w:pPr>
      <w:r>
        <w:t xml:space="preserve">Default:</w:t>
      </w:r>
    </w:p>
    <w:p>
      <w:pPr>
        <w:pStyle w:val="BodyText"/>
      </w:pPr>
      <w:r>
        <w:t xml:space="preserve">Department</w:t>
      </w:r>
    </w:p>
    <w:p>
      <w:pPr>
        <w:pStyle w:val="BodyText"/>
      </w:pPr>
      <w:r>
        <w:t xml:space="preserve">2 business days</w:t>
      </w:r>
    </w:p>
    <w:p>
      <w:pPr>
        <w:pStyle w:val="BodyText"/>
      </w:pPr>
      <w:r>
        <w:t xml:space="preserve">Finance</w:t>
      </w:r>
    </w:p>
    <w:p>
      <w:pPr>
        <w:pStyle w:val="BodyText"/>
      </w:pPr>
      <w:r>
        <w:t xml:space="preserve">2 business days</w:t>
      </w:r>
    </w:p>
    <w:p>
      <w:pPr>
        <w:pStyle w:val="BodyText"/>
      </w:pPr>
      <w:r>
        <w:t xml:space="preserve">CEO</w:t>
      </w:r>
    </w:p>
    <w:p>
      <w:pPr>
        <w:pStyle w:val="BodyText"/>
      </w:pPr>
      <w:r>
        <w:t xml:space="preserve">3 business days</w:t>
      </w:r>
    </w:p>
    <w:p>
      <w:pPr>
        <w:pStyle w:val="BodyText"/>
      </w:pPr>
      <w:r>
        <w:t xml:space="preserve">Escalation occurs automatically after SLA expiration.</w:t>
      </w:r>
    </w:p>
    <w:p>
      <w:r>
        <w:pict>
          <v:rect style="width:0;height:1.5pt" o:hralign="center" o:hrstd="t" o:hr="t"/>
        </w:pict>
      </w:r>
    </w:p>
    <w:bookmarkEnd w:id="69"/>
    <w:bookmarkStart w:id="70" w:name="fr-040-procurement-audit-logging"/>
    <w:p>
      <w:pPr>
        <w:pStyle w:val="Heading3"/>
      </w:pPr>
      <w:r>
        <w:t xml:space="preserve">FR-040 Procurement Audit Logging</w:t>
      </w:r>
    </w:p>
    <w:p>
      <w:pPr>
        <w:pStyle w:val="FirstParagraph"/>
      </w:pPr>
      <w:r>
        <w:t xml:space="preserve">Every procurement action records:</w:t>
      </w:r>
    </w:p>
    <w:p>
      <w:pPr>
        <w:pStyle w:val="BodyText"/>
      </w:pPr>
      <w:r>
        <w:t xml:space="preserve">User</w:t>
      </w:r>
    </w:p>
    <w:p>
      <w:pPr>
        <w:pStyle w:val="BodyText"/>
      </w:pPr>
      <w:r>
        <w:t xml:space="preserve">Role</w:t>
      </w:r>
    </w:p>
    <w:p>
      <w:pPr>
        <w:pStyle w:val="BodyText"/>
      </w:pPr>
      <w:r>
        <w:t xml:space="preserve">Timestamp</w:t>
      </w:r>
    </w:p>
    <w:p>
      <w:pPr>
        <w:pStyle w:val="BodyText"/>
      </w:pPr>
      <w:r>
        <w:t xml:space="preserve">Action</w:t>
      </w:r>
    </w:p>
    <w:p>
      <w:pPr>
        <w:pStyle w:val="BodyText"/>
      </w:pPr>
      <w:r>
        <w:t xml:space="preserve">Old Status</w:t>
      </w:r>
    </w:p>
    <w:p>
      <w:pPr>
        <w:pStyle w:val="BodyText"/>
      </w:pPr>
      <w:r>
        <w:t xml:space="preserve">New Status</w:t>
      </w:r>
    </w:p>
    <w:p>
      <w:pPr>
        <w:pStyle w:val="BodyText"/>
      </w:pPr>
      <w:r>
        <w:t xml:space="preserve">Reason</w:t>
      </w:r>
    </w:p>
    <w:p>
      <w:pPr>
        <w:pStyle w:val="BodyText"/>
      </w:pPr>
      <w:r>
        <w:t xml:space="preserve">IP Address</w:t>
      </w:r>
    </w:p>
    <w:p>
      <w:pPr>
        <w:pStyle w:val="BodyText"/>
      </w:pPr>
      <w:r>
        <w:t xml:space="preserve">Session ID</w:t>
      </w:r>
    </w:p>
    <w:p>
      <w:pPr>
        <w:pStyle w:val="BodyText"/>
      </w:pPr>
      <w:r>
        <w:t xml:space="preserve">Affected Record</w:t>
      </w:r>
    </w:p>
    <w:p>
      <w:pPr>
        <w:pStyle w:val="BodyText"/>
      </w:pPr>
      <w:r>
        <w:t xml:space="preserve">No procurement audit record may be modified or deleted.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2026-06-18T17:05:18Z</dcterms:created>
  <dcterms:modified xsi:type="dcterms:W3CDTF">2026-06-18T17:05:18Z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