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FBA" w:rsidRPr="000F59A8" w:rsidRDefault="00BB7FBA">
      <w:pPr>
        <w:rPr>
          <w:rFonts w:ascii="Bahnschrift" w:hAnsi="Bahnschrift"/>
          <w:sz w:val="28"/>
          <w:szCs w:val="28"/>
          <w:lang w:val="en-US"/>
        </w:rPr>
      </w:pPr>
      <w:proofErr w:type="spellStart"/>
      <w:r w:rsidRPr="000F59A8">
        <w:rPr>
          <w:rFonts w:ascii="Bahnschrift" w:hAnsi="Bahnschrift"/>
          <w:color w:val="2E302F"/>
          <w:spacing w:val="1"/>
          <w:sz w:val="28"/>
          <w:szCs w:val="28"/>
          <w:shd w:val="clear" w:color="auto" w:fill="FFFFFF"/>
        </w:rPr>
        <w:t>Ratan</w:t>
      </w:r>
      <w:proofErr w:type="spellEnd"/>
      <w:r w:rsidRPr="000F59A8">
        <w:rPr>
          <w:rFonts w:ascii="Bahnschrift" w:hAnsi="Bahnschrift"/>
          <w:color w:val="2E302F"/>
          <w:spacing w:val="1"/>
          <w:sz w:val="28"/>
          <w:szCs w:val="28"/>
          <w:shd w:val="clear" w:color="auto" w:fill="FFFFFF"/>
        </w:rPr>
        <w:t xml:space="preserve"> Tata, the beloved industrialist and former chairman of Tata Sons, passed away on 9th October 2024, leaving an indelible mark on the hearts of millions. After spending decades steering India’s biggest business empire, Tata continued to inspire people with his humility, curiosity, and zest for life. Even in his later years, he was learning to play the piano at 85—a testament to his never-ending thirst for new experiences. It’s these small glimpses into Tata’s life that inspired millions, proving that age really is just a number.</w:t>
      </w:r>
      <w:r w:rsidRPr="000F59A8">
        <w:rPr>
          <w:rFonts w:ascii="Bahnschrift" w:hAnsi="Bahnschrift"/>
          <w:noProof/>
          <w:sz w:val="28"/>
          <w:szCs w:val="28"/>
          <w:lang w:eastAsia="en-IN"/>
        </w:rPr>
        <w:drawing>
          <wp:inline distT="0" distB="0" distL="0" distR="0">
            <wp:extent cx="6062617" cy="3411274"/>
            <wp:effectExtent l="0" t="0" r="0" b="0"/>
            <wp:docPr id="1" name="Picture 1" descr="Image may contain Ratan Tata Ratan Tata Ratan Tata People Person Accessories Formal Wear Tie Clothing and C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Ratan Tata Ratan Tata Ratan Tata People Person Accessories Formal Wear Tie Clothing and Co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7051" cy="3436276"/>
                    </a:xfrm>
                    <a:prstGeom prst="rect">
                      <a:avLst/>
                    </a:prstGeom>
                    <a:noFill/>
                    <a:ln>
                      <a:noFill/>
                    </a:ln>
                  </pic:spPr>
                </pic:pic>
              </a:graphicData>
            </a:graphic>
          </wp:inline>
        </w:drawing>
      </w:r>
    </w:p>
    <w:p w:rsidR="00BB7FBA" w:rsidRDefault="00BB7FBA" w:rsidP="00BB7FBA">
      <w:pPr>
        <w:rPr>
          <w:lang w:val="en-US"/>
        </w:rPr>
      </w:pPr>
    </w:p>
    <w:p w:rsidR="00BB7FBA" w:rsidRPr="000F59A8" w:rsidRDefault="00BB7FBA" w:rsidP="00BB7FBA">
      <w:pPr>
        <w:pStyle w:val="NormalWeb"/>
        <w:shd w:val="clear" w:color="auto" w:fill="FFFFFF"/>
        <w:rPr>
          <w:rFonts w:ascii="Bahnschrift" w:hAnsi="Bahnschrift"/>
          <w:color w:val="2E302F"/>
          <w:spacing w:val="1"/>
          <w:sz w:val="28"/>
          <w:szCs w:val="28"/>
        </w:rPr>
      </w:pPr>
      <w:r w:rsidRPr="000F59A8">
        <w:rPr>
          <w:rFonts w:ascii="Bahnschrift" w:hAnsi="Bahnschrift"/>
          <w:color w:val="2E302F"/>
          <w:spacing w:val="1"/>
          <w:sz w:val="28"/>
          <w:szCs w:val="28"/>
        </w:rPr>
        <w:t>A quick scan through the </w:t>
      </w:r>
      <w:hyperlink r:id="rId8" w:tgtFrame="_blank" w:history="1">
        <w:r w:rsidRPr="000F59A8">
          <w:rPr>
            <w:rStyle w:val="Hyperlink"/>
            <w:rFonts w:ascii="Bahnschrift" w:hAnsi="Bahnschrift"/>
            <w:color w:val="8E732D"/>
            <w:spacing w:val="1"/>
            <w:sz w:val="28"/>
            <w:szCs w:val="28"/>
          </w:rPr>
          <w:t>business tycoon’s</w:t>
        </w:r>
      </w:hyperlink>
      <w:r w:rsidRPr="000F59A8">
        <w:rPr>
          <w:rFonts w:ascii="Bahnschrift" w:hAnsi="Bahnschrift"/>
          <w:color w:val="2E302F"/>
          <w:spacing w:val="1"/>
          <w:sz w:val="28"/>
          <w:szCs w:val="28"/>
        </w:rPr>
        <w:t xml:space="preserve"> Instagram page will reveal that Tata possessed the same childlike curiosity and sincerity that helped him turn Tata Group from a predominantly India-centric group into a booming global business worth </w:t>
      </w:r>
      <w:proofErr w:type="spellStart"/>
      <w:r w:rsidRPr="000F59A8">
        <w:rPr>
          <w:rFonts w:ascii="Bahnschrift" w:hAnsi="Bahnschrift"/>
          <w:color w:val="2E302F"/>
          <w:spacing w:val="1"/>
          <w:sz w:val="28"/>
          <w:szCs w:val="28"/>
        </w:rPr>
        <w:t>Rs</w:t>
      </w:r>
      <w:proofErr w:type="spellEnd"/>
      <w:r w:rsidRPr="000F59A8">
        <w:rPr>
          <w:rFonts w:ascii="Bahnschrift" w:hAnsi="Bahnschrift"/>
          <w:color w:val="2E302F"/>
          <w:spacing w:val="1"/>
          <w:sz w:val="28"/>
          <w:szCs w:val="28"/>
        </w:rPr>
        <w:t xml:space="preserve">. 9.6 trillion ($128 billion) in 2021-2022. His posts reveal his love for dogs, his passion for cars and jets, and even his playful side, as he embraced trends like ‘Throwback Thursdays’ and shared memories with fans. He once called Guns N’ Roses guitarist Slash “a very polite </w:t>
      </w:r>
      <w:proofErr w:type="spellStart"/>
      <w:r w:rsidRPr="000F59A8">
        <w:rPr>
          <w:rFonts w:ascii="Bahnschrift" w:hAnsi="Bahnschrift"/>
          <w:color w:val="2E302F"/>
          <w:spacing w:val="1"/>
          <w:sz w:val="28"/>
          <w:szCs w:val="28"/>
        </w:rPr>
        <w:t>rockstar</w:t>
      </w:r>
      <w:proofErr w:type="spellEnd"/>
      <w:r w:rsidRPr="000F59A8">
        <w:rPr>
          <w:rFonts w:ascii="Bahnschrift" w:hAnsi="Bahnschrift"/>
          <w:color w:val="2E302F"/>
          <w:spacing w:val="1"/>
          <w:sz w:val="28"/>
          <w:szCs w:val="28"/>
        </w:rPr>
        <w:t>”—showing off his cool, candid humour.</w:t>
      </w:r>
    </w:p>
    <w:p w:rsidR="00BB7FBA" w:rsidRPr="000F59A8" w:rsidRDefault="00BB7FBA" w:rsidP="00BB7FBA">
      <w:pPr>
        <w:pStyle w:val="NormalWeb"/>
        <w:shd w:val="clear" w:color="auto" w:fill="FFFFFF"/>
        <w:rPr>
          <w:rFonts w:ascii="Bahnschrift" w:hAnsi="Bahnschrift"/>
          <w:color w:val="2E302F"/>
          <w:spacing w:val="1"/>
          <w:sz w:val="28"/>
          <w:szCs w:val="28"/>
        </w:rPr>
      </w:pPr>
      <w:r w:rsidRPr="000F59A8">
        <w:rPr>
          <w:rFonts w:ascii="Bahnschrift" w:hAnsi="Bahnschrift"/>
          <w:color w:val="2E302F"/>
          <w:spacing w:val="1"/>
          <w:sz w:val="28"/>
          <w:szCs w:val="28"/>
        </w:rPr>
        <w:t xml:space="preserve">The only hint of his age was perhaps his penchant for writing Instagram captions that felt like entries straight out of a family photo album. But that’s exactly what made him so relatable and authentic, </w:t>
      </w:r>
      <w:r w:rsidRPr="000F59A8">
        <w:rPr>
          <w:rFonts w:ascii="Bahnschrift" w:hAnsi="Bahnschrift"/>
          <w:color w:val="2E302F"/>
          <w:spacing w:val="1"/>
          <w:sz w:val="28"/>
          <w:szCs w:val="28"/>
        </w:rPr>
        <w:lastRenderedPageBreak/>
        <w:t>adding to his charm and making him all the more beloved. This genuine warmth turned him into a social media sensation, with 12.4 million Twitter followers who cherished every post he shared. It’s this blend of brilliance, authenticity, and childlike wonder that we’ll remember and celebrate forever.</w:t>
      </w:r>
    </w:p>
    <w:p w:rsidR="00BB7FBA" w:rsidRPr="00BB7FBA" w:rsidRDefault="00BB7FBA" w:rsidP="00BB7FBA">
      <w:pPr>
        <w:shd w:val="clear" w:color="auto" w:fill="FFFFFF"/>
        <w:spacing w:line="293" w:lineRule="atLeast"/>
        <w:rPr>
          <w:rFonts w:ascii="Bahnschrift" w:eastAsia="Times New Roman" w:hAnsi="Bahnschrift" w:cs="Times New Roman"/>
          <w:b/>
          <w:bCs/>
          <w:color w:val="000000"/>
          <w:sz w:val="28"/>
          <w:szCs w:val="28"/>
          <w:lang w:eastAsia="en-IN"/>
        </w:rPr>
      </w:pPr>
      <w:r w:rsidRPr="00BB7FBA">
        <w:rPr>
          <w:rFonts w:ascii="Bahnschrift" w:eastAsia="Times New Roman" w:hAnsi="Bahnschrift" w:cs="Times New Roman"/>
          <w:b/>
          <w:bCs/>
          <w:color w:val="000000"/>
          <w:sz w:val="28"/>
          <w:szCs w:val="28"/>
          <w:lang w:eastAsia="en-IN"/>
        </w:rPr>
        <w:t>Family</w:t>
      </w:r>
    </w:p>
    <w:p w:rsidR="00BB7FBA" w:rsidRPr="00BB7FBA" w:rsidRDefault="00BB7FBA" w:rsidP="00BB7FBA">
      <w:pPr>
        <w:shd w:val="clear" w:color="auto" w:fill="FFFFFF"/>
        <w:spacing w:before="100" w:beforeAutospacing="1" w:after="100" w:afterAutospacing="1" w:line="360" w:lineRule="atLeast"/>
        <w:rPr>
          <w:rFonts w:ascii="Bahnschrift" w:eastAsia="Times New Roman" w:hAnsi="Bahnschrift" w:cs="Times New Roman"/>
          <w:color w:val="2E302F"/>
          <w:sz w:val="28"/>
          <w:szCs w:val="28"/>
          <w:lang w:eastAsia="en-IN"/>
        </w:rPr>
      </w:pPr>
      <w:r w:rsidRPr="00BB7FBA">
        <w:rPr>
          <w:rFonts w:ascii="Bahnschrift" w:eastAsia="Times New Roman" w:hAnsi="Bahnschrift" w:cs="Times New Roman"/>
          <w:color w:val="2E302F"/>
          <w:sz w:val="28"/>
          <w:szCs w:val="28"/>
          <w:lang w:eastAsia="en-IN"/>
        </w:rPr>
        <w:t xml:space="preserve">It was natural to assume that a legacy as rich as the Tata family’s would continue through the generations. However, </w:t>
      </w:r>
      <w:proofErr w:type="spellStart"/>
      <w:r w:rsidRPr="00BB7FBA">
        <w:rPr>
          <w:rFonts w:ascii="Bahnschrift" w:eastAsia="Times New Roman" w:hAnsi="Bahnschrift" w:cs="Times New Roman"/>
          <w:color w:val="2E302F"/>
          <w:sz w:val="28"/>
          <w:szCs w:val="28"/>
          <w:lang w:eastAsia="en-IN"/>
        </w:rPr>
        <w:t>Ratan</w:t>
      </w:r>
      <w:proofErr w:type="spellEnd"/>
      <w:r w:rsidRPr="00BB7FBA">
        <w:rPr>
          <w:rFonts w:ascii="Bahnschrift" w:eastAsia="Times New Roman" w:hAnsi="Bahnschrift" w:cs="Times New Roman"/>
          <w:color w:val="2E302F"/>
          <w:sz w:val="28"/>
          <w:szCs w:val="28"/>
          <w:lang w:eastAsia="en-IN"/>
        </w:rPr>
        <w:t xml:space="preserve"> Tata never married, despite coming close several times, as he shared in a series of recent interviews. In a post for Humans of Bombay, he recounted how, during his time working at an architecture firm in Los Angeles, he fell in love with a girl. However, due to his grandmother's declining health, he made the difficult decision to return to India, while she chose to stay behind. And that was the end of that chapter.</w:t>
      </w:r>
    </w:p>
    <w:p w:rsidR="00BB7FBA" w:rsidRPr="00BB7FBA" w:rsidRDefault="00BB7FBA" w:rsidP="00BB7FBA">
      <w:pPr>
        <w:shd w:val="clear" w:color="auto" w:fill="FFFFFF"/>
        <w:spacing w:after="100" w:afterAutospacing="1" w:line="360" w:lineRule="atLeast"/>
        <w:rPr>
          <w:rFonts w:ascii="Bahnschrift" w:eastAsia="Times New Roman" w:hAnsi="Bahnschrift" w:cs="Times New Roman"/>
          <w:color w:val="2E302F"/>
          <w:sz w:val="28"/>
          <w:szCs w:val="28"/>
          <w:lang w:eastAsia="en-IN"/>
        </w:rPr>
      </w:pPr>
      <w:r w:rsidRPr="00BB7FBA">
        <w:rPr>
          <w:rFonts w:ascii="Bahnschrift" w:eastAsia="Times New Roman" w:hAnsi="Bahnschrift" w:cs="Times New Roman"/>
          <w:color w:val="2E302F"/>
          <w:sz w:val="28"/>
          <w:szCs w:val="28"/>
          <w:lang w:eastAsia="en-IN"/>
        </w:rPr>
        <w:t xml:space="preserve">His choice to prioritize his grandmother was entirely in line with his values. </w:t>
      </w:r>
      <w:proofErr w:type="spellStart"/>
      <w:r w:rsidRPr="00BB7FBA">
        <w:rPr>
          <w:rFonts w:ascii="Bahnschrift" w:eastAsia="Times New Roman" w:hAnsi="Bahnschrift" w:cs="Times New Roman"/>
          <w:color w:val="2E302F"/>
          <w:sz w:val="28"/>
          <w:szCs w:val="28"/>
          <w:lang w:eastAsia="en-IN"/>
        </w:rPr>
        <w:t>Ratan</w:t>
      </w:r>
      <w:proofErr w:type="spellEnd"/>
      <w:r w:rsidRPr="00BB7FBA">
        <w:rPr>
          <w:rFonts w:ascii="Bahnschrift" w:eastAsia="Times New Roman" w:hAnsi="Bahnschrift" w:cs="Times New Roman"/>
          <w:color w:val="2E302F"/>
          <w:sz w:val="28"/>
          <w:szCs w:val="28"/>
          <w:lang w:eastAsia="en-IN"/>
        </w:rPr>
        <w:t xml:space="preserve"> Tata was born on December 28, 1937, to Naval and </w:t>
      </w:r>
      <w:proofErr w:type="spellStart"/>
      <w:r w:rsidRPr="00BB7FBA">
        <w:rPr>
          <w:rFonts w:ascii="Bahnschrift" w:eastAsia="Times New Roman" w:hAnsi="Bahnschrift" w:cs="Times New Roman"/>
          <w:color w:val="2E302F"/>
          <w:sz w:val="28"/>
          <w:szCs w:val="28"/>
          <w:lang w:eastAsia="en-IN"/>
        </w:rPr>
        <w:t>Sonu</w:t>
      </w:r>
      <w:proofErr w:type="spellEnd"/>
      <w:r w:rsidRPr="00BB7FBA">
        <w:rPr>
          <w:rFonts w:ascii="Bahnschrift" w:eastAsia="Times New Roman" w:hAnsi="Bahnschrift" w:cs="Times New Roman"/>
          <w:color w:val="2E302F"/>
          <w:sz w:val="28"/>
          <w:szCs w:val="28"/>
          <w:lang w:eastAsia="en-IN"/>
        </w:rPr>
        <w:t xml:space="preserve"> Tata. However, after his parents separated and his father remarried (to Simone Tata), his grandmother, </w:t>
      </w:r>
      <w:proofErr w:type="spellStart"/>
      <w:r w:rsidRPr="00BB7FBA">
        <w:rPr>
          <w:rFonts w:ascii="Bahnschrift" w:eastAsia="Times New Roman" w:hAnsi="Bahnschrift" w:cs="Times New Roman"/>
          <w:color w:val="2E302F"/>
          <w:sz w:val="28"/>
          <w:szCs w:val="28"/>
          <w:lang w:eastAsia="en-IN"/>
        </w:rPr>
        <w:t>Navajbai</w:t>
      </w:r>
      <w:proofErr w:type="spellEnd"/>
      <w:r w:rsidRPr="00BB7FBA">
        <w:rPr>
          <w:rFonts w:ascii="Bahnschrift" w:eastAsia="Times New Roman" w:hAnsi="Bahnschrift" w:cs="Times New Roman"/>
          <w:color w:val="2E302F"/>
          <w:sz w:val="28"/>
          <w:szCs w:val="28"/>
          <w:lang w:eastAsia="en-IN"/>
        </w:rPr>
        <w:t xml:space="preserve"> Tata, took him in and formally adopted him.</w:t>
      </w:r>
    </w:p>
    <w:p w:rsidR="000F59A8" w:rsidRPr="000F59A8" w:rsidRDefault="000F59A8" w:rsidP="000F59A8">
      <w:pPr>
        <w:shd w:val="clear" w:color="auto" w:fill="FFFFFF"/>
        <w:spacing w:before="120" w:after="240" w:line="240" w:lineRule="auto"/>
        <w:rPr>
          <w:rFonts w:ascii="Bahnschrift" w:eastAsia="Times New Roman" w:hAnsi="Bahnschrift" w:cs="Arial"/>
          <w:color w:val="202122"/>
          <w:sz w:val="28"/>
          <w:szCs w:val="28"/>
          <w:lang w:eastAsia="en-IN"/>
        </w:rPr>
      </w:pPr>
      <w:r w:rsidRPr="000F59A8">
        <w:rPr>
          <w:rFonts w:ascii="Bahnschrift" w:eastAsia="Times New Roman" w:hAnsi="Bahnschrift" w:cs="Arial"/>
          <w:color w:val="202122"/>
          <w:sz w:val="28"/>
          <w:szCs w:val="28"/>
          <w:lang w:eastAsia="en-IN"/>
        </w:rPr>
        <w:t xml:space="preserve">In the 1970s, </w:t>
      </w:r>
      <w:proofErr w:type="spellStart"/>
      <w:r w:rsidRPr="000F59A8">
        <w:rPr>
          <w:rFonts w:ascii="Bahnschrift" w:eastAsia="Times New Roman" w:hAnsi="Bahnschrift" w:cs="Arial"/>
          <w:color w:val="202122"/>
          <w:sz w:val="28"/>
          <w:szCs w:val="28"/>
          <w:lang w:eastAsia="en-IN"/>
        </w:rPr>
        <w:t>Ratan</w:t>
      </w:r>
      <w:proofErr w:type="spellEnd"/>
      <w:r w:rsidRPr="000F59A8">
        <w:rPr>
          <w:rFonts w:ascii="Bahnschrift" w:eastAsia="Times New Roman" w:hAnsi="Bahnschrift" w:cs="Arial"/>
          <w:color w:val="202122"/>
          <w:sz w:val="28"/>
          <w:szCs w:val="28"/>
          <w:lang w:eastAsia="en-IN"/>
        </w:rPr>
        <w:t xml:space="preserve"> Tata was given a managerial position in the Tata group. He achieved initial success by turning the subsidiary National Radio and Electronics (NELCO) around, only to see it collapse during an economic slowdown.</w:t>
      </w:r>
      <w:hyperlink r:id="rId9" w:anchor="cite_note-BS-26"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25</w:t>
        </w:r>
        <w:r w:rsidRPr="000F59A8">
          <w:rPr>
            <w:rFonts w:ascii="Bahnschrift" w:eastAsia="Times New Roman" w:hAnsi="Bahnschrift" w:cs="Arial"/>
            <w:color w:val="0000FF"/>
            <w:sz w:val="28"/>
            <w:szCs w:val="28"/>
            <w:vertAlign w:val="superscript"/>
            <w:lang w:eastAsia="en-IN"/>
          </w:rPr>
          <w:t>]</w:t>
        </w:r>
      </w:hyperlink>
      <w:hyperlink r:id="rId10" w:anchor="cite_note-27"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26</w:t>
        </w:r>
        <w:r w:rsidRPr="000F59A8">
          <w:rPr>
            <w:rFonts w:ascii="Bahnschrift" w:eastAsia="Times New Roman" w:hAnsi="Bahnschrift" w:cs="Arial"/>
            <w:color w:val="0000FF"/>
            <w:sz w:val="28"/>
            <w:szCs w:val="28"/>
            <w:vertAlign w:val="superscript"/>
            <w:lang w:eastAsia="en-IN"/>
          </w:rPr>
          <w:t>]</w:t>
        </w:r>
      </w:hyperlink>
      <w:r w:rsidRPr="000F59A8">
        <w:rPr>
          <w:rFonts w:ascii="Bahnschrift" w:eastAsia="Times New Roman" w:hAnsi="Bahnschrift" w:cs="Arial"/>
          <w:color w:val="202122"/>
          <w:sz w:val="28"/>
          <w:szCs w:val="28"/>
          <w:lang w:eastAsia="en-IN"/>
        </w:rPr>
        <w:t> In 1991, </w:t>
      </w:r>
      <w:hyperlink r:id="rId11" w:tooltip="J. R. D. Tata" w:history="1">
        <w:r w:rsidRPr="000F59A8">
          <w:rPr>
            <w:rFonts w:ascii="Bahnschrift" w:eastAsia="Times New Roman" w:hAnsi="Bahnschrift" w:cs="Arial"/>
            <w:color w:val="0000FF"/>
            <w:sz w:val="28"/>
            <w:szCs w:val="28"/>
            <w:u w:val="single"/>
            <w:lang w:eastAsia="en-IN"/>
          </w:rPr>
          <w:t>J. R. D. Tata</w:t>
        </w:r>
      </w:hyperlink>
      <w:r w:rsidRPr="000F59A8">
        <w:rPr>
          <w:rFonts w:ascii="Bahnschrift" w:eastAsia="Times New Roman" w:hAnsi="Bahnschrift" w:cs="Arial"/>
          <w:color w:val="202122"/>
          <w:sz w:val="28"/>
          <w:szCs w:val="28"/>
          <w:lang w:eastAsia="en-IN"/>
        </w:rPr>
        <w:t> stepped down as chairman of Tata Sons, naming him his successor. Initially, Tata faced stiff resistance from the heads of various subsidiaries, who had a large amount of operational freedom under the senior Tata's tenure. In response, Tata implemented a number of policies designed to consolidate power, including the implementation of a retirement age, having subsidiaries report directly to the group office, and requiring subsidiaries to contribute their profit to building the Tata group brand. Tata prioritised innovation and delegated many responsibilities to younger talent.</w:t>
      </w:r>
      <w:hyperlink r:id="rId12" w:anchor="cite_note-ChrisDeresky-28"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27</w:t>
        </w:r>
        <w:r w:rsidRPr="000F59A8">
          <w:rPr>
            <w:rFonts w:ascii="Bahnschrift" w:eastAsia="Times New Roman" w:hAnsi="Bahnschrift" w:cs="Arial"/>
            <w:color w:val="0000FF"/>
            <w:sz w:val="28"/>
            <w:szCs w:val="28"/>
            <w:vertAlign w:val="superscript"/>
            <w:lang w:eastAsia="en-IN"/>
          </w:rPr>
          <w:t>]</w:t>
        </w:r>
      </w:hyperlink>
      <w:r w:rsidRPr="000F59A8">
        <w:rPr>
          <w:rFonts w:ascii="Bahnschrift" w:eastAsia="Times New Roman" w:hAnsi="Bahnschrift" w:cs="Arial"/>
          <w:color w:val="202122"/>
          <w:sz w:val="28"/>
          <w:szCs w:val="28"/>
          <w:lang w:eastAsia="en-IN"/>
        </w:rPr>
        <w:t> Under his leadership, overlapping operations between subsidiaries were streamlined into company-wide operations, with the group exiting unrelated businesses to take on globalisation.</w:t>
      </w:r>
      <w:hyperlink r:id="rId13" w:anchor="cite_note-29"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28</w:t>
        </w:r>
        <w:r w:rsidRPr="000F59A8">
          <w:rPr>
            <w:rFonts w:ascii="Bahnschrift" w:eastAsia="Times New Roman" w:hAnsi="Bahnschrift" w:cs="Arial"/>
            <w:color w:val="0000FF"/>
            <w:sz w:val="28"/>
            <w:szCs w:val="28"/>
            <w:vertAlign w:val="superscript"/>
            <w:lang w:eastAsia="en-IN"/>
          </w:rPr>
          <w:t>]</w:t>
        </w:r>
      </w:hyperlink>
    </w:p>
    <w:p w:rsidR="000F59A8" w:rsidRPr="000F59A8" w:rsidRDefault="000F59A8" w:rsidP="000F59A8">
      <w:pPr>
        <w:spacing w:after="0" w:line="240" w:lineRule="auto"/>
        <w:rPr>
          <w:rFonts w:ascii="Bahnschrift" w:eastAsia="Times New Roman" w:hAnsi="Bahnschrift" w:cs="Times New Roman"/>
          <w:sz w:val="28"/>
          <w:szCs w:val="28"/>
          <w:lang w:eastAsia="en-IN"/>
        </w:rPr>
      </w:pPr>
      <w:proofErr w:type="spellStart"/>
      <w:r w:rsidRPr="000F59A8">
        <w:rPr>
          <w:rFonts w:ascii="Bahnschrift" w:eastAsia="Times New Roman" w:hAnsi="Bahnschrift" w:cs="Times New Roman"/>
          <w:sz w:val="28"/>
          <w:szCs w:val="28"/>
          <w:lang w:eastAsia="en-IN"/>
        </w:rPr>
        <w:t>Ratan</w:t>
      </w:r>
      <w:proofErr w:type="spellEnd"/>
      <w:r w:rsidRPr="000F59A8">
        <w:rPr>
          <w:rFonts w:ascii="Bahnschrift" w:eastAsia="Times New Roman" w:hAnsi="Bahnschrift" w:cs="Times New Roman"/>
          <w:sz w:val="28"/>
          <w:szCs w:val="28"/>
          <w:lang w:eastAsia="en-IN"/>
        </w:rPr>
        <w:t xml:space="preserve"> meets union minister </w:t>
      </w:r>
      <w:proofErr w:type="spellStart"/>
      <w:r w:rsidRPr="000F59A8">
        <w:rPr>
          <w:rFonts w:ascii="Bahnschrift" w:eastAsia="Times New Roman" w:hAnsi="Bahnschrift" w:cs="Times New Roman"/>
          <w:sz w:val="28"/>
          <w:szCs w:val="28"/>
          <w:lang w:eastAsia="en-IN"/>
        </w:rPr>
        <w:fldChar w:fldCharType="begin"/>
      </w:r>
      <w:r w:rsidRPr="000F59A8">
        <w:rPr>
          <w:rFonts w:ascii="Bahnschrift" w:eastAsia="Times New Roman" w:hAnsi="Bahnschrift" w:cs="Times New Roman"/>
          <w:sz w:val="28"/>
          <w:szCs w:val="28"/>
          <w:lang w:eastAsia="en-IN"/>
        </w:rPr>
        <w:instrText xml:space="preserve"> HYPERLINK "https://en.wikipedia.org/wiki/Anand_Sharma" \o "Anand Sharma" </w:instrText>
      </w:r>
      <w:r w:rsidRPr="000F59A8">
        <w:rPr>
          <w:rFonts w:ascii="Bahnschrift" w:eastAsia="Times New Roman" w:hAnsi="Bahnschrift" w:cs="Times New Roman"/>
          <w:sz w:val="28"/>
          <w:szCs w:val="28"/>
          <w:lang w:eastAsia="en-IN"/>
        </w:rPr>
        <w:fldChar w:fldCharType="separate"/>
      </w:r>
      <w:r w:rsidRPr="000F59A8">
        <w:rPr>
          <w:rFonts w:ascii="Bahnschrift" w:eastAsia="Times New Roman" w:hAnsi="Bahnschrift" w:cs="Times New Roman"/>
          <w:color w:val="0000FF"/>
          <w:sz w:val="28"/>
          <w:szCs w:val="28"/>
          <w:u w:val="single"/>
          <w:lang w:eastAsia="en-IN"/>
        </w:rPr>
        <w:t>Anand</w:t>
      </w:r>
      <w:proofErr w:type="spellEnd"/>
      <w:r w:rsidRPr="000F59A8">
        <w:rPr>
          <w:rFonts w:ascii="Bahnschrift" w:eastAsia="Times New Roman" w:hAnsi="Bahnschrift" w:cs="Times New Roman"/>
          <w:color w:val="0000FF"/>
          <w:sz w:val="28"/>
          <w:szCs w:val="28"/>
          <w:u w:val="single"/>
          <w:lang w:eastAsia="en-IN"/>
        </w:rPr>
        <w:t xml:space="preserve"> Sharma</w:t>
      </w:r>
      <w:r w:rsidRPr="000F59A8">
        <w:rPr>
          <w:rFonts w:ascii="Bahnschrift" w:eastAsia="Times New Roman" w:hAnsi="Bahnschrift" w:cs="Times New Roman"/>
          <w:sz w:val="28"/>
          <w:szCs w:val="28"/>
          <w:lang w:eastAsia="en-IN"/>
        </w:rPr>
        <w:fldChar w:fldCharType="end"/>
      </w:r>
      <w:r w:rsidRPr="000F59A8">
        <w:rPr>
          <w:rFonts w:ascii="Bahnschrift" w:eastAsia="Times New Roman" w:hAnsi="Bahnschrift" w:cs="Times New Roman"/>
          <w:sz w:val="28"/>
          <w:szCs w:val="28"/>
          <w:lang w:eastAsia="en-IN"/>
        </w:rPr>
        <w:t> in 2011</w:t>
      </w:r>
    </w:p>
    <w:p w:rsidR="000F59A8" w:rsidRPr="000F59A8" w:rsidRDefault="000F59A8" w:rsidP="000F59A8">
      <w:pPr>
        <w:shd w:val="clear" w:color="auto" w:fill="FFFFFF"/>
        <w:spacing w:before="120" w:after="240" w:line="240" w:lineRule="auto"/>
        <w:rPr>
          <w:rFonts w:ascii="Bahnschrift" w:eastAsia="Times New Roman" w:hAnsi="Bahnschrift" w:cs="Arial"/>
          <w:color w:val="202122"/>
          <w:sz w:val="28"/>
          <w:szCs w:val="28"/>
          <w:lang w:eastAsia="en-IN"/>
        </w:rPr>
      </w:pPr>
      <w:r w:rsidRPr="000F59A8">
        <w:rPr>
          <w:rFonts w:ascii="Bahnschrift" w:eastAsia="Times New Roman" w:hAnsi="Bahnschrift" w:cs="Arial"/>
          <w:color w:val="202122"/>
          <w:sz w:val="28"/>
          <w:szCs w:val="28"/>
          <w:lang w:eastAsia="en-IN"/>
        </w:rPr>
        <w:lastRenderedPageBreak/>
        <w:t>During the 21 years Tata led the Tata Group, revenue grew over 40 times, and profit over 50 times.</w:t>
      </w:r>
      <w:hyperlink r:id="rId14" w:anchor="cite_note-BS-26"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25</w:t>
        </w:r>
        <w:r w:rsidRPr="000F59A8">
          <w:rPr>
            <w:rFonts w:ascii="Bahnschrift" w:eastAsia="Times New Roman" w:hAnsi="Bahnschrift" w:cs="Arial"/>
            <w:color w:val="0000FF"/>
            <w:sz w:val="28"/>
            <w:szCs w:val="28"/>
            <w:vertAlign w:val="superscript"/>
            <w:lang w:eastAsia="en-IN"/>
          </w:rPr>
          <w:t>]</w:t>
        </w:r>
      </w:hyperlink>
      <w:r w:rsidRPr="000F59A8">
        <w:rPr>
          <w:rFonts w:ascii="Bahnschrift" w:eastAsia="Times New Roman" w:hAnsi="Bahnschrift" w:cs="Arial"/>
          <w:color w:val="202122"/>
          <w:sz w:val="28"/>
          <w:szCs w:val="28"/>
          <w:lang w:eastAsia="en-IN"/>
        </w:rPr>
        <w:t> When he took over the company, sales overwhelmingly comprised</w:t>
      </w:r>
      <w:r w:rsidRPr="000F59A8">
        <w:rPr>
          <w:rFonts w:ascii="Arial" w:eastAsia="Times New Roman" w:hAnsi="Arial" w:cs="Arial"/>
          <w:color w:val="202122"/>
          <w:sz w:val="24"/>
          <w:szCs w:val="24"/>
          <w:lang w:eastAsia="en-IN"/>
        </w:rPr>
        <w:t xml:space="preserve"> </w:t>
      </w:r>
      <w:r w:rsidRPr="000F59A8">
        <w:rPr>
          <w:rFonts w:ascii="Bahnschrift" w:eastAsia="Times New Roman" w:hAnsi="Bahnschrift" w:cs="Arial"/>
          <w:color w:val="202122"/>
          <w:sz w:val="28"/>
          <w:szCs w:val="28"/>
          <w:lang w:eastAsia="en-IN"/>
        </w:rPr>
        <w:t>commodity sales, but at the end of his tenure, the majority of sales came from brands.</w:t>
      </w:r>
      <w:hyperlink r:id="rId15" w:anchor="cite_note-30"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29</w:t>
        </w:r>
        <w:r w:rsidRPr="000F59A8">
          <w:rPr>
            <w:rFonts w:ascii="Bahnschrift" w:eastAsia="Times New Roman" w:hAnsi="Bahnschrift" w:cs="Arial"/>
            <w:color w:val="0000FF"/>
            <w:sz w:val="28"/>
            <w:szCs w:val="28"/>
            <w:vertAlign w:val="superscript"/>
            <w:lang w:eastAsia="en-IN"/>
          </w:rPr>
          <w:t>]</w:t>
        </w:r>
      </w:hyperlink>
      <w:hyperlink r:id="rId16" w:anchor="cite_note-31"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30</w:t>
        </w:r>
        <w:r w:rsidRPr="000F59A8">
          <w:rPr>
            <w:rFonts w:ascii="Bahnschrift" w:eastAsia="Times New Roman" w:hAnsi="Bahnschrift" w:cs="Arial"/>
            <w:color w:val="0000FF"/>
            <w:sz w:val="28"/>
            <w:szCs w:val="28"/>
            <w:vertAlign w:val="superscript"/>
            <w:lang w:eastAsia="en-IN"/>
          </w:rPr>
          <w:t>]</w:t>
        </w:r>
      </w:hyperlink>
      <w:r w:rsidRPr="000F59A8">
        <w:rPr>
          <w:rFonts w:ascii="Bahnschrift" w:eastAsia="Times New Roman" w:hAnsi="Bahnschrift" w:cs="Arial"/>
          <w:color w:val="202122"/>
          <w:sz w:val="28"/>
          <w:szCs w:val="28"/>
          <w:lang w:eastAsia="en-IN"/>
        </w:rPr>
        <w:t> He had </w:t>
      </w:r>
      <w:hyperlink r:id="rId17" w:tooltip="Tata Global Beverages" w:history="1">
        <w:r w:rsidRPr="000F59A8">
          <w:rPr>
            <w:rFonts w:ascii="Bahnschrift" w:eastAsia="Times New Roman" w:hAnsi="Bahnschrift" w:cs="Arial"/>
            <w:color w:val="0000FF"/>
            <w:sz w:val="28"/>
            <w:szCs w:val="28"/>
            <w:u w:val="single"/>
            <w:lang w:eastAsia="en-IN"/>
          </w:rPr>
          <w:t>Tata Tea</w:t>
        </w:r>
      </w:hyperlink>
      <w:r w:rsidRPr="000F59A8">
        <w:rPr>
          <w:rFonts w:ascii="Bahnschrift" w:eastAsia="Times New Roman" w:hAnsi="Bahnschrift" w:cs="Arial"/>
          <w:color w:val="202122"/>
          <w:sz w:val="28"/>
          <w:szCs w:val="28"/>
          <w:lang w:eastAsia="en-IN"/>
        </w:rPr>
        <w:t> acquire </w:t>
      </w:r>
      <w:hyperlink r:id="rId18" w:tooltip="Tetley" w:history="1">
        <w:r w:rsidRPr="000F59A8">
          <w:rPr>
            <w:rFonts w:ascii="Bahnschrift" w:eastAsia="Times New Roman" w:hAnsi="Bahnschrift" w:cs="Arial"/>
            <w:color w:val="0000FF"/>
            <w:sz w:val="28"/>
            <w:szCs w:val="28"/>
            <w:u w:val="single"/>
            <w:lang w:eastAsia="en-IN"/>
          </w:rPr>
          <w:t>Tetley</w:t>
        </w:r>
      </w:hyperlink>
      <w:r w:rsidRPr="000F59A8">
        <w:rPr>
          <w:rFonts w:ascii="Bahnschrift" w:eastAsia="Times New Roman" w:hAnsi="Bahnschrift" w:cs="Arial"/>
          <w:color w:val="202122"/>
          <w:sz w:val="28"/>
          <w:szCs w:val="28"/>
          <w:lang w:eastAsia="en-IN"/>
        </w:rPr>
        <w:t>, </w:t>
      </w:r>
      <w:hyperlink r:id="rId19" w:tooltip="Tata Motors" w:history="1">
        <w:r w:rsidRPr="000F59A8">
          <w:rPr>
            <w:rFonts w:ascii="Bahnschrift" w:eastAsia="Times New Roman" w:hAnsi="Bahnschrift" w:cs="Arial"/>
            <w:color w:val="0000FF"/>
            <w:sz w:val="28"/>
            <w:szCs w:val="28"/>
            <w:u w:val="single"/>
            <w:lang w:eastAsia="en-IN"/>
          </w:rPr>
          <w:t>Tata Motors</w:t>
        </w:r>
      </w:hyperlink>
      <w:r w:rsidRPr="000F59A8">
        <w:rPr>
          <w:rFonts w:ascii="Bahnschrift" w:eastAsia="Times New Roman" w:hAnsi="Bahnschrift" w:cs="Arial"/>
          <w:color w:val="202122"/>
          <w:sz w:val="28"/>
          <w:szCs w:val="28"/>
          <w:lang w:eastAsia="en-IN"/>
        </w:rPr>
        <w:t> acquire </w:t>
      </w:r>
      <w:hyperlink r:id="rId20" w:tooltip="Jaguar Land Rover" w:history="1">
        <w:r w:rsidRPr="000F59A8">
          <w:rPr>
            <w:rFonts w:ascii="Bahnschrift" w:eastAsia="Times New Roman" w:hAnsi="Bahnschrift" w:cs="Arial"/>
            <w:color w:val="0000FF"/>
            <w:sz w:val="28"/>
            <w:szCs w:val="28"/>
            <w:u w:val="single"/>
            <w:lang w:eastAsia="en-IN"/>
          </w:rPr>
          <w:t>Jaguar Land Rover</w:t>
        </w:r>
      </w:hyperlink>
      <w:r w:rsidRPr="000F59A8">
        <w:rPr>
          <w:rFonts w:ascii="Bahnschrift" w:eastAsia="Times New Roman" w:hAnsi="Bahnschrift" w:cs="Arial"/>
          <w:color w:val="202122"/>
          <w:sz w:val="28"/>
          <w:szCs w:val="28"/>
          <w:lang w:eastAsia="en-IN"/>
        </w:rPr>
        <w:t>, and </w:t>
      </w:r>
      <w:hyperlink r:id="rId21" w:tooltip="Tata Steel" w:history="1">
        <w:r w:rsidRPr="000F59A8">
          <w:rPr>
            <w:rFonts w:ascii="Bahnschrift" w:eastAsia="Times New Roman" w:hAnsi="Bahnschrift" w:cs="Arial"/>
            <w:color w:val="0000FF"/>
            <w:sz w:val="28"/>
            <w:szCs w:val="28"/>
            <w:u w:val="single"/>
            <w:lang w:eastAsia="en-IN"/>
          </w:rPr>
          <w:t>Tata Steel</w:t>
        </w:r>
      </w:hyperlink>
      <w:r w:rsidRPr="000F59A8">
        <w:rPr>
          <w:rFonts w:ascii="Bahnschrift" w:eastAsia="Times New Roman" w:hAnsi="Bahnschrift" w:cs="Arial"/>
          <w:color w:val="202122"/>
          <w:sz w:val="28"/>
          <w:szCs w:val="28"/>
          <w:lang w:eastAsia="en-IN"/>
        </w:rPr>
        <w:t> acquire </w:t>
      </w:r>
      <w:hyperlink r:id="rId22" w:tooltip="Corus Group plc" w:history="1">
        <w:r w:rsidRPr="000F59A8">
          <w:rPr>
            <w:rFonts w:ascii="Bahnschrift" w:eastAsia="Times New Roman" w:hAnsi="Bahnschrift" w:cs="Arial"/>
            <w:color w:val="0000FF"/>
            <w:sz w:val="28"/>
            <w:szCs w:val="28"/>
            <w:u w:val="single"/>
            <w:lang w:eastAsia="en-IN"/>
          </w:rPr>
          <w:t>Corus</w:t>
        </w:r>
      </w:hyperlink>
      <w:r w:rsidRPr="000F59A8">
        <w:rPr>
          <w:rFonts w:ascii="Bahnschrift" w:eastAsia="Times New Roman" w:hAnsi="Bahnschrift" w:cs="Arial"/>
          <w:color w:val="202122"/>
          <w:sz w:val="28"/>
          <w:szCs w:val="28"/>
          <w:lang w:eastAsia="en-IN"/>
        </w:rPr>
        <w:t>. These acquisitions repositioned Tata from a largely India-centric group into a global business, with over 65% of revenues coming from operations and sales internationally.</w:t>
      </w:r>
      <w:hyperlink r:id="rId23" w:anchor="cite_note-BS-26"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25</w:t>
        </w:r>
        <w:r w:rsidRPr="000F59A8">
          <w:rPr>
            <w:rFonts w:ascii="Bahnschrift" w:eastAsia="Times New Roman" w:hAnsi="Bahnschrift" w:cs="Arial"/>
            <w:color w:val="0000FF"/>
            <w:sz w:val="28"/>
            <w:szCs w:val="28"/>
            <w:vertAlign w:val="superscript"/>
            <w:lang w:eastAsia="en-IN"/>
          </w:rPr>
          <w:t>]</w:t>
        </w:r>
      </w:hyperlink>
    </w:p>
    <w:p w:rsidR="000F59A8" w:rsidRPr="000F59A8" w:rsidRDefault="000F59A8" w:rsidP="000F59A8">
      <w:pPr>
        <w:shd w:val="clear" w:color="auto" w:fill="FFFFFF"/>
        <w:spacing w:before="120" w:after="240" w:line="240" w:lineRule="auto"/>
        <w:rPr>
          <w:rFonts w:ascii="Bahnschrift" w:eastAsia="Times New Roman" w:hAnsi="Bahnschrift" w:cs="Arial"/>
          <w:color w:val="202122"/>
          <w:sz w:val="28"/>
          <w:szCs w:val="28"/>
          <w:lang w:eastAsia="en-IN"/>
        </w:rPr>
      </w:pPr>
      <w:r w:rsidRPr="000F59A8">
        <w:rPr>
          <w:rFonts w:ascii="Bahnschrift" w:eastAsia="Times New Roman" w:hAnsi="Bahnschrift" w:cs="Arial"/>
          <w:color w:val="202122"/>
          <w:sz w:val="28"/>
          <w:szCs w:val="28"/>
          <w:lang w:eastAsia="en-IN"/>
        </w:rPr>
        <w:t>He also conceptualised and spearheaded the development of the </w:t>
      </w:r>
      <w:hyperlink r:id="rId24" w:tooltip="Tata Nano" w:history="1">
        <w:r w:rsidRPr="000F59A8">
          <w:rPr>
            <w:rFonts w:ascii="Bahnschrift" w:eastAsia="Times New Roman" w:hAnsi="Bahnschrift" w:cs="Arial"/>
            <w:color w:val="0000FF"/>
            <w:sz w:val="28"/>
            <w:szCs w:val="28"/>
            <w:u w:val="single"/>
            <w:lang w:eastAsia="en-IN"/>
          </w:rPr>
          <w:t>Tata Nano</w:t>
        </w:r>
      </w:hyperlink>
      <w:r w:rsidRPr="000F59A8">
        <w:rPr>
          <w:rFonts w:ascii="Bahnschrift" w:eastAsia="Times New Roman" w:hAnsi="Bahnschrift" w:cs="Arial"/>
          <w:color w:val="202122"/>
          <w:sz w:val="28"/>
          <w:szCs w:val="28"/>
          <w:lang w:eastAsia="en-IN"/>
        </w:rPr>
        <w:t> car after the grand success of Diesel </w:t>
      </w:r>
      <w:hyperlink r:id="rId25" w:tooltip="Tata Indica" w:history="1">
        <w:r w:rsidRPr="000F59A8">
          <w:rPr>
            <w:rFonts w:ascii="Bahnschrift" w:eastAsia="Times New Roman" w:hAnsi="Bahnschrift" w:cs="Arial"/>
            <w:color w:val="0000FF"/>
            <w:sz w:val="28"/>
            <w:szCs w:val="28"/>
            <w:u w:val="single"/>
            <w:lang w:eastAsia="en-IN"/>
          </w:rPr>
          <w:t xml:space="preserve">Tata </w:t>
        </w:r>
        <w:proofErr w:type="spellStart"/>
        <w:r w:rsidRPr="000F59A8">
          <w:rPr>
            <w:rFonts w:ascii="Bahnschrift" w:eastAsia="Times New Roman" w:hAnsi="Bahnschrift" w:cs="Arial"/>
            <w:color w:val="0000FF"/>
            <w:sz w:val="28"/>
            <w:szCs w:val="28"/>
            <w:u w:val="single"/>
            <w:lang w:eastAsia="en-IN"/>
          </w:rPr>
          <w:t>Indica</w:t>
        </w:r>
        <w:proofErr w:type="spellEnd"/>
      </w:hyperlink>
      <w:r w:rsidRPr="000F59A8">
        <w:rPr>
          <w:rFonts w:ascii="Bahnschrift" w:eastAsia="Times New Roman" w:hAnsi="Bahnschrift" w:cs="Arial"/>
          <w:color w:val="202122"/>
          <w:sz w:val="28"/>
          <w:szCs w:val="28"/>
          <w:lang w:eastAsia="en-IN"/>
        </w:rPr>
        <w:t>, which helped put cars at a price-point within reach of the average Indian consumer.</w:t>
      </w:r>
      <w:hyperlink r:id="rId26" w:anchor="cite_note-32"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31</w:t>
        </w:r>
        <w:r w:rsidRPr="000F59A8">
          <w:rPr>
            <w:rFonts w:ascii="Bahnschrift" w:eastAsia="Times New Roman" w:hAnsi="Bahnschrift" w:cs="Arial"/>
            <w:color w:val="0000FF"/>
            <w:sz w:val="28"/>
            <w:szCs w:val="28"/>
            <w:vertAlign w:val="superscript"/>
            <w:lang w:eastAsia="en-IN"/>
          </w:rPr>
          <w:t>]</w:t>
        </w:r>
      </w:hyperlink>
      <w:hyperlink r:id="rId27" w:anchor="cite_note-ChrisDeresky-28"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27</w:t>
        </w:r>
        <w:r w:rsidRPr="000F59A8">
          <w:rPr>
            <w:rFonts w:ascii="Bahnschrift" w:eastAsia="Times New Roman" w:hAnsi="Bahnschrift" w:cs="Arial"/>
            <w:color w:val="0000FF"/>
            <w:sz w:val="28"/>
            <w:szCs w:val="28"/>
            <w:vertAlign w:val="superscript"/>
            <w:lang w:eastAsia="en-IN"/>
          </w:rPr>
          <w:t>]</w:t>
        </w:r>
      </w:hyperlink>
      <w:r w:rsidRPr="000F59A8">
        <w:rPr>
          <w:rFonts w:ascii="Bahnschrift" w:eastAsia="Times New Roman" w:hAnsi="Bahnschrift" w:cs="Arial"/>
          <w:color w:val="202122"/>
          <w:sz w:val="28"/>
          <w:szCs w:val="28"/>
          <w:lang w:eastAsia="en-IN"/>
        </w:rPr>
        <w:t> </w:t>
      </w:r>
      <w:hyperlink r:id="rId28" w:tooltip="Tata Motors" w:history="1">
        <w:r w:rsidRPr="000F59A8">
          <w:rPr>
            <w:rFonts w:ascii="Bahnschrift" w:eastAsia="Times New Roman" w:hAnsi="Bahnschrift" w:cs="Arial"/>
            <w:color w:val="0000FF"/>
            <w:sz w:val="28"/>
            <w:szCs w:val="28"/>
            <w:u w:val="single"/>
            <w:lang w:eastAsia="en-IN"/>
          </w:rPr>
          <w:t>Tata Motors</w:t>
        </w:r>
      </w:hyperlink>
      <w:r w:rsidRPr="000F59A8">
        <w:rPr>
          <w:rFonts w:ascii="Bahnschrift" w:eastAsia="Times New Roman" w:hAnsi="Bahnschrift" w:cs="Arial"/>
          <w:color w:val="202122"/>
          <w:sz w:val="28"/>
          <w:szCs w:val="28"/>
          <w:lang w:eastAsia="en-IN"/>
        </w:rPr>
        <w:t xml:space="preserve"> has since rolled out the first batch of </w:t>
      </w:r>
      <w:proofErr w:type="spellStart"/>
      <w:r w:rsidRPr="000F59A8">
        <w:rPr>
          <w:rFonts w:ascii="Bahnschrift" w:eastAsia="Times New Roman" w:hAnsi="Bahnschrift" w:cs="Arial"/>
          <w:color w:val="202122"/>
          <w:sz w:val="28"/>
          <w:szCs w:val="28"/>
          <w:lang w:eastAsia="en-IN"/>
        </w:rPr>
        <w:t>Tigor</w:t>
      </w:r>
      <w:proofErr w:type="spellEnd"/>
      <w:r w:rsidRPr="000F59A8">
        <w:rPr>
          <w:rFonts w:ascii="Bahnschrift" w:eastAsia="Times New Roman" w:hAnsi="Bahnschrift" w:cs="Arial"/>
          <w:color w:val="202122"/>
          <w:sz w:val="28"/>
          <w:szCs w:val="28"/>
          <w:lang w:eastAsia="en-IN"/>
        </w:rPr>
        <w:t xml:space="preserve"> Electric Vehicles from its </w:t>
      </w:r>
      <w:proofErr w:type="spellStart"/>
      <w:r w:rsidRPr="000F59A8">
        <w:rPr>
          <w:rFonts w:ascii="Bahnschrift" w:eastAsia="Times New Roman" w:hAnsi="Bahnschrift" w:cs="Arial"/>
          <w:color w:val="202122"/>
          <w:sz w:val="28"/>
          <w:szCs w:val="28"/>
          <w:lang w:eastAsia="en-IN"/>
        </w:rPr>
        <w:fldChar w:fldCharType="begin"/>
      </w:r>
      <w:r w:rsidRPr="000F59A8">
        <w:rPr>
          <w:rFonts w:ascii="Bahnschrift" w:eastAsia="Times New Roman" w:hAnsi="Bahnschrift" w:cs="Arial"/>
          <w:color w:val="202122"/>
          <w:sz w:val="28"/>
          <w:szCs w:val="28"/>
          <w:lang w:eastAsia="en-IN"/>
        </w:rPr>
        <w:instrText xml:space="preserve"> HYPERLINK "https://en.wikipedia.org/wiki/Sanand_Plant_(Tata_Motors)" \o "Sanand Plant (Tata Motors)" </w:instrText>
      </w:r>
      <w:r w:rsidRPr="000F59A8">
        <w:rPr>
          <w:rFonts w:ascii="Bahnschrift" w:eastAsia="Times New Roman" w:hAnsi="Bahnschrift" w:cs="Arial"/>
          <w:color w:val="202122"/>
          <w:sz w:val="28"/>
          <w:szCs w:val="28"/>
          <w:lang w:eastAsia="en-IN"/>
        </w:rPr>
        <w:fldChar w:fldCharType="separate"/>
      </w:r>
      <w:r w:rsidRPr="000F59A8">
        <w:rPr>
          <w:rFonts w:ascii="Bahnschrift" w:eastAsia="Times New Roman" w:hAnsi="Bahnschrift" w:cs="Arial"/>
          <w:color w:val="0000FF"/>
          <w:sz w:val="28"/>
          <w:szCs w:val="28"/>
          <w:u w:val="single"/>
          <w:lang w:eastAsia="en-IN"/>
        </w:rPr>
        <w:t>Sanand</w:t>
      </w:r>
      <w:proofErr w:type="spellEnd"/>
      <w:r w:rsidRPr="000F59A8">
        <w:rPr>
          <w:rFonts w:ascii="Bahnschrift" w:eastAsia="Times New Roman" w:hAnsi="Bahnschrift" w:cs="Arial"/>
          <w:color w:val="0000FF"/>
          <w:sz w:val="28"/>
          <w:szCs w:val="28"/>
          <w:u w:val="single"/>
          <w:lang w:eastAsia="en-IN"/>
        </w:rPr>
        <w:t xml:space="preserve"> Plant</w:t>
      </w:r>
      <w:r w:rsidRPr="000F59A8">
        <w:rPr>
          <w:rFonts w:ascii="Bahnschrift" w:eastAsia="Times New Roman" w:hAnsi="Bahnschrift" w:cs="Arial"/>
          <w:color w:val="202122"/>
          <w:sz w:val="28"/>
          <w:szCs w:val="28"/>
          <w:lang w:eastAsia="en-IN"/>
        </w:rPr>
        <w:fldChar w:fldCharType="end"/>
      </w:r>
      <w:r w:rsidRPr="000F59A8">
        <w:rPr>
          <w:rFonts w:ascii="Bahnschrift" w:eastAsia="Times New Roman" w:hAnsi="Bahnschrift" w:cs="Arial"/>
          <w:color w:val="202122"/>
          <w:sz w:val="28"/>
          <w:szCs w:val="28"/>
          <w:lang w:eastAsia="en-IN"/>
        </w:rPr>
        <w:t> in Gujarat, which Tata has described as to "fast-forward India's electric dream."</w:t>
      </w:r>
      <w:hyperlink r:id="rId29" w:anchor="cite_note-33"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32</w:t>
        </w:r>
        <w:r w:rsidRPr="000F59A8">
          <w:rPr>
            <w:rFonts w:ascii="Bahnschrift" w:eastAsia="Times New Roman" w:hAnsi="Bahnschrift" w:cs="Arial"/>
            <w:color w:val="0000FF"/>
            <w:sz w:val="28"/>
            <w:szCs w:val="28"/>
            <w:vertAlign w:val="superscript"/>
            <w:lang w:eastAsia="en-IN"/>
          </w:rPr>
          <w:t>]</w:t>
        </w:r>
      </w:hyperlink>
    </w:p>
    <w:p w:rsidR="00C53423" w:rsidRDefault="000F59A8" w:rsidP="000F59A8">
      <w:pPr>
        <w:shd w:val="clear" w:color="auto" w:fill="FFFFFF"/>
        <w:spacing w:before="120" w:after="240" w:line="240" w:lineRule="auto"/>
        <w:rPr>
          <w:rFonts w:ascii="Bahnschrift" w:hAnsi="Bahnschrift"/>
          <w:sz w:val="28"/>
          <w:szCs w:val="28"/>
          <w:lang w:val="en-US"/>
        </w:rPr>
      </w:pPr>
      <w:r w:rsidRPr="000F59A8">
        <w:rPr>
          <w:rFonts w:ascii="Bahnschrift" w:eastAsia="Times New Roman" w:hAnsi="Bahnschrift" w:cs="Arial"/>
          <w:color w:val="202122"/>
          <w:sz w:val="28"/>
          <w:szCs w:val="28"/>
          <w:lang w:eastAsia="en-IN"/>
        </w:rPr>
        <w:t xml:space="preserve">Upon turning 75, </w:t>
      </w:r>
      <w:proofErr w:type="spellStart"/>
      <w:r w:rsidRPr="000F59A8">
        <w:rPr>
          <w:rFonts w:ascii="Bahnschrift" w:eastAsia="Times New Roman" w:hAnsi="Bahnschrift" w:cs="Arial"/>
          <w:color w:val="202122"/>
          <w:sz w:val="28"/>
          <w:szCs w:val="28"/>
          <w:lang w:eastAsia="en-IN"/>
        </w:rPr>
        <w:t>Ratan</w:t>
      </w:r>
      <w:proofErr w:type="spellEnd"/>
      <w:r w:rsidRPr="000F59A8">
        <w:rPr>
          <w:rFonts w:ascii="Bahnschrift" w:eastAsia="Times New Roman" w:hAnsi="Bahnschrift" w:cs="Arial"/>
          <w:color w:val="202122"/>
          <w:sz w:val="28"/>
          <w:szCs w:val="28"/>
          <w:lang w:eastAsia="en-IN"/>
        </w:rPr>
        <w:t xml:space="preserve"> Tata resigned his executive powers in the Tata group on 28 December 2012. An ensuing leadership crisis over his succession drew intense media scrutiny.</w:t>
      </w:r>
      <w:hyperlink r:id="rId30" w:anchor="cite_note-34"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33</w:t>
        </w:r>
        <w:r w:rsidRPr="000F59A8">
          <w:rPr>
            <w:rFonts w:ascii="Bahnschrift" w:eastAsia="Times New Roman" w:hAnsi="Bahnschrift" w:cs="Arial"/>
            <w:color w:val="0000FF"/>
            <w:sz w:val="28"/>
            <w:szCs w:val="28"/>
            <w:vertAlign w:val="superscript"/>
            <w:lang w:eastAsia="en-IN"/>
          </w:rPr>
          <w:t>]</w:t>
        </w:r>
      </w:hyperlink>
      <w:r w:rsidRPr="000F59A8">
        <w:rPr>
          <w:rFonts w:ascii="Bahnschrift" w:eastAsia="Times New Roman" w:hAnsi="Bahnschrift" w:cs="Arial"/>
          <w:color w:val="202122"/>
          <w:sz w:val="28"/>
          <w:szCs w:val="28"/>
          <w:lang w:eastAsia="en-IN"/>
        </w:rPr>
        <w:t> The board of directors of the company appointed his successor, </w:t>
      </w:r>
      <w:hyperlink r:id="rId31" w:tooltip="Cyrus Mistry" w:history="1">
        <w:r w:rsidRPr="000F59A8">
          <w:rPr>
            <w:rFonts w:ascii="Bahnschrift" w:eastAsia="Times New Roman" w:hAnsi="Bahnschrift" w:cs="Arial"/>
            <w:color w:val="0000FF"/>
            <w:sz w:val="28"/>
            <w:szCs w:val="28"/>
            <w:u w:val="single"/>
            <w:lang w:eastAsia="en-IN"/>
          </w:rPr>
          <w:t>Cyrus Mistry</w:t>
        </w:r>
      </w:hyperlink>
      <w:r w:rsidRPr="000F59A8">
        <w:rPr>
          <w:rFonts w:ascii="Bahnschrift" w:eastAsia="Times New Roman" w:hAnsi="Bahnschrift" w:cs="Arial"/>
          <w:color w:val="202122"/>
          <w:sz w:val="28"/>
          <w:szCs w:val="28"/>
          <w:lang w:eastAsia="en-IN"/>
        </w:rPr>
        <w:t xml:space="preserve">, a relative of Tata and the son of </w:t>
      </w:r>
      <w:proofErr w:type="spellStart"/>
      <w:r w:rsidRPr="000F59A8">
        <w:rPr>
          <w:rFonts w:ascii="Bahnschrift" w:eastAsia="Times New Roman" w:hAnsi="Bahnschrift" w:cs="Arial"/>
          <w:color w:val="202122"/>
          <w:sz w:val="28"/>
          <w:szCs w:val="28"/>
          <w:lang w:eastAsia="en-IN"/>
        </w:rPr>
        <w:t>Pallonji</w:t>
      </w:r>
      <w:proofErr w:type="spellEnd"/>
      <w:r w:rsidRPr="000F59A8">
        <w:rPr>
          <w:rFonts w:ascii="Bahnschrift" w:eastAsia="Times New Roman" w:hAnsi="Bahnschrift" w:cs="Arial"/>
          <w:color w:val="202122"/>
          <w:sz w:val="28"/>
          <w:szCs w:val="28"/>
          <w:lang w:eastAsia="en-IN"/>
        </w:rPr>
        <w:t xml:space="preserve"> Mistry of the </w:t>
      </w:r>
      <w:proofErr w:type="spellStart"/>
      <w:r w:rsidRPr="000F59A8">
        <w:rPr>
          <w:rFonts w:ascii="Bahnschrift" w:eastAsia="Times New Roman" w:hAnsi="Bahnschrift" w:cs="Arial"/>
          <w:color w:val="202122"/>
          <w:sz w:val="28"/>
          <w:szCs w:val="28"/>
          <w:lang w:eastAsia="en-IN"/>
        </w:rPr>
        <w:t>Shapoorji</w:t>
      </w:r>
      <w:proofErr w:type="spellEnd"/>
      <w:r w:rsidRPr="000F59A8">
        <w:rPr>
          <w:rFonts w:ascii="Bahnschrift" w:eastAsia="Times New Roman" w:hAnsi="Bahnschrift" w:cs="Arial"/>
          <w:color w:val="202122"/>
          <w:sz w:val="28"/>
          <w:szCs w:val="28"/>
          <w:lang w:eastAsia="en-IN"/>
        </w:rPr>
        <w:t xml:space="preserve"> </w:t>
      </w:r>
      <w:proofErr w:type="spellStart"/>
      <w:r w:rsidRPr="000F59A8">
        <w:rPr>
          <w:rFonts w:ascii="Bahnschrift" w:eastAsia="Times New Roman" w:hAnsi="Bahnschrift" w:cs="Arial"/>
          <w:color w:val="202122"/>
          <w:sz w:val="28"/>
          <w:szCs w:val="28"/>
          <w:lang w:eastAsia="en-IN"/>
        </w:rPr>
        <w:t>Pallonji</w:t>
      </w:r>
      <w:proofErr w:type="spellEnd"/>
      <w:r w:rsidRPr="000F59A8">
        <w:rPr>
          <w:rFonts w:ascii="Bahnschrift" w:eastAsia="Times New Roman" w:hAnsi="Bahnschrift" w:cs="Arial"/>
          <w:color w:val="202122"/>
          <w:sz w:val="28"/>
          <w:szCs w:val="28"/>
          <w:lang w:eastAsia="en-IN"/>
        </w:rPr>
        <w:t xml:space="preserve"> Group, which was the largest individual shareholder of the Tata group.</w:t>
      </w:r>
      <w:hyperlink r:id="rId32" w:anchor="cite_note-35"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34</w:t>
        </w:r>
        <w:r w:rsidRPr="000F59A8">
          <w:rPr>
            <w:rFonts w:ascii="Bahnschrift" w:eastAsia="Times New Roman" w:hAnsi="Bahnschrift" w:cs="Arial"/>
            <w:color w:val="0000FF"/>
            <w:sz w:val="28"/>
            <w:szCs w:val="28"/>
            <w:vertAlign w:val="superscript"/>
            <w:lang w:eastAsia="en-IN"/>
          </w:rPr>
          <w:t>]</w:t>
        </w:r>
      </w:hyperlink>
      <w:hyperlink r:id="rId33" w:anchor="cite_note-36"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35</w:t>
        </w:r>
        <w:r w:rsidRPr="000F59A8">
          <w:rPr>
            <w:rFonts w:ascii="Bahnschrift" w:eastAsia="Times New Roman" w:hAnsi="Bahnschrift" w:cs="Arial"/>
            <w:color w:val="0000FF"/>
            <w:sz w:val="28"/>
            <w:szCs w:val="28"/>
            <w:vertAlign w:val="superscript"/>
            <w:lang w:eastAsia="en-IN"/>
          </w:rPr>
          <w:t>]</w:t>
        </w:r>
      </w:hyperlink>
      <w:r w:rsidRPr="000F59A8">
        <w:rPr>
          <w:rFonts w:ascii="Bahnschrift" w:eastAsia="Times New Roman" w:hAnsi="Bahnschrift" w:cs="Arial"/>
          <w:color w:val="202122"/>
          <w:sz w:val="28"/>
          <w:szCs w:val="28"/>
          <w:lang w:eastAsia="en-IN"/>
        </w:rPr>
        <w:t xml:space="preserve"> On 24 October 2016, Cyrus Mistry was removed as chairman of Tata Sons, and </w:t>
      </w:r>
      <w:proofErr w:type="spellStart"/>
      <w:r w:rsidRPr="000F59A8">
        <w:rPr>
          <w:rFonts w:ascii="Bahnschrift" w:eastAsia="Times New Roman" w:hAnsi="Bahnschrift" w:cs="Arial"/>
          <w:color w:val="202122"/>
          <w:sz w:val="28"/>
          <w:szCs w:val="28"/>
          <w:lang w:eastAsia="en-IN"/>
        </w:rPr>
        <w:t>Ratan</w:t>
      </w:r>
      <w:proofErr w:type="spellEnd"/>
      <w:r w:rsidRPr="000F59A8">
        <w:rPr>
          <w:rFonts w:ascii="Bahnschrift" w:eastAsia="Times New Roman" w:hAnsi="Bahnschrift" w:cs="Arial"/>
          <w:color w:val="202122"/>
          <w:sz w:val="28"/>
          <w:szCs w:val="28"/>
          <w:lang w:eastAsia="en-IN"/>
        </w:rPr>
        <w:t xml:space="preserve"> Tata was made interim chairman. A selection committee, which included Tata as a member, was formed to find a successor.</w:t>
      </w:r>
      <w:hyperlink r:id="rId34" w:anchor="cite_note-37"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36</w:t>
        </w:r>
        <w:r w:rsidRPr="000F59A8">
          <w:rPr>
            <w:rFonts w:ascii="Bahnschrift" w:eastAsia="Times New Roman" w:hAnsi="Bahnschrift" w:cs="Arial"/>
            <w:color w:val="0000FF"/>
            <w:sz w:val="28"/>
            <w:szCs w:val="28"/>
            <w:vertAlign w:val="superscript"/>
            <w:lang w:eastAsia="en-IN"/>
          </w:rPr>
          <w:t>]</w:t>
        </w:r>
      </w:hyperlink>
      <w:r w:rsidRPr="000F59A8">
        <w:rPr>
          <w:rFonts w:ascii="Bahnschrift" w:eastAsia="Times New Roman" w:hAnsi="Bahnschrift" w:cs="Arial"/>
          <w:color w:val="202122"/>
          <w:sz w:val="28"/>
          <w:szCs w:val="28"/>
          <w:lang w:eastAsia="en-IN"/>
        </w:rPr>
        <w:t> On 12 January 2017, </w:t>
      </w:r>
      <w:hyperlink r:id="rId35" w:tooltip="Natarajan Chandrasekaran" w:history="1">
        <w:r w:rsidRPr="000F59A8">
          <w:rPr>
            <w:rFonts w:ascii="Bahnschrift" w:eastAsia="Times New Roman" w:hAnsi="Bahnschrift" w:cs="Arial"/>
            <w:color w:val="0000FF"/>
            <w:sz w:val="28"/>
            <w:szCs w:val="28"/>
            <w:u w:val="single"/>
            <w:lang w:eastAsia="en-IN"/>
          </w:rPr>
          <w:t xml:space="preserve">Natarajan </w:t>
        </w:r>
        <w:proofErr w:type="spellStart"/>
        <w:r w:rsidRPr="000F59A8">
          <w:rPr>
            <w:rFonts w:ascii="Bahnschrift" w:eastAsia="Times New Roman" w:hAnsi="Bahnschrift" w:cs="Arial"/>
            <w:color w:val="0000FF"/>
            <w:sz w:val="28"/>
            <w:szCs w:val="28"/>
            <w:u w:val="single"/>
            <w:lang w:eastAsia="en-IN"/>
          </w:rPr>
          <w:t>Chandrasekaran</w:t>
        </w:r>
        <w:proofErr w:type="spellEnd"/>
      </w:hyperlink>
      <w:r w:rsidRPr="000F59A8">
        <w:rPr>
          <w:rFonts w:ascii="Bahnschrift" w:eastAsia="Times New Roman" w:hAnsi="Bahnschrift" w:cs="Arial"/>
          <w:color w:val="202122"/>
          <w:sz w:val="28"/>
          <w:szCs w:val="28"/>
          <w:lang w:eastAsia="en-IN"/>
        </w:rPr>
        <w:t> was named as the chairman of Tata Sons, a role he assumed in February 2017. In February 2017, Mistry was removed as a director for Tata Sons.</w:t>
      </w:r>
      <w:hyperlink r:id="rId36" w:anchor="cite_note-:0-38"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37</w:t>
        </w:r>
        <w:r w:rsidRPr="000F59A8">
          <w:rPr>
            <w:rFonts w:ascii="Bahnschrift" w:eastAsia="Times New Roman" w:hAnsi="Bahnschrift" w:cs="Arial"/>
            <w:color w:val="0000FF"/>
            <w:sz w:val="28"/>
            <w:szCs w:val="28"/>
            <w:vertAlign w:val="superscript"/>
            <w:lang w:eastAsia="en-IN"/>
          </w:rPr>
          <w:t>]</w:t>
        </w:r>
      </w:hyperlink>
      <w:r w:rsidRPr="000F59A8">
        <w:rPr>
          <w:rFonts w:ascii="Bahnschrift" w:eastAsia="Times New Roman" w:hAnsi="Bahnschrift" w:cs="Arial"/>
          <w:color w:val="202122"/>
          <w:sz w:val="28"/>
          <w:szCs w:val="28"/>
          <w:lang w:eastAsia="en-IN"/>
        </w:rPr>
        <w:t> The </w:t>
      </w:r>
      <w:hyperlink r:id="rId37" w:tooltip="National Company Law Appellate Tribunal" w:history="1">
        <w:r w:rsidRPr="000F59A8">
          <w:rPr>
            <w:rFonts w:ascii="Bahnschrift" w:eastAsia="Times New Roman" w:hAnsi="Bahnschrift" w:cs="Arial"/>
            <w:color w:val="0000FF"/>
            <w:sz w:val="28"/>
            <w:szCs w:val="28"/>
            <w:u w:val="single"/>
            <w:lang w:eastAsia="en-IN"/>
          </w:rPr>
          <w:t>National Company Law Appellate Tribunal</w:t>
        </w:r>
      </w:hyperlink>
      <w:r w:rsidRPr="000F59A8">
        <w:rPr>
          <w:rFonts w:ascii="Bahnschrift" w:eastAsia="Times New Roman" w:hAnsi="Bahnschrift" w:cs="Arial"/>
          <w:color w:val="202122"/>
          <w:sz w:val="28"/>
          <w:szCs w:val="28"/>
          <w:lang w:eastAsia="en-IN"/>
        </w:rPr>
        <w:t> later found in December 2019 that the removal of Cyrus Mistry as the chairman of Tata Sons was illegal, and ordered that he be reinstated.</w:t>
      </w:r>
      <w:hyperlink r:id="rId38" w:anchor="cite_note-:0-38" w:history="1">
        <w:r w:rsidRPr="000F59A8">
          <w:rPr>
            <w:rFonts w:ascii="Bahnschrift" w:eastAsia="Times New Roman" w:hAnsi="Bahnschrift" w:cs="Arial"/>
            <w:color w:val="0000FF"/>
            <w:sz w:val="28"/>
            <w:szCs w:val="28"/>
            <w:vertAlign w:val="superscript"/>
            <w:lang w:eastAsia="en-IN"/>
          </w:rPr>
          <w:t>[</w:t>
        </w:r>
        <w:r w:rsidRPr="000F59A8">
          <w:rPr>
            <w:rFonts w:ascii="Bahnschrift" w:eastAsia="Times New Roman" w:hAnsi="Bahnschrift" w:cs="Arial"/>
            <w:color w:val="0000FF"/>
            <w:sz w:val="28"/>
            <w:szCs w:val="28"/>
            <w:u w:val="single"/>
            <w:vertAlign w:val="superscript"/>
            <w:lang w:eastAsia="en-IN"/>
          </w:rPr>
          <w:t>37</w:t>
        </w:r>
        <w:r w:rsidRPr="000F59A8">
          <w:rPr>
            <w:rFonts w:ascii="Bahnschrift" w:eastAsia="Times New Roman" w:hAnsi="Bahnschrift" w:cs="Arial"/>
            <w:color w:val="0000FF"/>
            <w:sz w:val="28"/>
            <w:szCs w:val="28"/>
            <w:vertAlign w:val="superscript"/>
            <w:lang w:eastAsia="en-IN"/>
          </w:rPr>
          <w:t>]</w:t>
        </w:r>
      </w:hyperlink>
      <w:r w:rsidRPr="000F59A8">
        <w:rPr>
          <w:rFonts w:ascii="Bahnschrift" w:eastAsia="Times New Roman" w:hAnsi="Bahnschrift" w:cs="Arial"/>
          <w:color w:val="202122"/>
          <w:sz w:val="28"/>
          <w:szCs w:val="28"/>
          <w:lang w:eastAsia="en-IN"/>
        </w:rPr>
        <w:t xml:space="preserve"> On appeal, India's Supreme Court upheld the dismissal </w:t>
      </w:r>
      <w:proofErr w:type="spellStart"/>
      <w:r w:rsidRPr="000F59A8">
        <w:rPr>
          <w:rFonts w:ascii="Bahnschrift" w:eastAsia="Times New Roman" w:hAnsi="Bahnschrift" w:cs="Arial"/>
          <w:color w:val="202122"/>
          <w:sz w:val="28"/>
          <w:szCs w:val="28"/>
          <w:lang w:eastAsia="en-IN"/>
        </w:rPr>
        <w:t>of</w:t>
      </w:r>
      <w:r w:rsidRPr="000F59A8">
        <w:rPr>
          <w:rFonts w:ascii="Bahnschrift" w:eastAsia="Times New Roman" w:hAnsi="Bahnschrift" w:cs="Arial"/>
          <w:color w:val="0000FF"/>
          <w:sz w:val="28"/>
          <w:szCs w:val="28"/>
          <w:u w:val="single"/>
          <w:lang w:eastAsia="en-IN"/>
        </w:rPr>
        <w:t>Cyrus</w:t>
      </w:r>
      <w:proofErr w:type="spellEnd"/>
      <w:r w:rsidRPr="000F59A8">
        <w:rPr>
          <w:rFonts w:ascii="Bahnschrift" w:eastAsia="Times New Roman" w:hAnsi="Bahnschrift" w:cs="Arial"/>
          <w:color w:val="0000FF"/>
          <w:sz w:val="28"/>
          <w:szCs w:val="28"/>
          <w:u w:val="single"/>
          <w:lang w:eastAsia="en-IN"/>
        </w:rPr>
        <w:t xml:space="preserve"> Mistry</w:t>
      </w:r>
      <w:r w:rsidRPr="000F59A8">
        <w:rPr>
          <w:rFonts w:ascii="Bahnschrift" w:hAnsi="Bahnschrift"/>
          <w:sz w:val="28"/>
          <w:szCs w:val="28"/>
          <w:lang w:val="en-US"/>
        </w:rPr>
        <w:t xml:space="preserve"> </w:t>
      </w:r>
      <w:r w:rsidR="001E0702">
        <w:rPr>
          <w:rFonts w:ascii="Bahnschrift" w:hAnsi="Bahnschrift"/>
          <w:sz w:val="28"/>
          <w:szCs w:val="28"/>
          <w:lang w:val="en-US"/>
        </w:rPr>
        <w:t>.</w:t>
      </w:r>
    </w:p>
    <w:p w:rsidR="001E0702" w:rsidRPr="001E0702" w:rsidRDefault="001E0702" w:rsidP="001E0702">
      <w:pPr>
        <w:pStyle w:val="NormalWeb"/>
        <w:shd w:val="clear" w:color="auto" w:fill="FFFFFF"/>
        <w:spacing w:before="120" w:beforeAutospacing="0" w:after="240" w:afterAutospacing="0"/>
        <w:rPr>
          <w:rFonts w:ascii="Arial" w:hAnsi="Arial" w:cs="Arial"/>
          <w:color w:val="202122"/>
        </w:rPr>
      </w:pPr>
      <w:r>
        <w:rPr>
          <w:noProof/>
        </w:rPr>
        <w:lastRenderedPageBreak/>
        <w:drawing>
          <wp:inline distT="0" distB="0" distL="0" distR="0">
            <wp:extent cx="5241925" cy="2942590"/>
            <wp:effectExtent l="0" t="0" r="0" b="0"/>
            <wp:docPr id="2" name="Picture 2" descr="People pay homage to Indian business leader Ratan Tata who died on Wednesday night, in the lawns of the National Centre for the Performing Arts (NCPA), in Mumbai, India, Thursday, Oct. 10, 2024. (AP Photo /Rafiq Maqbool) (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ople pay homage to Indian business leader Ratan Tata who died on Wednesday night, in the lawns of the National Centre for the Performing Arts (NCPA), in Mumbai, India, Thursday, Oct. 10, 2024. (AP Photo /Rafiq Maqbool) (A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1925" cy="2942590"/>
                    </a:xfrm>
                    <a:prstGeom prst="rect">
                      <a:avLst/>
                    </a:prstGeom>
                    <a:noFill/>
                    <a:ln>
                      <a:noFill/>
                    </a:ln>
                  </pic:spPr>
                </pic:pic>
              </a:graphicData>
            </a:graphic>
          </wp:inline>
        </w:drawing>
      </w:r>
      <w:bookmarkStart w:id="0" w:name="_GoBack"/>
      <w:bookmarkEnd w:id="0"/>
    </w:p>
    <w:sectPr w:rsidR="001E0702" w:rsidRPr="001E0702">
      <w:head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0F5" w:rsidRDefault="00D160F5" w:rsidP="00BB7FBA">
      <w:pPr>
        <w:spacing w:after="0" w:line="240" w:lineRule="auto"/>
      </w:pPr>
      <w:r>
        <w:separator/>
      </w:r>
    </w:p>
  </w:endnote>
  <w:endnote w:type="continuationSeparator" w:id="0">
    <w:p w:rsidR="00D160F5" w:rsidRDefault="00D160F5" w:rsidP="00BB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0F5" w:rsidRDefault="00D160F5" w:rsidP="00BB7FBA">
      <w:pPr>
        <w:spacing w:after="0" w:line="240" w:lineRule="auto"/>
      </w:pPr>
      <w:r>
        <w:separator/>
      </w:r>
    </w:p>
  </w:footnote>
  <w:footnote w:type="continuationSeparator" w:id="0">
    <w:p w:rsidR="00D160F5" w:rsidRDefault="00D160F5" w:rsidP="00BB7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FBA" w:rsidRPr="00BB7FBA" w:rsidRDefault="00BB7FBA">
    <w:pPr>
      <w:rPr>
        <w:rFonts w:ascii="Algerian" w:hAnsi="Algerian"/>
        <w:sz w:val="72"/>
        <w:szCs w:val="72"/>
        <w:lang w:val="en-US"/>
      </w:rPr>
    </w:pPr>
    <w:r>
      <w:rPr>
        <w:rFonts w:ascii="Algerian" w:hAnsi="Algerian"/>
        <w:sz w:val="72"/>
        <w:szCs w:val="72"/>
        <w:lang w:val="en-US"/>
      </w:rPr>
      <w:t>ABOUT RATAN TATA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FBA"/>
    <w:rsid w:val="000F59A8"/>
    <w:rsid w:val="001E0702"/>
    <w:rsid w:val="009F7040"/>
    <w:rsid w:val="00BB7FBA"/>
    <w:rsid w:val="00D160F5"/>
    <w:rsid w:val="00EC2F90"/>
    <w:rsid w:val="00F26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3054"/>
  <w15:chartTrackingRefBased/>
  <w15:docId w15:val="{5C982823-26D6-455A-90BA-D6EC396C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FBA"/>
  </w:style>
  <w:style w:type="paragraph" w:styleId="Footer">
    <w:name w:val="footer"/>
    <w:basedOn w:val="Normal"/>
    <w:link w:val="FooterChar"/>
    <w:uiPriority w:val="99"/>
    <w:unhideWhenUsed/>
    <w:rsid w:val="00BB7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FBA"/>
  </w:style>
  <w:style w:type="paragraph" w:styleId="NormalWeb">
    <w:name w:val="Normal (Web)"/>
    <w:basedOn w:val="Normal"/>
    <w:uiPriority w:val="99"/>
    <w:unhideWhenUsed/>
    <w:rsid w:val="00BB7F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7FBA"/>
    <w:rPr>
      <w:color w:val="0000FF"/>
      <w:u w:val="single"/>
    </w:rPr>
  </w:style>
  <w:style w:type="character" w:customStyle="1" w:styleId="cite-bracket">
    <w:name w:val="cite-bracket"/>
    <w:basedOn w:val="DefaultParagraphFont"/>
    <w:rsid w:val="000F5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2344">
      <w:bodyDiv w:val="1"/>
      <w:marLeft w:val="0"/>
      <w:marRight w:val="0"/>
      <w:marTop w:val="0"/>
      <w:marBottom w:val="0"/>
      <w:divBdr>
        <w:top w:val="none" w:sz="0" w:space="0" w:color="auto"/>
        <w:left w:val="none" w:sz="0" w:space="0" w:color="auto"/>
        <w:bottom w:val="none" w:sz="0" w:space="0" w:color="auto"/>
        <w:right w:val="none" w:sz="0" w:space="0" w:color="auto"/>
      </w:divBdr>
    </w:div>
    <w:div w:id="164830449">
      <w:bodyDiv w:val="1"/>
      <w:marLeft w:val="0"/>
      <w:marRight w:val="0"/>
      <w:marTop w:val="0"/>
      <w:marBottom w:val="0"/>
      <w:divBdr>
        <w:top w:val="none" w:sz="0" w:space="0" w:color="auto"/>
        <w:left w:val="none" w:sz="0" w:space="0" w:color="auto"/>
        <w:bottom w:val="none" w:sz="0" w:space="0" w:color="auto"/>
        <w:right w:val="none" w:sz="0" w:space="0" w:color="auto"/>
      </w:divBdr>
      <w:divsChild>
        <w:div w:id="1787046394">
          <w:marLeft w:val="0"/>
          <w:marRight w:val="0"/>
          <w:marTop w:val="0"/>
          <w:marBottom w:val="0"/>
          <w:divBdr>
            <w:top w:val="none" w:sz="0" w:space="0" w:color="auto"/>
            <w:left w:val="none" w:sz="0" w:space="0" w:color="auto"/>
            <w:bottom w:val="none" w:sz="0" w:space="0" w:color="auto"/>
            <w:right w:val="none" w:sz="0" w:space="0" w:color="auto"/>
          </w:divBdr>
          <w:divsChild>
            <w:div w:id="904221261">
              <w:marLeft w:val="0"/>
              <w:marRight w:val="0"/>
              <w:marTop w:val="0"/>
              <w:marBottom w:val="0"/>
              <w:divBdr>
                <w:top w:val="none" w:sz="0" w:space="0" w:color="auto"/>
                <w:left w:val="none" w:sz="0" w:space="0" w:color="auto"/>
                <w:bottom w:val="none" w:sz="0" w:space="0" w:color="auto"/>
                <w:right w:val="none" w:sz="0" w:space="0" w:color="auto"/>
              </w:divBdr>
              <w:divsChild>
                <w:div w:id="941912173">
                  <w:marLeft w:val="0"/>
                  <w:marRight w:val="0"/>
                  <w:marTop w:val="0"/>
                  <w:marBottom w:val="0"/>
                  <w:divBdr>
                    <w:top w:val="none" w:sz="0" w:space="0" w:color="auto"/>
                    <w:left w:val="none" w:sz="0" w:space="0" w:color="auto"/>
                    <w:bottom w:val="none" w:sz="0" w:space="0" w:color="auto"/>
                    <w:right w:val="none" w:sz="0" w:space="0" w:color="auto"/>
                  </w:divBdr>
                  <w:divsChild>
                    <w:div w:id="451248032">
                      <w:marLeft w:val="0"/>
                      <w:marRight w:val="0"/>
                      <w:marTop w:val="0"/>
                      <w:marBottom w:val="0"/>
                      <w:divBdr>
                        <w:top w:val="none" w:sz="0" w:space="0" w:color="auto"/>
                        <w:left w:val="none" w:sz="0" w:space="0" w:color="auto"/>
                        <w:bottom w:val="none" w:sz="0" w:space="0" w:color="auto"/>
                        <w:right w:val="none" w:sz="0" w:space="0" w:color="auto"/>
                      </w:divBdr>
                      <w:divsChild>
                        <w:div w:id="1826774707">
                          <w:marLeft w:val="0"/>
                          <w:marRight w:val="0"/>
                          <w:marTop w:val="600"/>
                          <w:marBottom w:val="240"/>
                          <w:divBdr>
                            <w:top w:val="none" w:sz="0" w:space="0" w:color="auto"/>
                            <w:left w:val="none" w:sz="0" w:space="0" w:color="auto"/>
                            <w:bottom w:val="none" w:sz="0" w:space="0" w:color="auto"/>
                            <w:right w:val="none" w:sz="0" w:space="0" w:color="auto"/>
                          </w:divBdr>
                        </w:div>
                      </w:divsChild>
                    </w:div>
                  </w:divsChild>
                </w:div>
              </w:divsChild>
            </w:div>
          </w:divsChild>
        </w:div>
        <w:div w:id="701789990">
          <w:marLeft w:val="0"/>
          <w:marRight w:val="0"/>
          <w:marTop w:val="0"/>
          <w:marBottom w:val="0"/>
          <w:divBdr>
            <w:top w:val="none" w:sz="0" w:space="0" w:color="auto"/>
            <w:left w:val="none" w:sz="0" w:space="0" w:color="auto"/>
            <w:bottom w:val="none" w:sz="0" w:space="0" w:color="auto"/>
            <w:right w:val="none" w:sz="0" w:space="0" w:color="auto"/>
          </w:divBdr>
          <w:divsChild>
            <w:div w:id="151872049">
              <w:marLeft w:val="0"/>
              <w:marRight w:val="0"/>
              <w:marTop w:val="0"/>
              <w:marBottom w:val="0"/>
              <w:divBdr>
                <w:top w:val="none" w:sz="0" w:space="0" w:color="auto"/>
                <w:left w:val="none" w:sz="0" w:space="0" w:color="auto"/>
                <w:bottom w:val="none" w:sz="0" w:space="0" w:color="auto"/>
                <w:right w:val="none" w:sz="0" w:space="0" w:color="auto"/>
              </w:divBdr>
              <w:divsChild>
                <w:div w:id="1315256995">
                  <w:marLeft w:val="0"/>
                  <w:marRight w:val="0"/>
                  <w:marTop w:val="0"/>
                  <w:marBottom w:val="0"/>
                  <w:divBdr>
                    <w:top w:val="none" w:sz="0" w:space="0" w:color="auto"/>
                    <w:left w:val="none" w:sz="0" w:space="0" w:color="auto"/>
                    <w:bottom w:val="none" w:sz="0" w:space="0" w:color="auto"/>
                    <w:right w:val="none" w:sz="0" w:space="0" w:color="auto"/>
                  </w:divBdr>
                  <w:divsChild>
                    <w:div w:id="16296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87555">
      <w:bodyDiv w:val="1"/>
      <w:marLeft w:val="0"/>
      <w:marRight w:val="0"/>
      <w:marTop w:val="0"/>
      <w:marBottom w:val="0"/>
      <w:divBdr>
        <w:top w:val="none" w:sz="0" w:space="0" w:color="auto"/>
        <w:left w:val="none" w:sz="0" w:space="0" w:color="auto"/>
        <w:bottom w:val="none" w:sz="0" w:space="0" w:color="auto"/>
        <w:right w:val="none" w:sz="0" w:space="0" w:color="auto"/>
      </w:divBdr>
    </w:div>
    <w:div w:id="858468889">
      <w:bodyDiv w:val="1"/>
      <w:marLeft w:val="0"/>
      <w:marRight w:val="0"/>
      <w:marTop w:val="0"/>
      <w:marBottom w:val="0"/>
      <w:divBdr>
        <w:top w:val="none" w:sz="0" w:space="0" w:color="auto"/>
        <w:left w:val="none" w:sz="0" w:space="0" w:color="auto"/>
        <w:bottom w:val="none" w:sz="0" w:space="0" w:color="auto"/>
        <w:right w:val="none" w:sz="0" w:space="0" w:color="auto"/>
      </w:divBdr>
    </w:div>
    <w:div w:id="1184397572">
      <w:bodyDiv w:val="1"/>
      <w:marLeft w:val="0"/>
      <w:marRight w:val="0"/>
      <w:marTop w:val="0"/>
      <w:marBottom w:val="0"/>
      <w:divBdr>
        <w:top w:val="none" w:sz="0" w:space="0" w:color="auto"/>
        <w:left w:val="none" w:sz="0" w:space="0" w:color="auto"/>
        <w:bottom w:val="none" w:sz="0" w:space="0" w:color="auto"/>
        <w:right w:val="none" w:sz="0" w:space="0" w:color="auto"/>
      </w:divBdr>
    </w:div>
    <w:div w:id="154509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tan_Tata" TargetMode="External"/><Relationship Id="rId18" Type="http://schemas.openxmlformats.org/officeDocument/2006/relationships/hyperlink" Target="https://en.wikipedia.org/wiki/Tetley" TargetMode="External"/><Relationship Id="rId26" Type="http://schemas.openxmlformats.org/officeDocument/2006/relationships/hyperlink" Target="https://en.wikipedia.org/wiki/Ratan_Tata" TargetMode="External"/><Relationship Id="rId39" Type="http://schemas.openxmlformats.org/officeDocument/2006/relationships/image" Target="media/image2.jpeg"/><Relationship Id="rId21" Type="http://schemas.openxmlformats.org/officeDocument/2006/relationships/hyperlink" Target="https://en.wikipedia.org/wiki/Tata_Steel" TargetMode="External"/><Relationship Id="rId34" Type="http://schemas.openxmlformats.org/officeDocument/2006/relationships/hyperlink" Target="https://en.wikipedia.org/wiki/Ratan_Tata"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Ratan_Tata" TargetMode="External"/><Relationship Id="rId20" Type="http://schemas.openxmlformats.org/officeDocument/2006/relationships/hyperlink" Target="https://en.wikipedia.org/wiki/Jaguar_Land_Rover" TargetMode="External"/><Relationship Id="rId29" Type="http://schemas.openxmlformats.org/officeDocument/2006/relationships/hyperlink" Target="https://en.wikipedia.org/wiki/Ratan_Tat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J._R._D._Tata" TargetMode="External"/><Relationship Id="rId24" Type="http://schemas.openxmlformats.org/officeDocument/2006/relationships/hyperlink" Target="https://en.wikipedia.org/wiki/Tata_Nano" TargetMode="External"/><Relationship Id="rId32" Type="http://schemas.openxmlformats.org/officeDocument/2006/relationships/hyperlink" Target="https://en.wikipedia.org/wiki/Ratan_Tata" TargetMode="External"/><Relationship Id="rId37" Type="http://schemas.openxmlformats.org/officeDocument/2006/relationships/hyperlink" Target="https://en.wikipedia.org/wiki/National_Company_Law_Appellate_Tribunal"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Ratan_Tata" TargetMode="External"/><Relationship Id="rId23" Type="http://schemas.openxmlformats.org/officeDocument/2006/relationships/hyperlink" Target="https://en.wikipedia.org/wiki/Ratan_Tata" TargetMode="External"/><Relationship Id="rId28" Type="http://schemas.openxmlformats.org/officeDocument/2006/relationships/hyperlink" Target="https://en.wikipedia.org/wiki/Tata_Motors" TargetMode="External"/><Relationship Id="rId36" Type="http://schemas.openxmlformats.org/officeDocument/2006/relationships/hyperlink" Target="https://en.wikipedia.org/wiki/Ratan_Tata" TargetMode="External"/><Relationship Id="rId10" Type="http://schemas.openxmlformats.org/officeDocument/2006/relationships/hyperlink" Target="https://en.wikipedia.org/wiki/Ratan_Tata" TargetMode="External"/><Relationship Id="rId19" Type="http://schemas.openxmlformats.org/officeDocument/2006/relationships/hyperlink" Target="https://en.wikipedia.org/wiki/Tata_Motors" TargetMode="External"/><Relationship Id="rId31" Type="http://schemas.openxmlformats.org/officeDocument/2006/relationships/hyperlink" Target="https://en.wikipedia.org/wiki/Cyrus_Mistry" TargetMode="External"/><Relationship Id="rId4" Type="http://schemas.openxmlformats.org/officeDocument/2006/relationships/webSettings" Target="webSettings.xml"/><Relationship Id="rId9" Type="http://schemas.openxmlformats.org/officeDocument/2006/relationships/hyperlink" Target="https://en.wikipedia.org/wiki/Ratan_Tata" TargetMode="External"/><Relationship Id="rId14" Type="http://schemas.openxmlformats.org/officeDocument/2006/relationships/hyperlink" Target="https://en.wikipedia.org/wiki/Ratan_Tata" TargetMode="External"/><Relationship Id="rId22" Type="http://schemas.openxmlformats.org/officeDocument/2006/relationships/hyperlink" Target="https://en.wikipedia.org/wiki/Corus_Group_plc" TargetMode="External"/><Relationship Id="rId27" Type="http://schemas.openxmlformats.org/officeDocument/2006/relationships/hyperlink" Target="https://en.wikipedia.org/wiki/Ratan_Tata" TargetMode="External"/><Relationship Id="rId30" Type="http://schemas.openxmlformats.org/officeDocument/2006/relationships/hyperlink" Target="https://en.wikipedia.org/wiki/Ratan_Tata" TargetMode="External"/><Relationship Id="rId35" Type="http://schemas.openxmlformats.org/officeDocument/2006/relationships/hyperlink" Target="https://en.wikipedia.org/wiki/Natarajan_Chandrasekaran" TargetMode="External"/><Relationship Id="rId8" Type="http://schemas.openxmlformats.org/officeDocument/2006/relationships/hyperlink" Target="https://www.gqindia.com/topics/ratan-tata" TargetMode="External"/><Relationship Id="rId3" Type="http://schemas.openxmlformats.org/officeDocument/2006/relationships/settings" Target="settings.xml"/><Relationship Id="rId12" Type="http://schemas.openxmlformats.org/officeDocument/2006/relationships/hyperlink" Target="https://en.wikipedia.org/wiki/Ratan_Tata" TargetMode="External"/><Relationship Id="rId17" Type="http://schemas.openxmlformats.org/officeDocument/2006/relationships/hyperlink" Target="https://en.wikipedia.org/wiki/Tata_Global_Beverages" TargetMode="External"/><Relationship Id="rId25" Type="http://schemas.openxmlformats.org/officeDocument/2006/relationships/hyperlink" Target="https://en.wikipedia.org/wiki/Tata_Indica" TargetMode="External"/><Relationship Id="rId33" Type="http://schemas.openxmlformats.org/officeDocument/2006/relationships/hyperlink" Target="https://en.wikipedia.org/wiki/Ratan_Tata" TargetMode="External"/><Relationship Id="rId38" Type="http://schemas.openxmlformats.org/officeDocument/2006/relationships/hyperlink" Target="https://en.wikipedia.org/wiki/Ratan_T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47E33-E3AA-4B13-B9FB-8B31CA95C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4</cp:revision>
  <dcterms:created xsi:type="dcterms:W3CDTF">2024-10-23T08:31:00Z</dcterms:created>
  <dcterms:modified xsi:type="dcterms:W3CDTF">2024-10-23T09:40:00Z</dcterms:modified>
</cp:coreProperties>
</file>