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DC5" w:rsidRDefault="00C139D3" w:rsidP="00C70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00BE9">
        <w:rPr>
          <w:rFonts w:asciiTheme="majorBidi" w:hAnsiTheme="majorBidi" w:cstheme="majorBidi"/>
          <w:sz w:val="24"/>
          <w:szCs w:val="24"/>
        </w:rPr>
        <w:t xml:space="preserve"> </w:t>
      </w:r>
      <w:r w:rsidR="00400BE9" w:rsidRPr="00400BE9">
        <w:rPr>
          <w:rFonts w:asciiTheme="majorBidi" w:hAnsiTheme="majorBidi" w:cstheme="majorBidi"/>
          <w:b/>
          <w:bCs/>
          <w:sz w:val="24"/>
          <w:szCs w:val="24"/>
          <w:u w:val="single"/>
        </w:rPr>
        <w:t>Problem</w:t>
      </w:r>
      <w:r w:rsidR="00BA2CE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10.3</w:t>
      </w:r>
      <w:r w:rsidR="00400BE9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BA2CEF" w:rsidRDefault="000E4A67" w:rsidP="000E4A6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E4A67">
        <w:rPr>
          <w:rFonts w:asciiTheme="majorBidi" w:hAnsiTheme="majorBidi" w:cstheme="majorBidi"/>
          <w:b/>
          <w:bCs/>
          <w:sz w:val="24"/>
          <w:szCs w:val="24"/>
        </w:rPr>
        <w:t>1.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0E4A67" w:rsidRDefault="000E4A67" w:rsidP="000E4A6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DFD507" wp14:editId="2E81BB0E">
            <wp:extent cx="5600700" cy="560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67" w:rsidRDefault="000E4A67" w:rsidP="000E4A6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E4A67" w:rsidRPr="000E4A67" w:rsidRDefault="000E4A67" w:rsidP="000E4A6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2. </w:t>
      </w:r>
      <w:r>
        <w:rPr>
          <w:rFonts w:asciiTheme="majorBidi" w:hAnsiTheme="majorBidi" w:cstheme="majorBidi"/>
          <w:sz w:val="24"/>
          <w:szCs w:val="24"/>
        </w:rPr>
        <w:t xml:space="preserve">According to </w:t>
      </w:r>
      <w:proofErr w:type="spellStart"/>
      <w:r>
        <w:rPr>
          <w:rFonts w:asciiTheme="majorBidi" w:hAnsiTheme="majorBidi" w:cstheme="majorBidi"/>
          <w:sz w:val="24"/>
          <w:szCs w:val="24"/>
        </w:rPr>
        <w:t>bgr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auto-correlation, and history plots, </w:t>
      </w:r>
      <w:r w:rsidRPr="000E4A67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 xml:space="preserve">all the parameters converge </w:t>
      </w:r>
      <w:r>
        <w:rPr>
          <w:rFonts w:asciiTheme="majorBidi" w:hAnsiTheme="majorBidi" w:cstheme="majorBidi"/>
          <w:sz w:val="24"/>
          <w:szCs w:val="24"/>
        </w:rPr>
        <w:t>quickly.</w:t>
      </w:r>
    </w:p>
    <w:p w:rsidR="000E4A67" w:rsidRDefault="000E4A67" w:rsidP="000E4A6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8B6821" wp14:editId="620810FB">
            <wp:extent cx="2257425" cy="10865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2592" cy="108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0E4A67" w:rsidRDefault="000E4A67" w:rsidP="000E4A6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C5B337" wp14:editId="04C3F3A3">
            <wp:extent cx="5391150" cy="162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67" w:rsidRDefault="000E4A67" w:rsidP="000E4A6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E4A67" w:rsidRDefault="000E4A67" w:rsidP="000E4A6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3. </w:t>
      </w:r>
    </w:p>
    <w:p w:rsidR="001534D8" w:rsidRPr="001534D8" w:rsidRDefault="000E4A67" w:rsidP="000E4A6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(a)</w:t>
      </w:r>
      <w:r w:rsidR="001534D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1534D8">
        <w:rPr>
          <w:rFonts w:asciiTheme="majorBidi" w:hAnsiTheme="majorBidi" w:cstheme="majorBidi"/>
          <w:sz w:val="24"/>
          <w:szCs w:val="24"/>
        </w:rPr>
        <w:t xml:space="preserve">The posterior mean is </w:t>
      </w:r>
      <w:r w:rsidR="001534D8" w:rsidRPr="001534D8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-157.7</w:t>
      </w:r>
      <w:r w:rsidR="001534D8">
        <w:rPr>
          <w:rFonts w:asciiTheme="majorBidi" w:hAnsiTheme="majorBidi" w:cstheme="majorBidi"/>
          <w:sz w:val="24"/>
          <w:szCs w:val="24"/>
        </w:rPr>
        <w:t xml:space="preserve"> and 95% CS is </w:t>
      </w:r>
      <w:r w:rsidR="001534D8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(-843.5, 493.5)</w:t>
      </w:r>
      <w:r w:rsidR="001534D8">
        <w:rPr>
          <w:rFonts w:asciiTheme="majorBidi" w:hAnsiTheme="majorBidi" w:cstheme="majorBidi"/>
          <w:sz w:val="24"/>
          <w:szCs w:val="24"/>
        </w:rPr>
        <w:t>.</w:t>
      </w:r>
    </w:p>
    <w:p w:rsidR="000E4A67" w:rsidRDefault="000E4A67" w:rsidP="000E4A6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1534D8">
        <w:rPr>
          <w:noProof/>
        </w:rPr>
        <w:drawing>
          <wp:inline distT="0" distB="0" distL="0" distR="0" wp14:anchorId="596D9E10" wp14:editId="2B838BFE">
            <wp:extent cx="5248275" cy="361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D8" w:rsidRPr="002D542E" w:rsidRDefault="001534D8" w:rsidP="000E4A6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(b) </w:t>
      </w:r>
      <w:r w:rsidR="002D542E">
        <w:rPr>
          <w:rFonts w:asciiTheme="majorBidi" w:hAnsiTheme="majorBidi" w:cstheme="majorBidi"/>
          <w:sz w:val="24"/>
          <w:szCs w:val="24"/>
        </w:rPr>
        <w:t xml:space="preserve">The post. mean of estimated slop is </w:t>
      </w:r>
      <w:r w:rsidR="002D542E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0.126</w:t>
      </w:r>
      <w:r w:rsidR="002D542E">
        <w:rPr>
          <w:rFonts w:asciiTheme="majorBidi" w:hAnsiTheme="majorBidi" w:cstheme="majorBidi"/>
          <w:sz w:val="24"/>
          <w:szCs w:val="24"/>
        </w:rPr>
        <w:t xml:space="preserve"> and 95% CS is </w:t>
      </w:r>
      <w:r w:rsidR="002D542E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(-0.152, 0.420)</w:t>
      </w:r>
      <w:r w:rsidR="002D542E">
        <w:rPr>
          <w:rFonts w:asciiTheme="majorBidi" w:hAnsiTheme="majorBidi" w:cstheme="majorBidi"/>
          <w:sz w:val="24"/>
          <w:szCs w:val="24"/>
        </w:rPr>
        <w:t>.</w:t>
      </w:r>
    </w:p>
    <w:p w:rsidR="002D542E" w:rsidRDefault="002D542E" w:rsidP="000E4A6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23A9908" wp14:editId="05512D68">
            <wp:extent cx="5257800" cy="314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2E" w:rsidRPr="002D542E" w:rsidRDefault="002D542E" w:rsidP="000E4A6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(c) </w:t>
      </w:r>
      <w:r>
        <w:rPr>
          <w:rFonts w:asciiTheme="majorBidi" w:hAnsiTheme="majorBidi" w:cstheme="majorBidi"/>
          <w:sz w:val="24"/>
          <w:szCs w:val="24"/>
        </w:rPr>
        <w:t xml:space="preserve">The post. mean of Sd. around regression line is </w:t>
      </w:r>
      <w:r w:rsidRPr="002D542E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and 95% CS is </w:t>
      </w:r>
      <w:r w:rsidRPr="002D542E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(1.665, 2.410)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2D542E" w:rsidRDefault="002D542E" w:rsidP="000E4A6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DC4F2B" wp14:editId="3075AE9F">
            <wp:extent cx="5219700" cy="352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2E" w:rsidRPr="005C6BDC" w:rsidRDefault="002D542E" w:rsidP="000E4A6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(d) </w:t>
      </w:r>
      <w:r>
        <w:rPr>
          <w:rFonts w:asciiTheme="majorBidi" w:hAnsiTheme="majorBidi" w:cstheme="majorBidi"/>
          <w:sz w:val="24"/>
          <w:szCs w:val="24"/>
        </w:rPr>
        <w:t>The post mean. of Sd. variability</w:t>
      </w:r>
      <w:r w:rsidR="005C6BDC">
        <w:rPr>
          <w:rFonts w:asciiTheme="majorBidi" w:hAnsiTheme="majorBidi" w:cstheme="majorBidi"/>
          <w:sz w:val="24"/>
          <w:szCs w:val="24"/>
        </w:rPr>
        <w:t xml:space="preserve"> captured</w:t>
      </w:r>
      <w:r>
        <w:rPr>
          <w:rFonts w:asciiTheme="majorBidi" w:hAnsiTheme="majorBidi" w:cstheme="majorBidi"/>
          <w:sz w:val="24"/>
          <w:szCs w:val="24"/>
        </w:rPr>
        <w:t xml:space="preserve"> is </w:t>
      </w:r>
      <w:r w:rsidR="005C6BDC" w:rsidRPr="005C6BDC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0.146</w:t>
      </w:r>
      <w:r w:rsidR="005C6BD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and 95% CS is </w:t>
      </w:r>
      <w:r w:rsidRPr="005C6BDC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(</w:t>
      </w:r>
      <w:r w:rsidR="005C6BDC" w:rsidRPr="005C6BDC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0.014, 0.398</w:t>
      </w:r>
      <w:r w:rsidR="005C6BDC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)</w:t>
      </w:r>
      <w:r w:rsidR="005C6BDC">
        <w:rPr>
          <w:rFonts w:asciiTheme="majorBidi" w:hAnsiTheme="majorBidi" w:cstheme="majorBidi"/>
          <w:sz w:val="24"/>
          <w:szCs w:val="24"/>
        </w:rPr>
        <w:t>.</w:t>
      </w:r>
    </w:p>
    <w:p w:rsidR="005C6BDC" w:rsidRDefault="005C6BDC" w:rsidP="000E4A6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B9A6646" wp14:editId="47AB5AC4">
            <wp:extent cx="5343525" cy="381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6BDC" w:rsidRDefault="00F375E3" w:rsidP="000E4A6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7507F" wp14:editId="7BF7E4EF">
                <wp:simplePos x="0" y="0"/>
                <wp:positionH relativeFrom="column">
                  <wp:posOffset>3467100</wp:posOffset>
                </wp:positionH>
                <wp:positionV relativeFrom="paragraph">
                  <wp:posOffset>156845</wp:posOffset>
                </wp:positionV>
                <wp:extent cx="638175" cy="20193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019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767D2" id="Oval 25" o:spid="_x0000_s1026" style="position:absolute;margin-left:273pt;margin-top:12.35pt;width:50.25pt;height:15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1A6213"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97507F" wp14:editId="7BF7E4EF">
                <wp:simplePos x="0" y="0"/>
                <wp:positionH relativeFrom="column">
                  <wp:posOffset>2333625</wp:posOffset>
                </wp:positionH>
                <wp:positionV relativeFrom="paragraph">
                  <wp:posOffset>175895</wp:posOffset>
                </wp:positionV>
                <wp:extent cx="609600" cy="200977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09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64845" id="Oval 24" o:spid="_x0000_s1026" style="position:absolute;margin-left:183.75pt;margin-top:13.85pt;width:48pt;height:15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1A6213"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165735</wp:posOffset>
                </wp:positionV>
                <wp:extent cx="638175" cy="20097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009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29913" id="Oval 23" o:spid="_x0000_s1026" style="position:absolute;margin-left:46.45pt;margin-top:13.05pt;width:50.25pt;height:1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5C6BDC">
        <w:rPr>
          <w:rFonts w:asciiTheme="majorBidi" w:hAnsiTheme="majorBidi" w:cstheme="majorBidi"/>
          <w:b/>
          <w:bCs/>
          <w:sz w:val="24"/>
          <w:szCs w:val="24"/>
        </w:rPr>
        <w:t xml:space="preserve">(e) </w:t>
      </w:r>
      <w:r w:rsidR="001A6213">
        <w:rPr>
          <w:rFonts w:asciiTheme="majorBidi" w:hAnsiTheme="majorBidi" w:cstheme="majorBidi"/>
          <w:sz w:val="24"/>
          <w:szCs w:val="24"/>
        </w:rPr>
        <w:t>The individual intercept-</w:t>
      </w:r>
      <w:r w:rsidR="005C6BDC">
        <w:rPr>
          <w:rFonts w:asciiTheme="majorBidi" w:hAnsiTheme="majorBidi" w:cstheme="majorBidi"/>
          <w:sz w:val="24"/>
          <w:szCs w:val="24"/>
        </w:rPr>
        <w:t>slope</w:t>
      </w:r>
      <w:r w:rsidR="001A6213">
        <w:rPr>
          <w:rFonts w:asciiTheme="majorBidi" w:hAnsiTheme="majorBidi" w:cstheme="majorBidi"/>
          <w:sz w:val="24"/>
          <w:szCs w:val="24"/>
        </w:rPr>
        <w:t xml:space="preserve"> pair</w:t>
      </w:r>
      <w:r w:rsidR="005C6BDC">
        <w:rPr>
          <w:rFonts w:asciiTheme="majorBidi" w:hAnsiTheme="majorBidi" w:cstheme="majorBidi"/>
          <w:sz w:val="24"/>
          <w:szCs w:val="24"/>
        </w:rPr>
        <w:t xml:space="preserve"> for site 2:</w:t>
      </w:r>
    </w:p>
    <w:p w:rsidR="005C6BDC" w:rsidRPr="005C6BDC" w:rsidRDefault="005C6BDC" w:rsidP="000E4A6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AA8F2EE" wp14:editId="0514F281">
            <wp:extent cx="5219700" cy="1743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2E" w:rsidRPr="002D542E" w:rsidRDefault="002D542E" w:rsidP="000E4A67">
      <w:pPr>
        <w:rPr>
          <w:rFonts w:asciiTheme="majorBidi" w:hAnsiTheme="majorBidi" w:cstheme="majorBidi"/>
          <w:sz w:val="24"/>
          <w:szCs w:val="24"/>
        </w:rPr>
      </w:pPr>
    </w:p>
    <w:sectPr w:rsidR="002D542E" w:rsidRPr="002D542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E59" w:rsidRDefault="00206E59" w:rsidP="00206E59">
      <w:pPr>
        <w:spacing w:after="0" w:line="240" w:lineRule="auto"/>
      </w:pPr>
      <w:r>
        <w:separator/>
      </w:r>
    </w:p>
  </w:endnote>
  <w:endnote w:type="continuationSeparator" w:id="0">
    <w:p w:rsidR="00206E59" w:rsidRDefault="00206E59" w:rsidP="00206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0865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71A7" w:rsidRDefault="00F83601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75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271A7" w:rsidRDefault="00F37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E59" w:rsidRDefault="00206E59" w:rsidP="00206E59">
      <w:pPr>
        <w:spacing w:after="0" w:line="240" w:lineRule="auto"/>
      </w:pPr>
      <w:r>
        <w:separator/>
      </w:r>
    </w:p>
  </w:footnote>
  <w:footnote w:type="continuationSeparator" w:id="0">
    <w:p w:rsidR="00206E59" w:rsidRDefault="00206E59" w:rsidP="00206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1A7" w:rsidRDefault="00BA2CEF" w:rsidP="00255374">
    <w:pPr>
      <w:pStyle w:val="Header"/>
    </w:pPr>
    <w:r>
      <w:t>STAT:4520</w:t>
    </w:r>
    <w:r>
      <w:tab/>
      <w:t>Homework 8</w:t>
    </w:r>
    <w:r w:rsidR="00F83601">
      <w:tab/>
      <w:t>Yubing Li</w:t>
    </w:r>
  </w:p>
  <w:p w:rsidR="00A271A7" w:rsidRDefault="00F83601">
    <w:pPr>
      <w:pStyle w:val="Header"/>
    </w:pPr>
    <w:r>
      <w:t>Bayesian Statistics</w:t>
    </w:r>
    <w:r>
      <w:tab/>
    </w:r>
    <w:r>
      <w:tab/>
      <w:t>00808366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22C79"/>
    <w:multiLevelType w:val="hybridMultilevel"/>
    <w:tmpl w:val="E166A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246C9"/>
    <w:multiLevelType w:val="hybridMultilevel"/>
    <w:tmpl w:val="CFD80A90"/>
    <w:lvl w:ilvl="0" w:tplc="D0A00D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80774"/>
    <w:multiLevelType w:val="hybridMultilevel"/>
    <w:tmpl w:val="9788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95883"/>
    <w:multiLevelType w:val="hybridMultilevel"/>
    <w:tmpl w:val="E814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4000B"/>
    <w:multiLevelType w:val="hybridMultilevel"/>
    <w:tmpl w:val="AE56A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A0329"/>
    <w:multiLevelType w:val="hybridMultilevel"/>
    <w:tmpl w:val="21483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A79B3"/>
    <w:multiLevelType w:val="hybridMultilevel"/>
    <w:tmpl w:val="C994B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023D3"/>
    <w:multiLevelType w:val="hybridMultilevel"/>
    <w:tmpl w:val="6B96E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009F1"/>
    <w:multiLevelType w:val="hybridMultilevel"/>
    <w:tmpl w:val="24F2B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12"/>
    <w:rsid w:val="0000144C"/>
    <w:rsid w:val="00027572"/>
    <w:rsid w:val="000304A9"/>
    <w:rsid w:val="000359DD"/>
    <w:rsid w:val="00036CD1"/>
    <w:rsid w:val="000E2D6F"/>
    <w:rsid w:val="000E4A67"/>
    <w:rsid w:val="001534D8"/>
    <w:rsid w:val="001714A6"/>
    <w:rsid w:val="001A6106"/>
    <w:rsid w:val="001A6213"/>
    <w:rsid w:val="00206E59"/>
    <w:rsid w:val="002074DB"/>
    <w:rsid w:val="00252BFC"/>
    <w:rsid w:val="00255374"/>
    <w:rsid w:val="00270F7F"/>
    <w:rsid w:val="002831DF"/>
    <w:rsid w:val="002B3D1B"/>
    <w:rsid w:val="002D542E"/>
    <w:rsid w:val="002E127F"/>
    <w:rsid w:val="00372687"/>
    <w:rsid w:val="003C308B"/>
    <w:rsid w:val="00400BE9"/>
    <w:rsid w:val="00432D4F"/>
    <w:rsid w:val="0043678A"/>
    <w:rsid w:val="00436BB4"/>
    <w:rsid w:val="00445DE2"/>
    <w:rsid w:val="004E7D31"/>
    <w:rsid w:val="00516DA0"/>
    <w:rsid w:val="00535506"/>
    <w:rsid w:val="005A24D4"/>
    <w:rsid w:val="005C6BDC"/>
    <w:rsid w:val="005E542B"/>
    <w:rsid w:val="00653EC8"/>
    <w:rsid w:val="007743CF"/>
    <w:rsid w:val="007936BE"/>
    <w:rsid w:val="008217F0"/>
    <w:rsid w:val="00831716"/>
    <w:rsid w:val="008539AC"/>
    <w:rsid w:val="00870897"/>
    <w:rsid w:val="008A21A4"/>
    <w:rsid w:val="008B15BC"/>
    <w:rsid w:val="00964068"/>
    <w:rsid w:val="0097501A"/>
    <w:rsid w:val="009811A9"/>
    <w:rsid w:val="009A0276"/>
    <w:rsid w:val="009D113D"/>
    <w:rsid w:val="009D3CED"/>
    <w:rsid w:val="009E4021"/>
    <w:rsid w:val="00A272FA"/>
    <w:rsid w:val="00A463E0"/>
    <w:rsid w:val="00A51B12"/>
    <w:rsid w:val="00A65CC6"/>
    <w:rsid w:val="00A92361"/>
    <w:rsid w:val="00B25874"/>
    <w:rsid w:val="00B74E77"/>
    <w:rsid w:val="00BA2CEF"/>
    <w:rsid w:val="00BF0B0B"/>
    <w:rsid w:val="00C139D3"/>
    <w:rsid w:val="00C343E7"/>
    <w:rsid w:val="00C51132"/>
    <w:rsid w:val="00C7089F"/>
    <w:rsid w:val="00C70BCD"/>
    <w:rsid w:val="00CA49BF"/>
    <w:rsid w:val="00CC4A18"/>
    <w:rsid w:val="00CD0F0B"/>
    <w:rsid w:val="00CE70CF"/>
    <w:rsid w:val="00DE2ED2"/>
    <w:rsid w:val="00DF7DC5"/>
    <w:rsid w:val="00E00D72"/>
    <w:rsid w:val="00E00E6D"/>
    <w:rsid w:val="00E04BC4"/>
    <w:rsid w:val="00EB1F85"/>
    <w:rsid w:val="00F375E3"/>
    <w:rsid w:val="00F80D45"/>
    <w:rsid w:val="00F83601"/>
    <w:rsid w:val="00FA3267"/>
    <w:rsid w:val="00FC4238"/>
    <w:rsid w:val="00FF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0B7C"/>
  <w15:chartTrackingRefBased/>
  <w15:docId w15:val="{A0C794FF-0D09-4BB2-AF10-845F502D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B12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B12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51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B12"/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A51B1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8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18A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F7D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6C9BA-108D-45E9-A1CC-3D742F588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Iowa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Yubing Li</dc:creator>
  <cp:keywords/>
  <dc:description/>
  <cp:lastModifiedBy>Li, Yubing</cp:lastModifiedBy>
  <cp:revision>19</cp:revision>
  <dcterms:created xsi:type="dcterms:W3CDTF">2016-09-30T19:12:00Z</dcterms:created>
  <dcterms:modified xsi:type="dcterms:W3CDTF">2016-11-07T02:46:00Z</dcterms:modified>
</cp:coreProperties>
</file>