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2E" w:rsidRDefault="00536039" w:rsidP="0053603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1. </w:t>
      </w:r>
      <w:r w:rsidR="008A273B">
        <w:rPr>
          <w:rFonts w:asciiTheme="majorBidi" w:hAnsiTheme="majorBidi" w:cstheme="majorBidi"/>
          <w:b/>
          <w:bCs/>
          <w:sz w:val="24"/>
          <w:szCs w:val="24"/>
          <w:u w:val="single"/>
        </w:rPr>
        <w:t>L</w:t>
      </w:r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>ogit (p):</w:t>
      </w:r>
    </w:p>
    <w:p w:rsidR="00536039" w:rsidRDefault="00536039" w:rsidP="0053603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C048E6" wp14:editId="12527F94">
            <wp:extent cx="5427980" cy="32099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13"/>
                    <a:stretch/>
                  </pic:blipFill>
                  <pic:spPr bwMode="auto">
                    <a:xfrm>
                      <a:off x="0" y="0"/>
                      <a:ext cx="5435327" cy="32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8E1" w:rsidRDefault="00536039" w:rsidP="00B848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History:</w:t>
      </w:r>
    </w:p>
    <w:p w:rsidR="00DD365E" w:rsidRDefault="00DD365E" w:rsidP="00DD36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history plots indicate that the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data are converging</w:t>
      </w:r>
      <w:r>
        <w:rPr>
          <w:rFonts w:asciiTheme="majorBidi" w:hAnsiTheme="majorBidi" w:cstheme="majorBidi"/>
          <w:sz w:val="24"/>
          <w:szCs w:val="24"/>
        </w:rPr>
        <w:t xml:space="preserve"> well.</w:t>
      </w:r>
    </w:p>
    <w:p w:rsidR="008A273B" w:rsidRDefault="00536039" w:rsidP="00DD365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E08D46" wp14:editId="600EAEA4">
            <wp:extent cx="5305425" cy="157292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723"/>
                    <a:stretch/>
                  </pic:blipFill>
                  <pic:spPr bwMode="auto">
                    <a:xfrm>
                      <a:off x="0" y="0"/>
                      <a:ext cx="5333435" cy="158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039" w:rsidRDefault="00536039" w:rsidP="00536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(b) DIC:</w:t>
      </w:r>
    </w:p>
    <w:p w:rsidR="00DD365E" w:rsidRDefault="00B848E1" w:rsidP="00536039">
      <w:pPr>
        <w:rPr>
          <w:noProof/>
        </w:rPr>
      </w:pPr>
      <w:r>
        <w:rPr>
          <w:rFonts w:asciiTheme="majorBidi" w:hAnsiTheme="majorBidi" w:cstheme="majorBidi"/>
          <w:sz w:val="24"/>
          <w:szCs w:val="24"/>
        </w:rPr>
        <w:t xml:space="preserve">The DIC for logit link function is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45.47</w:t>
      </w:r>
      <w:r>
        <w:rPr>
          <w:rFonts w:asciiTheme="majorBidi" w:hAnsiTheme="majorBidi" w:cstheme="majorBidi"/>
          <w:sz w:val="24"/>
          <w:szCs w:val="24"/>
        </w:rPr>
        <w:t>.</w:t>
      </w:r>
      <w:r w:rsidR="00DD365E" w:rsidRPr="00DD365E">
        <w:rPr>
          <w:noProof/>
        </w:rPr>
        <w:t xml:space="preserve"> </w:t>
      </w:r>
    </w:p>
    <w:p w:rsidR="00B40E12" w:rsidRDefault="00DD365E" w:rsidP="00B40E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AD5713" wp14:editId="18F24B59">
            <wp:extent cx="4399280" cy="1485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29" b="6078"/>
                    <a:stretch/>
                  </pic:blipFill>
                  <pic:spPr bwMode="auto">
                    <a:xfrm>
                      <a:off x="0" y="0"/>
                      <a:ext cx="4408268" cy="148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8E1" w:rsidRDefault="00B848E1" w:rsidP="008A273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proofErr w:type="spellStart"/>
      <w:r w:rsidR="008A273B">
        <w:rPr>
          <w:rFonts w:asciiTheme="majorBidi" w:hAnsiTheme="majorBidi" w:cstheme="majorBidi"/>
          <w:b/>
          <w:bCs/>
          <w:sz w:val="24"/>
          <w:szCs w:val="24"/>
          <w:u w:val="single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robit</w:t>
      </w:r>
      <w:proofErr w:type="spellEnd"/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(p):</w:t>
      </w:r>
    </w:p>
    <w:p w:rsidR="00B848E1" w:rsidRPr="00B848E1" w:rsidRDefault="00B848E1" w:rsidP="008A27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While using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probit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function, </w:t>
      </w:r>
      <w:proofErr w:type="spellStart"/>
      <w:r>
        <w:rPr>
          <w:rFonts w:asciiTheme="majorBidi" w:hAnsiTheme="majorBidi" w:cstheme="majorBidi"/>
          <w:sz w:val="24"/>
          <w:szCs w:val="24"/>
        </w:rPr>
        <w:t>OpenBugs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gave an error message. Therefore, I used</w:t>
      </w:r>
      <w:r w:rsidR="008A273B">
        <w:rPr>
          <w:rFonts w:asciiTheme="majorBidi" w:hAnsiTheme="majorBidi" w:cstheme="majorBidi"/>
          <w:sz w:val="24"/>
          <w:szCs w:val="24"/>
        </w:rPr>
        <w:t xml:space="preserve"> the equivalent expression on prior.</w:t>
      </w:r>
    </w:p>
    <w:p w:rsidR="00B848E1" w:rsidRDefault="00B848E1" w:rsidP="00B848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A4ED92" wp14:editId="56BB7686">
            <wp:extent cx="513397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3" b="4527"/>
                    <a:stretch/>
                  </pic:blipFill>
                  <pic:spPr bwMode="auto"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8E1" w:rsidRDefault="00B848E1" w:rsidP="00B848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History:</w:t>
      </w:r>
    </w:p>
    <w:p w:rsidR="00DD365E" w:rsidRDefault="00DD365E" w:rsidP="00DD36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history plots indicate that the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data are converging</w:t>
      </w:r>
      <w:r>
        <w:rPr>
          <w:rFonts w:asciiTheme="majorBidi" w:hAnsiTheme="majorBidi" w:cstheme="majorBidi"/>
          <w:sz w:val="24"/>
          <w:szCs w:val="24"/>
        </w:rPr>
        <w:t xml:space="preserve"> well.</w:t>
      </w:r>
    </w:p>
    <w:p w:rsidR="00B40E12" w:rsidRDefault="00B848E1" w:rsidP="00B40E1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3A544" wp14:editId="5EC59537">
            <wp:extent cx="5400675" cy="1621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914" cy="16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 DIC:</w:t>
      </w:r>
    </w:p>
    <w:p w:rsidR="008A273B" w:rsidRDefault="008A273B" w:rsidP="008A27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DIC for logit link function is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44.98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A273B" w:rsidRDefault="008A273B" w:rsidP="00B40E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8AC7C3" wp14:editId="2BD10BC8">
            <wp:extent cx="477202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9" t="2463" r="1169" b="19705"/>
                    <a:stretch/>
                  </pic:blipFill>
                  <pic:spPr bwMode="auto"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E12" w:rsidRDefault="00B40E12" w:rsidP="00B40E12">
      <w:pPr>
        <w:rPr>
          <w:rFonts w:asciiTheme="majorBidi" w:hAnsiTheme="majorBidi" w:cstheme="majorBidi"/>
          <w:sz w:val="24"/>
          <w:szCs w:val="24"/>
        </w:rPr>
      </w:pPr>
    </w:p>
    <w:p w:rsidR="008A273B" w:rsidRDefault="008A273B" w:rsidP="008A273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Cloglog</w:t>
      </w:r>
      <w:proofErr w:type="spellEnd"/>
      <w:r w:rsidRPr="00536039">
        <w:rPr>
          <w:rFonts w:asciiTheme="majorBidi" w:hAnsiTheme="majorBidi" w:cstheme="majorBidi"/>
          <w:b/>
          <w:bCs/>
          <w:sz w:val="24"/>
          <w:szCs w:val="24"/>
          <w:u w:val="single"/>
        </w:rPr>
        <w:t>(p):</w:t>
      </w:r>
    </w:p>
    <w:p w:rsidR="008A273B" w:rsidRDefault="008A273B" w:rsidP="008A273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B23D09" wp14:editId="4E2E8892">
            <wp:extent cx="506730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History:</w:t>
      </w:r>
    </w:p>
    <w:p w:rsidR="008A273B" w:rsidRDefault="008A273B" w:rsidP="008A27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history plots indicate that the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data are converging</w:t>
      </w:r>
      <w:r>
        <w:rPr>
          <w:rFonts w:asciiTheme="majorBidi" w:hAnsiTheme="majorBidi" w:cstheme="majorBidi"/>
          <w:sz w:val="24"/>
          <w:szCs w:val="24"/>
        </w:rPr>
        <w:t xml:space="preserve"> well.</w:t>
      </w: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C9D316" wp14:editId="3AFA4DD3">
            <wp:extent cx="5572125" cy="16406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358" cy="16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 DIC:</w:t>
      </w:r>
    </w:p>
    <w:p w:rsidR="008A273B" w:rsidRDefault="008A273B" w:rsidP="008A27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DIC for logit link function is </w:t>
      </w:r>
      <w:r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45.29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A273B" w:rsidRDefault="008A273B" w:rsidP="0053603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992DF5" wp14:editId="7ECAF338">
            <wp:extent cx="4391025" cy="13476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352" cy="13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7A" w:rsidRDefault="00D80D7A" w:rsidP="00536039">
      <w:pPr>
        <w:rPr>
          <w:rFonts w:asciiTheme="majorBidi" w:hAnsiTheme="majorBidi" w:cstheme="majorBidi"/>
          <w:sz w:val="24"/>
          <w:szCs w:val="24"/>
        </w:rPr>
      </w:pPr>
    </w:p>
    <w:p w:rsidR="008A273B" w:rsidRPr="00D80D7A" w:rsidRDefault="008A273B" w:rsidP="00536039">
      <w:pPr>
        <w:rPr>
          <w:rFonts w:asciiTheme="majorBidi" w:hAnsiTheme="majorBidi" w:cstheme="majorBidi"/>
          <w:sz w:val="24"/>
          <w:szCs w:val="24"/>
        </w:rPr>
      </w:pPr>
      <w:r w:rsidRPr="008A273B">
        <w:rPr>
          <w:rFonts w:asciiTheme="majorBidi" w:hAnsiTheme="majorBidi" w:cstheme="majorBidi"/>
          <w:b/>
          <w:bCs/>
          <w:sz w:val="24"/>
          <w:szCs w:val="24"/>
          <w:u w:val="single"/>
        </w:rPr>
        <w:t>4. Summary:</w:t>
      </w:r>
      <w:r w:rsidR="00D80D7A" w:rsidRPr="00D80D7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0D7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D80D7A">
        <w:rPr>
          <w:rFonts w:asciiTheme="majorBidi" w:hAnsiTheme="majorBidi" w:cstheme="majorBidi"/>
          <w:sz w:val="24"/>
          <w:szCs w:val="24"/>
        </w:rPr>
        <w:t>OpenBugs</w:t>
      </w:r>
      <w:proofErr w:type="spellEnd"/>
      <w:r w:rsidR="00B340A8">
        <w:rPr>
          <w:rFonts w:asciiTheme="majorBidi" w:hAnsiTheme="majorBidi" w:cstheme="majorBidi"/>
          <w:sz w:val="24"/>
          <w:szCs w:val="24"/>
        </w:rPr>
        <w:t>’</w:t>
      </w:r>
      <w:r w:rsidR="00D80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0D7A">
        <w:rPr>
          <w:rFonts w:asciiTheme="majorBidi" w:hAnsiTheme="majorBidi" w:cstheme="majorBidi"/>
          <w:sz w:val="24"/>
          <w:szCs w:val="24"/>
        </w:rPr>
        <w:t>ouputs</w:t>
      </w:r>
      <w:proofErr w:type="spellEnd"/>
      <w:r w:rsidR="00D80D7A">
        <w:rPr>
          <w:rFonts w:asciiTheme="majorBidi" w:hAnsiTheme="majorBidi" w:cstheme="majorBidi"/>
          <w:sz w:val="24"/>
          <w:szCs w:val="24"/>
        </w:rPr>
        <w:t xml:space="preserve"> on next page)</w:t>
      </w:r>
    </w:p>
    <w:p w:rsidR="00D80D7A" w:rsidRPr="00D80D7A" w:rsidRDefault="00B340A8" w:rsidP="00D80D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D80D7A">
        <w:rPr>
          <w:rFonts w:asciiTheme="majorBidi" w:hAnsiTheme="majorBidi" w:cstheme="majorBidi"/>
          <w:sz w:val="24"/>
          <w:szCs w:val="24"/>
        </w:rPr>
        <w:t xml:space="preserve">Since the DIC for </w:t>
      </w:r>
      <w:proofErr w:type="spellStart"/>
      <w:r w:rsidR="00D80D7A">
        <w:rPr>
          <w:rFonts w:asciiTheme="majorBidi" w:hAnsiTheme="majorBidi" w:cstheme="majorBidi"/>
          <w:sz w:val="24"/>
          <w:szCs w:val="24"/>
        </w:rPr>
        <w:t>probit</w:t>
      </w:r>
      <w:proofErr w:type="spellEnd"/>
      <w:r w:rsidR="00D80D7A">
        <w:rPr>
          <w:rFonts w:asciiTheme="majorBidi" w:hAnsiTheme="majorBidi" w:cstheme="majorBidi"/>
          <w:sz w:val="24"/>
          <w:szCs w:val="24"/>
        </w:rPr>
        <w:t xml:space="preserve"> = 44.98 is the smallest among all three DICs, we say </w:t>
      </w:r>
      <w:proofErr w:type="spellStart"/>
      <w:r w:rsidR="00D80D7A"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probit</w:t>
      </w:r>
      <w:proofErr w:type="spellEnd"/>
      <w:r w:rsidR="00D80D7A" w:rsidRPr="00DD365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 is estimated to be the best model</w:t>
      </w:r>
      <w:r w:rsidR="00D80D7A" w:rsidRPr="00DD365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0D7A">
        <w:rPr>
          <w:rFonts w:asciiTheme="majorBidi" w:hAnsiTheme="majorBidi" w:cstheme="majorBidi"/>
          <w:sz w:val="24"/>
          <w:szCs w:val="24"/>
        </w:rPr>
        <w:t>to predict a replicate dataset of the same structure as we currently observed.</w:t>
      </w:r>
    </w:p>
    <w:p w:rsidR="008A273B" w:rsidRDefault="008A273B" w:rsidP="005360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788829" wp14:editId="67BEEEBE">
            <wp:extent cx="3209925" cy="203058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764"/>
                    <a:stretch/>
                  </pic:blipFill>
                  <pic:spPr bwMode="auto">
                    <a:xfrm>
                      <a:off x="0" y="0"/>
                      <a:ext cx="3218359" cy="203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0A8" w:rsidRDefault="00B340A8" w:rsidP="0053603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D365E" w:rsidRDefault="00B340A8" w:rsidP="00B340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Since the 95% CS of betas for age, </w:t>
      </w:r>
      <w:proofErr w:type="spellStart"/>
      <w:r>
        <w:rPr>
          <w:rFonts w:asciiTheme="majorBidi" w:hAnsiTheme="majorBidi" w:cstheme="majorBidi"/>
          <w:sz w:val="24"/>
          <w:szCs w:val="24"/>
        </w:rPr>
        <w:t>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and sub do not contain 0, we could say </w:t>
      </w:r>
      <w:r w:rsidRPr="00B340A8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that age, living in new suburb, and treatment of residence for termites are significant predictors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>
        <w:rPr>
          <w:rFonts w:asciiTheme="majorBidi" w:hAnsiTheme="majorBidi" w:cstheme="majorBidi"/>
          <w:sz w:val="24"/>
          <w:szCs w:val="24"/>
        </w:rPr>
        <w:t>dieldrin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levels in breast milk.</w:t>
      </w:r>
    </w:p>
    <w:p w:rsidR="00DD365E" w:rsidRDefault="00DD365E" w:rsidP="005A03A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BD46BF" wp14:editId="0B1B9403">
            <wp:extent cx="5943600" cy="3084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A4" w:rsidRPr="008A273B" w:rsidRDefault="005A03A4" w:rsidP="005A03A4">
      <w:pPr>
        <w:rPr>
          <w:rFonts w:asciiTheme="majorBidi" w:hAnsiTheme="majorBidi" w:cstheme="majorBidi"/>
          <w:sz w:val="24"/>
          <w:szCs w:val="24"/>
        </w:rPr>
      </w:pPr>
    </w:p>
    <w:sectPr w:rsidR="005A03A4" w:rsidRPr="008A273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0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71A7" w:rsidRDefault="00B34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BA2CEF" w:rsidP="00255374">
    <w:pPr>
      <w:pStyle w:val="Header"/>
    </w:pPr>
    <w:r>
      <w:t>STAT:4520</w:t>
    </w:r>
    <w:r>
      <w:tab/>
      <w:t>Homework 8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C79"/>
    <w:multiLevelType w:val="hybridMultilevel"/>
    <w:tmpl w:val="E166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A57"/>
    <w:multiLevelType w:val="hybridMultilevel"/>
    <w:tmpl w:val="1794E376"/>
    <w:lvl w:ilvl="0" w:tplc="65A61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5883"/>
    <w:multiLevelType w:val="hybridMultilevel"/>
    <w:tmpl w:val="E814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000B"/>
    <w:multiLevelType w:val="hybridMultilevel"/>
    <w:tmpl w:val="AE5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023D3"/>
    <w:multiLevelType w:val="hybridMultilevel"/>
    <w:tmpl w:val="6B96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0144C"/>
    <w:rsid w:val="00027572"/>
    <w:rsid w:val="000304A9"/>
    <w:rsid w:val="000359DD"/>
    <w:rsid w:val="00036CD1"/>
    <w:rsid w:val="000E2D6F"/>
    <w:rsid w:val="000E4A67"/>
    <w:rsid w:val="001534D8"/>
    <w:rsid w:val="001714A6"/>
    <w:rsid w:val="001A6106"/>
    <w:rsid w:val="001A6213"/>
    <w:rsid w:val="00206E59"/>
    <w:rsid w:val="002074DB"/>
    <w:rsid w:val="00252BFC"/>
    <w:rsid w:val="00255374"/>
    <w:rsid w:val="00270F7F"/>
    <w:rsid w:val="002831DF"/>
    <w:rsid w:val="002B3D1B"/>
    <w:rsid w:val="002D542E"/>
    <w:rsid w:val="002E127F"/>
    <w:rsid w:val="00372687"/>
    <w:rsid w:val="003C308B"/>
    <w:rsid w:val="00400BE9"/>
    <w:rsid w:val="00432D4F"/>
    <w:rsid w:val="0043678A"/>
    <w:rsid w:val="00436BB4"/>
    <w:rsid w:val="00445DE2"/>
    <w:rsid w:val="004E7D31"/>
    <w:rsid w:val="00516DA0"/>
    <w:rsid w:val="00535506"/>
    <w:rsid w:val="00536039"/>
    <w:rsid w:val="005A03A4"/>
    <w:rsid w:val="005A24D4"/>
    <w:rsid w:val="005C6BDC"/>
    <w:rsid w:val="005E542B"/>
    <w:rsid w:val="00653EC8"/>
    <w:rsid w:val="007743CF"/>
    <w:rsid w:val="007936BE"/>
    <w:rsid w:val="008217F0"/>
    <w:rsid w:val="00831716"/>
    <w:rsid w:val="008539AC"/>
    <w:rsid w:val="00870897"/>
    <w:rsid w:val="008A21A4"/>
    <w:rsid w:val="008A273B"/>
    <w:rsid w:val="008B15BC"/>
    <w:rsid w:val="00964068"/>
    <w:rsid w:val="0097501A"/>
    <w:rsid w:val="009811A9"/>
    <w:rsid w:val="009A0276"/>
    <w:rsid w:val="009D113D"/>
    <w:rsid w:val="009D3CED"/>
    <w:rsid w:val="009E4021"/>
    <w:rsid w:val="00A272FA"/>
    <w:rsid w:val="00A463E0"/>
    <w:rsid w:val="00A51B12"/>
    <w:rsid w:val="00A65CC6"/>
    <w:rsid w:val="00A92361"/>
    <w:rsid w:val="00B25874"/>
    <w:rsid w:val="00B340A8"/>
    <w:rsid w:val="00B40E12"/>
    <w:rsid w:val="00B74E77"/>
    <w:rsid w:val="00B848E1"/>
    <w:rsid w:val="00BA2CEF"/>
    <w:rsid w:val="00BF0B0B"/>
    <w:rsid w:val="00C139D3"/>
    <w:rsid w:val="00C343E7"/>
    <w:rsid w:val="00C51132"/>
    <w:rsid w:val="00C7089F"/>
    <w:rsid w:val="00C70BCD"/>
    <w:rsid w:val="00CA49BF"/>
    <w:rsid w:val="00CC4A18"/>
    <w:rsid w:val="00CD0F0B"/>
    <w:rsid w:val="00CE70CF"/>
    <w:rsid w:val="00D80D7A"/>
    <w:rsid w:val="00DD365E"/>
    <w:rsid w:val="00DE2ED2"/>
    <w:rsid w:val="00DF7DC5"/>
    <w:rsid w:val="00E00D72"/>
    <w:rsid w:val="00E00E6D"/>
    <w:rsid w:val="00E04BC4"/>
    <w:rsid w:val="00EB1F85"/>
    <w:rsid w:val="00F375E3"/>
    <w:rsid w:val="00F80D45"/>
    <w:rsid w:val="00F83601"/>
    <w:rsid w:val="00FA3267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070A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07EB-DE45-48A4-BC00-1268D831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22</cp:revision>
  <dcterms:created xsi:type="dcterms:W3CDTF">2016-09-30T19:12:00Z</dcterms:created>
  <dcterms:modified xsi:type="dcterms:W3CDTF">2016-11-15T22:46:00Z</dcterms:modified>
</cp:coreProperties>
</file>