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AC63" w14:textId="622534C0" w:rsidR="00544A04" w:rsidRDefault="00C43018">
      <w:pPr>
        <w:rPr>
          <w:b/>
          <w:bCs/>
        </w:rPr>
      </w:pPr>
      <w:r w:rsidRPr="00C43018">
        <w:rPr>
          <w:b/>
          <w:bCs/>
        </w:rPr>
        <w:t>What is a mesh?</w:t>
      </w:r>
    </w:p>
    <w:p w14:paraId="486595CC" w14:textId="05DE01BB" w:rsidR="00C43018" w:rsidRDefault="00C43018">
      <w:pPr>
        <w:rPr>
          <w:rFonts w:ascii="Helvetica" w:hAnsi="Helvetica" w:cs="Helvetica"/>
          <w:color w:val="252525"/>
          <w:sz w:val="23"/>
          <w:szCs w:val="23"/>
          <w:shd w:val="clear" w:color="auto" w:fill="FFFFFF"/>
        </w:rPr>
      </w:pPr>
      <w:r>
        <w:rPr>
          <w:rFonts w:ascii="Helvetica" w:hAnsi="Helvetica" w:cs="Helvetica"/>
          <w:color w:val="252525"/>
          <w:sz w:val="23"/>
          <w:szCs w:val="23"/>
          <w:shd w:val="clear" w:color="auto" w:fill="FFFFFF"/>
        </w:rPr>
        <w:t>A finite element mesh of a model is a tessellation of its geometry by simple geometrical elements of various shapes (in Gmsh: lines, triangles, quadrangles, tetrahedra, prisms, hexahedra and pyramids), arranged in such a way that if two of them intersect, they do so along a face, an edge or a node, and never otherwise. This defines a so-called “conformal” mesh. Gmsh implements several algorithms to generate such meshes automatically. All the meshes produced by Gmsh are considered as “unstructured”, even if they were generated in a “structured” way (e.g., by extrusion). This implies that the mesh elements are completely defined simply by an ordered list of their nodes, and that no predefined ordering relation is assumed between any two elements.</w:t>
      </w:r>
    </w:p>
    <w:p w14:paraId="30F5259F" w14:textId="1B5BD84B" w:rsidR="00C43018" w:rsidRDefault="00C43018">
      <w:pPr>
        <w:rPr>
          <w:rFonts w:ascii="Helvetica" w:hAnsi="Helvetica" w:cs="Helvetica"/>
          <w:color w:val="252525"/>
          <w:sz w:val="23"/>
          <w:szCs w:val="23"/>
          <w:shd w:val="clear" w:color="auto" w:fill="FFFFFF"/>
        </w:rPr>
      </w:pPr>
      <w:r>
        <w:rPr>
          <w:rFonts w:ascii="Helvetica" w:hAnsi="Helvetica" w:cs="Helvetica"/>
          <w:color w:val="252525"/>
          <w:sz w:val="23"/>
          <w:szCs w:val="23"/>
          <w:shd w:val="clear" w:color="auto" w:fill="FFFFFF"/>
        </w:rPr>
        <w:t xml:space="preserve">Source: </w:t>
      </w:r>
      <w:hyperlink r:id="rId5" w:anchor="Mesh" w:history="1">
        <w:r w:rsidRPr="001C7E5A">
          <w:rPr>
            <w:rStyle w:val="Hyperlink"/>
            <w:rFonts w:ascii="Helvetica" w:hAnsi="Helvetica" w:cs="Helvetica"/>
            <w:sz w:val="23"/>
            <w:szCs w:val="23"/>
            <w:shd w:val="clear" w:color="auto" w:fill="FFFFFF"/>
          </w:rPr>
          <w:t>https://gmsh.info/doc/texinfo/gmsh.html#Mesh</w:t>
        </w:r>
      </w:hyperlink>
    </w:p>
    <w:p w14:paraId="2D8587BE" w14:textId="62B9BB8D" w:rsidR="00722502" w:rsidRDefault="00722502">
      <w:pPr>
        <w:rPr>
          <w:rFonts w:ascii="Helvetica" w:hAnsi="Helvetica" w:cs="Helvetica"/>
          <w:color w:val="252525"/>
          <w:sz w:val="23"/>
          <w:szCs w:val="23"/>
          <w:shd w:val="clear" w:color="auto" w:fill="FFFFFF"/>
        </w:rPr>
      </w:pPr>
      <w:r>
        <w:rPr>
          <w:rFonts w:ascii="Helvetica" w:hAnsi="Helvetica" w:cs="Helvetica"/>
          <w:color w:val="252525"/>
          <w:sz w:val="23"/>
          <w:szCs w:val="23"/>
          <w:shd w:val="clear" w:color="auto" w:fill="FFFFFF"/>
        </w:rPr>
        <w:t>More things about a mesh:</w:t>
      </w:r>
    </w:p>
    <w:p w14:paraId="462364AE" w14:textId="0A5D0244" w:rsidR="00722502" w:rsidRDefault="00722502">
      <w:pPr>
        <w:rPr>
          <w:rFonts w:ascii="Helvetica" w:hAnsi="Helvetica" w:cs="Helvetica"/>
          <w:color w:val="252525"/>
          <w:sz w:val="23"/>
          <w:szCs w:val="23"/>
          <w:shd w:val="clear" w:color="auto" w:fill="FFFFFF"/>
        </w:rPr>
      </w:pPr>
      <w:r w:rsidRPr="00722502">
        <w:rPr>
          <w:rFonts w:ascii="Helvetica" w:hAnsi="Helvetica" w:cs="Helvetica"/>
          <w:noProof/>
          <w:color w:val="252525"/>
          <w:sz w:val="23"/>
          <w:szCs w:val="23"/>
          <w:shd w:val="clear" w:color="auto" w:fill="FFFFFF"/>
        </w:rPr>
        <w:drawing>
          <wp:inline distT="0" distB="0" distL="0" distR="0" wp14:anchorId="51FC2F17" wp14:editId="40050349">
            <wp:extent cx="5400040" cy="36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3220"/>
                    </a:xfrm>
                    <a:prstGeom prst="rect">
                      <a:avLst/>
                    </a:prstGeom>
                  </pic:spPr>
                </pic:pic>
              </a:graphicData>
            </a:graphic>
          </wp:inline>
        </w:drawing>
      </w:r>
    </w:p>
    <w:p w14:paraId="2D2CAFB7" w14:textId="0A4C4EB2" w:rsidR="00722502" w:rsidRDefault="00722502">
      <w:pPr>
        <w:rPr>
          <w:rFonts w:ascii="Helvetica" w:hAnsi="Helvetica" w:cs="Helvetica"/>
          <w:color w:val="252525"/>
          <w:sz w:val="23"/>
          <w:szCs w:val="23"/>
          <w:shd w:val="clear" w:color="auto" w:fill="FFFFFF"/>
        </w:rPr>
      </w:pPr>
      <w:r>
        <w:rPr>
          <w:rFonts w:ascii="Helvetica" w:hAnsi="Helvetica" w:cs="Helvetica"/>
          <w:color w:val="252525"/>
          <w:sz w:val="23"/>
          <w:szCs w:val="23"/>
          <w:shd w:val="clear" w:color="auto" w:fill="FFFFFF"/>
        </w:rPr>
        <w:t xml:space="preserve">Source: </w:t>
      </w:r>
      <w:hyperlink r:id="rId7" w:anchor="Source-code-structure" w:history="1">
        <w:r w:rsidRPr="001C7E5A">
          <w:rPr>
            <w:rStyle w:val="Hyperlink"/>
            <w:rFonts w:ascii="Helvetica" w:hAnsi="Helvetica" w:cs="Helvetica"/>
            <w:sz w:val="23"/>
            <w:szCs w:val="23"/>
            <w:shd w:val="clear" w:color="auto" w:fill="FFFFFF"/>
          </w:rPr>
          <w:t>https://gmsh.info/doc/texinfo/gmsh.html#Source-code-structure</w:t>
        </w:r>
      </w:hyperlink>
    </w:p>
    <w:p w14:paraId="15287444" w14:textId="7FEE76B7" w:rsidR="00722502" w:rsidRPr="00EA6331" w:rsidRDefault="00722502">
      <w:r w:rsidRPr="00EA6331">
        <w:t xml:space="preserve">Useful likes in that section that we may need: (still guessing how </w:t>
      </w:r>
      <w:r w:rsidRPr="00EA633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EA6331">
        <w:t>)</w:t>
      </w:r>
    </w:p>
    <w:p w14:paraId="00ACCAD8" w14:textId="7D7E7BE2" w:rsidR="00722502" w:rsidRDefault="00722502" w:rsidP="00722502">
      <w:pPr>
        <w:pStyle w:val="ListParagraph"/>
        <w:numPr>
          <w:ilvl w:val="0"/>
          <w:numId w:val="1"/>
        </w:numPr>
        <w:rPr>
          <w:rFonts w:ascii="Helvetica" w:hAnsi="Helvetica" w:cs="Helvetica"/>
          <w:color w:val="252525"/>
          <w:sz w:val="23"/>
          <w:szCs w:val="23"/>
          <w:shd w:val="clear" w:color="auto" w:fill="FFFFFF"/>
        </w:rPr>
      </w:pPr>
      <w:r w:rsidRPr="00EA6331">
        <w:t xml:space="preserve">How to generate nodes: </w:t>
      </w:r>
      <w:hyperlink r:id="rId8" w:history="1">
        <w:r w:rsidRPr="001C7E5A">
          <w:rPr>
            <w:rStyle w:val="Hyperlink"/>
            <w:rFonts w:ascii="Helvetica" w:hAnsi="Helvetica" w:cs="Helvetica"/>
            <w:sz w:val="23"/>
            <w:szCs w:val="23"/>
            <w:shd w:val="clear" w:color="auto" w:fill="FFFFFF"/>
          </w:rPr>
          <w:t>https://gitlab.onelab.info/gmsh/gmsh/blob/gmsh_4_9_5/src/geo/MVertex.h</w:t>
        </w:r>
      </w:hyperlink>
    </w:p>
    <w:p w14:paraId="3A970A91" w14:textId="4D07EC35" w:rsidR="00722502" w:rsidRDefault="00722502" w:rsidP="00722502">
      <w:pPr>
        <w:pStyle w:val="ListParagraph"/>
        <w:numPr>
          <w:ilvl w:val="0"/>
          <w:numId w:val="1"/>
        </w:numPr>
        <w:rPr>
          <w:rFonts w:ascii="Helvetica" w:hAnsi="Helvetica" w:cs="Helvetica"/>
          <w:color w:val="252525"/>
          <w:sz w:val="23"/>
          <w:szCs w:val="23"/>
          <w:shd w:val="clear" w:color="auto" w:fill="FFFFFF"/>
        </w:rPr>
      </w:pPr>
      <w:r w:rsidRPr="00EA6331">
        <w:t xml:space="preserve">How to generate triangles: </w:t>
      </w:r>
      <w:hyperlink r:id="rId9" w:history="1">
        <w:r w:rsidRPr="001C7E5A">
          <w:rPr>
            <w:rStyle w:val="Hyperlink"/>
            <w:rFonts w:ascii="Helvetica" w:hAnsi="Helvetica" w:cs="Helvetica"/>
            <w:sz w:val="23"/>
            <w:szCs w:val="23"/>
            <w:shd w:val="clear" w:color="auto" w:fill="FFFFFF"/>
          </w:rPr>
          <w:t>https://gitlab.onelab.info/gmsh/gmsh/blob/gmsh_4_9_5/src/geo/MTriangle.h</w:t>
        </w:r>
      </w:hyperlink>
    </w:p>
    <w:p w14:paraId="469AAF18" w14:textId="77777777" w:rsidR="00722502" w:rsidRPr="00722502" w:rsidRDefault="00722502" w:rsidP="00722502">
      <w:pPr>
        <w:pStyle w:val="ListParagraph"/>
        <w:rPr>
          <w:rFonts w:ascii="Helvetica" w:hAnsi="Helvetica" w:cs="Helvetica"/>
          <w:color w:val="252525"/>
          <w:sz w:val="23"/>
          <w:szCs w:val="23"/>
          <w:shd w:val="clear" w:color="auto" w:fill="FFFFFF"/>
        </w:rPr>
      </w:pPr>
    </w:p>
    <w:p w14:paraId="0BA20EC6" w14:textId="10C67CC8" w:rsidR="00C43018" w:rsidRPr="00EA6331" w:rsidRDefault="00C43018" w:rsidP="00EA6331">
      <w:pPr>
        <w:pStyle w:val="ListParagraph"/>
        <w:numPr>
          <w:ilvl w:val="0"/>
          <w:numId w:val="2"/>
        </w:numPr>
        <w:rPr>
          <w:b/>
          <w:bCs/>
          <w:u w:val="single"/>
        </w:rPr>
      </w:pPr>
      <w:r w:rsidRPr="00EA6331">
        <w:rPr>
          <w:b/>
          <w:bCs/>
          <w:u w:val="single"/>
        </w:rPr>
        <w:t>My understanding:</w:t>
      </w:r>
    </w:p>
    <w:p w14:paraId="29ADBA3B" w14:textId="283FE759" w:rsidR="00C43018" w:rsidRDefault="00C43018" w:rsidP="00C43018">
      <w:r>
        <w:t>We need to generate a file in m</w:t>
      </w:r>
      <w:r w:rsidR="00361402">
        <w:t>e</w:t>
      </w:r>
      <w:r>
        <w:t>sh2 format that contains something like this:</w:t>
      </w:r>
    </w:p>
    <w:p w14:paraId="1CB23A9A" w14:textId="2CFD0101" w:rsidR="00C43018" w:rsidRDefault="00C43018" w:rsidP="00C43018">
      <w:pPr>
        <w:jc w:val="center"/>
      </w:pPr>
      <w:r w:rsidRPr="00C43018">
        <w:rPr>
          <w:noProof/>
        </w:rPr>
        <w:drawing>
          <wp:inline distT="0" distB="0" distL="0" distR="0" wp14:anchorId="5E6EF904" wp14:editId="29B8AE21">
            <wp:extent cx="3424228" cy="3397250"/>
            <wp:effectExtent l="0" t="0" r="508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stretch>
                      <a:fillRect/>
                    </a:stretch>
                  </pic:blipFill>
                  <pic:spPr>
                    <a:xfrm>
                      <a:off x="0" y="0"/>
                      <a:ext cx="3426387" cy="3399392"/>
                    </a:xfrm>
                    <a:prstGeom prst="rect">
                      <a:avLst/>
                    </a:prstGeom>
                  </pic:spPr>
                </pic:pic>
              </a:graphicData>
            </a:graphic>
          </wp:inline>
        </w:drawing>
      </w:r>
    </w:p>
    <w:p w14:paraId="011C551D" w14:textId="0A4D1F25" w:rsidR="00C43018" w:rsidRDefault="00C43018" w:rsidP="00C43018">
      <w:r>
        <w:lastRenderedPageBreak/>
        <w:t>Our “Teselado” must be the list of triangles he mentioned, it ca be 2 triangles or 100, we choose, I gues.</w:t>
      </w:r>
    </w:p>
    <w:p w14:paraId="4BB097A5" w14:textId="02EF1E84" w:rsidR="00C43018" w:rsidRDefault="00C43018" w:rsidP="00C43018">
      <w:pPr>
        <w:rPr>
          <w:i/>
          <w:iCs/>
          <w:color w:val="FF0000"/>
        </w:rPr>
      </w:pPr>
      <w:r w:rsidRPr="00C43018">
        <w:rPr>
          <w:i/>
          <w:iCs/>
          <w:color w:val="FF0000"/>
        </w:rPr>
        <w:t>Does it make sense to you?</w:t>
      </w:r>
    </w:p>
    <w:p w14:paraId="2A725AD6" w14:textId="00139605" w:rsidR="00C43018" w:rsidRDefault="00C43018" w:rsidP="00C43018">
      <w:pPr>
        <w:rPr>
          <w:i/>
          <w:iCs/>
          <w:color w:val="FF0000"/>
        </w:rPr>
      </w:pPr>
    </w:p>
    <w:p w14:paraId="0A6EF2DF" w14:textId="52B2F5FC" w:rsidR="00C43018" w:rsidRDefault="00F92BAD" w:rsidP="00C43018">
      <w:pPr>
        <w:rPr>
          <w:b/>
          <w:bCs/>
        </w:rPr>
      </w:pPr>
      <w:r w:rsidRPr="00F92BAD">
        <w:rPr>
          <w:b/>
          <w:bCs/>
        </w:rPr>
        <w:t xml:space="preserve">Useful links </w:t>
      </w:r>
      <w:r>
        <w:rPr>
          <w:b/>
          <w:bCs/>
        </w:rPr>
        <w:t>for a</w:t>
      </w:r>
      <w:r w:rsidRPr="00F92BAD">
        <w:rPr>
          <w:b/>
          <w:bCs/>
        </w:rPr>
        <w:t xml:space="preserve"> better understand</w:t>
      </w:r>
      <w:r>
        <w:rPr>
          <w:b/>
          <w:bCs/>
        </w:rPr>
        <w:t xml:space="preserve">ing of </w:t>
      </w:r>
      <w:r w:rsidRPr="00F92BAD">
        <w:rPr>
          <w:b/>
          <w:bCs/>
        </w:rPr>
        <w:t xml:space="preserve">what we </w:t>
      </w:r>
      <w:r>
        <w:rPr>
          <w:b/>
          <w:bCs/>
        </w:rPr>
        <w:t xml:space="preserve">are </w:t>
      </w:r>
      <w:r w:rsidRPr="00F92BAD">
        <w:rPr>
          <w:b/>
          <w:bCs/>
        </w:rPr>
        <w:t>dealing with:</w:t>
      </w:r>
    </w:p>
    <w:p w14:paraId="36939A0A" w14:textId="572C12A7" w:rsidR="00F92BAD" w:rsidRDefault="00F92BAD" w:rsidP="00C43018">
      <w:r>
        <w:t xml:space="preserve">The file format we are asked should contain all these elements: </w:t>
      </w:r>
    </w:p>
    <w:p w14:paraId="50D4627D" w14:textId="76D156B5" w:rsidR="00F92BAD" w:rsidRDefault="00361402" w:rsidP="00C43018">
      <w:hyperlink r:id="rId11" w:anchor="MSH-file-format-version-2-_0028Legacy_0029" w:history="1">
        <w:r w:rsidR="00F92BAD" w:rsidRPr="001C7E5A">
          <w:rPr>
            <w:rStyle w:val="Hyperlink"/>
          </w:rPr>
          <w:t>https://gmsh.info/doc/texinfo/gmsh.html#MSH-file-format-version-2-_0028Legacy_0029</w:t>
        </w:r>
      </w:hyperlink>
    </w:p>
    <w:p w14:paraId="3064E426" w14:textId="3F0CA6C8" w:rsidR="00F92BAD" w:rsidRDefault="00F92BAD" w:rsidP="00C43018">
      <w:r>
        <w:t>but as per his email, ours can contain just the three elementary ones: format, nodes and elements. So we “just” need to focus on this:</w:t>
      </w:r>
    </w:p>
    <w:p w14:paraId="16DEFDA1"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$MeshFormat</w:t>
      </w:r>
    </w:p>
    <w:p w14:paraId="03B4BF37"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version-number</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file-type</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data-size</w:t>
      </w:r>
    </w:p>
    <w:p w14:paraId="48185D86"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$EndMeshFormat</w:t>
      </w:r>
    </w:p>
    <w:p w14:paraId="69C8AE86"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$PhysicalNames</w:t>
      </w:r>
    </w:p>
    <w:p w14:paraId="52DC4A82"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number-of-names</w:t>
      </w:r>
    </w:p>
    <w:p w14:paraId="6823326B"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physical-dimension</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physical-tag</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physical-name</w:t>
      </w:r>
      <w:r w:rsidRPr="00F92BAD">
        <w:rPr>
          <w:rFonts w:ascii="Courier New" w:eastAsia="Times New Roman" w:hAnsi="Courier New" w:cs="Courier New"/>
          <w:color w:val="000000"/>
          <w:sz w:val="18"/>
          <w:szCs w:val="18"/>
        </w:rPr>
        <w:t>"</w:t>
      </w:r>
    </w:p>
    <w:p w14:paraId="295220DE"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w:t>
      </w:r>
    </w:p>
    <w:p w14:paraId="4EC3B100"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$EndPhysicalNames</w:t>
      </w:r>
    </w:p>
    <w:p w14:paraId="446A2A5C"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$Nodes</w:t>
      </w:r>
    </w:p>
    <w:p w14:paraId="37E7F1B3"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number-of-nodes</w:t>
      </w:r>
    </w:p>
    <w:p w14:paraId="5830378B"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node-number</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x-coord</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y-coord</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z-coord</w:t>
      </w:r>
    </w:p>
    <w:p w14:paraId="4CCFAF54"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w:t>
      </w:r>
    </w:p>
    <w:p w14:paraId="56860F91"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$EndNodes</w:t>
      </w:r>
    </w:p>
    <w:p w14:paraId="701016A6"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$Elements</w:t>
      </w:r>
    </w:p>
    <w:p w14:paraId="3441CA81"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number-of-elements</w:t>
      </w:r>
    </w:p>
    <w:p w14:paraId="5B02756D"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i/>
          <w:iCs/>
          <w:color w:val="000000"/>
          <w:sz w:val="18"/>
          <w:szCs w:val="18"/>
        </w:rPr>
        <w:t>elm-number</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elm-type</w:t>
      </w:r>
      <w:r w:rsidRPr="00F92BAD">
        <w:rPr>
          <w:rFonts w:ascii="Courier New" w:eastAsia="Times New Roman" w:hAnsi="Courier New" w:cs="Courier New"/>
          <w:color w:val="000000"/>
          <w:sz w:val="18"/>
          <w:szCs w:val="18"/>
        </w:rPr>
        <w:t xml:space="preserve"> </w:t>
      </w:r>
      <w:r w:rsidRPr="00F92BAD">
        <w:rPr>
          <w:rFonts w:ascii="Courier New" w:eastAsia="Times New Roman" w:hAnsi="Courier New" w:cs="Courier New"/>
          <w:i/>
          <w:iCs/>
          <w:color w:val="000000"/>
          <w:sz w:val="18"/>
          <w:szCs w:val="18"/>
        </w:rPr>
        <w:t>number-of-tags</w:t>
      </w:r>
      <w:r w:rsidRPr="00F92BAD">
        <w:rPr>
          <w:rFonts w:ascii="Courier New" w:eastAsia="Times New Roman" w:hAnsi="Courier New" w:cs="Courier New"/>
          <w:color w:val="000000"/>
          <w:sz w:val="18"/>
          <w:szCs w:val="18"/>
        </w:rPr>
        <w:t xml:space="preserve"> &lt; </w:t>
      </w:r>
      <w:r w:rsidRPr="00F92BAD">
        <w:rPr>
          <w:rFonts w:ascii="Courier New" w:eastAsia="Times New Roman" w:hAnsi="Courier New" w:cs="Courier New"/>
          <w:i/>
          <w:iCs/>
          <w:color w:val="000000"/>
          <w:sz w:val="18"/>
          <w:szCs w:val="18"/>
        </w:rPr>
        <w:t>tag</w:t>
      </w:r>
      <w:r w:rsidRPr="00F92BAD">
        <w:rPr>
          <w:rFonts w:ascii="Courier New" w:eastAsia="Times New Roman" w:hAnsi="Courier New" w:cs="Courier New"/>
          <w:color w:val="000000"/>
          <w:sz w:val="18"/>
          <w:szCs w:val="18"/>
        </w:rPr>
        <w:t xml:space="preserve"> &gt; … </w:t>
      </w:r>
      <w:r w:rsidRPr="00F92BAD">
        <w:rPr>
          <w:rFonts w:ascii="Courier New" w:eastAsia="Times New Roman" w:hAnsi="Courier New" w:cs="Courier New"/>
          <w:i/>
          <w:iCs/>
          <w:color w:val="000000"/>
          <w:sz w:val="18"/>
          <w:szCs w:val="18"/>
        </w:rPr>
        <w:t>node-number-list</w:t>
      </w:r>
    </w:p>
    <w:p w14:paraId="085FCA24"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w:t>
      </w:r>
    </w:p>
    <w:p w14:paraId="5DDA7E00" w14:textId="77777777" w:rsidR="00F92BAD" w:rsidRPr="00F92BAD" w:rsidRDefault="00F92BAD" w:rsidP="00F92BAD">
      <w:pPr>
        <w:pBdr>
          <w:top w:val="dashed" w:sz="6" w:space="12" w:color="2F6FAB"/>
          <w:left w:val="dashed" w:sz="6" w:space="12" w:color="2F6FAB"/>
          <w:bottom w:val="dashed" w:sz="6" w:space="12" w:color="2F6FAB"/>
          <w:right w:val="dashed" w:sz="6" w:space="12" w:color="2F6FAB"/>
        </w:pBdr>
        <w:shd w:val="clear" w:color="auto" w:fill="F3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F92BAD">
        <w:rPr>
          <w:rFonts w:ascii="Courier New" w:eastAsia="Times New Roman" w:hAnsi="Courier New" w:cs="Courier New"/>
          <w:color w:val="000000"/>
          <w:sz w:val="18"/>
          <w:szCs w:val="18"/>
        </w:rPr>
        <w:t>$EndElements</w:t>
      </w:r>
    </w:p>
    <w:p w14:paraId="63672164" w14:textId="7A7F1F84" w:rsidR="00F92BAD" w:rsidRDefault="00F92BAD" w:rsidP="00C43018"/>
    <w:p w14:paraId="7E3881FA" w14:textId="77777777" w:rsidR="00F92BAD" w:rsidRDefault="00F92BAD" w:rsidP="00F92BAD">
      <w:pPr>
        <w:pStyle w:val="NormalWeb"/>
        <w:spacing w:before="192" w:beforeAutospacing="0" w:after="192" w:afterAutospacing="0"/>
        <w:rPr>
          <w:rFonts w:ascii="Helvetica" w:hAnsi="Helvetica" w:cs="Helvetica"/>
          <w:color w:val="252525"/>
          <w:sz w:val="23"/>
          <w:szCs w:val="23"/>
        </w:rPr>
      </w:pPr>
      <w:r>
        <w:rPr>
          <w:rFonts w:ascii="Helvetica" w:hAnsi="Helvetica" w:cs="Helvetica"/>
          <w:color w:val="252525"/>
          <w:sz w:val="23"/>
          <w:szCs w:val="23"/>
        </w:rPr>
        <w:t>where</w:t>
      </w:r>
    </w:p>
    <w:p w14:paraId="58DF6076"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version-number</w:t>
      </w:r>
    </w:p>
    <w:p w14:paraId="0C846676"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a real number equal to 2.2</w:t>
      </w:r>
    </w:p>
    <w:p w14:paraId="4E5B7D4E"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file-type</w:t>
      </w:r>
    </w:p>
    <w:p w14:paraId="26E2FB45"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an integer equal to 0 in the ASCII file format.</w:t>
      </w:r>
    </w:p>
    <w:p w14:paraId="6CCE490D"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data-size</w:t>
      </w:r>
    </w:p>
    <w:p w14:paraId="40D56066"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an integer equal to the size of the floating point numbers used in the file (currently only </w:t>
      </w:r>
      <w:r>
        <w:rPr>
          <w:rStyle w:val="HTMLVariable"/>
          <w:rFonts w:ascii="Helvetica" w:hAnsi="Helvetica" w:cs="Helvetica"/>
          <w:color w:val="252525"/>
          <w:sz w:val="23"/>
          <w:szCs w:val="23"/>
        </w:rPr>
        <w:t>data-size</w:t>
      </w:r>
      <w:r>
        <w:rPr>
          <w:rFonts w:ascii="Helvetica" w:hAnsi="Helvetica" w:cs="Helvetica"/>
          <w:color w:val="252525"/>
          <w:sz w:val="23"/>
          <w:szCs w:val="23"/>
        </w:rPr>
        <w:t> = sizeof(double) is supported).</w:t>
      </w:r>
    </w:p>
    <w:p w14:paraId="54DFF974"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number-of-nodes</w:t>
      </w:r>
    </w:p>
    <w:p w14:paraId="2F71AD29"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the number of nodes in the mesh.</w:t>
      </w:r>
    </w:p>
    <w:p w14:paraId="370CC574"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lastRenderedPageBreak/>
        <w:t>node-number</w:t>
      </w:r>
    </w:p>
    <w:p w14:paraId="7FFFB885"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the number (index) of the </w:t>
      </w:r>
      <w:r>
        <w:rPr>
          <w:rStyle w:val="HTMLVariable"/>
          <w:rFonts w:ascii="Helvetica" w:hAnsi="Helvetica" w:cs="Helvetica"/>
          <w:color w:val="252525"/>
          <w:sz w:val="23"/>
          <w:szCs w:val="23"/>
        </w:rPr>
        <w:t>n</w:t>
      </w:r>
      <w:r>
        <w:rPr>
          <w:rFonts w:ascii="Helvetica" w:hAnsi="Helvetica" w:cs="Helvetica"/>
          <w:color w:val="252525"/>
          <w:sz w:val="23"/>
          <w:szCs w:val="23"/>
        </w:rPr>
        <w:t>-th node in the mesh; </w:t>
      </w:r>
      <w:r>
        <w:rPr>
          <w:rStyle w:val="HTMLVariable"/>
          <w:rFonts w:ascii="Helvetica" w:hAnsi="Helvetica" w:cs="Helvetica"/>
          <w:color w:val="252525"/>
          <w:sz w:val="23"/>
          <w:szCs w:val="23"/>
        </w:rPr>
        <w:t>node-number</w:t>
      </w:r>
      <w:r>
        <w:rPr>
          <w:rFonts w:ascii="Helvetica" w:hAnsi="Helvetica" w:cs="Helvetica"/>
          <w:color w:val="252525"/>
          <w:sz w:val="23"/>
          <w:szCs w:val="23"/>
        </w:rPr>
        <w:t> must be a postive (non-zero) integer. Note that the </w:t>
      </w:r>
      <w:r>
        <w:rPr>
          <w:rStyle w:val="nolinebreak"/>
          <w:rFonts w:ascii="Helvetica" w:hAnsi="Helvetica" w:cs="Helvetica"/>
          <w:i/>
          <w:iCs/>
          <w:color w:val="252525"/>
          <w:sz w:val="23"/>
          <w:szCs w:val="23"/>
        </w:rPr>
        <w:t>node-number</w:t>
      </w:r>
      <w:r>
        <w:rPr>
          <w:rFonts w:ascii="Helvetica" w:hAnsi="Helvetica" w:cs="Helvetica"/>
          <w:color w:val="252525"/>
          <w:sz w:val="23"/>
          <w:szCs w:val="23"/>
        </w:rPr>
        <w:t>s do not necessarily have to form a dense nor an ordered sequence.</w:t>
      </w:r>
    </w:p>
    <w:p w14:paraId="1056CE2A"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x-coord</w:t>
      </w:r>
      <w:r>
        <w:rPr>
          <w:rStyle w:val="HTMLCode"/>
          <w:rFonts w:eastAsiaTheme="minorHAnsi"/>
          <w:color w:val="252525"/>
          <w:sz w:val="18"/>
          <w:szCs w:val="18"/>
        </w:rPr>
        <w:t> </w:t>
      </w:r>
      <w:r>
        <w:rPr>
          <w:rStyle w:val="HTMLVariable"/>
          <w:rFonts w:ascii="Courier New" w:hAnsi="Courier New" w:cs="Courier New"/>
          <w:color w:val="252525"/>
          <w:sz w:val="18"/>
          <w:szCs w:val="18"/>
        </w:rPr>
        <w:t>y-coord</w:t>
      </w:r>
      <w:r>
        <w:rPr>
          <w:rStyle w:val="HTMLCode"/>
          <w:rFonts w:eastAsiaTheme="minorHAnsi"/>
          <w:color w:val="252525"/>
          <w:sz w:val="18"/>
          <w:szCs w:val="18"/>
        </w:rPr>
        <w:t> </w:t>
      </w:r>
      <w:r>
        <w:rPr>
          <w:rStyle w:val="HTMLVariable"/>
          <w:rFonts w:ascii="Courier New" w:hAnsi="Courier New" w:cs="Courier New"/>
          <w:color w:val="252525"/>
          <w:sz w:val="18"/>
          <w:szCs w:val="18"/>
        </w:rPr>
        <w:t>z-coord</w:t>
      </w:r>
    </w:p>
    <w:p w14:paraId="6D2FE0DF"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are the floating point values giving the X, Y and Z coordinates of the </w:t>
      </w:r>
      <w:r>
        <w:rPr>
          <w:rStyle w:val="HTMLVariable"/>
          <w:rFonts w:ascii="Helvetica" w:hAnsi="Helvetica" w:cs="Helvetica"/>
          <w:color w:val="252525"/>
          <w:sz w:val="23"/>
          <w:szCs w:val="23"/>
        </w:rPr>
        <w:t>n</w:t>
      </w:r>
      <w:r>
        <w:rPr>
          <w:rFonts w:ascii="Helvetica" w:hAnsi="Helvetica" w:cs="Helvetica"/>
          <w:color w:val="252525"/>
          <w:sz w:val="23"/>
          <w:szCs w:val="23"/>
        </w:rPr>
        <w:t>-th node.</w:t>
      </w:r>
    </w:p>
    <w:p w14:paraId="60D2AD04"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number-of-elements</w:t>
      </w:r>
    </w:p>
    <w:p w14:paraId="0D4462C6"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the number of elements in the mesh.</w:t>
      </w:r>
    </w:p>
    <w:p w14:paraId="138E0420"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elm-number</w:t>
      </w:r>
    </w:p>
    <w:p w14:paraId="4A40E9F6"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the number (index) of the </w:t>
      </w:r>
      <w:r>
        <w:rPr>
          <w:rStyle w:val="HTMLVariable"/>
          <w:rFonts w:ascii="Helvetica" w:hAnsi="Helvetica" w:cs="Helvetica"/>
          <w:color w:val="252525"/>
          <w:sz w:val="23"/>
          <w:szCs w:val="23"/>
        </w:rPr>
        <w:t>n</w:t>
      </w:r>
      <w:r>
        <w:rPr>
          <w:rFonts w:ascii="Helvetica" w:hAnsi="Helvetica" w:cs="Helvetica"/>
          <w:color w:val="252525"/>
          <w:sz w:val="23"/>
          <w:szCs w:val="23"/>
        </w:rPr>
        <w:t>-th element in the mesh; </w:t>
      </w:r>
      <w:r>
        <w:rPr>
          <w:rStyle w:val="HTMLVariable"/>
          <w:rFonts w:ascii="Helvetica" w:hAnsi="Helvetica" w:cs="Helvetica"/>
          <w:color w:val="252525"/>
          <w:sz w:val="23"/>
          <w:szCs w:val="23"/>
        </w:rPr>
        <w:t>elm-number</w:t>
      </w:r>
      <w:r>
        <w:rPr>
          <w:rFonts w:ascii="Helvetica" w:hAnsi="Helvetica" w:cs="Helvetica"/>
          <w:color w:val="252525"/>
          <w:sz w:val="23"/>
          <w:szCs w:val="23"/>
        </w:rPr>
        <w:t> must be a postive (non-zero) integer. Note that the </w:t>
      </w:r>
      <w:r>
        <w:rPr>
          <w:rStyle w:val="nolinebreak"/>
          <w:rFonts w:ascii="Helvetica" w:hAnsi="Helvetica" w:cs="Helvetica"/>
          <w:i/>
          <w:iCs/>
          <w:color w:val="252525"/>
          <w:sz w:val="23"/>
          <w:szCs w:val="23"/>
        </w:rPr>
        <w:t>elm-number</w:t>
      </w:r>
      <w:r>
        <w:rPr>
          <w:rFonts w:ascii="Helvetica" w:hAnsi="Helvetica" w:cs="Helvetica"/>
          <w:color w:val="252525"/>
          <w:sz w:val="23"/>
          <w:szCs w:val="23"/>
        </w:rPr>
        <w:t>s do not necessarily have to form a dense nor an ordered sequence.</w:t>
      </w:r>
    </w:p>
    <w:p w14:paraId="375C4DE5"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elm-type</w:t>
      </w:r>
    </w:p>
    <w:p w14:paraId="6B2527A0"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defines the geometrical type of the </w:t>
      </w:r>
      <w:r>
        <w:rPr>
          <w:rStyle w:val="HTMLVariable"/>
          <w:rFonts w:ascii="Helvetica" w:hAnsi="Helvetica" w:cs="Helvetica"/>
          <w:color w:val="252525"/>
          <w:sz w:val="23"/>
          <w:szCs w:val="23"/>
        </w:rPr>
        <w:t>n</w:t>
      </w:r>
      <w:r>
        <w:rPr>
          <w:rFonts w:ascii="Helvetica" w:hAnsi="Helvetica" w:cs="Helvetica"/>
          <w:color w:val="252525"/>
          <w:sz w:val="23"/>
          <w:szCs w:val="23"/>
        </w:rPr>
        <w:t>-th element: see </w:t>
      </w:r>
      <w:hyperlink r:id="rId12" w:anchor="MSH-file-format" w:history="1">
        <w:r>
          <w:rPr>
            <w:rStyle w:val="Hyperlink"/>
            <w:rFonts w:ascii="Helvetica" w:hAnsi="Helvetica" w:cs="Helvetica"/>
            <w:color w:val="1A0DAB"/>
            <w:sz w:val="23"/>
            <w:szCs w:val="23"/>
          </w:rPr>
          <w:t>MSH file format</w:t>
        </w:r>
      </w:hyperlink>
      <w:r>
        <w:rPr>
          <w:rFonts w:ascii="Helvetica" w:hAnsi="Helvetica" w:cs="Helvetica"/>
          <w:color w:val="252525"/>
          <w:sz w:val="23"/>
          <w:szCs w:val="23"/>
        </w:rPr>
        <w:t>.</w:t>
      </w:r>
    </w:p>
    <w:p w14:paraId="0B6E1260"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number-of-tags</w:t>
      </w:r>
    </w:p>
    <w:p w14:paraId="18C39A0F"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gives the number of integer tags that follow for the </w:t>
      </w:r>
      <w:r>
        <w:rPr>
          <w:rStyle w:val="HTMLVariable"/>
          <w:rFonts w:ascii="Helvetica" w:hAnsi="Helvetica" w:cs="Helvetica"/>
          <w:color w:val="252525"/>
          <w:sz w:val="23"/>
          <w:szCs w:val="23"/>
        </w:rPr>
        <w:t>n</w:t>
      </w:r>
      <w:r>
        <w:rPr>
          <w:rFonts w:ascii="Helvetica" w:hAnsi="Helvetica" w:cs="Helvetica"/>
          <w:color w:val="252525"/>
          <w:sz w:val="23"/>
          <w:szCs w:val="23"/>
        </w:rPr>
        <w:t>-th element. By default, the first </w:t>
      </w:r>
      <w:r>
        <w:rPr>
          <w:rStyle w:val="HTMLVariable"/>
          <w:rFonts w:ascii="Helvetica" w:hAnsi="Helvetica" w:cs="Helvetica"/>
          <w:color w:val="252525"/>
          <w:sz w:val="23"/>
          <w:szCs w:val="23"/>
        </w:rPr>
        <w:t>tag</w:t>
      </w:r>
      <w:r>
        <w:rPr>
          <w:rFonts w:ascii="Helvetica" w:hAnsi="Helvetica" w:cs="Helvetica"/>
          <w:color w:val="252525"/>
          <w:sz w:val="23"/>
          <w:szCs w:val="23"/>
        </w:rPr>
        <w:t> is the tag of the physical entity to which the element belongs; the second is the tag of the elementary model entity to which the element belongs; the third is the number of mesh partitions to which the element belongs, followed by the partition ids (negative partition ids indicate ghost cells). A zero tag is equivalent to no tag. Gmsh and most codes using the MSH 2 format require at least the first two tags (physical and elementary tags).</w:t>
      </w:r>
    </w:p>
    <w:p w14:paraId="22F9F93C"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node-number-list</w:t>
      </w:r>
    </w:p>
    <w:p w14:paraId="6ADB26B8"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is the list of the node numbers of the </w:t>
      </w:r>
      <w:r>
        <w:rPr>
          <w:rStyle w:val="HTMLVariable"/>
          <w:rFonts w:ascii="Helvetica" w:hAnsi="Helvetica" w:cs="Helvetica"/>
          <w:color w:val="252525"/>
          <w:sz w:val="23"/>
          <w:szCs w:val="23"/>
        </w:rPr>
        <w:t>n</w:t>
      </w:r>
      <w:r>
        <w:rPr>
          <w:rFonts w:ascii="Helvetica" w:hAnsi="Helvetica" w:cs="Helvetica"/>
          <w:color w:val="252525"/>
          <w:sz w:val="23"/>
          <w:szCs w:val="23"/>
        </w:rPr>
        <w:t>-th element. The ordering of the nodes is given in </w:t>
      </w:r>
      <w:hyperlink r:id="rId13" w:anchor="Node-ordering" w:history="1">
        <w:r>
          <w:rPr>
            <w:rStyle w:val="Hyperlink"/>
            <w:rFonts w:ascii="Helvetica" w:hAnsi="Helvetica" w:cs="Helvetica"/>
            <w:color w:val="1A0DAB"/>
            <w:sz w:val="23"/>
            <w:szCs w:val="23"/>
          </w:rPr>
          <w:t>Node ordering</w:t>
        </w:r>
      </w:hyperlink>
      <w:r>
        <w:rPr>
          <w:rFonts w:ascii="Helvetica" w:hAnsi="Helvetica" w:cs="Helvetica"/>
          <w:color w:val="252525"/>
          <w:sz w:val="23"/>
          <w:szCs w:val="23"/>
        </w:rPr>
        <w:t>.</w:t>
      </w:r>
    </w:p>
    <w:p w14:paraId="74695C53" w14:textId="77777777" w:rsidR="00F92BAD" w:rsidRDefault="00F92BAD" w:rsidP="00F92BAD">
      <w:pPr>
        <w:rPr>
          <w:rFonts w:ascii="Helvetica" w:hAnsi="Helvetica" w:cs="Helvetica"/>
          <w:color w:val="252525"/>
          <w:sz w:val="23"/>
          <w:szCs w:val="23"/>
        </w:rPr>
      </w:pPr>
      <w:r>
        <w:rPr>
          <w:rStyle w:val="HTMLVariable"/>
          <w:rFonts w:ascii="Courier New" w:hAnsi="Courier New" w:cs="Courier New"/>
          <w:color w:val="252525"/>
          <w:sz w:val="18"/>
          <w:szCs w:val="18"/>
        </w:rPr>
        <w:t>number-of-string-tags</w:t>
      </w:r>
    </w:p>
    <w:p w14:paraId="0907C32F" w14:textId="77777777" w:rsidR="00F92BAD" w:rsidRDefault="00F92BAD" w:rsidP="00F92BAD">
      <w:pPr>
        <w:pStyle w:val="NormalWeb"/>
        <w:spacing w:before="192" w:beforeAutospacing="0" w:after="192" w:afterAutospacing="0"/>
        <w:ind w:left="720"/>
        <w:rPr>
          <w:rFonts w:ascii="Helvetica" w:hAnsi="Helvetica" w:cs="Helvetica"/>
          <w:color w:val="252525"/>
          <w:sz w:val="23"/>
          <w:szCs w:val="23"/>
        </w:rPr>
      </w:pPr>
      <w:r>
        <w:rPr>
          <w:rFonts w:ascii="Helvetica" w:hAnsi="Helvetica" w:cs="Helvetica"/>
          <w:color w:val="252525"/>
          <w:sz w:val="23"/>
          <w:szCs w:val="23"/>
        </w:rPr>
        <w:t>gives the number of string tags that follow. By default the first </w:t>
      </w:r>
      <w:r>
        <w:rPr>
          <w:rStyle w:val="HTMLVariable"/>
          <w:rFonts w:ascii="Helvetica" w:hAnsi="Helvetica" w:cs="Helvetica"/>
          <w:color w:val="252525"/>
          <w:sz w:val="23"/>
          <w:szCs w:val="23"/>
        </w:rPr>
        <w:t>string-tag</w:t>
      </w:r>
      <w:r>
        <w:rPr>
          <w:rFonts w:ascii="Helvetica" w:hAnsi="Helvetica" w:cs="Helvetica"/>
          <w:color w:val="252525"/>
          <w:sz w:val="23"/>
          <w:szCs w:val="23"/>
        </w:rPr>
        <w:t> is interpreted as the name of the post-processing view and the second as the name of the interpolation scheme. The interpolation scheme is provided in the </w:t>
      </w:r>
      <w:r>
        <w:rPr>
          <w:rStyle w:val="HTMLCode"/>
          <w:color w:val="252525"/>
          <w:sz w:val="18"/>
          <w:szCs w:val="18"/>
        </w:rPr>
        <w:t>$InterpolationScheme</w:t>
      </w:r>
      <w:r>
        <w:rPr>
          <w:rFonts w:ascii="Helvetica" w:hAnsi="Helvetica" w:cs="Helvetica"/>
          <w:color w:val="252525"/>
          <w:sz w:val="23"/>
          <w:szCs w:val="23"/>
        </w:rPr>
        <w:t> section (see below).</w:t>
      </w:r>
    </w:p>
    <w:p w14:paraId="79E8F26D" w14:textId="3B971FDD" w:rsidR="00F92BAD" w:rsidRDefault="00F92BAD" w:rsidP="00C43018"/>
    <w:p w14:paraId="2FAE3282" w14:textId="4F6B8CCB" w:rsidR="00F92BAD" w:rsidRDefault="00F92BAD" w:rsidP="00C43018">
      <w:r>
        <w:t xml:space="preserve">I believe these must be useful, but still trying to guess how we can use this information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C051EA9" w14:textId="1B762E36" w:rsidR="00F92BAD" w:rsidRDefault="00F92BAD" w:rsidP="00C43018"/>
    <w:p w14:paraId="1FD787FD" w14:textId="7D507E6C" w:rsidR="00F92BAD" w:rsidRDefault="00722502" w:rsidP="00C43018">
      <w:r>
        <w:t>And this is an example of what we need to create. It is done with two quadrangles:</w:t>
      </w:r>
    </w:p>
    <w:p w14:paraId="722CE39C"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$MeshFormat</w:t>
      </w:r>
    </w:p>
    <w:p w14:paraId="3F24D10E"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2.2 0 8</w:t>
      </w:r>
    </w:p>
    <w:p w14:paraId="0274E9D2"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lastRenderedPageBreak/>
        <w:t>$EndMeshFormat</w:t>
      </w:r>
    </w:p>
    <w:p w14:paraId="5A3AC7B2"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$Nodes</w:t>
      </w:r>
    </w:p>
    <w:p w14:paraId="1C0BF087"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6                      </w:t>
      </w:r>
      <w:r>
        <w:rPr>
          <w:rStyle w:val="Emphasis"/>
          <w:color w:val="000000"/>
          <w:sz w:val="18"/>
          <w:szCs w:val="18"/>
        </w:rPr>
        <w:t>six mesh nodes:</w:t>
      </w:r>
    </w:p>
    <w:p w14:paraId="11173500"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1 0.0 0.0 0.0          </w:t>
      </w:r>
      <w:r>
        <w:rPr>
          <w:rStyle w:val="Emphasis"/>
          <w:color w:val="000000"/>
          <w:sz w:val="18"/>
          <w:szCs w:val="18"/>
        </w:rPr>
        <w:t xml:space="preserve">  node #1: coordinates (0.0, 0.0, 0.0)</w:t>
      </w:r>
    </w:p>
    <w:p w14:paraId="4258FF31"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2 1.0 0.0 0.0          </w:t>
      </w:r>
      <w:r>
        <w:rPr>
          <w:rStyle w:val="Emphasis"/>
          <w:color w:val="000000"/>
          <w:sz w:val="18"/>
          <w:szCs w:val="18"/>
        </w:rPr>
        <w:t xml:space="preserve">  node #2: coordinates (1.0, 0.0, 0.0)</w:t>
      </w:r>
    </w:p>
    <w:p w14:paraId="6B42CB7F"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3 1.0 1.0 0.0          </w:t>
      </w:r>
      <w:r>
        <w:rPr>
          <w:rStyle w:val="Emphasis"/>
          <w:color w:val="000000"/>
          <w:sz w:val="18"/>
          <w:szCs w:val="18"/>
        </w:rPr>
        <w:t xml:space="preserve">  etc.</w:t>
      </w:r>
    </w:p>
    <w:p w14:paraId="7C85B906"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4 0.0 1.0 0.0</w:t>
      </w:r>
    </w:p>
    <w:p w14:paraId="31181EFB"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5 2.0 0.0 0.0</w:t>
      </w:r>
    </w:p>
    <w:p w14:paraId="05694A25"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6 2.0 1.0 0.0</w:t>
      </w:r>
    </w:p>
    <w:p w14:paraId="334E2171"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$EndNodes</w:t>
      </w:r>
    </w:p>
    <w:p w14:paraId="5765C823"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$Elements</w:t>
      </w:r>
    </w:p>
    <w:p w14:paraId="76BBC99E"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2                      </w:t>
      </w:r>
      <w:r>
        <w:rPr>
          <w:rStyle w:val="Emphasis"/>
          <w:color w:val="000000"/>
          <w:sz w:val="18"/>
          <w:szCs w:val="18"/>
        </w:rPr>
        <w:t>two elements:</w:t>
      </w:r>
    </w:p>
    <w:p w14:paraId="1D32A99D"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1 3 2 99 2 1 2 3 4     </w:t>
      </w:r>
      <w:r>
        <w:rPr>
          <w:rStyle w:val="Emphasis"/>
          <w:color w:val="000000"/>
          <w:sz w:val="18"/>
          <w:szCs w:val="18"/>
        </w:rPr>
        <w:t xml:space="preserve">  quad #1: type 3, physical 99, elementary 2, nodes 1 2 3 4</w:t>
      </w:r>
    </w:p>
    <w:p w14:paraId="3BA19F36"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 xml:space="preserve">2 3 2 99 2 2 5 6 3     </w:t>
      </w:r>
      <w:r>
        <w:rPr>
          <w:rStyle w:val="Emphasis"/>
          <w:color w:val="000000"/>
          <w:sz w:val="18"/>
          <w:szCs w:val="18"/>
        </w:rPr>
        <w:t xml:space="preserve">  quad #2: type 3, physical 99, elementary 2, nodes 2 5 6 3</w:t>
      </w:r>
    </w:p>
    <w:p w14:paraId="4265B6C7" w14:textId="77777777" w:rsidR="00722502" w:rsidRDefault="00722502" w:rsidP="00722502">
      <w:pPr>
        <w:pStyle w:val="HTMLPreformatted"/>
        <w:pBdr>
          <w:top w:val="dashed" w:sz="6" w:space="12" w:color="2F6FAB"/>
          <w:left w:val="dashed" w:sz="6" w:space="12" w:color="2F6FAB"/>
          <w:bottom w:val="dashed" w:sz="6" w:space="12" w:color="2F6FAB"/>
          <w:right w:val="dashed" w:sz="6" w:space="12" w:color="2F6FAB"/>
        </w:pBdr>
        <w:shd w:val="clear" w:color="auto" w:fill="F3F7FF"/>
        <w:spacing w:line="288" w:lineRule="atLeast"/>
        <w:rPr>
          <w:color w:val="000000"/>
          <w:sz w:val="18"/>
          <w:szCs w:val="18"/>
        </w:rPr>
      </w:pPr>
      <w:r>
        <w:rPr>
          <w:color w:val="000000"/>
          <w:sz w:val="18"/>
          <w:szCs w:val="18"/>
        </w:rPr>
        <w:t>$EndElements</w:t>
      </w:r>
    </w:p>
    <w:p w14:paraId="140EFCB5" w14:textId="3D5E069F" w:rsidR="00722502" w:rsidRDefault="00722502" w:rsidP="00C43018"/>
    <w:p w14:paraId="5B30CDBD" w14:textId="7A746DB5" w:rsidR="00722502" w:rsidRDefault="00722502" w:rsidP="00C43018">
      <w:r>
        <w:t xml:space="preserve">This must be useful as well, but don’t know yet how to do it with our triangles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but we should be generating something like this with python.</w:t>
      </w:r>
    </w:p>
    <w:p w14:paraId="5FA1B942" w14:textId="5A4CF729" w:rsidR="00722502" w:rsidRDefault="00722502" w:rsidP="00C43018"/>
    <w:p w14:paraId="55B2C619" w14:textId="5690664B" w:rsidR="00722502" w:rsidRDefault="00722502" w:rsidP="00C43018">
      <w:r>
        <w:t>More information about the MSH file format:</w:t>
      </w:r>
    </w:p>
    <w:p w14:paraId="7CB12814" w14:textId="3F145074" w:rsidR="00722502" w:rsidRDefault="00361402" w:rsidP="00C43018">
      <w:hyperlink r:id="rId14" w:anchor="MSH-file-format" w:history="1">
        <w:r w:rsidR="00722502" w:rsidRPr="001C7E5A">
          <w:rPr>
            <w:rStyle w:val="Hyperlink"/>
          </w:rPr>
          <w:t>https://gmsh.info/doc/texinfo/gmsh.html#MSH-file-format</w:t>
        </w:r>
      </w:hyperlink>
    </w:p>
    <w:p w14:paraId="564DEA33" w14:textId="0935F874" w:rsidR="00722502" w:rsidRDefault="00722502" w:rsidP="00C43018"/>
    <w:p w14:paraId="76893A6D" w14:textId="77777777" w:rsidR="00722502" w:rsidRPr="00F92BAD" w:rsidRDefault="00722502" w:rsidP="00C43018"/>
    <w:p w14:paraId="5C3E6E95" w14:textId="77777777" w:rsidR="00C43018" w:rsidRDefault="00C43018"/>
    <w:sectPr w:rsidR="00C43018" w:rsidSect="00B80E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3FB1"/>
    <w:multiLevelType w:val="hybridMultilevel"/>
    <w:tmpl w:val="C4FA2B8C"/>
    <w:lvl w:ilvl="0" w:tplc="04090001">
      <w:start w:val="1"/>
      <w:numFmt w:val="bullet"/>
      <w:lvlText w:val=""/>
      <w:lvlJc w:val="left"/>
      <w:pPr>
        <w:ind w:left="720" w:hanging="360"/>
      </w:pPr>
      <w:rPr>
        <w:rFonts w:ascii="Symbol" w:hAnsi="Symbol" w:hint="default"/>
        <w:b w:val="0"/>
        <w:color w:val="252525"/>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45A1F"/>
    <w:multiLevelType w:val="hybridMultilevel"/>
    <w:tmpl w:val="215AFDA0"/>
    <w:lvl w:ilvl="0" w:tplc="5332069E">
      <w:numFmt w:val="bullet"/>
      <w:lvlText w:val=""/>
      <w:lvlJc w:val="left"/>
      <w:pPr>
        <w:ind w:left="720" w:hanging="360"/>
      </w:pPr>
      <w:rPr>
        <w:rFonts w:ascii="Wingdings" w:eastAsiaTheme="minorHAnsi" w:hAnsi="Wingdings" w:cs="Helvetica" w:hint="default"/>
        <w:b w:val="0"/>
        <w:color w:val="252525"/>
        <w:sz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18"/>
    <w:rsid w:val="00361402"/>
    <w:rsid w:val="00544A04"/>
    <w:rsid w:val="00722502"/>
    <w:rsid w:val="00B80E44"/>
    <w:rsid w:val="00C43018"/>
    <w:rsid w:val="00EA6331"/>
    <w:rsid w:val="00F92BA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A476"/>
  <w15:chartTrackingRefBased/>
  <w15:docId w15:val="{B5792B12-7F3D-46B1-ACB3-D923B371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18"/>
    <w:rPr>
      <w:color w:val="0563C1" w:themeColor="hyperlink"/>
      <w:u w:val="single"/>
    </w:rPr>
  </w:style>
  <w:style w:type="character" w:styleId="UnresolvedMention">
    <w:name w:val="Unresolved Mention"/>
    <w:basedOn w:val="DefaultParagraphFont"/>
    <w:uiPriority w:val="99"/>
    <w:semiHidden/>
    <w:unhideWhenUsed/>
    <w:rsid w:val="00C43018"/>
    <w:rPr>
      <w:color w:val="605E5C"/>
      <w:shd w:val="clear" w:color="auto" w:fill="E1DFDD"/>
    </w:rPr>
  </w:style>
  <w:style w:type="paragraph" w:styleId="ListParagraph">
    <w:name w:val="List Paragraph"/>
    <w:basedOn w:val="Normal"/>
    <w:uiPriority w:val="34"/>
    <w:qFormat/>
    <w:rsid w:val="00C43018"/>
    <w:pPr>
      <w:ind w:left="720"/>
      <w:contextualSpacing/>
    </w:pPr>
  </w:style>
  <w:style w:type="paragraph" w:styleId="HTMLPreformatted">
    <w:name w:val="HTML Preformatted"/>
    <w:basedOn w:val="Normal"/>
    <w:link w:val="HTMLPreformattedChar"/>
    <w:uiPriority w:val="99"/>
    <w:semiHidden/>
    <w:unhideWhenUsed/>
    <w:rsid w:val="00F92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BA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92BAD"/>
    <w:rPr>
      <w:i/>
      <w:iCs/>
    </w:rPr>
  </w:style>
  <w:style w:type="paragraph" w:styleId="NormalWeb">
    <w:name w:val="Normal (Web)"/>
    <w:basedOn w:val="Normal"/>
    <w:uiPriority w:val="99"/>
    <w:semiHidden/>
    <w:unhideWhenUsed/>
    <w:rsid w:val="00F92B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2BAD"/>
    <w:rPr>
      <w:rFonts w:ascii="Courier New" w:eastAsia="Times New Roman" w:hAnsi="Courier New" w:cs="Courier New"/>
      <w:sz w:val="20"/>
      <w:szCs w:val="20"/>
    </w:rPr>
  </w:style>
  <w:style w:type="character" w:customStyle="1" w:styleId="nolinebreak">
    <w:name w:val="nolinebreak"/>
    <w:basedOn w:val="DefaultParagraphFont"/>
    <w:rsid w:val="00F92BAD"/>
  </w:style>
  <w:style w:type="character" w:styleId="Emphasis">
    <w:name w:val="Emphasis"/>
    <w:basedOn w:val="DefaultParagraphFont"/>
    <w:uiPriority w:val="20"/>
    <w:qFormat/>
    <w:rsid w:val="00722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9860">
      <w:bodyDiv w:val="1"/>
      <w:marLeft w:val="0"/>
      <w:marRight w:val="0"/>
      <w:marTop w:val="0"/>
      <w:marBottom w:val="0"/>
      <w:divBdr>
        <w:top w:val="none" w:sz="0" w:space="0" w:color="auto"/>
        <w:left w:val="none" w:sz="0" w:space="0" w:color="auto"/>
        <w:bottom w:val="none" w:sz="0" w:space="0" w:color="auto"/>
        <w:right w:val="none" w:sz="0" w:space="0" w:color="auto"/>
      </w:divBdr>
    </w:div>
    <w:div w:id="896626236">
      <w:bodyDiv w:val="1"/>
      <w:marLeft w:val="0"/>
      <w:marRight w:val="0"/>
      <w:marTop w:val="0"/>
      <w:marBottom w:val="0"/>
      <w:divBdr>
        <w:top w:val="none" w:sz="0" w:space="0" w:color="auto"/>
        <w:left w:val="none" w:sz="0" w:space="0" w:color="auto"/>
        <w:bottom w:val="none" w:sz="0" w:space="0" w:color="auto"/>
        <w:right w:val="none" w:sz="0" w:space="0" w:color="auto"/>
      </w:divBdr>
    </w:div>
    <w:div w:id="10205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onelab.info/gmsh/gmsh/blob/gmsh_4_9_5/src/geo/MVertex.h" TargetMode="External"/><Relationship Id="rId13" Type="http://schemas.openxmlformats.org/officeDocument/2006/relationships/hyperlink" Target="https://gmsh.info/doc/texinfo/gmsh.html" TargetMode="External"/><Relationship Id="rId3" Type="http://schemas.openxmlformats.org/officeDocument/2006/relationships/settings" Target="settings.xml"/><Relationship Id="rId7" Type="http://schemas.openxmlformats.org/officeDocument/2006/relationships/hyperlink" Target="https://gmsh.info/doc/texinfo/gmsh.html" TargetMode="External"/><Relationship Id="rId12" Type="http://schemas.openxmlformats.org/officeDocument/2006/relationships/hyperlink" Target="https://gmsh.info/doc/texinfo/gms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msh.info/doc/texinfo/gmsh.html" TargetMode="External"/><Relationship Id="rId5" Type="http://schemas.openxmlformats.org/officeDocument/2006/relationships/hyperlink" Target="https://gmsh.info/doc/texinfo/gmsh.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onelab.info/gmsh/gmsh/blob/gmsh_4_9_5/src/geo/MTriangle.h" TargetMode="External"/><Relationship Id="rId14" Type="http://schemas.openxmlformats.org/officeDocument/2006/relationships/hyperlink" Target="https://gmsh.info/doc/texinfo/gms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3</cp:revision>
  <dcterms:created xsi:type="dcterms:W3CDTF">2022-03-19T11:04:00Z</dcterms:created>
  <dcterms:modified xsi:type="dcterms:W3CDTF">2022-03-19T11:45:00Z</dcterms:modified>
</cp:coreProperties>
</file>