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0182D" w14:textId="77777777" w:rsidR="00E9064C" w:rsidRPr="00327F2C" w:rsidRDefault="00623E87" w:rsidP="003101D1">
      <w:pPr>
        <w:spacing w:line="240" w:lineRule="auto"/>
        <w:rPr>
          <w:b/>
        </w:rPr>
      </w:pPr>
      <w:r w:rsidRPr="00F12183">
        <w:rPr>
          <w:b/>
        </w:rPr>
        <w:t>INDICATION</w:t>
      </w:r>
      <w:r w:rsidR="00327F2C">
        <w:rPr>
          <w:b/>
        </w:rPr>
        <w:t xml:space="preserve">S: </w:t>
      </w:r>
      <w:proofErr w:type="spellStart"/>
      <w:r w:rsidR="00327F2C">
        <w:t>Keralac</w:t>
      </w:r>
      <w:proofErr w:type="spellEnd"/>
      <w:r w:rsidR="00327F2C">
        <w:t>®</w:t>
      </w:r>
      <w:r w:rsidR="00161E01">
        <w:t xml:space="preserve"> </w:t>
      </w:r>
      <w:r w:rsidR="00327F2C">
        <w:t xml:space="preserve">Cream </w:t>
      </w:r>
      <w:r w:rsidR="00E60390">
        <w:t>(</w:t>
      </w:r>
      <w:r w:rsidR="00161E01">
        <w:t>urea 47%</w:t>
      </w:r>
      <w:r w:rsidR="00327F2C">
        <w:t>)</w:t>
      </w:r>
      <w:r w:rsidR="00161E01">
        <w:t xml:space="preserve"> </w:t>
      </w:r>
      <w:r w:rsidR="00CD7AD5">
        <w:t xml:space="preserve">is a prescription medicine </w:t>
      </w:r>
      <w:r w:rsidR="00EA1BE8">
        <w:t>that is applied to the skin</w:t>
      </w:r>
      <w:r w:rsidR="00CD7AD5">
        <w:t xml:space="preserve"> to</w:t>
      </w:r>
      <w:r w:rsidR="00161E01">
        <w:t xml:space="preserve"> treat certain skin conditions</w:t>
      </w:r>
      <w:r w:rsidR="00EA1BE8">
        <w:t>, including</w:t>
      </w:r>
      <w:r w:rsidR="00161E01">
        <w:t xml:space="preserve"> dry, rough skin, </w:t>
      </w:r>
      <w:proofErr w:type="spellStart"/>
      <w:r w:rsidR="00CF2441">
        <w:t>xerosis</w:t>
      </w:r>
      <w:proofErr w:type="spellEnd"/>
      <w:r w:rsidR="00CF2441">
        <w:t xml:space="preserve"> (</w:t>
      </w:r>
      <w:r w:rsidR="00161E01">
        <w:t>abnormal dryness of the skin</w:t>
      </w:r>
      <w:r w:rsidR="00CF2441">
        <w:t>), ichthyosis (</w:t>
      </w:r>
      <w:r w:rsidR="00161E01" w:rsidRPr="00161E01">
        <w:t>dry, thickened, scaly or flaky skin</w:t>
      </w:r>
      <w:r w:rsidR="00CF2441">
        <w:t>),</w:t>
      </w:r>
      <w:r w:rsidR="00161E01">
        <w:t xml:space="preserve"> cracks or crevices in the skin, </w:t>
      </w:r>
      <w:r w:rsidR="00CF2441">
        <w:t>dermatitis (</w:t>
      </w:r>
      <w:r w:rsidR="00161E01">
        <w:t>inflammation of the skin</w:t>
      </w:r>
      <w:r w:rsidR="00CF2441">
        <w:t>)</w:t>
      </w:r>
      <w:r w:rsidR="00161E01">
        <w:t xml:space="preserve">, eczema, psoriasis, </w:t>
      </w:r>
      <w:proofErr w:type="spellStart"/>
      <w:r w:rsidR="00327F2C">
        <w:t>keratoses</w:t>
      </w:r>
      <w:proofErr w:type="spellEnd"/>
      <w:r w:rsidR="00CF2441">
        <w:t xml:space="preserve"> (</w:t>
      </w:r>
      <w:r w:rsidR="00161E01">
        <w:t>certain growths</w:t>
      </w:r>
      <w:r w:rsidR="00EA1BE8">
        <w:t xml:space="preserve"> or thickening</w:t>
      </w:r>
      <w:r w:rsidR="00161E01">
        <w:t xml:space="preserve"> of the outer layer of skin</w:t>
      </w:r>
      <w:r w:rsidR="00CF2441">
        <w:t>),</w:t>
      </w:r>
      <w:r w:rsidR="00161E01">
        <w:t xml:space="preserve"> and calluses.</w:t>
      </w:r>
    </w:p>
    <w:p w14:paraId="283C7C3F" w14:textId="77777777" w:rsidR="00327F2C" w:rsidRDefault="00327F2C" w:rsidP="003101D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Important Safety</w:t>
      </w:r>
      <w:r w:rsidR="00CC0A70" w:rsidRPr="00327F2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Information</w:t>
      </w:r>
    </w:p>
    <w:p w14:paraId="33774724" w14:textId="77777777" w:rsidR="00327F2C" w:rsidRDefault="004B2CFE" w:rsidP="003101D1">
      <w:pPr>
        <w:spacing w:before="120" w:after="120" w:line="240" w:lineRule="auto"/>
      </w:pPr>
      <w:proofErr w:type="spellStart"/>
      <w:r>
        <w:t>Keralac</w:t>
      </w:r>
      <w:proofErr w:type="spellEnd"/>
      <w:r>
        <w:t xml:space="preserve"> C</w:t>
      </w:r>
      <w:r w:rsidR="00A67850">
        <w:t xml:space="preserve">ream </w:t>
      </w:r>
      <w:r w:rsidR="00CF2441">
        <w:t>is not for everyone.</w:t>
      </w:r>
      <w:r>
        <w:t xml:space="preserve"> </w:t>
      </w:r>
      <w:r w:rsidR="00D32929" w:rsidRPr="00CF2441">
        <w:t xml:space="preserve">You should not </w:t>
      </w:r>
      <w:r w:rsidR="00E60390" w:rsidRPr="00CF2441">
        <w:t xml:space="preserve">use </w:t>
      </w:r>
      <w:proofErr w:type="spellStart"/>
      <w:r>
        <w:t>Keralac</w:t>
      </w:r>
      <w:proofErr w:type="spellEnd"/>
      <w:r>
        <w:t xml:space="preserve"> C</w:t>
      </w:r>
      <w:r w:rsidR="00A67850">
        <w:t>ream</w:t>
      </w:r>
      <w:r w:rsidR="00E9064C" w:rsidRPr="00CF2441">
        <w:t xml:space="preserve"> </w:t>
      </w:r>
      <w:r w:rsidR="00D32929" w:rsidRPr="00CF2441">
        <w:t>if you</w:t>
      </w:r>
      <w:r w:rsidR="00E9064C">
        <w:t xml:space="preserve"> </w:t>
      </w:r>
      <w:r w:rsidR="00CF2441">
        <w:t xml:space="preserve">are allergic or are suspected to be allergic to urea or </w:t>
      </w:r>
      <w:r w:rsidR="00E9064C">
        <w:t xml:space="preserve">to any of the </w:t>
      </w:r>
      <w:r w:rsidR="00CF2441">
        <w:t xml:space="preserve">other </w:t>
      </w:r>
      <w:r w:rsidR="00E9064C">
        <w:t>ingredients.</w:t>
      </w:r>
    </w:p>
    <w:p w14:paraId="01F10A25" w14:textId="77777777" w:rsidR="00CF2441" w:rsidRPr="00327F2C" w:rsidRDefault="00D6665C" w:rsidP="003101D1">
      <w:pPr>
        <w:spacing w:before="120" w:after="120" w:line="240" w:lineRule="auto"/>
        <w:rPr>
          <w:rFonts w:eastAsia="Times New Roman" w:cs="Helvetica"/>
        </w:rPr>
      </w:pPr>
      <w:r>
        <w:rPr>
          <w:b/>
        </w:rPr>
        <w:t>KEEP THIS PRODUCT</w:t>
      </w:r>
      <w:r w:rsidR="00CF2441" w:rsidRPr="00CF2441">
        <w:rPr>
          <w:b/>
        </w:rPr>
        <w:t xml:space="preserve"> OUT OF THE REACH OF CHILDREN.</w:t>
      </w:r>
    </w:p>
    <w:p w14:paraId="171EEDA8" w14:textId="77777777" w:rsidR="00817086" w:rsidRDefault="004B2CFE" w:rsidP="003101D1">
      <w:pPr>
        <w:spacing w:before="80" w:after="80" w:line="240" w:lineRule="auto"/>
      </w:pPr>
      <w:proofErr w:type="spellStart"/>
      <w:r>
        <w:t>Keralac</w:t>
      </w:r>
      <w:proofErr w:type="spellEnd"/>
      <w:r>
        <w:t xml:space="preserve"> </w:t>
      </w:r>
      <w:r w:rsidR="00D6665C">
        <w:t>C</w:t>
      </w:r>
      <w:r w:rsidR="00A67850">
        <w:t xml:space="preserve">ream </w:t>
      </w:r>
      <w:r w:rsidR="00EA1BE8">
        <w:t xml:space="preserve">should be used </w:t>
      </w:r>
      <w:r>
        <w:t xml:space="preserve">as directed by your physician. </w:t>
      </w:r>
      <w:r w:rsidR="00EA1BE8">
        <w:t>It should not be used to treat any condition other than that for which it was prescribed.</w:t>
      </w:r>
      <w:r>
        <w:t xml:space="preserve"> </w:t>
      </w:r>
      <w:proofErr w:type="spellStart"/>
      <w:r>
        <w:t>Keralac</w:t>
      </w:r>
      <w:proofErr w:type="spellEnd"/>
      <w:r>
        <w:t xml:space="preserve"> </w:t>
      </w:r>
      <w:r w:rsidR="00D6665C">
        <w:t>C</w:t>
      </w:r>
      <w:r w:rsidR="00817086">
        <w:t>ream is to be used only by the perso</w:t>
      </w:r>
      <w:r>
        <w:t xml:space="preserve">n for which it was prescribed. </w:t>
      </w:r>
      <w:r w:rsidR="00817086">
        <w:t>Do not share it with others.</w:t>
      </w:r>
      <w:r w:rsidR="00EA1BE8">
        <w:t xml:space="preserve">  </w:t>
      </w:r>
    </w:p>
    <w:p w14:paraId="18901310" w14:textId="77777777" w:rsidR="00CF2441" w:rsidRDefault="00EA1BE8" w:rsidP="003101D1">
      <w:pPr>
        <w:spacing w:before="80" w:after="80" w:line="240" w:lineRule="auto"/>
      </w:pPr>
      <w:r>
        <w:t>If redness or swelling</w:t>
      </w:r>
      <w:r w:rsidR="00817086">
        <w:t xml:space="preserve"> or rash</w:t>
      </w:r>
      <w:r>
        <w:t xml:space="preserve"> develop</w:t>
      </w:r>
      <w:r w:rsidR="00817086">
        <w:t xml:space="preserve"> in the area being treated or elsewhere</w:t>
      </w:r>
      <w:r>
        <w:t>, discontinue use and contact a physician.</w:t>
      </w:r>
      <w:r w:rsidR="004B2CFE">
        <w:t xml:space="preserve"> </w:t>
      </w:r>
      <w:proofErr w:type="gramStart"/>
      <w:r w:rsidR="00817086">
        <w:t>If your condition does not improve or becomes worse, check with your doctor.</w:t>
      </w:r>
      <w:proofErr w:type="gramEnd"/>
    </w:p>
    <w:p w14:paraId="6A380CCD" w14:textId="77777777" w:rsidR="00EA1BE8" w:rsidRPr="00CF2441" w:rsidRDefault="00817086" w:rsidP="003101D1">
      <w:pPr>
        <w:spacing w:before="80" w:after="80" w:line="240" w:lineRule="auto"/>
      </w:pPr>
      <w:r w:rsidRPr="00817086">
        <w:rPr>
          <w:b/>
        </w:rPr>
        <w:t>KERALAC CREAM IS FOR EXTERNAL USE ONLY AND IS NOT FOR USE IN THE EYES.</w:t>
      </w:r>
      <w:r w:rsidR="000830D2">
        <w:rPr>
          <w:b/>
        </w:rPr>
        <w:t xml:space="preserve">  </w:t>
      </w:r>
      <w:r w:rsidR="00EA1BE8" w:rsidRPr="00EA1BE8">
        <w:t xml:space="preserve">Avoid contact with the eyes, nose, </w:t>
      </w:r>
      <w:r w:rsidR="00A67850">
        <w:t>mouth, g</w:t>
      </w:r>
      <w:r w:rsidR="004B2CFE">
        <w:t xml:space="preserve">enital area, and anus. If you get </w:t>
      </w:r>
      <w:proofErr w:type="spellStart"/>
      <w:r w:rsidR="004B2CFE">
        <w:t>Keralac</w:t>
      </w:r>
      <w:proofErr w:type="spellEnd"/>
      <w:r w:rsidR="00D6665C">
        <w:t xml:space="preserve"> C</w:t>
      </w:r>
      <w:r w:rsidR="00A67850" w:rsidRPr="00A67850">
        <w:t>ream in the eyes, rinse them immediately with a generous amount of cool water.</w:t>
      </w:r>
    </w:p>
    <w:p w14:paraId="034FF2F6" w14:textId="77777777" w:rsidR="00817086" w:rsidRDefault="00413337" w:rsidP="003101D1">
      <w:pPr>
        <w:spacing w:before="80" w:after="80" w:line="240" w:lineRule="auto"/>
        <w:textAlignment w:val="top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Before </w:t>
      </w:r>
      <w:r w:rsidR="004D4176">
        <w:rPr>
          <w:rFonts w:eastAsia="Times New Roman" w:cs="Arial"/>
          <w:color w:val="000000"/>
        </w:rPr>
        <w:t xml:space="preserve">starting </w:t>
      </w:r>
      <w:r w:rsidR="00D6665C">
        <w:rPr>
          <w:rFonts w:eastAsia="Times New Roman" w:cs="Arial"/>
          <w:color w:val="000000"/>
        </w:rPr>
        <w:t xml:space="preserve">treatment with </w:t>
      </w:r>
      <w:proofErr w:type="spellStart"/>
      <w:r w:rsidR="00D6665C">
        <w:rPr>
          <w:rFonts w:eastAsia="Times New Roman" w:cs="Arial"/>
          <w:color w:val="000000"/>
        </w:rPr>
        <w:t>Keralac</w:t>
      </w:r>
      <w:proofErr w:type="spellEnd"/>
      <w:r w:rsidR="00D6665C">
        <w:rPr>
          <w:rFonts w:eastAsia="Times New Roman" w:cs="Arial"/>
          <w:color w:val="000000"/>
        </w:rPr>
        <w:t xml:space="preserve"> C</w:t>
      </w:r>
      <w:r w:rsidR="00A67850">
        <w:rPr>
          <w:rFonts w:eastAsia="Times New Roman" w:cs="Arial"/>
          <w:color w:val="000000"/>
        </w:rPr>
        <w:t>ream</w:t>
      </w:r>
      <w:r w:rsidR="004D4176">
        <w:rPr>
          <w:rFonts w:eastAsia="Times New Roman" w:cs="Arial"/>
          <w:color w:val="000000"/>
        </w:rPr>
        <w:t xml:space="preserve">, </w:t>
      </w:r>
      <w:r w:rsidR="00116295" w:rsidRPr="00116295">
        <w:rPr>
          <w:rFonts w:eastAsia="Times New Roman" w:cs="Arial"/>
          <w:color w:val="000000"/>
        </w:rPr>
        <w:t xml:space="preserve">tell your doctor </w:t>
      </w:r>
      <w:r w:rsidR="00A67850" w:rsidRPr="00A67850">
        <w:rPr>
          <w:rFonts w:eastAsia="Times New Roman" w:cs="Arial"/>
          <w:color w:val="000000"/>
        </w:rPr>
        <w:t>if you have any medical conditions, especially if any of the following apply to you:</w:t>
      </w:r>
      <w:r w:rsidR="00817086">
        <w:rPr>
          <w:rFonts w:eastAsia="Times New Roman" w:cs="Arial"/>
          <w:color w:val="000000"/>
        </w:rPr>
        <w:t xml:space="preserve">  if you have allergies to medicines, foods or other substances, </w:t>
      </w:r>
      <w:r w:rsidR="00A67850" w:rsidRPr="00A67850">
        <w:rPr>
          <w:rFonts w:eastAsia="Times New Roman" w:cs="Arial"/>
          <w:color w:val="000000"/>
        </w:rPr>
        <w:t xml:space="preserve">if you are pregnant, planning to become pregnant, </w:t>
      </w:r>
      <w:r w:rsidR="00817086">
        <w:rPr>
          <w:rFonts w:eastAsia="Times New Roman" w:cs="Arial"/>
          <w:color w:val="000000"/>
        </w:rPr>
        <w:t>or if you</w:t>
      </w:r>
      <w:r w:rsidR="00B26770">
        <w:rPr>
          <w:rFonts w:eastAsia="Times New Roman" w:cs="Arial"/>
          <w:color w:val="000000"/>
        </w:rPr>
        <w:t xml:space="preserve"> are breast</w:t>
      </w:r>
      <w:r w:rsidR="00A67850" w:rsidRPr="00A67850">
        <w:rPr>
          <w:rFonts w:eastAsia="Times New Roman" w:cs="Arial"/>
          <w:color w:val="000000"/>
        </w:rPr>
        <w:t>feeding</w:t>
      </w:r>
      <w:r w:rsidR="00817086">
        <w:rPr>
          <w:rFonts w:eastAsia="Times New Roman" w:cs="Arial"/>
          <w:color w:val="000000"/>
        </w:rPr>
        <w:t xml:space="preserve">.  </w:t>
      </w:r>
      <w:r>
        <w:rPr>
          <w:rFonts w:eastAsia="Times New Roman" w:cs="Arial"/>
          <w:color w:val="000000"/>
        </w:rPr>
        <w:t>I</w:t>
      </w:r>
      <w:r w:rsidR="00116295" w:rsidRPr="00116295">
        <w:rPr>
          <w:rFonts w:eastAsia="Times New Roman" w:cs="Arial"/>
          <w:color w:val="000000"/>
        </w:rPr>
        <w:t xml:space="preserve">t is not known if </w:t>
      </w:r>
      <w:proofErr w:type="spellStart"/>
      <w:r w:rsidR="004B2CFE">
        <w:rPr>
          <w:rFonts w:eastAsia="Times New Roman" w:cs="Arial"/>
          <w:color w:val="000000"/>
        </w:rPr>
        <w:t>Keralac</w:t>
      </w:r>
      <w:proofErr w:type="spellEnd"/>
      <w:r w:rsidR="00817086">
        <w:rPr>
          <w:rFonts w:eastAsia="Times New Roman" w:cs="Arial"/>
          <w:color w:val="000000"/>
        </w:rPr>
        <w:t xml:space="preserve"> cream</w:t>
      </w:r>
      <w:r>
        <w:rPr>
          <w:rFonts w:eastAsia="Times New Roman" w:cs="Arial"/>
          <w:color w:val="000000"/>
        </w:rPr>
        <w:t xml:space="preserve"> </w:t>
      </w:r>
      <w:r w:rsidR="00116295" w:rsidRPr="00116295">
        <w:rPr>
          <w:rFonts w:eastAsia="Times New Roman" w:cs="Arial"/>
          <w:color w:val="000000"/>
        </w:rPr>
        <w:t>will harm your unborn baby</w:t>
      </w:r>
      <w:r>
        <w:rPr>
          <w:rFonts w:eastAsia="Times New Roman" w:cs="Arial"/>
          <w:color w:val="000000"/>
        </w:rPr>
        <w:t xml:space="preserve"> or if it passes into your breast milk</w:t>
      </w:r>
      <w:r w:rsidR="00817086">
        <w:rPr>
          <w:rFonts w:eastAsia="Times New Roman" w:cs="Arial"/>
          <w:color w:val="000000"/>
        </w:rPr>
        <w:t xml:space="preserve">.  </w:t>
      </w:r>
    </w:p>
    <w:p w14:paraId="2D287CB8" w14:textId="77777777" w:rsidR="000830D2" w:rsidRDefault="00F75C96" w:rsidP="003101D1">
      <w:pPr>
        <w:spacing w:before="80" w:after="80" w:line="240" w:lineRule="auto"/>
        <w:textAlignment w:val="top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The most common side effects of </w:t>
      </w:r>
      <w:proofErr w:type="spellStart"/>
      <w:r w:rsidR="004B2CFE">
        <w:rPr>
          <w:rFonts w:eastAsia="Times New Roman" w:cs="Arial"/>
          <w:color w:val="000000"/>
        </w:rPr>
        <w:t>Keralac</w:t>
      </w:r>
      <w:proofErr w:type="spellEnd"/>
      <w:r w:rsidR="00817086">
        <w:rPr>
          <w:rFonts w:eastAsia="Times New Roman" w:cs="Arial"/>
          <w:color w:val="000000"/>
        </w:rPr>
        <w:t xml:space="preserve"> cream are temporary stinging, burning, itching, and </w:t>
      </w:r>
      <w:proofErr w:type="gramStart"/>
      <w:r w:rsidR="00817086">
        <w:rPr>
          <w:rFonts w:eastAsia="Times New Roman" w:cs="Arial"/>
          <w:color w:val="000000"/>
        </w:rPr>
        <w:t>irritation which</w:t>
      </w:r>
      <w:proofErr w:type="gramEnd"/>
      <w:r w:rsidR="00817086">
        <w:rPr>
          <w:rFonts w:eastAsia="Times New Roman" w:cs="Arial"/>
          <w:color w:val="000000"/>
        </w:rPr>
        <w:t xml:space="preserve"> normally disappear when</w:t>
      </w:r>
      <w:r w:rsidR="004B2CFE">
        <w:rPr>
          <w:rFonts w:eastAsia="Times New Roman" w:cs="Arial"/>
          <w:color w:val="000000"/>
        </w:rPr>
        <w:t xml:space="preserve"> this product is discontinued. </w:t>
      </w:r>
      <w:r w:rsidR="000830D2" w:rsidRPr="000830D2">
        <w:rPr>
          <w:rFonts w:eastAsia="Times New Roman" w:cs="Arial"/>
          <w:color w:val="000000"/>
        </w:rPr>
        <w:t xml:space="preserve">Seek medical attention right away if any of these </w:t>
      </w:r>
      <w:r w:rsidR="000830D2">
        <w:rPr>
          <w:rFonts w:eastAsia="Times New Roman" w:cs="Arial"/>
          <w:color w:val="000000"/>
        </w:rPr>
        <w:t>severe</w:t>
      </w:r>
      <w:r w:rsidR="000830D2" w:rsidRPr="000830D2">
        <w:rPr>
          <w:rFonts w:eastAsia="Times New Roman" w:cs="Arial"/>
          <w:color w:val="000000"/>
        </w:rPr>
        <w:t xml:space="preserve"> side effects occur: </w:t>
      </w:r>
      <w:r w:rsidR="000830D2" w:rsidRPr="004B2CFE">
        <w:rPr>
          <w:rFonts w:eastAsia="Times New Roman" w:cs="Arial"/>
          <w:color w:val="000000" w:themeColor="text1"/>
        </w:rPr>
        <w:t>severe</w:t>
      </w:r>
      <w:r w:rsidR="000830D2" w:rsidRPr="000830D2">
        <w:rPr>
          <w:rFonts w:eastAsia="Times New Roman" w:cs="Arial"/>
          <w:color w:val="000000"/>
        </w:rPr>
        <w:t xml:space="preserve"> allergic reactions (rash; hives; itching; difficulty breathing; tightness in the chest; swelling of the mouth, face, lips, or tongue); redness; severe or persistent irritation.</w:t>
      </w:r>
    </w:p>
    <w:p w14:paraId="05455EEA" w14:textId="77777777" w:rsidR="00E004DD" w:rsidRDefault="000830D2" w:rsidP="003101D1">
      <w:pPr>
        <w:spacing w:before="80" w:after="80" w:line="240" w:lineRule="auto"/>
        <w:textAlignment w:val="top"/>
        <w:rPr>
          <w:rFonts w:eastAsia="Times New Roman" w:cs="Arial"/>
          <w:color w:val="000000"/>
        </w:rPr>
      </w:pPr>
      <w:r w:rsidRPr="000830D2">
        <w:rPr>
          <w:rFonts w:eastAsia="Times New Roman" w:cs="Arial"/>
          <w:color w:val="000000"/>
        </w:rPr>
        <w:t>This is not a complete list of all side effects that may occur. If you have questions about side effects, contact your</w:t>
      </w:r>
      <w:bookmarkStart w:id="0" w:name="_GoBack"/>
      <w:bookmarkEnd w:id="0"/>
      <w:r w:rsidRPr="000830D2">
        <w:rPr>
          <w:rFonts w:eastAsia="Times New Roman" w:cs="Arial"/>
          <w:color w:val="000000"/>
        </w:rPr>
        <w:t xml:space="preserve"> healthcare provider. </w:t>
      </w:r>
    </w:p>
    <w:p w14:paraId="5156E6BD" w14:textId="77777777" w:rsidR="00D6665C" w:rsidRPr="00D6665C" w:rsidRDefault="00D6665C" w:rsidP="003101D1">
      <w:pPr>
        <w:spacing w:line="240" w:lineRule="auto"/>
        <w:rPr>
          <w:lang w:val="en"/>
        </w:rPr>
      </w:pPr>
      <w:r w:rsidRPr="00D6665C">
        <w:rPr>
          <w:lang w:val="en"/>
        </w:rPr>
        <w:t>To report negative side effects, contact Mission Pharmacal Company at 1-800-298-1087 or the FDA at 1-800-FDA-1088 or </w:t>
      </w:r>
      <w:hyperlink r:id="rId8" w:history="1">
        <w:r w:rsidRPr="00D6665C">
          <w:rPr>
            <w:rStyle w:val="Hyperlink"/>
            <w:lang w:val="en"/>
          </w:rPr>
          <w:t>www.fda.gov/medwatch</w:t>
        </w:r>
      </w:hyperlink>
      <w:r w:rsidRPr="00D6665C">
        <w:rPr>
          <w:lang w:val="en"/>
        </w:rPr>
        <w:t>.</w:t>
      </w:r>
    </w:p>
    <w:p w14:paraId="0DDEAF30" w14:textId="77777777" w:rsidR="00327F2C" w:rsidRPr="00327F2C" w:rsidRDefault="00327F2C" w:rsidP="003101D1">
      <w:pPr>
        <w:spacing w:line="240" w:lineRule="auto"/>
        <w:rPr>
          <w:b/>
        </w:rPr>
      </w:pPr>
      <w:r w:rsidRPr="00327F2C">
        <w:rPr>
          <w:b/>
        </w:rPr>
        <w:t xml:space="preserve">Please see </w:t>
      </w:r>
      <w:r w:rsidRPr="00327F2C">
        <w:rPr>
          <w:b/>
          <w:color w:val="00FFFF"/>
        </w:rPr>
        <w:t xml:space="preserve">XXXXX </w:t>
      </w:r>
      <w:r w:rsidRPr="00327F2C">
        <w:rPr>
          <w:b/>
        </w:rPr>
        <w:t>for full Prescribing Information.</w:t>
      </w:r>
    </w:p>
    <w:p w14:paraId="32F385B3" w14:textId="77777777" w:rsidR="00E004DD" w:rsidRDefault="00E004DD" w:rsidP="00261912"/>
    <w:sectPr w:rsidR="00E004DD" w:rsidSect="009D447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5DE76C" w14:textId="77777777" w:rsidR="00327F2C" w:rsidRDefault="00327F2C" w:rsidP="00327F2C">
      <w:pPr>
        <w:spacing w:after="0" w:line="240" w:lineRule="auto"/>
      </w:pPr>
      <w:r>
        <w:separator/>
      </w:r>
    </w:p>
  </w:endnote>
  <w:endnote w:type="continuationSeparator" w:id="0">
    <w:p w14:paraId="0C2E8375" w14:textId="77777777" w:rsidR="00327F2C" w:rsidRDefault="00327F2C" w:rsidP="0032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altName w:val="Courier"/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9AF2A" w14:textId="77777777" w:rsidR="00327F2C" w:rsidRPr="00327F2C" w:rsidRDefault="00327F2C">
    <w:pPr>
      <w:pStyle w:val="Footer"/>
      <w:rPr>
        <w:b/>
        <w:color w:val="808080" w:themeColor="background1" w:themeShade="80"/>
      </w:rPr>
    </w:pPr>
    <w:r>
      <w:tab/>
    </w:r>
    <w:r>
      <w:tab/>
    </w:r>
    <w:r w:rsidRPr="00327F2C">
      <w:rPr>
        <w:b/>
        <w:color w:val="808080" w:themeColor="background1" w:themeShade="80"/>
      </w:rPr>
      <w:t>KER_T4942 R0615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D05E2" w14:textId="77777777" w:rsidR="00327F2C" w:rsidRDefault="00327F2C" w:rsidP="00327F2C">
      <w:pPr>
        <w:spacing w:after="0" w:line="240" w:lineRule="auto"/>
      </w:pPr>
      <w:r>
        <w:separator/>
      </w:r>
    </w:p>
  </w:footnote>
  <w:footnote w:type="continuationSeparator" w:id="0">
    <w:p w14:paraId="3755087B" w14:textId="77777777" w:rsidR="00327F2C" w:rsidRDefault="00327F2C" w:rsidP="00327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BC96A" w14:textId="77777777" w:rsidR="003101D1" w:rsidRPr="004B2CFE" w:rsidRDefault="003101D1" w:rsidP="003101D1">
    <w:pPr>
      <w:tabs>
        <w:tab w:val="left" w:pos="810"/>
      </w:tabs>
      <w:jc w:val="center"/>
      <w:rPr>
        <w:b/>
        <w:color w:val="A6A6A6" w:themeColor="background1" w:themeShade="A6"/>
      </w:rPr>
    </w:pPr>
    <w:proofErr w:type="spellStart"/>
    <w:r w:rsidRPr="004B2CFE">
      <w:rPr>
        <w:b/>
        <w:color w:val="A6A6A6" w:themeColor="background1" w:themeShade="A6"/>
      </w:rPr>
      <w:t>Keralac</w:t>
    </w:r>
    <w:proofErr w:type="spellEnd"/>
    <w:r w:rsidRPr="004B2CFE">
      <w:rPr>
        <w:b/>
        <w:color w:val="A6A6A6" w:themeColor="background1" w:themeShade="A6"/>
      </w:rPr>
      <w:t>® Cream (urea 47%) Consumer ISI</w:t>
    </w:r>
  </w:p>
  <w:p w14:paraId="032A9119" w14:textId="77777777" w:rsidR="003101D1" w:rsidRDefault="003101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5FF"/>
    <w:multiLevelType w:val="multilevel"/>
    <w:tmpl w:val="4932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82F14"/>
    <w:multiLevelType w:val="hybridMultilevel"/>
    <w:tmpl w:val="C114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2134E"/>
    <w:multiLevelType w:val="multilevel"/>
    <w:tmpl w:val="76B8CB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2B108D"/>
    <w:multiLevelType w:val="hybridMultilevel"/>
    <w:tmpl w:val="073C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36C30"/>
    <w:multiLevelType w:val="hybridMultilevel"/>
    <w:tmpl w:val="98B2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27FDF"/>
    <w:multiLevelType w:val="hybridMultilevel"/>
    <w:tmpl w:val="A0D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05302"/>
    <w:multiLevelType w:val="hybridMultilevel"/>
    <w:tmpl w:val="52C4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564895"/>
    <w:multiLevelType w:val="hybridMultilevel"/>
    <w:tmpl w:val="8B50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E87"/>
    <w:rsid w:val="000056BA"/>
    <w:rsid w:val="00035B6D"/>
    <w:rsid w:val="000830D2"/>
    <w:rsid w:val="000A3E16"/>
    <w:rsid w:val="000B2D89"/>
    <w:rsid w:val="001156AC"/>
    <w:rsid w:val="00115DCE"/>
    <w:rsid w:val="00116295"/>
    <w:rsid w:val="00131D16"/>
    <w:rsid w:val="0014766C"/>
    <w:rsid w:val="00161E01"/>
    <w:rsid w:val="0018365C"/>
    <w:rsid w:val="001B05A2"/>
    <w:rsid w:val="001C69CE"/>
    <w:rsid w:val="0024351E"/>
    <w:rsid w:val="00256FDD"/>
    <w:rsid w:val="00261912"/>
    <w:rsid w:val="00271449"/>
    <w:rsid w:val="00293708"/>
    <w:rsid w:val="002C4E02"/>
    <w:rsid w:val="00306EC9"/>
    <w:rsid w:val="003101D1"/>
    <w:rsid w:val="00327F2C"/>
    <w:rsid w:val="003A12D6"/>
    <w:rsid w:val="003E7C51"/>
    <w:rsid w:val="00413337"/>
    <w:rsid w:val="004511C1"/>
    <w:rsid w:val="00474224"/>
    <w:rsid w:val="004A516A"/>
    <w:rsid w:val="004B2CFE"/>
    <w:rsid w:val="004D4176"/>
    <w:rsid w:val="004F2634"/>
    <w:rsid w:val="004F37E5"/>
    <w:rsid w:val="00503E84"/>
    <w:rsid w:val="0053324C"/>
    <w:rsid w:val="00572CF1"/>
    <w:rsid w:val="00581054"/>
    <w:rsid w:val="005A09F2"/>
    <w:rsid w:val="005F00E3"/>
    <w:rsid w:val="005F7776"/>
    <w:rsid w:val="006075CE"/>
    <w:rsid w:val="00623E87"/>
    <w:rsid w:val="00693054"/>
    <w:rsid w:val="00694566"/>
    <w:rsid w:val="00697634"/>
    <w:rsid w:val="006B6301"/>
    <w:rsid w:val="006E083E"/>
    <w:rsid w:val="0070780A"/>
    <w:rsid w:val="00793569"/>
    <w:rsid w:val="007A4157"/>
    <w:rsid w:val="007A51AD"/>
    <w:rsid w:val="007E3C12"/>
    <w:rsid w:val="00804602"/>
    <w:rsid w:val="00815349"/>
    <w:rsid w:val="00817086"/>
    <w:rsid w:val="00896419"/>
    <w:rsid w:val="008C0063"/>
    <w:rsid w:val="008F6E00"/>
    <w:rsid w:val="00982C41"/>
    <w:rsid w:val="009A66A5"/>
    <w:rsid w:val="009D447B"/>
    <w:rsid w:val="00A0404F"/>
    <w:rsid w:val="00A24C29"/>
    <w:rsid w:val="00A31F2A"/>
    <w:rsid w:val="00A356AE"/>
    <w:rsid w:val="00A42484"/>
    <w:rsid w:val="00A67850"/>
    <w:rsid w:val="00A80E1C"/>
    <w:rsid w:val="00B03258"/>
    <w:rsid w:val="00B035F7"/>
    <w:rsid w:val="00B216EA"/>
    <w:rsid w:val="00B26770"/>
    <w:rsid w:val="00B71972"/>
    <w:rsid w:val="00B83920"/>
    <w:rsid w:val="00C031E6"/>
    <w:rsid w:val="00C07D07"/>
    <w:rsid w:val="00C51B3F"/>
    <w:rsid w:val="00C653A3"/>
    <w:rsid w:val="00CC0A70"/>
    <w:rsid w:val="00CC565A"/>
    <w:rsid w:val="00CD7AD5"/>
    <w:rsid w:val="00CF2441"/>
    <w:rsid w:val="00D04578"/>
    <w:rsid w:val="00D17CE3"/>
    <w:rsid w:val="00D32929"/>
    <w:rsid w:val="00D6665C"/>
    <w:rsid w:val="00D86EF4"/>
    <w:rsid w:val="00D9275B"/>
    <w:rsid w:val="00DB77D0"/>
    <w:rsid w:val="00DC4A70"/>
    <w:rsid w:val="00DC594D"/>
    <w:rsid w:val="00DE49DD"/>
    <w:rsid w:val="00E004DD"/>
    <w:rsid w:val="00E31F63"/>
    <w:rsid w:val="00E36485"/>
    <w:rsid w:val="00E60390"/>
    <w:rsid w:val="00E85B3C"/>
    <w:rsid w:val="00E9064C"/>
    <w:rsid w:val="00EA1BE8"/>
    <w:rsid w:val="00EE1E06"/>
    <w:rsid w:val="00EE3ED6"/>
    <w:rsid w:val="00EF5EF0"/>
    <w:rsid w:val="00F12183"/>
    <w:rsid w:val="00F24A22"/>
    <w:rsid w:val="00F4615F"/>
    <w:rsid w:val="00F46F9C"/>
    <w:rsid w:val="00F63322"/>
    <w:rsid w:val="00F742E4"/>
    <w:rsid w:val="00F75C96"/>
    <w:rsid w:val="00F811FD"/>
    <w:rsid w:val="00F91283"/>
    <w:rsid w:val="00F930B7"/>
    <w:rsid w:val="00FA2371"/>
    <w:rsid w:val="00FB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EC6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xtrst">
    <w:name w:val="itxtrst"/>
    <w:basedOn w:val="DefaultParagraphFont"/>
    <w:rsid w:val="000A3E16"/>
  </w:style>
  <w:style w:type="paragraph" w:styleId="BalloonText">
    <w:name w:val="Balloon Text"/>
    <w:basedOn w:val="Normal"/>
    <w:link w:val="BalloonTextChar"/>
    <w:uiPriority w:val="99"/>
    <w:semiHidden/>
    <w:unhideWhenUsed/>
    <w:rsid w:val="000A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2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83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A09F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74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2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2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22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7F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F2C"/>
  </w:style>
  <w:style w:type="paragraph" w:styleId="Footer">
    <w:name w:val="footer"/>
    <w:basedOn w:val="Normal"/>
    <w:link w:val="FooterChar"/>
    <w:uiPriority w:val="99"/>
    <w:unhideWhenUsed/>
    <w:rsid w:val="00327F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F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xtrst">
    <w:name w:val="itxtrst"/>
    <w:basedOn w:val="DefaultParagraphFont"/>
    <w:rsid w:val="000A3E16"/>
  </w:style>
  <w:style w:type="paragraph" w:styleId="BalloonText">
    <w:name w:val="Balloon Text"/>
    <w:basedOn w:val="Normal"/>
    <w:link w:val="BalloonTextChar"/>
    <w:uiPriority w:val="99"/>
    <w:semiHidden/>
    <w:unhideWhenUsed/>
    <w:rsid w:val="000A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2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83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A09F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74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2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2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22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7F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F2C"/>
  </w:style>
  <w:style w:type="paragraph" w:styleId="Footer">
    <w:name w:val="footer"/>
    <w:basedOn w:val="Normal"/>
    <w:link w:val="FooterChar"/>
    <w:uiPriority w:val="99"/>
    <w:unhideWhenUsed/>
    <w:rsid w:val="00327F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60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7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4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55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304427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75"/>
                                                          <w:divBdr>
                                                            <w:top w:val="single" w:sz="6" w:space="8" w:color="F2F2F2"/>
                                                            <w:left w:val="single" w:sz="6" w:space="8" w:color="F2F2F2"/>
                                                            <w:bottom w:val="single" w:sz="6" w:space="8" w:color="F2F2F2"/>
                                                            <w:right w:val="single" w:sz="6" w:space="8" w:color="F2F2F2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089637">
      <w:bodyDiv w:val="1"/>
      <w:marLeft w:val="0"/>
      <w:marRight w:val="0"/>
      <w:marTop w:val="0"/>
      <w:marBottom w:val="0"/>
      <w:divBdr>
        <w:top w:val="single" w:sz="2" w:space="0" w:color="BFBFBF"/>
        <w:left w:val="single" w:sz="2" w:space="0" w:color="BFBFBF"/>
        <w:bottom w:val="single" w:sz="2" w:space="0" w:color="BFBFBF"/>
        <w:right w:val="single" w:sz="2" w:space="0" w:color="BFBFBF"/>
      </w:divBdr>
      <w:divsChild>
        <w:div w:id="969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513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776704793">
                  <w:marLeft w:val="300"/>
                  <w:marRight w:val="300"/>
                  <w:marTop w:val="0"/>
                  <w:marBottom w:val="0"/>
                  <w:divBdr>
                    <w:top w:val="single" w:sz="2" w:space="8" w:color="000000"/>
                    <w:left w:val="single" w:sz="2" w:space="0" w:color="000000"/>
                    <w:bottom w:val="single" w:sz="2" w:space="8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1524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16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9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7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15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2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72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2591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75"/>
                                                          <w:divBdr>
                                                            <w:top w:val="single" w:sz="6" w:space="8" w:color="F2F2F2"/>
                                                            <w:left w:val="single" w:sz="6" w:space="8" w:color="F2F2F2"/>
                                                            <w:bottom w:val="single" w:sz="6" w:space="8" w:color="F2F2F2"/>
                                                            <w:right w:val="single" w:sz="6" w:space="8" w:color="F2F2F2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7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941883">
      <w:bodyDiv w:val="1"/>
      <w:marLeft w:val="0"/>
      <w:marRight w:val="0"/>
      <w:marTop w:val="0"/>
      <w:marBottom w:val="0"/>
      <w:divBdr>
        <w:top w:val="single" w:sz="6" w:space="0" w:color="F9F6E5"/>
        <w:left w:val="none" w:sz="0" w:space="0" w:color="auto"/>
        <w:bottom w:val="none" w:sz="0" w:space="0" w:color="auto"/>
        <w:right w:val="none" w:sz="0" w:space="0" w:color="auto"/>
      </w:divBdr>
      <w:divsChild>
        <w:div w:id="1667248024">
          <w:marLeft w:val="0"/>
          <w:marRight w:val="0"/>
          <w:marTop w:val="0"/>
          <w:marBottom w:val="0"/>
          <w:divBdr>
            <w:top w:val="single" w:sz="36" w:space="0" w:color="00416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6837">
                  <w:marLeft w:val="300"/>
                  <w:marRight w:val="300"/>
                  <w:marTop w:val="150"/>
                  <w:marBottom w:val="150"/>
                  <w:divBdr>
                    <w:top w:val="single" w:sz="2" w:space="0" w:color="FF0000"/>
                    <w:left w:val="single" w:sz="2" w:space="0" w:color="FF0000"/>
                    <w:bottom w:val="single" w:sz="2" w:space="31" w:color="FF0000"/>
                    <w:right w:val="single" w:sz="2" w:space="0" w:color="FF0000"/>
                  </w:divBdr>
                  <w:divsChild>
                    <w:div w:id="1877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fda.gov/medwatch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</dc:creator>
  <cp:lastModifiedBy>Andrea Cockrum</cp:lastModifiedBy>
  <cp:revision>2</cp:revision>
  <dcterms:created xsi:type="dcterms:W3CDTF">2015-07-14T23:32:00Z</dcterms:created>
  <dcterms:modified xsi:type="dcterms:W3CDTF">2015-07-14T23:32:00Z</dcterms:modified>
</cp:coreProperties>
</file>