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二代机器人人机交互系统</w:t>
      </w:r>
    </w:p>
    <w:p>
      <w:pPr>
        <w:jc w:val="center"/>
      </w:pPr>
      <w:r>
        <w:rPr>
          <w:color w:val="2B579A"/>
          <w:sz w:val="36"/>
        </w:rPr>
        <w:t>软件需求规格 SOR V2.0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版本 / 日期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V2.0 · 2026-05-29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编制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王珊珊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保密等级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对外（招标用）</w:t>
            </w:r>
          </w:p>
        </w:tc>
      </w:tr>
    </w:tbl>
    <w:p>
      <w:r>
        <w:br w:type="page"/>
      </w:r>
    </w:p>
    <w:p>
      <w:pPr>
        <w:pStyle w:val="Heading1"/>
      </w:pPr>
      <w: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2026-05-27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初版：M1-M6功能需求+性能指标+验收标准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2026-05-29</w:t>
            </w:r>
          </w:p>
        </w:tc>
        <w:tc>
          <w:tcPr>
            <w:tcW w:type="dxa" w:w="6236"/>
            <w:shd w:fill="F2F2F2"/>
          </w:tcPr>
          <w:p>
            <w:r>
              <w:rPr>
                <w:sz w:val="18"/>
              </w:rPr>
              <w:t>重构版：</w:t>
              <w:br/>
              <w:t>1. 新增热词管理接口（4.4.1）</w:t>
              <w:br/>
              <w:t>2. 新增品牌词专项识别（4.4.2 + 4.6补充）</w:t>
              <w:br/>
              <w:t>3. 新增音频通话支持（4.8）</w:t>
              <w:br/>
              <w:t>4. 新增跨语种识别与多语种回复（4.9）</w:t>
              <w:br/>
              <w:t>5. 新增硬件需求详细规格（2.3）</w:t>
              <w:br/>
              <w:t>6. 补充接口规范（第6章）</w:t>
              <w:br/>
              <w:t>7. 补充验收标准与交付物（第8、9章）</w:t>
            </w:r>
          </w:p>
        </w:tc>
      </w:tr>
    </w:tbl>
    <w:p>
      <w:r>
        <w:br w:type="page"/>
      </w:r>
    </w:p>
    <w:p>
      <w:pPr>
        <w:pStyle w:val="Heading1"/>
      </w:pPr>
      <w:r>
        <w:t>1  引言</w:t>
      </w:r>
    </w:p>
    <w:p>
      <w:r>
        <w:rPr>
          <w:b w:val="0"/>
          <w:sz w:val="21"/>
        </w:rPr>
        <w:t>本文档定义墨甲智创二代机器人人机交互系统的需求和验收标准，作为采购合同技术附件。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覆盖功能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M1 声学前端 · M2 唤醒 · M3 识别 · M4 中枢 · M5 TTS · M6 大模型（LLM）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覆盖语种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中英文（P0）；粤语/阿拉伯语/法语（P1）；日/韩/西班牙语（P2）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新增能力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热词管理接口 · 品牌词专项识别 · 音频通话 · 跨语种识别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SOP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2026.6.30</w:t>
            </w:r>
          </w:p>
        </w:tc>
      </w:tr>
    </w:tbl>
    <w:p>
      <w:r>
        <w:br w:type="page"/>
      </w:r>
    </w:p>
    <w:p>
      <w:pPr>
        <w:pStyle w:val="Heading1"/>
      </w:pPr>
      <w:r>
        <w:t>2  系统概述</w:t>
      </w:r>
    </w:p>
    <w:p>
      <w:pPr>
        <w:pStyle w:val="Heading2"/>
      </w:pPr>
      <w:r>
        <w:t>2.1  模块架构</w:t>
      </w:r>
    </w:p>
    <w:p>
      <w:r>
        <w:rPr>
          <w:b w:val="0"/>
          <w:sz w:val="21"/>
        </w:rPr>
        <w:t>M1 → M2 → M3 → M4 → M5，M6 由 M4 按需调用。M1/M2 端侧本地；M3/M4/M5 端云端结合；M6 纯云端。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1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部署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纯声学前端（AEC · NS · AGC · BF）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端侧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19"/>
            <w:shd w:fill="F2F2F2"/>
          </w:tcPr>
          <w:p>
            <w:r>
              <w:rPr>
                <w:sz w:val="18"/>
              </w:rPr>
              <w:t>多模态前端（DOA · 声视融合 · 多人仲裁）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端侧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语音唤醒（KWS + VAD）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端侧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19"/>
            <w:shd w:fill="F2F2F2"/>
          </w:tcPr>
          <w:p>
            <w:r>
              <w:rPr>
                <w:sz w:val="18"/>
              </w:rPr>
              <w:t>语音识别（ASR）+ 热词管理 + 品牌词识别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端侧+云端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中枢系统（落域→提槽→对话管理→仲裁→后处理→拒识→CP/SP）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端侧+云端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19"/>
            <w:shd w:fill="F2F2F2"/>
          </w:tcPr>
          <w:p>
            <w:r>
              <w:rPr>
                <w:sz w:val="18"/>
              </w:rPr>
              <w:t>语音合成（TTS）+ 品牌词发音字典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端侧+云端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大模型（LLM · RAG · Function Call）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云端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4819"/>
            <w:shd w:fill="F2F2F2"/>
          </w:tcPr>
          <w:p>
            <w:r>
              <w:rPr>
                <w:sz w:val="18"/>
              </w:rPr>
              <w:t>音频通话（SIP/WebRTC · 全双工）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端侧+云端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跨语种识别（LID · 多语种ASR/NLU/TTS）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端侧+云端</w:t>
            </w:r>
          </w:p>
        </w:tc>
      </w:tr>
    </w:tbl>
    <w:p>
      <w:pPr>
        <w:pStyle w:val="Heading2"/>
      </w:pPr>
      <w:r>
        <w:t>2.2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4G/5G 或 Wi-Fi，RTT ≤ 150 ms（单独计算，不计入各模块延迟）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RK3588 / 地瓜S100（详见2.3）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部署节点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中国大陆境内</w:t>
            </w:r>
          </w:p>
        </w:tc>
      </w:tr>
    </w:tbl>
    <w:p>
      <w:pPr>
        <w:pStyle w:val="Heading2"/>
      </w:pPr>
      <w:r>
        <w:t>2.3  硬件需求</w:t>
      </w:r>
    </w:p>
    <w:p>
      <w:pPr>
        <w:pStyle w:val="Heading3"/>
      </w:pPr>
      <w:r>
        <w:t>2.3.1 主控平台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主控芯片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RK3588 / 地瓜S100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二选一或兼容适配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8核 ARM（4×A76 + 4×A55）或等效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M1-M5合计占用 ≤ 45%单核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NPU算力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≥ 6 TOPS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KWS/VAD/离线ASR可卸载到NPU加速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≥ 8 GB LPDDR4x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M1-M5合计占用 ≤ 500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存储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≥ 64 GB eMMC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含离线模型、录音缓存、日志</w:t>
            </w:r>
          </w:p>
        </w:tc>
      </w:tr>
    </w:tbl>
    <w:p>
      <w:pPr>
        <w:pStyle w:val="Heading3"/>
      </w:pPr>
      <w:r>
        <w:t>2.3.2 音频硬件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麦克风阵列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4麦线阵 或 6麦圆阵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阵型待定（TBD-001）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麦克风类型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数字MEMS，SNR ≥ 65 dB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专业级底噪要求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≥ 16 kHz，位深 ≥ 16 bit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ASR标准输入要求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通道间一致性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灵敏度差 &lt; ±1 dB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波束成形精度保障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通道间时延差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&lt; 1个采样点（62.5μs@16kHz）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DOA精度保障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扬声器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全频 ≥ 1个，功率 ≥ 3W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TTS播放+通话外放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回声参考信号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提供喇叭播放的参考信号给AEC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硬件走线要求</w:t>
            </w:r>
          </w:p>
        </w:tc>
      </w:tr>
    </w:tbl>
    <w:p>
      <w:pPr>
        <w:pStyle w:val="Heading3"/>
      </w:pPr>
      <w:r>
        <w:t>2.3.3 通信模块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4G/5G模组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支持中国大陆频段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云端ASR/TTS/LLM通信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Wi-Fi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802.11ac (5GHz) 或 Wi-Fi 6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低延迟场景优选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蓝牙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BLE 5.0（可选）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配网/近场设备连接</w:t>
            </w:r>
          </w:p>
        </w:tc>
      </w:tr>
    </w:tbl>
    <w:p>
      <w:pPr>
        <w:pStyle w:val="Heading3"/>
      </w:pPr>
      <w:r>
        <w:t>2.3.4 硬件约束对软件的影响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约束项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M1-M5合计CPU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≤ 45%（ARM Cortex-A78单核）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各模块CPU分配需在技术方案中明确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M1-M5合计内存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≤ 500 MB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离线模型需轻量化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NPU可用算力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 6 TOPS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建议KWS/VAD/离线ASR卸载到NPU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冷启动时间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M1/M2上电到就绪 ≤ 2.5 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M1/M2必须先于其他模块就绪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音频通话额外资源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CPU增量 ≤ 10%，内存增量 ≤ 50 MB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通话模块不能影响本地交互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多语种模型加载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按需加载，切换时间 ≤ 1 s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不能同时加载所有语种模型</w:t>
            </w:r>
          </w:p>
        </w:tc>
      </w:tr>
    </w:tbl>
    <w:p>
      <w:r>
        <w:br w:type="page"/>
      </w:r>
    </w:p>
    <w:p>
      <w:pPr>
        <w:pStyle w:val="Heading1"/>
      </w:pPr>
      <w:r>
        <w:t>3  责任划分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责任域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墨甲智创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供应商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系统集成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负责集成、部署、下游适配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提供 SDK、API、技术文档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场景定制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定义业务需求与验收标准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提供方案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验收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主导验收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配合验收，提供自测数据和脚本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运维保障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应用层监控与告警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SLA 保障，7×24 技术支持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热词/品牌词管理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定义热词表和品牌词表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提供管理API和调参工具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多语种扩展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定义语种优先级和交付批次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按批次交付多语种模型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音频通话集成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对接运营商/SIP服务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提供通话引擎SDK</w:t>
            </w:r>
          </w:p>
        </w:tc>
      </w:tr>
    </w:tbl>
    <w:p>
      <w:r>
        <w:br w:type="page"/>
      </w:r>
    </w:p>
    <w:p>
      <w:pPr>
        <w:pStyle w:val="Heading1"/>
      </w:pPr>
      <w:r>
        <w:t>4  功能需求</w:t>
      </w:r>
    </w:p>
    <w:p>
      <w:pPr>
        <w:pStyle w:val="Heading2"/>
      </w:pPr>
      <w:r>
        <w:t>4.1  纯声学前端（M1）</w:t>
      </w:r>
    </w:p>
    <w:p>
      <w:r>
        <w:rPr>
          <w:b w:val="0"/>
          <w:sz w:val="21"/>
        </w:rPr>
        <w:t>端侧本地，不上传任何音频。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AEC 回声抑制（ERLE）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20 dB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AEC 双讲截断率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5%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AEC 收敛时间（静止 / 移动后）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500 ms / ≤ 1 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NS 降噪增益（输入 SNR 0–15 dB）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12 dB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NS 结构噪声适配（步速 1 m/s）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SNR 增益 ≥ 6 dB（定制项，TBD-002）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NS 语音失真（PESQ）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2.8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AGC 目标电平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−26 dBFS ± 3 dB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BF 主瓣增益（4麦线阵 / 6麦圆阵）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4 dB / ≥ 6 dB（阵型见 TBD-001）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BF 旁瓣抑制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8 dB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BF 方向更新延迟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50 ms</w:t>
            </w:r>
          </w:p>
        </w:tc>
      </w:tr>
    </w:tbl>
    <w:p>
      <w:pPr>
        <w:pStyle w:val="Heading2"/>
      </w:pPr>
      <w:r>
        <w:t>4.2  多模态前端（M1）</w:t>
      </w:r>
    </w:p>
    <w:p>
      <w:r>
        <w:rPr>
          <w:b w:val="0"/>
          <w:sz w:val="21"/>
        </w:rPr>
        <w:t>端侧本地，不上传云端。依赖视觉模块提供人脸/骨骼坐标。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DOA 水平方向精度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±15°，帧率 ≥ 25 fps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声视融合定位误差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15°（声视角度差 ≤ 30° 时触发）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声视时间戳同步（软件 / PTP 硬件）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40 ms / ≤ 20 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多人仲裁准确率（声视融合 / 纯声学降级）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85% / ≥ 78%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移动目标跟踪延迟（0.5 m/s）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200 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会话保护期（与 M5 超时同步，默认 30 s）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期间目标说话人不因停顿切换</w:t>
            </w:r>
          </w:p>
        </w:tc>
      </w:tr>
    </w:tbl>
    <w:p>
      <w:pPr>
        <w:pStyle w:val="Heading2"/>
      </w:pPr>
      <w:r>
        <w:t>4.3  语音唤醒（M2）</w:t>
      </w:r>
    </w:p>
    <w:p>
      <w:r>
        <w:rPr>
          <w:b w:val="0"/>
          <w:sz w:val="21"/>
        </w:rPr>
        <w:t>端侧本地，不上传云端。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安静近场（0.5 m）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98%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安静中场（1–2 m）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97%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安静远场（3–5 m）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嘈杂近场（SNR 10–20 dB）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96%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嘈杂中场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嘈杂远场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93%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电视干扰近场 / 中场 / 远场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90% / 88% / 85%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机器人行走（≤ 1 m/s）近场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92%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误唤醒率（FAR）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24H/次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唤醒延迟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250 ms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自定义唤醒词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3 个，阈值可调（0.6–0.95）</w:t>
            </w:r>
          </w:p>
        </w:tc>
      </w:tr>
    </w:tbl>
    <w:p>
      <w:pPr>
        <w:pStyle w:val="Heading2"/>
      </w:pPr>
      <w:r>
        <w:t>4.4  语音识别（M3）</w:t>
      </w:r>
    </w:p>
    <w:p>
      <w:r>
        <w:rPr>
          <w:b w:val="0"/>
          <w:sz w:val="21"/>
        </w:rPr>
        <w:t>WER = (替换+删除+插入) / 总词数，越低越好。在线/离线模式。支持流式识别。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安静近场 在线 / 离线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WER ≤ 2% / ≤ 4%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安静远场（3 m，4麦）在线 / 离线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WER ≤ 5% / ≤ 7%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嘈杂近场 在线 / 离线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WER ≤ 4% / ≤ 7%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嘈杂远场 在线 / 离线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WER ≤ 8% / ≤ 10%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方言核心 3 种（山东话、四川、粤语）在线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WER ≤ 10%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方言扩展 5 种 在线（本期不强制）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WER ≤ 15%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在线首字延迟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700 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离线首字延迟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500 ms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动态VAD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默认支持最大1.2s以内停顿，时间可配置</w:t>
            </w:r>
          </w:p>
        </w:tc>
      </w:tr>
    </w:tbl>
    <w:p>
      <w:pPr>
        <w:pStyle w:val="Heading3"/>
      </w:pPr>
      <w:r>
        <w:t>4.4.1  热词管理接口（新增）</w:t>
      </w:r>
    </w:p>
    <w:p>
      <w:r>
        <w:rPr>
          <w:b/>
          <w:sz w:val="21"/>
        </w:rPr>
        <w:t>运行时动态注入重点词汇，提升ASR对特定词的识别率。通过REST API管理，不需要重启服务。</w:t>
      </w:r>
    </w:p>
    <w:p>
      <w:r>
        <w:rPr>
          <w:b/>
          <w:sz w:val="21"/>
        </w:rPr>
        <w:t>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热词动态添加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API：词条+权重(1-10)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注入ASR语言模型解码路径，提升候选优先级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操作结果（成功/失败+原因）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FR-HW-002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热词动态删除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API：热词ID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从解码路径移除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操作结果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热词批量导入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JSON/CSV文件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批量加载，增量追加不覆盖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成功N条/失败M条+明细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FR-HW-004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热词分组管理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API：分组名+词条列表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按场景分组（产品名/地名/人名），按组启用/禁用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分组操作结果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热词查询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API：分组/关键字/分页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查询已添加热词列表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热词列表+总数</w:t>
            </w:r>
          </w:p>
        </w:tc>
      </w:tr>
    </w:tbl>
    <w:p>
      <w:r>
        <w:rPr>
          <w:b/>
          <w:sz w:val="21"/>
        </w:rP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热词识别提升率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加热词后提升</w:t>
              <w:br/>
              <w:t>≥ 15%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20个热词每词10句</w:t>
              <w:br/>
              <w:t>对比加/不加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平均提升≥15pp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NFR-HW-002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热词生效延迟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≤ 5 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添加后立即连续测试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P95 &lt; 5s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热词容量上限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1000 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满载后测延迟和准确率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延迟增幅&lt;10%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NFR-HW-004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热词误触发率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≤ 2%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100句不含热词的语句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误触发&lt;2句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API响应时间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P99 ≤ 200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并发10次调用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P99&lt;200ms</w:t>
            </w:r>
          </w:p>
        </w:tc>
      </w:tr>
    </w:tbl>
    <w:p>
      <w:r>
        <w:rPr>
          <w:b/>
          <w:sz w:val="21"/>
        </w:rPr>
        <w:t>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请求参数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返回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添加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/api/v1/hotwords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{"word":"墨甲","weight":8,"group":"品牌"}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{"status":"ok","id":"hw_001"}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/api/v1/hotwords/{id}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{"status":"ok"}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批量导入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/api/v1/hotwords/batch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{"file":"xx.csv","mode":"append"}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{"success":50,"failed":2}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/api/v1/hotwords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?group=品牌&amp;page=1&amp;size=20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{"total":150,"items":[…]}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启用/禁用组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/api/v1/hotwords/groups/{name}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{"enabled":false}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{"status":"ok"}</w:t>
            </w:r>
          </w:p>
        </w:tc>
      </w:tr>
    </w:tbl>
    <w:p>
      <w:pPr>
        <w:pStyle w:val="Heading3"/>
      </w:pPr>
      <w:r>
        <w:t>4.4.2  品牌词专项识别（新增）</w:t>
      </w:r>
    </w:p>
    <w:p>
      <w:r>
        <w:rPr>
          <w:b/>
          <w:sz w:val="21"/>
        </w:rPr>
        <w:t>品牌名（奇瑞、墨甲等）识别率要求 ≥ 99%，TTS发音正确率 100%。识别错品牌名 = 品牌事故，零容忍。</w:t>
      </w:r>
    </w:p>
    <w:p>
      <w:r>
        <w:rPr>
          <w:b/>
          <w:sz w:val="21"/>
        </w:rPr>
        <w:t>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品牌词注册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标准写法 + 发音变体列表 + 上下文线索词（如"奇瑞"→线索词"汽车""车"）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FR-BW-002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品牌词优先级</w:t>
            </w:r>
          </w:p>
        </w:tc>
        <w:tc>
          <w:tcPr>
            <w:tcW w:type="dxa" w:w="6236"/>
            <w:shd w:fill="F2F2F2"/>
          </w:tcPr>
          <w:p>
            <w:r>
              <w:rPr>
                <w:sz w:val="18"/>
              </w:rPr>
              <w:t>ASR候选中出现品牌词近似词时，强制选择品牌词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品牌词二次纠错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对ASR输出做编辑距离≤2匹配，命中则自动纠正（如"齐瑞"→"奇瑞"）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FR-BW-004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品牌词发音字典</w:t>
            </w:r>
          </w:p>
        </w:tc>
        <w:tc>
          <w:tcPr>
            <w:tcW w:type="dxa" w:w="6236"/>
            <w:shd w:fill="F2F2F2"/>
          </w:tcPr>
          <w:p>
            <w:r>
              <w:rPr>
                <w:sz w:val="18"/>
              </w:rPr>
              <w:t>为品牌词注入TTS精确拼音/音素标注，确保合成发音正确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竞品品牌黑名单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ASR正常识别竞品名，但回复中不主动提及竞品</w:t>
            </w:r>
          </w:p>
        </w:tc>
      </w:tr>
    </w:tbl>
    <w:p>
      <w:r>
        <w:rPr>
          <w:b/>
          <w:sz w:val="21"/>
        </w:rP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品牌词ASR识别率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20人×5次×每品牌词</w:t>
              <w:br/>
              <w:t>含方言变体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每个品牌词≥99%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NFR-BW-002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品牌词TTS发音正确率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合成100次人工审听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0错误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品牌词纠错召回率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50个错误写法（编辑距离1-2）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纠正成功≥48/50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NFR-BW-004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含上下文识别率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99.5%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品牌词+上下文线索词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有上下文时≥99.5%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竞品过滤准确率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含竞品名的回复50条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误放&lt;1条</w:t>
            </w:r>
          </w:p>
        </w:tc>
      </w:tr>
    </w:tbl>
    <w:p>
      <w:pPr>
        <w:pStyle w:val="Heading2"/>
      </w:pPr>
      <w:r>
        <w:t>4.5  中枢系统（M4）</w:t>
      </w:r>
    </w:p>
    <w:p>
      <w:r>
        <w:rPr>
          <w:b w:val="0"/>
          <w:sz w:val="21"/>
        </w:rPr>
        <w:t>支持云端+端侧，云端优先。支持云云对接墨甲FastGPT，可根据产品配置动态调整进入FastGPT处理的功能。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落域准确率（≥ 10 个意图域）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提槽 F1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5轮 / 15轮对话完成率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95% / ≥ 85%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仲裁准确率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TTS 友好化后处理正确率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98%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拒识召回率 / 误拒率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99% / ≤ 2%（目标 ≤ 1%）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降级兜底覆盖率（M6 不可用）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高频意图 ≥ 80%，用户无感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指令路由准确率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95%，简单指令规则覆盖 ≥ 80%</w:t>
            </w:r>
          </w:p>
        </w:tc>
      </w:tr>
    </w:tbl>
    <w:p>
      <w:pPr>
        <w:pStyle w:val="Heading2"/>
      </w:pPr>
      <w:r>
        <w:t>4.6  语音合成（M5）</w:t>
      </w:r>
    </w:p>
    <w:p>
      <w:r>
        <w:rPr>
          <w:b w:val="0"/>
          <w:sz w:val="21"/>
        </w:rPr>
        <w:t>支持流式、非流式合成，支持离线和在线功能，超拟人音色。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MOS 自然度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4.1（验收门槛）；目标 ≥ 4.3（定制音色）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标准音色首包延迟（≤100字符，不含RTT）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在线 ≤ 600ms；离线 ≤ 400ms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声音复刻首包延迟（不含RTT）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在线 ≤ 600ms；离线 ≤ 400ms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语种 / 发音人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中文+英文，每语种 ≥ 3位（男/女/儿童）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字级时间戳（嘴型同步）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精度 ≤ 50 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音频格式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默认 PCM 16 kHz；16bit，单通道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品牌词发音字典（新增）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支持注入品牌词精确发音标注，发音正确率 100%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多语种TTS（新增，见4.9）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P0中英 MOS≥4.0；P1粤/阿/法 MOS≥3.5</w:t>
            </w:r>
          </w:p>
        </w:tc>
      </w:tr>
    </w:tbl>
    <w:p>
      <w:pPr>
        <w:pStyle w:val="Heading2"/>
      </w:pPr>
      <w:r>
        <w:t>4.7  大模型（M6 / LLM）</w:t>
      </w:r>
    </w:p>
    <w:p>
      <w:r>
        <w:rPr>
          <w:b w:val="0"/>
          <w:sz w:val="21"/>
        </w:rPr>
        <w:t>云端在线，由 M4 调用，不对外暴露。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MMMLU（14语种57学科）在线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82%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跨语言翻译 BLEU-4（0–100制）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30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明确意图 / 隐含意图 / 多意图叠加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95% / ≥ 90% / ≥ 88%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常识推理 CSQA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逻辑推理 LogiQA / BBH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72% / ≥ 73%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数学（四则运算 / GSM8K / 复杂方程）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98% / ≥ 68% / ≥ 75%（目标80%）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链式推理 CoT 完成率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78%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Function Call 解析准确率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85%（目标92%）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RAG Top-3 精确率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口语化理解准确率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错别字注入（5%）后意图准确率下降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3%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ASR误识别注入（15%）后意图准确率下降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5%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Winograd 指代消解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多轮一致性（5/10/15轮）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95% / ≥ 90% / ≥ 85%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上下文支持（&lt;4K/4K-32K/&gt;32K）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95% / ≥ 90% / ≥ 80%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敏感内容召回率 / 误报率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99% / ≤ 2%（目标≤1%）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有害请求拒识率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98%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BBQ 偏见各维度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&lt; 0.05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ETHICS / TruthfulQA / 幻觉率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85% / ≥ 0.52 / &lt; 8%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知识边界拒识 / 能力边界拒识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95% / ≥ 92%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多语种理解与生成（新增，见4.9）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P0中英覆盖；P1/P2按批次交付</w:t>
            </w:r>
          </w:p>
        </w:tc>
      </w:tr>
    </w:tbl>
    <w:p>
      <w:pPr>
        <w:pStyle w:val="Heading2"/>
      </w:pPr>
      <w:r>
        <w:t>4.8  音频通话支持（新增）</w:t>
      </w:r>
    </w:p>
    <w:p>
      <w:r>
        <w:rPr>
          <w:b/>
          <w:sz w:val="21"/>
        </w:rPr>
        <w:t>端侧+云端，支持SIP/WebRTC协议。机器人可作为免提电话使用，通话中保持语音交互能力。</w:t>
      </w:r>
    </w:p>
    <w:p>
      <w:r>
        <w:rPr>
          <w:b/>
          <w:sz w:val="21"/>
        </w:rPr>
        <w:t>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通话建立（拨出）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目标号码/SIP地址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SIP/WebRTC协议建立连接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双向音频流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通话建立（接入）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来电信令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自动应答或提示用户确认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双向音频流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全双工通话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双向音频流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同时收发音频，非半双工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实时双向语音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通话中指令识别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麦克风音频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区分通话语音和对机器人的指令</w:t>
              <w:br/>
              <w:t>指令送ASR，通话内容不送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指令识别结果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音频路由分离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通话音频与本地交互流隔离</w:t>
              <w:br/>
              <w:t>通话内容不经过ASR（隐私）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独立音频通道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通话降噪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麦克风音频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发送给对方的音频做NS处理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降噪后音频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通话录音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用户授权+通话音频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本地加密存储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加密录音文件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FR-CALL-008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通话挂断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语音指令/API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释放通话资源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挂断确认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多方通话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≥3路音频流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混音+分发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混合音频流</w:t>
            </w:r>
          </w:p>
        </w:tc>
      </w:tr>
    </w:tbl>
    <w:p>
      <w:r>
        <w:rPr>
          <w:b/>
          <w:sz w:val="21"/>
        </w:rP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通话建立时间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3 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拨号100次取P95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P95 ≤ 3s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通话语音质量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20人盲听（ITU-T P.800）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平均MOS ≥ 3.5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通话单向延迟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150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端到端打点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P95 ≤ 150ms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通话AEC ERLE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≥ 50 dB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全双工+喇叭外放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≥ 50 dB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通话中指令识别率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通话中每30秒发指令×20轮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≥ 18/20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丢包容忍度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10%丢包时MOS ≥ 3.0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模拟随机丢包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MOS ≥ 3.0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通话稳定性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连续≥60min无断线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持续通话监控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0断线，内存增长&lt;5%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NFR-CALL-008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多方通话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≥ 3方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3人同时通话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延迟&lt;200ms，MOS≥3.0</w:t>
            </w:r>
          </w:p>
        </w:tc>
      </w:tr>
    </w:tbl>
    <w:p>
      <w:r>
        <w:rPr>
          <w:b/>
          <w:sz w:val="21"/>
        </w:rPr>
        <w:t>协议与接口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协议/接口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SIP协议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RFC 3261兼容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对接传统电话/PBX系统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WebRTC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W3C标准兼容</w:t>
            </w:r>
          </w:p>
        </w:tc>
        <w:tc>
          <w:tcPr>
            <w:tcW w:type="dxa" w:w="5102"/>
            <w:shd w:fill="F2F2F2"/>
          </w:tcPr>
          <w:p>
            <w:r>
              <w:rPr>
                <w:sz w:val="18"/>
              </w:rPr>
              <w:t>对接互联网音视频通话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音频编码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Opus（首选）/ G.711 / G.722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Opus适合网络通话；G.711兼容传统电话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通话控制API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5102"/>
            <w:shd w:fill="F2F2F2"/>
          </w:tcPr>
          <w:p>
            <w:r>
              <w:rPr>
                <w:sz w:val="18"/>
              </w:rPr>
              <w:t>拨号/接听/挂断/静音/调音量/录音控制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通话状态回调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WebSocket/Webhook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来电/接通/挂断/异常状态实时推送</w:t>
            </w:r>
          </w:p>
        </w:tc>
      </w:tr>
    </w:tbl>
    <w:p>
      <w:pPr>
        <w:pStyle w:val="Heading2"/>
      </w:pPr>
      <w:r>
        <w:t>4.9  跨语种识别与多语种回复（新增）</w:t>
      </w:r>
    </w:p>
    <w:p>
      <w:r>
        <w:rPr>
          <w:b/>
          <w:sz w:val="21"/>
        </w:rPr>
        <w:t>自动识别用户语种，用对应语种回答。支持多人同时说不同语言，分别回复。无需用户手动切换语言。</w:t>
      </w:r>
    </w:p>
    <w:p>
      <w:r>
        <w:rPr>
          <w:b/>
          <w:sz w:val="21"/>
        </w:rPr>
        <w:t>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语种自动检测(LID)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音频流（前2秒）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声学特征自动判断语种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语种标签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FR-LANG-002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多语种ASR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音频+语种标签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路由至对应语种ASR模型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对应语种文本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语种跟随回复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用户语种标签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NLU/LLM/TTS全链路切换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对应语种回答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FR-LANG-004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多人多语种并发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多人音频流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SV+LID联合→逐人识别→逐人回复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按人按语种回答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实时语种切换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对话中途语种变化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检测切换→实时切换ASR/TTS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新语种文本和语音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FR-LANG-006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混合语言识别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单句内多语种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Code-switching ASR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混合语言文本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多语种TTS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文本+目标语种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对应语种TTS合成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对应语种音频</w:t>
            </w:r>
          </w:p>
        </w:tc>
      </w:tr>
    </w:tbl>
    <w:p>
      <w:r>
        <w:rPr>
          <w:b/>
          <w:sz w:val="21"/>
        </w:rPr>
        <w:t>语种优先级与分期交付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0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4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语种</w:t>
            </w:r>
          </w:p>
        </w:tc>
        <w:tc>
          <w:tcPr>
            <w:tcW w:type="dxa" w:w="73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覆盖市场</w:t>
            </w:r>
          </w:p>
        </w:tc>
        <w:tc>
          <w:tcPr>
            <w:tcW w:type="dxa" w:w="130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ASR指标</w:t>
            </w:r>
          </w:p>
        </w:tc>
        <w:tc>
          <w:tcPr>
            <w:tcW w:type="dxa" w:w="130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TTS指标</w:t>
            </w:r>
          </w:p>
        </w:tc>
        <w:tc>
          <w:tcPr>
            <w:tcW w:type="dxa" w:w="175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交付批次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 必须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中文普通话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zh-CN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国内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CER &lt; 8%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MOS ≥ 4.1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首版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P0 必须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英语</w:t>
            </w:r>
          </w:p>
        </w:tc>
        <w:tc>
          <w:tcPr>
            <w:tcW w:type="dxa" w:w="737"/>
            <w:shd w:fill="F2F2F2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国际+中英混合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WER &lt; 10%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MOS ≥ 4.0</w:t>
            </w:r>
          </w:p>
        </w:tc>
        <w:tc>
          <w:tcPr>
            <w:tcW w:type="dxa" w:w="1757"/>
            <w:shd w:fill="F2F2F2"/>
          </w:tcPr>
          <w:p>
            <w:r>
              <w:rPr>
                <w:sz w:val="18"/>
              </w:rPr>
              <w:t>首版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 重要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粤语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yue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粤港澳大湾区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MOS ≥ 3.8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二期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P1 重要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阿拉伯语</w:t>
            </w:r>
          </w:p>
        </w:tc>
        <w:tc>
          <w:tcPr>
            <w:tcW w:type="dxa" w:w="737"/>
            <w:shd w:fill="F2F2F2"/>
          </w:tcPr>
          <w:p>
            <w:r>
              <w:rPr>
                <w:sz w:val="18"/>
              </w:rPr>
              <w:t>ar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中东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757"/>
            <w:shd w:fill="F2F2F2"/>
          </w:tcPr>
          <w:p>
            <w:r>
              <w:rPr>
                <w:sz w:val="18"/>
              </w:rPr>
              <w:t>二期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 重要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法语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非洲法语区+欧洲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二期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P2 扩展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日语</w:t>
            </w:r>
          </w:p>
        </w:tc>
        <w:tc>
          <w:tcPr>
            <w:tcW w:type="dxa" w:w="737"/>
            <w:shd w:fill="F2F2F2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日本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757"/>
            <w:shd w:fill="F2F2F2"/>
          </w:tcPr>
          <w:p>
            <w:r>
              <w:rPr>
                <w:sz w:val="18"/>
              </w:rPr>
              <w:t>三期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P2 扩展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韩语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ko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韩国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三期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P2 扩展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西班牙语</w:t>
            </w:r>
          </w:p>
        </w:tc>
        <w:tc>
          <w:tcPr>
            <w:tcW w:type="dxa" w:w="737"/>
            <w:shd w:fill="F2F2F2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拉美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304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757"/>
            <w:shd w:fill="F2F2F2"/>
          </w:tcPr>
          <w:p>
            <w:r>
              <w:rPr>
                <w:sz w:val="18"/>
              </w:rPr>
              <w:t>三期</w:t>
            </w:r>
          </w:p>
        </w:tc>
      </w:tr>
    </w:tbl>
    <w:p>
      <w:r>
        <w:rPr>
          <w:b/>
          <w:sz w:val="21"/>
        </w:rP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语种检测准确率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每语种50句共400句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各语种均≥95%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语种检测延迟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前2秒音频内判定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P95 &lt; 500ms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语种切换响应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≤ 1000 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连续两句不同语种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P95 &lt; 1000ms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中英混合识别率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50句中英混合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≥ 43/50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多人多语种准确率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3人3语种×10轮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≥ 27/30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语种跟随一致性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各语种各20句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回复语种与用户一致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多语种TTS自然度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中英≥4.0</w:t>
              <w:br/>
              <w:t>其他≥3.5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每语种20句MOS盲评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各语种达标</w:t>
            </w:r>
          </w:p>
        </w:tc>
      </w:tr>
    </w:tbl>
    <w:p>
      <w:r>
        <w:br w:type="page"/>
      </w:r>
    </w:p>
    <w:p>
      <w:pPr>
        <w:pStyle w:val="Heading1"/>
      </w:pPr>
      <w:r>
        <w:t>5  性能指标</w:t>
      </w:r>
    </w:p>
    <w:p>
      <w:pPr>
        <w:pStyle w:val="Heading2"/>
      </w:pPr>
      <w:r>
        <w:t>5.1  端到端延迟</w:t>
      </w:r>
    </w:p>
    <w:p>
      <w:r>
        <w:rPr>
          <w:b w:val="0"/>
          <w:sz w:val="21"/>
        </w:rPr>
        <w:t>测试过程中保持网络稳定（4G、5G或WiFi信号良好）。</w:t>
      </w:r>
    </w:p>
    <w:p>
      <w:r>
        <w:rPr>
          <w:b w:val="0"/>
          <w:sz w:val="21"/>
        </w:rPr>
        <w:t>唤醒延迟：从用户说出唤醒词尾音到语音开始播报反馈（首音）的时间。</w:t>
      </w:r>
    </w:p>
    <w:p>
      <w:r>
        <w:rPr>
          <w:b w:val="0"/>
          <w:sz w:val="21"/>
        </w:rPr>
        <w:t>识别延迟：从用户说出语音指令尾音到语音播报反馈（首音）开始的时间。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唤醒延迟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P99 ≤ 400ms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识别延迟-无CP&amp;SP数据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P99 ≤ 1400ms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识别延迟-带CP&amp;SP数据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P99 ≤ 1700ms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识别延迟-含LLM兜底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P99 ≤ 2200ms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通话建立延迟（新增）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P95 ≤ 3000ms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语种切换后首字延迟（新增）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P95 ≤ 1000ms（含LID检测）</w:t>
            </w:r>
          </w:p>
        </w:tc>
      </w:tr>
    </w:tbl>
    <w:p>
      <w:pPr>
        <w:pStyle w:val="Heading2"/>
      </w:pPr>
      <w:r>
        <w:t>5.2  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M1/M2/M3/M4/M5 合计 CPU（ARM Cortex-A78 单核）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45%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M1/M2/M3/M4/M5 合计内存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500 MB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M1/M2 冷启动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上电到就绪 ≤ 2.5 s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云端 QPS（稳定 / 峰值）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200 / ≥ 400（峰值持续 ≥ 10 min）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单台机器人并发会话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4 路，相互隔离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音频通话额外CPU增量（新增）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10%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音频通话额外内存增量（新增）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≤ 50 MB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多语种模型按需加载切换（新增）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切换时间 ≤ 1 s，非活跃语种不占内存</w:t>
            </w:r>
          </w:p>
        </w:tc>
      </w:tr>
    </w:tbl>
    <w:p>
      <w:pPr>
        <w:pStyle w:val="Heading2"/>
      </w:pPr>
      <w:r>
        <w:t>5.3  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月度服务可用性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≥ 99.5%（单月不可用 ≤ 3.6 h）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额定QPS持续72h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无崩溃，错误率≤0.1%，内存增长≤10MB，延迟波动≤±10%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2×峰值QPS持续10min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无崩溃，恢复后1min内延迟回落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P1/P2故障MTTR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≤ 2 h / ≤ 8 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M1/M2机器人行走8h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无崩溃，CPU波动≤±5%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通话连续60min稳定性（新增）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无断线，内存增长&lt;5%</w:t>
            </w:r>
          </w:p>
        </w:tc>
      </w:tr>
    </w:tbl>
    <w:p>
      <w:pPr>
        <w:pStyle w:val="Heading2"/>
      </w:pPr>
      <w:r>
        <w:t>5.4  安全合规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数据境外传输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所有处理和存储在中国大陆境内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日志留存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≥ 6个月，默认脱敏，支持合法审计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用户定制音色销毁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合同终止时提供销毁证明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数据合规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遵循 GB/T 35273—2020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通话录音隐私（新增）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需用户授权，本地加密存储，不上传云端</w:t>
            </w:r>
          </w:p>
        </w:tc>
      </w:tr>
      <w:tr>
        <w:tc>
          <w:tcPr>
            <w:tcW w:type="dxa" w:w="4535"/>
            <w:shd w:fill="F2F2F2"/>
          </w:tcPr>
          <w:p>
            <w:r>
              <w:rPr>
                <w:sz w:val="18"/>
              </w:rPr>
              <w:t>通话内容隔离（新增）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通话音频不经过ASR/NLU/LLM处理（隐私保护）</w:t>
            </w:r>
          </w:p>
        </w:tc>
      </w:tr>
    </w:tbl>
    <w:p>
      <w:r>
        <w:br w:type="page"/>
      </w:r>
    </w:p>
    <w:p>
      <w:pPr>
        <w:pStyle w:val="Heading1"/>
      </w:pPr>
      <w:r>
        <w:t>6  接口需求</w:t>
      </w:r>
    </w:p>
    <w:p>
      <w:pPr>
        <w:pStyle w:val="Heading2"/>
      </w:pPr>
      <w:r>
        <w:t>6.1  通用接口规范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HTTP/RESTful；LLM/TTS 支持 SSE 或 WebSocket 流式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SDK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至少覆盖 iOS / Android / ARM Linux（端侧 KWS/ASR）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鉴权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API Key + HMAC 或 OAuth 2.0 Bearer Token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响应体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JSON，含 request_id · timestamp · status_code · status_message · result · usage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错误码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完整字典，含重试建议；API废弃保持 ≥ 6个月兼容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文档/沙盒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公开沙盒 + 实时更新的开发文档</w:t>
            </w:r>
          </w:p>
        </w:tc>
      </w:tr>
    </w:tbl>
    <w:p>
      <w:pPr>
        <w:pStyle w:val="Heading2"/>
      </w:pPr>
      <w:r>
        <w:t>6.2  热词管理接口（新增）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添加热词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/api/v1/hotwords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word+weight+group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删除热词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/api/v1/hotwords/{id}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批量导入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/api/v1/hotwords/batch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JSON/CSV，append/replace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查询列表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/api/v1/hotwords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分组/关键字/分页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启用/禁用组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/api/v1/hotwords/groups/{name}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6.3  品牌词接口（新增）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注册品牌词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/api/v1/brandwords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标准写法+发音变体+上下文线索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更新品牌词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/api/v1/brandwords/{id}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修改权重/发音/线索词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删除品牌词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/api/v1/brandwords/{id}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竞品黑名单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/api/v1/brandwords/blacklist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添加/删除竞品名</w:t>
            </w:r>
          </w:p>
        </w:tc>
      </w:tr>
    </w:tbl>
    <w:p>
      <w:pPr>
        <w:pStyle w:val="Heading2"/>
      </w:pPr>
      <w:r>
        <w:t>6.4  音频通话接口（新增）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拨号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/api/v1/call/dial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目标号码/SIP地址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接听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/api/v1/call/answer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挂断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/api/v1/call/hangup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音量调节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/api/v1/call/volume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0-100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静音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/api/v1/call/mute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true/false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录音控制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/api/v1/call/record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start/stop，需用户授权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通话状态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/ws/call/status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来电/接通/挂断/异常实时推送</w:t>
            </w:r>
          </w:p>
        </w:tc>
      </w:tr>
    </w:tbl>
    <w:p>
      <w:pPr>
        <w:pStyle w:val="Heading2"/>
      </w:pPr>
      <w:r>
        <w:t>6.5  多语种管理接口（新增）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设置支持语种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/api/v1/languages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启用/禁用特定语种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查询当前语种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/api/v1/languages/current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返回当前说话人语种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强制语种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/api/v1/languages/override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手动指定语种（跳过LID）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语种变化回调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/ws/languages/switch</w:t>
            </w:r>
          </w:p>
        </w:tc>
        <w:tc>
          <w:tcPr>
            <w:tcW w:type="dxa" w:w="3685"/>
            <w:shd w:fill="F2F2F2"/>
          </w:tcPr>
          <w:p>
            <w:r>
              <w:rPr>
                <w:sz w:val="18"/>
              </w:rPr>
              <w:t>语种切换时实时推送</w:t>
            </w:r>
          </w:p>
        </w:tc>
      </w:tr>
    </w:tbl>
    <w:p>
      <w:r>
        <w:br w:type="page"/>
      </w:r>
    </w:p>
    <w:p>
      <w:pPr>
        <w:pStyle w:val="Heading1"/>
      </w:pPr>
      <w:r>
        <w:t>7  技术支持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响应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P0/P1（紧急）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30 min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2h内给出行动计划，7×24电话+工单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P2（高）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≤ 2 h</w:t>
            </w:r>
          </w:p>
        </w:tc>
        <w:tc>
          <w:tcPr>
            <w:tcW w:type="dxa" w:w="5669"/>
            <w:shd w:fill="F2F2F2"/>
          </w:tcPr>
          <w:p>
            <w:r>
              <w:rPr>
                <w:sz w:val="18"/>
              </w:rPr>
              <w:t>邮件+工单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P3（普通）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24 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邮件+工单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计划维护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提前5个工作日</w:t>
            </w:r>
          </w:p>
        </w:tc>
        <w:tc>
          <w:tcPr>
            <w:tcW w:type="dxa" w:w="5669"/>
            <w:shd w:fill="F2F2F2"/>
          </w:tcPr>
          <w:p>
            <w:r>
              <w:rPr>
                <w:sz w:val="18"/>
              </w:rPr>
              <w:t>站内信/邮件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重大变更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提前1个月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正式渠道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余额预警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不足1个月时</w:t>
            </w:r>
          </w:p>
        </w:tc>
        <w:tc>
          <w:tcPr>
            <w:tcW w:type="dxa" w:w="5669"/>
            <w:shd w:fill="F2F2F2"/>
          </w:tcPr>
          <w:p>
            <w:r>
              <w:rPr>
                <w:sz w:val="18"/>
              </w:rPr>
              <w:t>站内信/邮件主动通知</w:t>
            </w:r>
          </w:p>
        </w:tc>
      </w:tr>
    </w:tbl>
    <w:p>
      <w:r>
        <w:br w:type="page"/>
      </w:r>
    </w:p>
    <w:p>
      <w:pPr>
        <w:pStyle w:val="Heading1"/>
      </w:pPr>
      <w:r>
        <w:t>8  验收标准</w:t>
      </w:r>
    </w:p>
    <w:p>
      <w:r>
        <w:rPr>
          <w:b w:val="0"/>
          <w:sz w:val="21"/>
        </w:rPr>
        <w:t>以下任一项不达标，验收不通过。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验收核心项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M1（纯声学前端）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ERLE ≥ 20 dB；SNR增益 ≥ 12 dB；BF（4麦≥4dB/6麦≥6dB）；延迟 &lt; 20 ms；零上传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M1（多模态前端）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DOA ≤ ±15°；定位误差 ≤ 15°；时间戳同步 ≤ 40 ms；多人仲裁 ≥ 85%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M2（唤醒）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安静近场 ≥ 98%；FAR ≤ 0.5次/h；唤醒延迟 ≤ 350 ms；零上传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M3（ASR）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安静近场在线WER ≤ 2%；嘈杂远场在线WER ≤ 8%；在线首字 ≤ 800 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M3 热词（新增）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热词提升率 ≥ 15%；生效延迟 ≤ 5s；容量 ≥ 1000条；API可用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M3 品牌词（新增）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品牌词识别率 ≥ 99%；纠错召回 ≥ 95%；TTS发音 100%正确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M4（中枢）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落域 ≥ 95%；槽位F1 ≥ 90%；15轮完成 ≥ 85%；总延迟P99 ≤ 30 ms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M5（TTS）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MOS ≥ 4.1；首包P50 ≤ 1000 ms（不含RTT）；字级时间戳 ≤ 50 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M6（LLM）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MMMLU ≥ 82%；意图 ≥ 95%；FC ≥ 85%；TruthfulQA ≥ 0.52；拒识召回 ≥ 99%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音频通话（新增）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MOS ≥ 3.5；通话ERLE ≥ 50 dB；指令识别 ≥ 90%；60min稳定无断线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跨语种（新增）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LID准确率 ≥ 97%；P0语种ASR达标；语种跟随 ≥ 98%；多人多语种 ≥ 90%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端到端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规则路径安静P50 ≤ 1500 ms；LLM路径P95 ≤ 5000 ms；TTS首帧 ≤ 1500 ms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稳定性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72h无崩溃；8h运动稳定；月度可用性 ≥ 99.5%；通话60min稳定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合规</w:t>
            </w:r>
          </w:p>
        </w:tc>
        <w:tc>
          <w:tcPr>
            <w:tcW w:type="dxa" w:w="7370"/>
            <w:shd w:fill="F2F2F2"/>
          </w:tcPr>
          <w:p>
            <w:r>
              <w:rPr>
                <w:sz w:val="18"/>
              </w:rPr>
              <w:t>M1/M2/M3零上传；数据不出境；承诺函完整；通话录音加密+授权</w:t>
            </w:r>
          </w:p>
        </w:tc>
      </w:tr>
    </w:tbl>
    <w:p>
      <w:r>
        <w:br w:type="page"/>
      </w:r>
    </w:p>
    <w:p>
      <w:pPr>
        <w:pStyle w:val="Heading1"/>
      </w:pPr>
      <w:r>
        <w:t>9  供应商交付物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65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D-01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技术方案（七模块架构+部署方式+M1结构噪声适配+端到端延迟分析）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D-02</w:t>
            </w:r>
          </w:p>
        </w:tc>
        <w:tc>
          <w:tcPr>
            <w:tcW w:type="dxa" w:w="7654"/>
            <w:shd w:fill="F2F2F2"/>
          </w:tcPr>
          <w:p>
            <w:r>
              <w:rPr>
                <w:sz w:val="18"/>
              </w:rPr>
              <w:t>性能基准报告（覆盖第5章全部指标，含双通道延迟实测数据）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D-03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合规承诺函 + 地域部署声明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D-04</w:t>
            </w:r>
          </w:p>
        </w:tc>
        <w:tc>
          <w:tcPr>
            <w:tcW w:type="dxa" w:w="7654"/>
            <w:shd w:fill="F2F2F2"/>
          </w:tcPr>
          <w:p>
            <w:r>
              <w:rPr>
                <w:sz w:val="18"/>
              </w:rPr>
              <w:t>分模块报价单（调用量/设备数/买断/年费+定制项报价）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D-05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可复现评测脚本（含M1 AEC/NS脚本）+ 配套测试样本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D-06</w:t>
            </w:r>
          </w:p>
        </w:tc>
        <w:tc>
          <w:tcPr>
            <w:tcW w:type="dxa" w:w="7654"/>
            <w:shd w:fill="F2F2F2"/>
          </w:tcPr>
          <w:p>
            <w:r>
              <w:rPr>
                <w:sz w:val="18"/>
              </w:rPr>
              <w:t>参考案例（已落地人形机器人或类似场景，优先含M1/M2）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D-07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SDK + 开发文档（M1–M6，与服务版本同步）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D-08</w:t>
            </w:r>
          </w:p>
        </w:tc>
        <w:tc>
          <w:tcPr>
            <w:tcW w:type="dxa" w:w="7654"/>
            <w:shd w:fill="F2F2F2"/>
          </w:tcPr>
          <w:p>
            <w:r>
              <w:rPr>
                <w:sz w:val="18"/>
              </w:rPr>
              <w:t>SLA说明（承诺+响应渠道+运维机制）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D-09（新增）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热词管理REST API + SDK + 调参指南 + 性能测试报告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D-10（新增）</w:t>
            </w:r>
          </w:p>
        </w:tc>
        <w:tc>
          <w:tcPr>
            <w:tcW w:type="dxa" w:w="7654"/>
            <w:shd w:fill="F2F2F2"/>
          </w:tcPr>
          <w:p>
            <w:r>
              <w:rPr>
                <w:sz w:val="18"/>
              </w:rPr>
              <w:t>品牌词注册API + 纠错模块 + TTS发音字典工具 + 品牌词测试报告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D-11（新增）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通话引擎SDK + 通话控制API + 状态回调 + 部署指南 + 通话测试报告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D-12（新增）</w:t>
            </w:r>
          </w:p>
        </w:tc>
        <w:tc>
          <w:tcPr>
            <w:tcW w:type="dxa" w:w="7654"/>
            <w:shd w:fill="F2F2F2"/>
          </w:tcPr>
          <w:p>
            <w:r>
              <w:rPr>
                <w:sz w:val="18"/>
              </w:rPr>
              <w:t>LID模块 + 多语种ASR/TTS模型（按P0/P1/P2分批）+ 语种管理API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D-13（新增）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多语种测试集（各语种≥100句）+ 分语种测试报告 + 部署指南</w:t>
            </w:r>
          </w:p>
        </w:tc>
      </w:tr>
    </w:tbl>
    <w:p>
      <w:r>
        <w:br w:type="page"/>
      </w:r>
    </w:p>
    <w:p>
      <w:pPr>
        <w:pStyle w:val="Heading1"/>
      </w:pPr>
      <w:r>
        <w:t>附录 A  术语与判断标准</w:t>
      </w:r>
    </w:p>
    <w:p>
      <w:r>
        <w:rPr>
          <w:b w:val="0"/>
          <w:sz w:val="21"/>
        </w:rPr>
        <w:t>（完整术语表见V1.0附录A，此处仅补充新增术语）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5386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Language Identification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语种自动检测——听音频自动判断说的是什么语言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Code-switching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语码转换</w:t>
            </w:r>
          </w:p>
        </w:tc>
        <w:tc>
          <w:tcPr>
            <w:tcW w:type="dxa" w:w="5386"/>
            <w:shd w:fill="F2F2F2"/>
          </w:tcPr>
          <w:p>
            <w:r>
              <w:rPr>
                <w:sz w:val="18"/>
              </w:rPr>
              <w:t>一句话里混合两种语言，如中英夹杂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SIP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Session Initiation Protocol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会话发起协议——传统电话/VoIP通话协议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WebRTC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Web Real-Time Communication</w:t>
            </w:r>
          </w:p>
        </w:tc>
        <w:tc>
          <w:tcPr>
            <w:tcW w:type="dxa" w:w="5386"/>
            <w:shd w:fill="F2F2F2"/>
          </w:tcPr>
          <w:p>
            <w:r>
              <w:rPr>
                <w:sz w:val="18"/>
              </w:rPr>
              <w:t>网页实时通信——互联网音视频通话标准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Opus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高效音频编码格式，适合网络通话，低延迟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全双工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Full Duplex</w:t>
            </w:r>
          </w:p>
        </w:tc>
        <w:tc>
          <w:tcPr>
            <w:tcW w:type="dxa" w:w="5386"/>
            <w:shd w:fill="F2F2F2"/>
          </w:tcPr>
          <w:p>
            <w:r>
              <w:rPr>
                <w:sz w:val="18"/>
              </w:rPr>
              <w:t>双方可同时说话，区别于半双工（一方说完另一方才能说）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热词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Hot Word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运行时动态注入ASR的重点词汇，提升特定词识别率</w:t>
            </w:r>
          </w:p>
        </w:tc>
      </w:tr>
      <w:tr>
        <w:tc>
          <w:tcPr>
            <w:tcW w:type="dxa" w:w="1417"/>
            <w:shd w:fill="F2F2F2"/>
          </w:tcPr>
          <w:p>
            <w:r>
              <w:rPr>
                <w:sz w:val="18"/>
              </w:rPr>
              <w:t>品牌词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Brand Word</w:t>
            </w:r>
          </w:p>
        </w:tc>
        <w:tc>
          <w:tcPr>
            <w:tcW w:type="dxa" w:w="5386"/>
            <w:shd w:fill="F2F2F2"/>
          </w:tcPr>
          <w:p>
            <w:r>
              <w:rPr>
                <w:sz w:val="18"/>
              </w:rPr>
              <w:t>品牌名专项识别，要求近100%准确率，零容忍错误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ERLE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Echo Return Loss Enhancement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回声损失增强——衡量AEC效果的指标(dB)</w:t>
            </w:r>
          </w:p>
        </w:tc>
      </w:tr>
    </w:tbl>
    <w:p>
      <w:pPr>
        <w:pStyle w:val="Heading1"/>
      </w:pPr>
      <w:r>
        <w:t>附录 B  需求追溯（RTM）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需求段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条数</w:t>
            </w:r>
          </w:p>
        </w:tc>
        <w:tc>
          <w:tcPr>
            <w:tcW w:type="dxa" w:w="5953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关键测试集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FR-FE（M1纯声学）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扬声器环回/PESQ/SNR/BF增益/零上传抓包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FR-MULTI（M1多模态）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消音室定向/声视联合/多人场景/目标跟踪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FR-KWS（M2唤醒）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安静+噪声各100次/24h FAR/代码审计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FR-ASR（M3识别）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标准中文+方言（核心/扩展）+首字延迟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FR-HW（M3热词）新增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热词加/删/批量/提升率/误触发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FR-BW（M3品牌词）新增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品牌词识别率/纠错/TTS发音/竞品过滤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FR-CORE（M4中枢）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落域/槽位/对话/仲裁/路由集+降级注入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FR-TTS（M5合成）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7+1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MOS主观+首包延迟+字级时间戳+品牌词发音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FR-AI（M6 LLM）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20+1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MMMLU/GSM8K/CSQA/FC/RAG/ETHICS+多语种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FR-CALL（通话）新增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通话建立/MOS/ERLE/指令/稳定性/多方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FR-LANG（跨语种）新增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LID/多语种ASR/TTS/切换/混合/多人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NFR 延迟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8+2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端到端打点+通话延迟+语种切换延迟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NFR 资源稳定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8+3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72h长稳+峰值压测+运动8h+通话60min+语种加载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sz w:val="18"/>
              </w:rPr>
              <w:t>NFR 合规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5+2</w:t>
            </w:r>
          </w:p>
        </w:tc>
        <w:tc>
          <w:tcPr>
            <w:tcW w:type="dxa" w:w="5953"/>
            <w:shd w:fill="F2F2F2"/>
          </w:tcPr>
          <w:p>
            <w:r>
              <w:rPr>
                <w:sz w:val="18"/>
              </w:rPr>
              <w:t>零上传抓包+合规材料+通话录音隐私+音频隔离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— 文档结束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