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墨甲机器人语音交互系统 供应商对标分析</w:t>
      </w:r>
    </w:p>
    <w:p/>
    <w:p>
      <w:r/>
      <w:r>
        <w:rPr>
          <w:b/>
        </w:rPr>
        <w:t>版本</w:t>
      </w:r>
      <w:r>
        <w:t xml:space="preserve">：v1.0  </w:t>
      </w:r>
    </w:p>
    <w:p>
      <w:r/>
      <w:r>
        <w:rPr>
          <w:b/>
        </w:rPr>
        <w:t>作者</w:t>
      </w:r>
      <w:r>
        <w:t xml:space="preserve">：王珊珊  </w:t>
      </w:r>
    </w:p>
    <w:p>
      <w:r/>
      <w:r>
        <w:rPr>
          <w:b/>
        </w:rPr>
        <w:t>日期</w:t>
      </w:r>
      <w:r>
        <w:t xml:space="preserve">：2026-05-27  </w:t>
      </w:r>
    </w:p>
    <w:p>
      <w:r/>
      <w:r>
        <w:rPr>
          <w:b/>
        </w:rPr>
        <w:t>配套文档</w:t>
      </w:r>
      <w:r>
        <w:t xml:space="preserve">：`Voice_AI_SOR_墨甲机器人.docx`（v1.2）/ `PRD_墨甲机器人语音交互系统.docx`  </w:t>
      </w:r>
    </w:p>
    <w:p>
      <w:r/>
      <w:r>
        <w:rPr>
          <w:b/>
        </w:rPr>
        <w:t>评估范围</w:t>
      </w:r>
      <w:r>
        <w:t>：M1 纯声学前端 / M2 多模态前端 / M3 唤醒 / M4 识别 / M5 中枢系统 / M6 TTS / M7 大模型功能。</w:t>
      </w:r>
      <w:r>
        <w:rPr>
          <w:b/>
        </w:rPr>
        <w:t>本期不含 VLM。</w:t>
      </w:r>
      <w:r/>
    </w:p>
    <w:p/>
    <w:p>
      <w:r>
        <w:t xml:space="preserve">&gt; </w:t>
      </w:r>
      <w:r>
        <w:rPr>
          <w:b/>
        </w:rPr>
        <w:t>核心结论速读</w:t>
      </w:r>
      <w:r/>
    </w:p>
    <w:p>
      <w:r>
        <w:t xml:space="preserve">&gt; - </w:t>
      </w:r>
      <w:r>
        <w:rPr>
          <w:b/>
        </w:rPr>
        <w:t>梯队 A（全栈型，能独立投 M1-M7 整链路）</w:t>
      </w:r>
      <w:r>
        <w:t>：科大讯飞、思必驰、云知声、出门问问</w:t>
      </w:r>
    </w:p>
    <w:p>
      <w:r>
        <w:t xml:space="preserve">&gt; - </w:t>
      </w:r>
      <w:r>
        <w:rPr>
          <w:b/>
        </w:rPr>
        <w:t>梯队 B（专精型，需拼装）</w:t>
      </w:r>
      <w:r>
        <w:t>：声智 SoundAI（M1-M2 强）、猎户星空（机器人垂直最强，适合做总集成）、字节火山引擎（M6/M7 云端最强）、阿里达摩 / 通义千问（M4/M7 云强）</w:t>
      </w:r>
    </w:p>
    <w:p>
      <w:r>
        <w:t xml:space="preserve">&gt; - </w:t>
      </w:r>
      <w:r>
        <w:rPr>
          <w:b/>
        </w:rPr>
        <w:t>梯队 C（辅助型，特定模块替换/补强）</w:t>
      </w:r>
      <w:r>
        <w:t>：腾讯混元、百度文心/DuerOS、DeepSeek、智谱 GLM-4、MiniMax、月之暗面 Kimi</w:t>
      </w:r>
    </w:p>
    <w:p>
      <w:r>
        <w:t xml:space="preserve">&gt; - </w:t>
      </w:r>
      <w:r>
        <w:rPr>
          <w:b/>
        </w:rPr>
        <w:t>推荐策略</w:t>
      </w:r>
      <w:r>
        <w:t>：4 家进 POC（讯飞、思必驰、猎户星空、阿里达摩），4 周后定标；详见第七节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一、评估方法论</w:t>
      </w:r>
    </w:p>
    <w:p/>
    <w:p>
      <w:pPr>
        <w:pStyle w:val="Heading3"/>
      </w:pPr>
      <w:r>
        <w:rPr>
          <w:color w:val="1F497D"/>
        </w:rPr>
        <w:t>1.1 评分维度</w:t>
      </w:r>
    </w:p>
    <w:p>
      <w:pPr>
        <w:pStyle w:val="ListBullet"/>
      </w:pPr>
      <w:r>
        <w:t>技术能力：M1-M7 模块每项按 5 分制评分</w:t>
      </w:r>
    </w:p>
    <w:p>
      <w:pPr>
        <w:pStyle w:val="ListBullet"/>
      </w:pPr>
      <w:r>
        <w:t>机器人垂直经验：是否在人形/服务机器人有实际落地</w:t>
      </w:r>
    </w:p>
    <w:p>
      <w:pPr>
        <w:pStyle w:val="ListBullet"/>
      </w:pPr>
      <w:r>
        <w:t>商务：价格梯度 / 合规与数据本地化 / SLA 与售后 / 投标周期</w:t>
      </w:r>
    </w:p>
    <w:p>
      <w:pPr>
        <w:pStyle w:val="ListBullet"/>
      </w:pPr>
      <w:r>
        <w:t>集成度：是否能单一合同覆盖、是否有现成 SDK/MRCP</w:t>
      </w:r>
    </w:p>
    <w:p/>
    <w:p>
      <w:pPr>
        <w:pStyle w:val="Heading3"/>
      </w:pPr>
      <w:r>
        <w:rPr>
          <w:color w:val="1F497D"/>
        </w:rPr>
        <w:t>1.2 5 分制定义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分值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行业领先；自有完整产品线，公开基准/客户案例可查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主流偏强；自有产品线，国内 Top 5 水平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主流可达；产品线存在，能满足 SOR v1.2 shall 底线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可用但需调优；需要甲方深度配合或外部依赖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不具备；需走外部集成或不投本模块</w:t>
            </w:r>
          </w:p>
        </w:tc>
      </w:tr>
    </w:tbl>
    <w:p/>
    <w:p/>
    <w:p>
      <w:pPr>
        <w:pStyle w:val="Heading3"/>
      </w:pPr>
      <w:r>
        <w:rPr>
          <w:color w:val="1F497D"/>
        </w:rPr>
        <w:t>1.3 数据来源说明</w:t>
      </w:r>
    </w:p>
    <w:p>
      <w:r>
        <w:t>能力评分基于：(a) 各厂商公开技术白皮书与产品文档；(b) MMLU/CMMLU/GSM8K 等公开评测榜单数据；(c) 工程团队在医疗 AI 与语音 AI 领域 5+ 年的供应商访谈与 POC 经验。</w:t>
      </w:r>
      <w:r>
        <w:rPr>
          <w:b/>
        </w:rPr>
        <w:t>所有数值均为产品级实测口径，不取学术 SOTA</w:t>
      </w:r>
      <w:r>
        <w:t>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二、候选供应商一句话画像</w:t>
      </w:r>
    </w:p>
    <w:p/>
    <w:p>
      <w:pPr>
        <w:pStyle w:val="Heading3"/>
      </w:pPr>
      <w:r>
        <w:rPr>
          <w:color w:val="1F497D"/>
        </w:rPr>
        <w:t>梯队 A · 全栈型（4 家，可独立应标 M1-M7）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总部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标签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优势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短板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**科大讯飞**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安徽合肥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全链路 NO.1，A 股上市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7 大模块全自研；Spark 4.0 Turbo LLM；机器人/教育/医疗多场景落地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价格最高，vendor lock-in 风险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**思必驰**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江苏苏州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对话 AI 专长，A 股已过会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DUI 对话平台业界领先；TTS/ASR 主流；车机/IOT 出货量大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LLM 偏弱；无独立 VLM；机器人垂直不深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**云知声**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智慧医疗/IOT 出货量大，赴港 IPO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ASR 强；端侧推理 Atlas 芯片+模型协同；医疗场景深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LLM 较弱；机器人垂直较少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**出门问问**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消费级语音+LLM，港股上市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序列猴子 LLM；魔音工坊 TTS 业界领先；端到端整合好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体量小；B 端工程交付能力一般；资源紧</w:t>
            </w:r>
          </w:p>
        </w:tc>
      </w:tr>
    </w:tbl>
    <w:p/>
    <w:p/>
    <w:p>
      <w:pPr>
        <w:pStyle w:val="Heading3"/>
      </w:pPr>
      <w:r>
        <w:rPr>
          <w:color w:val="1F497D"/>
        </w:rPr>
        <w:t>梯队 B · 专精型（4 家，覆盖部分模块需拼装）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总部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标签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强项模块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短板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**声智 SoundAI**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声学前端隐形冠军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M1 纯声学（AEC/NS/BF）/ M2 多模态前端 / M3 唤醒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无独立 LLM；TTS 较弱；中枢能力依赖外部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**猎户星空 OrionStar**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机器人垂直最深（小鹿/豹小秘）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M2 多模态前端（与机器人本体深度耦合）；机器人全栈集成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自研 LLM 弱；体量较小；TTS 一般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**字节火山引擎**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云端最强，豆包大模型生态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M6 TTS（火山语音合成 SOTA 级）/ M7 LLM（豆包 Pro）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不做端侧；不做硬件集成；机器人垂直不深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**阿里达摩院 / 通义千问**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云端综合实力强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M4 ASR（DashScope Paraformer）/ M7 LLM（Qwen2.5-72B）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端侧弱；机器人 OEM 经验少</w:t>
            </w:r>
          </w:p>
        </w:tc>
      </w:tr>
    </w:tbl>
    <w:p/>
    <w:p/>
    <w:p>
      <w:pPr>
        <w:pStyle w:val="Heading3"/>
      </w:pPr>
      <w:r>
        <w:rPr>
          <w:color w:val="1F497D"/>
        </w:rPr>
        <w:t>梯队 C · 辅助型（4 家，特定模块替换/补强）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标签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**腾讯云 / 混元**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云端 LLM + 智聆语音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M7 LLM 备选；微信生态触达加分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**百度文心 / DuerOS**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文心 4.0 + 机器人栈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M5+M7 备选；DuerOS 在车机/智能音箱落地经验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**DeepSeek**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LLM 性价比之王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M7 LLM 补强；DeepSeek V3 推理能力强、价格最低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**智谱 AI / GLM-4**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清华系 LLM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M7 LLM 备选；toB 私有化部署经验好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**MiniMax**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语音克隆 + LLM 双线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M6 TTS 个性音色定制；M7 备选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**月之暗面 / Kimi**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长文本 LLM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M7 备选；长上下文对话场景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三、模块级能力矩阵（核心评分表）</w:t>
      </w:r>
    </w:p>
    <w:p/>
    <w:p>
      <w:r>
        <w:t xml:space="preserve">&gt; </w:t>
      </w:r>
      <w:r>
        <w:rPr>
          <w:b/>
        </w:rPr>
        <w:t>评分场景统一约定</w:t>
      </w:r>
      <w:r>
        <w:t>：</w:t>
      </w:r>
    </w:p>
    <w:p>
      <w:r>
        <w:t>&gt; - 测试条件：1m 距离 / SNR≥5dB / 普通话 / 实机部署</w:t>
      </w:r>
    </w:p>
    <w:p>
      <w:r>
        <w:t>&gt; - LLM 评分基于公开榜单 + 客户实测；TTS 评分基于盲测 MOS</w:t>
      </w:r>
    </w:p>
    <w:p/>
    <w:p>
      <w:pPr>
        <w:pStyle w:val="Heading3"/>
      </w:pPr>
      <w:r>
        <w:rPr>
          <w:color w:val="1F497D"/>
        </w:rPr>
        <w:t>3.1 全栈型梯队（梯队 A）模块能力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讯飞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思必驰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云知声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出门问问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**M1 纯声学前端**（AEC/NS/AGC/BF/结构噪声抑制）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**M2 多模态前端**（DOA/声视融合/多人仲裁）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**M3 唤醒**（端侧 ≤10MB / WRR≥97%）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**M4 识别 ASR**（CER≤5% / 流式 / 热词）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**M5 中枢系统**（意图/槽位/多轮/规则路由）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**M6 TTS**（MOS≥4.1 / TTFT≤200ms）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**5**（魔音工坊）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**M7 大模型功能**（FC/RAG/CMMLU）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**机器人垂直经验**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**价格梯度**（1=贵 / 5=便宜）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**合规/本地化部署**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**加权综合分**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**4.3**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**3.8**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**3.4**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**3.6**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3.2 专精型梯队（梯队 B）模块能力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声智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猎户星空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火山引擎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阿里达摩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**M1 纯声学前端**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**M2 多模态前端**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**M3 唤醒**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**M4 识别 ASR**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**M5 中枢系统**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**M6 TTS**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**M7 大模型功能**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**机器人垂直经验**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**5**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**价格梯度**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**合规/本地化部署**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**应标方式**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模块拼装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总集成首选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M6+M7 云端拼装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M4+M7 云端拼装</w:t>
            </w:r>
          </w:p>
        </w:tc>
      </w:tr>
    </w:tbl>
    <w:p/>
    <w:p/>
    <w:p>
      <w:pPr>
        <w:pStyle w:val="Heading3"/>
      </w:pPr>
      <w:r>
        <w:rPr>
          <w:color w:val="1F497D"/>
        </w:rPr>
        <w:t>3.3 关键模块"前三名"快速结论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第一名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第二名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第三名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M1 纯声学前端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讯飞 / 声智（并列）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思必驰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云知声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M2 多模态前端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猎户星空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声智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讯飞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M3 唤醒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讯飞 / 声智（并列）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思必驰 / 云知声 / 出门问问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M4 识别 ASR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讯飞 / 阿里达摩（并列）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思必驰 / 云知声 / 出门问问 / 火山引擎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M5 中枢系统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思必驰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讯飞 / 猎户星空 / 阿里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M6 TTS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讯飞 / 出门问问 / 火山引擎（并列）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阿里达摩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思必驰 / 云知声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M7 大模型功能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讯飞 / 火山豆包 / 阿里 Qwen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出门问问 / DeepSeek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智谱 / 腾讯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四、M7 LLM 基准实测对标（重点对照 SOR §2.7.2）</w:t>
      </w:r>
    </w:p>
    <w:p/>
    <w:p>
      <w:r>
        <w:t>&gt; 所有数值取自厂商公开技术报告或第三方榜单（OpenCompass / SuperCLUE / LMSYS），</w:t>
      </w:r>
      <w:r>
        <w:rPr>
          <w:b/>
        </w:rPr>
        <w:t>未取实验性 / 学术 SOTA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</w:tcPr>
          <w:p>
            <w:r>
              <w:rPr>
                <w:b/>
                <w:sz w:val="18"/>
              </w:rPr>
              <w:t>基准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SOR shall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SOR should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讯飞 Spark 4.0 Turbo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思必驰 LLM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阿里 Qwen2.5-72B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字节豆包 Pro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DeepSeek V3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智谱 GLM-4 Plus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腾讯混元 Pro</w:t>
            </w:r>
          </w:p>
        </w:tc>
        <w:tc>
          <w:tcPr>
            <w:tcW w:type="dxa" w:w="804"/>
          </w:tcPr>
          <w:p>
            <w:r>
              <w:rPr>
                <w:b/>
                <w:sz w:val="18"/>
              </w:rPr>
              <w:t>百度文心 4.0 Turbo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**MMMLU**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78%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82%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76%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**84%**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83%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**86%**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79%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81%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**CMMLU**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75%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68%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83%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81%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**84%**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73%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**GSM8K**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70%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**95%**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91%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**BBH**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73%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79%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**84%**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77%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81%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**TruthfulQA**（MC1）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0.52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0.58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0.57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**0.60**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0.54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0.53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0.56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**CoT 完成率**（内部测试）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78%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84%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77%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86%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79%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84%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**Function Call**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85%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**94%**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93%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86%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90%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**端侧 7B 量化版**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有（Spark Lite）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有（Qwen2.5-7B）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**有**（DeepSeek-V2-Lite）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有（GLM-4-9B）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有（文心 ERNIE-Tiny）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**达到 SOR shall**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全部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⚠️ 5/7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全部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全部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全部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全部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全部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全部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**达到 SOR should**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7/7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❌ 0/7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7/7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7/7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7/7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⚠️ 4/7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⚠️ 4/7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✅ 7/7</w:t>
            </w:r>
          </w:p>
        </w:tc>
      </w:tr>
      <w:tr>
        <w:tc>
          <w:tcPr>
            <w:tcW w:type="dxa" w:w="804"/>
          </w:tcPr>
          <w:p>
            <w:r>
              <w:rPr>
                <w:sz w:val="18"/>
              </w:rPr>
              <w:t>**千 token 价格**（输入）¥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0.10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0.0008（开源版）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0.0008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**0.001**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804"/>
          </w:tcPr>
          <w:p>
            <w:r>
              <w:rPr>
                <w:sz w:val="18"/>
              </w:rPr>
              <w:t>0.012</w:t>
            </w:r>
          </w:p>
        </w:tc>
      </w:tr>
    </w:tbl>
    <w:p/>
    <w:p/>
    <w:p>
      <w:r>
        <w:t xml:space="preserve">&gt; </w:t>
      </w:r>
      <w:r>
        <w:rPr>
          <w:b/>
        </w:rPr>
        <w:t>数据小结</w:t>
      </w:r>
      <w:r>
        <w:t>：</w:t>
      </w:r>
    </w:p>
    <w:p>
      <w:r>
        <w:t xml:space="preserve">&gt; - </w:t>
      </w:r>
      <w:r>
        <w:rPr>
          <w:b/>
        </w:rPr>
        <w:t>思必驰自研 LLM 仅达 SOR shall 5/7 项</w:t>
      </w:r>
      <w:r>
        <w:t>（TruthfulQA、Function Call 略低于 shall 底线），如果投 M7 必须接入第三方 LLM</w:t>
      </w:r>
    </w:p>
    <w:p>
      <w:r>
        <w:t xml:space="preserve">&gt; - </w:t>
      </w:r>
      <w:r>
        <w:rPr>
          <w:b/>
        </w:rPr>
        <w:t>DeepSeek V3、阿里 Qwen2.5-72B、字节豆包 Pro、百度文心 4 全项达到 should</w:t>
      </w:r>
      <w:r>
        <w:t>，是 M7 单点切入的高性价比候选</w:t>
      </w:r>
    </w:p>
    <w:p>
      <w:r>
        <w:t xml:space="preserve">&gt; - 讯飞 Spark 4.0 Turbo 全项过 should，但成本是 DeepSeek 的 </w:t>
      </w:r>
      <w:r>
        <w:rPr>
          <w:b/>
        </w:rPr>
        <w:t>100 倍</w:t>
      </w:r>
      <w:r>
        <w:t>，仅适合"全栈打包"投标场景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五、M6 TTS 实测对标</w:t>
      </w:r>
    </w:p>
    <w:p/>
    <w:p>
      <w:r>
        <w:t>&gt; MOS 取主流盲测 5 分制；TTFT 取云端合成首帧延迟（不含网络 RTT）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>
        <w:tc>
          <w:tcPr>
            <w:tcW w:type="dxa" w:w="982"/>
          </w:tcPr>
          <w:p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982"/>
          </w:tcPr>
          <w:p>
            <w:r>
              <w:rPr>
                <w:b/>
                <w:sz w:val="18"/>
              </w:rPr>
              <w:t>引擎</w:t>
            </w:r>
          </w:p>
        </w:tc>
        <w:tc>
          <w:tcPr>
            <w:tcW w:type="dxa" w:w="982"/>
          </w:tcPr>
          <w:p>
            <w:r>
              <w:rPr>
                <w:b/>
                <w:sz w:val="18"/>
              </w:rPr>
              <w:t>MOS（盲测）</w:t>
            </w:r>
          </w:p>
        </w:tc>
        <w:tc>
          <w:tcPr>
            <w:tcW w:type="dxa" w:w="982"/>
          </w:tcPr>
          <w:p>
            <w:r>
              <w:rPr>
                <w:b/>
                <w:sz w:val="18"/>
              </w:rPr>
              <w:t>TTFT</w:t>
            </w:r>
          </w:p>
        </w:tc>
        <w:tc>
          <w:tcPr>
            <w:tcW w:type="dxa" w:w="982"/>
          </w:tcPr>
          <w:p>
            <w:r>
              <w:rPr>
                <w:b/>
                <w:sz w:val="18"/>
              </w:rPr>
              <w:t>音色定制</w:t>
            </w:r>
          </w:p>
        </w:tc>
        <w:tc>
          <w:tcPr>
            <w:tcW w:type="dxa" w:w="982"/>
          </w:tcPr>
          <w:p>
            <w:r>
              <w:rPr>
                <w:b/>
                <w:sz w:val="18"/>
              </w:rPr>
              <w:t>多语种</w:t>
            </w:r>
          </w:p>
        </w:tc>
        <w:tc>
          <w:tcPr>
            <w:tcW w:type="dxa" w:w="982"/>
          </w:tcPr>
          <w:p>
            <w:r>
              <w:rPr>
                <w:b/>
                <w:sz w:val="18"/>
              </w:rPr>
              <w:t>情感适配</w:t>
            </w:r>
          </w:p>
        </w:tc>
        <w:tc>
          <w:tcPr>
            <w:tcW w:type="dxa" w:w="982"/>
          </w:tcPr>
          <w:p>
            <w:r>
              <w:rPr>
                <w:b/>
                <w:sz w:val="18"/>
              </w:rPr>
              <w:t>嘴型同步时戳</w:t>
            </w:r>
          </w:p>
        </w:tc>
        <w:tc>
          <w:tcPr>
            <w:tcW w:type="dxa" w:w="982"/>
          </w:tcPr>
          <w:p>
            <w:r>
              <w:rPr>
                <w:b/>
                <w:sz w:val="18"/>
              </w:rPr>
              <w:t>价格梯度</w:t>
            </w:r>
          </w:p>
        </w:tc>
      </w:tr>
      <w:tr>
        <w:tc>
          <w:tcPr>
            <w:tcW w:type="dxa" w:w="982"/>
          </w:tcPr>
          <w:p>
            <w:r>
              <w:rPr>
                <w:sz w:val="18"/>
              </w:rPr>
              <w:t>**讯飞**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SuperVoice / 离线引擎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180 ms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 强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23 语种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贵</w:t>
            </w:r>
          </w:p>
        </w:tc>
      </w:tr>
      <w:tr>
        <w:tc>
          <w:tcPr>
            <w:tcW w:type="dxa" w:w="982"/>
          </w:tcPr>
          <w:p>
            <w:r>
              <w:rPr>
                <w:sz w:val="18"/>
              </w:rPr>
              <w:t>**思必驰**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小驰智能语音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200 ms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 中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5 语种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⚠️ 基础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982"/>
          </w:tcPr>
          <w:p>
            <w:r>
              <w:rPr>
                <w:sz w:val="18"/>
              </w:rPr>
              <w:t>**云知声**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UniVoice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220 ms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⚠️ 弱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3 语种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⚠️ 基础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便宜</w:t>
            </w:r>
          </w:p>
        </w:tc>
      </w:tr>
      <w:tr>
        <w:tc>
          <w:tcPr>
            <w:tcW w:type="dxa" w:w="982"/>
          </w:tcPr>
          <w:p>
            <w:r>
              <w:rPr>
                <w:sz w:val="18"/>
              </w:rPr>
              <w:t>**出门问问**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魔音工坊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**4.4**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180 ms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 **强**（少量样本克隆）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6 语种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982"/>
          </w:tcPr>
          <w:p>
            <w:r>
              <w:rPr>
                <w:sz w:val="18"/>
              </w:rPr>
              <w:t>**字节火山引擎**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语音合成大模型版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**4.4**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**150 ms**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 **强**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18 语种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 **强**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便宜</w:t>
            </w:r>
          </w:p>
        </w:tc>
      </w:tr>
      <w:tr>
        <w:tc>
          <w:tcPr>
            <w:tcW w:type="dxa" w:w="982"/>
          </w:tcPr>
          <w:p>
            <w:r>
              <w:rPr>
                <w:sz w:val="18"/>
              </w:rPr>
              <w:t>**阿里 DashScope**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CosyVoice 2 / Sambert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180 ms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 中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10 语种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便宜</w:t>
            </w:r>
          </w:p>
        </w:tc>
      </w:tr>
      <w:tr>
        <w:tc>
          <w:tcPr>
            <w:tcW w:type="dxa" w:w="982"/>
          </w:tcPr>
          <w:p>
            <w:r>
              <w:rPr>
                <w:sz w:val="18"/>
              </w:rPr>
              <w:t>**MiniMax**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speech-02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200 ms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 **强**（克隆）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8 语种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⚠️ 部分</w:t>
            </w:r>
          </w:p>
        </w:tc>
        <w:tc>
          <w:tcPr>
            <w:tcW w:type="dxa" w:w="982"/>
          </w:tcPr>
          <w:p>
            <w:r>
              <w:rPr>
                <w:sz w:val="18"/>
              </w:rPr>
              <w:t>中</w:t>
            </w:r>
          </w:p>
        </w:tc>
      </w:tr>
    </w:tbl>
    <w:p/>
    <w:p/>
    <w:p>
      <w:r>
        <w:t xml:space="preserve">&gt; </w:t>
      </w:r>
      <w:r>
        <w:rPr>
          <w:b/>
        </w:rPr>
        <w:t>TTS 选型快速结论</w:t>
      </w:r>
      <w:r>
        <w:t>：</w:t>
      </w:r>
    </w:p>
    <w:p>
      <w:r>
        <w:t xml:space="preserve">&gt; - </w:t>
      </w:r>
      <w:r>
        <w:rPr>
          <w:b/>
        </w:rPr>
        <w:t>机器人专属音色定制</w:t>
      </w:r>
      <w:r>
        <w:t xml:space="preserve"> → 出门问问魔音工坊 / 字节火山 / MiniMax 三选一</w:t>
      </w:r>
    </w:p>
    <w:p>
      <w:r>
        <w:t xml:space="preserve">&gt; - </w:t>
      </w:r>
      <w:r>
        <w:rPr>
          <w:b/>
        </w:rPr>
        <w:t>最低成本</w:t>
      </w:r>
      <w:r>
        <w:t xml:space="preserve"> → 阿里 CosyVoice 2 或字节火山</w:t>
      </w:r>
    </w:p>
    <w:p>
      <w:r>
        <w:t xml:space="preserve">&gt; - </w:t>
      </w:r>
      <w:r>
        <w:rPr>
          <w:b/>
        </w:rPr>
        <w:t>嘴型同步要求严格</w:t>
      </w:r>
      <w:r>
        <w:t xml:space="preserve"> → 讯飞 / 思必驰 / 出门问问 / 火山（均提供字级时间戳）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六、M1-M3 端侧能力对标（声学前端 / 多模态 / 唤醒）</w:t>
      </w:r>
    </w:p>
    <w:p/>
    <w:p>
      <w:r>
        <w:t>&gt; 端侧模块对硬件耦合度高，必须真实 POC，本表为方向性评估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</w:tcPr>
          <w:p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麦克风阵列适配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结构噪声抑制专项调优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端侧推理芯片支持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唤醒模型大小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唤醒功耗</w:t>
            </w:r>
          </w:p>
        </w:tc>
        <w:tc>
          <w:tcPr>
            <w:tcW w:type="dxa" w:w="1263"/>
          </w:tcPr>
          <w:p>
            <w:r>
              <w:rPr>
                <w:b/>
                <w:sz w:val="18"/>
              </w:rPr>
              <w:t>现场调优经验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**讯飞**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4-8 阵元全支持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✅ 有机器人客户案例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ARM/RK/海思/Atlas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0.5-2 MB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&lt; 0.3 W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**思必驰**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4-8 阵元全支持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⚠️ 主要在车机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ARM/RK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1-3 MB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&lt; 0.5 W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**云知声**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4-6 阵元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⚠️ 在 IOT，机器人较少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自研 Atlas + ARM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0.5-2 MB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&lt; 0.5 W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**声智**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6-8 阵元（远场强项）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✅ **机器人专项**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ARM/RK/MTK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0.3-1 MB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&lt; 0.3 W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**猎户星空**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6-8 阵元（自研板）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✅ **本体级耦合**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ARM/Atlas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0.5-1 MB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&lt; 0.5 W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1263"/>
          </w:tcPr>
          <w:p>
            <w:r>
              <w:rPr>
                <w:sz w:val="18"/>
              </w:rPr>
              <w:t>**出门问问**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4-6 阵元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⚠️ 主要在 TWS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1-3 MB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&lt; 0.5 W</w:t>
            </w:r>
          </w:p>
        </w:tc>
        <w:tc>
          <w:tcPr>
            <w:tcW w:type="dxa" w:w="1263"/>
          </w:tcPr>
          <w:p>
            <w:r>
              <w:rPr>
                <w:sz w:val="18"/>
              </w:rPr>
              <w:t>⭐⭐⭐</w:t>
            </w:r>
          </w:p>
        </w:tc>
      </w:tr>
    </w:tbl>
    <w:p/>
    <w:p/>
    <w:p>
      <w:r>
        <w:t xml:space="preserve">&gt; </w:t>
      </w:r>
      <w:r>
        <w:rPr>
          <w:b/>
        </w:rPr>
        <w:t>端侧选型结论</w:t>
      </w:r>
      <w:r>
        <w:t>：</w:t>
      </w:r>
    </w:p>
    <w:p>
      <w:r>
        <w:t xml:space="preserve">&gt; - </w:t>
      </w:r>
      <w:r>
        <w:rPr>
          <w:b/>
        </w:rPr>
        <w:t>结构噪声专项调优</w:t>
      </w:r>
      <w:r>
        <w:t xml:space="preserve"> 这一条是机器人语音的核心痛点；目前真正有专项经验的只有 </w:t>
      </w:r>
      <w:r>
        <w:rPr>
          <w:b/>
        </w:rPr>
        <w:t>声智、讯飞、猎户星空</w:t>
      </w:r>
      <w:r>
        <w:t xml:space="preserve"> 三家</w:t>
      </w:r>
    </w:p>
    <w:p>
      <w:r>
        <w:t xml:space="preserve">&gt; - 思必驰、云知声、出门问问需要约 </w:t>
      </w:r>
      <w:r>
        <w:rPr>
          <w:b/>
        </w:rPr>
        <w:t>6-8 周</w:t>
      </w:r>
      <w:r>
        <w:t xml:space="preserve"> 的现场数据采集+专项训练才能达到 SOR §2.1 ≥15 dB 的结构噪声抑制指标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七、投标策略推荐（4 选 1）</w:t>
      </w:r>
    </w:p>
    <w:p/>
    <w:p>
      <w:pPr>
        <w:pStyle w:val="Heading3"/>
      </w:pPr>
      <w:r>
        <w:rPr>
          <w:color w:val="1F497D"/>
        </w:rPr>
        <w:t>策略 A：讯飞总集，单一合同（推荐用于一期 MVP）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**架构**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讯飞负责 M1-M7 全链路+集成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**优势**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单一责任主体；集成风险最低；全链路自有产品线；机器人/教育客户案例可查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**劣势**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成本最高；vendor lock-in；后续替换困难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**预估成本**（一期，100 台样机量级）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¥800 K – 1.2 M / 项目 + ¥150-300 / 台·年 服务费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**POC 周期**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 周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**适用场景**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项目周期紧（≤3 个月上线）；甲方 PMO/集成能力不足；预算充足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**风险**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后续年度授权费议价能力弱</w:t>
            </w:r>
          </w:p>
        </w:tc>
      </w:tr>
    </w:tbl>
    <w:p/>
    <w:p/>
    <w:p>
      <w:pPr>
        <w:pStyle w:val="Heading3"/>
      </w:pPr>
      <w:r>
        <w:rPr>
          <w:color w:val="1F497D"/>
        </w:rPr>
        <w:t>策略 B：思必驰牵头 + 阿里通义千问补 M7（性价比最优，强烈推荐）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**架构**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思必驰负责 M1-M6（含集成），阿里 DashScope API 提供 M7 LLM（Qwen2.5-72B + Function Call）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**优势**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思必驰中枢/对话系统业界 NO.1；阿里 Qwen 全项过 should；总成本下降 **30-40%**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**劣势**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跨厂集成边界需要 PMO 协调；思必驰需出具 3rd-party LLM SLA 责任书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**预估成本**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¥500 – 800 K / 项目 + 阿里 API 千 token ¥0.0008 + ¥80-150 / 台·年 服务费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**POC 周期**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 周（含跨厂联调 1 周）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**适用场景**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预算敏感；甲方有基础工程协调能力；二期可灵活替换 LLM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**风险**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思必驰 LLM 部分弱化为"业务编排+规则引擎"，LLM 关键路径在阿里</w:t>
            </w:r>
          </w:p>
        </w:tc>
      </w:tr>
    </w:tbl>
    <w:p/>
    <w:p/>
    <w:p>
      <w:pPr>
        <w:pStyle w:val="Heading3"/>
      </w:pPr>
      <w:r>
        <w:rPr>
          <w:color w:val="1F497D"/>
        </w:rPr>
        <w:t>策略 C：猎户星空总集 + 火山引擎 TTS+LLM（机器人深度耦合方案）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**架构**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猎户星空负责 M1-M5（机器人本体级耦合）；火山引擎 API 提供 M6 TTS + M7 豆包 Pro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**优势**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机器人垂直经验最强；M2 多模态前端与机器人本体的视觉/运动协同最深；M6/M7 走云端 SOTA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**劣势**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猎户星空体量较小（约 200 人），需评估抗风险能力；自研 LLM 弱（需绑定豆包）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**预估成本**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¥600 – 900 K / 项目 + 火山 API 千 token ¥0.0008 + ¥100-200 / 台·年 服务费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**POC 周期**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4-5 周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**适用场景**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墨甲与机器人本体（视觉/运动）深度协同；甲方希望"机器人专家做机器人"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**风险**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猎户星空商业稳定性；火山引擎政策风险（豆包定价历史波动较大）</w:t>
            </w:r>
          </w:p>
        </w:tc>
      </w:tr>
    </w:tbl>
    <w:p/>
    <w:p/>
    <w:p>
      <w:pPr>
        <w:pStyle w:val="Heading3"/>
      </w:pPr>
      <w:r>
        <w:rPr>
          <w:color w:val="1F497D"/>
        </w:rPr>
        <w:t>策略 D：分模块招标，甲方自集成（最低成本，最高难度）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**架构**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声智（M1-M2）+ 讯飞或声智（M3）+ 阿里 Paraformer（M4）+ 思必驰（M5）+ 火山 TTS（M6）+ DeepSeek API（M7）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**优势**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单模块挑最强；总成本最低；后续单模块替换灵活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**劣势**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集成 PMO 工作量巨大；端到端 SLA 责任主体不清；联调时长 ≥ 3 个月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**预估成本**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¥300 – 600 K / 项目（采购）+ 内部集成测试团队 3-5 人 / 6 个月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**POC 周期**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8-12 周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**适用场景**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甲方有 10+ 人音视频/AI 工程团队；项目周期≥6 个月；战略上希望规避单一供应商绑定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**风险**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 家协调难度极大；任一模块出问题排查跨厂困难；二期升级需重新协调全部供应商</w:t>
            </w:r>
          </w:p>
        </w:tc>
      </w:tr>
    </w:tbl>
    <w:p/>
    <w:p/>
    <w:p>
      <w:pPr>
        <w:pStyle w:val="Heading3"/>
      </w:pPr>
      <w:r>
        <w:rPr>
          <w:color w:val="1F497D"/>
        </w:rPr>
        <w:t>4 种策略横向对比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策略 A 讯飞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策略 B 思必驰+阿里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策略 C 猎户+火山</w:t>
            </w:r>
          </w:p>
        </w:tc>
        <w:tc>
          <w:tcPr>
            <w:tcW w:type="dxa" w:w="1768"/>
          </w:tcPr>
          <w:p>
            <w:r>
              <w:rPr>
                <w:b/>
                <w:sz w:val="18"/>
              </w:rPr>
              <w:t>策略 D 分模块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一次性成本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 最贵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 中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 中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★★★★★ 最便宜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集成风险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★★★★★ 最低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 较低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 较低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 最高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机器人垂直适配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 中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 中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★★★★★ 最强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 较强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后续升级灵活性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 差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 好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 中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★★★★★ 最好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POC 时长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 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5 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4-5 周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8-12 周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长期可控性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 锁定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 较自由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 中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★★★★★ 完全自主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**综合推荐度**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**MVP 优选**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**★ 性价比首选**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**垂直深耦优选**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不推荐一期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八、商务与风险维度</w:t>
      </w:r>
    </w:p>
    <w:p/>
    <w:p>
      <w:pPr>
        <w:pStyle w:val="Heading3"/>
      </w:pPr>
      <w:r>
        <w:rPr>
          <w:color w:val="1F497D"/>
        </w:rPr>
        <w:t>8.1 价格梯度（千 token 输入价，仅 M7 LLM）</w:t>
      </w:r>
    </w:p>
    <w:p/>
    <w:p>
      <w:pPr>
        <w:pStyle w:val="NoSpacing"/>
        <w:ind w:left="432"/>
      </w:pPr>
      <w:r>
        <w:rPr>
          <w:rFonts w:ascii="Courier New" w:hAnsi="Courier New"/>
          <w:color w:val="333333"/>
          <w:sz w:val="16"/>
        </w:rPr>
        <w:t>DeepSeek V3 (¥0.001)  ━  阿里通义 / 火山豆包 (¥0.0008)  ━━━  腾讯混元 (¥0.01)  ━━━━  百度文心 4 (¥0.012)</w:t>
        <w:br/>
        <w:t xml:space="preserve">   ━━━━━━━━  思必驰 / 智谱 (¥0.05)  ━━━━━━━━━━━━  讯飞 Spark 4 Turbo (¥0.10)</w:t>
      </w:r>
    </w:p>
    <w:p/>
    <w:p>
      <w:r>
        <w:t xml:space="preserve">&gt; </w:t>
      </w:r>
      <w:r>
        <w:rPr>
          <w:b/>
        </w:rPr>
        <w:t>结论</w:t>
      </w:r>
      <w:r>
        <w:t xml:space="preserve">：讯飞 LLM 单价是 DeepSeek 的 </w:t>
      </w:r>
      <w:r>
        <w:rPr>
          <w:b/>
        </w:rPr>
        <w:t>100 倍</w:t>
      </w:r>
      <w:r>
        <w:t>。如果年调用量 ≥1 亿 token，仅 LLM 一项差价就足够覆盖一个 PMO 工程师的年薪。</w:t>
      </w:r>
    </w:p>
    <w:p/>
    <w:p>
      <w:pPr>
        <w:pStyle w:val="Heading3"/>
      </w:pPr>
      <w:r>
        <w:rPr>
          <w:color w:val="1F497D"/>
        </w:rPr>
        <w:t>8.2 合规与数据本地化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ICP+SP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私有化部署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等保三级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信创认证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医疗器械（如适用）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讯飞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✅（医疗版）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思必驰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⚠️ 部分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云知声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⚠️ 部分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出门问问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⚠️ 部分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声智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⚠️ 部分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猎户星空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⚠️ 部分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火山引擎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✅（专属版）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⚠️ 部分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阿里达摩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✅（专属版）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⚠️ 部分</w:t>
            </w:r>
          </w:p>
        </w:tc>
      </w:tr>
    </w:tbl>
    <w:p/>
    <w:p/>
    <w:p>
      <w:pPr>
        <w:pStyle w:val="Heading3"/>
      </w:pPr>
      <w:r>
        <w:rPr>
          <w:color w:val="1F497D"/>
        </w:rPr>
        <w:t>8.3 主要风险红线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风险类型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**vendor lock-in**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选择全栈型单一供应商（策略 A）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二期招标条款预埋"必须开放标准 MRCP/REST 接口"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**跨厂 SLA 推诿**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选择拼装方案（策略 B/C/D）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主合同方必须签 "端到端 SLA 总责" 承诺函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**LLM 价格政策风险**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M7 走云端 API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合同锁价 12 个月；预留 ≥2 家备选可热替换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**数据出境/合规**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任意供应商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全部要求私有化部署或专属云；非生产环境也需脱敏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**供应商商业稳定性**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选择小体量供应商（出门问问/猎户/声智）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合同条款要求"源代码托管+破产清算时甲方接管权"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**核心模型版本变更**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厂商升级模型导致指标回退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签订"指标回归保证书"，CMMLU/GSM8K 等基准每次升级前必须复测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九、推荐下一步行动（具体可执行）</w:t>
      </w:r>
    </w:p>
    <w:p/>
    <w:p>
      <w:pPr>
        <w:pStyle w:val="Heading3"/>
      </w:pPr>
      <w:r>
        <w:rPr>
          <w:color w:val="1F497D"/>
        </w:rPr>
        <w:t>9.1 4 家进入 POC 名单（建议）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0"/>
        <w:gridCol w:w="2210"/>
        <w:gridCol w:w="2210"/>
        <w:gridCol w:w="2210"/>
      </w:tblGrid>
      <w:tr>
        <w:tc>
          <w:tcPr>
            <w:tcW w:type="dxa" w:w="221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应标策略</w:t>
            </w:r>
          </w:p>
        </w:tc>
        <w:tc>
          <w:tcPr>
            <w:tcW w:type="dxa" w:w="2210"/>
          </w:tcPr>
          <w:p>
            <w:r>
              <w:rPr>
                <w:b/>
                <w:sz w:val="18"/>
              </w:rPr>
              <w:t>POC 重点验证项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**科大讯飞**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策略 A（全栈）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全链路端到端延迟 / 结构噪声抑制 ≥15dB / FC ≥85%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**思必驰 + 阿里通义**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策略 B（性价比）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跨厂集成稳定性 / 中枢路由准确率 / Qwen 调用稳定性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**猎户星空 + 火山引擎**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策略 C（垂直）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M2 多模态前端与运动的协同 / 豆包 FC ≥85%</w:t>
            </w:r>
          </w:p>
        </w:tc>
      </w:tr>
      <w:tr>
        <w:tc>
          <w:tcPr>
            <w:tcW w:type="dxa" w:w="221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**声智 + 讯飞 ASR + 火山 TTS + DeepSeek**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策略 D 简化版</w:t>
            </w:r>
          </w:p>
        </w:tc>
        <w:tc>
          <w:tcPr>
            <w:tcW w:type="dxa" w:w="2210"/>
          </w:tcPr>
          <w:p>
            <w:r>
              <w:rPr>
                <w:sz w:val="18"/>
              </w:rPr>
              <w:t>不参与首轮，仅作为长期备选</w:t>
            </w:r>
          </w:p>
        </w:tc>
      </w:tr>
    </w:tbl>
    <w:p/>
    <w:p/>
    <w:p>
      <w:pPr>
        <w:pStyle w:val="Heading3"/>
      </w:pPr>
      <w:r>
        <w:rPr>
          <w:color w:val="1F497D"/>
        </w:rPr>
        <w:t>9.2 POC 统一测试集（建议甲方提供，不依赖供应商自评）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测试集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数据量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M1 声学前端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真实墨甲电机噪声录音 + AISHELL 远场子集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500 句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M2 多模态前端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1-3 m 单/多说话人录像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50 段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M3 唤醒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自定唤醒词 + 8h 误唤醒压测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100 次 / 8h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M4 ASR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AISHELL-2 + 墨甲专有名词 200 句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500 句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M5 中枢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自定 500 条意图 + 200 条多轮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700 条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M6 TTS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100 句含多音字 / 中英混读 / 情感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100 句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M7 LLM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公开榜单 + 50 条 Function Call + 30 条危险指令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80 条</w:t>
            </w:r>
          </w:p>
        </w:tc>
      </w:tr>
    </w:tbl>
    <w:p/>
    <w:p/>
    <w:p>
      <w:pPr>
        <w:pStyle w:val="Heading3"/>
      </w:pPr>
      <w:r>
        <w:rPr>
          <w:color w:val="1F497D"/>
        </w:rPr>
        <w:t>9.3 决策时间窗口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时间节点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动作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第 1 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发出 RFP（基于 SOR v1.2），邀请 4 家应标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第 2 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供应商技术答疑 + 报价初稿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第 3-6 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POC 实施（统一测试集，甲方现场监督）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第 7 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POC 评测结果出炉 + 第二轮报价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第 8 周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评标会，定标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**总时长**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**8 周（2 个月）**</w:t>
            </w:r>
          </w:p>
        </w:tc>
      </w:tr>
    </w:tbl>
    <w:p/>
    <w:p/>
    <w:p>
      <w:pPr>
        <w:pStyle w:val="Heading3"/>
      </w:pPr>
      <w:r>
        <w:rPr>
          <w:color w:val="1F497D"/>
        </w:rPr>
        <w:t>9.4 评标加权建议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421"/>
          </w:tcPr>
          <w:p>
            <w:r>
              <w:rPr>
                <w:b/>
                <w:sz w:val="18"/>
              </w:rPr>
              <w:t>建议权重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技术能力（POC 实测达 SOR shall）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机器人垂直经验（含案例）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商务报价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商业稳定性与售后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合规与数据本地化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F497D"/>
        </w:rPr>
        <w:t>十、附录：供应商联系方式与官方资源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7"/>
        <w:gridCol w:w="2947"/>
        <w:gridCol w:w="2947"/>
      </w:tblGrid>
      <w:tr>
        <w:tc>
          <w:tcPr>
            <w:tcW w:type="dxa" w:w="2947"/>
          </w:tcPr>
          <w:p>
            <w:r>
              <w:rPr>
                <w:b/>
                <w:sz w:val="18"/>
              </w:rPr>
              <w:t>供应商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官方平台</w:t>
            </w:r>
          </w:p>
        </w:tc>
        <w:tc>
          <w:tcPr>
            <w:tcW w:type="dxa" w:w="2947"/>
          </w:tcPr>
          <w:p>
            <w:r>
              <w:rPr>
                <w:b/>
                <w:sz w:val="18"/>
              </w:rPr>
              <w:t>关键产品页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科大讯飞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xfyun.cn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Spark 大模型 / iFly Voice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思必驰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aispeech.com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DUI 平台 / WiseAI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云知声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unisound.com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Atlas 芯片+模型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出门问问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mobvoi.com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序列猴子 / 魔音工坊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声智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soundai.com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远场语音解决方案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猎户星空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orionstar.com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机器人方案 / OrionOS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字节火山引擎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volcengine.com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豆包大模型 / 语音合成大模型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阿里达摩院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dashscope.aliyun.com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通义千问 / Paraformer ASR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腾讯云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cloud.tencent.com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混元大模型 / 智聆语音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百度智能云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cloud.baidu.com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文心 4.0 / DuerOS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deepseek.com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DeepSeek V3 / R1</w:t>
            </w:r>
          </w:p>
        </w:tc>
      </w:tr>
      <w:tr>
        <w:tc>
          <w:tcPr>
            <w:tcW w:type="dxa" w:w="2947"/>
          </w:tcPr>
          <w:p>
            <w:r>
              <w:rPr>
                <w:sz w:val="18"/>
              </w:rPr>
              <w:t>智谱 AI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zhipuai.cn</w:t>
            </w:r>
          </w:p>
        </w:tc>
        <w:tc>
          <w:tcPr>
            <w:tcW w:type="dxa" w:w="2947"/>
          </w:tcPr>
          <w:p>
            <w:r>
              <w:rPr>
                <w:sz w:val="18"/>
              </w:rPr>
              <w:t>GLM-4 / ChatGLM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*本文档与 SOR v1.2 / PRD v1.2 配套使用。所有评分基于 2026-05 公开数据，建议每季度更新一次。*</w:t>
      </w:r>
    </w:p>
    <w:p/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