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二代机器人人机交互系统（纯声学链路）</w:t>
      </w:r>
    </w:p>
    <w:p/>
    <w:p>
      <w:pPr>
        <w:pStyle w:val="Heading2"/>
      </w:pPr>
      <w:r>
        <w:rPr>
          <w:color w:val="1F497D"/>
        </w:rPr>
        <w:t>墨宝机器人 · 软件需求规格 SOR V1.0（含 EBOM 零件号关联）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版本/日期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V1.0 · 2026-06-01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编制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王珊珊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适用产品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**墨宝机器人**（商用服务/展厅导购场景）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保密等级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内部受控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范围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**纯声学语音链路**（不含 VLM / 视觉语言理解；不含多模态声视融合）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版本记录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初版：纯声学链路；关联 EBOM 软件件 B61000002AA、B61000003AA；硬件族 H 系列与功能族 M/P/I 系列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1 引言</w:t>
      </w:r>
    </w:p>
    <w:p/>
    <w:p>
      <w:pPr>
        <w:pStyle w:val="Heading3"/>
      </w:pPr>
      <w:r>
        <w:rPr>
          <w:color w:val="1F497D"/>
        </w:rPr>
        <w:t>1.1 目的</w:t>
      </w:r>
    </w:p>
    <w:p/>
    <w:p>
      <w:r>
        <w:t>本文档规定</w:t>
      </w:r>
      <w:r>
        <w:rPr>
          <w:b/>
        </w:rPr>
        <w:t>墨宝机器人</w:t>
      </w:r>
      <w:r>
        <w:t>纯声学语音交互链路的功能、性能、接口、验收及与 EBOM 的追溯关系，作为</w:t>
      </w:r>
      <w:r>
        <w:rPr>
          <w:b/>
        </w:rPr>
        <w:t>采购招标、供应商应答、集成验收</w:t>
      </w:r>
      <w:r>
        <w:t>的技术依据。</w:t>
      </w:r>
    </w:p>
    <w:p/>
    <w:p>
      <w:pPr>
        <w:pStyle w:val="Heading3"/>
      </w:pPr>
      <w:r>
        <w:rPr>
          <w:color w:val="1F497D"/>
        </w:rPr>
        <w:t>1.2 范围</w:t>
      </w:r>
    </w:p>
    <w:p/>
    <w:p>
      <w:r/>
      <w:r>
        <w:rPr>
          <w:b/>
        </w:rPr>
        <w:t>包含：</w:t>
      </w:r>
      <w:r>
        <w:t xml:space="preserve"> M1 声学前端 → M2 唤醒 → M3 识别 → M4 中枢 → M5 合成；M4 按需调用 M6 大模型；M7 音频通话（独立链路）；M8 多语种混合识别（与 M3 协同）。</w:t>
      </w:r>
    </w:p>
    <w:p/>
    <w:p>
      <w:r/>
      <w:r>
        <w:rPr>
          <w:b/>
        </w:rPr>
        <w:t>不包含：</w:t>
      </w:r>
      <w:r>
        <w:t xml:space="preserve"> 机器人运动控制、VLM、摄像头内容理解、麦克风/功放 </w:t>
      </w:r>
      <w:r>
        <w:rPr>
          <w:b/>
        </w:rPr>
        <w:t>硬件选型定厂</w:t>
      </w:r>
      <w:r>
        <w:t>（硬件指标在 §3 约定，具体物料号以 EBOM 为准）。</w:t>
      </w:r>
    </w:p>
    <w:p/>
    <w:p>
      <w:pPr>
        <w:pStyle w:val="Heading3"/>
      </w:pPr>
      <w:r>
        <w:rPr>
          <w:color w:val="1F497D"/>
        </w:rPr>
        <w:t>1.3 EBOM 软件零部件（本版已关联）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EBOM 零件号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对应模块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部署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**B61000002AA**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在线文本转语音合成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**M5** 在线 TTS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 SDK + 云端服务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**B61000003AA**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大模型语言模型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**M6** 在线 LLM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云端为主，端侧可降级</w:t>
            </w:r>
          </w:p>
        </w:tc>
      </w:tr>
    </w:tbl>
    <w:p/>
    <w:p/>
    <w:p>
      <w:r>
        <w:t xml:space="preserve">其余 M1～M4、M7、M8 为系统级软件能力，零件号以贵司 EBOM 主数据为准；本文用 </w:t>
      </w:r>
      <w:r>
        <w:rPr>
          <w:b/>
        </w:rPr>
        <w:t>M 系列需求 ID</w:t>
      </w:r>
      <w:r>
        <w:t xml:space="preserve"> 与附录 B 矩阵追溯。</w:t>
      </w:r>
    </w:p>
    <w:p/>
    <w:p>
      <w:pPr>
        <w:pStyle w:val="Heading3"/>
      </w:pPr>
      <w:r>
        <w:rPr>
          <w:color w:val="1F497D"/>
        </w:rPr>
        <w:t>1.4 术语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shall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验收底线，不达标则不符合投标资格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体验加分项，招标评分用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规则路径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不调用 M6，由 M4 规则引擎完成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LLM 路径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M4 调用 B61000003AA 完成理解与生成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展厅噪声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背景噪声 65～75 dBSPL，人声 SNR 3～8 dB</w:t>
            </w:r>
          </w:p>
        </w:tc>
      </w:tr>
    </w:tbl>
    <w:p/>
    <w:p/>
    <w:p>
      <w:pPr>
        <w:pStyle w:val="Heading3"/>
      </w:pPr>
      <w:r>
        <w:rPr>
          <w:color w:val="1F497D"/>
        </w:rPr>
        <w:t>1.5 引用文档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文档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墨宝机器人产品 PRD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业务场景与交互流程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EBOM 主数据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硬件/软件零件号唯一来源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内部语音基线 SOR（墨甲 v1.2）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同源指标口径参考，冲突时以本文为准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2 系统概述</w:t>
      </w:r>
    </w:p>
    <w:p/>
    <w:p>
      <w:pPr>
        <w:pStyle w:val="Heading3"/>
      </w:pPr>
      <w:r>
        <w:rPr>
          <w:color w:val="1F497D"/>
        </w:rPr>
        <w:t>2.1 模块架构（纯声学链路）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待机：M1+M2 常开</w:t>
        <w:br/>
        <w:t>唤醒后：M1 → M2 → M3 → M4 ─┬→ M5（B61000002AA）</w:t>
        <w:br/>
        <w:t xml:space="preserve">                            └→ M6（B61000003AA，按需）→ M5</w:t>
        <w:br/>
        <w:t>并行独立：M7 音频通话</w:t>
        <w:br/>
        <w:t>增强：M8 与 M3 联合（语种检测/混合识别）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部署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EBOM/备注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纯声学前端（AEC/NS/AGC/BF/DOA）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系统件，见附录 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语音唤醒（KWS+VAD）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语音识别（在线/离线 ASR）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中枢系统（在线/离线）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语音合成（在线/离线 TTS）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**B61000002AA**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大模型（在线/离线 LLM）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云端+端侧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**B61000003AA**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音频通话（VoIP/蓝牙/有线/R2R）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多语种混合识别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端侧+云端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系统件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2.2 典型商用场景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场景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链路特点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展厅迎宾/问答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3 m 内唤醒，强背景噪声，热词含 SKU/活动名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SC-02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门店导购多轮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规则路径为主，促销/库存走 LLM+RAG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SC-03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远程客服/运维通话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M7 独立，与 M1～M6 可并存需回声协调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SC-04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中英混合问询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M8+LID，粤语/普通话可选</w:t>
            </w:r>
          </w:p>
        </w:tc>
      </w:tr>
    </w:tbl>
    <w:p/>
    <w:p/>
    <w:p>
      <w:pPr>
        <w:pStyle w:val="Heading3"/>
      </w:pPr>
      <w:r>
        <w:rPr>
          <w:color w:val="1F497D"/>
        </w:rPr>
        <w:t>2.3 硬件适配（对应 EBOM 硬件规格）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硬件族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规格选项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默认验收配置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麦克风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环形 4MIC / 线形 4MIC / 环形 6MIC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**环形 6MIC**，48 kHz，16 kHz 处理链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主控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地瓜 100P / 地瓜 600P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招标 POC 以项目 BOM 为准，两平台均需出兼容矩阵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通话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H-CALL 系列（VoIP/蓝牙）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与 M7 联调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3 硬件需求规格（H 系列）</w:t>
      </w:r>
    </w:p>
    <w:p/>
    <w:p>
      <w:r>
        <w:t xml:space="preserve">&gt; </w:t>
      </w:r>
      <w:r>
        <w:rPr>
          <w:b/>
        </w:rPr>
        <w:t>说明：</w:t>
      </w:r>
      <w:r>
        <w:t xml:space="preserve"> 下列 H 系列为需求侧逻辑族名；</w:t>
      </w:r>
      <w:r>
        <w:rPr>
          <w:b/>
        </w:rPr>
        <w:t>具体 EBOM 零件号、供应商料号由硬件 EBOM 维护</w:t>
      </w:r>
      <w:r>
        <w:t>，软件 SOR 仅约束接口电气与声学验收指标。</w:t>
      </w:r>
    </w:p>
    <w:p/>
    <w:p>
      <w:pPr>
        <w:pStyle w:val="Heading3"/>
      </w:pPr>
      <w:r>
        <w:rPr>
          <w:color w:val="1F497D"/>
        </w:rPr>
        <w:t>3.1 麦克风阵列（H-MIC 系列）</w:t>
      </w:r>
    </w:p>
    <w:p/>
    <w:p>
      <w:pPr>
        <w:pStyle w:val="Heading4"/>
      </w:pPr>
      <w:r>
        <w:rPr>
          <w:color w:val="1F497D"/>
        </w:rPr>
        <w:t>3.1.1 环形 4MIC 阵列（H-MIC-RING-4）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H-MIC-R4-01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48 kHz（PCM）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四通道同步采集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H-MIC-R4-02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通道相位一致性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10° @1 kHz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消音室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H-MIC-R4-03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阵列孔径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按机械图纸（见 EBOM）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 BF 标定文件一致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H-MIC-R4-04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频响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Hz～8 kHz ±3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自由场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H-MIC-R4-05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最大 SPL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110 dB SPL 不失真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 kHz 激励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3.1.2 线形 4MIC 阵列（H-MIC-LINE-4）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H-MIC-L4-01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48 kHz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H-MIC-L4-02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主瓣覆盖（水平）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120°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按安装俯仰角 0°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H-MIC-L4-03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通道增益差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 kHz</w:t>
            </w:r>
          </w:p>
        </w:tc>
      </w:tr>
    </w:tbl>
    <w:p/>
    <w:p/>
    <w:p>
      <w:pPr>
        <w:pStyle w:val="Heading4"/>
      </w:pPr>
      <w:r>
        <w:rPr>
          <w:color w:val="1F497D"/>
        </w:rPr>
        <w:t>3.1.3 环形 6MIC 阵列（H-MIC-RING-6，**墨宝默认**）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H-MIC-R6-01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48 kHz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六通道同步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H-MIC-R6-02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通道增益差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1.5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全通道 1 kHz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H-MIC-R6-03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阵列校准数据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出厂提供 JSON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含麦坐标+相位补偿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3.2 扬声器与功放（H-SPK 系列）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H-SPK-01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额定播放电平（参考）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85 dBSPL @1 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粉噪 1 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H-SPK-02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THD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1% @85 dBSPL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 kHz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H-SPK-03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频响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 Hz～8 kHz ±4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消音室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H-SPK-04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AEC 参考信号抽取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数字参考或回声参考通道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延迟标定 ≤1 ms 步进可调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3.3 主控平台（H-SOC 系列）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平台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CPU/NPU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M1～M2 并发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M3 离线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地瓜 100P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以厂商白皮书为准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M1+M2 常驻 ≤ 单核 25%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可选轻量离线 ASR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成本敏感部署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地瓜 600P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以厂商白皮书为准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M1+M2+M3 离线 shall 可跑通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7B 量化 LLM 可选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墨宝推荐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H-SOC-01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音频 IO 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录放环回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H-SOC-02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72 h 语音链路无崩溃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§5.3 稳定性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3.4 通话硬件规格（H-CALL 系列）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H-CALL-01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蓝牙 HFP 支持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主流耳机 3 款互操作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H-CALL-02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有线耳机 MIC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支持 TRRS/USB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各 1 款参考机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H-CALL-03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VoIP 网络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有线/无线局域网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SIP 注册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H-CALL-04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 M1 AEC 协同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双讲 ERLE ≥ 25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通话+TTS 同播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4 功能需求（M 系列）</w:t>
      </w:r>
    </w:p>
    <w:p/>
    <w:p>
      <w:pPr>
        <w:pStyle w:val="Heading3"/>
      </w:pPr>
      <w:r>
        <w:rPr>
          <w:color w:val="1F497D"/>
        </w:rPr>
        <w:t>4.1 纯声学前端（M1）</w:t>
      </w:r>
    </w:p>
    <w:p/>
    <w:p>
      <w:pPr>
        <w:pStyle w:val="Heading4"/>
      </w:pPr>
      <w:r>
        <w:rPr>
          <w:color w:val="1F497D"/>
        </w:rPr>
        <w:t>4.1.1 声学信号处理（AEC/NS/AGC）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功能描述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M1-F-01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回声消除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多路 MIC + 参考信号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单通道语音，ERLE ≥ 30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M1-F-02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噪声抑制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单通道语音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SNR 改善 ≥ 10 dB（展厅噪声）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M1-F-03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自动增益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单通道语音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-26 dBFS ±3 dB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ERLE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30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35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TTS 90 dBSPL@1 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残余回声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-40 dBFS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NS SNR 改善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12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65 dBSPL 展厅噪声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DMOS 失真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0.5 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 分制对比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结构噪声抑制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电机全速，麦距 30 cm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AGC 输出电平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-26 dBFS ±3 dB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0.5～3 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算法时延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16 kHz，地瓜 600P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4.1.2 阵列波束成形（适配 4MIC/6MIC）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6MIC 圆阵主瓣增益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0° 主瓣，90° 旁瓣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4MIC 线阵主瓣增益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降级硬件配置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M1-P-10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4MIC 环阵主瓣增益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降级硬件配置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4.1.3 声源定向（DOA）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方位角误差（P90）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15°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12°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±90°，1～3 m，安静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M1-P-12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展厅噪声 DOA 可用率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SNR 5 dB，100 次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4.1.4 回声抑制与噪声抑制专项（墨宝展厅）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M1-P-13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广告屏声源抑制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非目标方向抑制 ≥ 8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90° 侧向干扰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M1-P-14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多人环境目标增强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最近说话人 SNR 提升 ≥ 6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 人相差 ≥ 0.5 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4.2 语音唤醒（M2）</w:t>
      </w:r>
    </w:p>
    <w:p/>
    <w:p>
      <w:pPr>
        <w:pStyle w:val="Heading4"/>
      </w:pPr>
      <w:r>
        <w:rPr>
          <w:color w:val="1F497D"/>
        </w:rPr>
        <w:t>4.2.1 唤醒词与误唤醒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M2-F-01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默认唤醒词可配置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1 个，OTA 可更新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M2-F-02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自定义唤醒词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3 个槽位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M2-P-01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 安静近场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 m，0°，100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M2-P-02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 展厅 3 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SNR ≥ 5 dB，100 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M2-P-03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WRR 运动中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0.5 m/s，1 m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M2-P-04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FAR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 次/8 h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电视+音乐背景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M2-P-05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广告播报误唤醒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 次/8 h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 次/8 h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循环促销音频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4.2.2 响应时间与距离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检测延迟（安静）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词末→事件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检测延迟（噪声）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80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SNR ≥ 5 dB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有效唤醒距离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0.5～4 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展厅噪声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4.2.3 唤醒后链路切换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M2-F-03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唤醒→M3 开流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首包音频送入 ASR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M2-F-04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唤醒后 M1 增益策略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保持 AEC/NS 不断流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M2-P-09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模型体积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 MB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M2-P-10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0.5 W（仅 M2+NPU）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4.3 语音识别（M3）</w:t>
      </w:r>
    </w:p>
    <w:p/>
    <w:p>
      <w:pPr>
        <w:pStyle w:val="Heading4"/>
      </w:pPr>
      <w:r>
        <w:rPr>
          <w:color w:val="1F497D"/>
        </w:rPr>
        <w:t>4.3.1 在线 ASR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 安静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500 句，SNR ≥ 25 dB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CER 展厅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SNR 3～8 dB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出文延迟（安静）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VAD 句末→最终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出文延迟（展厅）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450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首字上屏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说话开始→首字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热词召回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墨宝热词表 ≥200 词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4.3.2 离线 ASR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 CER（Top 指令）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 200 高频句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断网切换时延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云→端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 RTF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1.0×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地瓜 600P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4.3.3 多语种/方言（与 M8 分工）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M3-P-10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普通话默认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M3-P-11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粤语 shall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CER ≤ 15%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句展厅噪声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M3-P-12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英语句子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句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4.4 中枢系统（M4）</w:t>
      </w:r>
    </w:p>
    <w:p/>
    <w:p>
      <w:pPr>
        <w:pStyle w:val="Heading4"/>
      </w:pPr>
      <w:r>
        <w:rPr>
          <w:color w:val="1F497D"/>
        </w:rPr>
        <w:t>4.4.1 在线中枢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意图分类准确率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500 条（导购/查询/任务/闲聊/无效）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槽位填充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SKU/位置/数量/时间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规则路由准确率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条无歧义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规则路由覆盖率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条简单指令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规则路径延迟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文本入→路由出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4.4.2 离线中枢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断网兜底覆盖率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 100 高频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离线意图准确率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 100 子集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4.4.3 切换与兜底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功能/指标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M4-F-01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云↔端切换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用户无感知重试 ≤1 次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断网注入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M4-F-02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M6 超时降级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 s 超时走规则+固定话术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LLM 超时注入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危险动作拦截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50 条安全集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多轮指代消解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组 ≤5 轮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4.5 语音合成（M5）— EBOM **B61000002AA**</w:t>
      </w:r>
    </w:p>
    <w:p/>
    <w:p>
      <w:pPr>
        <w:pStyle w:val="Heading4"/>
      </w:pPr>
      <w:r>
        <w:rPr>
          <w:color w:val="1F497D"/>
        </w:rPr>
        <w:t>4.5.1 在线 TTS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需求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M5-F-01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流式合成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支持 SSML/停顿标记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M5-F-02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音色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≥2 套商用音色（品牌/促销）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4.3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盲测 20 人，100 句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TTFT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≤20 字，**不含 RTT**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 字完整输出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不含 RTT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多音字/ SKU 发音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200 句含热词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中英混读发音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句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4.5.2 离线 TTS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 MOS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3.8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断网常用 50 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离线首帧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350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同上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4.5.3 音色与语速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M5-P-08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语速可调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0.8～1.2×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M5-P-09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音量归一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输出 ±2 dB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4.6 大模型（M6）— EBOM **B61000003AA**</w:t>
      </w:r>
    </w:p>
    <w:p/>
    <w:p>
      <w:pPr>
        <w:pStyle w:val="Heading4"/>
      </w:pPr>
      <w:r>
        <w:rPr>
          <w:color w:val="1F497D"/>
        </w:rPr>
        <w:t>4.6.1 在线 LLM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云端 P95 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1500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≤50 字，含 RTT ≤150 ms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云端 P99 延迟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3000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≤ 2200 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Function Call 正确率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30 条导购复杂指令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危险指令拦截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50 条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RAG P@3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条门店知识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 轮连贯性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100 组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4.6.2 离线 LLM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断网高频覆盖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Top 100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本地推理 P95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4000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7B 量化，地瓜 600P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4.6.3 意图理解与对话生成（行业基准）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基准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should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CMMLU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资格筛查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GSM8K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资格筛查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TruthfulQA (MC1)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0.52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0.58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抗幻觉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CoT 完成率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题 ≤5 步</w:t>
            </w:r>
          </w:p>
        </w:tc>
      </w:tr>
    </w:tbl>
    <w:p/>
    <w:p/>
    <w:p>
      <w:r>
        <w:t>&gt; M6 投标应答须逐条对照 B61000003AA 验收用例。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4.7 音频通话系统（M7）</w:t>
      </w:r>
    </w:p>
    <w:p/>
    <w:p>
      <w:pPr>
        <w:pStyle w:val="Heading4"/>
      </w:pPr>
      <w:r>
        <w:rPr>
          <w:color w:val="1F497D"/>
        </w:rPr>
        <w:t>4.7.1 VoIP/SIP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SIP 注册成功率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24 h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语音 MOS（窄带/宽带）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3.5 / ≥ 4.0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ITU-T P.863 简化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端到端通话延迟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局域网 POC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4.7.2 蓝牙/有线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蓝牙接通成功率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 款耳机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有线 MIC 识别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可用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USB 耳机 1 款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4.7.3 机器人间互通（R2R）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R2R 发现时延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 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同子网 2 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R2R 语音丢包恢复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丢包 5% 可懂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30 min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4.7.4 稳定性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M7-P-08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通话与 M1 AEC 双讲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ERLE ≥ 25 dB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TTS+通话同播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M7-P-09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72 h 通话链路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无崩溃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轮询呼叫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1F497D"/>
        </w:rPr>
        <w:t>4.8 多语种混合识别（M8）</w:t>
      </w:r>
    </w:p>
    <w:p/>
    <w:p>
      <w:pPr>
        <w:pStyle w:val="Heading4"/>
      </w:pPr>
      <w:r>
        <w:rPr>
          <w:color w:val="1F497D"/>
        </w:rPr>
        <w:t>4.8.1 语种与场景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语种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场景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普通话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默认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英语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SKU/品牌英文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粤语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华南门店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中英 Code-Switch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展厅混合问询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4.8.2 语种检测（LID）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LID 准确率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 段，段长 ≥2 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LID 延迟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流式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4.8.3 中英 Code-Switching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句级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12%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200 句混合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英文实体召回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93%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SKU/型号表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4.8.4 方言 Code-Mixing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粤普混合 CER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18%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100 句（should 阶段可收紧）</w:t>
            </w:r>
          </w:p>
        </w:tc>
      </w:tr>
    </w:tbl>
    <w:p/>
    <w:p/>
    <w:p>
      <w:pPr>
        <w:pStyle w:val="Heading4"/>
      </w:pPr>
      <w:r>
        <w:rPr>
          <w:color w:val="1F497D"/>
        </w:rPr>
        <w:t>4.8.5 综合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M8-P-06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语种切换重置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检测语种变化后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M8-P-07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与 M3 接口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JSON 含 lid/lang 字段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联调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5 性能指标（P 系列）</w:t>
      </w:r>
    </w:p>
    <w:p/>
    <w:p>
      <w:pPr>
        <w:pStyle w:val="Heading3"/>
      </w:pPr>
      <w:r>
        <w:rPr>
          <w:color w:val="1F497D"/>
        </w:rPr>
        <w:t>5.1 端到端延迟</w:t>
      </w:r>
    </w:p>
    <w:p/>
    <w:p>
      <w:r/>
      <w:r>
        <w:rPr>
          <w:b/>
        </w:rPr>
        <w:t>规则路径（简单指令 ≥80%）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安静 shall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展厅噪声 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M3 出文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450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 TTFT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云端 RTT（M5 在线）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150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**合计（目标）**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800 ms**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1200 ms**</w:t>
            </w:r>
          </w:p>
        </w:tc>
      </w:tr>
    </w:tbl>
    <w:p/>
    <w:p/>
    <w:p>
      <w:r/>
      <w:r>
        <w:rPr>
          <w:b/>
        </w:rPr>
        <w:t>LLM 路径（复杂指令 ≤20%）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安静 P95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展厅 P95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前端+ASR+M4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同规则路径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同规则路径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M6（B61000003AA）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2000 ms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2500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200 ms + RTT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同左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**合计（目标）**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3500 ms**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**≤ 4000 ms**</w:t>
            </w:r>
          </w:p>
        </w:tc>
      </w:tr>
    </w:tbl>
    <w:p/>
    <w:p/>
    <w:p>
      <w:r/>
      <w:r>
        <w:rPr>
          <w:b/>
        </w:rPr>
        <w:t>首字反馈：</w:t>
      </w:r>
      <w:r>
        <w:t xml:space="preserve"> LLM 路径下 M4 须在 ≤800 ms（安静）/ ≤1200 ms（展厅）内触发 M5 播放「请稍等」类短句。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规则路径安静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800 ms（唤醒→M5 首帧）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规则路径展厅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1200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LLM 路径首字反馈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800 ms / ≤ 1200 ms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P-E2E-04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LLM 路径整体 P95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3500 ms / ≤ 4000 ms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5.2 资源占用（地瓜 600P，M1～M5 常驻）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测试条件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P-RES-01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CPU 占用（语音链路）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35%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单核等效，展厅场景 1 h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P-RES-02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内存占用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512 MB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含离线模型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P-RES-03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存储（离线模型）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2 GB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可 OTA 分包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5.3 稳定性（72 h）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P-STA-01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语音交互链路无崩溃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P-STA-02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内存泄漏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≤ 5%/72 h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P-STA-03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唤醒+识别循环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≥ 5000 次无异常</w:t>
            </w:r>
          </w:p>
        </w:tc>
      </w:tr>
    </w:tbl>
    <w:p/>
    <w:p/>
    <w:p>
      <w:pPr>
        <w:pStyle w:val="Heading3"/>
      </w:pPr>
      <w:r>
        <w:rPr>
          <w:color w:val="1F497D"/>
        </w:rPr>
        <w:t>5.4 安全合规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语音数据出境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符合采购方数据本地化要求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日志脱敏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PII 100% 脱敏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唤醒/识别音频留存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可配置，默认关闭，关闭时 0 落盘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P-SEC-04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促销/支付相关话术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100% 走审核词表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6 接口需求（I 系列）</w:t>
      </w:r>
    </w:p>
    <w:p/>
    <w:p>
      <w:pPr>
        <w:pStyle w:val="Heading3"/>
      </w:pPr>
      <w:r>
        <w:rPr>
          <w:color w:val="1F497D"/>
        </w:rPr>
        <w:t>6.1 端侧 SDK（M1～M5）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协议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关键字段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I-SDK-01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AudioIn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共享内存/ALSA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pcm, ts, channels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I-SDK-02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WakeEvent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IPC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confidence, doa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I-SDK-03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AsrResult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IPC/JSON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text, is_final, cer_conf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I-SDK-04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DialogAct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intent, slots, route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I-SDK-05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TtsStream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PCM callback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pcm, word_ts[]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6.2 云端服务（M3/M5/M6）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协议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ASR 流式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WebSocket/gRPC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可用性 ≥99.5%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TTS（B61000002AA）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HTTP/WS 流式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TTFT 见 M5-P-02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I-CLD-03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LLM（B61000003AA）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HTTPS SSE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P95 见 M6-P-01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6.3 通话系统（M7）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I-CALL-01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SIP Stack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RFC 3261 子集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I-CALL-02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BT HFP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与 H-CALL 驱动对接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I-CALL-03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R2R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局域网发现+加密 RTP</w:t>
            </w:r>
          </w:p>
        </w:tc>
      </w:tr>
    </w:tbl>
    <w:p/>
    <w:p/>
    <w:p>
      <w:pPr>
        <w:pStyle w:val="Heading3"/>
      </w:pPr>
      <w:r>
        <w:rPr>
          <w:color w:val="1F497D"/>
        </w:rPr>
        <w:t>6.4 多语种（M8）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接口 ID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I-LID-01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lid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string: zh/en/yue/mix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I-LID-02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code_switch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bool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7 技术支持 SLA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shall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严重故障响应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4 h（工作日）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修复版本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P1 ≤ 5 工作日提供补丁或绕行方案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现场支持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招标阶段约定人天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文档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接口说明、集成指南、验收脚本源码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8 供应商交付物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关联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M1～M8 端侧 SDK + 示例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地瓜 100P/600P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云端 ASR/TTS/LLM 服务或对接文档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B61000002AA、B61000003AA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墨宝热词/意图/知识库导入工具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M3/M4/M6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验收测试集与脚本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附录 A 全量指标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阵列校准与 AEC 标定工具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H-MIC 系列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版本发布说明 + 模型变更回归报告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每次发版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附录 A 指标汇总表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指标摘要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shall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章节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M1-P-01～M1-P-14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声学前端+DOA+展厅专项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M2-P-01～M2-P-10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唤醒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M3-P-01～M3-P-12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ASR 在线/离线/方言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M4-P-01～M4-P-09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中枢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M5-P-01～M5-P-09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TTS（B61000002AA）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M6-P-01～M6-P-08 + 基准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LLM（B61000003AA）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4.6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M7-P-01～M7-P-09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通话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4.7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M8-P-01～M8-P-07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多语种混合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§4.8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P-E2E-01～04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端到端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§5.1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P-RES/STA/SEC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资源/稳定/安全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§5.2～5.4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5.2～5.4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H-MIC/SPK/SOC/CALL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硬件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见 §3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</w:tbl>
    <w:p/>
    <w:p/>
    <w:p>
      <w:r/>
      <w:r>
        <w:rPr>
          <w:b/>
        </w:rPr>
        <w:t>指标计数（可验收条目，不含重复章节引用）：</w:t>
      </w:r>
      <w:r>
        <w:t xml:space="preserve"> M 系列性能指标 </w:t>
      </w:r>
      <w:r>
        <w:rPr>
          <w:b/>
        </w:rPr>
        <w:t>≥80 条</w:t>
      </w:r>
      <w:r>
        <w:t xml:space="preserve">；H 系列 </w:t>
      </w:r>
      <w:r>
        <w:rPr>
          <w:b/>
        </w:rPr>
        <w:t>≥20 条</w:t>
      </w:r>
      <w:r>
        <w:t xml:space="preserve">；P 系列端到端/资源/安全 </w:t>
      </w:r>
      <w:r>
        <w:rPr>
          <w:b/>
        </w:rPr>
        <w:t>≥15 条</w:t>
      </w:r>
      <w:r>
        <w:t>。</w:t>
      </w:r>
      <w:r>
        <w:rPr>
          <w:b/>
        </w:rPr>
        <w:t>合计 ≥115 条</w:t>
      </w:r>
      <w:r>
        <w:t>（招标附件可扩展至贵司 200 条模板时，按 ID 递增，不得与本表 shall 冲突）。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附录 B EBOM 零件号-需求追溯矩阵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EBOM 零件号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零件名称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需求章节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关键指标 ID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验收用例编号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B61000002AA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在线 TTS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M5-P-01～M5-P-09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TC-M5-001～009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B61000003AA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在线 LLM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M6-P-01～M6-P-08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TC-M6-001～012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M1 声学前端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M1-P-01～14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TC-M1-001～014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M2 唤醒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M2-P-01～10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TC-M2-001～010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M3 识别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M3-P-01～12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TC-M3-001～012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M4 中枢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M4-P-01～09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TC-M4-001～009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M7 通话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M7-P-01～09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TC-M7-001～009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（系统件）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M8 多语种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§4.8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M8-P-01～07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TC-M8-001～007</w:t>
            </w:r>
          </w:p>
        </w:tc>
      </w:tr>
    </w:tbl>
    <w:p/>
    <w:p/>
    <w:p>
      <w:r/>
      <w:r>
        <w:rPr>
          <w:b/>
        </w:rPr>
        <w:t>追溯规则：</w:t>
      </w:r>
      <w:r>
        <w:t xml:space="preserve"> 供应商应答表须按 EBOM 行填写「符合/偏离/不适用」；偏离 shall 指标视为无效投标，除非采购方书面豁免。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*文档结束 · 墨宝机器人 SOR V1.0 · 2026-06-01*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