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智能座舱语音交互系统 SOR 需求规格说明书</w:t>
      </w:r>
    </w:p>
    <w:p/>
    <w:p>
      <w:r/>
      <w:r>
        <w:rPr>
          <w:b/>
        </w:rPr>
        <w:t>版本</w:t>
      </w:r>
      <w:r>
        <w:t xml:space="preserve">：v1.0  </w:t>
      </w:r>
    </w:p>
    <w:p>
      <w:r/>
      <w:r>
        <w:rPr>
          <w:b/>
        </w:rPr>
        <w:t>作者</w:t>
      </w:r>
      <w:r>
        <w:t xml:space="preserve">：王珊珊  </w:t>
      </w:r>
    </w:p>
    <w:p>
      <w:r/>
      <w:r>
        <w:rPr>
          <w:b/>
        </w:rPr>
        <w:t>日期</w:t>
      </w:r>
      <w:r>
        <w:t xml:space="preserve">：2026-05-27  </w:t>
      </w:r>
    </w:p>
    <w:p>
      <w:r/>
      <w:r>
        <w:rPr>
          <w:b/>
        </w:rPr>
        <w:t>适用系统</w:t>
      </w:r>
      <w:r>
        <w:t xml:space="preserve">：中高端智能座舱（轿车/SUV）语音交互全链路 · </w:t>
      </w:r>
      <w:r>
        <w:rPr>
          <w:b/>
        </w:rPr>
        <w:t>纯语音 + 4 音区</w:t>
      </w:r>
      <w:r>
        <w:t xml:space="preserve">，不含 VLM/视觉理解  </w:t>
      </w:r>
    </w:p>
    <w:p>
      <w:r/>
      <w:r>
        <w:rPr>
          <w:b/>
        </w:rPr>
        <w:t>整车配置基线</w:t>
      </w:r>
      <w:r>
        <w:t>：高通骁龙 8295 SoC · 6 麦克风分布式阵列 · 8 扬声器 · 联网为主 + 离线兜底 · 普通话+英语+粤语</w:t>
      </w:r>
    </w:p>
    <w:p/>
    <w:p>
      <w:r>
        <w:t xml:space="preserve">&gt; </w:t>
      </w:r>
      <w:r>
        <w:rPr>
          <w:b/>
        </w:rPr>
        <w:t>本期范围声明</w:t>
      </w:r>
      <w:r/>
    </w:p>
    <w:p>
      <w:r>
        <w:t xml:space="preserve">&gt; - </w:t>
      </w:r>
      <w:r>
        <w:rPr>
          <w:b/>
        </w:rPr>
        <w:t>包含</w:t>
      </w:r>
      <w:r>
        <w:t>：M1 声学前端 / M2 多音区识别与说话人定向 / M3 唤醒 / M4 ASR / M5 中枢系统 / M6 TTS / M7 大模型功能 + 端到端集成</w:t>
      </w:r>
    </w:p>
    <w:p>
      <w:r>
        <w:t xml:space="preserve">&gt; - </w:t>
      </w:r>
      <w:r>
        <w:rPr>
          <w:b/>
        </w:rPr>
        <w:t>不包含（供应商不得纳入投标范围与报价）</w:t>
      </w:r>
      <w:r>
        <w:t>：VLM/图像描述/VQA/OCR/视觉幻觉评估 · 嘴型同步（无虚拟形象）· 整车 OTA 后端服务 · 车端运动控制 · 车机操作系统底层 · 多语言（除指定 3 语种外）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1. 基本信息（Meta Info）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智能座舱语音交互系统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适用产品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中高端乘用车智能座舱（一期）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算力平台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高通骁龙 8295（基线）；兼容龙鹰一号 / 8155（降级）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文档状态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草稿，待评审</w:t>
            </w:r>
          </w:p>
        </w:tc>
      </w:tr>
    </w:tbl>
    <w:p/>
    <w:p/>
    <w:p>
      <w:r/>
      <w:r>
        <w:rPr>
          <w:b/>
        </w:rPr>
        <w:t>核心场景</w:t>
      </w:r>
      <w:r>
        <w:t>：驾驶员/乘客语音控车（空调、座椅、车窗、天窗、灯光）、导航、多媒体、信息查询、闲聊。</w:t>
      </w:r>
    </w:p>
    <w:p/>
    <w:p>
      <w:r/>
      <w:r>
        <w:rPr>
          <w:b/>
        </w:rPr>
        <w:t>禁用场景（供应商需明知）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禁用项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视觉语言理解 VLM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本期不含，DMS/OMS 仅做疲劳/视线感知，不做视觉内容理解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嘴型/虚拟形象同步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本期无虚拟人，TTS 不需输出字级时戳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整车 OTA / 车云后端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不在座舱供应商范围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运动控制 / 底层驱动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独立采购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2. 整车与硬件规格（Hardware Spec）</w:t>
      </w:r>
    </w:p>
    <w:p/>
    <w:p>
      <w:r>
        <w:t>&gt; 硬件指标供采购选型与软件供应商参考；软件供应商必须在本规格范围内做兼容性验证。</w:t>
      </w:r>
    </w:p>
    <w:p/>
    <w:p>
      <w:pPr>
        <w:pStyle w:val="Heading3"/>
      </w:pPr>
      <w:r>
        <w:rPr>
          <w:color w:val="1F497D"/>
        </w:rPr>
        <w:t>2.1 算力平台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基线（shall）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高配（should）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主 SoC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高通 8295 / 龙鹰一号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高通 8295 Gen2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也可 8155（性能降档）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8 核 ARM Cortex-A78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NPU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16 TOPS（INT8）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30 TOPS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 ASR/唤醒/小 LLM 推理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Adreno 740 等价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HMI 渲染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12 GB LPDDR5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16 GB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存储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256 GB UFS 3.1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512 GB UFS 4.0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 OS+模型+多媒体缓存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端侧 LLM 量化版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7B 量化（INT4/INT8）≤ 4 GB 内存占用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13B 量化（INT4）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用于离线兜底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2.2 麦克风阵列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阵元数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6-8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 阵元为最低规格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拓扑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线阵（中控前方）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**分布式**：车顶前 2 + A 柱左右 2 + 后排顶棚 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分布式才能做 4 音区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16 kHz（单声道下行）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16/48 kHz 双模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48 kHz 给唤醒和高保真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位深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24-bit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灵敏度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-38 dBV/Pa ± 3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行业一致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等效噪声电平 EIN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 dBA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26 dBA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信噪比 SNR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65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 kHz / 94 dBSPL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频率响应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Hz – 8 kHz, ±3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80 Hz – 12 kHz, ±2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THD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1% @ 1kHz/100dBSPL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0.5%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抗 RF 干扰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CISPR 25 Class 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车规电磁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麦克风元器件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AEC-Q200（被动元件）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2.3 扬声器与音频回放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should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通道数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8（前 4 + 后 2 + 中置/低音）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48 kHz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48 kHz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信噪比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90 dB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95 dB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频响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60 Hz – 18 kHz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 Hz – 20 kHz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AEC 参考通道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 路（混音参考）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2-4 路（按区分离参考）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最大声压级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95 dBSPL @1m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105 dBSPL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2.4 摄像头（仅用于 DMS/OMS 感知，不做 VLM）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DMS 摄像头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 路，1280×720, 30 fps, 940 nm IR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驾驶员疲劳/视线/口型辅助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OMS 摄像头（可选）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1-2 路，1280×720, 30 fps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乘客位识别辅助语音音区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MIPI CSI-2 或 LVDS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2.5 总线与通信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内部音频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I2S / TDM，6+ 通道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控车总线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CAN FD 2 Mbps 或车载以太网 100/1000BASE-T1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蓝牙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5.3，支持 HFP/A2DP/LE Audio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Wi-Fi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Wi-Fi 6，2.4G+5G 双频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蜂窝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4G LTE 必选，5G NR 可选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GNSS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GPS+北斗双模（导航联动）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2.6 工作环境与车规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工作温度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-30 °C ~ +75 °C（座舱主板）；麦克风 -40 ~ +85 °C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储存温度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-40 °C ~ +95 °C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湿度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5%-95%（非凝露）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振动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ISO 16750-3 Test V（车机级随机振动）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EMC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CISPR 25 / ISO 7637-2 / ISO 11452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元器件等级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AEC-Q100 Grade 3（座舱位）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功能安全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QM（基础座舱无 ASIL 要求；涉及车控指令通道为 ASIL-A）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寿命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≥ 10 年 / ≥ 10000 小时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2.7 功耗与启动时间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should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唤醒待机功耗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0.5 W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0.3 W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唤醒后激活全链路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12 W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 W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峰值（LLM+TTS 同时）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18 W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14 W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冷启动到可唤醒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 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 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ACC 上电到可识别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 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 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3. 核心需求（Module Specs）</w:t>
      </w:r>
    </w:p>
    <w:p/>
    <w:p>
      <w:r>
        <w:t xml:space="preserve">&gt; 所有指标按 </w:t>
      </w:r>
      <w:r>
        <w:rPr>
          <w:b/>
        </w:rPr>
        <w:t>shall（资格底线）/ should（加分位）</w:t>
      </w:r>
      <w:r>
        <w:t xml:space="preserve"> 双层量化。测试场景统一以行驶噪声分级表述，详见 §3.0。</w:t>
      </w:r>
    </w:p>
    <w:p/>
    <w:p>
      <w:pPr>
        <w:pStyle w:val="Heading3"/>
      </w:pPr>
      <w:r>
        <w:rPr>
          <w:color w:val="1F497D"/>
        </w:rPr>
        <w:t>3.0 行驶噪声分级（测试场景统一约定）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车内噪声（dBA，A 计权）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典型 SNR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静止驻车（ACC ON，发动机关）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35-42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25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怠速 / 慢速（≤ 30 km/h）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50-58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15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城市常速（30-80 km/h）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60-68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5-15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高速（80-120 km/h）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70-78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0-8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极端（开窗 / 雨刮 / 空调最大档）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75-85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0 dB</w:t>
            </w:r>
          </w:p>
        </w:tc>
      </w:tr>
    </w:tbl>
    <w:p/>
    <w:p/>
    <w:p>
      <w:r>
        <w:t>后续指标默认按 L0-L3 给出；L4 为体验目标，不卡线。</w:t>
      </w:r>
    </w:p>
    <w:p/>
    <w:p>
      <w:pPr>
        <w:pStyle w:val="Heading3"/>
      </w:pPr>
      <w:r>
        <w:rPr>
          <w:color w:val="1F497D"/>
        </w:rPr>
        <w:t>3.1 M1 车载声学前端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AEC（回声消除）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ERLE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车机播放音乐 85 dBSPL，主驾位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AEC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残余回声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-38 dBFS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-42 dBFS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NS（噪声抑制）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L1 怠速 SNR 改善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引擎怠速 55 dBA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L2 城市 SNR 改善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噪声 65 dBA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L3 高速 SNR 改善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噪声 72 dBA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空调中档 SNR 改善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空调出风噪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风噪/胎噪宽带抑制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km/h，关窗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雨刮瞬态抑制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雨刮中档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语音失真 DMOS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0.5 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0.3 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 分制对参考语音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AGC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输出电平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-26 dBFS ± 3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± 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主副驾 / 后排 1.5m 内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波束成形（4 音区）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主驾主瓣增益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分布式 6 麦阵列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波束成形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副驾主瓣增益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波束成形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后排主瓣增益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处理时延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整体算法延迟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16 kHz 单帧，ARM A78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3.2 M2 多音区识别与说话人定向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音区数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物理音区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 / 副驾 / 后排左 / 后排右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音区分离度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相邻音区串扰抑制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20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一人说话，相邻区音量差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单人音区识别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正确音区识别率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96%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次单人发言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2 人同区分别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不同音区 2 人同说正确率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主+副 同说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3-4 人同区分别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后排 + 前排 4 人同说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体验目标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DMS 辅助锁定（可选）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视觉嘴动置信度提升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+5% 锁定率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仅 DMS 可用时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处理时延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多音区算法延迟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与 §4 预算对齐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资源占用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CPU 占用率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8295 SoC 单核归一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资源占用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 MB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 MB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3.3 M3 唤醒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L0 静止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L1 怠速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L2 城市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L3 高速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主驾，100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后排远场（L1）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94%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后排，距阵列 1.5m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副驾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L1 怠速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误唤醒（FAR）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典型驾驶场景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0.5 次/8h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0.2 次/8h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含电台/音乐/广告/导航播报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多唤醒词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支持数量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主车型唤醒词 + 5 个用户自定义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自定义唤醒词上线时长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用户录入到生效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 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 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端侧训练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端侧模型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大小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 MB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 MB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不含语言模型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唤醒模块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0.5 W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0.3 W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NPU 独立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唤醒响应延迟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唤醒词结束→事件触发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唤醒响应延迟（噪声）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L3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3.4 M4 识别（ASR）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L0 静止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500 句标准 + 车控指令集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L1 怠速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L2 城市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L3 高速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后排远场（L1）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7%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后排音区，1.5m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离线 ASR（核心车控 200 词）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6%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断网，本地模型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流式出文延迟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VAD 句末→最终结果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句长 5-20 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流式首字延迟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说话开始→首字上屏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句长 5-20 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热词召回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车型名+地名+曲名歌手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条热词，每词 10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标点预测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句级准确率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端点检测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误切断率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1.5%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停顿 ≤ 800 ms 不断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3.5 M5 中枢系统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意图分类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6 类（车控/导航/多媒体/查询/闲聊/无效）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600 条标注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实体提取准确率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94%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动作/对象/数值/位置/时间 5 类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多轮指代消解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 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86%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组多轮，含代词/省略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规则路由准确率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条无歧义指令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规则覆盖范围内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规则路由覆盖率（稳态）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车控指令规则化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75%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条简单确定性指令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故障态规则兜底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不可用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Top 100 高频，断网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规则路径处理延迟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文本→路由下发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LLM 路径总延迟（P99）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含网络 RTT + 推理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指令 ≤ 50 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危险/敏感指令拦截率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行驶中开车门/调大幅悬挂等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 条预设危险指令，安全不分层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3.6 M6 TTS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自然度（MOS）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 分制盲测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20 名听测人，100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车厢内 MOS 衰减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车内 vs 安静环境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0.3 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0.15 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同测试集，关窗 L1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云端 TTFT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首音频帧延迟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120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句长 ≤ 20 字，**不含网络 RTT**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离线 TTS TTFT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端侧合成首帧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180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8295 NPU，端侧模型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完整 20 字延迟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多音字/专有名词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含车型/地名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中英混读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英文单词/缩写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粤语支持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MOS（粤语）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3.8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句粤语测试集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情感适配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询问/确认/警告/闲聊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 类各 25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打断响应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用户中途打断 → 停播延迟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60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全双工对话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3.7 M7 大模型功能</w:t>
      </w:r>
    </w:p>
    <w:p/>
    <w:p>
      <w:r>
        <w:t>&gt; 范围声明：本模块仅含纯文本 LLM 推理、RAG、Function Call、上下文管理。</w:t>
      </w:r>
      <w:r>
        <w:rPr>
          <w:b/>
        </w:rPr>
        <w:t>不含 VLM</w:t>
      </w:r>
      <w:r>
        <w:t>。供应商不得绑定 VLM 报价。</w:t>
      </w:r>
    </w:p>
    <w:p/>
    <w:p>
      <w:pPr>
        <w:pStyle w:val="Heading4"/>
      </w:pPr>
      <w:r>
        <w:rPr>
          <w:color w:val="1F497D"/>
        </w:rPr>
        <w:t>3.7.1 业务能力指标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Function Call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车控/导航/多媒体 API 映射准确率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30 条复杂多轮指令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Function Call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危险指令拦截率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 条预设，安全不分层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RAG 检索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车型知识/手册 P@3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条查询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 LLM P95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 RTT ≤ 150 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 LLM P99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本地降级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断网 Top 100 指令覆盖率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端侧 7B 量化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上下文连贯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 轮后意图连贯性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组多轮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简单指令规则覆盖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调用率倒推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≤ 25%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≤ 15%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与 §3.5 稳态规则覆盖一致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3.7.2 LLM 通用基准（对齐讯飞 Spark 4.0 Turbo / 思必驰对话 LLM）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MMMLU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73-78%；讯飞 80-83%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CMMLU（替代 LogiQA）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LogiQA GPT-4 都仅 57%，不真实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GSM8K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讯飞实测 89-94%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BBH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73%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TruthfulQA（MC1）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GPT-4 ~ 0.59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CoT 完成率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题多步推理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4. 端到端指标（E2E）—— 独立成章</w:t>
      </w:r>
    </w:p>
    <w:p/>
    <w:p>
      <w:r>
        <w:t>&gt; 端到端 = 用户说完最后一字 → 车机 TTS 首音频帧输出 ／ 车控指令在 CAN 总线下发 的实际链路总延迟与成功率。</w:t>
      </w:r>
    </w:p>
    <w:p/>
    <w:p>
      <w:pPr>
        <w:pStyle w:val="Heading3"/>
      </w:pPr>
      <w:r>
        <w:rPr>
          <w:color w:val="1F497D"/>
        </w:rPr>
        <w:t>4.1 端到端延迟（按 4 类驾驶场景 × 2 类指令通道）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规则路径（≤）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LLM 路径 P95（≤）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L0 静止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主驾位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L1 怠速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800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主驾位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L2 城市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3800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主驾位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L3 高速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主驾位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后排（L1）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900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3700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后排音区</w:t>
            </w:r>
          </w:p>
        </w:tc>
      </w:tr>
    </w:tbl>
    <w:p/>
    <w:p/>
    <w:p>
      <w:r>
        <w:t>&gt; LLM 路径附加约束：</w:t>
      </w:r>
      <w:r>
        <w:rPr>
          <w:b/>
        </w:rPr>
        <w:t>规则引擎必须在 ≤ 800 ms（L0-L1）/ ≤ 1200 ms（L2-L3）内先返回首字反馈</w:t>
      </w:r>
      <w:r>
        <w:t>（如「好的，稍等」），LLM 实际结果到达后再继续，避免用户感知 3 秒级卡顿。</w:t>
      </w:r>
    </w:p>
    <w:p/>
    <w:p>
      <w:pPr>
        <w:pStyle w:val="Heading3"/>
      </w:pPr>
      <w:r>
        <w:rPr>
          <w:color w:val="1F497D"/>
        </w:rPr>
        <w:t>4.2 端到端时延预算分配表</w:t>
      </w:r>
    </w:p>
    <w:p/>
    <w:p>
      <w:r/>
      <w:r>
        <w:rPr>
          <w:b/>
        </w:rPr>
        <w:t>A. 规则路径（车控/简单指令，覆盖 ≥ 75%）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L1 怠速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L3 高速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M1 声学前端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 多音区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M3 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M4 ASR 出文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 中枢规则路径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M6 TTS 首帧（不含 RTT）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网络 RTT（TTS 云端）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**820**（目标 ≤ 800，含 20ms 预警裕度）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**970**（目标 ≤ 1200）</w:t>
            </w:r>
          </w:p>
        </w:tc>
      </w:tr>
    </w:tbl>
    <w:p/>
    <w:p/>
    <w:p>
      <w:r/>
      <w:r>
        <w:rPr>
          <w:b/>
        </w:rPr>
        <w:t>B. LLM 路径（复杂/模糊指令，覆盖 ≤ 25%）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L1 怠速 P95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L3 高速 P95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M1-M4（同 A）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560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 LLM 路由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M7 LLM 推理（含 RTT）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2500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M6 TTS 首帧（不含 RTT）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网络 RTT（TTS）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 P95**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**2820**（目标 ≤ 3500）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**3470**（目标 ≤ 4000）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4.3 端到端任务成功率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任务类型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车控指令端到端成功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96%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ASR 正确 ∧ NLU 正确 ∧ Function Call 正确 ∧ CAN 下发成功，L1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导航指令端到端成功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同，含目的地规划成功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多媒体指令端到端成功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同，含播放源切换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复杂多轮（≥ 3 轮）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组多轮测试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L3 高速场景全任务成功率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同测试集，高速场景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4.4 网络切换无感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4G 信号丢失到本地切换时间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隧道场景模拟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切换期间指令丢失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切换瞬间发出的指令不丢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切回云端时长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信号恢复后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4.5 端到端故障恢复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单模块崩溃自动重启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1.5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kill -9 模拟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全链路冷重启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8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上电到首次可用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重启期间 HMI 提示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必须显示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必须显示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仪表盘/中控提示「语音服务恢复中」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4.6 端到端可用性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should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本地链路可用性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99.9%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含云端 LLM 可用性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99.0%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99.5%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MTBF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720 h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2000 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MTTR（软件级）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 min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 min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5. 输入规范（Input Spec）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输入项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有效值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缺失处理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6 个默认 + 5 个自定义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全部空白时回落主车型唤醒词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语种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普通话 / 英语 / 粤语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默认普通话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音区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主驾 / 副驾 / 后排左 / 后排右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默认主驾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联网状态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在线 / 离线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自动判断；离线时仅走规则+本地降级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6. 工作流规范（Workflow Spec）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强制条件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唤醒触发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必须先唤醒，禁止常听式监听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音区锁定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M2 输出主响应音区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波束增强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M1 按音区动态调整波束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流式 ASR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M4 边录边出文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中枢路由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M5 决策规则 vs LLM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执行 + 反馈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Function Call 下发 + TTS 反馈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多轮维护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30s 无输入超时回待机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日志与监控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全链路埋点上报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7. 输出交付规范（Output Spec）</w:t>
      </w:r>
    </w:p>
    <w:p/>
    <w:p>
      <w:pPr>
        <w:pStyle w:val="Heading3"/>
      </w:pPr>
      <w:r>
        <w:rPr>
          <w:color w:val="1F497D"/>
        </w:rPr>
        <w:t>7.1 文档结构</w:t>
      </w:r>
    </w:p>
    <w:p>
      <w:r>
        <w:t>本 SOR 共 10 章；供应商应答文档须逐章对照应答，缺章视为不响应。</w:t>
      </w:r>
    </w:p>
    <w:p/>
    <w:p>
      <w:pPr>
        <w:pStyle w:val="Heading3"/>
      </w:pPr>
      <w:r>
        <w:rPr>
          <w:color w:val="1F497D"/>
        </w:rPr>
        <w:t>7.2 性能指标格式</w:t>
      </w:r>
    </w:p>
    <w:p>
      <w:r>
        <w:t>所有指标必须严格遵循：</w:t>
      </w:r>
    </w:p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[指标名] ≥/≤ [数值] [单位]（[测试场景] / [测试工具]）</w:t>
      </w:r>
    </w:p>
    <w:p/>
    <w:p>
      <w:pPr>
        <w:pStyle w:val="Heading3"/>
      </w:pPr>
      <w:r>
        <w:rPr>
          <w:color w:val="1F497D"/>
        </w:rPr>
        <w:t>7.3 验收用例格式</w:t>
      </w:r>
    </w:p>
    <w:p>
      <w:r>
        <w:t>每条验收必须含：验收项 / 测试方法 / 通过条件 / 测试工具 / 复测周期。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8. 全局约束与风控（Constraints）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范围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仅 M1-M7 + 端到端集成；VLM/虚拟形象/OTA 后端等不在范围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所有指标 shall/should 双层量化，数值+单位+测试条件，缺一不合格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一致性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同一指标在 PRD/SOR/验收中数值必须一致；不一致以本 SOR 为准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危险指令拦截率必须 100%，安全指标不分层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时延预算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规则路径与 LLM 路径必须独立预算，不允许互借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车规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所有硬件元器件必须 AEC-Q100/Q200 合规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C-07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用户语音默认不上云；脱敏后日志保留 30 天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C-08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国密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涉车控指令传输须支持国密 SM2/SM4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9. 异常兜底（Exception Spec）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处理策略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唤醒词被广告/电台触发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多模态验证：声源方向 + DMS 无注视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拒绝唤醒，FAR 计数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ASR 置信度低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置信度 &lt; 0.6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中枢追问澄清；连续 2 次失败结束会话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LLM 超时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推理 &gt; 3 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中枢降级规则；TTS 先播「让我想一下」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网络中断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云 API 不可达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本地 ASR + 本地 7B LLM + 本地 TTS 接管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危险指令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行驶中开车门/极端操作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100% 拦截，TTS 提示「行驶中不可执行」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模块崩溃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进程异常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 s 自动重启；HMI 提示恢复中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多人同时说话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M2 检出 ≥ 2 个音区有效语音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默认响应主驾；其他音区静默或提示请一位说话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10. 验收标准（Acceptance Criteria）</w:t>
      </w:r>
    </w:p>
    <w:p/>
    <w:p>
      <w:pPr>
        <w:pStyle w:val="Heading3"/>
      </w:pPr>
      <w:r>
        <w:rPr>
          <w:color w:val="1F497D"/>
        </w:rPr>
        <w:t>10.1 功能验收</w:t>
      </w:r>
    </w:p>
    <w:p>
      <w:r>
        <w:t>M1-M7 + 端到端每条指标对应一条测试用例，含测试方法 / 通过条件 / 测试工具 / 复测周期。</w:t>
      </w:r>
    </w:p>
    <w:p/>
    <w:p>
      <w:pPr>
        <w:pStyle w:val="Heading3"/>
      </w:pPr>
      <w:r>
        <w:rPr>
          <w:color w:val="1F497D"/>
        </w:rPr>
        <w:t>10.2 性能验收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验收维度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端到端延迟（4 场景 × 2 通道）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§4.1 全部满足 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端到端任务成功率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§4.3 全部满足 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唤醒/识别/TTS 模块指标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§3.3-3.6 全部满足 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LLM 通用基准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§3.7.2 全部满足 shall</w:t>
            </w:r>
          </w:p>
        </w:tc>
      </w:tr>
    </w:tbl>
    <w:p/>
    <w:p/>
    <w:p>
      <w:pPr>
        <w:pStyle w:val="Heading3"/>
      </w:pPr>
      <w:r>
        <w:rPr>
          <w:color w:val="1F497D"/>
        </w:rPr>
        <w:t>10.3 上线灰度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标准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内测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 台样车实验室 4 周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小批量灰度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 台真实路况 4 周，核心指标达标后扩量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全量条件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WRR ≥ 95%（L1）∧ 端到端 P95 ≤ 1000 ms（L1 规则路径）∧ 任务成功率 ≥ 90%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回滚条件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任意核心指标连续 72 h 低于 shall 80% / 出现安全类 Bug（危险指令未拦截）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上线后监控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持续 8 周日报：WRR / CER / 端到端 P95 / 任务成功率 / 误唤醒数</w:t>
            </w:r>
          </w:p>
        </w:tc>
      </w:tr>
    </w:tbl>
    <w:p/>
    <w:p/>
    <w:p>
      <w:pPr>
        <w:pStyle w:val="Heading3"/>
      </w:pPr>
      <w:r>
        <w:rPr>
          <w:color w:val="1F497D"/>
        </w:rPr>
        <w:t>10.4 车规合规验收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温度循环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-30 °C ~ +75 °C 各 100 次循环后指标不衰减 ≥ 10%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振动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ISO 16750-3 Test V 完成后功能完整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EMC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CISPR 25 Class 5 全频段通过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国密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车控指令通道 SM4 加密通过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*SOR v1.0 ｜ 与 PRD_智能座舱语音交互_v1.0.md 配套使用 ｜ 指标更新时本文档同步修订*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