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人形机器人端侧拟人模型选型对比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2"/>
        </w:rPr>
        <w:t>On-Device LLM Selection for Humanoid Robot Anthropomorphic Interaction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评测目标：在端侧硬件上选出「响应快 · 资源省 · 回答准 · 够拟人」的小模型   |   2026-06</w:t>
      </w:r>
    </w:p>
    <w:p>
      <w:r>
        <w:rPr>
          <w:rFonts w:ascii="微软雅黑" w:hAnsi="微软雅黑" w:eastAsia="微软雅黑"/>
          <w:b w:val="0"/>
          <w:color w:val="808080"/>
          <w:sz w:val="19"/>
        </w:rPr>
        <w:t>说明：本报告聚焦端侧（on-device）部署，核心指标为响应速度、推理吞吐、内存/功耗占用与拟人对话准确度，而非云端按 token 计费的成本。④⑤章性能与评分为基于公开资料的参考估算（参考平台 Jetson Orin NX 16GB / INT4），建议用真实交互语料实测后回填。</w:t>
      </w:r>
    </w:p>
    <w:p>
      <w:r>
        <w:rPr>
          <w:rFonts w:ascii="微软雅黑" w:hAnsi="微软雅黑" w:eastAsia="微软雅黑"/>
          <w:b/>
          <w:color w:val="1F4E79"/>
          <w:sz w:val="28"/>
        </w:rPr>
        <w:t>①  拟人交互场景与需求拆解</w:t>
      </w:r>
    </w:p>
    <w:p>
      <w:r>
        <w:rPr>
          <w:rFonts w:ascii="微软雅黑" w:hAnsi="微软雅黑" w:eastAsia="微软雅黑"/>
          <w:b w:val="0"/>
          <w:sz w:val="21"/>
        </w:rPr>
        <w:t>把人形机器人的一轮拟人交互拆成 8 类节点，端侧关注的是「每轮延迟」而非「计费」；典型单轮输入≈500~1200 token、输出≈120~250 token，端侧小模型即可覆盖约 80% 交互。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454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1474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交互节点</w:t>
            </w:r>
          </w:p>
        </w:tc>
        <w:tc>
          <w:tcPr>
            <w:tcW w:type="dxa" w:w="192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功能描述</w:t>
            </w:r>
          </w:p>
        </w:tc>
        <w:tc>
          <w:tcPr>
            <w:tcW w:type="dxa" w:w="907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触发频率</w:t>
            </w:r>
          </w:p>
        </w:tc>
        <w:tc>
          <w:tcPr>
            <w:tcW w:type="dxa" w:w="737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输入Tok</w:t>
            </w:r>
          </w:p>
        </w:tc>
        <w:tc>
          <w:tcPr>
            <w:tcW w:type="dxa" w:w="737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输出Tok</w:t>
            </w:r>
          </w:p>
        </w:tc>
        <w:tc>
          <w:tcPr>
            <w:tcW w:type="dxa" w:w="102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延迟要求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能力要求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唤醒/意图识别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判断唤醒并路由意图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高频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&lt;300ms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</w:tr>
      <w:tr>
        <w:tc>
          <w:tcPr>
            <w:tcW w:type="dxa" w:w="45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47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闲聊/日常对话</w:t>
            </w:r>
          </w:p>
        </w:tc>
        <w:tc>
          <w:tcPr>
            <w:tcW w:type="dxa" w:w="1928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自然口语化拟人闲聊</w:t>
            </w:r>
          </w:p>
        </w:tc>
        <w:tc>
          <w:tcPr>
            <w:tcW w:type="dxa" w:w="907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高频</w:t>
            </w:r>
          </w:p>
        </w:tc>
        <w:tc>
          <w:tcPr>
            <w:tcW w:type="dxa" w:w="737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400</w:t>
            </w:r>
          </w:p>
        </w:tc>
        <w:tc>
          <w:tcPr>
            <w:tcW w:type="dxa" w:w="737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150</w:t>
            </w:r>
          </w:p>
        </w:tc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&lt;800ms</w:t>
            </w:r>
          </w:p>
        </w:tc>
        <w:tc>
          <w:tcPr>
            <w:tcW w:type="dxa" w:w="113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中(拟人)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情感识别与共情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识别情绪并共情回应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中频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&lt;1s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中-高</w:t>
            </w:r>
          </w:p>
        </w:tc>
      </w:tr>
      <w:tr>
        <w:tc>
          <w:tcPr>
            <w:tcW w:type="dxa" w:w="45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47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角色人格保持</w:t>
            </w:r>
          </w:p>
        </w:tc>
        <w:tc>
          <w:tcPr>
            <w:tcW w:type="dxa" w:w="1928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维持设定人设/口吻</w:t>
            </w:r>
          </w:p>
        </w:tc>
        <w:tc>
          <w:tcPr>
            <w:tcW w:type="dxa" w:w="907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  <w:tc>
          <w:tcPr>
            <w:tcW w:type="dxa" w:w="737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800</w:t>
            </w:r>
          </w:p>
        </w:tc>
        <w:tc>
          <w:tcPr>
            <w:tcW w:type="dxa" w:w="737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150</w:t>
            </w:r>
          </w:p>
        </w:tc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&lt;1s</w:t>
            </w:r>
          </w:p>
        </w:tc>
        <w:tc>
          <w:tcPr>
            <w:tcW w:type="dxa" w:w="113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多轮记忆/上下文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带历史做连贯应答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持续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&lt;1.2s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45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47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指令→动作(工具调用)</w:t>
            </w:r>
          </w:p>
        </w:tc>
        <w:tc>
          <w:tcPr>
            <w:tcW w:type="dxa" w:w="1928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口令转结构化动作</w:t>
            </w:r>
          </w:p>
        </w:tc>
        <w:tc>
          <w:tcPr>
            <w:tcW w:type="dxa" w:w="907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中频</w:t>
            </w:r>
          </w:p>
        </w:tc>
        <w:tc>
          <w:tcPr>
            <w:tcW w:type="dxa" w:w="737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500</w:t>
            </w:r>
          </w:p>
        </w:tc>
        <w:tc>
          <w:tcPr>
            <w:tcW w:type="dxa" w:w="737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</w:t>
            </w:r>
          </w:p>
        </w:tc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&lt;500ms</w:t>
            </w:r>
          </w:p>
        </w:tc>
        <w:tc>
          <w:tcPr>
            <w:tcW w:type="dxa" w:w="113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高(结构化)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知识问答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常识/百科问答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中频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&lt;1.5s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中-高</w:t>
            </w:r>
          </w:p>
        </w:tc>
      </w:tr>
      <w:tr>
        <w:tc>
          <w:tcPr>
            <w:tcW w:type="dxa" w:w="45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47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主动/闲时交互</w:t>
            </w:r>
          </w:p>
        </w:tc>
        <w:tc>
          <w:tcPr>
            <w:tcW w:type="dxa" w:w="1928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无人时主动发话</w:t>
            </w:r>
          </w:p>
        </w:tc>
        <w:tc>
          <w:tcPr>
            <w:tcW w:type="dxa" w:w="907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低频</w:t>
            </w:r>
          </w:p>
        </w:tc>
        <w:tc>
          <w:tcPr>
            <w:tcW w:type="dxa" w:w="737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300</w:t>
            </w:r>
          </w:p>
        </w:tc>
        <w:tc>
          <w:tcPr>
            <w:tcW w:type="dxa" w:w="737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120</w:t>
            </w:r>
          </w:p>
        </w:tc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&lt;1s</w:t>
            </w:r>
          </w:p>
        </w:tc>
        <w:tc>
          <w:tcPr>
            <w:tcW w:type="dxa" w:w="113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</w:tbl>
    <w:p>
      <w:r>
        <w:rPr>
          <w:rFonts w:ascii="微软雅黑" w:hAnsi="微软雅黑" w:eastAsia="微软雅黑"/>
          <w:b/>
          <w:color w:val="1F4E79"/>
          <w:sz w:val="28"/>
        </w:rPr>
        <w:t>②  端侧候选小模型总览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模型</w:t>
            </w:r>
          </w:p>
        </w:tc>
        <w:tc>
          <w:tcPr>
            <w:tcW w:type="dxa" w:w="864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864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厂商</w:t>
            </w:r>
          </w:p>
        </w:tc>
        <w:tc>
          <w:tcPr>
            <w:tcW w:type="dxa" w:w="864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上下文</w:t>
            </w:r>
          </w:p>
        </w:tc>
        <w:tc>
          <w:tcPr>
            <w:tcW w:type="dxa" w:w="864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INT4显存</w:t>
            </w:r>
          </w:p>
        </w:tc>
        <w:tc>
          <w:tcPr>
            <w:tcW w:type="dxa" w:w="864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中文</w:t>
            </w:r>
          </w:p>
        </w:tc>
        <w:tc>
          <w:tcPr>
            <w:tcW w:type="dxa" w:w="864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拟人</w:t>
            </w:r>
          </w:p>
        </w:tc>
        <w:tc>
          <w:tcPr>
            <w:tcW w:type="dxa" w:w="864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指令</w:t>
            </w:r>
          </w:p>
        </w:tc>
        <w:tc>
          <w:tcPr>
            <w:tcW w:type="dxa" w:w="864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工具</w:t>
            </w:r>
          </w:p>
        </w:tc>
        <w:tc>
          <w:tcPr>
            <w:tcW w:type="dxa" w:w="864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商用授权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Qwen2.5-0.5B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0.5B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阿里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32K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~0.5GB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Apache2.0✓</w:t>
            </w:r>
          </w:p>
        </w:tc>
      </w:tr>
      <w:tr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Qwen2.5-1.5B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1.5B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阿里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32K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~1.1GB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★★★★★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Apache2.0✓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Qwen2.5-3B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阿里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32K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~2.1GB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Qwen协议✓</w:t>
            </w:r>
          </w:p>
        </w:tc>
      </w:tr>
      <w:tr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Qwen2.5-7B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7B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阿里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128K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~4.3GB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★★★★★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★★★★★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★★★★★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Apache2.0✓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Qwen3-1.7B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1.7B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阿里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32K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~1.3GB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Apache2.0✓</w:t>
            </w:r>
          </w:p>
        </w:tc>
      </w:tr>
      <w:tr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Qwen3-4B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4B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阿里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128K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~2.7GB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★★★★★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★★★★★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★★★★★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Apache2.0✓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MiniCPM3-4B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面壁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32K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~2.6GB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开源✓端侧专精</w:t>
            </w:r>
          </w:p>
        </w:tc>
      </w:tr>
      <w:tr>
        <w:tc>
          <w:tcPr>
            <w:tcW w:type="dxa" w:w="864"/>
            <w:shd w:val="clear" w:color="auto" w:fill="D6E4F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GLM-Edge-1.5B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1.5B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智谱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8K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~1.1GB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开源✓端侧版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GLM-Edge-4B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智谱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8K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~2.7GB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开源✓端侧版</w:t>
            </w:r>
          </w:p>
        </w:tc>
      </w:tr>
      <w:tr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Index-1.9B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1.9B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B站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4K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~1.3GB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★★★★★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开源✓角色专精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InternLM2.5-1.8B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1.8B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上海AILab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32K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~1.3GB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开源✓</w:t>
            </w:r>
          </w:p>
        </w:tc>
      </w:tr>
      <w:tr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Phi-3.5-mini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3.8B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微软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128K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~2.4GB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MIT✓中文弱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Gemma2-2B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谷歌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8K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~1.6GB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中文弱</w:t>
            </w:r>
          </w:p>
        </w:tc>
      </w:tr>
      <w:tr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Llama3.2-3B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3B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Meta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128K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~2.0GB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中文弱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Yi-1.5-6B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零一万物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4K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~3.8GB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Apache2.0✓</w:t>
            </w:r>
          </w:p>
        </w:tc>
      </w:tr>
    </w:tbl>
    <w:p>
      <w:r>
        <w:rPr>
          <w:rFonts w:ascii="微软雅黑" w:hAnsi="微软雅黑" w:eastAsia="微软雅黑"/>
          <w:b/>
          <w:color w:val="1F4E79"/>
          <w:sz w:val="28"/>
        </w:rPr>
        <w:t>③  端侧硬件平台对比</w:t>
      </w:r>
    </w:p>
    <w:p>
      <w:r>
        <w:rPr>
          <w:rFonts w:ascii="微软雅黑" w:hAnsi="微软雅黑" w:eastAsia="微软雅黑"/>
          <w:b w:val="0"/>
          <w:sz w:val="21"/>
        </w:rPr>
        <w:t>建议以人形机器人主流主控 Jetson Orin NX 16GB（或高通 8 系）作为「参考实测平台」做选型；RK3588 适合做表情/辅助副脑。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硬件平台</w:t>
            </w:r>
          </w:p>
        </w:tc>
        <w:tc>
          <w:tcPr>
            <w:tcW w:type="dxa" w:w="1234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算力</w:t>
            </w:r>
          </w:p>
        </w:tc>
        <w:tc>
          <w:tcPr>
            <w:tcW w:type="dxa" w:w="1234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内存</w:t>
            </w:r>
          </w:p>
        </w:tc>
        <w:tc>
          <w:tcPr>
            <w:tcW w:type="dxa" w:w="1234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功耗</w:t>
            </w:r>
          </w:p>
        </w:tc>
        <w:tc>
          <w:tcPr>
            <w:tcW w:type="dxa" w:w="1234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适合规模</w:t>
            </w:r>
          </w:p>
        </w:tc>
        <w:tc>
          <w:tcPr>
            <w:tcW w:type="dxa" w:w="1234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7B-INT4估算</w:t>
            </w:r>
          </w:p>
        </w:tc>
        <w:tc>
          <w:tcPr>
            <w:tcW w:type="dxa" w:w="1234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定位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Rockchip RK3588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 TOPS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4~16GB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~6W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≤3B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3~6 tok/s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低成本/副脑</w:t>
            </w:r>
          </w:p>
        </w:tc>
      </w:tr>
      <w:tr>
        <w:tc>
          <w:tcPr>
            <w:tcW w:type="dxa" w:w="123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地平线 旭日5/征程6</w:t>
            </w:r>
          </w:p>
        </w:tc>
        <w:tc>
          <w:tcPr>
            <w:tcW w:type="dxa" w:w="123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10~80 TOPS</w:t>
            </w:r>
          </w:p>
        </w:tc>
        <w:tc>
          <w:tcPr>
            <w:tcW w:type="dxa" w:w="123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4~16GB</w:t>
            </w:r>
          </w:p>
        </w:tc>
        <w:tc>
          <w:tcPr>
            <w:tcW w:type="dxa" w:w="123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5~15W</w:t>
            </w:r>
          </w:p>
        </w:tc>
        <w:tc>
          <w:tcPr>
            <w:tcW w:type="dxa" w:w="123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1.5B~7B</w:t>
            </w:r>
          </w:p>
        </w:tc>
        <w:tc>
          <w:tcPr>
            <w:tcW w:type="dxa" w:w="123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6~12 tok/s</w:t>
            </w:r>
          </w:p>
        </w:tc>
        <w:tc>
          <w:tcPr>
            <w:tcW w:type="dxa" w:w="123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国产边缘SoC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高通 QCS8550/8Gen3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~45 TOPS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8~16GB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~8W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≤7B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8~15 tok/s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机器人/手机级</w:t>
            </w:r>
          </w:p>
        </w:tc>
      </w:tr>
      <w:tr>
        <w:tc>
          <w:tcPr>
            <w:tcW w:type="dxa" w:w="1234"/>
            <w:shd w:val="clear" w:color="auto" w:fill="D6E4F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Jetson Orin Nano 8GB</w:t>
            </w:r>
          </w:p>
        </w:tc>
        <w:tc>
          <w:tcPr>
            <w:tcW w:type="dxa" w:w="123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~40 TOPS</w:t>
            </w:r>
          </w:p>
        </w:tc>
        <w:tc>
          <w:tcPr>
            <w:tcW w:type="dxa" w:w="123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8GB</w:t>
            </w:r>
          </w:p>
        </w:tc>
        <w:tc>
          <w:tcPr>
            <w:tcW w:type="dxa" w:w="123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7~15W</w:t>
            </w:r>
          </w:p>
        </w:tc>
        <w:tc>
          <w:tcPr>
            <w:tcW w:type="dxa" w:w="123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≤3B</w:t>
            </w:r>
          </w:p>
        </w:tc>
        <w:tc>
          <w:tcPr>
            <w:tcW w:type="dxa" w:w="123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8~14 tok/s</w:t>
            </w:r>
          </w:p>
        </w:tc>
        <w:tc>
          <w:tcPr>
            <w:tcW w:type="dxa" w:w="123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入门具身</w:t>
            </w:r>
          </w:p>
        </w:tc>
      </w:tr>
      <w:tr>
        <w:tc>
          <w:tcPr>
            <w:tcW w:type="dxa" w:w="1234"/>
            <w:shd w:val="clear" w:color="auto" w:fill="FFF2C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Jetson Orin NX 16GB ⭐</w:t>
            </w:r>
          </w:p>
        </w:tc>
        <w:tc>
          <w:tcPr>
            <w:tcW w:type="dxa" w:w="1234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~100 TOPS</w:t>
            </w:r>
          </w:p>
        </w:tc>
        <w:tc>
          <w:tcPr>
            <w:tcW w:type="dxa" w:w="1234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16GB</w:t>
            </w:r>
          </w:p>
        </w:tc>
        <w:tc>
          <w:tcPr>
            <w:tcW w:type="dxa" w:w="1234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10~25W</w:t>
            </w:r>
          </w:p>
        </w:tc>
        <w:tc>
          <w:tcPr>
            <w:tcW w:type="dxa" w:w="1234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≤7B</w:t>
            </w:r>
          </w:p>
        </w:tc>
        <w:tc>
          <w:tcPr>
            <w:tcW w:type="dxa" w:w="1234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15~25 tok/s</w:t>
            </w:r>
          </w:p>
        </w:tc>
        <w:tc>
          <w:tcPr>
            <w:tcW w:type="dxa" w:w="1234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主流具身平台</w:t>
            </w:r>
          </w:p>
        </w:tc>
      </w:tr>
      <w:tr>
        <w:tc>
          <w:tcPr>
            <w:tcW w:type="dxa" w:w="1234"/>
            <w:shd w:val="clear" w:color="auto" w:fill="D6E4F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Jetson AGX Orin 64GB</w:t>
            </w:r>
          </w:p>
        </w:tc>
        <w:tc>
          <w:tcPr>
            <w:tcW w:type="dxa" w:w="123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~275 TOPS</w:t>
            </w:r>
          </w:p>
        </w:tc>
        <w:tc>
          <w:tcPr>
            <w:tcW w:type="dxa" w:w="123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64GB</w:t>
            </w:r>
          </w:p>
        </w:tc>
        <w:tc>
          <w:tcPr>
            <w:tcW w:type="dxa" w:w="123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15~60W</w:t>
            </w:r>
          </w:p>
        </w:tc>
        <w:tc>
          <w:tcPr>
            <w:tcW w:type="dxa" w:w="123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7B~14B+</w:t>
            </w:r>
          </w:p>
        </w:tc>
        <w:tc>
          <w:tcPr>
            <w:tcW w:type="dxa" w:w="123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30~50 tok/s</w:t>
            </w:r>
          </w:p>
        </w:tc>
        <w:tc>
          <w:tcPr>
            <w:tcW w:type="dxa" w:w="123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高端/多模态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Intel Core Ultra(NPU)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~40 TOPS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16~32GB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15~28W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≤7B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10~20 tok/s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x86边缘/研发</w:t>
            </w:r>
          </w:p>
        </w:tc>
      </w:tr>
    </w:tbl>
    <w:p>
      <w:r>
        <w:rPr>
          <w:rFonts w:ascii="微软雅黑" w:hAnsi="微软雅黑" w:eastAsia="微软雅黑"/>
          <w:b/>
          <w:color w:val="1F4E79"/>
          <w:sz w:val="28"/>
        </w:rPr>
        <w:t>④  推理性能对比（首字延迟 / 解码速度 / 单轮响应）</w:t>
      </w:r>
    </w:p>
    <w:p>
      <w:r>
        <w:rPr>
          <w:rFonts w:ascii="微软雅黑" w:hAnsi="微软雅黑" w:eastAsia="微软雅黑"/>
          <w:b w:val="0"/>
          <w:color w:val="808080"/>
          <w:sz w:val="19"/>
        </w:rPr>
        <w:t>参考平台 Jetson Orin NX 16GB，llama.cpp / MLC-LLM，INT4 量化；数值为参考估算，随框架·量化·上下文长度波动，请以实机实测为准。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模型</w:t>
            </w:r>
          </w:p>
        </w:tc>
        <w:tc>
          <w:tcPr>
            <w:tcW w:type="dxa" w:w="108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108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量化</w:t>
            </w:r>
          </w:p>
        </w:tc>
        <w:tc>
          <w:tcPr>
            <w:tcW w:type="dxa" w:w="108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显存</w:t>
            </w:r>
          </w:p>
        </w:tc>
        <w:tc>
          <w:tcPr>
            <w:tcW w:type="dxa" w:w="108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首字延迟</w:t>
            </w:r>
          </w:p>
        </w:tc>
        <w:tc>
          <w:tcPr>
            <w:tcW w:type="dxa" w:w="108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解码速度</w:t>
            </w:r>
          </w:p>
        </w:tc>
        <w:tc>
          <w:tcPr>
            <w:tcW w:type="dxa" w:w="108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单轮响应</w:t>
            </w:r>
          </w:p>
        </w:tc>
        <w:tc>
          <w:tcPr>
            <w:tcW w:type="dxa" w:w="108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速度评价</w:t>
            </w:r>
          </w:p>
        </w:tc>
      </w:tr>
      <w:tr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Qwen2.5-0.5B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0.5B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INT4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~0.5GB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40~60ms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90~120 tok/s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~0.3s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⭐极快·兜底</w:t>
            </w:r>
          </w:p>
        </w:tc>
      </w:tr>
      <w:tr>
        <w:tc>
          <w:tcPr>
            <w:tcW w:type="dxa" w:w="1080"/>
            <w:shd w:val="clear" w:color="auto" w:fill="D6E4F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GLM-Edge-1.5B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1.5B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INT4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~1.1GB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60~90ms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55~75 tok/s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~0.5s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快</w:t>
            </w:r>
          </w:p>
        </w:tc>
      </w:tr>
      <w:tr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Qwen2.5-1.5B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1.5B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INT4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~1.1GB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60~90ms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55~75 tok/s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~0.5s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⭐快·均衡</w:t>
            </w:r>
          </w:p>
        </w:tc>
      </w:tr>
      <w:tr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Qwen3-1.7B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1.7B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INT4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~1.3GB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70~100ms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50~68 tok/s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~0.6s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快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Index-1.9B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1.9B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~1.3GB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75~100ms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45~62 tok/s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~0.6s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快·拟人强</w:t>
            </w:r>
          </w:p>
        </w:tc>
      </w:tr>
      <w:tr>
        <w:tc>
          <w:tcPr>
            <w:tcW w:type="dxa" w:w="1080"/>
            <w:shd w:val="clear" w:color="auto" w:fill="D6E4F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InternLM2.5-1.8B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1.8B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INT4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~1.3GB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75~100ms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48~65 tok/s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~0.6s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快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MiniCPM-2B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2.4B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~1.6GB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90~120ms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38~52 tok/s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~0.7s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较快</w:t>
            </w:r>
          </w:p>
        </w:tc>
      </w:tr>
      <w:tr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Qwen2.5-3B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3B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INT4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~2.1GB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110~150ms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30~45 tok/s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~0.9s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⭐质量/速度均衡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Llama3.2-3B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3B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~2.0GB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110~150ms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32~46 tok/s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~0.9s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较快·中文弱</w:t>
            </w:r>
          </w:p>
        </w:tc>
      </w:tr>
      <w:tr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Phi-3.5-mini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3.8B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INT4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~2.4GB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140~180ms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26~38 tok/s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~1.1s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中·中文弱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Qwen3-4B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4B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~2.7GB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150~190ms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24~36 tok/s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~1.2s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中·质量高</w:t>
            </w:r>
          </w:p>
        </w:tc>
      </w:tr>
      <w:tr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MiniCPM3-4B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4B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INT4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~2.6GB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150~190ms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24~36 tok/s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~1.2s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Yi-1.5-6B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6B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~3.8GB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220~280ms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16~24 tok/s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~1.7s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偏慢</w:t>
            </w:r>
          </w:p>
        </w:tc>
      </w:tr>
      <w:tr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Qwen2.5-7B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7B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INT4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~4.3GB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250~320ms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13~22 tok/s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~2.0s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偏慢·质量最佳</w:t>
            </w:r>
          </w:p>
        </w:tc>
      </w:tr>
    </w:tbl>
    <w:p>
      <w:r>
        <w:rPr>
          <w:rFonts w:ascii="微软雅黑" w:hAnsi="微软雅黑" w:eastAsia="微软雅黑"/>
          <w:b/>
          <w:color w:val="1F4E79"/>
          <w:sz w:val="28"/>
        </w:rPr>
        <w:t>⑤  拟人能力与回答准确度评测</w:t>
      </w:r>
    </w:p>
    <w:p>
      <w:r>
        <w:rPr>
          <w:rFonts w:ascii="微软雅黑" w:hAnsi="微软雅黑" w:eastAsia="微软雅黑"/>
          <w:b w:val="0"/>
          <w:sz w:val="21"/>
        </w:rPr>
        <w:t>针对「拟人对话」打分：人格一致=口吻/人设稳定，情感共情=情绪回应，工具调用=口令转结构化动作可靠度。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模型</w:t>
            </w:r>
          </w:p>
        </w:tc>
        <w:tc>
          <w:tcPr>
            <w:tcW w:type="dxa" w:w="96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中文</w:t>
            </w:r>
          </w:p>
        </w:tc>
        <w:tc>
          <w:tcPr>
            <w:tcW w:type="dxa" w:w="96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人格一致</w:t>
            </w:r>
          </w:p>
        </w:tc>
        <w:tc>
          <w:tcPr>
            <w:tcW w:type="dxa" w:w="96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共情</w:t>
            </w:r>
          </w:p>
        </w:tc>
        <w:tc>
          <w:tcPr>
            <w:tcW w:type="dxa" w:w="96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指令</w:t>
            </w:r>
          </w:p>
        </w:tc>
        <w:tc>
          <w:tcPr>
            <w:tcW w:type="dxa" w:w="96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工具</w:t>
            </w:r>
          </w:p>
        </w:tc>
        <w:tc>
          <w:tcPr>
            <w:tcW w:type="dxa" w:w="96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知识准确</w:t>
            </w:r>
          </w:p>
        </w:tc>
        <w:tc>
          <w:tcPr>
            <w:tcW w:type="dxa" w:w="96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幻觉控制</w:t>
            </w:r>
          </w:p>
        </w:tc>
        <w:tc>
          <w:tcPr>
            <w:tcW w:type="dxa" w:w="96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拟人综合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Qwen2.5-0.5B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 兜底</w:t>
            </w:r>
          </w:p>
        </w:tc>
      </w:tr>
      <w:tr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Qwen2.5-1.5B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★★★★★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 均衡</w:t>
            </w:r>
          </w:p>
        </w:tc>
      </w:tr>
      <w:tr>
        <w:tc>
          <w:tcPr>
            <w:tcW w:type="dxa" w:w="96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Qwen2.5-3B</w:t>
            </w:r>
          </w:p>
        </w:tc>
        <w:tc>
          <w:tcPr>
            <w:tcW w:type="dxa" w:w="96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★★★★★</w:t>
            </w:r>
          </w:p>
        </w:tc>
        <w:tc>
          <w:tcPr>
            <w:tcW w:type="dxa" w:w="96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★★★★</w:t>
            </w:r>
          </w:p>
        </w:tc>
        <w:tc>
          <w:tcPr>
            <w:tcW w:type="dxa" w:w="96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★★★★</w:t>
            </w:r>
          </w:p>
        </w:tc>
        <w:tc>
          <w:tcPr>
            <w:tcW w:type="dxa" w:w="96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★★★★</w:t>
            </w:r>
          </w:p>
        </w:tc>
        <w:tc>
          <w:tcPr>
            <w:tcW w:type="dxa" w:w="96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★★★★</w:t>
            </w:r>
          </w:p>
        </w:tc>
        <w:tc>
          <w:tcPr>
            <w:tcW w:type="dxa" w:w="96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★★★★</w:t>
            </w:r>
          </w:p>
        </w:tc>
        <w:tc>
          <w:tcPr>
            <w:tcW w:type="dxa" w:w="96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★★★★</w:t>
            </w:r>
          </w:p>
        </w:tc>
        <w:tc>
          <w:tcPr>
            <w:tcW w:type="dxa" w:w="96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★★★★ 推荐</w:t>
            </w:r>
          </w:p>
        </w:tc>
      </w:tr>
      <w:tr>
        <w:tc>
          <w:tcPr>
            <w:tcW w:type="dxa" w:w="96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Qwen2.5-7B</w:t>
            </w:r>
          </w:p>
        </w:tc>
        <w:tc>
          <w:tcPr>
            <w:tcW w:type="dxa" w:w="96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★★★★★</w:t>
            </w:r>
          </w:p>
        </w:tc>
        <w:tc>
          <w:tcPr>
            <w:tcW w:type="dxa" w:w="96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★★★★</w:t>
            </w:r>
          </w:p>
        </w:tc>
        <w:tc>
          <w:tcPr>
            <w:tcW w:type="dxa" w:w="96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★★★★</w:t>
            </w:r>
          </w:p>
        </w:tc>
        <w:tc>
          <w:tcPr>
            <w:tcW w:type="dxa" w:w="96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★★★★★</w:t>
            </w:r>
          </w:p>
        </w:tc>
        <w:tc>
          <w:tcPr>
            <w:tcW w:type="dxa" w:w="96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★★★★★</w:t>
            </w:r>
          </w:p>
        </w:tc>
        <w:tc>
          <w:tcPr>
            <w:tcW w:type="dxa" w:w="96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★★★★★</w:t>
            </w:r>
          </w:p>
        </w:tc>
        <w:tc>
          <w:tcPr>
            <w:tcW w:type="dxa" w:w="96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★★★★</w:t>
            </w:r>
          </w:p>
        </w:tc>
        <w:tc>
          <w:tcPr>
            <w:tcW w:type="dxa" w:w="96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★★★★★ 最佳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Qwen3-4B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★★★★★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★★★★★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★★★★★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★★★★★</w:t>
            </w:r>
          </w:p>
        </w:tc>
      </w:tr>
      <w:tr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MiniCPM3-4B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★★★★★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Index-1.9B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★★★★★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 角色强</w:t>
            </w:r>
          </w:p>
        </w:tc>
      </w:tr>
      <w:tr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GLM-Edge-4B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★★★★★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Phi-3.5-mini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 中文弱</w:t>
            </w:r>
          </w:p>
        </w:tc>
      </w:tr>
      <w:tr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Llama3.2-3B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★★★★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★★★</w:t>
            </w:r>
          </w:p>
        </w:tc>
        <w:tc>
          <w:tcPr>
            <w:tcW w:type="dxa" w:w="96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 中文弱</w:t>
            </w:r>
          </w:p>
        </w:tc>
      </w:tr>
    </w:tbl>
    <w:p>
      <w:r>
        <w:rPr>
          <w:rFonts w:ascii="微软雅黑" w:hAnsi="微软雅黑" w:eastAsia="微软雅黑"/>
          <w:b/>
          <w:color w:val="1F4E79"/>
          <w:sz w:val="28"/>
        </w:rPr>
        <w:t>⑥  综合加权评分与排名（满分10）</w:t>
      </w:r>
    </w:p>
    <w:p>
      <w:r>
        <w:rPr>
          <w:rFonts w:ascii="微软雅黑" w:hAnsi="微软雅黑" w:eastAsia="微软雅黑"/>
          <w:b w:val="0"/>
          <w:sz w:val="21"/>
        </w:rPr>
        <w:t>权重：响应速度30% · 拟人能力25% · 准确度20% · 资源/功耗15% · 中文10%；可按你的芯片与电池预算调整。评分为相对估算，建议盲测后回填。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模型</w:t>
            </w:r>
          </w:p>
        </w:tc>
        <w:tc>
          <w:tcPr>
            <w:tcW w:type="dxa" w:w="108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速度30%</w:t>
            </w:r>
          </w:p>
        </w:tc>
        <w:tc>
          <w:tcPr>
            <w:tcW w:type="dxa" w:w="108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拟人25%</w:t>
            </w:r>
          </w:p>
        </w:tc>
        <w:tc>
          <w:tcPr>
            <w:tcW w:type="dxa" w:w="108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准确20%</w:t>
            </w:r>
          </w:p>
        </w:tc>
        <w:tc>
          <w:tcPr>
            <w:tcW w:type="dxa" w:w="108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资源15%</w:t>
            </w:r>
          </w:p>
        </w:tc>
        <w:tc>
          <w:tcPr>
            <w:tcW w:type="dxa" w:w="108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中文10%</w:t>
            </w:r>
          </w:p>
        </w:tc>
        <w:tc>
          <w:tcPr>
            <w:tcW w:type="dxa" w:w="108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加权总分</w:t>
            </w:r>
          </w:p>
        </w:tc>
        <w:tc>
          <w:tcPr>
            <w:tcW w:type="dxa" w:w="108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排名/结论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Index-1.9B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9.0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7.93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🏅 拟人/角色最佳</w:t>
            </w:r>
          </w:p>
        </w:tc>
      </w:tr>
      <w:tr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Qwen3-1.7B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8.5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7.0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7.5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8.5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9.0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7.93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🏅 新一代均衡</w:t>
            </w:r>
          </w:p>
        </w:tc>
      </w:tr>
      <w:tr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Qwen2.5-3B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7.5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8.0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8.0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7.5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9.0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7.85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🥇 综合首选(均衡)</w:t>
            </w:r>
          </w:p>
        </w:tc>
      </w:tr>
      <w:tr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Qwen2.5-1.5B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9.0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6.5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7.0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9.0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9.0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7.85</w:t>
            </w:r>
          </w:p>
        </w:tc>
        <w:tc>
          <w:tcPr>
            <w:tcW w:type="dxa" w:w="1080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🥇 低功耗首选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Qwen3-4B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9.0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7.63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🥈 质量优先</w:t>
            </w:r>
          </w:p>
        </w:tc>
      </w:tr>
      <w:tr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MiniCPM3-4B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6.5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8.0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8.0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6.5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9.0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7.40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🥉 端侧优化好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InternLM2.5-1.8B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7.30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可选</w:t>
            </w:r>
          </w:p>
        </w:tc>
      </w:tr>
      <w:tr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GLM-Edge-4B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6.5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7.5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7.5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6.5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9.0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7.18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可选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Qwen2.5-7B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9.0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9.0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质量天花板·需强硬件</w:t>
            </w:r>
          </w:p>
        </w:tc>
      </w:tr>
      <w:tr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Qwen2.5-0.5B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10.0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4.0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5.0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10.0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8.0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7.10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超低端兜底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Phi-3.5-mini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6.20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中文弱不推荐</w:t>
            </w:r>
          </w:p>
        </w:tc>
      </w:tr>
      <w:tr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Llama3.2-3B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7.5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4.5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6.5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7.5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3.0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5.85</w:t>
            </w:r>
          </w:p>
        </w:tc>
        <w:tc>
          <w:tcPr>
            <w:tcW w:type="dxa" w:w="108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中文弱不推荐</w:t>
            </w:r>
          </w:p>
        </w:tc>
      </w:tr>
    </w:tbl>
    <w:p>
      <w:r>
        <w:rPr>
          <w:rFonts w:ascii="微软雅黑" w:hAnsi="微软雅黑" w:eastAsia="微软雅黑"/>
          <w:b/>
          <w:color w:val="1F4E79"/>
          <w:sz w:val="28"/>
        </w:rPr>
        <w:t>⑦  推荐方案与落地建议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场景/硬件档位</w:t>
            </w:r>
          </w:p>
        </w:tc>
        <w:tc>
          <w:tcPr>
            <w:tcW w:type="dxa" w:w="1474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首选模型</w:t>
            </w:r>
          </w:p>
        </w:tc>
        <w:tc>
          <w:tcPr>
            <w:tcW w:type="dxa" w:w="2041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备选</w:t>
            </w:r>
          </w:p>
        </w:tc>
        <w:tc>
          <w:tcPr>
            <w:tcW w:type="dxa" w:w="907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量化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关键理由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低成本副脑(RK3588/4GB)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Qwen2.5-1.5B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GLM-Edge-1.5B / Index-1.9B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INT4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1GB显存跑通，首响&lt;0.5s，中文最强</w:t>
            </w:r>
          </w:p>
        </w:tc>
      </w:tr>
      <w:tr>
        <w:tc>
          <w:tcPr>
            <w:tcW w:type="dxa" w:w="2041"/>
            <w:shd w:val="clear" w:color="auto" w:fill="FFF2C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主流主控(Orin NX 16GB)⭐</w:t>
            </w:r>
          </w:p>
        </w:tc>
        <w:tc>
          <w:tcPr>
            <w:tcW w:type="dxa" w:w="1474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Qwen2.5-3B</w:t>
            </w:r>
          </w:p>
        </w:tc>
        <w:tc>
          <w:tcPr>
            <w:tcW w:type="dxa" w:w="2041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Qwen3-4B / MiniCPM3-4B</w:t>
            </w:r>
          </w:p>
        </w:tc>
        <w:tc>
          <w:tcPr>
            <w:tcW w:type="dxa" w:w="907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INT4</w:t>
            </w:r>
          </w:p>
        </w:tc>
        <w:tc>
          <w:tcPr>
            <w:tcW w:type="dxa" w:w="2835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速度·拟人·准确度最均衡，&lt;1s首响</w:t>
            </w:r>
          </w:p>
        </w:tc>
      </w:tr>
      <w:tr>
        <w:tc>
          <w:tcPr>
            <w:tcW w:type="dxa" w:w="2041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角色/陪伴强拟人</w:t>
            </w:r>
          </w:p>
        </w:tc>
        <w:tc>
          <w:tcPr>
            <w:tcW w:type="dxa" w:w="1474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Index-1.9B</w:t>
            </w:r>
          </w:p>
        </w:tc>
        <w:tc>
          <w:tcPr>
            <w:tcW w:type="dxa" w:w="2041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Qwen2.5-3B</w:t>
            </w:r>
          </w:p>
        </w:tc>
        <w:tc>
          <w:tcPr>
            <w:tcW w:type="dxa" w:w="907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INT4</w:t>
            </w:r>
          </w:p>
        </w:tc>
        <w:tc>
          <w:tcPr>
            <w:tcW w:type="dxa" w:w="2835"/>
            <w:shd w:val="clear" w:color="auto" w:fill="FFF2C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角色扮演与人设一致性专精，最像人</w:t>
            </w:r>
          </w:p>
        </w:tc>
      </w:tr>
      <w:tr>
        <w:tc>
          <w:tcPr>
            <w:tcW w:type="dxa" w:w="2041"/>
            <w:shd w:val="clear" w:color="auto" w:fill="D6E4F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高质量旗舰(AGX Orin)</w:t>
            </w:r>
          </w:p>
        </w:tc>
        <w:tc>
          <w:tcPr>
            <w:tcW w:type="dxa" w:w="147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Qwen2.5-7B</w:t>
            </w:r>
          </w:p>
        </w:tc>
        <w:tc>
          <w:tcPr>
            <w:tcW w:type="dxa" w:w="2041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Qwen3-4B</w:t>
            </w:r>
          </w:p>
        </w:tc>
        <w:tc>
          <w:tcPr>
            <w:tcW w:type="dxa" w:w="907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INT4/INT8</w:t>
            </w:r>
          </w:p>
        </w:tc>
        <w:tc>
          <w:tcPr>
            <w:tcW w:type="dxa" w:w="2835"/>
            <w:shd w:val="clear" w:color="auto" w:fill="D6E4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准确度与工具调用天花板，硬件够才上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超低端兜底/快意图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Qwen2.5-0.5B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INT4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极快兜底唤醒/意图，与主模型分层</w:t>
            </w:r>
          </w:p>
        </w:tc>
      </w:tr>
    </w:tbl>
    <w:p>
      <w:r>
        <w:rPr>
          <w:rFonts w:ascii="微软雅黑" w:hAnsi="微软雅黑" w:eastAsia="微软雅黑"/>
          <w:b/>
          <w:color w:val="1F4E79"/>
          <w:sz w:val="24"/>
        </w:rPr>
        <w:t>选型结论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sz w:val="21"/>
        </w:rPr>
        <w:t>【强烈建议】分层调度：0.5B 跑唤醒/意图，3B 跑主对话——比单一模型更省电更快。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sz w:val="21"/>
        </w:rPr>
        <w:t>【强烈建议】主对话模型从 Qwen2.5-3B 起步：中文+拟人+工具调用最均衡，生态/微调资料最全。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sz w:val="21"/>
        </w:rPr>
        <w:t>【推荐】强拟人陪伴可换/微调 Index-1.9B：人设一致性与口吻最自然，适合情感陪伴机器人。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sz w:val="21"/>
        </w:rPr>
        <w:t>【推荐】统一用 INT4(GPTQ/AWQ) 量化：显存砍半、速度翻倍，2~4B 精度损失可接受。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sz w:val="21"/>
        </w:rPr>
        <w:t>【可选】用 LoRA 微调注入固定人设/口令：小模型靠微调补拟人短板，比堆参数更划算。</w:t>
      </w:r>
    </w:p>
    <w:p>
      <w:r>
        <w:rPr>
          <w:rFonts w:ascii="微软雅黑" w:hAnsi="微软雅黑" w:eastAsia="微软雅黑"/>
          <w:b/>
          <w:color w:val="1F4E79"/>
          <w:sz w:val="24"/>
        </w:rPr>
        <w:t>端侧提速与降耗手段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sz w:val="21"/>
        </w:rPr>
        <w:t>KV-Cache 复用 + 固定 System 前缀：人设/工具定义放 System，复用前缀缓存，首响 -30~50%。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sz w:val="21"/>
        </w:rPr>
        <w:t>推理框架按芯片选：NVIDIA 走 TensorRT-LLM，杂芯走 MLC-LLM / llama.cpp。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sz w:val="21"/>
        </w:rPr>
        <w:t>投机解码：用 0.5B 做 draft 给 3B 验证，解码 +30~80%。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sz w:val="21"/>
        </w:rPr>
        <w:t>输出限长 + 流式 TTS：限制 max_tokens 并边生成边语音合成，越早出声越拟人。</w:t>
      </w:r>
    </w:p>
    <w:p>
      <w:pPr>
        <w:pStyle w:val="ListBullet"/>
        <w:ind w:left="340"/>
      </w:pPr>
      <w:r>
        <w:rPr>
          <w:rFonts w:ascii="微软雅黑" w:hAnsi="微软雅黑" w:eastAsia="微软雅黑"/>
          <w:b w:val="0"/>
          <w:sz w:val="21"/>
        </w:rPr>
        <w:t>上下文裁剪/记忆摘要：多轮只带摘要而非全历史，控制输入 token 与显存。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