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690D" w14:textId="66350FAE" w:rsidR="003C25FC" w:rsidRDefault="003C25FC">
      <w:r>
        <w:t xml:space="preserve">Report </w:t>
      </w:r>
    </w:p>
    <w:p w14:paraId="1CA78465" w14:textId="618EC5AB" w:rsidR="003C25FC" w:rsidRDefault="003C25FC"/>
    <w:p w14:paraId="6E92B431" w14:textId="216B310D" w:rsidR="00715F71" w:rsidRDefault="003C25FC" w:rsidP="00715F71">
      <w:pPr>
        <w:pStyle w:val="ListParagraph"/>
        <w:numPr>
          <w:ilvl w:val="0"/>
          <w:numId w:val="1"/>
        </w:numPr>
      </w:pPr>
      <w:r>
        <w:t xml:space="preserve">What are three conclusions that we can draw about crowdfunding campaigns? </w:t>
      </w:r>
    </w:p>
    <w:p w14:paraId="60AC73D9" w14:textId="7CFE751E" w:rsidR="00D71A1A" w:rsidRDefault="00D71A1A" w:rsidP="00715F71">
      <w:pPr>
        <w:pStyle w:val="ListParagraph"/>
        <w:numPr>
          <w:ilvl w:val="1"/>
          <w:numId w:val="1"/>
        </w:numPr>
      </w:pPr>
      <w:r>
        <w:t>The parent category, theater, is the winning plurality, with more</w:t>
      </w:r>
      <w:r w:rsidR="00ED57D9">
        <w:t xml:space="preserve"> than</w:t>
      </w:r>
      <w:r>
        <w:t xml:space="preserve"> 34% of all crowdfunding campaigns belonging to this category. Specifically, plays (which is the only subcategory to theater) make up 34% of all crowdfunding campaigns. 54% of its campaigns are successful. </w:t>
      </w:r>
    </w:p>
    <w:p w14:paraId="1259063B" w14:textId="73F31445" w:rsidR="00ED57D9" w:rsidRDefault="00ED57D9" w:rsidP="00ED57D9">
      <w:pPr>
        <w:pStyle w:val="ListParagraph"/>
        <w:numPr>
          <w:ilvl w:val="1"/>
          <w:numId w:val="1"/>
        </w:numPr>
      </w:pPr>
      <w:r>
        <w:t>The highest success rate was in the month of July with 58 successful campaigns and 31 failed campaigns.  The lowest success rate was in the month of August with 41 successful campaigns and 35 failed campaigns.</w:t>
      </w:r>
    </w:p>
    <w:p w14:paraId="3F3E73E6" w14:textId="62BC6C60" w:rsidR="00ED57D9" w:rsidRDefault="00ED57D9" w:rsidP="00ED57D9">
      <w:pPr>
        <w:pStyle w:val="ListParagraph"/>
        <w:numPr>
          <w:ilvl w:val="1"/>
          <w:numId w:val="1"/>
        </w:numPr>
      </w:pPr>
      <w:r>
        <w:t>Out 986 completed campaigns, 565 of them were successful and 364 were unsuccessful. This is a success rate of 57%.</w:t>
      </w:r>
    </w:p>
    <w:p w14:paraId="633C974E" w14:textId="77777777" w:rsidR="00715F71" w:rsidRDefault="00715F71" w:rsidP="003C25FC"/>
    <w:p w14:paraId="07328F3C" w14:textId="701CA31E" w:rsidR="007F05A0" w:rsidRDefault="003C25FC" w:rsidP="007F05A0">
      <w:pPr>
        <w:pStyle w:val="ListParagraph"/>
        <w:numPr>
          <w:ilvl w:val="0"/>
          <w:numId w:val="1"/>
        </w:numPr>
      </w:pPr>
      <w:r>
        <w:t>What are some of the limitations of this dataset?</w:t>
      </w:r>
    </w:p>
    <w:p w14:paraId="26109A90" w14:textId="3824493C" w:rsidR="00B35740" w:rsidRDefault="00B35740" w:rsidP="00B35740">
      <w:pPr>
        <w:pStyle w:val="ListParagraph"/>
        <w:numPr>
          <w:ilvl w:val="1"/>
          <w:numId w:val="1"/>
        </w:numPr>
      </w:pPr>
      <w:r>
        <w:t xml:space="preserve">The data is incomplete. For instance, there is data only for the month of January in year 2020. </w:t>
      </w:r>
    </w:p>
    <w:p w14:paraId="550BE97A" w14:textId="3E9FF7BE" w:rsidR="00B35740" w:rsidRDefault="00B35740" w:rsidP="00B35740">
      <w:pPr>
        <w:pStyle w:val="ListParagraph"/>
        <w:numPr>
          <w:ilvl w:val="1"/>
          <w:numId w:val="1"/>
        </w:numPr>
      </w:pPr>
      <w:r>
        <w:t>Another l</w:t>
      </w:r>
      <w:r w:rsidR="001A1DF7">
        <w:t xml:space="preserve">imitation </w:t>
      </w:r>
    </w:p>
    <w:p w14:paraId="33ACDD7B" w14:textId="77777777" w:rsidR="00B35740" w:rsidRDefault="00B35740" w:rsidP="007F05A0">
      <w:pPr>
        <w:pStyle w:val="ListParagraph"/>
        <w:numPr>
          <w:ilvl w:val="1"/>
          <w:numId w:val="1"/>
        </w:numPr>
      </w:pPr>
      <w:r>
        <w:t>Additional graphs/tables include:</w:t>
      </w:r>
    </w:p>
    <w:p w14:paraId="4C437C3B" w14:textId="77777777" w:rsidR="00B35740" w:rsidRDefault="007F05A0" w:rsidP="007F05A0">
      <w:pPr>
        <w:pStyle w:val="ListParagraph"/>
        <w:numPr>
          <w:ilvl w:val="2"/>
          <w:numId w:val="1"/>
        </w:numPr>
      </w:pPr>
      <w:r>
        <w:t xml:space="preserve">A graph displaying the number of backers per category and/or subcategory. </w:t>
      </w:r>
    </w:p>
    <w:p w14:paraId="688C1E77" w14:textId="77446313" w:rsidR="007F05A0" w:rsidRDefault="007F05A0" w:rsidP="007F05A0">
      <w:pPr>
        <w:pStyle w:val="ListParagraph"/>
        <w:numPr>
          <w:ilvl w:val="2"/>
          <w:numId w:val="1"/>
        </w:numPr>
      </w:pPr>
      <w:r>
        <w:t>A histogram displaying the distribution of the average donation per category/</w:t>
      </w:r>
      <w:r w:rsidR="00B35740">
        <w:t>subcategory.</w:t>
      </w:r>
    </w:p>
    <w:p w14:paraId="2FB03B41" w14:textId="77777777" w:rsidR="003C25FC" w:rsidRDefault="003C25FC" w:rsidP="00B35740"/>
    <w:sectPr w:rsidR="003C2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C65"/>
    <w:multiLevelType w:val="hybridMultilevel"/>
    <w:tmpl w:val="51D495A4"/>
    <w:lvl w:ilvl="0" w:tplc="8DF44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14BDC"/>
    <w:multiLevelType w:val="hybridMultilevel"/>
    <w:tmpl w:val="A1FE3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D6C60"/>
    <w:multiLevelType w:val="hybridMultilevel"/>
    <w:tmpl w:val="D534B936"/>
    <w:lvl w:ilvl="0" w:tplc="25545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6228">
    <w:abstractNumId w:val="1"/>
  </w:num>
  <w:num w:numId="2" w16cid:durableId="159152160">
    <w:abstractNumId w:val="0"/>
  </w:num>
  <w:num w:numId="3" w16cid:durableId="33692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FC"/>
    <w:rsid w:val="001A1DF7"/>
    <w:rsid w:val="003C25FC"/>
    <w:rsid w:val="003D3F8D"/>
    <w:rsid w:val="00715F71"/>
    <w:rsid w:val="007F05A0"/>
    <w:rsid w:val="00B35740"/>
    <w:rsid w:val="00D71A1A"/>
    <w:rsid w:val="00ED5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2F1521"/>
  <w15:chartTrackingRefBased/>
  <w15:docId w15:val="{48F3E996-457C-BB4A-81B1-BDEF5391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Shonna Smith</dc:creator>
  <cp:keywords/>
  <dc:description/>
  <cp:lastModifiedBy>Shonna Smith</cp:lastModifiedBy>
  <cp:revision>1</cp:revision>
  <dcterms:created xsi:type="dcterms:W3CDTF">2023-03-04T15:22:00Z</dcterms:created>
  <dcterms:modified xsi:type="dcterms:W3CDTF">2023-03-07T02:59:00Z</dcterms:modified>
</cp:coreProperties>
</file>