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  <w:r>
        <w:t>Yabba</w:t>
      </w:r>
    </w:p>
    <w:p>
      <w:pPr>
        <w:numPr>
          <w:numId w:val="3"/>
          <w:ilvl w:val="1"/>
        </w:numPr>
      </w:pPr>
      <w:r>
        <w:t>Dabba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