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>
      <w:r>
        <w:t xml:space="preserve">apples, </w:t>
      </w:r>
      <w:r>
        <w:rPr>
          <w:u w:val="single"/>
        </w:rPr>
        <w:t>bananas</w:t>
      </w:r>
      <w:r>
        <w:t>, mangoes</w:t>
      </w:r>
    </w:p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