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2400"/>
        <w:gridCol w:w="1500"/>
        <w:gridCol w:w="1500"/>
      </w:tblGrid>
      <w:tr>
        <w:tc w14:paraId="0D5EC212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