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ins w:id="d95f9925-2877-4df7-baec-680d247c7cde" w:author="Doc API Harness" w:authorEmail="docapi-harness@example.com" w:date="2026-02-26T23:10:00.000Z">
        <w:r>
          <w:t>tracked change seed</w:t>
        </w:r>
      </w:ins>
    </w:p>
    <w:p>
      <w:r>
        <w:t>apples, bananas,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