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BB88E" w14:textId="77777777" w:rsidR="007A70E4" w:rsidRDefault="007A70E4"/>
    <w:p w14:paraId="5BE3F66D" w14:textId="77777777" w:rsidR="007A70E4" w:rsidRDefault="007A70E4"/>
    <w:p w14:paraId="4F7CED6D" w14:textId="77777777" w:rsidR="002C0115" w:rsidRDefault="002C0115" w:rsidP="002C0115">
      <w:pPr>
        <w:jc w:val="center"/>
        <w:rPr>
          <w:rFonts w:ascii="Times New Roman" w:eastAsia="Times New Roman" w:hAnsi="Times New Roman" w:cs="Times New Roman"/>
          <w:b/>
        </w:rPr>
      </w:pPr>
      <w:r>
        <w:rPr>
          <w:rFonts w:ascii="Times New Roman" w:eastAsia="Times New Roman" w:hAnsi="Times New Roman" w:cs="Times New Roman"/>
          <w:b/>
        </w:rPr>
        <w:t xml:space="preserve">Analysis of </w:t>
      </w:r>
      <w:r w:rsidRPr="006E58D2">
        <w:rPr>
          <w:rFonts w:ascii="Times New Roman" w:eastAsia="Times New Roman" w:hAnsi="Times New Roman" w:cs="Times New Roman"/>
          <w:b/>
        </w:rPr>
        <w:t>Behaviorism by</w:t>
      </w:r>
      <w:r>
        <w:rPr>
          <w:rFonts w:ascii="Times New Roman" w:eastAsia="Times New Roman" w:hAnsi="Times New Roman" w:cs="Times New Roman"/>
          <w:b/>
        </w:rPr>
        <w:t xml:space="preserve"> Mandy (Amanda) Philbrick</w:t>
      </w:r>
    </w:p>
    <w:p w14:paraId="0CDF03CD" w14:textId="77777777" w:rsidR="002C0115" w:rsidRDefault="002C0115">
      <w:pPr>
        <w:jc w:val="center"/>
        <w:rPr>
          <w:rFonts w:ascii="Times New Roman" w:eastAsia="Times New Roman" w:hAnsi="Times New Roman" w:cs="Times New Roman"/>
          <w:b/>
        </w:rPr>
      </w:pPr>
    </w:p>
    <w:p w14:paraId="67A56768" w14:textId="77777777" w:rsidR="002C0115" w:rsidRDefault="002C0115">
      <w:pPr>
        <w:jc w:val="center"/>
        <w:rPr>
          <w:rFonts w:ascii="Times New Roman" w:eastAsia="Times New Roman" w:hAnsi="Times New Roman" w:cs="Times New Roman"/>
          <w:b/>
        </w:rPr>
      </w:pPr>
    </w:p>
    <w:p w14:paraId="5371A171" w14:textId="62A178D5" w:rsidR="007A70E4" w:rsidRDefault="00BA0C35">
      <w:pPr>
        <w:jc w:val="center"/>
        <w:rPr>
          <w:rFonts w:ascii="Times New Roman" w:eastAsia="Times New Roman" w:hAnsi="Times New Roman" w:cs="Times New Roman"/>
          <w:b/>
        </w:rPr>
      </w:pPr>
      <w:r>
        <w:rPr>
          <w:rFonts w:ascii="Times New Roman" w:eastAsia="Times New Roman" w:hAnsi="Times New Roman" w:cs="Times New Roman"/>
          <w:b/>
        </w:rPr>
        <w:t xml:space="preserve">5P Guidelines/Rubric © for Assessing Provision of </w:t>
      </w:r>
    </w:p>
    <w:p w14:paraId="494B50D4" w14:textId="77777777" w:rsidR="007A70E4" w:rsidRDefault="00BA0C35">
      <w:pPr>
        <w:jc w:val="center"/>
        <w:rPr>
          <w:rFonts w:ascii="Times New Roman" w:eastAsia="Times New Roman" w:hAnsi="Times New Roman" w:cs="Times New Roman"/>
          <w:b/>
        </w:rPr>
      </w:pPr>
      <w:r>
        <w:rPr>
          <w:rFonts w:ascii="Times New Roman" w:eastAsia="Times New Roman" w:hAnsi="Times New Roman" w:cs="Times New Roman"/>
          <w:b/>
        </w:rPr>
        <w:t>Individual and Collaborative Learning Elements in a Learning or Design Theory</w:t>
      </w:r>
    </w:p>
    <w:p w14:paraId="6968BA9E" w14:textId="23855665" w:rsidR="007A70E4" w:rsidRDefault="00BA0C35">
      <w:pPr>
        <w:jc w:val="center"/>
        <w:rPr>
          <w:rFonts w:ascii="Times New Roman" w:eastAsia="Times New Roman" w:hAnsi="Times New Roman" w:cs="Times New Roman"/>
          <w:b/>
        </w:rPr>
      </w:pPr>
      <w:r>
        <w:rPr>
          <w:rFonts w:ascii="Times New Roman" w:eastAsia="Times New Roman" w:hAnsi="Times New Roman" w:cs="Times New Roman"/>
          <w:b/>
        </w:rPr>
        <w:t xml:space="preserve"> Mapping Cognitive Science Against Learning Approaches</w:t>
      </w:r>
    </w:p>
    <w:p w14:paraId="56614233" w14:textId="77777777" w:rsidR="00271594" w:rsidRPr="00271594" w:rsidRDefault="00271594" w:rsidP="002C0115">
      <w:pPr>
        <w:rPr>
          <w:rFonts w:ascii="Times New Roman" w:eastAsia="Times New Roman" w:hAnsi="Times New Roman" w:cs="Times New Roman"/>
          <w:b/>
        </w:rPr>
      </w:pPr>
    </w:p>
    <w:p w14:paraId="3FB176A8" w14:textId="77777777" w:rsidR="007A70E4" w:rsidRDefault="00BA0C35">
      <w:pPr>
        <w:rPr>
          <w:rFonts w:ascii="Cambria" w:eastAsia="Cambria" w:hAnsi="Cambria" w:cs="Cambria"/>
        </w:rPr>
      </w:pPr>
      <w:bookmarkStart w:id="0" w:name="_gjdgxs" w:colFirst="0" w:colLast="0"/>
      <w:bookmarkEnd w:id="0"/>
      <w:r>
        <w:rPr>
          <w:rFonts w:ascii="Cambria" w:eastAsia="Cambria" w:hAnsi="Cambria" w:cs="Cambria"/>
        </w:rPr>
        <w:t xml:space="preserve">This rubric may be used to assess a learning or design theory for provision of individual or collaborative learning elements.  If what the cognitive scientists are saying is valid, then we as teachers and designers and theorists should be informed by the findings of cognitive science and assess such theories accordingly.  These guidelines and rubric are derived from the work of John Schumann and Klaus Scherer as well as the findings of cognitive neuroscience.  The Schumann/Scherer Model of the Five Planes of Stimulus Appraisal maintains that to motivate learners intrinsically material must be </w:t>
      </w:r>
      <w:r>
        <w:rPr>
          <w:rFonts w:ascii="Cambria" w:eastAsia="Cambria" w:hAnsi="Cambria" w:cs="Cambria"/>
          <w:b/>
        </w:rPr>
        <w:t xml:space="preserve">relevant, support a positive self and social image, be novel, be pleasant, and be within the learner's ability to cope with the task. </w:t>
      </w:r>
      <w:r>
        <w:rPr>
          <w:rFonts w:ascii="Cambria" w:eastAsia="Cambria" w:hAnsi="Cambria" w:cs="Cambria"/>
        </w:rPr>
        <w:t xml:space="preserve"> These assessments are emotionally based and relate to what the brain does to keep the individual alive and well (homeostats), to allow social interaction (</w:t>
      </w:r>
      <w:proofErr w:type="spellStart"/>
      <w:r>
        <w:rPr>
          <w:rFonts w:ascii="Cambria" w:eastAsia="Cambria" w:hAnsi="Cambria" w:cs="Cambria"/>
        </w:rPr>
        <w:t>sociostats</w:t>
      </w:r>
      <w:proofErr w:type="spellEnd"/>
      <w:r>
        <w:rPr>
          <w:rFonts w:ascii="Cambria" w:eastAsia="Cambria" w:hAnsi="Cambria" w:cs="Cambria"/>
        </w:rPr>
        <w:t>) and are based on the summative experiences of a life (</w:t>
      </w:r>
      <w:proofErr w:type="spellStart"/>
      <w:r>
        <w:rPr>
          <w:rFonts w:ascii="Cambria" w:eastAsia="Cambria" w:hAnsi="Cambria" w:cs="Cambria"/>
        </w:rPr>
        <w:t>somatics</w:t>
      </w:r>
      <w:proofErr w:type="spellEnd"/>
      <w:r>
        <w:rPr>
          <w:rFonts w:ascii="Cambria" w:eastAsia="Cambria" w:hAnsi="Cambria" w:cs="Cambria"/>
        </w:rPr>
        <w:t>).</w:t>
      </w:r>
    </w:p>
    <w:p w14:paraId="1621EDDD" w14:textId="77777777" w:rsidR="007A70E4" w:rsidRDefault="007A70E4">
      <w:pPr>
        <w:rPr>
          <w:rFonts w:ascii="Cambria" w:eastAsia="Cambria" w:hAnsi="Cambria" w:cs="Cambria"/>
        </w:rPr>
      </w:pPr>
    </w:p>
    <w:p w14:paraId="2EAF012A" w14:textId="77777777" w:rsidR="007A70E4" w:rsidRDefault="00BA0C35">
      <w:pPr>
        <w:rPr>
          <w:rFonts w:ascii="Cambria" w:eastAsia="Cambria" w:hAnsi="Cambria" w:cs="Cambria"/>
        </w:rPr>
      </w:pPr>
      <w:r>
        <w:rPr>
          <w:rFonts w:ascii="Cambria" w:eastAsia="Cambria" w:hAnsi="Cambria" w:cs="Cambria"/>
        </w:rPr>
        <w:t xml:space="preserve">This rubric is a mapping of aspects of instruction against elements of the Schumann/Scherer Planes of Stimulus Appraisal.  </w:t>
      </w:r>
    </w:p>
    <w:p w14:paraId="0ACC85D9" w14:textId="77777777" w:rsidR="007A70E4" w:rsidRDefault="007A70E4">
      <w:pPr>
        <w:rPr>
          <w:rFonts w:ascii="Cambria" w:eastAsia="Cambria" w:hAnsi="Cambria" w:cs="Cambria"/>
        </w:rPr>
      </w:pPr>
    </w:p>
    <w:p w14:paraId="63378449" w14:textId="77777777" w:rsidR="007A70E4" w:rsidRDefault="00BA0C35">
      <w:pPr>
        <w:rPr>
          <w:rFonts w:ascii="Cambria" w:eastAsia="Cambria" w:hAnsi="Cambria" w:cs="Cambria"/>
        </w:rPr>
      </w:pPr>
      <w:r>
        <w:rPr>
          <w:rFonts w:ascii="Cambria" w:eastAsia="Cambria" w:hAnsi="Cambria" w:cs="Cambria"/>
        </w:rPr>
        <w:t>The goal is to increase the probability of achieving intrinsic motivation with respect to what is being delivered to and required of the learner.</w:t>
      </w:r>
    </w:p>
    <w:p w14:paraId="63DAD609" w14:textId="77777777" w:rsidR="007A70E4" w:rsidRDefault="007A70E4">
      <w:pPr>
        <w:rPr>
          <w:rFonts w:ascii="Cambria" w:eastAsia="Cambria" w:hAnsi="Cambria" w:cs="Cambria"/>
        </w:rPr>
      </w:pPr>
    </w:p>
    <w:p w14:paraId="5D51F83A" w14:textId="77777777" w:rsidR="007A70E4" w:rsidRDefault="00BA0C35">
      <w:pPr>
        <w:rPr>
          <w:rFonts w:ascii="Cambria" w:eastAsia="Cambria" w:hAnsi="Cambria" w:cs="Cambria"/>
        </w:rPr>
      </w:pPr>
      <w:r>
        <w:rPr>
          <w:rFonts w:ascii="Cambria" w:eastAsia="Cambria" w:hAnsi="Cambria" w:cs="Cambria"/>
        </w:rPr>
        <w:t>Does the theory provide for the elements or is a combination of theoretical approaches necessary to increase the probability that learning will occur?  The conclusion should be based on what the theorist(s) says versus the possibilities that a designer or teacher could apply.</w:t>
      </w:r>
    </w:p>
    <w:p w14:paraId="2CACA48F" w14:textId="77777777" w:rsidR="007A70E4" w:rsidRDefault="007A70E4"/>
    <w:p w14:paraId="7631D378" w14:textId="77777777" w:rsidR="007A70E4" w:rsidRDefault="007A70E4">
      <w:pPr>
        <w:rPr>
          <w:rFonts w:ascii="Times New Roman" w:eastAsia="Times New Roman" w:hAnsi="Times New Roman" w:cs="Times New Roman"/>
        </w:rPr>
      </w:pPr>
    </w:p>
    <w:tbl>
      <w:tblPr>
        <w:tblStyle w:val="a"/>
        <w:tblW w:w="1306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1725"/>
        <w:gridCol w:w="8115"/>
      </w:tblGrid>
      <w:tr w:rsidR="007A70E4" w14:paraId="6D17FF39" w14:textId="77777777">
        <w:tc>
          <w:tcPr>
            <w:tcW w:w="3225" w:type="dxa"/>
          </w:tcPr>
          <w:p w14:paraId="708A9468" w14:textId="77777777" w:rsidR="007A70E4" w:rsidRDefault="007A70E4">
            <w:pPr>
              <w:rPr>
                <w:rFonts w:ascii="Times New Roman" w:eastAsia="Times New Roman" w:hAnsi="Times New Roman" w:cs="Times New Roman"/>
              </w:rPr>
            </w:pPr>
          </w:p>
          <w:p w14:paraId="0F6C56B1" w14:textId="77777777" w:rsidR="007A70E4" w:rsidRDefault="007A70E4">
            <w:pPr>
              <w:rPr>
                <w:rFonts w:ascii="Times New Roman" w:eastAsia="Times New Roman" w:hAnsi="Times New Roman" w:cs="Times New Roman"/>
              </w:rPr>
            </w:pPr>
          </w:p>
          <w:p w14:paraId="4A466FFC" w14:textId="77777777" w:rsidR="007A70E4" w:rsidRDefault="007A70E4">
            <w:pPr>
              <w:rPr>
                <w:rFonts w:ascii="Times New Roman" w:eastAsia="Times New Roman" w:hAnsi="Times New Roman" w:cs="Times New Roman"/>
              </w:rPr>
            </w:pPr>
          </w:p>
          <w:p w14:paraId="0B42EC6B" w14:textId="77777777" w:rsidR="007A70E4" w:rsidRDefault="00BA0C35">
            <w:pPr>
              <w:jc w:val="center"/>
              <w:rPr>
                <w:rFonts w:ascii="Times New Roman" w:eastAsia="Times New Roman" w:hAnsi="Times New Roman" w:cs="Times New Roman"/>
              </w:rPr>
            </w:pPr>
            <w:r>
              <w:rPr>
                <w:rFonts w:ascii="Times New Roman" w:eastAsia="Times New Roman" w:hAnsi="Times New Roman" w:cs="Times New Roman"/>
              </w:rPr>
              <w:t>Element of Motivation</w:t>
            </w:r>
          </w:p>
        </w:tc>
        <w:tc>
          <w:tcPr>
            <w:tcW w:w="1725" w:type="dxa"/>
          </w:tcPr>
          <w:p w14:paraId="21747E7E"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Accounted For?</w:t>
            </w:r>
          </w:p>
          <w:p w14:paraId="0D257567"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Y = Yes</w:t>
            </w:r>
          </w:p>
          <w:p w14:paraId="7115AAC9"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N= No</w:t>
            </w:r>
          </w:p>
          <w:p w14:paraId="6745CDF7"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lastRenderedPageBreak/>
              <w:t>NA = Not Applicable</w:t>
            </w:r>
          </w:p>
          <w:p w14:paraId="7BFB5AC3"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 = Cannot Determine</w:t>
            </w:r>
          </w:p>
        </w:tc>
        <w:tc>
          <w:tcPr>
            <w:tcW w:w="8115" w:type="dxa"/>
          </w:tcPr>
          <w:p w14:paraId="74D5E977" w14:textId="77777777" w:rsidR="007A70E4" w:rsidRDefault="007A70E4">
            <w:pPr>
              <w:rPr>
                <w:rFonts w:ascii="Times New Roman" w:eastAsia="Times New Roman" w:hAnsi="Times New Roman" w:cs="Times New Roman"/>
                <w:b/>
                <w:color w:val="4472C4"/>
              </w:rPr>
            </w:pPr>
          </w:p>
          <w:p w14:paraId="4D6A7988" w14:textId="77777777" w:rsidR="007A70E4" w:rsidRDefault="007A70E4">
            <w:pPr>
              <w:rPr>
                <w:rFonts w:ascii="Times New Roman" w:eastAsia="Times New Roman" w:hAnsi="Times New Roman" w:cs="Times New Roman"/>
                <w:b/>
                <w:color w:val="4472C4"/>
              </w:rPr>
            </w:pPr>
          </w:p>
          <w:p w14:paraId="08C547A0" w14:textId="77777777" w:rsidR="007A70E4" w:rsidRDefault="007A70E4">
            <w:pPr>
              <w:rPr>
                <w:rFonts w:ascii="Times New Roman" w:eastAsia="Times New Roman" w:hAnsi="Times New Roman" w:cs="Times New Roman"/>
                <w:b/>
                <w:color w:val="4472C4"/>
              </w:rPr>
            </w:pPr>
          </w:p>
          <w:p w14:paraId="13598A36" w14:textId="77777777" w:rsidR="007A70E4" w:rsidRDefault="00BA0C35">
            <w:pPr>
              <w:jc w:val="center"/>
              <w:rPr>
                <w:rFonts w:ascii="Times New Roman" w:eastAsia="Times New Roman" w:hAnsi="Times New Roman" w:cs="Times New Roman"/>
                <w:b/>
                <w:color w:val="4472C4"/>
              </w:rPr>
            </w:pPr>
            <w:r>
              <w:rPr>
                <w:rFonts w:ascii="Times New Roman" w:eastAsia="Times New Roman" w:hAnsi="Times New Roman" w:cs="Times New Roman"/>
                <w:b/>
                <w:color w:val="4472C4"/>
              </w:rPr>
              <w:t>Comments</w:t>
            </w:r>
          </w:p>
        </w:tc>
      </w:tr>
      <w:tr w:rsidR="007A70E4" w14:paraId="044D1E98" w14:textId="77777777">
        <w:tc>
          <w:tcPr>
            <w:tcW w:w="3225" w:type="dxa"/>
          </w:tcPr>
          <w:p w14:paraId="4CA72418"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Presentation</w:t>
            </w:r>
          </w:p>
        </w:tc>
        <w:tc>
          <w:tcPr>
            <w:tcW w:w="1725" w:type="dxa"/>
          </w:tcPr>
          <w:p w14:paraId="43208642" w14:textId="77777777" w:rsidR="007A70E4" w:rsidRDefault="007A70E4">
            <w:pPr>
              <w:rPr>
                <w:rFonts w:ascii="Times New Roman" w:eastAsia="Times New Roman" w:hAnsi="Times New Roman" w:cs="Times New Roman"/>
              </w:rPr>
            </w:pPr>
          </w:p>
        </w:tc>
        <w:tc>
          <w:tcPr>
            <w:tcW w:w="8115" w:type="dxa"/>
          </w:tcPr>
          <w:p w14:paraId="51CB6E23" w14:textId="77777777" w:rsidR="007A70E4" w:rsidRDefault="007A70E4">
            <w:pPr>
              <w:rPr>
                <w:rFonts w:ascii="Times New Roman" w:eastAsia="Times New Roman" w:hAnsi="Times New Roman" w:cs="Times New Roman"/>
                <w:b/>
                <w:color w:val="4472C4"/>
              </w:rPr>
            </w:pPr>
          </w:p>
        </w:tc>
      </w:tr>
      <w:tr w:rsidR="007A70E4" w14:paraId="6768642F" w14:textId="77777777">
        <w:tc>
          <w:tcPr>
            <w:tcW w:w="3225" w:type="dxa"/>
          </w:tcPr>
          <w:p w14:paraId="1D9B5396"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The theory addresses relevance of material to the needs and goals of the learner</w:t>
            </w:r>
          </w:p>
        </w:tc>
        <w:tc>
          <w:tcPr>
            <w:tcW w:w="1725" w:type="dxa"/>
          </w:tcPr>
          <w:p w14:paraId="6AE254F7" w14:textId="73E74E85" w:rsidR="007A70E4" w:rsidRDefault="00271594">
            <w:pPr>
              <w:rPr>
                <w:rFonts w:ascii="Times New Roman" w:eastAsia="Times New Roman" w:hAnsi="Times New Roman" w:cs="Times New Roman"/>
              </w:rPr>
            </w:pPr>
            <w:r>
              <w:rPr>
                <w:rFonts w:ascii="Times New Roman" w:eastAsia="Times New Roman" w:hAnsi="Times New Roman" w:cs="Times New Roman"/>
              </w:rPr>
              <w:t>N</w:t>
            </w:r>
            <w:r w:rsidR="003F3A8B">
              <w:rPr>
                <w:rFonts w:ascii="Times New Roman" w:eastAsia="Times New Roman" w:hAnsi="Times New Roman" w:cs="Times New Roman"/>
              </w:rPr>
              <w:t xml:space="preserve"> and Y</w:t>
            </w:r>
          </w:p>
          <w:p w14:paraId="07E27FC5" w14:textId="77777777" w:rsidR="007A70E4" w:rsidRDefault="007A70E4">
            <w:pPr>
              <w:rPr>
                <w:rFonts w:ascii="Times New Roman" w:eastAsia="Times New Roman" w:hAnsi="Times New Roman" w:cs="Times New Roman"/>
              </w:rPr>
            </w:pPr>
          </w:p>
        </w:tc>
        <w:tc>
          <w:tcPr>
            <w:tcW w:w="8115" w:type="dxa"/>
          </w:tcPr>
          <w:p w14:paraId="5072732E" w14:textId="3A398350" w:rsidR="005229AE" w:rsidRDefault="00271594">
            <w:pPr>
              <w:rPr>
                <w:rFonts w:ascii="Times New Roman" w:eastAsia="Times New Roman" w:hAnsi="Times New Roman" w:cs="Times New Roman"/>
                <w:bCs/>
              </w:rPr>
            </w:pPr>
            <w:r>
              <w:rPr>
                <w:rFonts w:ascii="Times New Roman" w:eastAsia="Times New Roman" w:hAnsi="Times New Roman" w:cs="Times New Roman"/>
                <w:bCs/>
              </w:rPr>
              <w:t>Behaviorism approaches learning from the perspective that the teacher directly transmits information to the learner</w:t>
            </w:r>
            <w:r w:rsidR="005229AE">
              <w:rPr>
                <w:rFonts w:ascii="Times New Roman" w:eastAsia="Times New Roman" w:hAnsi="Times New Roman" w:cs="Times New Roman"/>
                <w:bCs/>
              </w:rPr>
              <w:t>, as the teacher sees fit</w:t>
            </w:r>
            <w:r>
              <w:rPr>
                <w:rFonts w:ascii="Times New Roman" w:eastAsia="Times New Roman" w:hAnsi="Times New Roman" w:cs="Times New Roman"/>
                <w:bCs/>
              </w:rPr>
              <w:t>. The</w:t>
            </w:r>
            <w:r w:rsidR="005229AE">
              <w:rPr>
                <w:rFonts w:ascii="Times New Roman" w:eastAsia="Times New Roman" w:hAnsi="Times New Roman" w:cs="Times New Roman"/>
                <w:bCs/>
              </w:rPr>
              <w:t xml:space="preserve"> attitude towards the</w:t>
            </w:r>
            <w:r>
              <w:rPr>
                <w:rFonts w:ascii="Times New Roman" w:eastAsia="Times New Roman" w:hAnsi="Times New Roman" w:cs="Times New Roman"/>
                <w:bCs/>
              </w:rPr>
              <w:t xml:space="preserve"> internal </w:t>
            </w:r>
            <w:r w:rsidR="00C23E3F">
              <w:rPr>
                <w:rFonts w:ascii="Times New Roman" w:eastAsia="Times New Roman" w:hAnsi="Times New Roman" w:cs="Times New Roman"/>
                <w:bCs/>
              </w:rPr>
              <w:t>experience</w:t>
            </w:r>
            <w:r>
              <w:rPr>
                <w:rFonts w:ascii="Times New Roman" w:eastAsia="Times New Roman" w:hAnsi="Times New Roman" w:cs="Times New Roman"/>
                <w:bCs/>
              </w:rPr>
              <w:t xml:space="preserve"> of th</w:t>
            </w:r>
            <w:r w:rsidR="00C23E3F">
              <w:rPr>
                <w:rFonts w:ascii="Times New Roman" w:eastAsia="Times New Roman" w:hAnsi="Times New Roman" w:cs="Times New Roman"/>
                <w:bCs/>
              </w:rPr>
              <w:t>at</w:t>
            </w:r>
            <w:r>
              <w:rPr>
                <w:rFonts w:ascii="Times New Roman" w:eastAsia="Times New Roman" w:hAnsi="Times New Roman" w:cs="Times New Roman"/>
                <w:bCs/>
              </w:rPr>
              <w:t xml:space="preserve"> learner </w:t>
            </w:r>
            <w:r w:rsidR="005229AE">
              <w:rPr>
                <w:rFonts w:ascii="Times New Roman" w:eastAsia="Times New Roman" w:hAnsi="Times New Roman" w:cs="Times New Roman"/>
                <w:bCs/>
              </w:rPr>
              <w:t xml:space="preserve">is dismissive. </w:t>
            </w:r>
          </w:p>
          <w:p w14:paraId="58E899FE" w14:textId="77777777" w:rsidR="005229AE" w:rsidRDefault="005229AE">
            <w:pPr>
              <w:rPr>
                <w:rFonts w:ascii="Times New Roman" w:eastAsia="Times New Roman" w:hAnsi="Times New Roman" w:cs="Times New Roman"/>
                <w:bCs/>
              </w:rPr>
            </w:pPr>
          </w:p>
          <w:p w14:paraId="3AEF810D" w14:textId="2A89E57F" w:rsidR="007A70E4" w:rsidRDefault="005229AE">
            <w:pPr>
              <w:rPr>
                <w:rFonts w:ascii="Times New Roman" w:eastAsia="Times New Roman" w:hAnsi="Times New Roman" w:cs="Times New Roman"/>
                <w:bCs/>
              </w:rPr>
            </w:pPr>
            <w:r>
              <w:rPr>
                <w:rFonts w:ascii="Times New Roman" w:eastAsia="Times New Roman" w:hAnsi="Times New Roman" w:cs="Times New Roman"/>
                <w:bCs/>
              </w:rPr>
              <w:t xml:space="preserve">As a reaction against Freudian introspection, behaviorism can go so far as to even reject words like mind or consciousness (Harasim, 2017). Observable outcomes </w:t>
            </w:r>
            <w:r w:rsidR="00C23E3F">
              <w:rPr>
                <w:rFonts w:ascii="Times New Roman" w:eastAsia="Times New Roman" w:hAnsi="Times New Roman" w:cs="Times New Roman"/>
                <w:bCs/>
              </w:rPr>
              <w:t>are given the</w:t>
            </w:r>
            <w:r>
              <w:rPr>
                <w:rFonts w:ascii="Times New Roman" w:eastAsia="Times New Roman" w:hAnsi="Times New Roman" w:cs="Times New Roman"/>
                <w:bCs/>
              </w:rPr>
              <w:t xml:space="preserve"> highest regard.  </w:t>
            </w:r>
          </w:p>
          <w:p w14:paraId="59447672" w14:textId="3280DEDD" w:rsidR="005229AE" w:rsidRDefault="005229AE">
            <w:pPr>
              <w:rPr>
                <w:rFonts w:ascii="Times New Roman" w:eastAsia="Times New Roman" w:hAnsi="Times New Roman" w:cs="Times New Roman"/>
                <w:bCs/>
              </w:rPr>
            </w:pPr>
          </w:p>
          <w:p w14:paraId="14F289E6" w14:textId="3623FFF6" w:rsidR="005229AE" w:rsidRDefault="005229AE">
            <w:pPr>
              <w:rPr>
                <w:rFonts w:ascii="Times New Roman" w:eastAsia="Times New Roman" w:hAnsi="Times New Roman" w:cs="Times New Roman"/>
                <w:bCs/>
              </w:rPr>
            </w:pPr>
            <w:r>
              <w:rPr>
                <w:rFonts w:ascii="Times New Roman" w:eastAsia="Times New Roman" w:hAnsi="Times New Roman" w:cs="Times New Roman"/>
                <w:bCs/>
              </w:rPr>
              <w:t>While learned behaviors may end up benefitting the learner</w:t>
            </w:r>
            <w:r w:rsidR="00C23E3F">
              <w:rPr>
                <w:rFonts w:ascii="Times New Roman" w:eastAsia="Times New Roman" w:hAnsi="Times New Roman" w:cs="Times New Roman"/>
                <w:bCs/>
              </w:rPr>
              <w:t>’s needs and goals</w:t>
            </w:r>
            <w:r>
              <w:rPr>
                <w:rFonts w:ascii="Times New Roman" w:eastAsia="Times New Roman" w:hAnsi="Times New Roman" w:cs="Times New Roman"/>
                <w:bCs/>
              </w:rPr>
              <w:t>, that is not the emphasis.</w:t>
            </w:r>
          </w:p>
          <w:p w14:paraId="255A6488" w14:textId="08F5E3EB" w:rsidR="00C23E3F" w:rsidRDefault="00C23E3F">
            <w:pPr>
              <w:rPr>
                <w:rFonts w:ascii="Times New Roman" w:eastAsia="Times New Roman" w:hAnsi="Times New Roman" w:cs="Times New Roman"/>
                <w:bCs/>
              </w:rPr>
            </w:pPr>
          </w:p>
          <w:p w14:paraId="5C356C1C" w14:textId="2B3801CE" w:rsidR="00C23E3F" w:rsidRDefault="00C23E3F">
            <w:pPr>
              <w:rPr>
                <w:rFonts w:ascii="Times New Roman" w:eastAsia="Times New Roman" w:hAnsi="Times New Roman" w:cs="Times New Roman"/>
                <w:bCs/>
              </w:rPr>
            </w:pPr>
            <w:r>
              <w:rPr>
                <w:rFonts w:ascii="Times New Roman" w:eastAsia="Times New Roman" w:hAnsi="Times New Roman" w:cs="Times New Roman"/>
                <w:bCs/>
              </w:rPr>
              <w:t xml:space="preserve">Tenets of behaviorism, however, can certainly be applied to support the goals of a learner. If a </w:t>
            </w:r>
            <w:r w:rsidR="008F6A9F">
              <w:rPr>
                <w:rFonts w:ascii="Times New Roman" w:eastAsia="Times New Roman" w:hAnsi="Times New Roman" w:cs="Times New Roman"/>
                <w:bCs/>
              </w:rPr>
              <w:t xml:space="preserve">learner </w:t>
            </w:r>
            <w:r>
              <w:rPr>
                <w:rFonts w:ascii="Times New Roman" w:eastAsia="Times New Roman" w:hAnsi="Times New Roman" w:cs="Times New Roman"/>
                <w:bCs/>
              </w:rPr>
              <w:t>self-select</w:t>
            </w:r>
            <w:r w:rsidR="008F6A9F">
              <w:rPr>
                <w:rFonts w:ascii="Times New Roman" w:eastAsia="Times New Roman" w:hAnsi="Times New Roman" w:cs="Times New Roman"/>
                <w:bCs/>
              </w:rPr>
              <w:t>s</w:t>
            </w:r>
            <w:r>
              <w:rPr>
                <w:rFonts w:ascii="Times New Roman" w:eastAsia="Times New Roman" w:hAnsi="Times New Roman" w:cs="Times New Roman"/>
                <w:bCs/>
              </w:rPr>
              <w:t xml:space="preserve"> into a class that addresses their goals using </w:t>
            </w:r>
            <w:r w:rsidR="008F6A9F">
              <w:rPr>
                <w:rFonts w:ascii="Times New Roman" w:eastAsia="Times New Roman" w:hAnsi="Times New Roman" w:cs="Times New Roman"/>
                <w:bCs/>
              </w:rPr>
              <w:t>behaviorist tools (like programmed instruction</w:t>
            </w:r>
            <w:r w:rsidR="00484C4B">
              <w:rPr>
                <w:rFonts w:ascii="Times New Roman" w:eastAsia="Times New Roman" w:hAnsi="Times New Roman" w:cs="Times New Roman"/>
                <w:bCs/>
              </w:rPr>
              <w:t>, for example</w:t>
            </w:r>
            <w:r w:rsidR="008F6A9F">
              <w:rPr>
                <w:rFonts w:ascii="Times New Roman" w:eastAsia="Times New Roman" w:hAnsi="Times New Roman" w:cs="Times New Roman"/>
                <w:bCs/>
              </w:rPr>
              <w:t xml:space="preserve">), then it </w:t>
            </w:r>
            <w:r w:rsidR="00484C4B">
              <w:rPr>
                <w:rFonts w:ascii="Times New Roman" w:eastAsia="Times New Roman" w:hAnsi="Times New Roman" w:cs="Times New Roman"/>
                <w:bCs/>
              </w:rPr>
              <w:t>might</w:t>
            </w:r>
            <w:r w:rsidR="008F6A9F">
              <w:rPr>
                <w:rFonts w:ascii="Times New Roman" w:eastAsia="Times New Roman" w:hAnsi="Times New Roman" w:cs="Times New Roman"/>
                <w:bCs/>
              </w:rPr>
              <w:t xml:space="preserve"> support </w:t>
            </w:r>
            <w:r w:rsidR="00484C4B">
              <w:rPr>
                <w:rFonts w:ascii="Times New Roman" w:eastAsia="Times New Roman" w:hAnsi="Times New Roman" w:cs="Times New Roman"/>
                <w:bCs/>
              </w:rPr>
              <w:t xml:space="preserve">learner </w:t>
            </w:r>
            <w:r w:rsidR="008F6A9F">
              <w:rPr>
                <w:rFonts w:ascii="Times New Roman" w:eastAsia="Times New Roman" w:hAnsi="Times New Roman" w:cs="Times New Roman"/>
                <w:bCs/>
              </w:rPr>
              <w:t xml:space="preserve">aspirations. </w:t>
            </w:r>
          </w:p>
          <w:p w14:paraId="6D461844" w14:textId="351DDD71" w:rsidR="008F6A9F" w:rsidRDefault="008F6A9F">
            <w:pPr>
              <w:rPr>
                <w:rFonts w:ascii="Times New Roman" w:eastAsia="Times New Roman" w:hAnsi="Times New Roman" w:cs="Times New Roman"/>
                <w:bCs/>
              </w:rPr>
            </w:pPr>
          </w:p>
          <w:p w14:paraId="55C511E4" w14:textId="56008600" w:rsidR="008F6A9F" w:rsidRDefault="008F6A9F">
            <w:pPr>
              <w:rPr>
                <w:rFonts w:ascii="Times New Roman" w:eastAsia="Times New Roman" w:hAnsi="Times New Roman" w:cs="Times New Roman"/>
                <w:bCs/>
              </w:rPr>
            </w:pPr>
            <w:r>
              <w:rPr>
                <w:rFonts w:ascii="Times New Roman" w:eastAsia="Times New Roman" w:hAnsi="Times New Roman" w:cs="Times New Roman"/>
                <w:bCs/>
              </w:rPr>
              <w:t>As Deubel (2003) states, behaviorists view success at achieving goals as motivating. I suppose, however, that I see the learner’s personal goals as subjugated to the goals of the program.</w:t>
            </w:r>
            <w:r w:rsidR="003F3A8B">
              <w:rPr>
                <w:rFonts w:ascii="Times New Roman" w:eastAsia="Times New Roman" w:hAnsi="Times New Roman" w:cs="Times New Roman"/>
                <w:bCs/>
              </w:rPr>
              <w:t xml:space="preserve"> Ultimately, the teacher is viewed as controlling the outcome through manipulation of the learning environment. An adult student might willingly seek out and submit to this experience in pursuit of a goal, but the program’s design is not concerned with that relevance necessarily.</w:t>
            </w:r>
          </w:p>
          <w:p w14:paraId="174C5BBF" w14:textId="6E688627" w:rsidR="005229AE" w:rsidRPr="00271594" w:rsidRDefault="005229AE">
            <w:pPr>
              <w:rPr>
                <w:rFonts w:ascii="Times New Roman" w:eastAsia="Times New Roman" w:hAnsi="Times New Roman" w:cs="Times New Roman"/>
                <w:bCs/>
              </w:rPr>
            </w:pPr>
          </w:p>
        </w:tc>
      </w:tr>
      <w:tr w:rsidR="007A70E4" w14:paraId="2674F4B4" w14:textId="77777777">
        <w:tc>
          <w:tcPr>
            <w:tcW w:w="3225" w:type="dxa"/>
          </w:tcPr>
          <w:p w14:paraId="2AD848F3"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The theory advocates that the material and/or presentation/stimulus be novel, and should appear to be something </w:t>
            </w:r>
            <w:r>
              <w:rPr>
                <w:rFonts w:ascii="Times New Roman" w:eastAsia="Times New Roman" w:hAnsi="Times New Roman" w:cs="Times New Roman"/>
              </w:rPr>
              <w:lastRenderedPageBreak/>
              <w:t>new and interesting to the learner</w:t>
            </w:r>
          </w:p>
        </w:tc>
        <w:tc>
          <w:tcPr>
            <w:tcW w:w="1725" w:type="dxa"/>
          </w:tcPr>
          <w:p w14:paraId="53108334" w14:textId="1DDFA941" w:rsidR="007A70E4" w:rsidRDefault="005229AE">
            <w:pPr>
              <w:rPr>
                <w:rFonts w:ascii="Times New Roman" w:eastAsia="Times New Roman" w:hAnsi="Times New Roman" w:cs="Times New Roman"/>
              </w:rPr>
            </w:pPr>
            <w:r>
              <w:rPr>
                <w:rFonts w:ascii="Times New Roman" w:eastAsia="Times New Roman" w:hAnsi="Times New Roman" w:cs="Times New Roman"/>
              </w:rPr>
              <w:lastRenderedPageBreak/>
              <w:t>N</w:t>
            </w:r>
          </w:p>
        </w:tc>
        <w:tc>
          <w:tcPr>
            <w:tcW w:w="8115" w:type="dxa"/>
          </w:tcPr>
          <w:p w14:paraId="133F2488" w14:textId="2842E3C3" w:rsidR="00A52865" w:rsidRDefault="00A52865">
            <w:pPr>
              <w:rPr>
                <w:rFonts w:ascii="Times New Roman" w:eastAsia="Times New Roman" w:hAnsi="Times New Roman" w:cs="Times New Roman"/>
                <w:bCs/>
              </w:rPr>
            </w:pPr>
            <w:r>
              <w:rPr>
                <w:rFonts w:ascii="Times New Roman" w:eastAsia="Times New Roman" w:hAnsi="Times New Roman" w:cs="Times New Roman"/>
                <w:bCs/>
              </w:rPr>
              <w:t xml:space="preserve">With a lack of concern for the internal experience of the learner, </w:t>
            </w:r>
            <w:r w:rsidR="00C23E3F">
              <w:rPr>
                <w:rFonts w:ascii="Times New Roman" w:eastAsia="Times New Roman" w:hAnsi="Times New Roman" w:cs="Times New Roman"/>
                <w:bCs/>
              </w:rPr>
              <w:t>whether</w:t>
            </w:r>
            <w:r>
              <w:rPr>
                <w:rFonts w:ascii="Times New Roman" w:eastAsia="Times New Roman" w:hAnsi="Times New Roman" w:cs="Times New Roman"/>
                <w:bCs/>
              </w:rPr>
              <w:t xml:space="preserve"> presented material is of interest/offers novel perspectives does not</w:t>
            </w:r>
            <w:r w:rsidR="00C23E3F">
              <w:rPr>
                <w:rFonts w:ascii="Times New Roman" w:eastAsia="Times New Roman" w:hAnsi="Times New Roman" w:cs="Times New Roman"/>
                <w:bCs/>
              </w:rPr>
              <w:t xml:space="preserve"> necessarily</w:t>
            </w:r>
            <w:r>
              <w:rPr>
                <w:rFonts w:ascii="Times New Roman" w:eastAsia="Times New Roman" w:hAnsi="Times New Roman" w:cs="Times New Roman"/>
                <w:bCs/>
              </w:rPr>
              <w:t xml:space="preserve"> matter. </w:t>
            </w:r>
          </w:p>
          <w:p w14:paraId="73BA0A23" w14:textId="77777777" w:rsidR="00A52865" w:rsidRDefault="00A52865">
            <w:pPr>
              <w:rPr>
                <w:rFonts w:ascii="Times New Roman" w:eastAsia="Times New Roman" w:hAnsi="Times New Roman" w:cs="Times New Roman"/>
                <w:bCs/>
              </w:rPr>
            </w:pPr>
          </w:p>
          <w:p w14:paraId="10178DD7" w14:textId="21DA3F2A" w:rsidR="005229AE" w:rsidRDefault="00A52865">
            <w:pPr>
              <w:rPr>
                <w:rFonts w:ascii="Times New Roman" w:eastAsia="Times New Roman" w:hAnsi="Times New Roman" w:cs="Times New Roman"/>
                <w:bCs/>
              </w:rPr>
            </w:pPr>
            <w:r>
              <w:rPr>
                <w:rFonts w:ascii="Times New Roman" w:eastAsia="Times New Roman" w:hAnsi="Times New Roman" w:cs="Times New Roman"/>
                <w:bCs/>
              </w:rPr>
              <w:lastRenderedPageBreak/>
              <w:t xml:space="preserve">Knowledge of a learner’s prior experience, which might support determining the degree of novelty for a learner, is not </w:t>
            </w:r>
            <w:r w:rsidR="00484C4B">
              <w:rPr>
                <w:rFonts w:ascii="Times New Roman" w:eastAsia="Times New Roman" w:hAnsi="Times New Roman" w:cs="Times New Roman"/>
                <w:bCs/>
              </w:rPr>
              <w:t>paramount</w:t>
            </w:r>
            <w:r>
              <w:rPr>
                <w:rFonts w:ascii="Times New Roman" w:eastAsia="Times New Roman" w:hAnsi="Times New Roman" w:cs="Times New Roman"/>
                <w:bCs/>
              </w:rPr>
              <w:t xml:space="preserve">. A behaviorist might hold that, if the learning environment is crafted optimally, it will not matter from what background a learner comes. Consistent, efficient, measurable outcomes are the aim from a behaviorist standpoint, regardless of a learner’s history (Harasim, 2017). </w:t>
            </w:r>
          </w:p>
          <w:p w14:paraId="3B863390" w14:textId="006E5FD9" w:rsidR="00C23E3F" w:rsidRPr="005229AE" w:rsidRDefault="00C23E3F">
            <w:pPr>
              <w:rPr>
                <w:rFonts w:ascii="Times New Roman" w:eastAsia="Times New Roman" w:hAnsi="Times New Roman" w:cs="Times New Roman"/>
                <w:bCs/>
              </w:rPr>
            </w:pPr>
          </w:p>
        </w:tc>
      </w:tr>
      <w:tr w:rsidR="007A70E4" w14:paraId="1F11466F" w14:textId="77777777">
        <w:tc>
          <w:tcPr>
            <w:tcW w:w="3225" w:type="dxa"/>
          </w:tcPr>
          <w:p w14:paraId="6FDC6B9D"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lastRenderedPageBreak/>
              <w:t>Learning and design theories advocate for presentation approaches to be intrinsically pleasant/interesting/stimulating/ thought provoking</w:t>
            </w:r>
          </w:p>
        </w:tc>
        <w:tc>
          <w:tcPr>
            <w:tcW w:w="1725" w:type="dxa"/>
          </w:tcPr>
          <w:p w14:paraId="45579C38" w14:textId="4601391A" w:rsidR="007A70E4" w:rsidRDefault="00A52865">
            <w:pPr>
              <w:rPr>
                <w:rFonts w:ascii="Times New Roman" w:eastAsia="Times New Roman" w:hAnsi="Times New Roman" w:cs="Times New Roman"/>
              </w:rPr>
            </w:pPr>
            <w:r>
              <w:rPr>
                <w:rFonts w:ascii="Times New Roman" w:eastAsia="Times New Roman" w:hAnsi="Times New Roman" w:cs="Times New Roman"/>
              </w:rPr>
              <w:t>N</w:t>
            </w:r>
            <w:r w:rsidR="008F6A9F">
              <w:rPr>
                <w:rFonts w:ascii="Times New Roman" w:eastAsia="Times New Roman" w:hAnsi="Times New Roman" w:cs="Times New Roman"/>
              </w:rPr>
              <w:t>/?</w:t>
            </w:r>
          </w:p>
        </w:tc>
        <w:tc>
          <w:tcPr>
            <w:tcW w:w="8115" w:type="dxa"/>
          </w:tcPr>
          <w:p w14:paraId="5017B467" w14:textId="00FD3E92" w:rsidR="00A52865" w:rsidRDefault="00A52865" w:rsidP="00A52865">
            <w:pPr>
              <w:rPr>
                <w:rFonts w:ascii="Times New Roman" w:eastAsia="Times New Roman" w:hAnsi="Times New Roman" w:cs="Times New Roman"/>
                <w:bCs/>
              </w:rPr>
            </w:pPr>
            <w:r>
              <w:rPr>
                <w:rFonts w:ascii="Times New Roman" w:eastAsia="Times New Roman" w:hAnsi="Times New Roman" w:cs="Times New Roman"/>
                <w:bCs/>
              </w:rPr>
              <w:t xml:space="preserve">The internal state of the learner is deemed unmeasurable, and therefore, irrelevant from the positivist perspective of behaviorism (Harasim, 2017). Self-reports do not meet the criteria of being observable and are therefore not considered. </w:t>
            </w:r>
          </w:p>
          <w:p w14:paraId="3870BD38" w14:textId="77777777" w:rsidR="00A52865" w:rsidRDefault="00A52865" w:rsidP="00A52865">
            <w:pPr>
              <w:rPr>
                <w:rFonts w:ascii="Times New Roman" w:eastAsia="Times New Roman" w:hAnsi="Times New Roman" w:cs="Times New Roman"/>
                <w:bCs/>
              </w:rPr>
            </w:pPr>
          </w:p>
          <w:p w14:paraId="5010B785" w14:textId="77777777" w:rsidR="007A70E4" w:rsidRDefault="00A52865" w:rsidP="00A52865">
            <w:pPr>
              <w:rPr>
                <w:rFonts w:ascii="Times New Roman" w:eastAsia="Times New Roman" w:hAnsi="Times New Roman" w:cs="Times New Roman"/>
                <w:bCs/>
              </w:rPr>
            </w:pPr>
            <w:r>
              <w:rPr>
                <w:rFonts w:ascii="Times New Roman" w:eastAsia="Times New Roman" w:hAnsi="Times New Roman" w:cs="Times New Roman"/>
                <w:bCs/>
              </w:rPr>
              <w:t>Thorndike’s connectionism (a subdivision of behaviorism) approach submits that “learning can be explained without referring to unobservable internal states” (Harasim, 2017, p. 36). Novelty and intrinsic interest to the learner are irrelevant. A behaviorist’s focus is on crafting the environment to result in learning. Whether the learner views the process of acquiring knowledge as pleasant or not does not necessarily enter the conversation.</w:t>
            </w:r>
          </w:p>
          <w:p w14:paraId="13198DDC" w14:textId="77777777" w:rsidR="008F6A9F" w:rsidRDefault="008F6A9F" w:rsidP="00A52865">
            <w:pPr>
              <w:rPr>
                <w:rFonts w:ascii="Times New Roman" w:eastAsia="Times New Roman" w:hAnsi="Times New Roman" w:cs="Times New Roman"/>
                <w:bCs/>
              </w:rPr>
            </w:pPr>
          </w:p>
          <w:p w14:paraId="2AA21EAE" w14:textId="479C4B03" w:rsidR="008F6A9F" w:rsidRDefault="008F6A9F" w:rsidP="00A52865">
            <w:pPr>
              <w:rPr>
                <w:rFonts w:ascii="Times New Roman" w:eastAsia="Times New Roman" w:hAnsi="Times New Roman" w:cs="Times New Roman"/>
                <w:bCs/>
              </w:rPr>
            </w:pPr>
            <w:r>
              <w:rPr>
                <w:rFonts w:ascii="Times New Roman" w:eastAsia="Times New Roman" w:hAnsi="Times New Roman" w:cs="Times New Roman"/>
                <w:bCs/>
              </w:rPr>
              <w:t>However, determining the</w:t>
            </w:r>
            <w:r w:rsidRPr="009A17A9">
              <w:rPr>
                <w:rFonts w:ascii="Times New Roman" w:eastAsia="Times New Roman" w:hAnsi="Times New Roman" w:cs="Times New Roman"/>
                <w:bCs/>
              </w:rPr>
              <w:t xml:space="preserve"> degree to which a learner perceives an experience</w:t>
            </w:r>
            <w:r>
              <w:rPr>
                <w:rFonts w:ascii="Times New Roman" w:eastAsia="Times New Roman" w:hAnsi="Times New Roman" w:cs="Times New Roman"/>
                <w:bCs/>
              </w:rPr>
              <w:t xml:space="preserve"> (stimulus)</w:t>
            </w:r>
            <w:r w:rsidRPr="009A17A9">
              <w:rPr>
                <w:rFonts w:ascii="Times New Roman" w:eastAsia="Times New Roman" w:hAnsi="Times New Roman" w:cs="Times New Roman"/>
                <w:bCs/>
              </w:rPr>
              <w:t xml:space="preserve"> </w:t>
            </w:r>
            <w:r>
              <w:rPr>
                <w:rFonts w:ascii="Times New Roman" w:eastAsia="Times New Roman" w:hAnsi="Times New Roman" w:cs="Times New Roman"/>
                <w:bCs/>
              </w:rPr>
              <w:t>as</w:t>
            </w:r>
            <w:r w:rsidRPr="009A17A9">
              <w:rPr>
                <w:rFonts w:ascii="Times New Roman" w:eastAsia="Times New Roman" w:hAnsi="Times New Roman" w:cs="Times New Roman"/>
                <w:bCs/>
              </w:rPr>
              <w:t xml:space="preserve"> pleasant or not does enter the domain of behaviorism</w:t>
            </w:r>
            <w:r>
              <w:rPr>
                <w:rFonts w:ascii="Times New Roman" w:eastAsia="Times New Roman" w:hAnsi="Times New Roman" w:cs="Times New Roman"/>
                <w:bCs/>
              </w:rPr>
              <w:t>, but o</w:t>
            </w:r>
            <w:r w:rsidRPr="009A17A9">
              <w:rPr>
                <w:rFonts w:ascii="Times New Roman" w:eastAsia="Times New Roman" w:hAnsi="Times New Roman" w:cs="Times New Roman"/>
                <w:bCs/>
              </w:rPr>
              <w:t>nly inso</w:t>
            </w:r>
            <w:r>
              <w:rPr>
                <w:rFonts w:ascii="Times New Roman" w:eastAsia="Times New Roman" w:hAnsi="Times New Roman" w:cs="Times New Roman"/>
                <w:bCs/>
              </w:rPr>
              <w:t>far</w:t>
            </w:r>
            <w:r w:rsidRPr="009A17A9">
              <w:rPr>
                <w:rFonts w:ascii="Times New Roman" w:eastAsia="Times New Roman" w:hAnsi="Times New Roman" w:cs="Times New Roman"/>
                <w:bCs/>
              </w:rPr>
              <w:t xml:space="preserve"> as it</w:t>
            </w:r>
            <w:r>
              <w:rPr>
                <w:rFonts w:ascii="Times New Roman" w:eastAsia="Times New Roman" w:hAnsi="Times New Roman" w:cs="Times New Roman"/>
                <w:bCs/>
              </w:rPr>
              <w:t xml:space="preserve"> results in a </w:t>
            </w:r>
            <w:r w:rsidRPr="009A17A9">
              <w:rPr>
                <w:rFonts w:ascii="Times New Roman" w:eastAsia="Times New Roman" w:hAnsi="Times New Roman" w:cs="Times New Roman"/>
                <w:bCs/>
              </w:rPr>
              <w:t>learner seek</w:t>
            </w:r>
            <w:r>
              <w:rPr>
                <w:rFonts w:ascii="Times New Roman" w:eastAsia="Times New Roman" w:hAnsi="Times New Roman" w:cs="Times New Roman"/>
                <w:bCs/>
              </w:rPr>
              <w:t>ing</w:t>
            </w:r>
            <w:r w:rsidRPr="009A17A9">
              <w:rPr>
                <w:rFonts w:ascii="Times New Roman" w:eastAsia="Times New Roman" w:hAnsi="Times New Roman" w:cs="Times New Roman"/>
                <w:bCs/>
              </w:rPr>
              <w:t xml:space="preserve"> out or withdraw</w:t>
            </w:r>
            <w:r>
              <w:rPr>
                <w:rFonts w:ascii="Times New Roman" w:eastAsia="Times New Roman" w:hAnsi="Times New Roman" w:cs="Times New Roman"/>
                <w:bCs/>
              </w:rPr>
              <w:t>ing</w:t>
            </w:r>
            <w:r w:rsidRPr="009A17A9">
              <w:rPr>
                <w:rFonts w:ascii="Times New Roman" w:eastAsia="Times New Roman" w:hAnsi="Times New Roman" w:cs="Times New Roman"/>
                <w:bCs/>
              </w:rPr>
              <w:t xml:space="preserve"> from a behavior. </w:t>
            </w:r>
            <w:r>
              <w:rPr>
                <w:rFonts w:ascii="Times New Roman" w:eastAsia="Times New Roman" w:hAnsi="Times New Roman" w:cs="Times New Roman"/>
                <w:bCs/>
              </w:rPr>
              <w:t>Skinner’s operant conditioning recognizes that leaners attach positive or negative associations to different stimuli (a piece of candy as a “carrot” vs. after-school detention as a “stick”). Desired voluntary behavior is elicited by attaching a stimulus to a result (Harasim, 2017).</w:t>
            </w:r>
          </w:p>
          <w:p w14:paraId="4D10F845" w14:textId="50DC331F" w:rsidR="008F6A9F" w:rsidRDefault="008F6A9F" w:rsidP="00A52865">
            <w:pPr>
              <w:rPr>
                <w:rFonts w:ascii="Times New Roman" w:eastAsia="Times New Roman" w:hAnsi="Times New Roman" w:cs="Times New Roman"/>
                <w:b/>
                <w:color w:val="4472C4"/>
              </w:rPr>
            </w:pPr>
          </w:p>
        </w:tc>
      </w:tr>
      <w:tr w:rsidR="007A70E4" w14:paraId="680A68ED" w14:textId="77777777">
        <w:tc>
          <w:tcPr>
            <w:tcW w:w="3225" w:type="dxa"/>
          </w:tcPr>
          <w:p w14:paraId="74C7E238"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Learning and design theories should advocate that wording, visuals, audio, language be manageable and usable to the receiving group </w:t>
            </w:r>
            <w:r>
              <w:rPr>
                <w:rFonts w:ascii="Times New Roman" w:eastAsia="Times New Roman" w:hAnsi="Times New Roman" w:cs="Times New Roman"/>
              </w:rPr>
              <w:lastRenderedPageBreak/>
              <w:t>or individual, creating the impression that the group or individual can master the material to the extent desired.</w:t>
            </w:r>
          </w:p>
        </w:tc>
        <w:tc>
          <w:tcPr>
            <w:tcW w:w="1725" w:type="dxa"/>
          </w:tcPr>
          <w:p w14:paraId="333E6CA4" w14:textId="5C487153" w:rsidR="007A70E4" w:rsidRDefault="006379CF">
            <w:pPr>
              <w:rPr>
                <w:rFonts w:ascii="Times New Roman" w:eastAsia="Times New Roman" w:hAnsi="Times New Roman" w:cs="Times New Roman"/>
              </w:rPr>
            </w:pPr>
            <w:r>
              <w:rPr>
                <w:rFonts w:ascii="Times New Roman" w:eastAsia="Times New Roman" w:hAnsi="Times New Roman" w:cs="Times New Roman"/>
              </w:rPr>
              <w:lastRenderedPageBreak/>
              <w:t>Y</w:t>
            </w:r>
          </w:p>
        </w:tc>
        <w:tc>
          <w:tcPr>
            <w:tcW w:w="8115" w:type="dxa"/>
          </w:tcPr>
          <w:p w14:paraId="7CDA9170" w14:textId="4F134068" w:rsidR="007A70E4" w:rsidRPr="006379CF" w:rsidRDefault="006379CF">
            <w:pPr>
              <w:rPr>
                <w:rFonts w:ascii="Times New Roman" w:eastAsia="Times New Roman" w:hAnsi="Times New Roman" w:cs="Times New Roman"/>
                <w:bCs/>
              </w:rPr>
            </w:pPr>
            <w:r>
              <w:rPr>
                <w:rFonts w:ascii="Times New Roman" w:eastAsia="Times New Roman" w:hAnsi="Times New Roman" w:cs="Times New Roman"/>
                <w:bCs/>
              </w:rPr>
              <w:t xml:space="preserve">Behaviorism places the teacher in a position of supreme </w:t>
            </w:r>
            <w:r w:rsidR="00C23E3F">
              <w:rPr>
                <w:rFonts w:ascii="Times New Roman" w:eastAsia="Times New Roman" w:hAnsi="Times New Roman" w:cs="Times New Roman"/>
                <w:bCs/>
              </w:rPr>
              <w:t>responsibility</w:t>
            </w:r>
            <w:r>
              <w:rPr>
                <w:rFonts w:ascii="Times New Roman" w:eastAsia="Times New Roman" w:hAnsi="Times New Roman" w:cs="Times New Roman"/>
                <w:bCs/>
              </w:rPr>
              <w:t>, tasked with optimal presentation of a stimulus that will result in a predictable response. Assessment of the learners to ensure materials are appropriate for their current state is a necessary part of this task (Deubel, 2003).</w:t>
            </w:r>
            <w:r w:rsidR="00C23E3F">
              <w:rPr>
                <w:rFonts w:ascii="Times New Roman" w:eastAsia="Times New Roman" w:hAnsi="Times New Roman" w:cs="Times New Roman"/>
                <w:bCs/>
              </w:rPr>
              <w:t xml:space="preserve"> While</w:t>
            </w:r>
          </w:p>
        </w:tc>
      </w:tr>
      <w:tr w:rsidR="007A70E4" w14:paraId="5F49D4C9" w14:textId="77777777">
        <w:tc>
          <w:tcPr>
            <w:tcW w:w="3225" w:type="dxa"/>
          </w:tcPr>
          <w:p w14:paraId="72683405"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Does the does the learning or design theory address elements of </w:t>
            </w:r>
            <w:r>
              <w:rPr>
                <w:rFonts w:ascii="Times New Roman" w:eastAsia="Times New Roman" w:hAnsi="Times New Roman" w:cs="Times New Roman"/>
              </w:rPr>
              <w:br/>
              <w:t>presentation?</w:t>
            </w:r>
          </w:p>
          <w:p w14:paraId="22A0A18C" w14:textId="77777777" w:rsidR="007A70E4" w:rsidRDefault="007A70E4">
            <w:pPr>
              <w:ind w:left="720"/>
              <w:rPr>
                <w:rFonts w:ascii="Times New Roman" w:eastAsia="Times New Roman" w:hAnsi="Times New Roman" w:cs="Times New Roman"/>
              </w:rPr>
            </w:pPr>
          </w:p>
        </w:tc>
        <w:tc>
          <w:tcPr>
            <w:tcW w:w="1725" w:type="dxa"/>
          </w:tcPr>
          <w:p w14:paraId="076249E9" w14:textId="07B486E2" w:rsidR="007A70E4" w:rsidRDefault="006379CF">
            <w:pPr>
              <w:rPr>
                <w:rFonts w:ascii="Times New Roman" w:eastAsia="Times New Roman" w:hAnsi="Times New Roman" w:cs="Times New Roman"/>
              </w:rPr>
            </w:pPr>
            <w:r>
              <w:rPr>
                <w:rFonts w:ascii="Times New Roman" w:eastAsia="Times New Roman" w:hAnsi="Times New Roman" w:cs="Times New Roman"/>
              </w:rPr>
              <w:t>Y</w:t>
            </w:r>
          </w:p>
        </w:tc>
        <w:tc>
          <w:tcPr>
            <w:tcW w:w="8115" w:type="dxa"/>
          </w:tcPr>
          <w:p w14:paraId="60BA1F26" w14:textId="624936A3" w:rsidR="007A70E4" w:rsidRPr="006379CF" w:rsidRDefault="006379CF">
            <w:pPr>
              <w:rPr>
                <w:rFonts w:ascii="Times New Roman" w:eastAsia="Times New Roman" w:hAnsi="Times New Roman" w:cs="Times New Roman"/>
                <w:bCs/>
                <w:color w:val="4472C4"/>
              </w:rPr>
            </w:pPr>
            <w:r w:rsidRPr="006379CF">
              <w:rPr>
                <w:rFonts w:ascii="Times New Roman" w:eastAsia="Times New Roman" w:hAnsi="Times New Roman" w:cs="Times New Roman"/>
                <w:bCs/>
              </w:rPr>
              <w:t xml:space="preserve">Behaviorism is wholly </w:t>
            </w:r>
            <w:r>
              <w:rPr>
                <w:rFonts w:ascii="Times New Roman" w:eastAsia="Times New Roman" w:hAnsi="Times New Roman" w:cs="Times New Roman"/>
                <w:bCs/>
              </w:rPr>
              <w:t>concerned with the</w:t>
            </w:r>
            <w:r w:rsidRPr="006379CF">
              <w:rPr>
                <w:rFonts w:ascii="Times New Roman" w:eastAsia="Times New Roman" w:hAnsi="Times New Roman" w:cs="Times New Roman"/>
                <w:bCs/>
              </w:rPr>
              <w:t xml:space="preserve"> presentation and environment of learning</w:t>
            </w:r>
            <w:r>
              <w:rPr>
                <w:rFonts w:ascii="Times New Roman" w:eastAsia="Times New Roman" w:hAnsi="Times New Roman" w:cs="Times New Roman"/>
                <w:bCs/>
              </w:rPr>
              <w:t xml:space="preserve">, though not necessarily with </w:t>
            </w:r>
            <w:r w:rsidR="008F6A9F">
              <w:rPr>
                <w:rFonts w:ascii="Times New Roman" w:eastAsia="Times New Roman" w:hAnsi="Times New Roman" w:cs="Times New Roman"/>
                <w:bCs/>
              </w:rPr>
              <w:t>any concern for the</w:t>
            </w:r>
            <w:r>
              <w:rPr>
                <w:rFonts w:ascii="Times New Roman" w:eastAsia="Times New Roman" w:hAnsi="Times New Roman" w:cs="Times New Roman"/>
                <w:bCs/>
              </w:rPr>
              <w:t xml:space="preserve"> learner’s internal experience in relation to that presentation. The goals of presentation are efficient and predictable </w:t>
            </w:r>
            <w:r w:rsidR="00C23E3F">
              <w:rPr>
                <w:rFonts w:ascii="Times New Roman" w:eastAsia="Times New Roman" w:hAnsi="Times New Roman" w:cs="Times New Roman"/>
                <w:bCs/>
              </w:rPr>
              <w:t xml:space="preserve">learner </w:t>
            </w:r>
            <w:r>
              <w:rPr>
                <w:rFonts w:ascii="Times New Roman" w:eastAsia="Times New Roman" w:hAnsi="Times New Roman" w:cs="Times New Roman"/>
                <w:bCs/>
              </w:rPr>
              <w:t xml:space="preserve">responses (Deubel, 2003). </w:t>
            </w:r>
          </w:p>
        </w:tc>
      </w:tr>
      <w:tr w:rsidR="007A70E4" w14:paraId="5C5F62A9" w14:textId="77777777">
        <w:tc>
          <w:tcPr>
            <w:tcW w:w="3225" w:type="dxa"/>
          </w:tcPr>
          <w:p w14:paraId="2E751703" w14:textId="77777777" w:rsidR="007A70E4" w:rsidRDefault="007A70E4">
            <w:pPr>
              <w:ind w:left="720"/>
              <w:rPr>
                <w:rFonts w:ascii="Times New Roman" w:eastAsia="Times New Roman" w:hAnsi="Times New Roman" w:cs="Times New Roman"/>
              </w:rPr>
            </w:pPr>
          </w:p>
        </w:tc>
        <w:tc>
          <w:tcPr>
            <w:tcW w:w="1725" w:type="dxa"/>
          </w:tcPr>
          <w:p w14:paraId="5D008875" w14:textId="77777777" w:rsidR="007A70E4" w:rsidRDefault="007A70E4">
            <w:pPr>
              <w:rPr>
                <w:rFonts w:ascii="Times New Roman" w:eastAsia="Times New Roman" w:hAnsi="Times New Roman" w:cs="Times New Roman"/>
              </w:rPr>
            </w:pPr>
          </w:p>
        </w:tc>
        <w:tc>
          <w:tcPr>
            <w:tcW w:w="8115" w:type="dxa"/>
          </w:tcPr>
          <w:p w14:paraId="787FDD72" w14:textId="77777777" w:rsidR="007A70E4" w:rsidRDefault="007A70E4">
            <w:pPr>
              <w:rPr>
                <w:rFonts w:ascii="Times New Roman" w:eastAsia="Times New Roman" w:hAnsi="Times New Roman" w:cs="Times New Roman"/>
                <w:b/>
                <w:color w:val="4472C4"/>
              </w:rPr>
            </w:pPr>
          </w:p>
        </w:tc>
      </w:tr>
      <w:tr w:rsidR="007A70E4" w14:paraId="453BDDD2" w14:textId="77777777">
        <w:trPr>
          <w:trHeight w:val="300"/>
        </w:trPr>
        <w:tc>
          <w:tcPr>
            <w:tcW w:w="3225" w:type="dxa"/>
          </w:tcPr>
          <w:p w14:paraId="5258DE29"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Practice</w:t>
            </w:r>
          </w:p>
        </w:tc>
        <w:tc>
          <w:tcPr>
            <w:tcW w:w="1725" w:type="dxa"/>
          </w:tcPr>
          <w:p w14:paraId="364FB2E5" w14:textId="77777777" w:rsidR="007A70E4" w:rsidRDefault="007A70E4">
            <w:pPr>
              <w:rPr>
                <w:rFonts w:ascii="Times New Roman" w:eastAsia="Times New Roman" w:hAnsi="Times New Roman" w:cs="Times New Roman"/>
              </w:rPr>
            </w:pPr>
          </w:p>
        </w:tc>
        <w:tc>
          <w:tcPr>
            <w:tcW w:w="8115" w:type="dxa"/>
          </w:tcPr>
          <w:p w14:paraId="2A8ED987" w14:textId="77777777" w:rsidR="007A70E4" w:rsidRDefault="007A70E4">
            <w:pPr>
              <w:rPr>
                <w:rFonts w:ascii="Times New Roman" w:eastAsia="Times New Roman" w:hAnsi="Times New Roman" w:cs="Times New Roman"/>
                <w:b/>
                <w:color w:val="4472C4"/>
              </w:rPr>
            </w:pPr>
          </w:p>
        </w:tc>
      </w:tr>
      <w:tr w:rsidR="007A70E4" w14:paraId="46E43F2A" w14:textId="77777777">
        <w:tc>
          <w:tcPr>
            <w:tcW w:w="3225" w:type="dxa"/>
          </w:tcPr>
          <w:p w14:paraId="24B98999"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advocate for opportunities to develop proficiency in application of the skill, knowledge, ability, or concept?</w:t>
            </w:r>
          </w:p>
        </w:tc>
        <w:tc>
          <w:tcPr>
            <w:tcW w:w="1725" w:type="dxa"/>
          </w:tcPr>
          <w:p w14:paraId="4958EC5E" w14:textId="12B4D00E" w:rsidR="006379CF" w:rsidRDefault="00B04C43">
            <w:pPr>
              <w:rPr>
                <w:rFonts w:ascii="Times New Roman" w:eastAsia="Times New Roman" w:hAnsi="Times New Roman" w:cs="Times New Roman"/>
              </w:rPr>
            </w:pPr>
            <w:r>
              <w:rPr>
                <w:rFonts w:ascii="Times New Roman" w:eastAsia="Times New Roman" w:hAnsi="Times New Roman" w:cs="Times New Roman"/>
              </w:rPr>
              <w:t>Y</w:t>
            </w:r>
          </w:p>
        </w:tc>
        <w:tc>
          <w:tcPr>
            <w:tcW w:w="8115" w:type="dxa"/>
          </w:tcPr>
          <w:p w14:paraId="2324F021" w14:textId="77777777" w:rsidR="007A70E4" w:rsidRDefault="008F6A9F">
            <w:pPr>
              <w:rPr>
                <w:rFonts w:ascii="Times New Roman" w:eastAsia="Times New Roman" w:hAnsi="Times New Roman" w:cs="Times New Roman"/>
                <w:bCs/>
              </w:rPr>
            </w:pPr>
            <w:r>
              <w:rPr>
                <w:rFonts w:ascii="Times New Roman" w:eastAsia="Times New Roman" w:hAnsi="Times New Roman" w:cs="Times New Roman"/>
                <w:bCs/>
              </w:rPr>
              <w:t>Behaviorism is intimately connected with repetitious learning. It calls upon learners to engage with experiences (stimuli) until the desired outcomes (responses) are achieved (Deubel, 2003).</w:t>
            </w:r>
            <w:r w:rsidR="00B04C43">
              <w:rPr>
                <w:rFonts w:ascii="Times New Roman" w:eastAsia="Times New Roman" w:hAnsi="Times New Roman" w:cs="Times New Roman"/>
                <w:bCs/>
              </w:rPr>
              <w:t xml:space="preserve"> </w:t>
            </w:r>
          </w:p>
          <w:p w14:paraId="7C0809F8" w14:textId="77777777" w:rsidR="00B04C43" w:rsidRDefault="00B04C43">
            <w:pPr>
              <w:rPr>
                <w:rFonts w:ascii="Times New Roman" w:eastAsia="Times New Roman" w:hAnsi="Times New Roman" w:cs="Times New Roman"/>
                <w:bCs/>
              </w:rPr>
            </w:pPr>
          </w:p>
          <w:p w14:paraId="7370BBDF" w14:textId="36E15832" w:rsidR="00B04C43" w:rsidRPr="009A17A9" w:rsidRDefault="00B04C43">
            <w:pPr>
              <w:rPr>
                <w:rFonts w:ascii="Times New Roman" w:eastAsia="Times New Roman" w:hAnsi="Times New Roman" w:cs="Times New Roman"/>
                <w:bCs/>
                <w:color w:val="4472C4"/>
              </w:rPr>
            </w:pPr>
            <w:r>
              <w:rPr>
                <w:rFonts w:ascii="Times New Roman" w:eastAsia="Times New Roman" w:hAnsi="Times New Roman" w:cs="Times New Roman"/>
                <w:bCs/>
              </w:rPr>
              <w:t>Drill practices that result in automated performance are a classic component of a behavioral learning approach (</w:t>
            </w:r>
            <w:proofErr w:type="spellStart"/>
            <w:r>
              <w:rPr>
                <w:rFonts w:ascii="Times New Roman" w:eastAsia="Times New Roman" w:hAnsi="Times New Roman" w:cs="Times New Roman"/>
                <w:bCs/>
              </w:rPr>
              <w:t>Keramida</w:t>
            </w:r>
            <w:proofErr w:type="spellEnd"/>
            <w:r>
              <w:rPr>
                <w:rFonts w:ascii="Times New Roman" w:eastAsia="Times New Roman" w:hAnsi="Times New Roman" w:cs="Times New Roman"/>
                <w:bCs/>
              </w:rPr>
              <w:t>, 2015).</w:t>
            </w:r>
          </w:p>
        </w:tc>
      </w:tr>
      <w:tr w:rsidR="007A70E4" w14:paraId="193702E0" w14:textId="77777777">
        <w:tc>
          <w:tcPr>
            <w:tcW w:w="3225" w:type="dxa"/>
          </w:tcPr>
          <w:p w14:paraId="3D58107D"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address the need for practice opportunities appropriate to the objective(s) provided?</w:t>
            </w:r>
          </w:p>
        </w:tc>
        <w:tc>
          <w:tcPr>
            <w:tcW w:w="1725" w:type="dxa"/>
          </w:tcPr>
          <w:p w14:paraId="767D6A44" w14:textId="01E0D0C6" w:rsidR="007A70E4" w:rsidRDefault="00B04C43">
            <w:pPr>
              <w:rPr>
                <w:rFonts w:ascii="Times New Roman" w:eastAsia="Times New Roman" w:hAnsi="Times New Roman" w:cs="Times New Roman"/>
                <w:color w:val="4F81BD"/>
              </w:rPr>
            </w:pPr>
            <w:r w:rsidRPr="00B04C43">
              <w:rPr>
                <w:rFonts w:ascii="Times New Roman" w:eastAsia="Times New Roman" w:hAnsi="Times New Roman" w:cs="Times New Roman"/>
              </w:rPr>
              <w:t>Y</w:t>
            </w:r>
          </w:p>
        </w:tc>
        <w:tc>
          <w:tcPr>
            <w:tcW w:w="8115" w:type="dxa"/>
          </w:tcPr>
          <w:p w14:paraId="4462B142" w14:textId="7748D4EA" w:rsidR="007A70E4" w:rsidRPr="00B04C43" w:rsidRDefault="00B04C43">
            <w:pPr>
              <w:rPr>
                <w:rFonts w:ascii="Times New Roman" w:eastAsia="Times New Roman" w:hAnsi="Times New Roman" w:cs="Times New Roman"/>
                <w:bCs/>
                <w:color w:val="4472C4"/>
              </w:rPr>
            </w:pPr>
            <w:r w:rsidRPr="00B04C43">
              <w:rPr>
                <w:rFonts w:ascii="Times New Roman" w:eastAsia="Times New Roman" w:hAnsi="Times New Roman" w:cs="Times New Roman"/>
                <w:bCs/>
              </w:rPr>
              <w:t>Beh</w:t>
            </w:r>
            <w:r>
              <w:rPr>
                <w:rFonts w:ascii="Times New Roman" w:eastAsia="Times New Roman" w:hAnsi="Times New Roman" w:cs="Times New Roman"/>
                <w:bCs/>
              </w:rPr>
              <w:t>aviorism operates in a world of objectives that are explicitly delineated. As Deubel (2003) notes, this can limit a student’s ability to extrapolate learned behaviors/responses outside of the original context. Nevertheless, practice opportunities are clearly linked to defined goals.</w:t>
            </w:r>
          </w:p>
        </w:tc>
      </w:tr>
      <w:tr w:rsidR="007A70E4" w14:paraId="77A7ED15" w14:textId="77777777">
        <w:tc>
          <w:tcPr>
            <w:tcW w:w="3225" w:type="dxa"/>
          </w:tcPr>
          <w:p w14:paraId="6E76134E"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Does the theory address practice activities, to include repetition and spiraling, being designed to develop automaticity in responses and </w:t>
            </w:r>
            <w:r>
              <w:rPr>
                <w:rFonts w:ascii="Times New Roman" w:eastAsia="Times New Roman" w:hAnsi="Times New Roman" w:cs="Times New Roman"/>
              </w:rPr>
              <w:lastRenderedPageBreak/>
              <w:t>execution if appropriate?</w:t>
            </w:r>
          </w:p>
        </w:tc>
        <w:tc>
          <w:tcPr>
            <w:tcW w:w="1725" w:type="dxa"/>
          </w:tcPr>
          <w:p w14:paraId="42CF7F90" w14:textId="35E07482" w:rsidR="007A70E4" w:rsidRDefault="00B04C43">
            <w:pPr>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lastRenderedPageBreak/>
              <w:t>Y</w:t>
            </w:r>
          </w:p>
        </w:tc>
        <w:tc>
          <w:tcPr>
            <w:tcW w:w="8115" w:type="dxa"/>
          </w:tcPr>
          <w:p w14:paraId="71ABB9A1" w14:textId="7AAED233" w:rsidR="007A70E4" w:rsidRDefault="00B04C43">
            <w:pPr>
              <w:rPr>
                <w:rFonts w:ascii="Times New Roman" w:eastAsia="Times New Roman" w:hAnsi="Times New Roman" w:cs="Times New Roman"/>
                <w:bCs/>
              </w:rPr>
            </w:pPr>
            <w:r w:rsidRPr="00B04C43">
              <w:rPr>
                <w:rFonts w:ascii="Times New Roman" w:eastAsia="Times New Roman" w:hAnsi="Times New Roman" w:cs="Times New Roman"/>
                <w:bCs/>
              </w:rPr>
              <w:t xml:space="preserve">Behaviorism aims to </w:t>
            </w:r>
            <w:r w:rsidR="00484C4B">
              <w:rPr>
                <w:rFonts w:ascii="Times New Roman" w:eastAsia="Times New Roman" w:hAnsi="Times New Roman" w:cs="Times New Roman"/>
                <w:bCs/>
              </w:rPr>
              <w:t>produce</w:t>
            </w:r>
            <w:r w:rsidRPr="00B04C43">
              <w:rPr>
                <w:rFonts w:ascii="Times New Roman" w:eastAsia="Times New Roman" w:hAnsi="Times New Roman" w:cs="Times New Roman"/>
                <w:bCs/>
              </w:rPr>
              <w:t xml:space="preserve"> automated behaviors. </w:t>
            </w:r>
            <w:r>
              <w:rPr>
                <w:rFonts w:ascii="Times New Roman" w:eastAsia="Times New Roman" w:hAnsi="Times New Roman" w:cs="Times New Roman"/>
                <w:bCs/>
              </w:rPr>
              <w:t>This theory is built upon objectivity and straightforward connection between a stimulus and a response (Harasim, 2017). As Harasim (2017) states, behaviorism is best applied “when learning objectives are unambiguous” (p. 39).</w:t>
            </w:r>
          </w:p>
          <w:p w14:paraId="04F62548" w14:textId="77777777" w:rsidR="005E54FC" w:rsidRDefault="005E54FC">
            <w:pPr>
              <w:rPr>
                <w:rFonts w:ascii="Times New Roman" w:eastAsia="Times New Roman" w:hAnsi="Times New Roman" w:cs="Times New Roman"/>
                <w:bCs/>
              </w:rPr>
            </w:pPr>
          </w:p>
          <w:p w14:paraId="2D5D8444" w14:textId="673C5100" w:rsidR="005E54FC" w:rsidRPr="00B04C43" w:rsidRDefault="005E54FC">
            <w:pPr>
              <w:rPr>
                <w:rFonts w:ascii="Times New Roman" w:eastAsia="Times New Roman" w:hAnsi="Times New Roman" w:cs="Times New Roman"/>
                <w:bCs/>
                <w:color w:val="4472C4"/>
              </w:rPr>
            </w:pPr>
            <w:r>
              <w:rPr>
                <w:rFonts w:ascii="Times New Roman" w:eastAsia="Times New Roman" w:hAnsi="Times New Roman" w:cs="Times New Roman"/>
                <w:bCs/>
              </w:rPr>
              <w:t>Harasim (2017) notes that, “memorization, repetition, reinforcement of correct answers, examinations, and organization” (p. 40) are essential components of behaviorist pedagogy.</w:t>
            </w:r>
          </w:p>
        </w:tc>
      </w:tr>
      <w:tr w:rsidR="007A70E4" w14:paraId="70AB49E8" w14:textId="77777777">
        <w:tc>
          <w:tcPr>
            <w:tcW w:w="3225" w:type="dxa"/>
          </w:tcPr>
          <w:p w14:paraId="003F2A4E"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advocate that practice be relevant to the needs and goals of learners?</w:t>
            </w:r>
          </w:p>
        </w:tc>
        <w:tc>
          <w:tcPr>
            <w:tcW w:w="1725" w:type="dxa"/>
          </w:tcPr>
          <w:p w14:paraId="3B70ACF1" w14:textId="19AB74CB" w:rsidR="007A70E4" w:rsidRDefault="00B04C43">
            <w:pPr>
              <w:rPr>
                <w:rFonts w:ascii="Times New Roman" w:eastAsia="Times New Roman" w:hAnsi="Times New Roman" w:cs="Times New Roman"/>
              </w:rPr>
            </w:pPr>
            <w:r>
              <w:rPr>
                <w:rFonts w:ascii="Times New Roman" w:eastAsia="Times New Roman" w:hAnsi="Times New Roman" w:cs="Times New Roman"/>
              </w:rPr>
              <w:t>N and Y</w:t>
            </w:r>
          </w:p>
        </w:tc>
        <w:tc>
          <w:tcPr>
            <w:tcW w:w="8115" w:type="dxa"/>
          </w:tcPr>
          <w:p w14:paraId="27B5BDBA" w14:textId="77777777" w:rsidR="00B04C43" w:rsidRDefault="00B04C43" w:rsidP="00B04C43">
            <w:pPr>
              <w:rPr>
                <w:rFonts w:ascii="Times New Roman" w:eastAsia="Times New Roman" w:hAnsi="Times New Roman" w:cs="Times New Roman"/>
                <w:bCs/>
              </w:rPr>
            </w:pPr>
            <w:r>
              <w:rPr>
                <w:rFonts w:ascii="Times New Roman" w:eastAsia="Times New Roman" w:hAnsi="Times New Roman" w:cs="Times New Roman"/>
                <w:bCs/>
              </w:rPr>
              <w:t xml:space="preserve">The internal state of the learner is deemed unmeasurable, and therefore, irrelevant from the positivist perspective of behaviorism (Harasim, 2017). Self-reports do not meet the criteria of being observable and are therefore not considered. </w:t>
            </w:r>
          </w:p>
          <w:p w14:paraId="0CDE1A8B" w14:textId="7FF91070" w:rsidR="005E54FC" w:rsidRDefault="005E54FC" w:rsidP="005E54FC">
            <w:pPr>
              <w:rPr>
                <w:rFonts w:ascii="Times New Roman" w:eastAsia="Times New Roman" w:hAnsi="Times New Roman" w:cs="Times New Roman"/>
                <w:bCs/>
              </w:rPr>
            </w:pPr>
            <w:r>
              <w:rPr>
                <w:rFonts w:ascii="Times New Roman" w:eastAsia="Times New Roman" w:hAnsi="Times New Roman" w:cs="Times New Roman"/>
                <w:bCs/>
              </w:rPr>
              <w:t xml:space="preserve">As Deubel (2003) states, behaviorists do view success at achieving goals as motivating and relevant. I suppose, however, that I see the learner’s personal goals as subjugated to the goals of the program. Ultimately, the teacher is viewed as controlling the outcome through manipulation of the learning environment. An adult student might willingly seek out </w:t>
            </w:r>
            <w:r w:rsidR="003F3A8B">
              <w:rPr>
                <w:rFonts w:ascii="Times New Roman" w:eastAsia="Times New Roman" w:hAnsi="Times New Roman" w:cs="Times New Roman"/>
                <w:bCs/>
              </w:rPr>
              <w:t>and</w:t>
            </w:r>
            <w:r>
              <w:rPr>
                <w:rFonts w:ascii="Times New Roman" w:eastAsia="Times New Roman" w:hAnsi="Times New Roman" w:cs="Times New Roman"/>
                <w:bCs/>
              </w:rPr>
              <w:t xml:space="preserve"> submit </w:t>
            </w:r>
            <w:r w:rsidR="003F3A8B">
              <w:rPr>
                <w:rFonts w:ascii="Times New Roman" w:eastAsia="Times New Roman" w:hAnsi="Times New Roman" w:cs="Times New Roman"/>
                <w:bCs/>
              </w:rPr>
              <w:t>to this experience</w:t>
            </w:r>
            <w:r>
              <w:rPr>
                <w:rFonts w:ascii="Times New Roman" w:eastAsia="Times New Roman" w:hAnsi="Times New Roman" w:cs="Times New Roman"/>
                <w:bCs/>
              </w:rPr>
              <w:t xml:space="preserve"> in pursuit of a goal, but the program’s design is not concerned with that relevance necessarily. </w:t>
            </w:r>
          </w:p>
          <w:p w14:paraId="6CA77E75" w14:textId="61AC3D3A" w:rsidR="007A70E4" w:rsidRDefault="007A70E4">
            <w:pPr>
              <w:rPr>
                <w:rFonts w:ascii="Times New Roman" w:eastAsia="Times New Roman" w:hAnsi="Times New Roman" w:cs="Times New Roman"/>
                <w:b/>
                <w:color w:val="4472C4"/>
              </w:rPr>
            </w:pPr>
          </w:p>
        </w:tc>
      </w:tr>
      <w:tr w:rsidR="007A70E4" w14:paraId="564A2C8C" w14:textId="77777777">
        <w:tc>
          <w:tcPr>
            <w:tcW w:w="3225" w:type="dxa"/>
          </w:tcPr>
          <w:p w14:paraId="763F4FC6"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advocate that activities be such that learners see that skill/competency acquisition is taking place?</w:t>
            </w:r>
          </w:p>
        </w:tc>
        <w:tc>
          <w:tcPr>
            <w:tcW w:w="1725" w:type="dxa"/>
          </w:tcPr>
          <w:p w14:paraId="4C6C75E4" w14:textId="3FAF88DB" w:rsidR="007A70E4" w:rsidRDefault="005E54FC">
            <w:pPr>
              <w:rPr>
                <w:rFonts w:ascii="Times New Roman" w:eastAsia="Times New Roman" w:hAnsi="Times New Roman" w:cs="Times New Roman"/>
              </w:rPr>
            </w:pPr>
            <w:r>
              <w:rPr>
                <w:rFonts w:ascii="Times New Roman" w:eastAsia="Times New Roman" w:hAnsi="Times New Roman" w:cs="Times New Roman"/>
              </w:rPr>
              <w:t>Y</w:t>
            </w:r>
            <w:r w:rsidR="003F3A8B">
              <w:rPr>
                <w:rFonts w:ascii="Times New Roman" w:eastAsia="Times New Roman" w:hAnsi="Times New Roman" w:cs="Times New Roman"/>
              </w:rPr>
              <w:t xml:space="preserve"> and N</w:t>
            </w:r>
          </w:p>
        </w:tc>
        <w:tc>
          <w:tcPr>
            <w:tcW w:w="8115" w:type="dxa"/>
          </w:tcPr>
          <w:p w14:paraId="6A083E2E" w14:textId="77777777" w:rsidR="007A70E4" w:rsidRDefault="005E54FC">
            <w:pPr>
              <w:rPr>
                <w:rFonts w:ascii="Times New Roman" w:eastAsia="Times New Roman" w:hAnsi="Times New Roman" w:cs="Times New Roman"/>
                <w:bCs/>
              </w:rPr>
            </w:pPr>
            <w:r w:rsidRPr="005E54FC">
              <w:rPr>
                <w:rFonts w:ascii="Times New Roman" w:eastAsia="Times New Roman" w:hAnsi="Times New Roman" w:cs="Times New Roman"/>
                <w:bCs/>
              </w:rPr>
              <w:t>Potentially</w:t>
            </w:r>
            <w:r>
              <w:rPr>
                <w:rFonts w:ascii="Times New Roman" w:eastAsia="Times New Roman" w:hAnsi="Times New Roman" w:cs="Times New Roman"/>
                <w:bCs/>
              </w:rPr>
              <w:t xml:space="preserve">, but not always. As Deubel (2003) notes, performance standards are made explicit in behaviorism. Depending on the learning environment, </w:t>
            </w:r>
            <w:r w:rsidR="00623223">
              <w:rPr>
                <w:rFonts w:ascii="Times New Roman" w:eastAsia="Times New Roman" w:hAnsi="Times New Roman" w:cs="Times New Roman"/>
                <w:bCs/>
              </w:rPr>
              <w:t>learners</w:t>
            </w:r>
            <w:r>
              <w:rPr>
                <w:rFonts w:ascii="Times New Roman" w:eastAsia="Times New Roman" w:hAnsi="Times New Roman" w:cs="Times New Roman"/>
                <w:bCs/>
              </w:rPr>
              <w:t xml:space="preserve"> will be notified of their success or failure, and will act in accordance with that result to either repeat the behavior that resulted in success or avoid th</w:t>
            </w:r>
            <w:r w:rsidR="00623223">
              <w:rPr>
                <w:rFonts w:ascii="Times New Roman" w:eastAsia="Times New Roman" w:hAnsi="Times New Roman" w:cs="Times New Roman"/>
                <w:bCs/>
              </w:rPr>
              <w:t>ose that did not achieve the desired outcome.</w:t>
            </w:r>
          </w:p>
          <w:p w14:paraId="78789E9D" w14:textId="77777777" w:rsidR="00623223" w:rsidRDefault="00623223">
            <w:pPr>
              <w:rPr>
                <w:rFonts w:ascii="Times New Roman" w:eastAsia="Times New Roman" w:hAnsi="Times New Roman" w:cs="Times New Roman"/>
                <w:bCs/>
              </w:rPr>
            </w:pPr>
          </w:p>
          <w:p w14:paraId="77F3928D" w14:textId="55379C1F" w:rsidR="00623223" w:rsidRPr="005E54FC" w:rsidRDefault="00623223">
            <w:pPr>
              <w:rPr>
                <w:rFonts w:ascii="Times New Roman" w:eastAsia="Times New Roman" w:hAnsi="Times New Roman" w:cs="Times New Roman"/>
                <w:bCs/>
                <w:color w:val="4472C4"/>
              </w:rPr>
            </w:pPr>
            <w:r>
              <w:rPr>
                <w:rFonts w:ascii="Times New Roman" w:eastAsia="Times New Roman" w:hAnsi="Times New Roman" w:cs="Times New Roman"/>
                <w:bCs/>
              </w:rPr>
              <w:t xml:space="preserve">Classical conditioning, however – Pavlov’s dog salivating in response to a bell </w:t>
            </w:r>
            <w:r w:rsidR="003F3A8B">
              <w:rPr>
                <w:rFonts w:ascii="Times New Roman" w:eastAsia="Times New Roman" w:hAnsi="Times New Roman" w:cs="Times New Roman"/>
                <w:bCs/>
              </w:rPr>
              <w:t>they have come to associate with meat</w:t>
            </w:r>
            <w:r>
              <w:rPr>
                <w:rFonts w:ascii="Times New Roman" w:eastAsia="Times New Roman" w:hAnsi="Times New Roman" w:cs="Times New Roman"/>
                <w:bCs/>
              </w:rPr>
              <w:t xml:space="preserve"> – does not require the learner to have any awareness</w:t>
            </w:r>
            <w:r w:rsidR="003F3A8B">
              <w:rPr>
                <w:rFonts w:ascii="Times New Roman" w:eastAsia="Times New Roman" w:hAnsi="Times New Roman" w:cs="Times New Roman"/>
                <w:bCs/>
              </w:rPr>
              <w:t xml:space="preserve"> of said association.</w:t>
            </w:r>
          </w:p>
        </w:tc>
      </w:tr>
      <w:tr w:rsidR="007A70E4" w14:paraId="10CCA32F" w14:textId="77777777">
        <w:tc>
          <w:tcPr>
            <w:tcW w:w="3225" w:type="dxa"/>
          </w:tcPr>
          <w:p w14:paraId="769BE47A"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advocate that practice requirements be within or slightly above the learner's competency level?</w:t>
            </w:r>
          </w:p>
        </w:tc>
        <w:tc>
          <w:tcPr>
            <w:tcW w:w="1725" w:type="dxa"/>
          </w:tcPr>
          <w:p w14:paraId="6C69C3B3" w14:textId="1E2C2D17" w:rsidR="007A70E4" w:rsidRDefault="005E54FC">
            <w:pPr>
              <w:rPr>
                <w:rFonts w:ascii="Times New Roman" w:eastAsia="Times New Roman" w:hAnsi="Times New Roman" w:cs="Times New Roman"/>
              </w:rPr>
            </w:pPr>
            <w:r>
              <w:rPr>
                <w:rFonts w:ascii="Times New Roman" w:eastAsia="Times New Roman" w:hAnsi="Times New Roman" w:cs="Times New Roman"/>
              </w:rPr>
              <w:t>Y/?</w:t>
            </w:r>
          </w:p>
        </w:tc>
        <w:tc>
          <w:tcPr>
            <w:tcW w:w="8115" w:type="dxa"/>
          </w:tcPr>
          <w:p w14:paraId="30859C5F" w14:textId="53540A98" w:rsidR="007A70E4" w:rsidRDefault="005E54FC">
            <w:pPr>
              <w:rPr>
                <w:rFonts w:ascii="Times New Roman" w:eastAsia="Times New Roman" w:hAnsi="Times New Roman" w:cs="Times New Roman"/>
                <w:b/>
                <w:color w:val="4472C4"/>
              </w:rPr>
            </w:pPr>
            <w:r>
              <w:rPr>
                <w:rFonts w:ascii="Times New Roman" w:eastAsia="Times New Roman" w:hAnsi="Times New Roman" w:cs="Times New Roman"/>
                <w:bCs/>
              </w:rPr>
              <w:t>Assessment of the learners to ensure materials are appropriate for their current state is a necessary part of designing a behaviorist learning environment (Deubel, 2003).</w:t>
            </w:r>
            <w:r w:rsidR="00623223">
              <w:rPr>
                <w:rFonts w:ascii="Times New Roman" w:eastAsia="Times New Roman" w:hAnsi="Times New Roman" w:cs="Times New Roman"/>
                <w:bCs/>
              </w:rPr>
              <w:t xml:space="preserve"> I see behaviorist learning tenets, at least in modern application, as </w:t>
            </w:r>
            <w:r w:rsidR="003F3A8B">
              <w:rPr>
                <w:rFonts w:ascii="Times New Roman" w:eastAsia="Times New Roman" w:hAnsi="Times New Roman" w:cs="Times New Roman"/>
                <w:bCs/>
              </w:rPr>
              <w:t xml:space="preserve">acknowledging the necessity of this learner </w:t>
            </w:r>
            <w:r w:rsidR="00623223">
              <w:rPr>
                <w:rFonts w:ascii="Times New Roman" w:eastAsia="Times New Roman" w:hAnsi="Times New Roman" w:cs="Times New Roman"/>
                <w:bCs/>
              </w:rPr>
              <w:t xml:space="preserve">competency </w:t>
            </w:r>
            <w:r w:rsidR="003F3A8B">
              <w:rPr>
                <w:rFonts w:ascii="Times New Roman" w:eastAsia="Times New Roman" w:hAnsi="Times New Roman" w:cs="Times New Roman"/>
                <w:bCs/>
              </w:rPr>
              <w:t>assessment.</w:t>
            </w:r>
          </w:p>
        </w:tc>
      </w:tr>
      <w:tr w:rsidR="007A70E4" w14:paraId="5CC4E2C7" w14:textId="77777777">
        <w:tc>
          <w:tcPr>
            <w:tcW w:w="3225" w:type="dxa"/>
          </w:tcPr>
          <w:p w14:paraId="159CFE2B"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advocate that learners can perform practice requirements?</w:t>
            </w:r>
          </w:p>
        </w:tc>
        <w:tc>
          <w:tcPr>
            <w:tcW w:w="1725" w:type="dxa"/>
          </w:tcPr>
          <w:p w14:paraId="5C9336AC" w14:textId="3B19FDF2" w:rsidR="007A70E4" w:rsidRDefault="00623223">
            <w:pPr>
              <w:rPr>
                <w:rFonts w:ascii="Times New Roman" w:eastAsia="Times New Roman" w:hAnsi="Times New Roman" w:cs="Times New Roman"/>
              </w:rPr>
            </w:pPr>
            <w:r>
              <w:rPr>
                <w:rFonts w:ascii="Times New Roman" w:eastAsia="Times New Roman" w:hAnsi="Times New Roman" w:cs="Times New Roman"/>
              </w:rPr>
              <w:t>Y</w:t>
            </w:r>
          </w:p>
        </w:tc>
        <w:tc>
          <w:tcPr>
            <w:tcW w:w="8115" w:type="dxa"/>
          </w:tcPr>
          <w:p w14:paraId="16A54140" w14:textId="214B08DA" w:rsidR="007A70E4" w:rsidRPr="00623223" w:rsidRDefault="00623223">
            <w:pPr>
              <w:rPr>
                <w:rFonts w:ascii="Times New Roman" w:eastAsia="Times New Roman" w:hAnsi="Times New Roman" w:cs="Times New Roman"/>
                <w:bCs/>
                <w:color w:val="4472C4"/>
              </w:rPr>
            </w:pPr>
            <w:r w:rsidRPr="00623223">
              <w:rPr>
                <w:rFonts w:ascii="Times New Roman" w:eastAsia="Times New Roman" w:hAnsi="Times New Roman" w:cs="Times New Roman"/>
                <w:bCs/>
              </w:rPr>
              <w:t>Behaviorism aims to facilitate learner achiev</w:t>
            </w:r>
            <w:r w:rsidR="003F3A8B">
              <w:rPr>
                <w:rFonts w:ascii="Times New Roman" w:eastAsia="Times New Roman" w:hAnsi="Times New Roman" w:cs="Times New Roman"/>
                <w:bCs/>
              </w:rPr>
              <w:t>ement of</w:t>
            </w:r>
            <w:r w:rsidRPr="00623223">
              <w:rPr>
                <w:rFonts w:ascii="Times New Roman" w:eastAsia="Times New Roman" w:hAnsi="Times New Roman" w:cs="Times New Roman"/>
                <w:bCs/>
              </w:rPr>
              <w:t xml:space="preserve"> correct performance. </w:t>
            </w:r>
            <w:r>
              <w:rPr>
                <w:rFonts w:ascii="Times New Roman" w:eastAsia="Times New Roman" w:hAnsi="Times New Roman" w:cs="Times New Roman"/>
                <w:bCs/>
              </w:rPr>
              <w:t>It</w:t>
            </w:r>
            <w:r w:rsidRPr="00623223">
              <w:rPr>
                <w:rFonts w:ascii="Times New Roman" w:eastAsia="Times New Roman" w:hAnsi="Times New Roman" w:cs="Times New Roman"/>
                <w:bCs/>
              </w:rPr>
              <w:t xml:space="preserve">s goal </w:t>
            </w:r>
            <w:r>
              <w:rPr>
                <w:rFonts w:ascii="Times New Roman" w:eastAsia="Times New Roman" w:hAnsi="Times New Roman" w:cs="Times New Roman"/>
                <w:bCs/>
              </w:rPr>
              <w:t xml:space="preserve">is </w:t>
            </w:r>
            <w:r w:rsidR="003F3A8B">
              <w:rPr>
                <w:rFonts w:ascii="Times New Roman" w:eastAsia="Times New Roman" w:hAnsi="Times New Roman" w:cs="Times New Roman"/>
                <w:bCs/>
              </w:rPr>
              <w:t>prediction and control of</w:t>
            </w:r>
            <w:r w:rsidRPr="00623223">
              <w:rPr>
                <w:rFonts w:ascii="Times New Roman" w:eastAsia="Times New Roman" w:hAnsi="Times New Roman" w:cs="Times New Roman"/>
                <w:bCs/>
              </w:rPr>
              <w:t xml:space="preserve"> behavior</w:t>
            </w:r>
            <w:r>
              <w:rPr>
                <w:rFonts w:ascii="Times New Roman" w:eastAsia="Times New Roman" w:hAnsi="Times New Roman" w:cs="Times New Roman"/>
                <w:bCs/>
              </w:rPr>
              <w:t xml:space="preserve"> (Harasim, 2017). I</w:t>
            </w:r>
            <w:r w:rsidRPr="00623223">
              <w:rPr>
                <w:rFonts w:ascii="Times New Roman" w:eastAsia="Times New Roman" w:hAnsi="Times New Roman" w:cs="Times New Roman"/>
                <w:bCs/>
              </w:rPr>
              <w:t xml:space="preserve">t is necessary </w:t>
            </w:r>
            <w:r>
              <w:rPr>
                <w:rFonts w:ascii="Times New Roman" w:eastAsia="Times New Roman" w:hAnsi="Times New Roman" w:cs="Times New Roman"/>
                <w:bCs/>
              </w:rPr>
              <w:t>for the learner to have the capacity to perform desired behaviors.</w:t>
            </w:r>
          </w:p>
        </w:tc>
      </w:tr>
      <w:tr w:rsidR="007A70E4" w14:paraId="69E1D45F" w14:textId="77777777">
        <w:tc>
          <w:tcPr>
            <w:tcW w:w="3225" w:type="dxa"/>
          </w:tcPr>
          <w:p w14:paraId="083CE4C8"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Does the theory advocate that practice </w:t>
            </w:r>
            <w:r>
              <w:rPr>
                <w:rFonts w:ascii="Times New Roman" w:eastAsia="Times New Roman" w:hAnsi="Times New Roman" w:cs="Times New Roman"/>
              </w:rPr>
              <w:lastRenderedPageBreak/>
              <w:t xml:space="preserve">be designed to lead </w:t>
            </w:r>
            <w:proofErr w:type="gramStart"/>
            <w:r>
              <w:rPr>
                <w:rFonts w:ascii="Times New Roman" w:eastAsia="Times New Roman" w:hAnsi="Times New Roman" w:cs="Times New Roman"/>
              </w:rPr>
              <w:t>to  desired</w:t>
            </w:r>
            <w:proofErr w:type="gramEnd"/>
            <w:r>
              <w:rPr>
                <w:rFonts w:ascii="Times New Roman" w:eastAsia="Times New Roman" w:hAnsi="Times New Roman" w:cs="Times New Roman"/>
              </w:rPr>
              <w:t xml:space="preserve"> outcomes?</w:t>
            </w:r>
          </w:p>
        </w:tc>
        <w:tc>
          <w:tcPr>
            <w:tcW w:w="1725" w:type="dxa"/>
          </w:tcPr>
          <w:p w14:paraId="57B064D9" w14:textId="6AD298C5" w:rsidR="007A70E4" w:rsidRDefault="00623223">
            <w:pPr>
              <w:rPr>
                <w:rFonts w:ascii="Times New Roman" w:eastAsia="Times New Roman" w:hAnsi="Times New Roman" w:cs="Times New Roman"/>
              </w:rPr>
            </w:pPr>
            <w:r>
              <w:rPr>
                <w:rFonts w:ascii="Times New Roman" w:eastAsia="Times New Roman" w:hAnsi="Times New Roman" w:cs="Times New Roman"/>
              </w:rPr>
              <w:lastRenderedPageBreak/>
              <w:t>Y</w:t>
            </w:r>
          </w:p>
        </w:tc>
        <w:tc>
          <w:tcPr>
            <w:tcW w:w="8115" w:type="dxa"/>
          </w:tcPr>
          <w:p w14:paraId="2519CD33" w14:textId="3B101BFF" w:rsidR="007A70E4" w:rsidRPr="00623223" w:rsidRDefault="00623223">
            <w:pPr>
              <w:rPr>
                <w:rFonts w:ascii="Times New Roman" w:eastAsia="Times New Roman" w:hAnsi="Times New Roman" w:cs="Times New Roman"/>
                <w:bCs/>
                <w:color w:val="4472C4"/>
              </w:rPr>
            </w:pPr>
            <w:r w:rsidRPr="00623223">
              <w:rPr>
                <w:rFonts w:ascii="Times New Roman" w:eastAsia="Times New Roman" w:hAnsi="Times New Roman" w:cs="Times New Roman"/>
                <w:bCs/>
              </w:rPr>
              <w:t xml:space="preserve">Behaviorism is wholly concerned with leading learners to objectively defined outcomes. The teacher determines what those desired outcomes </w:t>
            </w:r>
            <w:r w:rsidR="003F3A8B" w:rsidRPr="00623223">
              <w:rPr>
                <w:rFonts w:ascii="Times New Roman" w:eastAsia="Times New Roman" w:hAnsi="Times New Roman" w:cs="Times New Roman"/>
                <w:bCs/>
              </w:rPr>
              <w:t>are and</w:t>
            </w:r>
            <w:r w:rsidRPr="00623223">
              <w:rPr>
                <w:rFonts w:ascii="Times New Roman" w:eastAsia="Times New Roman" w:hAnsi="Times New Roman" w:cs="Times New Roman"/>
                <w:bCs/>
              </w:rPr>
              <w:t xml:space="preserve"> guides </w:t>
            </w:r>
            <w:r w:rsidRPr="00623223">
              <w:rPr>
                <w:rFonts w:ascii="Times New Roman" w:eastAsia="Times New Roman" w:hAnsi="Times New Roman" w:cs="Times New Roman"/>
                <w:bCs/>
              </w:rPr>
              <w:lastRenderedPageBreak/>
              <w:t>the learner to reach them. Precise prediction of desired outcomes is the goal of behaviorism (Harasim, 2017).</w:t>
            </w:r>
          </w:p>
        </w:tc>
      </w:tr>
      <w:tr w:rsidR="007A70E4" w14:paraId="428EF1B8" w14:textId="77777777">
        <w:tc>
          <w:tcPr>
            <w:tcW w:w="3225" w:type="dxa"/>
          </w:tcPr>
          <w:p w14:paraId="179D3F38"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lastRenderedPageBreak/>
              <w:t>Does the theory address that practice activities, while not necessarily pleasant, be designed to generate a feeling of accomplishment?</w:t>
            </w:r>
          </w:p>
        </w:tc>
        <w:tc>
          <w:tcPr>
            <w:tcW w:w="1725" w:type="dxa"/>
          </w:tcPr>
          <w:p w14:paraId="371C31BF" w14:textId="71BFB2DA" w:rsidR="007A70E4" w:rsidRDefault="00623223">
            <w:pPr>
              <w:rPr>
                <w:rFonts w:ascii="Times New Roman" w:eastAsia="Times New Roman" w:hAnsi="Times New Roman" w:cs="Times New Roman"/>
              </w:rPr>
            </w:pPr>
            <w:r>
              <w:rPr>
                <w:rFonts w:ascii="Times New Roman" w:eastAsia="Times New Roman" w:hAnsi="Times New Roman" w:cs="Times New Roman"/>
              </w:rPr>
              <w:t>Y</w:t>
            </w:r>
            <w:r w:rsidR="003F3A8B">
              <w:rPr>
                <w:rFonts w:ascii="Times New Roman" w:eastAsia="Times New Roman" w:hAnsi="Times New Roman" w:cs="Times New Roman"/>
              </w:rPr>
              <w:t xml:space="preserve"> and </w:t>
            </w:r>
            <w:r w:rsidR="00BC6548">
              <w:rPr>
                <w:rFonts w:ascii="Times New Roman" w:eastAsia="Times New Roman" w:hAnsi="Times New Roman" w:cs="Times New Roman"/>
              </w:rPr>
              <w:t>N</w:t>
            </w:r>
          </w:p>
        </w:tc>
        <w:tc>
          <w:tcPr>
            <w:tcW w:w="8115" w:type="dxa"/>
          </w:tcPr>
          <w:p w14:paraId="4406A21E" w14:textId="77777777" w:rsidR="007A70E4" w:rsidRDefault="00BC6548">
            <w:pPr>
              <w:rPr>
                <w:rFonts w:ascii="Times New Roman" w:eastAsia="Times New Roman" w:hAnsi="Times New Roman" w:cs="Times New Roman"/>
                <w:bCs/>
              </w:rPr>
            </w:pPr>
            <w:r w:rsidRPr="00BC6548">
              <w:rPr>
                <w:rFonts w:ascii="Times New Roman" w:eastAsia="Times New Roman" w:hAnsi="Times New Roman" w:cs="Times New Roman"/>
                <w:bCs/>
              </w:rPr>
              <w:t>Deubel (2003) asserts that, from a behaviorist perspective, success and extrinsic rewards are a source of motivation.</w:t>
            </w:r>
            <w:r>
              <w:rPr>
                <w:rFonts w:ascii="Times New Roman" w:eastAsia="Times New Roman" w:hAnsi="Times New Roman" w:cs="Times New Roman"/>
                <w:bCs/>
              </w:rPr>
              <w:t xml:space="preserve"> While internal intrinsic motivators are deemed irrelevant (and no thought </w:t>
            </w:r>
            <w:r w:rsidR="003F3A8B">
              <w:rPr>
                <w:rFonts w:ascii="Times New Roman" w:eastAsia="Times New Roman" w:hAnsi="Times New Roman" w:cs="Times New Roman"/>
                <w:bCs/>
              </w:rPr>
              <w:t>is</w:t>
            </w:r>
            <w:r>
              <w:rPr>
                <w:rFonts w:ascii="Times New Roman" w:eastAsia="Times New Roman" w:hAnsi="Times New Roman" w:cs="Times New Roman"/>
                <w:bCs/>
              </w:rPr>
              <w:t xml:space="preserve"> given to complex neural pathways, dopamine reward centers, etc.), there is acknowledgement that learners are motivated by success (seemingly acknowledging that a feeling of accomplishment matters).</w:t>
            </w:r>
          </w:p>
          <w:p w14:paraId="2DF109E1" w14:textId="77777777" w:rsidR="003F3A8B" w:rsidRDefault="003F3A8B">
            <w:pPr>
              <w:rPr>
                <w:rFonts w:ascii="Times New Roman" w:eastAsia="Times New Roman" w:hAnsi="Times New Roman" w:cs="Times New Roman"/>
                <w:bCs/>
              </w:rPr>
            </w:pPr>
          </w:p>
          <w:p w14:paraId="4FAD331E" w14:textId="6A74978E" w:rsidR="003F3A8B" w:rsidRPr="00BC6548" w:rsidRDefault="003F3A8B">
            <w:pPr>
              <w:rPr>
                <w:rFonts w:ascii="Times New Roman" w:eastAsia="Times New Roman" w:hAnsi="Times New Roman" w:cs="Times New Roman"/>
                <w:bCs/>
                <w:color w:val="4472C4"/>
              </w:rPr>
            </w:pPr>
            <w:r>
              <w:rPr>
                <w:rFonts w:ascii="Times New Roman" w:eastAsia="Times New Roman" w:hAnsi="Times New Roman" w:cs="Times New Roman"/>
                <w:bCs/>
              </w:rPr>
              <w:t>Simple stimulus-response association creation, however, may not necessarily generate a feeling of accomplishment. In this application of behaviorism, a learner’s experiential self-report is not viewed as part of the equation.</w:t>
            </w:r>
          </w:p>
        </w:tc>
      </w:tr>
      <w:tr w:rsidR="007A70E4" w14:paraId="58FDD8AC" w14:textId="77777777">
        <w:tc>
          <w:tcPr>
            <w:tcW w:w="3225" w:type="dxa"/>
          </w:tcPr>
          <w:p w14:paraId="00DC084C"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Does the theory address practice specifically or generally? </w:t>
            </w:r>
          </w:p>
        </w:tc>
        <w:tc>
          <w:tcPr>
            <w:tcW w:w="1725" w:type="dxa"/>
          </w:tcPr>
          <w:p w14:paraId="1E1572F6" w14:textId="21F07643" w:rsidR="007A70E4" w:rsidRDefault="003F3A8B">
            <w:pPr>
              <w:rPr>
                <w:rFonts w:ascii="Times New Roman" w:eastAsia="Times New Roman" w:hAnsi="Times New Roman" w:cs="Times New Roman"/>
              </w:rPr>
            </w:pPr>
            <w:proofErr w:type="gramStart"/>
            <w:r>
              <w:rPr>
                <w:rFonts w:ascii="Times New Roman" w:eastAsia="Times New Roman" w:hAnsi="Times New Roman" w:cs="Times New Roman"/>
              </w:rPr>
              <w:t>Generally</w:t>
            </w:r>
            <w:proofErr w:type="gramEnd"/>
          </w:p>
        </w:tc>
        <w:tc>
          <w:tcPr>
            <w:tcW w:w="8115" w:type="dxa"/>
          </w:tcPr>
          <w:p w14:paraId="37E7F70F" w14:textId="737D7893" w:rsidR="007A70E4" w:rsidRPr="00BC6548" w:rsidRDefault="00BC6548">
            <w:pPr>
              <w:rPr>
                <w:rFonts w:ascii="Times New Roman" w:eastAsia="Times New Roman" w:hAnsi="Times New Roman" w:cs="Times New Roman"/>
                <w:bCs/>
                <w:color w:val="4472C4"/>
              </w:rPr>
            </w:pPr>
            <w:r w:rsidRPr="00BC6548">
              <w:rPr>
                <w:rFonts w:ascii="Times New Roman" w:eastAsia="Times New Roman" w:hAnsi="Times New Roman" w:cs="Times New Roman"/>
                <w:bCs/>
              </w:rPr>
              <w:t>Behaviorism, at least from an original Watson perspective, is meant to be applied generally. Watson is credited as stating that, given “a dozen healthy infants, well-formed, and my own specified world to bring them up in and I’ll guarantee to take any one at random and train him to become any type of specialist” (Simpson, 2000).</w:t>
            </w:r>
            <w:r>
              <w:rPr>
                <w:rFonts w:ascii="Times New Roman" w:eastAsia="Times New Roman" w:hAnsi="Times New Roman" w:cs="Times New Roman"/>
                <w:bCs/>
              </w:rPr>
              <w:t xml:space="preserve"> Individual differences are of little importance in this stimulus-response model Watson presents.</w:t>
            </w:r>
            <w:r w:rsidR="003F3A8B">
              <w:rPr>
                <w:rFonts w:ascii="Times New Roman" w:eastAsia="Times New Roman" w:hAnsi="Times New Roman" w:cs="Times New Roman"/>
                <w:bCs/>
              </w:rPr>
              <w:t xml:space="preserve"> Every student is a blank slate that a teacher may write upon.</w:t>
            </w:r>
          </w:p>
        </w:tc>
      </w:tr>
      <w:tr w:rsidR="007A70E4" w14:paraId="48537419" w14:textId="77777777">
        <w:tc>
          <w:tcPr>
            <w:tcW w:w="3225" w:type="dxa"/>
          </w:tcPr>
          <w:p w14:paraId="1D6E14F4" w14:textId="77777777" w:rsidR="007A70E4" w:rsidRDefault="007A70E4">
            <w:pPr>
              <w:ind w:left="720"/>
              <w:rPr>
                <w:rFonts w:ascii="Times New Roman" w:eastAsia="Times New Roman" w:hAnsi="Times New Roman" w:cs="Times New Roman"/>
              </w:rPr>
            </w:pPr>
          </w:p>
        </w:tc>
        <w:tc>
          <w:tcPr>
            <w:tcW w:w="1725" w:type="dxa"/>
          </w:tcPr>
          <w:p w14:paraId="23269FA5" w14:textId="77777777" w:rsidR="007A70E4" w:rsidRDefault="007A70E4">
            <w:pPr>
              <w:rPr>
                <w:rFonts w:ascii="Times New Roman" w:eastAsia="Times New Roman" w:hAnsi="Times New Roman" w:cs="Times New Roman"/>
              </w:rPr>
            </w:pPr>
          </w:p>
        </w:tc>
        <w:tc>
          <w:tcPr>
            <w:tcW w:w="8115" w:type="dxa"/>
          </w:tcPr>
          <w:p w14:paraId="1BC74FF7" w14:textId="77777777" w:rsidR="007A70E4" w:rsidRDefault="007A70E4">
            <w:pPr>
              <w:rPr>
                <w:rFonts w:ascii="Times New Roman" w:eastAsia="Times New Roman" w:hAnsi="Times New Roman" w:cs="Times New Roman"/>
                <w:b/>
                <w:color w:val="4472C4"/>
              </w:rPr>
            </w:pPr>
          </w:p>
        </w:tc>
      </w:tr>
      <w:tr w:rsidR="007A70E4" w14:paraId="003863AE" w14:textId="77777777">
        <w:tc>
          <w:tcPr>
            <w:tcW w:w="3225" w:type="dxa"/>
          </w:tcPr>
          <w:p w14:paraId="4499B3DB"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 xml:space="preserve">Production and </w:t>
            </w:r>
            <w:proofErr w:type="gramStart"/>
            <w:r>
              <w:rPr>
                <w:rFonts w:ascii="Times New Roman" w:eastAsia="Times New Roman" w:hAnsi="Times New Roman" w:cs="Times New Roman"/>
              </w:rPr>
              <w:t>Posting</w:t>
            </w:r>
            <w:proofErr w:type="gramEnd"/>
          </w:p>
        </w:tc>
        <w:tc>
          <w:tcPr>
            <w:tcW w:w="1725" w:type="dxa"/>
          </w:tcPr>
          <w:p w14:paraId="5795AB0E" w14:textId="77777777" w:rsidR="007A70E4" w:rsidRDefault="007A70E4">
            <w:pPr>
              <w:rPr>
                <w:rFonts w:ascii="Times New Roman" w:eastAsia="Times New Roman" w:hAnsi="Times New Roman" w:cs="Times New Roman"/>
              </w:rPr>
            </w:pPr>
          </w:p>
        </w:tc>
        <w:tc>
          <w:tcPr>
            <w:tcW w:w="8115" w:type="dxa"/>
          </w:tcPr>
          <w:p w14:paraId="23D01167" w14:textId="77777777" w:rsidR="007A70E4" w:rsidRDefault="007A70E4">
            <w:pPr>
              <w:rPr>
                <w:rFonts w:ascii="Times New Roman" w:eastAsia="Times New Roman" w:hAnsi="Times New Roman" w:cs="Times New Roman"/>
                <w:b/>
                <w:color w:val="4472C4"/>
              </w:rPr>
            </w:pPr>
          </w:p>
        </w:tc>
      </w:tr>
      <w:tr w:rsidR="007A70E4" w14:paraId="3597F44B" w14:textId="77777777">
        <w:tc>
          <w:tcPr>
            <w:tcW w:w="3225" w:type="dxa"/>
          </w:tcPr>
          <w:p w14:paraId="0E54B3B9"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Does the theory advocate that what is produced is informed and scaffolded by practice—may even be concurrent with practice, i.e., repetitive practice may not be part of the learning task such as writing a paper, but the writing is both practice and </w:t>
            </w:r>
            <w:r>
              <w:rPr>
                <w:rFonts w:ascii="Times New Roman" w:eastAsia="Times New Roman" w:hAnsi="Times New Roman" w:cs="Times New Roman"/>
              </w:rPr>
              <w:lastRenderedPageBreak/>
              <w:t>production at the same time?</w:t>
            </w:r>
          </w:p>
        </w:tc>
        <w:tc>
          <w:tcPr>
            <w:tcW w:w="1725" w:type="dxa"/>
          </w:tcPr>
          <w:p w14:paraId="627F8BCF" w14:textId="6DB844B4" w:rsidR="007A70E4" w:rsidRDefault="00BC6548">
            <w:pPr>
              <w:rPr>
                <w:rFonts w:ascii="Times New Roman" w:eastAsia="Times New Roman" w:hAnsi="Times New Roman" w:cs="Times New Roman"/>
              </w:rPr>
            </w:pPr>
            <w:r>
              <w:rPr>
                <w:rFonts w:ascii="Times New Roman" w:eastAsia="Times New Roman" w:hAnsi="Times New Roman" w:cs="Times New Roman"/>
              </w:rPr>
              <w:lastRenderedPageBreak/>
              <w:t>Y</w:t>
            </w:r>
            <w:r w:rsidR="00E46238">
              <w:rPr>
                <w:rFonts w:ascii="Times New Roman" w:eastAsia="Times New Roman" w:hAnsi="Times New Roman" w:cs="Times New Roman"/>
              </w:rPr>
              <w:t xml:space="preserve"> and N</w:t>
            </w:r>
          </w:p>
        </w:tc>
        <w:tc>
          <w:tcPr>
            <w:tcW w:w="8115" w:type="dxa"/>
          </w:tcPr>
          <w:p w14:paraId="522376F8" w14:textId="16AD66F5" w:rsidR="007A70E4" w:rsidRPr="00BC6548" w:rsidRDefault="00BC6548">
            <w:pPr>
              <w:rPr>
                <w:rFonts w:ascii="Times New Roman" w:eastAsia="Times New Roman" w:hAnsi="Times New Roman" w:cs="Times New Roman"/>
                <w:bCs/>
                <w:color w:val="4472C4"/>
              </w:rPr>
            </w:pPr>
            <w:r w:rsidRPr="00BC6548">
              <w:rPr>
                <w:rFonts w:ascii="Times New Roman" w:eastAsia="Times New Roman" w:hAnsi="Times New Roman" w:cs="Times New Roman"/>
                <w:bCs/>
              </w:rPr>
              <w:t xml:space="preserve">In behaviorism, it is required that learners demonstrate with measurable and objective performance that desired outcomes have been achieved. </w:t>
            </w:r>
            <w:r>
              <w:rPr>
                <w:rFonts w:ascii="Times New Roman" w:eastAsia="Times New Roman" w:hAnsi="Times New Roman" w:cs="Times New Roman"/>
                <w:bCs/>
              </w:rPr>
              <w:t>There are singularly correct answers and responses (</w:t>
            </w:r>
            <w:proofErr w:type="spellStart"/>
            <w:r>
              <w:rPr>
                <w:rFonts w:ascii="Times New Roman" w:eastAsia="Times New Roman" w:hAnsi="Times New Roman" w:cs="Times New Roman"/>
                <w:bCs/>
              </w:rPr>
              <w:t>Keramida</w:t>
            </w:r>
            <w:proofErr w:type="spellEnd"/>
            <w:r>
              <w:rPr>
                <w:rFonts w:ascii="Times New Roman" w:eastAsia="Times New Roman" w:hAnsi="Times New Roman" w:cs="Times New Roman"/>
                <w:bCs/>
              </w:rPr>
              <w:t>, 2015).</w:t>
            </w:r>
            <w:r w:rsidR="00E46238">
              <w:rPr>
                <w:rFonts w:ascii="Times New Roman" w:eastAsia="Times New Roman" w:hAnsi="Times New Roman" w:cs="Times New Roman"/>
                <w:bCs/>
              </w:rPr>
              <w:t xml:space="preserve"> It is possible that the desired “response” includes creation of a product, but not necessarily.</w:t>
            </w:r>
          </w:p>
        </w:tc>
      </w:tr>
      <w:tr w:rsidR="007A70E4" w14:paraId="32A1D50B" w14:textId="77777777">
        <w:tc>
          <w:tcPr>
            <w:tcW w:w="3225" w:type="dxa"/>
          </w:tcPr>
          <w:p w14:paraId="21839FD0"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advocate that opportunity be provided to apply the skill, knowledge/ability or concept being learned in a relevant or realistic situation?</w:t>
            </w:r>
          </w:p>
        </w:tc>
        <w:tc>
          <w:tcPr>
            <w:tcW w:w="1725" w:type="dxa"/>
          </w:tcPr>
          <w:p w14:paraId="72890938" w14:textId="7875F697" w:rsidR="007A70E4" w:rsidRDefault="003D658C">
            <w:pPr>
              <w:rPr>
                <w:rFonts w:ascii="Times New Roman" w:eastAsia="Times New Roman" w:hAnsi="Times New Roman" w:cs="Times New Roman"/>
              </w:rPr>
            </w:pPr>
            <w:r>
              <w:rPr>
                <w:rFonts w:ascii="Times New Roman" w:eastAsia="Times New Roman" w:hAnsi="Times New Roman" w:cs="Times New Roman"/>
              </w:rPr>
              <w:t>N/?</w:t>
            </w:r>
          </w:p>
          <w:p w14:paraId="0E33AB59" w14:textId="77777777" w:rsidR="007A70E4" w:rsidRDefault="007A70E4">
            <w:pPr>
              <w:rPr>
                <w:rFonts w:ascii="Times New Roman" w:eastAsia="Times New Roman" w:hAnsi="Times New Roman" w:cs="Times New Roman"/>
              </w:rPr>
            </w:pPr>
          </w:p>
        </w:tc>
        <w:tc>
          <w:tcPr>
            <w:tcW w:w="8115" w:type="dxa"/>
          </w:tcPr>
          <w:p w14:paraId="6F412E80" w14:textId="739C0D0F" w:rsidR="007A70E4" w:rsidRPr="003D658C" w:rsidRDefault="003D658C">
            <w:pPr>
              <w:rPr>
                <w:rFonts w:ascii="Times New Roman" w:eastAsia="Times New Roman" w:hAnsi="Times New Roman" w:cs="Times New Roman"/>
                <w:bCs/>
                <w:color w:val="4472C4"/>
              </w:rPr>
            </w:pPr>
            <w:r w:rsidRPr="003D658C">
              <w:rPr>
                <w:rFonts w:ascii="Times New Roman" w:eastAsia="Times New Roman" w:hAnsi="Times New Roman" w:cs="Times New Roman"/>
                <w:bCs/>
              </w:rPr>
              <w:t>Behaviorism is concerned with creating the ideal learning environment to achieve desired learning outcomes. Detractors of Skinner’s operant conditioning argued that his “claims exceeded his evidence” by “creating highly controlled conditions” (Harasim, 2017, p. 38).</w:t>
            </w:r>
            <w:r w:rsidR="00E46238">
              <w:rPr>
                <w:rFonts w:ascii="Times New Roman" w:eastAsia="Times New Roman" w:hAnsi="Times New Roman" w:cs="Times New Roman"/>
                <w:bCs/>
              </w:rPr>
              <w:t xml:space="preserve"> Behaviorism, at its roots, is limited by its lack of application in realistic situations.</w:t>
            </w:r>
          </w:p>
        </w:tc>
      </w:tr>
      <w:tr w:rsidR="007A70E4" w14:paraId="074D3DF1" w14:textId="77777777">
        <w:tc>
          <w:tcPr>
            <w:tcW w:w="3225" w:type="dxa"/>
          </w:tcPr>
          <w:p w14:paraId="0576DA3F"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address that production reinforces practice activities?</w:t>
            </w:r>
          </w:p>
        </w:tc>
        <w:tc>
          <w:tcPr>
            <w:tcW w:w="1725" w:type="dxa"/>
          </w:tcPr>
          <w:p w14:paraId="3B9F4ECC" w14:textId="429727E8" w:rsidR="007A70E4" w:rsidRDefault="003D658C">
            <w:pPr>
              <w:rPr>
                <w:rFonts w:ascii="Times New Roman" w:eastAsia="Times New Roman" w:hAnsi="Times New Roman" w:cs="Times New Roman"/>
              </w:rPr>
            </w:pPr>
            <w:r>
              <w:rPr>
                <w:rFonts w:ascii="Times New Roman" w:eastAsia="Times New Roman" w:hAnsi="Times New Roman" w:cs="Times New Roman"/>
              </w:rPr>
              <w:t>Y/?</w:t>
            </w:r>
          </w:p>
        </w:tc>
        <w:tc>
          <w:tcPr>
            <w:tcW w:w="8115" w:type="dxa"/>
          </w:tcPr>
          <w:p w14:paraId="699EAC84" w14:textId="79F23BB9" w:rsidR="007A70E4" w:rsidRPr="003D658C" w:rsidRDefault="003D658C">
            <w:pPr>
              <w:rPr>
                <w:rFonts w:ascii="Times New Roman" w:eastAsia="Times New Roman" w:hAnsi="Times New Roman" w:cs="Times New Roman"/>
                <w:bCs/>
                <w:color w:val="4472C4"/>
              </w:rPr>
            </w:pPr>
            <w:r w:rsidRPr="003D658C">
              <w:rPr>
                <w:rFonts w:ascii="Times New Roman" w:eastAsia="Times New Roman" w:hAnsi="Times New Roman" w:cs="Times New Roman"/>
                <w:bCs/>
              </w:rPr>
              <w:t xml:space="preserve">Potentially. </w:t>
            </w:r>
            <w:r>
              <w:rPr>
                <w:rFonts w:ascii="Times New Roman" w:eastAsia="Times New Roman" w:hAnsi="Times New Roman" w:cs="Times New Roman"/>
                <w:bCs/>
              </w:rPr>
              <w:t>Production may not necessarily be included in a behaviorist learning experience. However, if a product is relevant, behaviorism demands consistency and precision. The product should be aligned with practice activities.</w:t>
            </w:r>
          </w:p>
        </w:tc>
      </w:tr>
      <w:tr w:rsidR="007A70E4" w14:paraId="5FFC9CAC" w14:textId="77777777">
        <w:tc>
          <w:tcPr>
            <w:tcW w:w="3225" w:type="dxa"/>
          </w:tcPr>
          <w:p w14:paraId="394DEEF0"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Does the theory recognize affordances of technology to advocate that whatever is produced by the learner be posted or provided to the group for peer view and learning?</w:t>
            </w:r>
          </w:p>
        </w:tc>
        <w:tc>
          <w:tcPr>
            <w:tcW w:w="1725" w:type="dxa"/>
          </w:tcPr>
          <w:p w14:paraId="5328CF8D" w14:textId="1C4E4ACA" w:rsidR="007A70E4" w:rsidRDefault="003D658C">
            <w:pPr>
              <w:rPr>
                <w:rFonts w:ascii="Times New Roman" w:eastAsia="Times New Roman" w:hAnsi="Times New Roman" w:cs="Times New Roman"/>
              </w:rPr>
            </w:pPr>
            <w:r>
              <w:rPr>
                <w:rFonts w:ascii="Times New Roman" w:eastAsia="Times New Roman" w:hAnsi="Times New Roman" w:cs="Times New Roman"/>
              </w:rPr>
              <w:t>N</w:t>
            </w:r>
          </w:p>
        </w:tc>
        <w:tc>
          <w:tcPr>
            <w:tcW w:w="8115" w:type="dxa"/>
          </w:tcPr>
          <w:p w14:paraId="5FAF37CD" w14:textId="3BCB2357" w:rsidR="007A70E4" w:rsidRPr="003D658C" w:rsidRDefault="00E46238">
            <w:pPr>
              <w:rPr>
                <w:rFonts w:ascii="Times New Roman" w:eastAsia="Times New Roman" w:hAnsi="Times New Roman" w:cs="Times New Roman"/>
                <w:bCs/>
                <w:color w:val="4472C4"/>
              </w:rPr>
            </w:pPr>
            <w:r>
              <w:rPr>
                <w:rFonts w:ascii="Times New Roman" w:eastAsia="Times New Roman" w:hAnsi="Times New Roman" w:cs="Times New Roman"/>
                <w:bCs/>
              </w:rPr>
              <w:t xml:space="preserve">Behaviorism is a </w:t>
            </w:r>
            <w:r w:rsidR="003D658C" w:rsidRPr="003D658C">
              <w:rPr>
                <w:rFonts w:ascii="Times New Roman" w:eastAsia="Times New Roman" w:hAnsi="Times New Roman" w:cs="Times New Roman"/>
                <w:bCs/>
              </w:rPr>
              <w:t>learning theory that dominated the early 20</w:t>
            </w:r>
            <w:r w:rsidR="003D658C" w:rsidRPr="003D658C">
              <w:rPr>
                <w:rFonts w:ascii="Times New Roman" w:eastAsia="Times New Roman" w:hAnsi="Times New Roman" w:cs="Times New Roman"/>
                <w:bCs/>
                <w:vertAlign w:val="superscript"/>
              </w:rPr>
              <w:t>th</w:t>
            </w:r>
            <w:r w:rsidR="003D658C" w:rsidRPr="003D658C">
              <w:rPr>
                <w:rFonts w:ascii="Times New Roman" w:eastAsia="Times New Roman" w:hAnsi="Times New Roman" w:cs="Times New Roman"/>
                <w:bCs/>
              </w:rPr>
              <w:t xml:space="preserve"> century</w:t>
            </w:r>
            <w:r>
              <w:rPr>
                <w:rFonts w:ascii="Times New Roman" w:eastAsia="Times New Roman" w:hAnsi="Times New Roman" w:cs="Times New Roman"/>
                <w:bCs/>
              </w:rPr>
              <w:t xml:space="preserve">; at that time, technology did not afford for </w:t>
            </w:r>
            <w:r w:rsidR="003D658C" w:rsidRPr="003D658C">
              <w:rPr>
                <w:rFonts w:ascii="Times New Roman" w:eastAsia="Times New Roman" w:hAnsi="Times New Roman" w:cs="Times New Roman"/>
                <w:bCs/>
              </w:rPr>
              <w:t>group sharing</w:t>
            </w:r>
            <w:r>
              <w:rPr>
                <w:rFonts w:ascii="Times New Roman" w:eastAsia="Times New Roman" w:hAnsi="Times New Roman" w:cs="Times New Roman"/>
                <w:bCs/>
              </w:rPr>
              <w:t xml:space="preserve"> (Harasim, 2017). The theory, therefore, does not address this collaboration aspect.</w:t>
            </w:r>
          </w:p>
        </w:tc>
      </w:tr>
      <w:tr w:rsidR="007A70E4" w14:paraId="6D5ABF04" w14:textId="77777777">
        <w:tc>
          <w:tcPr>
            <w:tcW w:w="3225" w:type="dxa"/>
          </w:tcPr>
          <w:p w14:paraId="79134D38" w14:textId="77777777" w:rsidR="007A70E4" w:rsidRDefault="00BA0C35">
            <w:pPr>
              <w:ind w:left="720"/>
              <w:rPr>
                <w:rFonts w:ascii="Times New Roman" w:eastAsia="Times New Roman" w:hAnsi="Times New Roman" w:cs="Times New Roman"/>
              </w:rPr>
            </w:pPr>
            <w:r>
              <w:rPr>
                <w:rFonts w:ascii="Times New Roman" w:eastAsia="Times New Roman" w:hAnsi="Times New Roman" w:cs="Times New Roman"/>
              </w:rPr>
              <w:t xml:space="preserve">Does the theory require production or evidence of skill, knowledge, </w:t>
            </w:r>
            <w:proofErr w:type="gramStart"/>
            <w:r>
              <w:rPr>
                <w:rFonts w:ascii="Times New Roman" w:eastAsia="Times New Roman" w:hAnsi="Times New Roman" w:cs="Times New Roman"/>
              </w:rPr>
              <w:t>ability</w:t>
            </w:r>
            <w:proofErr w:type="gramEnd"/>
            <w:r>
              <w:rPr>
                <w:rFonts w:ascii="Times New Roman" w:eastAsia="Times New Roman" w:hAnsi="Times New Roman" w:cs="Times New Roman"/>
              </w:rPr>
              <w:t xml:space="preserve"> or concept acquisition? </w:t>
            </w:r>
          </w:p>
        </w:tc>
        <w:tc>
          <w:tcPr>
            <w:tcW w:w="1725" w:type="dxa"/>
          </w:tcPr>
          <w:p w14:paraId="3B311379" w14:textId="3FDBD7E0" w:rsidR="007A70E4" w:rsidRDefault="003D658C">
            <w:pPr>
              <w:rPr>
                <w:rFonts w:ascii="Times New Roman" w:eastAsia="Times New Roman" w:hAnsi="Times New Roman" w:cs="Times New Roman"/>
              </w:rPr>
            </w:pPr>
            <w:r>
              <w:rPr>
                <w:rFonts w:ascii="Times New Roman" w:eastAsia="Times New Roman" w:hAnsi="Times New Roman" w:cs="Times New Roman"/>
              </w:rPr>
              <w:t>Y</w:t>
            </w:r>
          </w:p>
        </w:tc>
        <w:tc>
          <w:tcPr>
            <w:tcW w:w="8115" w:type="dxa"/>
          </w:tcPr>
          <w:p w14:paraId="64C4CF8A" w14:textId="1DF05DF0" w:rsidR="007A70E4" w:rsidRPr="003D658C" w:rsidRDefault="003D658C">
            <w:pPr>
              <w:rPr>
                <w:rFonts w:ascii="Times New Roman" w:eastAsia="Times New Roman" w:hAnsi="Times New Roman" w:cs="Times New Roman"/>
                <w:bCs/>
                <w:color w:val="4472C4"/>
              </w:rPr>
            </w:pPr>
            <w:r w:rsidRPr="003D658C">
              <w:rPr>
                <w:rFonts w:ascii="Times New Roman" w:eastAsia="Times New Roman" w:hAnsi="Times New Roman" w:cs="Times New Roman"/>
                <w:bCs/>
              </w:rPr>
              <w:t>Behavioral pedagogy includes an abundance of testing and proving. The stimulus needs to result in the response. That is the concern of behaviorism.</w:t>
            </w:r>
          </w:p>
        </w:tc>
      </w:tr>
      <w:tr w:rsidR="007A70E4" w14:paraId="022E90EA" w14:textId="77777777">
        <w:tc>
          <w:tcPr>
            <w:tcW w:w="3225" w:type="dxa"/>
          </w:tcPr>
          <w:p w14:paraId="4D5EED25" w14:textId="77777777" w:rsidR="007A70E4" w:rsidRDefault="007A70E4">
            <w:pPr>
              <w:ind w:left="720"/>
              <w:rPr>
                <w:rFonts w:ascii="Times New Roman" w:eastAsia="Times New Roman" w:hAnsi="Times New Roman" w:cs="Times New Roman"/>
              </w:rPr>
            </w:pPr>
          </w:p>
        </w:tc>
        <w:tc>
          <w:tcPr>
            <w:tcW w:w="1725" w:type="dxa"/>
          </w:tcPr>
          <w:p w14:paraId="4DBC8579" w14:textId="77777777" w:rsidR="007A70E4" w:rsidRDefault="007A70E4">
            <w:pPr>
              <w:rPr>
                <w:rFonts w:ascii="Times New Roman" w:eastAsia="Times New Roman" w:hAnsi="Times New Roman" w:cs="Times New Roman"/>
              </w:rPr>
            </w:pPr>
          </w:p>
        </w:tc>
        <w:tc>
          <w:tcPr>
            <w:tcW w:w="8115" w:type="dxa"/>
          </w:tcPr>
          <w:p w14:paraId="54595569" w14:textId="77777777" w:rsidR="007A70E4" w:rsidRDefault="007A70E4">
            <w:pPr>
              <w:rPr>
                <w:rFonts w:ascii="Times New Roman" w:eastAsia="Times New Roman" w:hAnsi="Times New Roman" w:cs="Times New Roman"/>
                <w:b/>
                <w:color w:val="4472C4"/>
              </w:rPr>
            </w:pPr>
          </w:p>
        </w:tc>
      </w:tr>
      <w:tr w:rsidR="007A70E4" w14:paraId="10786468" w14:textId="77777777">
        <w:tc>
          <w:tcPr>
            <w:tcW w:w="3225" w:type="dxa"/>
          </w:tcPr>
          <w:p w14:paraId="4F7A0679" w14:textId="77777777" w:rsidR="007A70E4" w:rsidRDefault="00BA0C35">
            <w:pPr>
              <w:rPr>
                <w:rFonts w:ascii="Times New Roman" w:eastAsia="Times New Roman" w:hAnsi="Times New Roman" w:cs="Times New Roman"/>
              </w:rPr>
            </w:pPr>
            <w:r>
              <w:rPr>
                <w:rFonts w:ascii="Times New Roman" w:eastAsia="Times New Roman" w:hAnsi="Times New Roman" w:cs="Times New Roman"/>
              </w:rPr>
              <w:t>Participation/Collaboration</w:t>
            </w:r>
          </w:p>
        </w:tc>
        <w:tc>
          <w:tcPr>
            <w:tcW w:w="1725" w:type="dxa"/>
          </w:tcPr>
          <w:p w14:paraId="175722E8" w14:textId="77777777" w:rsidR="007A70E4" w:rsidRDefault="007A70E4">
            <w:pPr>
              <w:rPr>
                <w:rFonts w:ascii="Times New Roman" w:eastAsia="Times New Roman" w:hAnsi="Times New Roman" w:cs="Times New Roman"/>
              </w:rPr>
            </w:pPr>
          </w:p>
        </w:tc>
        <w:tc>
          <w:tcPr>
            <w:tcW w:w="8115" w:type="dxa"/>
          </w:tcPr>
          <w:p w14:paraId="04E2EBB0" w14:textId="77777777" w:rsidR="007A70E4" w:rsidRDefault="007A70E4">
            <w:pPr>
              <w:rPr>
                <w:rFonts w:ascii="Times New Roman" w:eastAsia="Times New Roman" w:hAnsi="Times New Roman" w:cs="Times New Roman"/>
                <w:b/>
                <w:color w:val="4472C4"/>
              </w:rPr>
            </w:pPr>
          </w:p>
        </w:tc>
      </w:tr>
      <w:tr w:rsidR="0067071F" w14:paraId="2C0E981F" w14:textId="77777777">
        <w:tc>
          <w:tcPr>
            <w:tcW w:w="3225" w:type="dxa"/>
          </w:tcPr>
          <w:p w14:paraId="75B0965C" w14:textId="77777777" w:rsidR="0067071F" w:rsidRDefault="0067071F" w:rsidP="0067071F">
            <w:pPr>
              <w:ind w:left="720"/>
              <w:rPr>
                <w:rFonts w:ascii="Times New Roman" w:eastAsia="Times New Roman" w:hAnsi="Times New Roman" w:cs="Times New Roman"/>
              </w:rPr>
            </w:pPr>
            <w:r>
              <w:rPr>
                <w:rFonts w:ascii="Times New Roman" w:eastAsia="Times New Roman" w:hAnsi="Times New Roman" w:cs="Times New Roman"/>
              </w:rPr>
              <w:t xml:space="preserve">Does the theory provide for opportunity for synchronous or </w:t>
            </w:r>
            <w:r>
              <w:rPr>
                <w:rFonts w:ascii="Times New Roman" w:eastAsia="Times New Roman" w:hAnsi="Times New Roman" w:cs="Times New Roman"/>
              </w:rPr>
              <w:lastRenderedPageBreak/>
              <w:t>asynchronous review of posted products?</w:t>
            </w:r>
          </w:p>
        </w:tc>
        <w:tc>
          <w:tcPr>
            <w:tcW w:w="1725" w:type="dxa"/>
          </w:tcPr>
          <w:p w14:paraId="237ACAFA" w14:textId="12A801EF" w:rsidR="0067071F" w:rsidRDefault="0067071F" w:rsidP="0067071F">
            <w:pPr>
              <w:rPr>
                <w:rFonts w:ascii="Times New Roman" w:eastAsia="Times New Roman" w:hAnsi="Times New Roman" w:cs="Times New Roman"/>
              </w:rPr>
            </w:pPr>
            <w:r>
              <w:rPr>
                <w:rFonts w:ascii="Times New Roman" w:eastAsia="Times New Roman" w:hAnsi="Times New Roman" w:cs="Times New Roman"/>
              </w:rPr>
              <w:lastRenderedPageBreak/>
              <w:t>N</w:t>
            </w:r>
          </w:p>
        </w:tc>
        <w:tc>
          <w:tcPr>
            <w:tcW w:w="8115" w:type="dxa"/>
          </w:tcPr>
          <w:p w14:paraId="38C9AD6A" w14:textId="5E423A41" w:rsidR="0067071F" w:rsidRDefault="0067071F" w:rsidP="0067071F">
            <w:pPr>
              <w:rPr>
                <w:rFonts w:ascii="Times New Roman" w:eastAsia="Times New Roman" w:hAnsi="Times New Roman" w:cs="Times New Roman"/>
                <w:b/>
                <w:color w:val="4472C4"/>
              </w:rPr>
            </w:pPr>
            <w:r>
              <w:rPr>
                <w:rFonts w:ascii="Times New Roman" w:eastAsia="Times New Roman" w:hAnsi="Times New Roman" w:cs="Times New Roman"/>
                <w:bCs/>
              </w:rPr>
              <w:t>Behaviorism</w:t>
            </w:r>
            <w:r w:rsidRPr="003D658C">
              <w:rPr>
                <w:rFonts w:ascii="Times New Roman" w:eastAsia="Times New Roman" w:hAnsi="Times New Roman" w:cs="Times New Roman"/>
                <w:bCs/>
              </w:rPr>
              <w:t xml:space="preserve"> dominated the early 20</w:t>
            </w:r>
            <w:r w:rsidRPr="003D658C">
              <w:rPr>
                <w:rFonts w:ascii="Times New Roman" w:eastAsia="Times New Roman" w:hAnsi="Times New Roman" w:cs="Times New Roman"/>
                <w:bCs/>
                <w:vertAlign w:val="superscript"/>
              </w:rPr>
              <w:t>th</w:t>
            </w:r>
            <w:r w:rsidRPr="003D658C">
              <w:rPr>
                <w:rFonts w:ascii="Times New Roman" w:eastAsia="Times New Roman" w:hAnsi="Times New Roman" w:cs="Times New Roman"/>
                <w:bCs/>
              </w:rPr>
              <w:t xml:space="preserve"> century</w:t>
            </w:r>
            <w:r w:rsidR="00E46238">
              <w:rPr>
                <w:rFonts w:ascii="Times New Roman" w:eastAsia="Times New Roman" w:hAnsi="Times New Roman" w:cs="Times New Roman"/>
                <w:bCs/>
              </w:rPr>
              <w:t xml:space="preserve"> (Harasim, 2017)</w:t>
            </w:r>
            <w:r>
              <w:rPr>
                <w:rFonts w:ascii="Times New Roman" w:eastAsia="Times New Roman" w:hAnsi="Times New Roman" w:cs="Times New Roman"/>
                <w:bCs/>
              </w:rPr>
              <w:t>. Technology at that time did not afford for either synchronous or asynchronous review of posted products.</w:t>
            </w:r>
          </w:p>
        </w:tc>
      </w:tr>
      <w:tr w:rsidR="0067071F" w14:paraId="1FD4B3A7" w14:textId="77777777">
        <w:tc>
          <w:tcPr>
            <w:tcW w:w="3225" w:type="dxa"/>
          </w:tcPr>
          <w:p w14:paraId="46EEA438" w14:textId="77777777" w:rsidR="0067071F" w:rsidRDefault="0067071F" w:rsidP="0067071F">
            <w:pPr>
              <w:ind w:left="720"/>
              <w:rPr>
                <w:rFonts w:ascii="Times New Roman" w:eastAsia="Times New Roman" w:hAnsi="Times New Roman" w:cs="Times New Roman"/>
              </w:rPr>
            </w:pPr>
            <w:r>
              <w:rPr>
                <w:rFonts w:ascii="Times New Roman" w:eastAsia="Times New Roman" w:hAnsi="Times New Roman" w:cs="Times New Roman"/>
              </w:rPr>
              <w:t>Does the theory promote a Community of Practice/Wisdom/Knowledge</w:t>
            </w:r>
          </w:p>
        </w:tc>
        <w:tc>
          <w:tcPr>
            <w:tcW w:w="1725" w:type="dxa"/>
          </w:tcPr>
          <w:p w14:paraId="1B322C03" w14:textId="3FDC81C8" w:rsidR="0067071F" w:rsidRDefault="0067071F" w:rsidP="0067071F">
            <w:pPr>
              <w:rPr>
                <w:rFonts w:ascii="Times New Roman" w:eastAsia="Times New Roman" w:hAnsi="Times New Roman" w:cs="Times New Roman"/>
              </w:rPr>
            </w:pPr>
            <w:r>
              <w:rPr>
                <w:rFonts w:ascii="Times New Roman" w:eastAsia="Times New Roman" w:hAnsi="Times New Roman" w:cs="Times New Roman"/>
              </w:rPr>
              <w:t>N</w:t>
            </w:r>
          </w:p>
        </w:tc>
        <w:tc>
          <w:tcPr>
            <w:tcW w:w="8115" w:type="dxa"/>
          </w:tcPr>
          <w:p w14:paraId="6ECF3FEF" w14:textId="20A1F810" w:rsidR="0067071F" w:rsidRPr="0067071F" w:rsidRDefault="0067071F" w:rsidP="0067071F">
            <w:pPr>
              <w:rPr>
                <w:rFonts w:ascii="Times New Roman" w:eastAsia="Times New Roman" w:hAnsi="Times New Roman" w:cs="Times New Roman"/>
                <w:bCs/>
              </w:rPr>
            </w:pPr>
            <w:r w:rsidRPr="0067071F">
              <w:rPr>
                <w:rFonts w:ascii="Times New Roman" w:eastAsia="Times New Roman" w:hAnsi="Times New Roman" w:cs="Times New Roman"/>
                <w:bCs/>
              </w:rPr>
              <w:t>Behaviorism is not classically connected to communities of practice. It is largely isolated to individual</w:t>
            </w:r>
            <w:r w:rsidR="00E46238">
              <w:rPr>
                <w:rFonts w:ascii="Times New Roman" w:eastAsia="Times New Roman" w:hAnsi="Times New Roman" w:cs="Times New Roman"/>
                <w:bCs/>
              </w:rPr>
              <w:t xml:space="preserve"> performance.</w:t>
            </w:r>
          </w:p>
        </w:tc>
      </w:tr>
      <w:tr w:rsidR="0067071F" w14:paraId="433E84F9" w14:textId="77777777">
        <w:tc>
          <w:tcPr>
            <w:tcW w:w="3225" w:type="dxa"/>
          </w:tcPr>
          <w:p w14:paraId="3DFCE303" w14:textId="77777777" w:rsidR="0067071F" w:rsidRDefault="0067071F" w:rsidP="0067071F">
            <w:pPr>
              <w:ind w:left="720"/>
              <w:rPr>
                <w:rFonts w:ascii="Times New Roman" w:eastAsia="Times New Roman" w:hAnsi="Times New Roman" w:cs="Times New Roman"/>
              </w:rPr>
            </w:pPr>
            <w:r>
              <w:rPr>
                <w:rFonts w:ascii="Times New Roman" w:eastAsia="Times New Roman" w:hAnsi="Times New Roman" w:cs="Times New Roman"/>
              </w:rPr>
              <w:t>Does the theory advocate a design where the teacher and cohort can see who is contributing and how each member is contributing to knowledge sharing?</w:t>
            </w:r>
          </w:p>
        </w:tc>
        <w:tc>
          <w:tcPr>
            <w:tcW w:w="1725" w:type="dxa"/>
          </w:tcPr>
          <w:p w14:paraId="299DBFA9" w14:textId="15DD307D" w:rsidR="0067071F" w:rsidRDefault="0067071F" w:rsidP="0067071F">
            <w:pPr>
              <w:rPr>
                <w:rFonts w:ascii="Times New Roman" w:eastAsia="Times New Roman" w:hAnsi="Times New Roman" w:cs="Times New Roman"/>
              </w:rPr>
            </w:pPr>
            <w:r>
              <w:rPr>
                <w:rFonts w:ascii="Times New Roman" w:eastAsia="Times New Roman" w:hAnsi="Times New Roman" w:cs="Times New Roman"/>
              </w:rPr>
              <w:t>N</w:t>
            </w:r>
          </w:p>
        </w:tc>
        <w:tc>
          <w:tcPr>
            <w:tcW w:w="8115" w:type="dxa"/>
          </w:tcPr>
          <w:p w14:paraId="23CE7A82" w14:textId="61FFA30C" w:rsidR="0067071F" w:rsidRDefault="0067071F" w:rsidP="0067071F">
            <w:pPr>
              <w:rPr>
                <w:rFonts w:ascii="Times New Roman" w:eastAsia="Times New Roman" w:hAnsi="Times New Roman" w:cs="Times New Roman"/>
                <w:b/>
                <w:color w:val="4472C4"/>
              </w:rPr>
            </w:pPr>
            <w:r>
              <w:rPr>
                <w:rFonts w:ascii="Times New Roman" w:eastAsia="Times New Roman" w:hAnsi="Times New Roman" w:cs="Times New Roman"/>
                <w:bCs/>
              </w:rPr>
              <w:t>Behaviorism</w:t>
            </w:r>
            <w:r w:rsidRPr="003D658C">
              <w:rPr>
                <w:rFonts w:ascii="Times New Roman" w:eastAsia="Times New Roman" w:hAnsi="Times New Roman" w:cs="Times New Roman"/>
                <w:bCs/>
              </w:rPr>
              <w:t xml:space="preserve"> dominated the early 20</w:t>
            </w:r>
            <w:r w:rsidRPr="003D658C">
              <w:rPr>
                <w:rFonts w:ascii="Times New Roman" w:eastAsia="Times New Roman" w:hAnsi="Times New Roman" w:cs="Times New Roman"/>
                <w:bCs/>
                <w:vertAlign w:val="superscript"/>
              </w:rPr>
              <w:t>th</w:t>
            </w:r>
            <w:r w:rsidRPr="003D658C">
              <w:rPr>
                <w:rFonts w:ascii="Times New Roman" w:eastAsia="Times New Roman" w:hAnsi="Times New Roman" w:cs="Times New Roman"/>
                <w:bCs/>
              </w:rPr>
              <w:t xml:space="preserve"> century</w:t>
            </w:r>
            <w:r w:rsidR="00E46238">
              <w:rPr>
                <w:rFonts w:ascii="Times New Roman" w:eastAsia="Times New Roman" w:hAnsi="Times New Roman" w:cs="Times New Roman"/>
                <w:bCs/>
              </w:rPr>
              <w:t xml:space="preserve"> (Harasim, 2017)</w:t>
            </w:r>
            <w:r>
              <w:rPr>
                <w:rFonts w:ascii="Times New Roman" w:eastAsia="Times New Roman" w:hAnsi="Times New Roman" w:cs="Times New Roman"/>
                <w:bCs/>
              </w:rPr>
              <w:t xml:space="preserve">. Technology at that time did not afford for these types of interactions. </w:t>
            </w:r>
          </w:p>
        </w:tc>
      </w:tr>
      <w:tr w:rsidR="0067071F" w14:paraId="51DA3150" w14:textId="77777777">
        <w:tc>
          <w:tcPr>
            <w:tcW w:w="3225" w:type="dxa"/>
          </w:tcPr>
          <w:p w14:paraId="508023B1" w14:textId="77777777" w:rsidR="0067071F" w:rsidRDefault="0067071F" w:rsidP="0067071F">
            <w:pPr>
              <w:ind w:left="720"/>
              <w:rPr>
                <w:rFonts w:ascii="Times New Roman" w:eastAsia="Times New Roman" w:hAnsi="Times New Roman" w:cs="Times New Roman"/>
              </w:rPr>
            </w:pPr>
            <w:r>
              <w:rPr>
                <w:rFonts w:ascii="Times New Roman" w:eastAsia="Times New Roman" w:hAnsi="Times New Roman" w:cs="Times New Roman"/>
              </w:rPr>
              <w:t>Does the theory address variation in task readiness and ability to contribute by advocating providing group activities and effort to meet goals?</w:t>
            </w:r>
          </w:p>
        </w:tc>
        <w:tc>
          <w:tcPr>
            <w:tcW w:w="1725" w:type="dxa"/>
          </w:tcPr>
          <w:p w14:paraId="3B4C3AAD" w14:textId="169B972C" w:rsidR="0067071F" w:rsidRDefault="0067071F" w:rsidP="0067071F">
            <w:pPr>
              <w:rPr>
                <w:rFonts w:ascii="Times New Roman" w:eastAsia="Times New Roman" w:hAnsi="Times New Roman" w:cs="Times New Roman"/>
              </w:rPr>
            </w:pPr>
            <w:r>
              <w:rPr>
                <w:rFonts w:ascii="Times New Roman" w:eastAsia="Times New Roman" w:hAnsi="Times New Roman" w:cs="Times New Roman"/>
              </w:rPr>
              <w:t>N</w:t>
            </w:r>
          </w:p>
        </w:tc>
        <w:tc>
          <w:tcPr>
            <w:tcW w:w="8115" w:type="dxa"/>
          </w:tcPr>
          <w:p w14:paraId="7673C1AE" w14:textId="4098303A" w:rsidR="0067071F" w:rsidRPr="0067071F" w:rsidRDefault="0067071F" w:rsidP="0067071F">
            <w:pPr>
              <w:rPr>
                <w:rFonts w:ascii="Times New Roman" w:eastAsia="Times New Roman" w:hAnsi="Times New Roman" w:cs="Times New Roman"/>
                <w:bCs/>
                <w:color w:val="4472C4"/>
              </w:rPr>
            </w:pPr>
            <w:r w:rsidRPr="0067071F">
              <w:rPr>
                <w:rFonts w:ascii="Times New Roman" w:eastAsia="Times New Roman" w:hAnsi="Times New Roman" w:cs="Times New Roman"/>
                <w:bCs/>
              </w:rPr>
              <w:t>Behaviorism is largely limited to the individual. Group interactions are, for the most part, not considered.</w:t>
            </w:r>
          </w:p>
        </w:tc>
      </w:tr>
      <w:tr w:rsidR="0067071F" w14:paraId="1497B756" w14:textId="77777777">
        <w:tc>
          <w:tcPr>
            <w:tcW w:w="3225" w:type="dxa"/>
          </w:tcPr>
          <w:p w14:paraId="3AA2A2B4" w14:textId="77777777" w:rsidR="0067071F" w:rsidRDefault="0067071F" w:rsidP="0067071F">
            <w:pPr>
              <w:ind w:left="720"/>
              <w:rPr>
                <w:rFonts w:ascii="Times New Roman" w:eastAsia="Times New Roman" w:hAnsi="Times New Roman" w:cs="Times New Roman"/>
              </w:rPr>
            </w:pPr>
            <w:r>
              <w:rPr>
                <w:rFonts w:ascii="Times New Roman" w:eastAsia="Times New Roman" w:hAnsi="Times New Roman" w:cs="Times New Roman"/>
              </w:rPr>
              <w:t xml:space="preserve">Does the theory advocate for virtual opportunities to meet and collaborate if face to face meetings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not feasible and the instruction is online or blended?</w:t>
            </w:r>
          </w:p>
        </w:tc>
        <w:tc>
          <w:tcPr>
            <w:tcW w:w="1725" w:type="dxa"/>
          </w:tcPr>
          <w:p w14:paraId="1D609963" w14:textId="297A2297" w:rsidR="0067071F" w:rsidRDefault="0067071F" w:rsidP="0067071F">
            <w:pPr>
              <w:rPr>
                <w:rFonts w:ascii="Times New Roman" w:eastAsia="Times New Roman" w:hAnsi="Times New Roman" w:cs="Times New Roman"/>
              </w:rPr>
            </w:pPr>
            <w:r>
              <w:rPr>
                <w:rFonts w:ascii="Times New Roman" w:eastAsia="Times New Roman" w:hAnsi="Times New Roman" w:cs="Times New Roman"/>
              </w:rPr>
              <w:t>N</w:t>
            </w:r>
          </w:p>
        </w:tc>
        <w:tc>
          <w:tcPr>
            <w:tcW w:w="8115" w:type="dxa"/>
          </w:tcPr>
          <w:p w14:paraId="1DE9275C" w14:textId="256D4715" w:rsidR="0067071F" w:rsidRDefault="0067071F" w:rsidP="0067071F">
            <w:pPr>
              <w:rPr>
                <w:rFonts w:ascii="Times New Roman" w:eastAsia="Times New Roman" w:hAnsi="Times New Roman" w:cs="Times New Roman"/>
                <w:b/>
                <w:color w:val="4472C4"/>
              </w:rPr>
            </w:pPr>
            <w:r>
              <w:rPr>
                <w:rFonts w:ascii="Times New Roman" w:eastAsia="Times New Roman" w:hAnsi="Times New Roman" w:cs="Times New Roman"/>
                <w:bCs/>
              </w:rPr>
              <w:t>Behaviorism</w:t>
            </w:r>
            <w:r w:rsidRPr="003D658C">
              <w:rPr>
                <w:rFonts w:ascii="Times New Roman" w:eastAsia="Times New Roman" w:hAnsi="Times New Roman" w:cs="Times New Roman"/>
                <w:bCs/>
              </w:rPr>
              <w:t xml:space="preserve"> dominated the early 20</w:t>
            </w:r>
            <w:r w:rsidRPr="003D658C">
              <w:rPr>
                <w:rFonts w:ascii="Times New Roman" w:eastAsia="Times New Roman" w:hAnsi="Times New Roman" w:cs="Times New Roman"/>
                <w:bCs/>
                <w:vertAlign w:val="superscript"/>
              </w:rPr>
              <w:t>th</w:t>
            </w:r>
            <w:r w:rsidRPr="003D658C">
              <w:rPr>
                <w:rFonts w:ascii="Times New Roman" w:eastAsia="Times New Roman" w:hAnsi="Times New Roman" w:cs="Times New Roman"/>
                <w:bCs/>
              </w:rPr>
              <w:t xml:space="preserve"> century</w:t>
            </w:r>
            <w:r w:rsidR="00E46238">
              <w:rPr>
                <w:rFonts w:ascii="Times New Roman" w:eastAsia="Times New Roman" w:hAnsi="Times New Roman" w:cs="Times New Roman"/>
                <w:bCs/>
              </w:rPr>
              <w:t xml:space="preserve"> (Harasim, 2017).</w:t>
            </w:r>
            <w:r>
              <w:rPr>
                <w:rFonts w:ascii="Times New Roman" w:eastAsia="Times New Roman" w:hAnsi="Times New Roman" w:cs="Times New Roman"/>
                <w:bCs/>
              </w:rPr>
              <w:t xml:space="preserve"> Technology at that time did not afford for these types of interactions.</w:t>
            </w:r>
          </w:p>
        </w:tc>
      </w:tr>
      <w:tr w:rsidR="0067071F" w14:paraId="0D66B3D7" w14:textId="77777777">
        <w:tc>
          <w:tcPr>
            <w:tcW w:w="3225" w:type="dxa"/>
          </w:tcPr>
          <w:p w14:paraId="1B611997" w14:textId="77777777" w:rsidR="0067071F" w:rsidRDefault="0067071F" w:rsidP="0067071F">
            <w:pPr>
              <w:ind w:left="720"/>
              <w:rPr>
                <w:rFonts w:ascii="Times New Roman" w:eastAsia="Times New Roman" w:hAnsi="Times New Roman" w:cs="Times New Roman"/>
              </w:rPr>
            </w:pPr>
            <w:r>
              <w:rPr>
                <w:rFonts w:ascii="Times New Roman" w:eastAsia="Times New Roman" w:hAnsi="Times New Roman" w:cs="Times New Roman"/>
              </w:rPr>
              <w:t xml:space="preserve">Does the theory advocate or provide for </w:t>
            </w:r>
            <w:r>
              <w:rPr>
                <w:rFonts w:ascii="Times New Roman" w:eastAsia="Times New Roman" w:hAnsi="Times New Roman" w:cs="Times New Roman"/>
              </w:rPr>
              <w:lastRenderedPageBreak/>
              <w:t xml:space="preserve">collaboration related to real issues? </w:t>
            </w:r>
          </w:p>
        </w:tc>
        <w:tc>
          <w:tcPr>
            <w:tcW w:w="1725" w:type="dxa"/>
          </w:tcPr>
          <w:p w14:paraId="13B2E368" w14:textId="049DEEA7" w:rsidR="0067071F" w:rsidRDefault="0067071F" w:rsidP="0067071F">
            <w:pPr>
              <w:rPr>
                <w:rFonts w:ascii="Times New Roman" w:eastAsia="Times New Roman" w:hAnsi="Times New Roman" w:cs="Times New Roman"/>
              </w:rPr>
            </w:pPr>
            <w:r>
              <w:rPr>
                <w:rFonts w:ascii="Times New Roman" w:eastAsia="Times New Roman" w:hAnsi="Times New Roman" w:cs="Times New Roman"/>
              </w:rPr>
              <w:lastRenderedPageBreak/>
              <w:t>N</w:t>
            </w:r>
          </w:p>
        </w:tc>
        <w:tc>
          <w:tcPr>
            <w:tcW w:w="8115" w:type="dxa"/>
          </w:tcPr>
          <w:p w14:paraId="50CAC14E" w14:textId="3E41A527" w:rsidR="0067071F" w:rsidRPr="0067071F" w:rsidRDefault="0067071F" w:rsidP="0067071F">
            <w:pPr>
              <w:rPr>
                <w:rFonts w:ascii="Times New Roman" w:eastAsia="Times New Roman" w:hAnsi="Times New Roman" w:cs="Times New Roman"/>
                <w:bCs/>
                <w:color w:val="4472C4"/>
              </w:rPr>
            </w:pPr>
            <w:r w:rsidRPr="0067071F">
              <w:rPr>
                <w:rFonts w:ascii="Times New Roman" w:eastAsia="Times New Roman" w:hAnsi="Times New Roman" w:cs="Times New Roman"/>
                <w:bCs/>
              </w:rPr>
              <w:t>Collaborative efforts are not addressed in behavioral learning tenets.</w:t>
            </w:r>
          </w:p>
        </w:tc>
      </w:tr>
      <w:tr w:rsidR="0067071F" w14:paraId="72B412CB" w14:textId="77777777">
        <w:tc>
          <w:tcPr>
            <w:tcW w:w="3225" w:type="dxa"/>
          </w:tcPr>
          <w:p w14:paraId="380E052A" w14:textId="77777777" w:rsidR="0067071F" w:rsidRDefault="0067071F" w:rsidP="0067071F">
            <w:pPr>
              <w:ind w:left="720"/>
              <w:rPr>
                <w:rFonts w:ascii="Times New Roman" w:eastAsia="Times New Roman" w:hAnsi="Times New Roman" w:cs="Times New Roman"/>
              </w:rPr>
            </w:pPr>
          </w:p>
        </w:tc>
        <w:tc>
          <w:tcPr>
            <w:tcW w:w="1725" w:type="dxa"/>
          </w:tcPr>
          <w:p w14:paraId="0CE8EFBB" w14:textId="77777777" w:rsidR="0067071F" w:rsidRDefault="0067071F" w:rsidP="0067071F">
            <w:pPr>
              <w:rPr>
                <w:rFonts w:ascii="Times New Roman" w:eastAsia="Times New Roman" w:hAnsi="Times New Roman" w:cs="Times New Roman"/>
              </w:rPr>
            </w:pPr>
          </w:p>
        </w:tc>
        <w:tc>
          <w:tcPr>
            <w:tcW w:w="8115" w:type="dxa"/>
          </w:tcPr>
          <w:p w14:paraId="5F4199BF" w14:textId="77777777" w:rsidR="0067071F" w:rsidRDefault="0067071F" w:rsidP="0067071F">
            <w:pPr>
              <w:rPr>
                <w:rFonts w:ascii="Times New Roman" w:eastAsia="Times New Roman" w:hAnsi="Times New Roman" w:cs="Times New Roman"/>
              </w:rPr>
            </w:pPr>
          </w:p>
        </w:tc>
      </w:tr>
    </w:tbl>
    <w:p w14:paraId="0141F0DC" w14:textId="77777777" w:rsidR="007A70E4" w:rsidRDefault="007A70E4">
      <w:pPr>
        <w:rPr>
          <w:rFonts w:ascii="Times New Roman" w:eastAsia="Times New Roman" w:hAnsi="Times New Roman" w:cs="Times New Roman"/>
        </w:rPr>
      </w:pPr>
    </w:p>
    <w:p w14:paraId="6A62674C" w14:textId="77777777" w:rsidR="007A70E4" w:rsidRDefault="007A70E4">
      <w:pPr>
        <w:widowControl w:val="0"/>
        <w:pBdr>
          <w:top w:val="nil"/>
          <w:left w:val="nil"/>
          <w:bottom w:val="nil"/>
          <w:right w:val="nil"/>
          <w:between w:val="nil"/>
        </w:pBdr>
        <w:rPr>
          <w:rFonts w:ascii="Times New Roman" w:eastAsia="Times New Roman" w:hAnsi="Times New Roman" w:cs="Times New Roman"/>
          <w:color w:val="000000"/>
        </w:rPr>
      </w:pPr>
    </w:p>
    <w:p w14:paraId="0E8B0FCF" w14:textId="07EA33FF" w:rsidR="00271594" w:rsidRDefault="00271594">
      <w:pPr>
        <w:rPr>
          <w:rFonts w:ascii="Times New Roman" w:eastAsia="Times New Roman" w:hAnsi="Times New Roman" w:cs="Times New Roman"/>
        </w:rPr>
      </w:pPr>
    </w:p>
    <w:p w14:paraId="4299369E" w14:textId="36DA3CB6" w:rsidR="00DC6FCD" w:rsidRDefault="00DC6FCD" w:rsidP="00DC6FCD">
      <w:pPr>
        <w:rPr>
          <w:rFonts w:ascii="Times New Roman" w:eastAsia="Times New Roman" w:hAnsi="Times New Roman" w:cs="Times New Roman"/>
        </w:rPr>
      </w:pPr>
      <w:r>
        <w:rPr>
          <w:rFonts w:ascii="Times New Roman" w:eastAsia="Times New Roman" w:hAnsi="Times New Roman" w:cs="Times New Roman"/>
        </w:rPr>
        <w:t xml:space="preserve">As Dr. Fischer (2016) notes, the Schumann/Scherer model </w:t>
      </w:r>
      <w:r w:rsidR="00BD20D7">
        <w:rPr>
          <w:rFonts w:ascii="Times New Roman" w:eastAsia="Times New Roman" w:hAnsi="Times New Roman" w:cs="Times New Roman"/>
        </w:rPr>
        <w:t xml:space="preserve">is concerned with a learner’s intrinsic motivation. Behaviorism rejects the importance of internal processes and instead focuses on extrinsic motivators (Deubel, 2003). It naturally follows that the learning theory of behaviorism will not meet much of the criteria in the 5P rubric. </w:t>
      </w:r>
    </w:p>
    <w:p w14:paraId="6D57E463" w14:textId="77777777" w:rsidR="00BD20D7" w:rsidRPr="00DC6FCD" w:rsidRDefault="00BD20D7" w:rsidP="00DC6FCD">
      <w:pPr>
        <w:rPr>
          <w:rFonts w:ascii="Times New Roman" w:eastAsia="Times New Roman" w:hAnsi="Times New Roman" w:cs="Times New Roman"/>
        </w:rPr>
      </w:pPr>
    </w:p>
    <w:p w14:paraId="3ED96F2A" w14:textId="194D393A" w:rsidR="00271594" w:rsidRPr="008F6A9F" w:rsidRDefault="00271594" w:rsidP="00271594">
      <w:pPr>
        <w:jc w:val="center"/>
        <w:rPr>
          <w:rFonts w:ascii="Times New Roman" w:eastAsia="Times New Roman" w:hAnsi="Times New Roman" w:cs="Times New Roman"/>
          <w:b/>
          <w:bCs/>
        </w:rPr>
      </w:pPr>
      <w:r w:rsidRPr="008F6A9F">
        <w:rPr>
          <w:rFonts w:ascii="Times New Roman" w:eastAsia="Times New Roman" w:hAnsi="Times New Roman" w:cs="Times New Roman"/>
          <w:b/>
          <w:bCs/>
        </w:rPr>
        <w:t>References</w:t>
      </w:r>
    </w:p>
    <w:p w14:paraId="354D7CE9" w14:textId="043A572A" w:rsidR="008F6A9F" w:rsidRDefault="008F6A9F" w:rsidP="008F6A9F">
      <w:pPr>
        <w:rPr>
          <w:rFonts w:ascii="Times New Roman" w:hAnsi="Times New Roman" w:cs="Times New Roman"/>
        </w:rPr>
      </w:pPr>
      <w:r w:rsidRPr="008F6A9F">
        <w:rPr>
          <w:rFonts w:ascii="Times New Roman" w:hAnsi="Times New Roman" w:cs="Times New Roman"/>
        </w:rPr>
        <w:t xml:space="preserve">Deubel, P. (March 2003). </w:t>
      </w:r>
      <w:r w:rsidRPr="00DC6FCD">
        <w:rPr>
          <w:rFonts w:ascii="Times New Roman" w:hAnsi="Times New Roman" w:cs="Times New Roman"/>
          <w:i/>
          <w:iCs/>
        </w:rPr>
        <w:t>An investigation of behaviorist and cognitive approaches to instructional multimedia design.</w:t>
      </w:r>
      <w:r w:rsidRPr="008F6A9F">
        <w:rPr>
          <w:rFonts w:ascii="Times New Roman" w:hAnsi="Times New Roman" w:cs="Times New Roman"/>
        </w:rPr>
        <w:t xml:space="preserve"> Computing Technology for Math Excellence. </w:t>
      </w:r>
      <w:hyperlink r:id="rId4" w:history="1">
        <w:r w:rsidR="00DC6FCD" w:rsidRPr="00277536">
          <w:rPr>
            <w:rStyle w:val="Hyperlink"/>
            <w:rFonts w:ascii="Times New Roman" w:hAnsi="Times New Roman" w:cs="Times New Roman"/>
          </w:rPr>
          <w:t>https://www.ct4me.net/multimedia_design.htm</w:t>
        </w:r>
      </w:hyperlink>
    </w:p>
    <w:p w14:paraId="28CD39FF" w14:textId="4EC99D10" w:rsidR="00DC6FCD" w:rsidRPr="00DC6FCD" w:rsidRDefault="00DC6FCD" w:rsidP="008F6A9F">
      <w:pPr>
        <w:rPr>
          <w:rFonts w:ascii="Times New Roman" w:hAnsi="Times New Roman" w:cs="Times New Roman"/>
        </w:rPr>
      </w:pPr>
    </w:p>
    <w:p w14:paraId="279B5C82" w14:textId="3463DDC2" w:rsidR="00DC6FCD" w:rsidRPr="00DC6FCD" w:rsidRDefault="00DC6FCD" w:rsidP="008F6A9F">
      <w:pPr>
        <w:rPr>
          <w:rFonts w:ascii="Times New Roman" w:hAnsi="Times New Roman" w:cs="Times New Roman"/>
        </w:rPr>
      </w:pPr>
      <w:r w:rsidRPr="00DC6FCD">
        <w:rPr>
          <w:rFonts w:ascii="Times New Roman" w:hAnsi="Times New Roman" w:cs="Times New Roman"/>
          <w:color w:val="2D3B45"/>
          <w:shd w:val="clear" w:color="auto" w:fill="FFFFFF"/>
        </w:rPr>
        <w:t>Fischer, D. (</w:t>
      </w:r>
      <w:r>
        <w:rPr>
          <w:rFonts w:ascii="Times New Roman" w:hAnsi="Times New Roman" w:cs="Times New Roman"/>
          <w:color w:val="2D3B45"/>
          <w:shd w:val="clear" w:color="auto" w:fill="FFFFFF"/>
        </w:rPr>
        <w:t>2016, Oct 27</w:t>
      </w:r>
      <w:r w:rsidRPr="00DC6FCD">
        <w:rPr>
          <w:rFonts w:ascii="Times New Roman" w:hAnsi="Times New Roman" w:cs="Times New Roman"/>
          <w:color w:val="2D3B45"/>
          <w:shd w:val="clear" w:color="auto" w:fill="FFFFFF"/>
        </w:rPr>
        <w:t>). Motivation and Transformation. [Google Doc].</w:t>
      </w:r>
    </w:p>
    <w:p w14:paraId="68687BA1" w14:textId="77777777" w:rsidR="008F6A9F" w:rsidRPr="00DC6FCD" w:rsidRDefault="008F6A9F" w:rsidP="008F6A9F">
      <w:pPr>
        <w:rPr>
          <w:rFonts w:ascii="Times New Roman" w:hAnsi="Times New Roman" w:cs="Times New Roman"/>
        </w:rPr>
      </w:pPr>
    </w:p>
    <w:p w14:paraId="0B5BBC96" w14:textId="77777777" w:rsidR="008F6A9F" w:rsidRPr="00DC6FCD" w:rsidRDefault="008F6A9F" w:rsidP="008F6A9F">
      <w:pPr>
        <w:rPr>
          <w:rFonts w:ascii="Times New Roman" w:hAnsi="Times New Roman" w:cs="Times New Roman"/>
          <w:color w:val="2D3B45"/>
          <w:shd w:val="clear" w:color="auto" w:fill="FFFFFF"/>
        </w:rPr>
      </w:pPr>
      <w:r w:rsidRPr="00DC6FCD">
        <w:rPr>
          <w:rFonts w:ascii="Times New Roman" w:hAnsi="Times New Roman" w:cs="Times New Roman"/>
          <w:color w:val="2D3B45"/>
          <w:shd w:val="clear" w:color="auto" w:fill="FFFFFF"/>
        </w:rPr>
        <w:t>Harasim, L. (2017). </w:t>
      </w:r>
      <w:r w:rsidRPr="00DC6FCD">
        <w:rPr>
          <w:rStyle w:val="Emphasis"/>
          <w:rFonts w:ascii="Times New Roman" w:hAnsi="Times New Roman" w:cs="Times New Roman"/>
          <w:color w:val="2D3B45"/>
          <w:shd w:val="clear" w:color="auto" w:fill="FFFFFF"/>
        </w:rPr>
        <w:t>Learning theory and online technologies</w:t>
      </w:r>
      <w:r w:rsidRPr="00DC6FCD">
        <w:rPr>
          <w:rFonts w:ascii="Times New Roman" w:hAnsi="Times New Roman" w:cs="Times New Roman"/>
          <w:color w:val="2D3B45"/>
          <w:shd w:val="clear" w:color="auto" w:fill="FFFFFF"/>
        </w:rPr>
        <w:t> (2</w:t>
      </w:r>
      <w:r w:rsidRPr="00DC6FCD">
        <w:rPr>
          <w:rFonts w:ascii="Times New Roman" w:hAnsi="Times New Roman" w:cs="Times New Roman"/>
          <w:color w:val="2D3B45"/>
          <w:shd w:val="clear" w:color="auto" w:fill="FFFFFF"/>
          <w:vertAlign w:val="superscript"/>
        </w:rPr>
        <w:t>nd</w:t>
      </w:r>
      <w:r w:rsidRPr="00DC6FCD">
        <w:rPr>
          <w:rFonts w:ascii="Times New Roman" w:hAnsi="Times New Roman" w:cs="Times New Roman"/>
          <w:color w:val="2D3B45"/>
          <w:shd w:val="clear" w:color="auto" w:fill="FFFFFF"/>
        </w:rPr>
        <w:t> Ed.). Routledge.</w:t>
      </w:r>
    </w:p>
    <w:p w14:paraId="595E8BF3" w14:textId="77777777" w:rsidR="008F6A9F" w:rsidRPr="008F6A9F" w:rsidRDefault="008F6A9F" w:rsidP="008F6A9F">
      <w:pPr>
        <w:rPr>
          <w:rFonts w:ascii="Times New Roman" w:hAnsi="Times New Roman" w:cs="Times New Roman"/>
          <w:color w:val="2D3B45"/>
          <w:shd w:val="clear" w:color="auto" w:fill="FFFFFF"/>
        </w:rPr>
      </w:pPr>
    </w:p>
    <w:p w14:paraId="1B2BD1BB" w14:textId="1C13093C" w:rsidR="008F6A9F" w:rsidRDefault="008F6A9F" w:rsidP="008F6A9F">
      <w:pPr>
        <w:rPr>
          <w:rFonts w:ascii="Times New Roman" w:hAnsi="Times New Roman" w:cs="Times New Roman"/>
          <w:color w:val="2D3B45"/>
          <w:shd w:val="clear" w:color="auto" w:fill="FFFFFF"/>
        </w:rPr>
      </w:pPr>
      <w:proofErr w:type="spellStart"/>
      <w:r w:rsidRPr="008F6A9F">
        <w:rPr>
          <w:rFonts w:ascii="Times New Roman" w:hAnsi="Times New Roman" w:cs="Times New Roman"/>
          <w:color w:val="2D3B45"/>
          <w:shd w:val="clear" w:color="auto" w:fill="FFFFFF"/>
        </w:rPr>
        <w:t>Keramida</w:t>
      </w:r>
      <w:proofErr w:type="spellEnd"/>
      <w:r w:rsidRPr="008F6A9F">
        <w:rPr>
          <w:rFonts w:ascii="Times New Roman" w:hAnsi="Times New Roman" w:cs="Times New Roman"/>
          <w:color w:val="2D3B45"/>
          <w:shd w:val="clear" w:color="auto" w:fill="FFFFFF"/>
        </w:rPr>
        <w:t xml:space="preserve">, M. (2015, May 28). </w:t>
      </w:r>
      <w:r w:rsidRPr="00DC6FCD">
        <w:rPr>
          <w:rFonts w:ascii="Times New Roman" w:hAnsi="Times New Roman" w:cs="Times New Roman"/>
          <w:i/>
          <w:iCs/>
          <w:color w:val="2D3B45"/>
          <w:shd w:val="clear" w:color="auto" w:fill="FFFFFF"/>
        </w:rPr>
        <w:t xml:space="preserve">Behaviorism in instructional design for eLearning: When and how to use it. </w:t>
      </w:r>
      <w:r w:rsidRPr="008F6A9F">
        <w:rPr>
          <w:rFonts w:ascii="Times New Roman" w:hAnsi="Times New Roman" w:cs="Times New Roman"/>
          <w:color w:val="2D3B45"/>
          <w:shd w:val="clear" w:color="auto" w:fill="FFFFFF"/>
        </w:rPr>
        <w:t xml:space="preserve">eLearning Industry. </w:t>
      </w:r>
      <w:hyperlink r:id="rId5" w:history="1">
        <w:r w:rsidR="00BC6548" w:rsidRPr="00277536">
          <w:rPr>
            <w:rStyle w:val="Hyperlink"/>
            <w:rFonts w:ascii="Times New Roman" w:hAnsi="Times New Roman" w:cs="Times New Roman"/>
            <w:shd w:val="clear" w:color="auto" w:fill="FFFFFF"/>
          </w:rPr>
          <w:t>https://elearningindustry.com/behaviorism-in-instructional-design-for-elearning-when-and-how-to-use</w:t>
        </w:r>
      </w:hyperlink>
    </w:p>
    <w:p w14:paraId="004FADA2" w14:textId="0DDB652F" w:rsidR="00BC6548" w:rsidRDefault="00BC6548" w:rsidP="008F6A9F">
      <w:pPr>
        <w:rPr>
          <w:rFonts w:ascii="Times New Roman" w:hAnsi="Times New Roman" w:cs="Times New Roman"/>
          <w:color w:val="2D3B45"/>
          <w:shd w:val="clear" w:color="auto" w:fill="FFFFFF"/>
        </w:rPr>
      </w:pPr>
    </w:p>
    <w:p w14:paraId="34C5782B" w14:textId="7397B15E" w:rsidR="00BC6548" w:rsidRPr="008F6A9F" w:rsidRDefault="00BC6548" w:rsidP="008F6A9F">
      <w:pPr>
        <w:rPr>
          <w:rFonts w:ascii="Times New Roman" w:hAnsi="Times New Roman" w:cs="Times New Roman"/>
        </w:rPr>
      </w:pPr>
      <w:r>
        <w:rPr>
          <w:rFonts w:ascii="Times New Roman" w:hAnsi="Times New Roman" w:cs="Times New Roman"/>
          <w:color w:val="2D3B45"/>
          <w:shd w:val="clear" w:color="auto" w:fill="FFFFFF"/>
        </w:rPr>
        <w:t xml:space="preserve">Simpson, J.C. (2000, April). It’s all in the upbringing. Johns Hopkins Magazine. </w:t>
      </w:r>
      <w:hyperlink r:id="rId6" w:history="1">
        <w:r w:rsidRPr="00277536">
          <w:rPr>
            <w:rStyle w:val="Hyperlink"/>
            <w:rFonts w:ascii="Times New Roman" w:hAnsi="Times New Roman" w:cs="Times New Roman"/>
            <w:shd w:val="clear" w:color="auto" w:fill="FFFFFF"/>
          </w:rPr>
          <w:t>https://pages.jh.edu/jhumag/0400web/35.html</w:t>
        </w:r>
      </w:hyperlink>
      <w:r>
        <w:rPr>
          <w:rFonts w:ascii="Times New Roman" w:hAnsi="Times New Roman" w:cs="Times New Roman"/>
          <w:color w:val="2D3B45"/>
          <w:shd w:val="clear" w:color="auto" w:fill="FFFFFF"/>
        </w:rPr>
        <w:t xml:space="preserve"> </w:t>
      </w:r>
    </w:p>
    <w:p w14:paraId="5A6D7C7C" w14:textId="77777777" w:rsidR="008F6A9F" w:rsidRPr="00271594" w:rsidRDefault="008F6A9F" w:rsidP="008F6A9F">
      <w:pPr>
        <w:jc w:val="both"/>
        <w:rPr>
          <w:b/>
          <w:bCs/>
        </w:rPr>
      </w:pPr>
    </w:p>
    <w:sectPr w:rsidR="008F6A9F" w:rsidRPr="00271594">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0E4"/>
    <w:rsid w:val="0005596F"/>
    <w:rsid w:val="00271594"/>
    <w:rsid w:val="002C0115"/>
    <w:rsid w:val="00345ACD"/>
    <w:rsid w:val="003D658C"/>
    <w:rsid w:val="003F3A8B"/>
    <w:rsid w:val="00484C4B"/>
    <w:rsid w:val="005229AE"/>
    <w:rsid w:val="005E54FC"/>
    <w:rsid w:val="00623223"/>
    <w:rsid w:val="006379CF"/>
    <w:rsid w:val="0067071F"/>
    <w:rsid w:val="006E58D2"/>
    <w:rsid w:val="007A70E4"/>
    <w:rsid w:val="008F6A9F"/>
    <w:rsid w:val="009A17A9"/>
    <w:rsid w:val="00A52865"/>
    <w:rsid w:val="00B04C43"/>
    <w:rsid w:val="00BA0C35"/>
    <w:rsid w:val="00BC6548"/>
    <w:rsid w:val="00BD20D7"/>
    <w:rsid w:val="00C23E3F"/>
    <w:rsid w:val="00DC6FCD"/>
    <w:rsid w:val="00E4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9DDFE"/>
  <w15:docId w15:val="{BA07C8BB-33E7-431B-93F3-BD6B5B6B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Emphasis">
    <w:name w:val="Emphasis"/>
    <w:basedOn w:val="DefaultParagraphFont"/>
    <w:uiPriority w:val="20"/>
    <w:qFormat/>
    <w:rsid w:val="008F6A9F"/>
    <w:rPr>
      <w:i/>
      <w:iCs/>
    </w:rPr>
  </w:style>
  <w:style w:type="character" w:styleId="Hyperlink">
    <w:name w:val="Hyperlink"/>
    <w:basedOn w:val="DefaultParagraphFont"/>
    <w:uiPriority w:val="99"/>
    <w:unhideWhenUsed/>
    <w:rsid w:val="008F6A9F"/>
    <w:rPr>
      <w:color w:val="0000FF" w:themeColor="hyperlink"/>
      <w:u w:val="single"/>
    </w:rPr>
  </w:style>
  <w:style w:type="character" w:styleId="UnresolvedMention">
    <w:name w:val="Unresolved Mention"/>
    <w:basedOn w:val="DefaultParagraphFont"/>
    <w:uiPriority w:val="99"/>
    <w:semiHidden/>
    <w:unhideWhenUsed/>
    <w:rsid w:val="00BC6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ges.jh.edu/jhumag/0400web/35.html" TargetMode="External"/><Relationship Id="rId5" Type="http://schemas.openxmlformats.org/officeDocument/2006/relationships/hyperlink" Target="https://elearningindustry.com/behaviorism-in-instructional-design-for-elearning-when-and-how-to-use" TargetMode="External"/><Relationship Id="rId4" Type="http://schemas.openxmlformats.org/officeDocument/2006/relationships/hyperlink" Target="https://www.ct4me.net/multimedia_desig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Philbrick</dc:creator>
  <cp:lastModifiedBy>Amanda Philbrick</cp:lastModifiedBy>
  <cp:revision>3</cp:revision>
  <dcterms:created xsi:type="dcterms:W3CDTF">2023-11-06T18:50:00Z</dcterms:created>
  <dcterms:modified xsi:type="dcterms:W3CDTF">2023-11-06T18:55:00Z</dcterms:modified>
</cp:coreProperties>
</file>