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sz w:val="40"/>
          <w:szCs w:val="40"/>
        </w:rPr>
      </w:pPr>
      <w:bookmarkStart w:colFirst="0" w:colLast="0" w:name="_heading=h.gjdgxs" w:id="0"/>
      <w:bookmarkEnd w:id="0"/>
      <w:r w:rsidDel="00000000" w:rsidR="00000000" w:rsidRPr="00000000">
        <w:rPr>
          <w:sz w:val="40"/>
          <w:szCs w:val="40"/>
          <w:rtl w:val="0"/>
        </w:rPr>
        <w:t xml:space="preserve">Decentralized RAG: Combining Retrieval Augmented Generation with Blockchains</w:t>
      </w:r>
    </w:p>
    <w:p w:rsidR="00000000" w:rsidDel="00000000" w:rsidP="00000000" w:rsidRDefault="00000000" w:rsidRPr="00000000" w14:paraId="00000002">
      <w:pPr>
        <w:rPr>
          <w:color w:val="333333"/>
          <w:highlight w:val="white"/>
        </w:rPr>
      </w:pPr>
      <w:r w:rsidDel="00000000" w:rsidR="00000000" w:rsidRPr="00000000">
        <w:rPr>
          <w:rtl w:val="0"/>
        </w:rPr>
      </w:r>
    </w:p>
    <w:p w:rsidR="00000000" w:rsidDel="00000000" w:rsidP="00000000" w:rsidRDefault="00000000" w:rsidRPr="00000000" w14:paraId="00000003">
      <w:pPr>
        <w:ind w:left="0" w:firstLine="0"/>
        <w:rPr>
          <w:color w:val="333333"/>
          <w:highlight w:val="white"/>
        </w:rPr>
      </w:pPr>
      <w:r w:rsidDel="00000000" w:rsidR="00000000" w:rsidRPr="00000000">
        <w:rPr>
          <w:color w:val="333333"/>
          <w:highlight w:val="white"/>
          <w:rtl w:val="0"/>
        </w:rPr>
        <w:t xml:space="preserve">Reed White (12367576)</w:t>
      </w:r>
    </w:p>
    <w:p w:rsidR="00000000" w:rsidDel="00000000" w:rsidP="00000000" w:rsidRDefault="00000000" w:rsidRPr="00000000" w14:paraId="00000004">
      <w:pPr>
        <w:pStyle w:val="Heading1"/>
        <w:rPr/>
      </w:pPr>
      <w:bookmarkStart w:colFirst="0" w:colLast="0" w:name="_heading=h.3znysh7" w:id="1"/>
      <w:bookmarkEnd w:id="1"/>
      <w:r w:rsidDel="00000000" w:rsidR="00000000" w:rsidRPr="00000000">
        <w:rPr>
          <w:rtl w:val="0"/>
        </w:rPr>
        <w:t xml:space="preserve">User Manual</w:t>
      </w:r>
    </w:p>
    <w:p w:rsidR="00000000" w:rsidDel="00000000" w:rsidP="00000000" w:rsidRDefault="00000000" w:rsidRPr="00000000" w14:paraId="00000005">
      <w:pPr>
        <w:rPr>
          <w:color w:val="333333"/>
          <w:sz w:val="24"/>
          <w:szCs w:val="24"/>
          <w:highlight w:val="white"/>
        </w:rPr>
      </w:pPr>
      <w:r w:rsidDel="00000000" w:rsidR="00000000" w:rsidRPr="00000000">
        <w:rPr>
          <w:color w:val="333333"/>
          <w:sz w:val="24"/>
          <w:szCs w:val="24"/>
          <w:highlight w:val="white"/>
          <w:rtl w:val="0"/>
        </w:rPr>
        <w:t xml:space="preserve">Users for this system can be broken down into two categories: administrators and end users. Administrators are those administrative users, internal to their organization/company, that maintain their organization’s corpus. End users are those external users, generally customers of the organization/company, that interact with the public-facing chatbot/RAG system. The interactions of each user with this system differ greatly.</w:t>
      </w:r>
    </w:p>
    <w:p w:rsidR="00000000" w:rsidDel="00000000" w:rsidP="00000000" w:rsidRDefault="00000000" w:rsidRPr="00000000" w14:paraId="00000006">
      <w:pPr>
        <w:rPr>
          <w:color w:val="333333"/>
          <w:sz w:val="24"/>
          <w:szCs w:val="24"/>
          <w:highlight w:val="white"/>
        </w:rPr>
      </w:pPr>
      <w:r w:rsidDel="00000000" w:rsidR="00000000" w:rsidRPr="00000000">
        <w:rPr>
          <w:rtl w:val="0"/>
        </w:rPr>
      </w:r>
    </w:p>
    <w:p w:rsidR="00000000" w:rsidDel="00000000" w:rsidP="00000000" w:rsidRDefault="00000000" w:rsidRPr="00000000" w14:paraId="00000007">
      <w:pPr>
        <w:pStyle w:val="Heading2"/>
        <w:rPr/>
      </w:pPr>
      <w:bookmarkStart w:colFirst="0" w:colLast="0" w:name="_heading=h.b8w4u9aw0x" w:id="2"/>
      <w:bookmarkEnd w:id="2"/>
      <w:r w:rsidDel="00000000" w:rsidR="00000000" w:rsidRPr="00000000">
        <w:rPr>
          <w:rtl w:val="0"/>
        </w:rPr>
        <w:t xml:space="preserve">Administrators</w:t>
      </w:r>
    </w:p>
    <w:p w:rsidR="00000000" w:rsidDel="00000000" w:rsidP="00000000" w:rsidRDefault="00000000" w:rsidRPr="00000000" w14:paraId="00000008">
      <w:pPr>
        <w:rPr/>
      </w:pPr>
      <w:r w:rsidDel="00000000" w:rsidR="00000000" w:rsidRPr="00000000">
        <w:rPr>
          <w:rtl w:val="0"/>
        </w:rPr>
        <w:t xml:space="preserve">Administrators primarily interact with the Corpus Administrator Frontend:</w:t>
      </w:r>
    </w:p>
    <w:p w:rsidR="00000000" w:rsidDel="00000000" w:rsidP="00000000" w:rsidRDefault="00000000" w:rsidRPr="00000000" w14:paraId="00000009">
      <w:pPr>
        <w:rPr/>
      </w:pPr>
      <w:r w:rsidDel="00000000" w:rsidR="00000000" w:rsidRPr="00000000">
        <w:rPr/>
        <w:drawing>
          <wp:inline distB="114300" distT="114300" distL="114300" distR="114300">
            <wp:extent cx="5943600" cy="283210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color w:val="333333"/>
          <w:sz w:val="20"/>
          <w:szCs w:val="20"/>
          <w:highlight w:val="white"/>
        </w:rPr>
      </w:pPr>
      <w:r w:rsidDel="00000000" w:rsidR="00000000" w:rsidRPr="00000000">
        <w:rPr>
          <w:color w:val="333333"/>
          <w:sz w:val="20"/>
          <w:szCs w:val="20"/>
          <w:highlight w:val="white"/>
          <w:rtl w:val="0"/>
        </w:rPr>
        <w:t xml:space="preserve">FIGURE  I. Corpus Administrator Frontend</w:t>
      </w:r>
    </w:p>
    <w:p w:rsidR="00000000" w:rsidDel="00000000" w:rsidP="00000000" w:rsidRDefault="00000000" w:rsidRPr="00000000" w14:paraId="0000000B">
      <w:pPr>
        <w:rPr>
          <w:color w:val="333333"/>
          <w:sz w:val="20"/>
          <w:szCs w:val="20"/>
          <w:highlight w:val="white"/>
        </w:rPr>
      </w:pPr>
      <w:r w:rsidDel="00000000" w:rsidR="00000000" w:rsidRPr="00000000">
        <w:rPr>
          <w:rtl w:val="0"/>
        </w:rPr>
      </w:r>
    </w:p>
    <w:p w:rsidR="00000000" w:rsidDel="00000000" w:rsidP="00000000" w:rsidRDefault="00000000" w:rsidRPr="00000000" w14:paraId="0000000C">
      <w:pPr>
        <w:pStyle w:val="Heading3"/>
        <w:rPr/>
      </w:pPr>
      <w:bookmarkStart w:colFirst="0" w:colLast="0" w:name="_heading=h.xsglc8not3l0" w:id="3"/>
      <w:bookmarkEnd w:id="3"/>
      <w:r w:rsidDel="00000000" w:rsidR="00000000" w:rsidRPr="00000000">
        <w:rPr>
          <w:rtl w:val="0"/>
        </w:rPr>
        <w:t xml:space="preserve">MetaMask</w:t>
      </w:r>
    </w:p>
    <w:p w:rsidR="00000000" w:rsidDel="00000000" w:rsidP="00000000" w:rsidRDefault="00000000" w:rsidRPr="00000000" w14:paraId="0000000D">
      <w:pPr>
        <w:rPr/>
      </w:pPr>
      <w:r w:rsidDel="00000000" w:rsidR="00000000" w:rsidRPr="00000000">
        <w:rPr>
          <w:rtl w:val="0"/>
        </w:rPr>
        <w:t xml:space="preserve">Interaction with the Corpus Administrator Frontend requires the MetaMask browser extension and a valid blockchain account. MetaMask requires Google Chrome or another comparable browser and can be installed from:</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hyperlink r:id="rId8">
        <w:r w:rsidDel="00000000" w:rsidR="00000000" w:rsidRPr="00000000">
          <w:rPr>
            <w:color w:val="1155cc"/>
            <w:u w:val="single"/>
            <w:rtl w:val="0"/>
          </w:rPr>
          <w:t xml:space="preserve">https://metamask.io/download/</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 xml:space="preserve">Once installed, a new account can be created by performing the following:</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Open the MetaMask extension widget in the browser where it was installed.</w:t>
      </w:r>
      <w:r w:rsidDel="00000000" w:rsidR="00000000" w:rsidRPr="00000000">
        <w:rPr/>
        <w:drawing>
          <wp:inline distB="114300" distT="114300" distL="114300" distR="114300">
            <wp:extent cx="1680644" cy="2723454"/>
            <wp:effectExtent b="0" l="0" r="0" t="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680644" cy="272345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Click the Networks dropdown in the top-left corner of the widget and then “Add network”</w:t>
      </w:r>
      <w:r w:rsidDel="00000000" w:rsidR="00000000" w:rsidRPr="00000000">
        <w:rPr/>
        <w:drawing>
          <wp:inline distB="114300" distT="114300" distL="114300" distR="114300">
            <wp:extent cx="1721233" cy="2770766"/>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721233" cy="277076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In the new MetaMask settings tab that opens, click “Add a network manually” at the bottom</w:t>
        <w:br w:type="textWrapping"/>
      </w:r>
      <w:r w:rsidDel="00000000" w:rsidR="00000000" w:rsidRPr="00000000">
        <w:rPr/>
        <w:drawing>
          <wp:inline distB="114300" distT="114300" distL="114300" distR="114300">
            <wp:extent cx="3538538" cy="2517966"/>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538538" cy="251796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In the “Add a network manually” window, enter the following details:</w:t>
      </w:r>
    </w:p>
    <w:p w:rsidR="00000000" w:rsidDel="00000000" w:rsidP="00000000" w:rsidRDefault="00000000" w:rsidRPr="00000000" w14:paraId="00000017">
      <w:pPr>
        <w:numPr>
          <w:ilvl w:val="1"/>
          <w:numId w:val="1"/>
        </w:numPr>
        <w:ind w:left="1440" w:hanging="360"/>
        <w:rPr>
          <w:u w:val="none"/>
        </w:rPr>
      </w:pPr>
      <w:r w:rsidDel="00000000" w:rsidR="00000000" w:rsidRPr="00000000">
        <w:rPr>
          <w:rtl w:val="0"/>
        </w:rPr>
        <w:t xml:space="preserve">Network name: Enter any meaningful name, such as “Company Blockchain”</w:t>
      </w:r>
    </w:p>
    <w:p w:rsidR="00000000" w:rsidDel="00000000" w:rsidP="00000000" w:rsidRDefault="00000000" w:rsidRPr="00000000" w14:paraId="00000018">
      <w:pPr>
        <w:numPr>
          <w:ilvl w:val="1"/>
          <w:numId w:val="1"/>
        </w:numPr>
        <w:ind w:left="1440" w:hanging="360"/>
        <w:rPr>
          <w:u w:val="none"/>
        </w:rPr>
      </w:pPr>
      <w:r w:rsidDel="00000000" w:rsidR="00000000" w:rsidRPr="00000000">
        <w:rPr>
          <w:rtl w:val="0"/>
        </w:rPr>
        <w:t xml:space="preserve">New RPC URL: enter the URL of the blockchain, which can be obtained from the organization’s blockchain administrators (the team that deployed the blockchain)</w:t>
      </w:r>
    </w:p>
    <w:p w:rsidR="00000000" w:rsidDel="00000000" w:rsidP="00000000" w:rsidRDefault="00000000" w:rsidRPr="00000000" w14:paraId="00000019">
      <w:pPr>
        <w:numPr>
          <w:ilvl w:val="1"/>
          <w:numId w:val="1"/>
        </w:numPr>
        <w:ind w:left="1440" w:hanging="360"/>
        <w:rPr>
          <w:u w:val="none"/>
        </w:rPr>
      </w:pPr>
      <w:r w:rsidDel="00000000" w:rsidR="00000000" w:rsidRPr="00000000">
        <w:rPr>
          <w:rtl w:val="0"/>
        </w:rPr>
        <w:t xml:space="preserve">Chain ID: enter the blockchain’s ID, which must be retrieved as above</w:t>
      </w:r>
    </w:p>
    <w:p w:rsidR="00000000" w:rsidDel="00000000" w:rsidP="00000000" w:rsidRDefault="00000000" w:rsidRPr="00000000" w14:paraId="0000001A">
      <w:pPr>
        <w:numPr>
          <w:ilvl w:val="1"/>
          <w:numId w:val="1"/>
        </w:numPr>
        <w:ind w:left="1440" w:hanging="360"/>
        <w:rPr>
          <w:u w:val="none"/>
        </w:rPr>
      </w:pPr>
      <w:r w:rsidDel="00000000" w:rsidR="00000000" w:rsidRPr="00000000">
        <w:rPr>
          <w:rtl w:val="0"/>
        </w:rPr>
        <w:t xml:space="preserve">Currency symbol: Usually “ETH”, but should be retrieved as above</w:t>
        <w:br w:type="textWrapping"/>
      </w:r>
      <w:r w:rsidDel="00000000" w:rsidR="00000000" w:rsidRPr="00000000">
        <w:rPr/>
        <w:drawing>
          <wp:inline distB="114300" distT="114300" distL="114300" distR="114300">
            <wp:extent cx="2392462" cy="3839575"/>
            <wp:effectExtent b="0" l="0" r="0" t="0"/>
            <wp:docPr id="10"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392462" cy="38395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Click: Save</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Once the network has been added without any errors, click the Accounts dropdown at the top of the settings page and then “Add account or hardware wallet”</w:t>
        <w:br w:type="textWrapping"/>
      </w:r>
      <w:r w:rsidDel="00000000" w:rsidR="00000000" w:rsidRPr="00000000">
        <w:rPr/>
        <w:drawing>
          <wp:inline distB="114300" distT="114300" distL="114300" distR="114300">
            <wp:extent cx="1347788" cy="2884934"/>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347788" cy="288493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In the “Add account” widget, click “Add a new Ethereum account”</w:t>
        <w:br w:type="textWrapping"/>
      </w:r>
      <w:r w:rsidDel="00000000" w:rsidR="00000000" w:rsidRPr="00000000">
        <w:rPr/>
        <w:drawing>
          <wp:inline distB="114300" distT="114300" distL="114300" distR="114300">
            <wp:extent cx="2605088" cy="1730489"/>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605088" cy="173048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In the next screen of “Add account”, enter some meaningful account name and click “Add account</w:t>
        <w:br w:type="textWrapping"/>
      </w:r>
      <w:r w:rsidDel="00000000" w:rsidR="00000000" w:rsidRPr="00000000">
        <w:rPr/>
        <w:drawing>
          <wp:inline distB="114300" distT="114300" distL="114300" distR="114300">
            <wp:extent cx="2614613" cy="1856446"/>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614613" cy="185644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MetaMask should connect to the newly-added network and generate a new account address and personal private team. If any issues are encountered, please contact the organization’s blockchain administrators.</w:t>
      </w:r>
    </w:p>
    <w:p w:rsidR="00000000" w:rsidDel="00000000" w:rsidP="00000000" w:rsidRDefault="00000000" w:rsidRPr="00000000" w14:paraId="00000020">
      <w:pPr>
        <w:pStyle w:val="Heading3"/>
        <w:rPr/>
      </w:pPr>
      <w:bookmarkStart w:colFirst="0" w:colLast="0" w:name="_heading=h.k1u1unydpnfo" w:id="4"/>
      <w:bookmarkEnd w:id="4"/>
      <w:r w:rsidDel="00000000" w:rsidR="00000000" w:rsidRPr="00000000">
        <w:rPr>
          <w:rtl w:val="0"/>
        </w:rPr>
        <w:t xml:space="preserve">Retrieving Documents from the Corpus</w:t>
      </w:r>
    </w:p>
    <w:p w:rsidR="00000000" w:rsidDel="00000000" w:rsidP="00000000" w:rsidRDefault="00000000" w:rsidRPr="00000000" w14:paraId="00000021">
      <w:pPr>
        <w:rPr/>
      </w:pPr>
      <w:r w:rsidDel="00000000" w:rsidR="00000000" w:rsidRPr="00000000">
        <w:rPr>
          <w:rtl w:val="0"/>
        </w:rPr>
        <w:t xml:space="preserve">Documents can be retrieved from the corpus stored in the blockchain via a single method:</w:t>
      </w:r>
    </w:p>
    <w:p w:rsidR="00000000" w:rsidDel="00000000" w:rsidP="00000000" w:rsidRDefault="00000000" w:rsidRPr="00000000" w14:paraId="00000022">
      <w:pPr>
        <w:rPr/>
      </w:pPr>
      <w:r w:rsidDel="00000000" w:rsidR="00000000" w:rsidRPr="00000000">
        <w:rPr/>
        <w:drawing>
          <wp:inline distB="114300" distT="114300" distL="114300" distR="114300">
            <wp:extent cx="3167063" cy="593824"/>
            <wp:effectExtent b="0" l="0" r="0" t="0"/>
            <wp:docPr id="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167063" cy="59382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color w:val="333333"/>
          <w:sz w:val="20"/>
          <w:szCs w:val="20"/>
          <w:highlight w:val="white"/>
          <w:rtl w:val="0"/>
        </w:rPr>
        <w:t xml:space="preserve">FIGURE  II. Retrieve Document from Corpus</w:t>
      </w:r>
      <w:r w:rsidDel="00000000" w:rsidR="00000000" w:rsidRPr="00000000">
        <w:rPr>
          <w:rtl w:val="0"/>
        </w:rPr>
      </w:r>
    </w:p>
    <w:p w:rsidR="00000000" w:rsidDel="00000000" w:rsidP="00000000" w:rsidRDefault="00000000" w:rsidRPr="00000000" w14:paraId="00000024">
      <w:pPr>
        <w:pStyle w:val="Heading4"/>
        <w:rPr/>
      </w:pPr>
      <w:bookmarkStart w:colFirst="0" w:colLast="0" w:name="_heading=h.4xgi7ekdclsi" w:id="5"/>
      <w:bookmarkEnd w:id="5"/>
      <w:r w:rsidDel="00000000" w:rsidR="00000000" w:rsidRPr="00000000">
        <w:rPr>
          <w:rtl w:val="0"/>
        </w:rPr>
        <w:t xml:space="preserve">Retrieve Documents from Corpus</w:t>
      </w:r>
    </w:p>
    <w:p w:rsidR="00000000" w:rsidDel="00000000" w:rsidP="00000000" w:rsidRDefault="00000000" w:rsidRPr="00000000" w14:paraId="00000025">
      <w:pPr>
        <w:rPr/>
      </w:pPr>
      <w:r w:rsidDel="00000000" w:rsidR="00000000" w:rsidRPr="00000000">
        <w:rPr>
          <w:rtl w:val="0"/>
        </w:rPr>
        <w:t xml:space="preserve">All documents in the corpus are given a unique, numeric key ID when uploaded into the blockchain. When given a valid key, this form will display the associated document in the textarea on the right-hand side.</w:t>
      </w:r>
    </w:p>
    <w:p w:rsidR="00000000" w:rsidDel="00000000" w:rsidP="00000000" w:rsidRDefault="00000000" w:rsidRPr="00000000" w14:paraId="00000026">
      <w:pPr>
        <w:rPr/>
      </w:pPr>
      <w:r w:rsidDel="00000000" w:rsidR="00000000" w:rsidRPr="00000000">
        <w:rPr/>
        <w:drawing>
          <wp:inline distB="114300" distT="114300" distL="114300" distR="114300">
            <wp:extent cx="3309938" cy="4126486"/>
            <wp:effectExtent b="0" l="0" r="0" t="0"/>
            <wp:docPr id="2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309938" cy="412648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color w:val="333333"/>
          <w:sz w:val="20"/>
          <w:szCs w:val="20"/>
          <w:highlight w:val="white"/>
          <w:rtl w:val="0"/>
        </w:rPr>
        <w:t xml:space="preserve">FIGURE  III. Document Retrieval Example</w:t>
      </w:r>
      <w:r w:rsidDel="00000000" w:rsidR="00000000" w:rsidRPr="00000000">
        <w:rPr>
          <w:rtl w:val="0"/>
        </w:rPr>
      </w:r>
    </w:p>
    <w:p w:rsidR="00000000" w:rsidDel="00000000" w:rsidP="00000000" w:rsidRDefault="00000000" w:rsidRPr="00000000" w14:paraId="00000028">
      <w:pPr>
        <w:pStyle w:val="Heading3"/>
        <w:rPr/>
      </w:pPr>
      <w:bookmarkStart w:colFirst="0" w:colLast="0" w:name="_heading=h.sz43k2ac6xx2" w:id="6"/>
      <w:bookmarkEnd w:id="6"/>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3"/>
        <w:rPr/>
      </w:pPr>
      <w:bookmarkStart w:colFirst="0" w:colLast="0" w:name="_heading=h.e1c4qm1hjy2c" w:id="7"/>
      <w:bookmarkEnd w:id="7"/>
      <w:r w:rsidDel="00000000" w:rsidR="00000000" w:rsidRPr="00000000">
        <w:rPr>
          <w:rtl w:val="0"/>
        </w:rPr>
        <w:t xml:space="preserve">Retrieving Document Keys</w:t>
      </w:r>
    </w:p>
    <w:p w:rsidR="00000000" w:rsidDel="00000000" w:rsidP="00000000" w:rsidRDefault="00000000" w:rsidRPr="00000000" w14:paraId="0000002A">
      <w:pPr>
        <w:rPr/>
      </w:pPr>
      <w:r w:rsidDel="00000000" w:rsidR="00000000" w:rsidRPr="00000000">
        <w:rPr>
          <w:rtl w:val="0"/>
        </w:rPr>
        <w:t xml:space="preserve">Keys for documents stored in the corpus in the blockchain can be retrieved via two methods:</w:t>
      </w:r>
    </w:p>
    <w:p w:rsidR="00000000" w:rsidDel="00000000" w:rsidP="00000000" w:rsidRDefault="00000000" w:rsidRPr="00000000" w14:paraId="0000002B">
      <w:pPr>
        <w:rPr/>
      </w:pPr>
      <w:r w:rsidDel="00000000" w:rsidR="00000000" w:rsidRPr="00000000">
        <w:rPr/>
        <w:drawing>
          <wp:inline distB="114300" distT="114300" distL="114300" distR="114300">
            <wp:extent cx="3224213" cy="1323849"/>
            <wp:effectExtent b="0" l="0" r="0" t="0"/>
            <wp:docPr id="1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224213" cy="132384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color w:val="333333"/>
          <w:sz w:val="20"/>
          <w:szCs w:val="20"/>
          <w:highlight w:val="white"/>
        </w:rPr>
      </w:pPr>
      <w:r w:rsidDel="00000000" w:rsidR="00000000" w:rsidRPr="00000000">
        <w:rPr>
          <w:color w:val="333333"/>
          <w:sz w:val="20"/>
          <w:szCs w:val="20"/>
          <w:highlight w:val="white"/>
          <w:rtl w:val="0"/>
        </w:rPr>
        <w:t xml:space="preserve">FIGURE  IV. Retrieve Keys from Corpus</w:t>
      </w:r>
    </w:p>
    <w:p w:rsidR="00000000" w:rsidDel="00000000" w:rsidP="00000000" w:rsidRDefault="00000000" w:rsidRPr="00000000" w14:paraId="0000002D">
      <w:pPr>
        <w:pStyle w:val="Heading4"/>
        <w:rPr/>
      </w:pPr>
      <w:bookmarkStart w:colFirst="0" w:colLast="0" w:name="_heading=h.jr53wl26q670" w:id="8"/>
      <w:bookmarkEnd w:id="8"/>
      <w:r w:rsidDel="00000000" w:rsidR="00000000" w:rsidRPr="00000000">
        <w:rPr>
          <w:rtl w:val="0"/>
        </w:rPr>
        <w:t xml:space="preserve">Retrieve Document Keys by Sender</w:t>
      </w:r>
    </w:p>
    <w:p w:rsidR="00000000" w:rsidDel="00000000" w:rsidP="00000000" w:rsidRDefault="00000000" w:rsidRPr="00000000" w14:paraId="0000002E">
      <w:pPr>
        <w:rPr/>
      </w:pPr>
      <w:r w:rsidDel="00000000" w:rsidR="00000000" w:rsidRPr="00000000">
        <w:rPr>
          <w:rtl w:val="0"/>
        </w:rPr>
        <w:t xml:space="preserve">When given a blockchain account address (in the form of 0x&lt;account&gt;), this form will search the corpus for any documents submitted by that account and return the related document keys.</w:t>
      </w:r>
    </w:p>
    <w:p w:rsidR="00000000" w:rsidDel="00000000" w:rsidP="00000000" w:rsidRDefault="00000000" w:rsidRPr="00000000" w14:paraId="0000002F">
      <w:pPr>
        <w:rPr/>
      </w:pPr>
      <w:r w:rsidDel="00000000" w:rsidR="00000000" w:rsidRPr="00000000">
        <w:rPr/>
        <w:drawing>
          <wp:inline distB="114300" distT="114300" distL="114300" distR="114300">
            <wp:extent cx="3214688" cy="860341"/>
            <wp:effectExtent b="0" l="0" r="0" t="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214688" cy="86034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color w:val="333333"/>
          <w:sz w:val="20"/>
          <w:szCs w:val="20"/>
          <w:highlight w:val="white"/>
          <w:rtl w:val="0"/>
        </w:rPr>
        <w:t xml:space="preserve">FIGURE  V. Retrieve Keys by Sender</w:t>
      </w:r>
      <w:r w:rsidDel="00000000" w:rsidR="00000000" w:rsidRPr="00000000">
        <w:rPr>
          <w:rtl w:val="0"/>
        </w:rPr>
      </w:r>
    </w:p>
    <w:p w:rsidR="00000000" w:rsidDel="00000000" w:rsidP="00000000" w:rsidRDefault="00000000" w:rsidRPr="00000000" w14:paraId="00000031">
      <w:pPr>
        <w:pStyle w:val="Heading4"/>
        <w:rPr/>
      </w:pPr>
      <w:bookmarkStart w:colFirst="0" w:colLast="0" w:name="_heading=h.7s5um65duklg" w:id="9"/>
      <w:bookmarkEnd w:id="9"/>
      <w:r w:rsidDel="00000000" w:rsidR="00000000" w:rsidRPr="00000000">
        <w:rPr>
          <w:rtl w:val="0"/>
        </w:rPr>
        <w:t xml:space="preserve">Retrieve Latest Document Key</w:t>
      </w:r>
      <w:r w:rsidDel="00000000" w:rsidR="00000000" w:rsidRPr="00000000">
        <w:rPr>
          <w:rtl w:val="0"/>
        </w:rPr>
      </w:r>
    </w:p>
    <w:p w:rsidR="00000000" w:rsidDel="00000000" w:rsidP="00000000" w:rsidRDefault="00000000" w:rsidRPr="00000000" w14:paraId="00000032">
      <w:pPr>
        <w:rPr>
          <w:color w:val="333333"/>
          <w:sz w:val="20"/>
          <w:szCs w:val="20"/>
          <w:highlight w:val="white"/>
        </w:rPr>
      </w:pPr>
      <w:r w:rsidDel="00000000" w:rsidR="00000000" w:rsidRPr="00000000">
        <w:rPr>
          <w:color w:val="333333"/>
          <w:sz w:val="20"/>
          <w:szCs w:val="20"/>
          <w:highlight w:val="white"/>
          <w:rtl w:val="0"/>
        </w:rPr>
        <w:t xml:space="preserve">When this button is clicked, the form will return the latest document key stored in the corpus.</w:t>
      </w:r>
    </w:p>
    <w:p w:rsidR="00000000" w:rsidDel="00000000" w:rsidP="00000000" w:rsidRDefault="00000000" w:rsidRPr="00000000" w14:paraId="00000033">
      <w:pPr>
        <w:rPr>
          <w:color w:val="333333"/>
          <w:sz w:val="20"/>
          <w:szCs w:val="20"/>
          <w:highlight w:val="white"/>
        </w:rPr>
      </w:pPr>
      <w:r w:rsidDel="00000000" w:rsidR="00000000" w:rsidRPr="00000000">
        <w:rPr>
          <w:color w:val="333333"/>
          <w:sz w:val="20"/>
          <w:szCs w:val="20"/>
          <w:highlight w:val="white"/>
        </w:rPr>
        <w:drawing>
          <wp:inline distB="114300" distT="114300" distL="114300" distR="114300">
            <wp:extent cx="3214688" cy="1058414"/>
            <wp:effectExtent b="0" l="0" r="0" t="0"/>
            <wp:docPr id="1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214688" cy="105841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color w:val="333333"/>
          <w:sz w:val="20"/>
          <w:szCs w:val="20"/>
          <w:highlight w:val="white"/>
        </w:rPr>
      </w:pPr>
      <w:r w:rsidDel="00000000" w:rsidR="00000000" w:rsidRPr="00000000">
        <w:rPr>
          <w:color w:val="333333"/>
          <w:sz w:val="20"/>
          <w:szCs w:val="20"/>
          <w:highlight w:val="white"/>
          <w:rtl w:val="0"/>
        </w:rPr>
        <w:t xml:space="preserve">FIGURE  VI. Retrieve Latest Key</w:t>
      </w:r>
    </w:p>
    <w:p w:rsidR="00000000" w:rsidDel="00000000" w:rsidP="00000000" w:rsidRDefault="00000000" w:rsidRPr="00000000" w14:paraId="00000035">
      <w:pPr>
        <w:rPr>
          <w:color w:val="333333"/>
          <w:sz w:val="20"/>
          <w:szCs w:val="20"/>
          <w:highlight w:val="white"/>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The following methods all require MetaMask confirmation and a valid amount of the blockchain’s token.</w:t>
      </w:r>
    </w:p>
    <w:p w:rsidR="00000000" w:rsidDel="00000000" w:rsidP="00000000" w:rsidRDefault="00000000" w:rsidRPr="00000000" w14:paraId="00000037">
      <w:pPr>
        <w:pStyle w:val="Heading3"/>
        <w:rPr/>
      </w:pPr>
      <w:bookmarkStart w:colFirst="0" w:colLast="0" w:name="_heading=h.hr0uvbtio94k" w:id="10"/>
      <w:bookmarkEnd w:id="10"/>
      <w:r w:rsidDel="00000000" w:rsidR="00000000" w:rsidRPr="00000000">
        <w:rPr>
          <w:rtl w:val="0"/>
        </w:rPr>
        <w:t xml:space="preserve">Removing Document from the Corpus</w:t>
      </w:r>
    </w:p>
    <w:p w:rsidR="00000000" w:rsidDel="00000000" w:rsidP="00000000" w:rsidRDefault="00000000" w:rsidRPr="00000000" w14:paraId="00000038">
      <w:pPr>
        <w:rPr/>
      </w:pPr>
      <w:r w:rsidDel="00000000" w:rsidR="00000000" w:rsidRPr="00000000">
        <w:rPr>
          <w:rtl w:val="0"/>
        </w:rPr>
        <w:t xml:space="preserve">Documents can be removed from the corpus stored in the blockchain using two methods:</w:t>
      </w:r>
    </w:p>
    <w:p w:rsidR="00000000" w:rsidDel="00000000" w:rsidP="00000000" w:rsidRDefault="00000000" w:rsidRPr="00000000" w14:paraId="00000039">
      <w:pPr>
        <w:rPr/>
      </w:pPr>
      <w:r w:rsidDel="00000000" w:rsidR="00000000" w:rsidRPr="00000000">
        <w:rPr/>
        <w:drawing>
          <wp:inline distB="114300" distT="114300" distL="114300" distR="114300">
            <wp:extent cx="4495800" cy="1685925"/>
            <wp:effectExtent b="0" l="0" r="0" t="0"/>
            <wp:docPr id="1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4958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color w:val="333333"/>
          <w:sz w:val="20"/>
          <w:szCs w:val="20"/>
          <w:highlight w:val="white"/>
          <w:rtl w:val="0"/>
        </w:rPr>
        <w:t xml:space="preserve">FIGURE  VII. Remove Documents from Corpus</w:t>
      </w:r>
      <w:r w:rsidDel="00000000" w:rsidR="00000000" w:rsidRPr="00000000">
        <w:rPr>
          <w:rtl w:val="0"/>
        </w:rPr>
      </w:r>
    </w:p>
    <w:p w:rsidR="00000000" w:rsidDel="00000000" w:rsidP="00000000" w:rsidRDefault="00000000" w:rsidRPr="00000000" w14:paraId="0000003B">
      <w:pPr>
        <w:pStyle w:val="Heading4"/>
        <w:rPr/>
      </w:pPr>
      <w:bookmarkStart w:colFirst="0" w:colLast="0" w:name="_heading=h.pg7rn79ob56z" w:id="11"/>
      <w:bookmarkEnd w:id="11"/>
      <w:r w:rsidDel="00000000" w:rsidR="00000000" w:rsidRPr="00000000">
        <w:rPr>
          <w:rtl w:val="0"/>
        </w:rPr>
        <w:t xml:space="preserve">Remove Document</w:t>
      </w:r>
    </w:p>
    <w:p w:rsidR="00000000" w:rsidDel="00000000" w:rsidP="00000000" w:rsidRDefault="00000000" w:rsidRPr="00000000" w14:paraId="0000003C">
      <w:pPr>
        <w:rPr/>
      </w:pPr>
      <w:r w:rsidDel="00000000" w:rsidR="00000000" w:rsidRPr="00000000">
        <w:rPr>
          <w:rtl w:val="0"/>
        </w:rPr>
        <w:t xml:space="preserve">When given a key for a document stored in the corpus, this form will remove that document from the corpus.</w:t>
      </w:r>
    </w:p>
    <w:p w:rsidR="00000000" w:rsidDel="00000000" w:rsidP="00000000" w:rsidRDefault="00000000" w:rsidRPr="00000000" w14:paraId="0000003D">
      <w:pPr>
        <w:rPr/>
      </w:pPr>
      <w:r w:rsidDel="00000000" w:rsidR="00000000" w:rsidRPr="00000000">
        <w:rPr/>
        <w:drawing>
          <wp:inline distB="114300" distT="114300" distL="114300" distR="114300">
            <wp:extent cx="4129088" cy="1065571"/>
            <wp:effectExtent b="0" l="0" r="0" t="0"/>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129088" cy="1065571"/>
                    </a:xfrm>
                    <a:prstGeom prst="rect"/>
                    <a:ln/>
                  </pic:spPr>
                </pic:pic>
              </a:graphicData>
            </a:graphic>
          </wp:inline>
        </w:drawing>
      </w:r>
      <w:r w:rsidDel="00000000" w:rsidR="00000000" w:rsidRPr="00000000">
        <w:rPr>
          <w:rtl w:val="0"/>
        </w:rPr>
        <w:br w:type="textWrapping"/>
      </w:r>
      <w:r w:rsidDel="00000000" w:rsidR="00000000" w:rsidRPr="00000000">
        <w:rPr>
          <w:color w:val="333333"/>
          <w:sz w:val="20"/>
          <w:szCs w:val="20"/>
          <w:highlight w:val="white"/>
          <w:rtl w:val="0"/>
        </w:rPr>
        <w:t xml:space="preserve">FIGURE  VIII. Remove Document from Corpus via Key</w:t>
      </w:r>
      <w:r w:rsidDel="00000000" w:rsidR="00000000" w:rsidRPr="00000000">
        <w:rPr>
          <w:rtl w:val="0"/>
        </w:rPr>
        <w:br w:type="textWrapping"/>
      </w:r>
    </w:p>
    <w:p w:rsidR="00000000" w:rsidDel="00000000" w:rsidP="00000000" w:rsidRDefault="00000000" w:rsidRPr="00000000" w14:paraId="0000003E">
      <w:pPr>
        <w:pStyle w:val="Heading4"/>
        <w:rPr/>
      </w:pPr>
      <w:bookmarkStart w:colFirst="0" w:colLast="0" w:name="_heading=h.vxca71ne9257" w:id="12"/>
      <w:bookmarkEnd w:id="12"/>
      <w:r w:rsidDel="00000000" w:rsidR="00000000" w:rsidRPr="00000000">
        <w:rPr>
          <w:rtl w:val="0"/>
        </w:rPr>
        <w:t xml:space="preserve">Remove Document by Sender</w:t>
      </w:r>
    </w:p>
    <w:p w:rsidR="00000000" w:rsidDel="00000000" w:rsidP="00000000" w:rsidRDefault="00000000" w:rsidRPr="00000000" w14:paraId="0000003F">
      <w:pPr>
        <w:rPr/>
      </w:pPr>
      <w:r w:rsidDel="00000000" w:rsidR="00000000" w:rsidRPr="00000000">
        <w:rPr>
          <w:rtl w:val="0"/>
        </w:rPr>
        <w:t xml:space="preserve">When given a blockchain account address (in the form of 0x&lt;account&gt;), this form will search the corpus for any documents submitted by that account and remove them.</w:t>
      </w:r>
      <w:r w:rsidDel="00000000" w:rsidR="00000000" w:rsidRPr="00000000">
        <w:rPr/>
        <w:drawing>
          <wp:inline distB="114300" distT="114300" distL="114300" distR="114300">
            <wp:extent cx="5943600" cy="1054100"/>
            <wp:effectExtent b="0" l="0" r="0" t="0"/>
            <wp:docPr id="1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color w:val="333333"/>
          <w:sz w:val="20"/>
          <w:szCs w:val="20"/>
          <w:highlight w:val="white"/>
          <w:rtl w:val="0"/>
        </w:rPr>
        <w:t xml:space="preserve">FIGURE  IX. Remove Document from Corpus via Key</w:t>
      </w:r>
      <w:r w:rsidDel="00000000" w:rsidR="00000000" w:rsidRPr="00000000">
        <w:rPr>
          <w:rtl w:val="0"/>
        </w:rPr>
      </w:r>
    </w:p>
    <w:p w:rsidR="00000000" w:rsidDel="00000000" w:rsidP="00000000" w:rsidRDefault="00000000" w:rsidRPr="00000000" w14:paraId="00000041">
      <w:pPr>
        <w:pStyle w:val="Heading3"/>
        <w:rPr/>
      </w:pPr>
      <w:bookmarkStart w:colFirst="0" w:colLast="0" w:name="_heading=h.omy6ufkjad9i" w:id="13"/>
      <w:bookmarkEnd w:id="13"/>
      <w:r w:rsidDel="00000000" w:rsidR="00000000" w:rsidRPr="00000000">
        <w:rPr>
          <w:rtl w:val="0"/>
        </w:rPr>
        <w:t xml:space="preserve">Inserting Documents into the Corpus</w:t>
      </w:r>
    </w:p>
    <w:p w:rsidR="00000000" w:rsidDel="00000000" w:rsidP="00000000" w:rsidRDefault="00000000" w:rsidRPr="00000000" w14:paraId="00000042">
      <w:pPr>
        <w:rPr/>
      </w:pPr>
      <w:r w:rsidDel="00000000" w:rsidR="00000000" w:rsidRPr="00000000">
        <w:rPr>
          <w:rtl w:val="0"/>
        </w:rPr>
        <w:t xml:space="preserve">Documents can be inserted into the corpus in the blockchain using the following method:</w:t>
      </w:r>
    </w:p>
    <w:p w:rsidR="00000000" w:rsidDel="00000000" w:rsidP="00000000" w:rsidRDefault="00000000" w:rsidRPr="00000000" w14:paraId="00000043">
      <w:pPr>
        <w:pStyle w:val="Heading4"/>
        <w:rPr/>
      </w:pPr>
      <w:bookmarkStart w:colFirst="0" w:colLast="0" w:name="_heading=h.iornssi7s284" w:id="14"/>
      <w:bookmarkEnd w:id="14"/>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4"/>
        <w:rPr/>
      </w:pPr>
      <w:bookmarkStart w:colFirst="0" w:colLast="0" w:name="_heading=h.2l83i6pbnpx2" w:id="15"/>
      <w:bookmarkEnd w:id="15"/>
      <w:r w:rsidDel="00000000" w:rsidR="00000000" w:rsidRPr="00000000">
        <w:rPr>
          <w:rtl w:val="0"/>
        </w:rPr>
        <w:t xml:space="preserve">Input File to Corpus</w:t>
      </w:r>
    </w:p>
    <w:p w:rsidR="00000000" w:rsidDel="00000000" w:rsidP="00000000" w:rsidRDefault="00000000" w:rsidRPr="00000000" w14:paraId="00000045">
      <w:pPr>
        <w:rPr/>
      </w:pPr>
      <w:r w:rsidDel="00000000" w:rsidR="00000000" w:rsidRPr="00000000">
        <w:rPr>
          <w:color w:val="333333"/>
          <w:rtl w:val="0"/>
        </w:rPr>
        <w:t xml:space="preserve">When a file is selected using the “Choose File” button, this form will take the selected file and the given metadata and insert it into the corpus. Please note that this method requires MetaMask confirmation, as shown above.</w:t>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76938" cy="7138333"/>
            <wp:effectExtent b="0" l="0" r="0" t="0"/>
            <wp:docPr id="1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76938" cy="713833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color w:val="333333"/>
          <w:sz w:val="20"/>
          <w:szCs w:val="20"/>
          <w:highlight w:val="white"/>
        </w:rPr>
      </w:pPr>
      <w:r w:rsidDel="00000000" w:rsidR="00000000" w:rsidRPr="00000000">
        <w:rPr>
          <w:color w:val="333333"/>
          <w:sz w:val="20"/>
          <w:szCs w:val="20"/>
          <w:highlight w:val="white"/>
          <w:rtl w:val="0"/>
        </w:rPr>
        <w:t xml:space="preserve">FIGURE  IX. Remove Document from Corpus via Key</w:t>
      </w:r>
    </w:p>
    <w:p w:rsidR="00000000" w:rsidDel="00000000" w:rsidP="00000000" w:rsidRDefault="00000000" w:rsidRPr="00000000" w14:paraId="00000048">
      <w:pPr>
        <w:pStyle w:val="Heading4"/>
        <w:rPr/>
      </w:pPr>
      <w:bookmarkStart w:colFirst="0" w:colLast="0" w:name="_heading=h.i5908ifxvx5d" w:id="16"/>
      <w:bookmarkEnd w:id="16"/>
      <w:r w:rsidDel="00000000" w:rsidR="00000000" w:rsidRPr="00000000">
        <w:rPr>
          <w:rtl w:val="0"/>
        </w:rPr>
        <w:t xml:space="preserve">Reconnecting MetaMask</w:t>
      </w:r>
    </w:p>
    <w:p w:rsidR="00000000" w:rsidDel="00000000" w:rsidP="00000000" w:rsidRDefault="00000000" w:rsidRPr="00000000" w14:paraId="00000049">
      <w:pPr>
        <w:rPr/>
      </w:pPr>
      <w:r w:rsidDel="00000000" w:rsidR="00000000" w:rsidRPr="00000000">
        <w:rPr>
          <w:rtl w:val="0"/>
        </w:rPr>
        <w:t xml:space="preserve">In the event that the MetaMask connection is lost or modified, the following method can be used to reconnect it: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2419350" cy="942975"/>
            <wp:effectExtent b="0" l="0" r="0" t="0"/>
            <wp:docPr id="1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4193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color w:val="333333"/>
          <w:sz w:val="20"/>
          <w:szCs w:val="20"/>
          <w:highlight w:val="white"/>
        </w:rPr>
      </w:pPr>
      <w:r w:rsidDel="00000000" w:rsidR="00000000" w:rsidRPr="00000000">
        <w:rPr>
          <w:color w:val="333333"/>
          <w:sz w:val="20"/>
          <w:szCs w:val="20"/>
          <w:highlight w:val="white"/>
          <w:rtl w:val="0"/>
        </w:rPr>
        <w:t xml:space="preserve">FIGURE  X. Remove Document from Corpus via Key</w:t>
      </w:r>
    </w:p>
    <w:p w:rsidR="00000000" w:rsidDel="00000000" w:rsidP="00000000" w:rsidRDefault="00000000" w:rsidRPr="00000000" w14:paraId="0000004D">
      <w:pPr>
        <w:pStyle w:val="Heading2"/>
        <w:rPr>
          <w:color w:val="333333"/>
          <w:sz w:val="20"/>
          <w:szCs w:val="20"/>
          <w:highlight w:val="white"/>
        </w:rPr>
      </w:pPr>
      <w:bookmarkStart w:colFirst="0" w:colLast="0" w:name="_heading=h.nospqeh85bmn" w:id="17"/>
      <w:bookmarkEnd w:id="17"/>
      <w:r w:rsidDel="00000000" w:rsidR="00000000" w:rsidRPr="00000000">
        <w:rPr>
          <w:rtl w:val="0"/>
        </w:rPr>
        <w:t xml:space="preserve">Users</w:t>
      </w:r>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jc w:val="right"/>
      <w:rPr/>
    </w:pPr>
    <w:r w:rsidDel="00000000" w:rsidR="00000000" w:rsidRPr="00000000">
      <w:rPr>
        <w:rtl w:val="0"/>
      </w:rPr>
      <w:t xml:space="preserve">Decentralized RAG, White 2024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7.png"/><Relationship Id="rId21" Type="http://schemas.openxmlformats.org/officeDocument/2006/relationships/image" Target="media/image15.png"/><Relationship Id="rId24" Type="http://schemas.openxmlformats.org/officeDocument/2006/relationships/image" Target="media/image1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eader" Target="header1.xml"/><Relationship Id="rId25" Type="http://schemas.openxmlformats.org/officeDocument/2006/relationships/image" Target="media/image11.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hyperlink" Target="https://metamask.io/download/" TargetMode="External"/><Relationship Id="rId11" Type="http://schemas.openxmlformats.org/officeDocument/2006/relationships/image" Target="media/image6.png"/><Relationship Id="rId10"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17.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13.png"/><Relationship Id="rId16" Type="http://schemas.openxmlformats.org/officeDocument/2006/relationships/image" Target="media/image16.png"/><Relationship Id="rId19" Type="http://schemas.openxmlformats.org/officeDocument/2006/relationships/image" Target="media/image2.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6BI4p935bVl6fLNnPn+w6mIK7w==">CgMxLjAyCGguZ2pkZ3hzMgloLjN6bnlzaDcyDGguYjh3NHU5YXcweDIOaC54c2dsYzhub3QzbDAyDmguazF1MXVueWRwbmZvMg5oLjR4Z2k3ZWtkY2xzaTIOaC5zejQzazJhYzZ4eDIyDmguZTFjNHFtMWhqeTJjMg5oLmpyNTN3bDI2cTY3MDIOaC43czV1bTY1ZHVrbGcyDmguaHIwdXZidGlvOTRrMg5oLnBnN3JuNzlvYjU2ejIOaC52eGNhNzFuZTkyNTcyDmgub215NnVma2phZDlpMg5oLmlvcm5zc2k3czI4NDIOaC4ybDgzaTZwYm5weDIyDmguaTU5MDhpZnh2eDVkMg5oLm5vc3BxZWg4NWJtbjgAciExMkRIQjhhRFljaURJYjUybmRNTWwyZXVxLThkUVUxR0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