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Apache Cassandra: Reports and Analysis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Cassandra is a distributed NoSQL database management system designed to handle large amounts of data across many commodity servers, providing high availability with no single point of failure. Here's detailed information about various aspects of Apache Cassandra: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Online Schema update: Apache Cassandra does support online schema updates (also known as "live" or "zero-downtime" schema changes), which allow you to modify the schema of a running cluster without interrupting data access or writes. This is one of the many features that make Cassandra highly available and scalable.</w:t>
      </w:r>
    </w:p>
    <w:p w:rsidR="00000000" w:rsidDel="00000000" w:rsidP="00000000" w:rsidRDefault="00000000" w:rsidRPr="00000000" w14:paraId="00000007">
      <w:pPr>
        <w:rPr/>
      </w:pPr>
      <w:r w:rsidDel="00000000" w:rsidR="00000000" w:rsidRPr="00000000">
        <w:rPr>
          <w:rtl w:val="0"/>
        </w:rPr>
        <w:t xml:space="preserve">Dynamic Schema Changes: You can alter tables to add or remove columns, create or drop indexes, and change table properties dynamically.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Schema Agreement: When a schema change is made, all nodes in the cluster must agree on the new schema. Cassandra handles this by ensuring schema agreement across the cluster. Nodes communicate with each other to propagate the schema changes.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Schema Propagation: Schema changes are propagated asynchronously. This means there might be a short delay before all nodes in the cluster are aware of the changes. However, this delay is typically minimal.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Backward Compatibility: Cassandra is designed to handle schema changes in a way that maintains backward compatibility. This means old data remains accessible and new data can be written using the updated schema.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Rolling Updates: You can perform rolling updates, where schema changes are applied one node at a time. This approach minimizes downtime and ensures that the cluster remains available during the update process.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w:t>
        <w:tab/>
        <w:t xml:space="preserve">Scalability: Cassandra provides excellent scalability through its masterless architecture and decentralized design. You can easily scale up or down by adding or removing nodes without affecting the overall performance. The distribution of data happens automatically based on the configured replication factor.</w:t>
      </w:r>
    </w:p>
    <w:p w:rsidR="00000000" w:rsidDel="00000000" w:rsidP="00000000" w:rsidRDefault="00000000" w:rsidRPr="00000000" w14:paraId="00000012">
      <w:pPr>
        <w:rPr/>
      </w:pPr>
      <w:r w:rsidDel="00000000" w:rsidR="00000000" w:rsidRPr="00000000">
        <w:rPr>
          <w:rtl w:val="0"/>
        </w:rPr>
        <w:t xml:space="preserve">• No Single Point of Failure: All nodes in a Cassandra cluster are equal (peer nodes), which means there is no master node that can become a bottleneck or a single point of failure.</w:t>
      </w:r>
    </w:p>
    <w:p w:rsidR="00000000" w:rsidDel="00000000" w:rsidP="00000000" w:rsidRDefault="00000000" w:rsidRPr="00000000" w14:paraId="00000013">
      <w:pPr>
        <w:rPr/>
      </w:pPr>
      <w:r w:rsidDel="00000000" w:rsidR="00000000" w:rsidRPr="00000000">
        <w:rPr>
          <w:rtl w:val="0"/>
        </w:rPr>
        <w:t xml:space="preserve">•  Data Distribution: Data is distributed across all nodes in the cluster, allowing for horizontal scalability. When more capacity is needed, more nodes can be added to the cluster without significant changes to the application.</w:t>
      </w:r>
    </w:p>
    <w:p w:rsidR="00000000" w:rsidDel="00000000" w:rsidP="00000000" w:rsidRDefault="00000000" w:rsidRPr="00000000" w14:paraId="00000014">
      <w:pPr>
        <w:rPr/>
      </w:pPr>
      <w:r w:rsidDel="00000000" w:rsidR="00000000" w:rsidRPr="00000000">
        <w:rPr>
          <w:rtl w:val="0"/>
        </w:rPr>
        <w:t xml:space="preserve">Easy Expansion: Nodes can be added to the cluster with zero downtime, and the system rebalances itself automatically.</w:t>
      </w:r>
    </w:p>
    <w:p w:rsidR="00000000" w:rsidDel="00000000" w:rsidP="00000000" w:rsidRDefault="00000000" w:rsidRPr="00000000" w14:paraId="00000015">
      <w:pPr>
        <w:rPr/>
      </w:pPr>
      <w:r w:rsidDel="00000000" w:rsidR="00000000" w:rsidRPr="00000000">
        <w:rPr>
          <w:rtl w:val="0"/>
        </w:rPr>
        <w:t xml:space="preserve">2. Integration: As a versatile database solution, Cassandra integrates well with different tools and systems. It supports multiple client interfaces (CQL, Thrift, JMX) and drivers for popular programming languages like Java, Python, C++, Go, Node.js, PHP, Ruby, etc. Additionally, it offers integration connectors for big data platforms such as Hadoop, Spark, Flink, Kafka, and more.</w:t>
      </w:r>
    </w:p>
    <w:p w:rsidR="00000000" w:rsidDel="00000000" w:rsidP="00000000" w:rsidRDefault="00000000" w:rsidRPr="00000000" w14:paraId="00000016">
      <w:pPr>
        <w:rPr/>
      </w:pPr>
      <w:r w:rsidDel="00000000" w:rsidR="00000000" w:rsidRPr="00000000">
        <w:rPr>
          <w:rtl w:val="0"/>
        </w:rPr>
        <w:t xml:space="preserve">3. Support: Being an open-source project under the Apache Software Foundation, you will find extensive documentation, tutorials, and community support online. Various companies offer commercial support services for production deployments that require enterprise features, SLAs, custom development, consulting, and training.</w:t>
      </w:r>
    </w:p>
    <w:p w:rsidR="00000000" w:rsidDel="00000000" w:rsidP="00000000" w:rsidRDefault="00000000" w:rsidRPr="00000000" w14:paraId="00000017">
      <w:pPr>
        <w:rPr/>
      </w:pPr>
      <w:r w:rsidDel="00000000" w:rsidR="00000000" w:rsidRPr="00000000">
        <w:rPr>
          <w:rtl w:val="0"/>
        </w:rPr>
        <w:t xml:space="preserve">4. Security: Data security in Cassandra includes authentication via Kerberos, LDAP, and GSSAPI; authorization using role-based access control (RBAC); encryption at rest using keys stored in AWS Key Management Service (KMS), Azure Key Vault, Google Cloud KMS, or HashiCorp Vault; network-level protection via SSL connections between clients and nodes; transparent data encryption during transmission; audit logs for monitoring user activity; and auditing node membership changes.</w:t>
      </w:r>
    </w:p>
    <w:p w:rsidR="00000000" w:rsidDel="00000000" w:rsidP="00000000" w:rsidRDefault="00000000" w:rsidRPr="00000000" w14:paraId="00000018">
      <w:pPr>
        <w:rPr/>
      </w:pPr>
      <w:r w:rsidDel="00000000" w:rsidR="00000000" w:rsidRPr="00000000">
        <w:rPr>
          <w:rtl w:val="0"/>
        </w:rPr>
        <w:t xml:space="preserve">5. Ease of reporting: While not natively built into the platform, Cassandra allows easy integration with third-party analytics and BI solutions such as Tableau, Looker, PowerBI, Grafana, Elasticsearch, Logstash, and Kibana. These tools enable users to build real-time visualizations and reports from their Cassandra datasets.</w:t>
      </w:r>
    </w:p>
    <w:p w:rsidR="00000000" w:rsidDel="00000000" w:rsidP="00000000" w:rsidRDefault="00000000" w:rsidRPr="00000000" w14:paraId="00000019">
      <w:pPr>
        <w:rPr/>
      </w:pPr>
      <w:r w:rsidDel="00000000" w:rsidR="00000000" w:rsidRPr="00000000">
        <w:rPr>
          <w:rtl w:val="0"/>
        </w:rPr>
        <w:t xml:space="preserve">6. Version control: Although there isn't a direct concept of version control within the database itself, best practices include maintaining separate environments - Development, Staging, Production - for managing schema and configuration updates over time. Tools like GitHub, Bitbucket, or GitLab help manage codebase and infrastructure definitions used in these environments.</w:t>
      </w:r>
    </w:p>
    <w:p w:rsidR="00000000" w:rsidDel="00000000" w:rsidP="00000000" w:rsidRDefault="00000000" w:rsidRPr="00000000" w14:paraId="0000001A">
      <w:pPr>
        <w:rPr/>
      </w:pPr>
      <w:r w:rsidDel="00000000" w:rsidR="00000000" w:rsidRPr="00000000">
        <w:rPr>
          <w:rtl w:val="0"/>
        </w:rPr>
        <w:t xml:space="preserve">7. Replicability: Cassandra ensures fault tolerance through configurable replication factors which allow data duplication across several geographically dispersed datacenters or racks. This helps ensure low latency reads and disaster recovery capabilities while minimizing potential downtime due to hardware failures or planned maintenance events.</w:t>
      </w:r>
    </w:p>
    <w:p w:rsidR="00000000" w:rsidDel="00000000" w:rsidP="00000000" w:rsidRDefault="00000000" w:rsidRPr="00000000" w14:paraId="0000001B">
      <w:pPr>
        <w:rPr/>
      </w:pPr>
      <w:r w:rsidDel="00000000" w:rsidR="00000000" w:rsidRPr="00000000">
        <w:rPr>
          <w:rtl w:val="0"/>
        </w:rPr>
        <w:t xml:space="preserve">8. Mobile accessibility: Since mobile devices typically have limited resources compared to server-side applications, connecting them directly to a Cassandra cluster may not be ideal. Instead, consider building RESTful APIs backed by microservices running on cloud instances that interact with your Cassandra clusters. Then expose those API endpoints securely to your mobile application.</w:t>
      </w:r>
    </w:p>
    <w:p w:rsidR="00000000" w:rsidDel="00000000" w:rsidP="00000000" w:rsidRDefault="00000000" w:rsidRPr="00000000" w14:paraId="0000001C">
      <w:pPr>
        <w:rPr/>
      </w:pPr>
      <w:r w:rsidDel="00000000" w:rsidR="00000000" w:rsidRPr="00000000">
        <w:rPr>
          <w:rtl w:val="0"/>
        </w:rPr>
        <w:t xml:space="preserve">9. Cost: Open source projects generally come free of cost unless opting for paid support plans offered by vendors. However, operating costs associated with self-hosting must also be considered, including infrastructure expenses related to storage, compute power, networking, licensing, and administration overhead. Alternatively, managed services provided by major cloud providers simplify scaling and reduce operational burdens but might increase overall costs.</w:t>
      </w:r>
    </w:p>
    <w:p w:rsidR="00000000" w:rsidDel="00000000" w:rsidP="00000000" w:rsidRDefault="00000000" w:rsidRPr="00000000" w14:paraId="0000001D">
      <w:pPr>
        <w:rPr>
          <w:rFonts w:ascii="Roboto" w:cs="Roboto" w:eastAsia="Roboto" w:hAnsi="Roboto"/>
          <w:color w:val="211f54"/>
          <w:sz w:val="24"/>
          <w:szCs w:val="24"/>
        </w:rPr>
      </w:pPr>
      <w:r w:rsidDel="00000000" w:rsidR="00000000" w:rsidRPr="00000000">
        <w:rPr>
          <w:rtl w:val="0"/>
        </w:rPr>
        <w:t xml:space="preserve">For pricing Casandra’s pricing differs, depending on the functionalities, usage, and number of users.</w:t>
        <w:br w:type="textWrapping"/>
        <w:br w:type="textWrapping"/>
        <w:t xml:space="preserve">Starter/Free: It has a 14 day starter plan, included in this plan are benefits listed below.</w:t>
        <w:br w:type="textWrapping"/>
      </w:r>
      <w:r w:rsidDel="00000000" w:rsidR="00000000" w:rsidRPr="00000000">
        <w:rPr>
          <w:rFonts w:ascii="Roboto" w:cs="Roboto" w:eastAsia="Roboto" w:hAnsi="Roboto"/>
          <w:color w:val="211f54"/>
          <w:sz w:val="24"/>
          <w:szCs w:val="24"/>
          <w:rtl w:val="0"/>
        </w:rPr>
        <w:t xml:space="preserve">1 MMM</w:t>
      </w:r>
    </w:p>
    <w:p w:rsidR="00000000" w:rsidDel="00000000" w:rsidP="00000000" w:rsidRDefault="00000000" w:rsidRPr="00000000" w14:paraId="0000001E">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1 Budget Allocator Simulation</w:t>
      </w:r>
    </w:p>
    <w:p w:rsidR="00000000" w:rsidDel="00000000" w:rsidP="00000000" w:rsidRDefault="00000000" w:rsidRPr="00000000" w14:paraId="0000001F">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1 Year of historical data</w:t>
      </w:r>
    </w:p>
    <w:p w:rsidR="00000000" w:rsidDel="00000000" w:rsidP="00000000" w:rsidRDefault="00000000" w:rsidRPr="00000000" w14:paraId="00000020">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AI Optimization suggestions</w:t>
      </w:r>
    </w:p>
    <w:p w:rsidR="00000000" w:rsidDel="00000000" w:rsidP="00000000" w:rsidRDefault="00000000" w:rsidRPr="00000000" w14:paraId="00000021">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Diminishing Return analysis</w:t>
      </w:r>
    </w:p>
    <w:p w:rsidR="00000000" w:rsidDel="00000000" w:rsidP="00000000" w:rsidRDefault="00000000" w:rsidRPr="00000000" w14:paraId="00000022">
      <w:pPr>
        <w:rPr/>
      </w:pPr>
      <w:r w:rsidDel="00000000" w:rsidR="00000000" w:rsidRPr="00000000">
        <w:rPr>
          <w:rtl w:val="0"/>
        </w:rPr>
        <w:br w:type="textWrapping"/>
        <w:t xml:space="preserve">Self-Service: This ideal for brands who want to internalize analysis.</w:t>
        <w:br w:type="textWrapping"/>
        <w:t xml:space="preserve">Cost = $1100/month</w:t>
        <w:br w:type="textWrapping"/>
        <w:t xml:space="preserve">Included in this plan are benefits listed below:</w:t>
      </w:r>
    </w:p>
    <w:p w:rsidR="00000000" w:rsidDel="00000000" w:rsidP="00000000" w:rsidRDefault="00000000" w:rsidRPr="00000000" w14:paraId="00000023">
      <w:pPr>
        <w:shd w:fill="ffffff" w:val="clear"/>
        <w:rPr>
          <w:rFonts w:ascii="Roboto" w:cs="Roboto" w:eastAsia="Roboto" w:hAnsi="Roboto"/>
          <w:b w:val="1"/>
          <w:color w:val="211f54"/>
          <w:sz w:val="24"/>
          <w:szCs w:val="24"/>
        </w:rPr>
      </w:pPr>
      <w:r w:rsidDel="00000000" w:rsidR="00000000" w:rsidRPr="00000000">
        <w:rPr>
          <w:rFonts w:ascii="Roboto" w:cs="Roboto" w:eastAsia="Roboto" w:hAnsi="Roboto"/>
          <w:b w:val="1"/>
          <w:color w:val="211f54"/>
          <w:sz w:val="24"/>
          <w:szCs w:val="24"/>
          <w:rtl w:val="0"/>
        </w:rPr>
        <w:t xml:space="preserve">Everything on starter plan</w:t>
      </w:r>
    </w:p>
    <w:p w:rsidR="00000000" w:rsidDel="00000000" w:rsidP="00000000" w:rsidRDefault="00000000" w:rsidRPr="00000000" w14:paraId="00000024">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1 Project (brand)</w:t>
      </w:r>
    </w:p>
    <w:p w:rsidR="00000000" w:rsidDel="00000000" w:rsidP="00000000" w:rsidRDefault="00000000" w:rsidRPr="00000000" w14:paraId="00000025">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API Connectors: 50$/month each</w:t>
      </w:r>
    </w:p>
    <w:p w:rsidR="00000000" w:rsidDel="00000000" w:rsidP="00000000" w:rsidRDefault="00000000" w:rsidRPr="00000000" w14:paraId="00000026">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Up to 15 MMM trained</w:t>
      </w:r>
    </w:p>
    <w:p w:rsidR="00000000" w:rsidDel="00000000" w:rsidP="00000000" w:rsidRDefault="00000000" w:rsidRPr="00000000" w14:paraId="00000027">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Unlimited Refreshes</w:t>
      </w:r>
    </w:p>
    <w:p w:rsidR="00000000" w:rsidDel="00000000" w:rsidP="00000000" w:rsidRDefault="00000000" w:rsidRPr="00000000" w14:paraId="00000028">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Unlimited Budget Allocator Simulations</w:t>
      </w:r>
    </w:p>
    <w:p w:rsidR="00000000" w:rsidDel="00000000" w:rsidP="00000000" w:rsidRDefault="00000000" w:rsidRPr="00000000" w14:paraId="00000029">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Premium support</w:t>
      </w:r>
    </w:p>
    <w:p w:rsidR="00000000" w:rsidDel="00000000" w:rsidP="00000000" w:rsidRDefault="00000000" w:rsidRPr="00000000" w14:paraId="0000002A">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Unlimited users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211f54"/>
          <w:sz w:val="24"/>
          <w:szCs w:val="24"/>
        </w:rPr>
      </w:pPr>
      <w:r w:rsidDel="00000000" w:rsidR="00000000" w:rsidRPr="00000000">
        <w:rPr>
          <w:rtl w:val="0"/>
        </w:rPr>
        <w:t xml:space="preserve">Managed Services: Also called personal data scientist, this is Ideal for brands who do not have analysts.</w:t>
        <w:br w:type="textWrapping"/>
        <w:t xml:space="preserve">Cost = $3300/month</w:t>
        <w:br w:type="textWrapping"/>
        <w:t xml:space="preserve">Included in this plan are benefits listed below:</w:t>
        <w:br w:type="textWrapping"/>
      </w:r>
      <w:r w:rsidDel="00000000" w:rsidR="00000000" w:rsidRPr="00000000">
        <w:rPr>
          <w:rFonts w:ascii="Roboto" w:cs="Roboto" w:eastAsia="Roboto" w:hAnsi="Roboto"/>
          <w:b w:val="1"/>
          <w:color w:val="211f54"/>
          <w:sz w:val="24"/>
          <w:szCs w:val="24"/>
          <w:rtl w:val="0"/>
        </w:rPr>
        <w:t xml:space="preserve">Everything on Self-service plan</w:t>
      </w:r>
    </w:p>
    <w:p w:rsidR="00000000" w:rsidDel="00000000" w:rsidP="00000000" w:rsidRDefault="00000000" w:rsidRPr="00000000" w14:paraId="0000002D">
      <w:pPr>
        <w:shd w:fill="f3f5ff" w:val="clear"/>
        <w:rPr>
          <w:rFonts w:ascii="Roboto" w:cs="Roboto" w:eastAsia="Roboto" w:hAnsi="Roboto"/>
          <w:b w:val="1"/>
          <w:color w:val="211f54"/>
          <w:sz w:val="24"/>
          <w:szCs w:val="24"/>
        </w:rPr>
      </w:pPr>
      <w:r w:rsidDel="00000000" w:rsidR="00000000" w:rsidRPr="00000000">
        <w:rPr>
          <w:rFonts w:ascii="Roboto" w:cs="Roboto" w:eastAsia="Roboto" w:hAnsi="Roboto"/>
          <w:b w:val="1"/>
          <w:color w:val="211f54"/>
          <w:sz w:val="24"/>
          <w:szCs w:val="24"/>
          <w:rtl w:val="0"/>
        </w:rPr>
        <w:t xml:space="preserve">Cassandra team execute the analysis for you</w:t>
      </w:r>
    </w:p>
    <w:p w:rsidR="00000000" w:rsidDel="00000000" w:rsidP="00000000" w:rsidRDefault="00000000" w:rsidRPr="00000000" w14:paraId="0000002E">
      <w:pPr>
        <w:shd w:fill="f3f5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Monthly consultancy calls</w:t>
      </w:r>
    </w:p>
    <w:p w:rsidR="00000000" w:rsidDel="00000000" w:rsidP="00000000" w:rsidRDefault="00000000" w:rsidRPr="00000000" w14:paraId="0000002F">
      <w:pPr>
        <w:shd w:fill="f3f5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Validation of the Model</w:t>
      </w:r>
    </w:p>
    <w:p w:rsidR="00000000" w:rsidDel="00000000" w:rsidP="00000000" w:rsidRDefault="00000000" w:rsidRPr="00000000" w14:paraId="00000030">
      <w:pPr>
        <w:shd w:fill="f3f5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Support 24/7</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Enterprise: For Agencies and companies that want to scale-up MMM operations.</w:t>
        <w:br w:type="textWrapping"/>
        <w:t xml:space="preserve">Cost =  Custom</w:t>
        <w:br w:type="textWrapping"/>
        <w:t xml:space="preserve">Included in this plan are benefits listed below:</w:t>
      </w:r>
    </w:p>
    <w:p w:rsidR="00000000" w:rsidDel="00000000" w:rsidP="00000000" w:rsidRDefault="00000000" w:rsidRPr="00000000" w14:paraId="00000033">
      <w:pPr>
        <w:shd w:fill="ffffff" w:val="clear"/>
        <w:rPr>
          <w:rFonts w:ascii="Roboto" w:cs="Roboto" w:eastAsia="Roboto" w:hAnsi="Roboto"/>
          <w:b w:val="1"/>
          <w:color w:val="211f54"/>
          <w:sz w:val="24"/>
          <w:szCs w:val="24"/>
        </w:rPr>
      </w:pPr>
      <w:r w:rsidDel="00000000" w:rsidR="00000000" w:rsidRPr="00000000">
        <w:rPr>
          <w:rFonts w:ascii="Roboto" w:cs="Roboto" w:eastAsia="Roboto" w:hAnsi="Roboto"/>
          <w:b w:val="1"/>
          <w:color w:val="211f54"/>
          <w:sz w:val="24"/>
          <w:szCs w:val="24"/>
          <w:rtl w:val="0"/>
        </w:rPr>
        <w:t xml:space="preserve">Everything on Managed-service plan</w:t>
      </w:r>
    </w:p>
    <w:p w:rsidR="00000000" w:rsidDel="00000000" w:rsidP="00000000" w:rsidRDefault="00000000" w:rsidRPr="00000000" w14:paraId="00000034">
      <w:pPr>
        <w:shd w:fill="ffffff" w:val="clear"/>
        <w:rPr>
          <w:rFonts w:ascii="Roboto" w:cs="Roboto" w:eastAsia="Roboto" w:hAnsi="Roboto"/>
          <w:b w:val="1"/>
          <w:color w:val="211f54"/>
          <w:sz w:val="24"/>
          <w:szCs w:val="24"/>
        </w:rPr>
      </w:pPr>
      <w:r w:rsidDel="00000000" w:rsidR="00000000" w:rsidRPr="00000000">
        <w:rPr>
          <w:rFonts w:ascii="Roboto" w:cs="Roboto" w:eastAsia="Roboto" w:hAnsi="Roboto"/>
          <w:b w:val="1"/>
          <w:color w:val="211f54"/>
          <w:sz w:val="24"/>
          <w:szCs w:val="24"/>
          <w:rtl w:val="0"/>
        </w:rPr>
        <w:t xml:space="preserve">Cassandra team execute the analysis for you</w:t>
      </w:r>
    </w:p>
    <w:p w:rsidR="00000000" w:rsidDel="00000000" w:rsidP="00000000" w:rsidRDefault="00000000" w:rsidRPr="00000000" w14:paraId="00000035">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Unlimited Budget AllocatorSimulations</w:t>
      </w:r>
    </w:p>
    <w:p w:rsidR="00000000" w:rsidDel="00000000" w:rsidP="00000000" w:rsidRDefault="00000000" w:rsidRPr="00000000" w14:paraId="00000036">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Premium support</w:t>
      </w:r>
    </w:p>
    <w:p w:rsidR="00000000" w:rsidDel="00000000" w:rsidP="00000000" w:rsidRDefault="00000000" w:rsidRPr="00000000" w14:paraId="00000037">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Unlimited users</w:t>
      </w:r>
    </w:p>
    <w:p w:rsidR="00000000" w:rsidDel="00000000" w:rsidP="00000000" w:rsidRDefault="00000000" w:rsidRPr="00000000" w14:paraId="00000038">
      <w:pPr>
        <w:shd w:fill="ffffff" w:val="clear"/>
        <w:rPr>
          <w:rFonts w:ascii="Roboto" w:cs="Roboto" w:eastAsia="Roboto" w:hAnsi="Roboto"/>
          <w:color w:val="211f54"/>
          <w:sz w:val="24"/>
          <w:szCs w:val="24"/>
        </w:rPr>
      </w:pPr>
      <w:r w:rsidDel="00000000" w:rsidR="00000000" w:rsidRPr="00000000">
        <w:rPr>
          <w:rFonts w:ascii="Roboto" w:cs="Roboto" w:eastAsia="Roboto" w:hAnsi="Roboto"/>
          <w:color w:val="211f54"/>
          <w:sz w:val="24"/>
          <w:szCs w:val="24"/>
          <w:rtl w:val="0"/>
        </w:rPr>
        <w:t xml:space="preserve">Custom Integration with third parties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10. Ease of maintenance: Due to its peer-to-peer nature, every node performs similar tasks reducing specialized administrative roles required for traditional SQL relational databases. Built-in automatic failover mechanisms minimize manual intervention when issues arise. Monitoring tool sets provide alerts regarding resource utilization and abnormal behavior allowing proactive resolution before critical situations occur.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11. Ease of backup: Cassandra enables scheduled snapshots for full backups and incremental backups called "hinted handoffs" capturing recent writes since last snapshot. Snapshots are taken per individual table level rather than entire nodes making restoration faster and efficient. Offsite archival options involve copying saved snapshots onto external storages like S3, Blob Storage, NFS shares, etc., ensuring long term retention and compliance needs met.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12. Ease of use: Compared to other NoSQL databases, Cassandra has a relatively steep learning curve primarily because understanding its underlying internals is crucial for optimal usage. Learning materials ranging from books, blogs, YouTube videos, official documentation, courses, and workshops make grasping fundamentals easier. Once familiarized, developers appreciate the flexibility, predictable performance, and ease of operations provided by this powerful distributed database technology.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Yes, migration from Microsoft Excel with Macros to Apache Cassandra is possible, although it requires careful planning and execution. Unlike Excel, Cassandra isn't optimized for spreadsheet functionality; however, it excels at storing structured data efficiently at massive scales.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Here's an outline detailing how to migrate from Excel with macros to Cassandra: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Understand Data Structure</w:t>
      </w:r>
      <w:r w:rsidDel="00000000" w:rsidR="00000000" w:rsidRPr="00000000">
        <w:rPr>
          <w:rtl w:val="0"/>
        </w:rPr>
        <w:t xml:space="preserve">: Review the Excel spreadsheets and identify the data structure, including tables, columns, data types, and any relationships between them.</w:t>
      </w:r>
    </w:p>
    <w:p w:rsidR="00000000" w:rsidDel="00000000" w:rsidP="00000000" w:rsidRDefault="00000000" w:rsidRPr="00000000" w14:paraId="00000045">
      <w:pPr>
        <w:rPr/>
      </w:pPr>
      <w:r w:rsidDel="00000000" w:rsidR="00000000" w:rsidRPr="00000000">
        <w:rPr>
          <w:b w:val="1"/>
          <w:rtl w:val="0"/>
        </w:rPr>
        <w:t xml:space="preserve">Identify Macros</w:t>
      </w:r>
      <w:r w:rsidDel="00000000" w:rsidR="00000000" w:rsidRPr="00000000">
        <w:rPr>
          <w:rtl w:val="0"/>
        </w:rPr>
        <w:t xml:space="preserve">: List all the macros and understand their functions, as these may need to be re-implemented in a different form.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Analyze: Understand the structure of your existing Excel workbook(s). Identify tables, relationships, primary keys, unique constraints, and data types. Map these concepts to equivalent terms within Cassandra, i.e., Keyspaces, Column Families, Partition Keys, Clustering Columns, Composite Primary Keys, and Collections.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w:t>
      </w:r>
      <w:r w:rsidDel="00000000" w:rsidR="00000000" w:rsidRPr="00000000">
        <w:rPr>
          <w:b w:val="1"/>
          <w:rtl w:val="0"/>
        </w:rPr>
        <w:t xml:space="preserve">Schema Design</w:t>
      </w:r>
      <w:r w:rsidDel="00000000" w:rsidR="00000000" w:rsidRPr="00000000">
        <w:rPr>
          <w:rtl w:val="0"/>
        </w:rPr>
        <w:t xml:space="preserve">: Design the schema for Cassandra, considering its column-family data model. Plan how to translate Excel data into Cassandra tables.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Design a suitable schema reflecting the analyzed entities and relations. Consider trade-offs concerning consistency, availability, and partition tolerance. Leverage Cassandra Query Language (CQL) to create keyspaces and column families representing your data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Casandra schema could be done using the following code:</w:t>
        <w:br w:type="textWrapping"/>
        <w:t xml:space="preserve">// CREATE KEYSPACE my_keyspace WITH replication = {'class': 'SimpleStrategy', 'replication_factor': 3};</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CREATE TABLE my_keyspace.my_table (</w:t>
      </w:r>
    </w:p>
    <w:p w:rsidR="00000000" w:rsidDel="00000000" w:rsidP="00000000" w:rsidRDefault="00000000" w:rsidRPr="00000000" w14:paraId="00000051">
      <w:pPr>
        <w:rPr/>
      </w:pPr>
      <w:r w:rsidDel="00000000" w:rsidR="00000000" w:rsidRPr="00000000">
        <w:rPr>
          <w:rtl w:val="0"/>
        </w:rPr>
        <w:t xml:space="preserve">    id UUID PRIMARY KEY,</w:t>
      </w:r>
    </w:p>
    <w:p w:rsidR="00000000" w:rsidDel="00000000" w:rsidP="00000000" w:rsidRDefault="00000000" w:rsidRPr="00000000" w14:paraId="00000052">
      <w:pPr>
        <w:rPr/>
      </w:pPr>
      <w:r w:rsidDel="00000000" w:rsidR="00000000" w:rsidRPr="00000000">
        <w:rPr>
          <w:rtl w:val="0"/>
        </w:rPr>
        <w:t xml:space="preserve">    column1 text,</w:t>
      </w:r>
    </w:p>
    <w:p w:rsidR="00000000" w:rsidDel="00000000" w:rsidP="00000000" w:rsidRDefault="00000000" w:rsidRPr="00000000" w14:paraId="00000053">
      <w:pPr>
        <w:rPr/>
      </w:pPr>
      <w:r w:rsidDel="00000000" w:rsidR="00000000" w:rsidRPr="00000000">
        <w:rPr>
          <w:rtl w:val="0"/>
        </w:rPr>
        <w:t xml:space="preserve">    column2 int,</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rtl w:val="0"/>
        </w:rPr>
        <w:t xml:space="preserve">3. </w:t>
      </w:r>
      <w:r w:rsidDel="00000000" w:rsidR="00000000" w:rsidRPr="00000000">
        <w:rPr>
          <w:b w:val="1"/>
          <w:sz w:val="26"/>
          <w:szCs w:val="26"/>
          <w:rtl w:val="0"/>
        </w:rPr>
        <w:t xml:space="preserve">Extract Data from Excel</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b w:val="1"/>
          <w:rtl w:val="0"/>
        </w:rPr>
        <w:t xml:space="preserve">Export Data</w:t>
      </w:r>
      <w:r w:rsidDel="00000000" w:rsidR="00000000" w:rsidRPr="00000000">
        <w:rPr>
          <w:rtl w:val="0"/>
        </w:rPr>
        <w:t xml:space="preserve">: Use Excel’s export feature to save data as CSV files, as these are easy to import into Cassandra. Each sheet in the Excel workbook can be saved as a separate CSV file.</w:t>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b w:val="1"/>
          <w:rtl w:val="0"/>
        </w:rPr>
        <w:t xml:space="preserve">Tools</w:t>
      </w:r>
      <w:r w:rsidDel="00000000" w:rsidR="00000000" w:rsidRPr="00000000">
        <w:rPr>
          <w:rtl w:val="0"/>
        </w:rPr>
        <w:t xml:space="preserve">: Tools like Excel’s built-in export functionality or third-party tools can be used for this purpose.</w:t>
      </w:r>
    </w:p>
    <w:p w:rsidR="00000000" w:rsidDel="00000000" w:rsidP="00000000" w:rsidRDefault="00000000" w:rsidRPr="00000000" w14:paraId="0000005C">
      <w:pPr>
        <w:spacing w:after="240" w:before="240" w:lineRule="auto"/>
        <w:ind w:left="0" w:firstLine="0"/>
        <w:rPr/>
      </w:pPr>
      <w:r w:rsidDel="00000000" w:rsidR="00000000" w:rsidRPr="00000000">
        <w:rPr>
          <w:rtl w:val="0"/>
        </w:rPr>
        <w:t xml:space="preserve">Loading data into Casandra could be done using these code:</w:t>
        <w:br w:type="textWrapping"/>
        <w:t xml:space="preserve">// dsbulk load -k my_keyspace -t my_table -url /path/to/data.csv -header true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4. Transform: Convert Excel macro logic to perform CRUD (Create, Read, Update, Delete) operations against the newly created Cassandra schema. Depending on language preferences, choose corresponding libraries supporting CQL interaction:</w:t>
      </w:r>
    </w:p>
    <w:p w:rsidR="00000000" w:rsidDel="00000000" w:rsidP="00000000" w:rsidRDefault="00000000" w:rsidRPr="00000000" w14:paraId="0000005F">
      <w:pPr>
        <w:rPr/>
      </w:pPr>
      <w:r w:rsidDel="00000000" w:rsidR="00000000" w:rsidRPr="00000000">
        <w:rPr>
          <w:rtl w:val="0"/>
        </w:rPr>
        <w:tab/>
        <w:t xml:space="preserve"> DataStax Java Driver for Apache Cassandra</w:t>
      </w:r>
    </w:p>
    <w:p w:rsidR="00000000" w:rsidDel="00000000" w:rsidP="00000000" w:rsidRDefault="00000000" w:rsidRPr="00000000" w14:paraId="00000060">
      <w:pPr>
        <w:rPr/>
      </w:pPr>
      <w:r w:rsidDel="00000000" w:rsidR="00000000" w:rsidRPr="00000000">
        <w:rPr>
          <w:rtl w:val="0"/>
        </w:rPr>
        <w:tab/>
        <w:t xml:space="preserve"> Pycassa (Python driver)</w:t>
      </w:r>
    </w:p>
    <w:p w:rsidR="00000000" w:rsidDel="00000000" w:rsidP="00000000" w:rsidRDefault="00000000" w:rsidRPr="00000000" w14:paraId="00000061">
      <w:pPr>
        <w:rPr/>
      </w:pPr>
      <w:r w:rsidDel="00000000" w:rsidR="00000000" w:rsidRPr="00000000">
        <w:rPr>
          <w:rtl w:val="0"/>
        </w:rPr>
        <w:tab/>
        <w:t xml:space="preserve"> cassandra-driver (NodeJS driver)</w:t>
      </w:r>
    </w:p>
    <w:p w:rsidR="00000000" w:rsidDel="00000000" w:rsidP="00000000" w:rsidRDefault="00000000" w:rsidRPr="00000000" w14:paraId="00000062">
      <w:pPr>
        <w:rPr>
          <w:b w:val="1"/>
          <w:sz w:val="26"/>
          <w:szCs w:val="26"/>
        </w:rPr>
      </w:pPr>
      <w:r w:rsidDel="00000000" w:rsidR="00000000" w:rsidRPr="00000000">
        <w:rPr>
          <w:rtl w:val="0"/>
        </w:rPr>
        <w:t xml:space="preserve">5. </w:t>
      </w:r>
      <w:r w:rsidDel="00000000" w:rsidR="00000000" w:rsidRPr="00000000">
        <w:rPr>
          <w:b w:val="1"/>
          <w:sz w:val="26"/>
          <w:szCs w:val="26"/>
          <w:rtl w:val="0"/>
        </w:rPr>
        <w:t xml:space="preserve">Load Data into Cassandra</w:t>
      </w:r>
    </w:p>
    <w:p w:rsidR="00000000" w:rsidDel="00000000" w:rsidP="00000000" w:rsidRDefault="00000000" w:rsidRPr="00000000" w14:paraId="00000063">
      <w:pPr>
        <w:numPr>
          <w:ilvl w:val="0"/>
          <w:numId w:val="2"/>
        </w:numPr>
        <w:spacing w:after="0" w:afterAutospacing="0" w:before="240" w:lineRule="auto"/>
        <w:ind w:left="720" w:hanging="360"/>
      </w:pPr>
      <w:r w:rsidDel="00000000" w:rsidR="00000000" w:rsidRPr="00000000">
        <w:rPr>
          <w:b w:val="1"/>
          <w:rtl w:val="0"/>
        </w:rPr>
        <w:t xml:space="preserve">Set Up Cassandra</w:t>
      </w:r>
      <w:r w:rsidDel="00000000" w:rsidR="00000000" w:rsidRPr="00000000">
        <w:rPr>
          <w:rtl w:val="0"/>
        </w:rPr>
        <w:t xml:space="preserve">: Ensure that Cassandra is installed and configured properly. Create keyspaces and tables as per the schema design.</w:t>
      </w:r>
    </w:p>
    <w:p w:rsidR="00000000" w:rsidDel="00000000" w:rsidP="00000000" w:rsidRDefault="00000000" w:rsidRPr="00000000" w14:paraId="00000064">
      <w:pPr>
        <w:numPr>
          <w:ilvl w:val="0"/>
          <w:numId w:val="2"/>
        </w:numPr>
        <w:spacing w:after="240" w:before="0" w:beforeAutospacing="0" w:lineRule="auto"/>
        <w:ind w:left="720" w:hanging="360"/>
      </w:pPr>
      <w:r w:rsidDel="00000000" w:rsidR="00000000" w:rsidRPr="00000000">
        <w:rPr>
          <w:b w:val="1"/>
          <w:rtl w:val="0"/>
        </w:rPr>
        <w:t xml:space="preserve">Data Import Tools</w:t>
      </w:r>
      <w:r w:rsidDel="00000000" w:rsidR="00000000" w:rsidRPr="00000000">
        <w:rPr>
          <w:rtl w:val="0"/>
        </w:rPr>
        <w:t xml:space="preserve">: Use tools like `</w:t>
      </w:r>
      <w:r w:rsidDel="00000000" w:rsidR="00000000" w:rsidRPr="00000000">
        <w:rPr>
          <w:rFonts w:ascii="Roboto Mono" w:cs="Roboto Mono" w:eastAsia="Roboto Mono" w:hAnsi="Roboto Mono"/>
          <w:color w:val="188038"/>
          <w:rtl w:val="0"/>
        </w:rPr>
        <w:t xml:space="preserve">cqlsh’</w:t>
      </w:r>
      <w:r w:rsidDel="00000000" w:rsidR="00000000" w:rsidRPr="00000000">
        <w:rPr>
          <w:rtl w:val="0"/>
        </w:rPr>
        <w:t xml:space="preserve"> (Cassandra Query Language Shell) or data migration tools like `</w:t>
      </w:r>
      <w:r w:rsidDel="00000000" w:rsidR="00000000" w:rsidRPr="00000000">
        <w:rPr>
          <w:rFonts w:ascii="Roboto Mono" w:cs="Roboto Mono" w:eastAsia="Roboto Mono" w:hAnsi="Roboto Mono"/>
          <w:color w:val="188038"/>
          <w:rtl w:val="0"/>
        </w:rPr>
        <w:t xml:space="preserve">Cassandra’ `Bulk Loader’ `(cbulk)’,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DSBulk’</w:t>
      </w:r>
      <w:r w:rsidDel="00000000" w:rsidR="00000000" w:rsidRPr="00000000">
        <w:rPr>
          <w:rtl w:val="0"/>
        </w:rPr>
        <w:t xml:space="preserve">, or third-party ETL (Extract, Transform, Load) tools.</w:t>
        <w:br w:type="textWrapping"/>
      </w:r>
      <w:r w:rsidDel="00000000" w:rsidR="00000000" w:rsidRPr="00000000">
        <w:rPr>
          <w:b w:val="1"/>
          <w:rtl w:val="0"/>
        </w:rPr>
        <w:t xml:space="preserve">These can be done using SQLSH with the following codes: </w:t>
      </w:r>
    </w:p>
    <w:p w:rsidR="00000000" w:rsidDel="00000000" w:rsidP="00000000" w:rsidRDefault="00000000" w:rsidRPr="00000000" w14:paraId="00000065">
      <w:pPr>
        <w:spacing w:after="240" w:before="240" w:lineRule="auto"/>
        <w:ind w:left="720" w:firstLine="0"/>
        <w:rPr>
          <w:b w:val="1"/>
        </w:rPr>
      </w:pPr>
      <w:r w:rsidDel="00000000" w:rsidR="00000000" w:rsidRPr="00000000">
        <w:rPr>
          <w:b w:val="1"/>
          <w:rtl w:val="0"/>
        </w:rPr>
        <w:t xml:space="preserve">COPY keyspace_name.table_name (column1, column2, ...) FROM 'file_path.csv' WITH HEADER = TRUE;</w:t>
      </w:r>
    </w:p>
    <w:p w:rsidR="00000000" w:rsidDel="00000000" w:rsidP="00000000" w:rsidRDefault="00000000" w:rsidRPr="00000000" w14:paraId="00000066">
      <w:pPr>
        <w:spacing w:after="240" w:before="240" w:lineRule="auto"/>
        <w:ind w:left="720" w:firstLine="0"/>
        <w:rPr>
          <w:b w:val="1"/>
        </w:rPr>
      </w:pPr>
      <w:r w:rsidDel="00000000" w:rsidR="00000000" w:rsidRPr="00000000">
        <w:rPr>
          <w:b w:val="1"/>
          <w:rtl w:val="0"/>
        </w:rPr>
        <w:t xml:space="preserve">Or Using DSBulk, with the following codes:</w:t>
      </w:r>
    </w:p>
    <w:p w:rsidR="00000000" w:rsidDel="00000000" w:rsidP="00000000" w:rsidRDefault="00000000" w:rsidRPr="00000000" w14:paraId="00000067">
      <w:pPr>
        <w:spacing w:after="240" w:before="240" w:lineRule="auto"/>
        <w:ind w:left="720" w:firstLine="0"/>
        <w:rPr>
          <w:b w:val="1"/>
        </w:rPr>
      </w:pPr>
      <w:r w:rsidDel="00000000" w:rsidR="00000000" w:rsidRPr="00000000">
        <w:rPr>
          <w:b w:val="1"/>
          <w:rtl w:val="0"/>
        </w:rPr>
        <w:t xml:space="preserve">dsbulk load -k keyspace_name -t table_name -url file_path.csv -header true</w:t>
      </w:r>
    </w:p>
    <w:p w:rsidR="00000000" w:rsidDel="00000000" w:rsidP="00000000" w:rsidRDefault="00000000" w:rsidRPr="00000000" w14:paraId="00000068">
      <w:pPr>
        <w:rPr>
          <w:b w:val="1"/>
          <w:sz w:val="26"/>
          <w:szCs w:val="26"/>
        </w:rPr>
      </w:pPr>
      <w:r w:rsidDel="00000000" w:rsidR="00000000" w:rsidRPr="00000000">
        <w:rPr>
          <w:rtl w:val="0"/>
        </w:rPr>
        <w:t xml:space="preserve">6. </w:t>
      </w:r>
      <w:r w:rsidDel="00000000" w:rsidR="00000000" w:rsidRPr="00000000">
        <w:rPr>
          <w:b w:val="1"/>
          <w:sz w:val="26"/>
          <w:szCs w:val="26"/>
          <w:rtl w:val="0"/>
        </w:rPr>
        <w:t xml:space="preserve">Re-Implement Macros</w:t>
      </w:r>
    </w:p>
    <w:p w:rsidR="00000000" w:rsidDel="00000000" w:rsidP="00000000" w:rsidRDefault="00000000" w:rsidRPr="00000000" w14:paraId="00000069">
      <w:pPr>
        <w:numPr>
          <w:ilvl w:val="0"/>
          <w:numId w:val="7"/>
        </w:numPr>
        <w:spacing w:after="0" w:afterAutospacing="0" w:before="240" w:lineRule="auto"/>
        <w:ind w:left="720" w:hanging="360"/>
      </w:pPr>
      <w:r w:rsidDel="00000000" w:rsidR="00000000" w:rsidRPr="00000000">
        <w:rPr>
          <w:b w:val="1"/>
          <w:rtl w:val="0"/>
        </w:rPr>
        <w:t xml:space="preserve">Identify Macro Functionality</w:t>
      </w:r>
      <w:r w:rsidDel="00000000" w:rsidR="00000000" w:rsidRPr="00000000">
        <w:rPr>
          <w:rtl w:val="0"/>
        </w:rPr>
        <w:t xml:space="preserve">: Understand what each macro does. This could include data transformations, calculations, or automated tasks.</w:t>
      </w:r>
    </w:p>
    <w:p w:rsidR="00000000" w:rsidDel="00000000" w:rsidP="00000000" w:rsidRDefault="00000000" w:rsidRPr="00000000" w14:paraId="0000006A">
      <w:pPr>
        <w:numPr>
          <w:ilvl w:val="0"/>
          <w:numId w:val="7"/>
        </w:numPr>
        <w:spacing w:after="0" w:afterAutospacing="0" w:before="0" w:beforeAutospacing="0" w:lineRule="auto"/>
        <w:ind w:left="720" w:hanging="360"/>
      </w:pPr>
      <w:r w:rsidDel="00000000" w:rsidR="00000000" w:rsidRPr="00000000">
        <w:rPr>
          <w:b w:val="1"/>
          <w:rtl w:val="0"/>
        </w:rPr>
        <w:t xml:space="preserve">Re-Implement in a Suitable Environment</w:t>
      </w:r>
      <w:r w:rsidDel="00000000" w:rsidR="00000000" w:rsidRPr="00000000">
        <w:rPr>
          <w:rtl w:val="0"/>
        </w:rPr>
        <w:t xml:space="preserve">:</w:t>
      </w:r>
    </w:p>
    <w:p w:rsidR="00000000" w:rsidDel="00000000" w:rsidP="00000000" w:rsidRDefault="00000000" w:rsidRPr="00000000" w14:paraId="0000006B">
      <w:pPr>
        <w:numPr>
          <w:ilvl w:val="1"/>
          <w:numId w:val="7"/>
        </w:numPr>
        <w:spacing w:after="0" w:afterAutospacing="0" w:before="0" w:beforeAutospacing="0" w:lineRule="auto"/>
        <w:ind w:left="1440" w:hanging="360"/>
      </w:pPr>
      <w:r w:rsidDel="00000000" w:rsidR="00000000" w:rsidRPr="00000000">
        <w:rPr>
          <w:b w:val="1"/>
          <w:rtl w:val="0"/>
        </w:rPr>
        <w:t xml:space="preserve">Python</w:t>
      </w:r>
      <w:r w:rsidDel="00000000" w:rsidR="00000000" w:rsidRPr="00000000">
        <w:rPr>
          <w:rtl w:val="0"/>
        </w:rPr>
        <w:t xml:space="preserve">: Many macros can be translated into Python scripts. Python has libraries like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for data manipulation and </w:t>
      </w:r>
      <w:r w:rsidDel="00000000" w:rsidR="00000000" w:rsidRPr="00000000">
        <w:rPr>
          <w:rFonts w:ascii="Roboto Mono" w:cs="Roboto Mono" w:eastAsia="Roboto Mono" w:hAnsi="Roboto Mono"/>
          <w:color w:val="188038"/>
          <w:rtl w:val="0"/>
        </w:rPr>
        <w:t xml:space="preserve">cassandra-driver</w:t>
      </w:r>
      <w:r w:rsidDel="00000000" w:rsidR="00000000" w:rsidRPr="00000000">
        <w:rPr>
          <w:rtl w:val="0"/>
        </w:rPr>
        <w:t xml:space="preserve"> for interacting with Cassandra.</w:t>
      </w:r>
    </w:p>
    <w:p w:rsidR="00000000" w:rsidDel="00000000" w:rsidP="00000000" w:rsidRDefault="00000000" w:rsidRPr="00000000" w14:paraId="0000006C">
      <w:pPr>
        <w:numPr>
          <w:ilvl w:val="1"/>
          <w:numId w:val="7"/>
        </w:numPr>
        <w:spacing w:after="0" w:afterAutospacing="0" w:before="0" w:beforeAutospacing="0" w:lineRule="auto"/>
        <w:ind w:left="1440" w:hanging="360"/>
      </w:pPr>
      <w:r w:rsidDel="00000000" w:rsidR="00000000" w:rsidRPr="00000000">
        <w:rPr>
          <w:b w:val="1"/>
          <w:rtl w:val="0"/>
        </w:rPr>
        <w:t xml:space="preserve">Application Logic</w:t>
      </w:r>
      <w:r w:rsidDel="00000000" w:rsidR="00000000" w:rsidRPr="00000000">
        <w:rPr>
          <w:rtl w:val="0"/>
        </w:rPr>
        <w:t xml:space="preserve">: If the macros were part of a larger application logic, consider integrating the logic into your application code that interacts with Cassandra.</w:t>
      </w:r>
    </w:p>
    <w:p w:rsidR="00000000" w:rsidDel="00000000" w:rsidP="00000000" w:rsidRDefault="00000000" w:rsidRPr="00000000" w14:paraId="0000006D">
      <w:pPr>
        <w:numPr>
          <w:ilvl w:val="1"/>
          <w:numId w:val="7"/>
        </w:numPr>
        <w:spacing w:after="240" w:before="0" w:beforeAutospacing="0" w:lineRule="auto"/>
        <w:ind w:left="1440" w:hanging="360"/>
      </w:pPr>
      <w:r w:rsidDel="00000000" w:rsidR="00000000" w:rsidRPr="00000000">
        <w:rPr>
          <w:b w:val="1"/>
          <w:rtl w:val="0"/>
        </w:rPr>
        <w:t xml:space="preserve">Stored Procedures/Functions</w:t>
      </w:r>
      <w:r w:rsidDel="00000000" w:rsidR="00000000" w:rsidRPr="00000000">
        <w:rPr>
          <w:rtl w:val="0"/>
        </w:rPr>
        <w:t xml:space="preserve">: Although Cassandra does not support stored procedures like relational databases, the logic can be implemented in the application layer.</w:t>
      </w:r>
    </w:p>
    <w:p w:rsidR="00000000" w:rsidDel="00000000" w:rsidP="00000000" w:rsidRDefault="00000000" w:rsidRPr="00000000" w14:paraId="0000006E">
      <w:pPr>
        <w:rPr/>
      </w:pPr>
      <w:r w:rsidDel="00000000" w:rsidR="00000000" w:rsidRPr="00000000">
        <w:rPr>
          <w:rtl w:val="0"/>
        </w:rPr>
        <w:t xml:space="preserve">Macros could be re-implemented using the following codes:</w:t>
        <w:br w:type="textWrapping"/>
        <w:t xml:space="preserve">import pandas as pd</w:t>
      </w:r>
    </w:p>
    <w:p w:rsidR="00000000" w:rsidDel="00000000" w:rsidP="00000000" w:rsidRDefault="00000000" w:rsidRPr="00000000" w14:paraId="0000006F">
      <w:pPr>
        <w:rPr/>
      </w:pPr>
      <w:r w:rsidDel="00000000" w:rsidR="00000000" w:rsidRPr="00000000">
        <w:rPr>
          <w:rtl w:val="0"/>
        </w:rPr>
        <w:t xml:space="preserve">from cassandra.cluster import Cluster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Load data</w:t>
      </w:r>
    </w:p>
    <w:p w:rsidR="00000000" w:rsidDel="00000000" w:rsidP="00000000" w:rsidRDefault="00000000" w:rsidRPr="00000000" w14:paraId="00000072">
      <w:pPr>
        <w:rPr/>
      </w:pPr>
      <w:r w:rsidDel="00000000" w:rsidR="00000000" w:rsidRPr="00000000">
        <w:rPr>
          <w:rtl w:val="0"/>
        </w:rPr>
        <w:t xml:space="preserve">df = pd.read_csv('data.csv')</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Perform transformations</w:t>
      </w:r>
    </w:p>
    <w:p w:rsidR="00000000" w:rsidDel="00000000" w:rsidP="00000000" w:rsidRDefault="00000000" w:rsidRPr="00000000" w14:paraId="00000075">
      <w:pPr>
        <w:rPr/>
      </w:pPr>
      <w:r w:rsidDel="00000000" w:rsidR="00000000" w:rsidRPr="00000000">
        <w:rPr>
          <w:rtl w:val="0"/>
        </w:rPr>
        <w:t xml:space="preserve">df['new_column'] = df['column1'].apply(some_transformation)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Insert into Cassandra</w:t>
      </w:r>
    </w:p>
    <w:p w:rsidR="00000000" w:rsidDel="00000000" w:rsidP="00000000" w:rsidRDefault="00000000" w:rsidRPr="00000000" w14:paraId="00000078">
      <w:pPr>
        <w:rPr/>
      </w:pPr>
      <w:r w:rsidDel="00000000" w:rsidR="00000000" w:rsidRPr="00000000">
        <w:rPr>
          <w:rtl w:val="0"/>
        </w:rPr>
        <w:t xml:space="preserve">cluster = Cluster(['cassandra_host'])</w:t>
      </w:r>
    </w:p>
    <w:p w:rsidR="00000000" w:rsidDel="00000000" w:rsidP="00000000" w:rsidRDefault="00000000" w:rsidRPr="00000000" w14:paraId="00000079">
      <w:pPr>
        <w:rPr/>
      </w:pPr>
      <w:r w:rsidDel="00000000" w:rsidR="00000000" w:rsidRPr="00000000">
        <w:rPr>
          <w:rtl w:val="0"/>
        </w:rPr>
        <w:t xml:space="preserve">session = cluster.connect('my_keyspace')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for index, row in df.iterrows():</w:t>
      </w:r>
    </w:p>
    <w:p w:rsidR="00000000" w:rsidDel="00000000" w:rsidP="00000000" w:rsidRDefault="00000000" w:rsidRPr="00000000" w14:paraId="0000007C">
      <w:pPr>
        <w:rPr/>
      </w:pPr>
      <w:r w:rsidDel="00000000" w:rsidR="00000000" w:rsidRPr="00000000">
        <w:rPr>
          <w:rtl w:val="0"/>
        </w:rPr>
        <w:t xml:space="preserve">    session.execute("""</w:t>
      </w:r>
    </w:p>
    <w:p w:rsidR="00000000" w:rsidDel="00000000" w:rsidP="00000000" w:rsidRDefault="00000000" w:rsidRPr="00000000" w14:paraId="0000007D">
      <w:pPr>
        <w:rPr/>
      </w:pPr>
      <w:r w:rsidDel="00000000" w:rsidR="00000000" w:rsidRPr="00000000">
        <w:rPr>
          <w:rtl w:val="0"/>
        </w:rPr>
        <w:t xml:space="preserve">        INSERT INTO my_table (id, column1, column2, new_column)</w:t>
      </w:r>
    </w:p>
    <w:p w:rsidR="00000000" w:rsidDel="00000000" w:rsidP="00000000" w:rsidRDefault="00000000" w:rsidRPr="00000000" w14:paraId="0000007E">
      <w:pPr>
        <w:rPr/>
      </w:pPr>
      <w:r w:rsidDel="00000000" w:rsidR="00000000" w:rsidRPr="00000000">
        <w:rPr>
          <w:rtl w:val="0"/>
        </w:rPr>
        <w:t xml:space="preserve">        VALUES (%s, %s, %s, %s)</w:t>
      </w:r>
    </w:p>
    <w:p w:rsidR="00000000" w:rsidDel="00000000" w:rsidP="00000000" w:rsidRDefault="00000000" w:rsidRPr="00000000" w14:paraId="0000007F">
      <w:pPr>
        <w:rPr/>
      </w:pPr>
      <w:r w:rsidDel="00000000" w:rsidR="00000000" w:rsidRPr="00000000">
        <w:rPr>
          <w:rtl w:val="0"/>
        </w:rPr>
        <w:t xml:space="preserve">    """, (row['id'], row['column1'], row['column2'], row['new_column']))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4. Batch Import: Bulk import data into prepared schemas utilizing Cassandra's batch commands. They improve write efficiency by grouping multiple mutations together.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5. Test: Validate whether the transformed process accurately represents the former Excel functionalities. Perform unit tests alongside regression testing to confirm expected outcomes.</w:t>
      </w:r>
    </w:p>
    <w:p w:rsidR="00000000" w:rsidDel="00000000" w:rsidP="00000000" w:rsidRDefault="00000000" w:rsidRPr="00000000" w14:paraId="00000086">
      <w:pPr>
        <w:rPr/>
      </w:pPr>
      <w:r w:rsidDel="00000000" w:rsidR="00000000" w:rsidRPr="00000000">
        <w:rPr>
          <w:b w:val="1"/>
          <w:rtl w:val="0"/>
        </w:rPr>
        <w:t xml:space="preserve">Validate Data</w:t>
      </w:r>
      <w:r w:rsidDel="00000000" w:rsidR="00000000" w:rsidRPr="00000000">
        <w:rPr>
          <w:rtl w:val="0"/>
        </w:rPr>
        <w:t xml:space="preserve">: Ensure that the data in Cassandra matches the data in the Excel files. Perform data integrity checks.</w:t>
      </w:r>
    </w:p>
    <w:p w:rsidR="00000000" w:rsidDel="00000000" w:rsidP="00000000" w:rsidRDefault="00000000" w:rsidRPr="00000000" w14:paraId="00000087">
      <w:pPr>
        <w:rPr/>
      </w:pPr>
      <w:r w:rsidDel="00000000" w:rsidR="00000000" w:rsidRPr="00000000">
        <w:rPr>
          <w:b w:val="1"/>
          <w:rtl w:val="0"/>
        </w:rPr>
        <w:t xml:space="preserve">Test Functionality</w:t>
      </w:r>
      <w:r w:rsidDel="00000000" w:rsidR="00000000" w:rsidRPr="00000000">
        <w:rPr>
          <w:rtl w:val="0"/>
        </w:rPr>
        <w:t xml:space="preserve">: Ensure that the functionality of the macros has been accurately replicated. Run the new scripts/applications and verify they produce the expected results.</w:t>
      </w:r>
    </w:p>
    <w:p w:rsidR="00000000" w:rsidDel="00000000" w:rsidP="00000000" w:rsidRDefault="00000000" w:rsidRPr="00000000" w14:paraId="00000088">
      <w:pPr>
        <w:rPr/>
      </w:pPr>
      <w:r w:rsidDel="00000000" w:rsidR="00000000" w:rsidRPr="00000000">
        <w:rPr>
          <w:b w:val="1"/>
          <w:rtl w:val="0"/>
        </w:rPr>
        <w:t xml:space="preserve">Deploy Scripts/Applications</w:t>
      </w:r>
      <w:r w:rsidDel="00000000" w:rsidR="00000000" w:rsidRPr="00000000">
        <w:rPr>
          <w:rtl w:val="0"/>
        </w:rPr>
        <w:t xml:space="preserve">: Once validated, deploy the new scripts or application components that replace the Excel macros.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z w:val="26"/>
          <w:szCs w:val="26"/>
        </w:rPr>
      </w:pPr>
      <w:r w:rsidDel="00000000" w:rsidR="00000000" w:rsidRPr="00000000">
        <w:rPr>
          <w:rtl w:val="0"/>
        </w:rPr>
        <w:t xml:space="preserve">6. </w:t>
      </w:r>
      <w:r w:rsidDel="00000000" w:rsidR="00000000" w:rsidRPr="00000000">
        <w:rPr>
          <w:b w:val="1"/>
          <w:sz w:val="26"/>
          <w:szCs w:val="26"/>
          <w:rtl w:val="0"/>
        </w:rPr>
        <w:t xml:space="preserve">Tools and Technologies</w:t>
      </w:r>
    </w:p>
    <w:p w:rsidR="00000000" w:rsidDel="00000000" w:rsidP="00000000" w:rsidRDefault="00000000" w:rsidRPr="00000000" w14:paraId="0000008B">
      <w:pPr>
        <w:numPr>
          <w:ilvl w:val="0"/>
          <w:numId w:val="6"/>
        </w:numPr>
        <w:spacing w:after="0" w:afterAutospacing="0" w:before="240" w:lineRule="auto"/>
        <w:ind w:left="720" w:hanging="360"/>
      </w:pPr>
      <w:r w:rsidDel="00000000" w:rsidR="00000000" w:rsidRPr="00000000">
        <w:rPr>
          <w:b w:val="1"/>
          <w:rtl w:val="0"/>
        </w:rPr>
        <w:t xml:space="preserve">Excel</w:t>
      </w:r>
      <w:r w:rsidDel="00000000" w:rsidR="00000000" w:rsidRPr="00000000">
        <w:rPr>
          <w:rtl w:val="0"/>
        </w:rPr>
        <w:t xml:space="preserve">: For data extraction.</w:t>
      </w:r>
    </w:p>
    <w:p w:rsidR="00000000" w:rsidDel="00000000" w:rsidP="00000000" w:rsidRDefault="00000000" w:rsidRPr="00000000" w14:paraId="0000008C">
      <w:pPr>
        <w:numPr>
          <w:ilvl w:val="0"/>
          <w:numId w:val="6"/>
        </w:numPr>
        <w:spacing w:after="0" w:afterAutospacing="0" w:before="0" w:beforeAutospacing="0" w:lineRule="auto"/>
        <w:ind w:left="720" w:hanging="360"/>
      </w:pPr>
      <w:r w:rsidDel="00000000" w:rsidR="00000000" w:rsidRPr="00000000">
        <w:rPr>
          <w:b w:val="1"/>
          <w:rtl w:val="0"/>
        </w:rPr>
        <w:t xml:space="preserve">CQLSH and DSBulk</w:t>
      </w:r>
      <w:r w:rsidDel="00000000" w:rsidR="00000000" w:rsidRPr="00000000">
        <w:rPr>
          <w:rtl w:val="0"/>
        </w:rPr>
        <w:t xml:space="preserve">: For data import.</w:t>
      </w:r>
    </w:p>
    <w:p w:rsidR="00000000" w:rsidDel="00000000" w:rsidP="00000000" w:rsidRDefault="00000000" w:rsidRPr="00000000" w14:paraId="0000008D">
      <w:pPr>
        <w:numPr>
          <w:ilvl w:val="0"/>
          <w:numId w:val="6"/>
        </w:numPr>
        <w:spacing w:after="0" w:afterAutospacing="0" w:before="0" w:beforeAutospacing="0" w:lineRule="auto"/>
        <w:ind w:left="720" w:hanging="360"/>
      </w:pPr>
      <w:r w:rsidDel="00000000" w:rsidR="00000000" w:rsidRPr="00000000">
        <w:rPr>
          <w:b w:val="1"/>
          <w:rtl w:val="0"/>
        </w:rPr>
        <w:t xml:space="preserve">Python with pandas and cassandra-driver</w:t>
      </w:r>
      <w:r w:rsidDel="00000000" w:rsidR="00000000" w:rsidRPr="00000000">
        <w:rPr>
          <w:rtl w:val="0"/>
        </w:rPr>
        <w:t xml:space="preserve">: For re-implementing macro functionalities.</w:t>
      </w:r>
    </w:p>
    <w:p w:rsidR="00000000" w:rsidDel="00000000" w:rsidP="00000000" w:rsidRDefault="00000000" w:rsidRPr="00000000" w14:paraId="0000008E">
      <w:pPr>
        <w:numPr>
          <w:ilvl w:val="0"/>
          <w:numId w:val="6"/>
        </w:numPr>
        <w:spacing w:after="240" w:before="0" w:beforeAutospacing="0" w:lineRule="auto"/>
        <w:ind w:left="720" w:hanging="360"/>
      </w:pPr>
      <w:r w:rsidDel="00000000" w:rsidR="00000000" w:rsidRPr="00000000">
        <w:rPr>
          <w:b w:val="1"/>
          <w:rtl w:val="0"/>
        </w:rPr>
        <w:t xml:space="preserve">ETL Tools</w:t>
      </w:r>
      <w:r w:rsidDel="00000000" w:rsidR="00000000" w:rsidRPr="00000000">
        <w:rPr>
          <w:rtl w:val="0"/>
        </w:rPr>
        <w:t xml:space="preserve">: Tools like Apache Nifi, Talend, or custom ETL scripts can also be used for more complex transformations and migrations.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By following these steps, you can migrate your data from Excel with macros to Cassandra, ensuring that your data is scalable and your macro functionalities are effectively re-implemented.</w:t>
        <w:br w:type="textWrapping"/>
        <w:t xml:space="preserve">Remember that transitioning away from Excel entails abandoning native features like conditional formatting, pivot tables, chart generation,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