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A5344" w14:textId="5AE19D8D" w:rsidR="00D3398D" w:rsidRDefault="0030668B">
      <w:r>
        <w:t>Grab a sheet of paper and pencil.  Grab a phone and hit record.  Write on the paper, but not too aggressively.  The recording device must be very close to the writing source to pick up sound.  Try to include ambient room noise, possibly by opening the window?</w:t>
      </w:r>
    </w:p>
    <w:sectPr w:rsidR="00D3398D" w:rsidSect="00560E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8B"/>
    <w:rsid w:val="0030668B"/>
    <w:rsid w:val="00560E17"/>
    <w:rsid w:val="00D33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1211A2"/>
  <w15:chartTrackingRefBased/>
  <w15:docId w15:val="{52E569CA-48E9-4F4D-981A-3ED7CE08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Phillip</dc:creator>
  <cp:keywords/>
  <dc:description/>
  <cp:lastModifiedBy>Patrick Phillip</cp:lastModifiedBy>
  <cp:revision>2</cp:revision>
  <dcterms:created xsi:type="dcterms:W3CDTF">2021-03-27T13:04:00Z</dcterms:created>
  <dcterms:modified xsi:type="dcterms:W3CDTF">2021-03-27T13:56:00Z</dcterms:modified>
</cp:coreProperties>
</file>