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747395</wp:posOffset>
            </wp:positionH>
            <wp:positionV relativeFrom="page">
              <wp:posOffset>933450</wp:posOffset>
            </wp:positionV>
            <wp:extent cx="1682115" cy="1696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Charlie Daly</w:t>
      </w:r>
    </w:p>
    <w:p>
      <w:pPr>
        <w:pStyle w:val="TextBody"/>
        <w:ind w:left="105" w:right="0" w:hanging="0"/>
        <w:rPr/>
      </w:pPr>
      <w:r>
        <w:rPr/>
        <w:t xml:space="preserve">  </w:t>
      </w:r>
      <w:hyperlink r:id="rId3" w:tgtFrame="_blank">
        <w:r>
          <w:rPr>
            <w:rStyle w:val="InternetLink"/>
          </w:rPr>
          <w:t>https://charliedaly.co.uk</w:t>
        </w:r>
      </w:hyperlink>
    </w:p>
    <w:p>
      <w:pPr>
        <w:pStyle w:val="TextBody"/>
        <w:numPr>
          <w:ilvl w:val="0"/>
          <w:numId w:val="0"/>
        </w:numPr>
        <w:spacing w:before="0" w:after="0"/>
        <w:ind w:left="797" w:right="0" w:hanging="0"/>
        <w:rPr/>
      </w:pPr>
      <w:r>
        <w:rPr/>
      </w:r>
    </w:p>
    <w:p>
      <w:pPr>
        <w:pStyle w:val="Heading2"/>
        <w:numPr>
          <w:ilvl w:val="0"/>
          <w:numId w:val="0"/>
        </w:numPr>
        <w:spacing w:before="240" w:after="140"/>
        <w:ind w:left="90" w:right="0" w:hanging="0"/>
        <w:rPr/>
      </w:pPr>
      <w:r>
        <w:rPr/>
      </w:r>
    </w:p>
    <w:p>
      <w:pPr>
        <w:pStyle w:val="Heading2"/>
        <w:numPr>
          <w:ilvl w:val="1"/>
          <w:numId w:val="1"/>
        </w:numPr>
        <w:spacing w:before="240" w:after="140"/>
        <w:ind w:left="90" w:right="0" w:hanging="0"/>
        <w:rPr/>
      </w:pPr>
      <w:r>
        <w:rPr/>
      </w:r>
    </w:p>
    <w:p>
      <w:pPr>
        <w:pStyle w:val="Heading2"/>
        <w:numPr>
          <w:ilvl w:val="1"/>
          <w:numId w:val="1"/>
        </w:numPr>
        <w:spacing w:before="240" w:after="140"/>
        <w:ind w:left="90" w:right="0" w:hanging="0"/>
        <w:rPr/>
      </w:pPr>
      <w:r>
        <w:rPr/>
        <w:t>I'm a software nerd who cares about your business.</w:t>
      </w:r>
    </w:p>
    <w:p>
      <w:pPr>
        <w:pStyle w:val="TextBody"/>
        <w:rPr/>
      </w:pPr>
      <w:r>
        <w:rPr/>
        <w:t>My core compentencies are: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Designing and implementing technological solutions to grow your bottom line.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Delivering cutting edge full-stack web apps with maintainability and testability in their DNA.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Consulting on the best usage of Microsoft web development technologies. </w:t>
      </w:r>
    </w:p>
    <w:p>
      <w:pPr>
        <w:pStyle w:val="TextBody"/>
        <w:rPr/>
      </w:pPr>
      <w:r>
        <w:rPr/>
        <w:t>My primary toolset consists of: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Backend systems utilising .NET Core, ASP.NET and SQL Server.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Frontend systems utilising React, Redux, Angular and TypeScript.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Deployment and scalability with Azure, Docker and Orleans. </w:t>
      </w:r>
    </w:p>
    <w:p>
      <w:pPr>
        <w:pStyle w:val="TextBody"/>
        <w:rPr/>
      </w:pPr>
      <w:r>
        <w:rPr/>
        <w:t xml:space="preserve">My core </w:t>
      </w:r>
      <w:r>
        <w:fldChar w:fldCharType="begin"/>
      </w:r>
      <w:r>
        <w:instrText> HYPERLINK "https://charliedaly.co.uk/resume" \l "experience"</w:instrText>
      </w:r>
      <w:r>
        <w:fldChar w:fldCharType="separate"/>
      </w:r>
      <w:r>
        <w:rPr>
          <w:rStyle w:val="InternetLink"/>
        </w:rPr>
        <w:t>experience</w:t>
      </w:r>
      <w:r>
        <w:fldChar w:fldCharType="end"/>
      </w:r>
      <w:r>
        <w:rPr/>
        <w:t xml:space="preserve"> consists of working with: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world leading data science consultancy. </w:t>
      </w:r>
      <w:r>
        <w:rPr>
          <w:rStyle w:val="Emphasis"/>
        </w:rPr>
        <w:t>(2 years)</w:t>
      </w:r>
      <w:r>
        <w:rPr/>
        <w:t xml:space="preserve">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small, dynamic e-commerce startup. </w:t>
      </w:r>
      <w:r>
        <w:rPr>
          <w:rStyle w:val="Emphasis"/>
        </w:rPr>
        <w:t>(2 years)</w:t>
      </w:r>
      <w:r>
        <w:rPr/>
        <w:t xml:space="preserve">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A globally recognised high technology multi-national. </w:t>
      </w:r>
      <w:r>
        <w:rPr>
          <w:rStyle w:val="Emphasis"/>
        </w:rPr>
        <w:t>(1 year)</w:t>
      </w:r>
      <w:r>
        <w:rPr/>
        <w:t xml:space="preserve"> </w:t>
      </w:r>
    </w:p>
    <w:p>
      <w:pPr>
        <w:pStyle w:val="HorizontalLine"/>
        <w:rPr/>
      </w:pPr>
      <w:r>
        <w:rPr/>
      </w:r>
    </w:p>
    <w:p>
      <w:pPr>
        <w:pStyle w:val="Heading1"/>
        <w:rPr/>
      </w:pPr>
      <w:bookmarkStart w:id="0" w:name="experience"/>
      <w:bookmarkEnd w:id="0"/>
      <w:r>
        <w:rPr/>
        <w:t>Experience</w:t>
      </w:r>
    </w:p>
    <w:p>
      <w:pPr>
        <w:pStyle w:val="Heading2"/>
        <w:numPr>
          <w:ilvl w:val="1"/>
          <w:numId w:val="1"/>
        </w:numPr>
        <w:rPr/>
      </w:pPr>
      <w:hyperlink r:id="rId4">
        <w:bookmarkStart w:id="1" w:name="dunnhumby-ltd"/>
        <w:bookmarkEnd w:id="1"/>
        <w:r>
          <w:rPr>
            <w:rStyle w:val="InternetLink"/>
          </w:rPr>
          <w:t>Dunnhumby Ltd.</w:t>
        </w:r>
      </w:hyperlink>
    </w:p>
    <w:p>
      <w:pPr>
        <w:pStyle w:val="TextBody"/>
        <w:rPr/>
      </w:pPr>
      <w:r>
        <w:rPr>
          <w:rStyle w:val="StrongEmphasis"/>
        </w:rPr>
        <w:t>World leading Retail Analytics company</w:t>
      </w:r>
    </w:p>
    <w:p>
      <w:pPr>
        <w:pStyle w:val="Heading3"/>
        <w:rPr/>
      </w:pPr>
      <w:bookmarkStart w:id="2" w:name="jul-2015---aug-2017-2-years-3-months"/>
      <w:bookmarkEnd w:id="2"/>
      <w:r>
        <w:rPr/>
        <w:t>Jul 2015 - Aug 2017 (2 years 3 months)</w:t>
      </w:r>
    </w:p>
    <w:p>
      <w:pPr>
        <w:pStyle w:val="TextBody"/>
        <w:rPr/>
      </w:pPr>
      <w:r>
        <w:rPr/>
        <w:t>Software Engineer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Helped create the foundational platform for the next-generation of revenue generating products to provide a fresh and modern, segmentable </w:t>
      </w:r>
      <w:hyperlink r:id="rId5">
        <w:r>
          <w:rPr>
            <w:rStyle w:val="InternetLink"/>
          </w:rPr>
          <w:t>SaaS</w:t>
        </w:r>
      </w:hyperlink>
      <w:r>
        <w:rPr/>
        <w:t xml:space="preserve"> offering, designed to disrupt an old fashioned market. </w:t>
      </w:r>
      <w:r>
        <w:rPr>
          <w:rStyle w:val="StrongEmphasis"/>
        </w:rPr>
        <w:t>C#, ASP.NET Web API, Orleans, T-SQL, SQL Server, SignalR, React &amp; Redux, Angular, TypeScript.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Built a single-sign-on authentication and authorization solution to provide a seamless customer experience whilst reducing the time to market for all future products. </w:t>
      </w:r>
      <w:r>
        <w:rPr>
          <w:rStyle w:val="StrongEmphasis"/>
        </w:rPr>
        <w:t>C#, ASP.NET Core, Docker, IdentityServer, SQL Server, Active Directory, OpenID.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Delivered the UX and front end of an experimental alert system that provides real time insights to non-technical users. </w:t>
      </w:r>
      <w:r>
        <w:rPr>
          <w:rStyle w:val="StrongEmphasis"/>
        </w:rPr>
        <w:t>Scala / Scala.JS, Akka, Play Framework, React &amp; Redux, Docker, Linux.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Contributed to office culture and colleague growth by initiating and leading the first in a series of “Lunch &amp; Learn” sessions by presenting an </w:t>
      </w:r>
      <w:hyperlink r:id="rId6">
        <w:r>
          <w:rPr>
            <w:rStyle w:val="InternetLink"/>
          </w:rPr>
          <w:t>introductory talk on the F# programming language</w:t>
        </w:r>
      </w:hyperlink>
      <w:r>
        <w:rPr/>
        <w:t>.</w:t>
      </w:r>
    </w:p>
    <w:p>
      <w:pPr>
        <w:pStyle w:val="TextBody"/>
        <w:rPr/>
      </w:pPr>
      <w:r>
        <w:rPr/>
        <w:t>All projects delivered utilising: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Lean Agile, Jira, Spec Flow / BDD, Selenium, Team City, Octopus Deploy. </w:t>
      </w:r>
    </w:p>
    <w:p>
      <w:pPr>
        <w:pStyle w:val="Heading2"/>
        <w:numPr>
          <w:ilvl w:val="0"/>
          <w:numId w:val="0"/>
        </w:numPr>
        <w:ind w:left="0" w:hanging="0"/>
        <w:rPr/>
      </w:pPr>
      <w:hyperlink r:id="rId7">
        <w:bookmarkStart w:id="3" w:name="storefeeder-ltd"/>
        <w:bookmarkEnd w:id="3"/>
        <w:r>
          <w:rPr>
            <w:rStyle w:val="InternetLink"/>
          </w:rPr>
          <w:t>StoreFeeder Ltd.</w:t>
        </w:r>
      </w:hyperlink>
    </w:p>
    <w:p>
      <w:pPr>
        <w:pStyle w:val="TextBody"/>
        <w:rPr/>
      </w:pPr>
      <w:r>
        <w:rPr>
          <w:rStyle w:val="StrongEmphasis"/>
        </w:rPr>
        <w:t>B2B Software as a Service Startup, E-Commerce</w:t>
      </w:r>
    </w:p>
    <w:p>
      <w:pPr>
        <w:pStyle w:val="Heading3"/>
        <w:rPr/>
      </w:pPr>
      <w:bookmarkStart w:id="4" w:name="jul-2013---mar-2015-1-year-9-months"/>
      <w:bookmarkEnd w:id="4"/>
      <w:r>
        <w:rPr/>
        <w:t>Jul 2013 - Mar 2015 (1 year 9 months)</w:t>
      </w:r>
    </w:p>
    <w:p>
      <w:pPr>
        <w:pStyle w:val="TextBody"/>
        <w:rPr/>
      </w:pPr>
      <w:r>
        <w:rPr/>
        <w:t>Software Engineer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 xml:space="preserve">Helped to grow and maintain a large, N-tier cloud hosted web application and related services. </w:t>
      </w:r>
      <w:r>
        <w:rPr>
          <w:rStyle w:val="StrongEmphasis"/>
        </w:rPr>
        <w:t>Azure, C#, SQL Server, ASP.NET WebForms, Entity Framework.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 xml:space="preserve">Led an integration project with our FTSE100 partner, </w:t>
      </w:r>
      <w:hyperlink r:id="rId8">
        <w:r>
          <w:rPr>
            <w:rStyle w:val="InternetLink"/>
          </w:rPr>
          <w:t>Tesco Plc.</w:t>
        </w:r>
      </w:hyperlink>
      <w:r>
        <w:rPr/>
        <w:t>. Increased the core products earning potential by opening up a new marketplace for our clients.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 xml:space="preserve">Reduced customer </w:t>
      </w:r>
      <w:hyperlink r:id="rId9">
        <w:r>
          <w:rPr>
            <w:rStyle w:val="InternetLink"/>
          </w:rPr>
          <w:t>churn</w:t>
        </w:r>
      </w:hyperlink>
      <w:r>
        <w:rPr/>
        <w:t xml:space="preserve"> by building amicable relationships with clients and sales leads in training, sales and support roles.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Gained deep understanding of the APIs of companies including Amazon, EBay, Shopify, Magento and BigCommerce.</w:t>
      </w:r>
    </w:p>
    <w:p>
      <w:pPr>
        <w:pStyle w:val="Heading2"/>
        <w:numPr>
          <w:ilvl w:val="0"/>
          <w:numId w:val="0"/>
        </w:numPr>
        <w:ind w:left="0" w:hanging="0"/>
        <w:rPr/>
      </w:pPr>
      <w:hyperlink r:id="rId10">
        <w:bookmarkStart w:id="5" w:name="rolls-royce-plc"/>
        <w:bookmarkEnd w:id="5"/>
        <w:r>
          <w:rPr>
            <w:rStyle w:val="InternetLink"/>
          </w:rPr>
          <w:t>Rolls-Royce Plc.</w:t>
        </w:r>
      </w:hyperlink>
    </w:p>
    <w:p>
      <w:pPr>
        <w:pStyle w:val="TextBody"/>
        <w:rPr/>
      </w:pPr>
      <w:r>
        <w:rPr>
          <w:rStyle w:val="StrongEmphasis"/>
        </w:rPr>
        <w:t>Defence Aerospace</w:t>
      </w:r>
    </w:p>
    <w:p>
      <w:pPr>
        <w:pStyle w:val="Heading3"/>
        <w:rPr/>
      </w:pPr>
      <w:bookmarkStart w:id="6" w:name="sep-2010---dec-2010-4-months"/>
      <w:bookmarkEnd w:id="6"/>
      <w:r>
        <w:rPr/>
        <w:t>Sep 2010 - Dec 2010 (4 months)</w:t>
      </w:r>
    </w:p>
    <w:p>
      <w:pPr>
        <w:pStyle w:val="TextBody"/>
        <w:rPr/>
      </w:pPr>
      <w:r>
        <w:rPr/>
        <w:t>Software Engineer (Contract)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 xml:space="preserve">Continued working the on Corrections Tracking project started whilst a permanent employee. </w:t>
      </w:r>
    </w:p>
    <w:p>
      <w:pPr>
        <w:pStyle w:val="Heading2"/>
        <w:numPr>
          <w:ilvl w:val="0"/>
          <w:numId w:val="0"/>
        </w:numPr>
        <w:ind w:left="0" w:hanging="0"/>
        <w:rPr/>
      </w:pPr>
      <w:hyperlink r:id="rId11">
        <w:bookmarkStart w:id="7" w:name="rolls-royce-plc-1"/>
        <w:bookmarkEnd w:id="7"/>
        <w:r>
          <w:rPr>
            <w:rStyle w:val="InternetLink"/>
          </w:rPr>
          <w:t>Rolls-Royce Plc.</w:t>
        </w:r>
      </w:hyperlink>
    </w:p>
    <w:p>
      <w:pPr>
        <w:pStyle w:val="TextBody"/>
        <w:rPr/>
      </w:pPr>
      <w:r>
        <w:rPr>
          <w:rStyle w:val="StrongEmphasis"/>
        </w:rPr>
        <w:t>Defence Aerospace</w:t>
      </w:r>
    </w:p>
    <w:p>
      <w:pPr>
        <w:pStyle w:val="Heading3"/>
        <w:rPr/>
      </w:pPr>
      <w:bookmarkStart w:id="8" w:name="sep-2009---aug-2010-1-year"/>
      <w:bookmarkEnd w:id="8"/>
      <w:r>
        <w:rPr/>
        <w:t>Sep 2009 - Aug 2010 (1 year)</w:t>
      </w:r>
    </w:p>
    <w:p>
      <w:pPr>
        <w:pStyle w:val="TextBody"/>
        <w:rPr/>
      </w:pPr>
      <w:r>
        <w:rPr/>
        <w:t>Intern, Manufacturing Systems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Provided technical support and solutions to aid the development of cutting edge manufacturing techniques for the F-35B Joint Strike Fighter project, the largest defence aquisition project in history.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Led the development of a project to store correction information for out of tolerence parts. Provided a proof of concept that was initiated and guided by the use cases of factory floor end users.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/>
        <w:t xml:space="preserve">Delivered a £1M per annum cost saving by leading a project to automate a time consuming manufacturing process. </w:t>
      </w:r>
    </w:p>
    <w:p>
      <w:pPr>
        <w:pStyle w:val="HorizontalLine"/>
        <w:rPr/>
      </w:pPr>
      <w:r>
        <w:rPr/>
      </w:r>
    </w:p>
    <w:p>
      <w:pPr>
        <w:pStyle w:val="Heading1"/>
        <w:rPr/>
      </w:pPr>
      <w:bookmarkStart w:id="9" w:name="academia"/>
      <w:bookmarkEnd w:id="9"/>
      <w:r>
        <w:rPr/>
        <w:t>Academia</w:t>
      </w:r>
    </w:p>
    <w:p>
      <w:pPr>
        <w:pStyle w:val="Heading2"/>
        <w:numPr>
          <w:ilvl w:val="1"/>
          <w:numId w:val="1"/>
        </w:numPr>
        <w:rPr/>
      </w:pPr>
      <w:hyperlink r:id="rId12">
        <w:bookmarkStart w:id="10" w:name="university-of-nottingham"/>
        <w:bookmarkEnd w:id="10"/>
        <w:r>
          <w:rPr>
            <w:rStyle w:val="InternetLink"/>
          </w:rPr>
          <w:t>University of Nottingham</w:t>
        </w:r>
      </w:hyperlink>
    </w:p>
    <w:p>
      <w:pPr>
        <w:pStyle w:val="TextBody"/>
        <w:rPr/>
      </w:pPr>
      <w:r>
        <w:rPr>
          <w:rStyle w:val="StrongEmphasis"/>
        </w:rPr>
        <w:t>BEng Mechanical Engineering Hons.</w:t>
      </w:r>
    </w:p>
    <w:p>
      <w:pPr>
        <w:pStyle w:val="Heading3"/>
        <w:rPr/>
      </w:pPr>
      <w:bookmarkStart w:id="11" w:name="sep-2010---2013"/>
      <w:bookmarkEnd w:id="11"/>
      <w:r>
        <w:rPr/>
        <w:t>Sep 2010 - 2013</w:t>
      </w:r>
    </w:p>
    <w:p>
      <w:pPr>
        <w:pStyle w:val="Heading2"/>
        <w:numPr>
          <w:ilvl w:val="1"/>
          <w:numId w:val="1"/>
        </w:numPr>
        <w:rPr/>
      </w:pPr>
      <w:hyperlink r:id="rId13">
        <w:bookmarkStart w:id="12" w:name="coursera"/>
        <w:bookmarkEnd w:id="12"/>
        <w:r>
          <w:rPr>
            <w:rStyle w:val="InternetLink"/>
          </w:rPr>
          <w:t>Coursera</w:t>
        </w:r>
      </w:hyperlink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Functional Program Design in Scala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Parallel programming in Scala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Functional Programming Principles in Scala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 xml:space="preserve">Big Data Analysis with Scala and Spark </w:t>
      </w:r>
    </w:p>
    <w:p>
      <w:pPr>
        <w:pStyle w:val="Heading2"/>
        <w:numPr>
          <w:ilvl w:val="0"/>
          <w:numId w:val="0"/>
        </w:numPr>
        <w:ind w:left="0" w:hanging="0"/>
        <w:rPr/>
      </w:pPr>
      <w:hyperlink r:id="rId14">
        <w:bookmarkStart w:id="13" w:name="microsoft"/>
        <w:bookmarkEnd w:id="13"/>
        <w:r>
          <w:rPr>
            <w:rStyle w:val="InternetLink"/>
          </w:rPr>
          <w:t>Microsoft</w:t>
        </w:r>
      </w:hyperlink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/>
        <w:t xml:space="preserve">MCPS: Programming in C# </w:t>
      </w:r>
    </w:p>
    <w:p>
      <w:pPr>
        <w:pStyle w:val="HorizontalLine"/>
        <w:rPr/>
      </w:pPr>
      <w:r>
        <w:rPr/>
      </w:r>
    </w:p>
    <w:p>
      <w:pPr>
        <w:pStyle w:val="Heading1"/>
        <w:rPr/>
      </w:pPr>
      <w:bookmarkStart w:id="14" w:name="awards"/>
      <w:bookmarkEnd w:id="14"/>
      <w:r>
        <w:rPr/>
        <w:t>Awards</w:t>
      </w:r>
    </w:p>
    <w:p>
      <w:pPr>
        <w:pStyle w:val="Heading2"/>
        <w:numPr>
          <w:ilvl w:val="1"/>
          <w:numId w:val="1"/>
        </w:numPr>
        <w:rPr/>
      </w:pPr>
      <w:hyperlink r:id="rId15">
        <w:bookmarkStart w:id="15" w:name="yini-contribution-to-the-business-east-midlands"/>
        <w:bookmarkEnd w:id="15"/>
        <w:r>
          <w:rPr>
            <w:rStyle w:val="InternetLink"/>
          </w:rPr>
          <w:t>YINI Contribution to the Business, East Midlands</w:t>
        </w:r>
      </w:hyperlink>
    </w:p>
    <w:p>
      <w:pPr>
        <w:pStyle w:val="Heading3"/>
        <w:rPr/>
      </w:pPr>
      <w:bookmarkStart w:id="16" w:name="aug-2010"/>
      <w:bookmarkEnd w:id="16"/>
      <w:r>
        <w:rPr/>
        <w:t>Aug 2010</w:t>
      </w:r>
    </w:p>
    <w:p>
      <w:pPr>
        <w:pStyle w:val="TextBody"/>
        <w:rPr/>
      </w:pPr>
      <w:r>
        <w:rPr/>
        <w:t>Blisk Auto Balance project, achieving a £1M per annum saving for Rolls-Royce Plc.</w:t>
      </w:r>
    </w:p>
    <w:p>
      <w:pPr>
        <w:pStyle w:val="TextBody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GB" w:eastAsia="zh-CN" w:bidi="hi-IN"/>
    </w:rPr>
  </w:style>
  <w:style w:type="paragraph" w:styleId="Objectwitharrow">
    <w:name w:val="Object with arrow"/>
    <w:basedOn w:val="Default"/>
    <w:qFormat/>
    <w:pPr/>
    <w:rPr/>
  </w:style>
  <w:style w:type="paragraph" w:styleId="Objectwithshadow">
    <w:name w:val="Object with shadow"/>
    <w:basedOn w:val="Default"/>
    <w:qFormat/>
    <w:pPr/>
    <w:rPr/>
  </w:style>
  <w:style w:type="paragraph" w:styleId="Objectwithoutfill">
    <w:name w:val="Object without fill"/>
    <w:basedOn w:val="Default"/>
    <w:qFormat/>
    <w:pPr/>
    <w:rPr/>
  </w:style>
  <w:style w:type="paragraph" w:styleId="Objectwithnofillandnoline">
    <w:name w:val="Object with no fill and no line"/>
    <w:basedOn w:val="Default"/>
    <w:qFormat/>
    <w:pPr/>
    <w:rPr/>
  </w:style>
  <w:style w:type="paragraph" w:styleId="Textbody1">
    <w:name w:val="Text body"/>
    <w:basedOn w:val="Default"/>
    <w:qFormat/>
    <w:pPr/>
    <w:rPr>
      <w:sz w:val="32"/>
    </w:rPr>
  </w:style>
  <w:style w:type="paragraph" w:styleId="Textbodyjustified">
    <w:name w:val="Text body justified"/>
    <w:basedOn w:val="Default"/>
    <w:qFormat/>
    <w:pPr>
      <w:jc w:val="left"/>
    </w:pPr>
    <w:rPr/>
  </w:style>
  <w:style w:type="paragraph" w:styleId="Title1">
    <w:name w:val="Title1"/>
    <w:basedOn w:val="Default"/>
    <w:qFormat/>
    <w:pPr>
      <w:jc w:val="center"/>
    </w:pPr>
    <w:rPr>
      <w:sz w:val="48"/>
    </w:rPr>
  </w:style>
  <w:style w:type="paragraph" w:styleId="Title2">
    <w:name w:val="Title2"/>
    <w:basedOn w:val="Default"/>
    <w:qFormat/>
    <w:pPr>
      <w:spacing w:before="57" w:after="57"/>
      <w:ind w:left="0" w:right="113" w:hanging="0"/>
      <w:jc w:val="center"/>
    </w:pPr>
    <w:rPr>
      <w:sz w:val="72"/>
    </w:rPr>
  </w:style>
  <w:style w:type="paragraph" w:styleId="DimensionLine">
    <w:name w:val="Dimension Line"/>
    <w:basedOn w:val="Default"/>
    <w:qFormat/>
    <w:pPr/>
    <w:rPr>
      <w:sz w:val="24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GB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GB" w:eastAsia="zh-CN" w:bidi="hi-IN"/>
    </w:rPr>
  </w:style>
  <w:style w:type="paragraph" w:styleId="Masterpage3LTUntertitel">
    <w:name w:val="master-page3~LT~Untertitel"/>
    <w:qFormat/>
    <w:pPr>
      <w:widowControl/>
      <w:bidi w:val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GB" w:eastAsia="zh-CN" w:bidi="hi-IN"/>
    </w:rPr>
  </w:style>
  <w:style w:type="paragraph" w:styleId="Masterpage3LTNotizen">
    <w:name w:val="master-page3~LT~Notizen"/>
    <w:qFormat/>
    <w:pPr>
      <w:widowControl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GB" w:eastAsia="zh-CN" w:bidi="hi-IN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GB" w:eastAsia="zh-CN" w:bidi="hi-IN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GB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GB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GB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GB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GB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GB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harliedaly.co.uk/" TargetMode="External"/><Relationship Id="rId4" Type="http://schemas.openxmlformats.org/officeDocument/2006/relationships/hyperlink" Target="https://dunnhumby.com/" TargetMode="External"/><Relationship Id="rId5" Type="http://schemas.openxmlformats.org/officeDocument/2006/relationships/hyperlink" Target="https://en.wikipedia.org/wiki/Software_as_a_service" TargetMode="External"/><Relationship Id="rId6" Type="http://schemas.openxmlformats.org/officeDocument/2006/relationships/hyperlink" Target="https://github.com/mistakenot/fsharp-presentation" TargetMode="External"/><Relationship Id="rId7" Type="http://schemas.openxmlformats.org/officeDocument/2006/relationships/hyperlink" Target="https://storefeeder.com/" TargetMode="External"/><Relationship Id="rId8" Type="http://schemas.openxmlformats.org/officeDocument/2006/relationships/hyperlink" Target="https://tesco.com/" TargetMode="External"/><Relationship Id="rId9" Type="http://schemas.openxmlformats.org/officeDocument/2006/relationships/hyperlink" Target="http://www.saasmetrics.co/churn/" TargetMode="External"/><Relationship Id="rId10" Type="http://schemas.openxmlformats.org/officeDocument/2006/relationships/hyperlink" Target="https://rolls-royce.com/" TargetMode="External"/><Relationship Id="rId11" Type="http://schemas.openxmlformats.org/officeDocument/2006/relationships/hyperlink" Target="https://rolls-royce.com/" TargetMode="External"/><Relationship Id="rId12" Type="http://schemas.openxmlformats.org/officeDocument/2006/relationships/hyperlink" Target="https://nottingham.ac.uk/" TargetMode="External"/><Relationship Id="rId13" Type="http://schemas.openxmlformats.org/officeDocument/2006/relationships/hyperlink" Target="https://coursera.org/" TargetMode="External"/><Relationship Id="rId14" Type="http://schemas.openxmlformats.org/officeDocument/2006/relationships/hyperlink" Target="https://microsoft.com/" TargetMode="External"/><Relationship Id="rId15" Type="http://schemas.openxmlformats.org/officeDocument/2006/relationships/hyperlink" Target="http://www.etrust.org.uk/awards-information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LibreOffice/5.4.5.1$Linux_X86_64 LibreOffice_project/40m0$Build-1</Application>
  <Pages>3</Pages>
  <Words>591</Words>
  <Characters>3276</Characters>
  <CharactersWithSpaces>3800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2018-04-04T20:16:53Z</dcterms:created>
  <dc:creator/>
  <dc:description/>
  <dc:language>en-GB</dc:language>
  <cp:lastModifiedBy/>
  <dcterms:modified xsi:type="dcterms:W3CDTF">2018-04-04T20:27:29Z</dcterms:modified>
  <cp:revision>1</cp:revision>
  <dc:subject/>
  <dc:title/>
</cp:coreProperties>
</file>