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A3A"/>
          <w:sz w:val="56"/>
          <w:szCs w:val="56"/>
        </w:rPr>
        <w:t xml:space="preserve">AI問い合わせ調査ハーネス</w:t>
      </w:r>
    </w:p>
    <w:p>
      <w:pPr>
        <w:spacing w:after="120"/>
        <w:jc w:val="center"/>
      </w:pPr>
      <w:r>
        <w:rPr>
          <w:rFonts w:ascii="Arial" w:cs="Arial" w:eastAsia="Arial" w:hAnsi="Arial"/>
          <w:color w:val="3D5A80"/>
          <w:sz w:val="32"/>
          <w:szCs w:val="32"/>
        </w:rPr>
        <w:t xml:space="preserve">システム仕様書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マルチエージェント型カスタマーサポート自動調査基盤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合同会社ともしや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2026年4月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ステータス: ドラフト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プロジェクト概要</w:t>
      </w:r>
    </w:p>
    <w:p>
      <w:pPr>
        <w:pStyle w:val="Heading2"/>
      </w:pPr>
      <w:r>
        <w:t xml:space="preserve">1.1 背景と課題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現在、顧客からの技術的な問い合わせはWebフォーム経由でエンジニアに直接届き、エンジニアが調査・回答の全工程を担当している。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問い合わせ時の情報不足により、追加ヒアリングが頻繁に発生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調査の大部分がドキュメント参照やログ確認など定型的な作業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エンジニアの本来の開発業務が圧迫される</w:t>
      </w:r>
    </w:p>
    <w:p>
      <w:pPr>
        <w:spacing w:after="60"/>
      </w:pPr>
    </w:p>
    <w:p>
      <w:pPr>
        <w:pStyle w:val="Heading2"/>
      </w:pPr>
      <w:r>
        <w:t xml:space="preserve">1.2 ソリューションの方針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既存Webフォームの手前にAIハーネスを配置し、問い合わせの受付・ヒアリング・調査・回答ドラフト作成までを自動化する。エンジニアの役割は「調査＋回答作成」から「ファクトチェック＋承認」に変わる。</w:t>
      </w:r>
    </w:p>
    <w:p>
      <w:pPr>
        <w:spacing w:after="60"/>
      </w:pPr>
    </w:p>
    <w:p>
      <w:pPr>
        <w:pStyle w:val="Heading2"/>
      </w:pPr>
      <w:r>
        <w:t xml:space="preserve">1.3 スコープ外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既存Webフォームの改修自体は本仕様の対象外（送信先の切り替えのみ）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エンジニアが不在時の自動送信はMVPのスコープ外（将来拡張）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電話・メール経由の問い合わせは対象外</w:t>
      </w:r>
    </w:p>
    <w:p>
      <w:pPr>
        <w:spacing w:after="60"/>
      </w:pPr>
    </w:p>
    <w:p>
      <w:pPr>
        <w:pStyle w:val="Heading1"/>
      </w:pPr>
      <w:r>
        <w:t xml:space="preserve">2. システムアーキテクチャ</w:t>
      </w:r>
    </w:p>
    <w:p>
      <w:pPr>
        <w:pStyle w:val="Heading2"/>
      </w:pPr>
      <w:r>
        <w:t xml:space="preserve">2.1 全体フロー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69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① 受付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顧客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チャットUIまたは既存Webフォームから問い合わせを送信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 ヒアリング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不足情報を対話形式で収集。環境・手順・エラー内容等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③ 調査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専門家エージェントが担当領域を並列調査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④ FC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調査結果の整合性検証・確信度付与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⑤ ドラフト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回答ドラフト生成＋確認ポイントのハイライト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⑥ レビュー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エンジニア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確認ポイントのみチェック。承認 or 修正して確定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⑦ 送信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システム</w:t>
            </w:r>
          </w:p>
        </w:tc>
        <w:tc>
          <w:tcPr>
            <w:tcW w:type="dxa" w:w="6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エンジニア承認後、最終回答を顧客に送信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「脳・手・セッション」の3層分離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Anthropicのハーネス設計思想に従い、以下の3層に分離する。各層は他層についての仮定を最小限に抑え、独立して交換可能とする。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13"/>
        <w:gridCol w:w="2100"/>
        <w:gridCol w:w="2113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責務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交換例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脳 (Brain)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Claude呼び出し、ツールルーティング、判断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Sonnet→Opus切替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手 (Hands)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ツール実行、ドキュメント検索、DBアクセス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/ カスタムツール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ツール追加・差替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セッション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会話履歴・調査ログ・イベント記録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DB変更に非依存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この分離により、モデルの世代交代時にハーネスの書き換えが不要となる。また将来的にManaged Agentsへの移行も「脳」層の差替えで対応可能。</w:t>
      </w:r>
    </w:p>
    <w:p>
      <w:pPr>
        <w:spacing w:after="60"/>
      </w:pPr>
    </w:p>
    <w:p>
      <w:pPr>
        <w:pStyle w:val="Heading2"/>
      </w:pPr>
      <w:r>
        <w:t xml:space="preserve">2.3 コンポーネント構成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4413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顧客チャットUI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問い合わせ入力＋AIとのヒアリング対話＋進捗表示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レビューダッシュボード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案件一覧＋調査結果レビュー＋承認・修正UI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ハーネスAPI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エージェントループ・ツール実行・コンテキスト管理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オーケストレーター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Anthropic SDK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問い合わせ分析→専門家振分→結果統合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専門家エージェント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システムプロンプト + ツール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各専門領域の調査実行（詳細は3章）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(PG + pgvector)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案件・会話履歴・調査結果・ドキュメントインデックス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通知</w:t>
            </w:r>
          </w:p>
        </w:tc>
        <w:tc>
          <w:tcPr>
            <w:tcW w:type="dxa" w:w="2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API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新規案件到着・レビュー依頼の通知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3. エージェント仕様</w:t>
      </w:r>
    </w:p>
    <w:p>
      <w:pPr>
        <w:pStyle w:val="Heading2"/>
      </w:pPr>
      <w:r>
        <w:t xml:space="preserve">3.1 オーケストレーター（司令塔）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オーケストレーターは全体のフローを制御する中心エージェントである。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入力：</w:t>
      </w:r>
      <w:r>
        <w:rPr>
          <w:rFonts w:ascii="Arial" w:cs="Arial" w:eastAsia="Arial" w:hAnsi="Arial"/>
          <w:sz w:val="22"/>
          <w:szCs w:val="22"/>
        </w:rPr>
        <w:t xml:space="preserve">顧客の問い合わせ内容（ヒアリング済み）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出力：</w:t>
      </w:r>
      <w:r>
        <w:rPr>
          <w:rFonts w:ascii="Arial" w:cs="Arial" w:eastAsia="Arial" w:hAnsi="Arial"/>
          <w:sz w:val="22"/>
          <w:szCs w:val="22"/>
        </w:rPr>
        <w:t xml:space="preserve">調査結果サマリー＋回答ドラフト＋確認ポイント一覧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判断ロジック：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問い合わせ内容を分析し、カテゴリを分類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必要な専門家エージェントを選択（複数可）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各専門家に調査を並列で依頼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結果を統合し、ファクトチェックを実行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確信度が閾値未満の場合、追加調査を指示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回答ドラフトを生成し、確認ポイントをハイライト</w:t>
      </w:r>
    </w:p>
    <w:p>
      <w:pPr>
        <w:spacing w:after="60"/>
      </w:pPr>
    </w:p>
    <w:p>
      <w:pPr>
        <w:pStyle w:val="Heading2"/>
      </w:pPr>
      <w:r>
        <w:t xml:space="preserve">3.2 ヒアリングエージェント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問い合わせ受付後、調査に必要な情報を顧客から収集する。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収集する情報（必須）：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現象の具体的な説明（何が起きているか）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再現手順（どうすれば起きるか）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環境情報（OS・ブラウザ・バージョン等）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エラーメッセージの原文（あれば）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収集する情報（任意）：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発生頻度（毎回 / 時々 / 初めて）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直前の操作内容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期待される動作（本来どうなるべきか）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ヒアリングのルール：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一度に聞くのは1つまで。複数質問をまとめない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選択肢提示型（「この3つのうちどれが近いですか？」）を優先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最大質問回数: 5回。それでも不足ならその時点で調査開始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フォームで既に提供された情報は再度聞かない</w:t>
      </w:r>
    </w:p>
    <w:p>
      <w:pPr>
        <w:spacing w:after="60"/>
      </w:pPr>
    </w:p>
    <w:p>
      <w:pPr>
        <w:pStyle w:val="Heading2"/>
      </w:pPr>
      <w:r>
        <w:t xml:space="preserve">3.3 専門家エージェント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各専門家は独立したシステムプロンプトとツールセットを持つ。新しい専門家は設定ファイルの追加のみで導入可能。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8"/>
        <w:gridCol w:w="2410"/>
        <w:gridCol w:w="2408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専門家</w:t>
            </w:r>
          </w:p>
        </w:tc>
        <w:tc>
          <w:tcPr>
            <w:tcW w:type="dxa" w:w="24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担当領域</w:t>
            </w:r>
          </w:p>
        </w:tc>
        <w:tc>
          <w:tcPr>
            <w:tcW w:type="dxa" w:w="2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24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モデル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24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UI不具合、表示、ブラウザ</w:t>
            </w:r>
          </w:p>
        </w:tc>
        <w:tc>
          <w:tcPr>
            <w:tcW w:type="dxa" w:w="2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コード検索、ドキュメント</w:t>
            </w:r>
          </w:p>
        </w:tc>
        <w:tc>
          <w:tcPr>
            <w:tcW w:type="dxa" w:w="24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24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API・データ・バッチ処理</w:t>
            </w:r>
          </w:p>
        </w:tc>
        <w:tc>
          <w:tcPr>
            <w:tcW w:type="dxa" w:w="2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ログ検索、DB、コード解析</w:t>
            </w:r>
          </w:p>
        </w:tc>
        <w:tc>
          <w:tcPr>
            <w:tcW w:type="dxa" w:w="24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24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デプロイ、環境、NW</w:t>
            </w:r>
          </w:p>
        </w:tc>
        <w:tc>
          <w:tcPr>
            <w:tcW w:type="dxa" w:w="2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設定ファイル、ステータス</w:t>
            </w:r>
          </w:p>
        </w:tc>
        <w:tc>
          <w:tcPr>
            <w:tcW w:type="dxa" w:w="24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アカウント</w:t>
            </w:r>
          </w:p>
        </w:tc>
        <w:tc>
          <w:tcPr>
            <w:tcW w:type="dxa" w:w="24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ユーザー設定、権限、試用</w:t>
            </w:r>
          </w:p>
        </w:tc>
        <w:tc>
          <w:tcPr>
            <w:tcW w:type="dxa" w:w="2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管理画面、DBクエリ</w:t>
            </w:r>
          </w:p>
        </w:tc>
        <w:tc>
          <w:tcPr>
            <w:tcW w:type="dxa" w:w="24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専門家設定ファイルの構造（YAML）：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name: バックエンド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description: APIエラー、データ不整合、バッチ処理の調査を担当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model: claude-sonnet-4-6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tools: [log_search, db_query, code_analysis]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system_prompt: |…（専門知識・調査手順・出力形式の定義）</w:t>
      </w:r>
    </w:p>
    <w:p>
      <w:pPr>
        <w:spacing w:after="60"/>
      </w:pPr>
    </w:p>
    <w:p>
      <w:pPr>
        <w:pStyle w:val="Heading2"/>
      </w:pPr>
      <w:r>
        <w:t xml:space="preserve">3.4 ファクトチェックエージェント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調査結果の整合性を検証し、エンジニアが確認すべき範囲を最小化する。</w:t>
      </w:r>
    </w:p>
    <w:p>
      <w:pPr>
        <w:spacing w:after="60"/>
      </w:pPr>
    </w:p>
    <w:p>
      <w:pPr>
        <w:pStyle w:val="Heading3"/>
      </w:pPr>
      <w:r>
        <w:t xml:space="preserve">検証の3段階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第1段階 ドキュメント照合：</w:t>
      </w:r>
      <w:r>
        <w:rPr>
          <w:rFonts w:ascii="Arial" w:cs="Arial" w:eastAsia="Arial" w:hAnsi="Arial"/>
          <w:sz w:val="22"/>
          <w:szCs w:val="22"/>
        </w:rPr>
        <w:t xml:space="preserve">調査結果が社内ドキュメント・仕様書と矛盾しないか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第2段階 論理整合性：</w:t>
      </w:r>
      <w:r>
        <w:rPr>
          <w:rFonts w:ascii="Arial" w:cs="Arial" w:eastAsia="Arial" w:hAnsi="Arial"/>
          <w:sz w:val="22"/>
          <w:szCs w:val="22"/>
        </w:rPr>
        <w:t xml:space="preserve">複数専門家の調査結果間に矛盾がないか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第3段階 確信度分類：</w:t>
      </w:r>
      <w:r>
        <w:rPr>
          <w:rFonts w:ascii="Arial" w:cs="Arial" w:eastAsia="Arial" w:hAnsi="Arial"/>
          <w:sz w:val="22"/>
          <w:szCs w:val="22"/>
        </w:rPr>
        <w:t xml:space="preserve">各調査項目に確信度を付与</w:t>
      </w:r>
    </w:p>
    <w:p>
      <w:pPr>
        <w:spacing w:after="60"/>
      </w:pPr>
    </w:p>
    <w:p>
      <w:pPr>
        <w:pStyle w:val="Heading3"/>
      </w:pPr>
      <w:r>
        <w:t xml:space="preserve">確信度定義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確信度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エンジニアのアクション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高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ドキュメントで裏付け済み、複数ソースで一致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サッと確認して承認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4860A"/>
                <w:sz w:val="20"/>
                <w:szCs w:val="20"/>
              </w:rPr>
              <w:t xml:space="preserve">中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ドキュメントに記載あるが実環境未確認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該当箇所を重点確認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低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推測に基づく判断、裏付けなし</w:t>
            </w:r>
          </w:p>
        </w:tc>
        <w:tc>
          <w:tcPr>
            <w:tcW w:type="dxa" w:w="3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エンジニアが独自調査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ファクトチェックにはOpusを使用する。統合判断の精度がシステム全体の信頼性を左右するため。</w:t>
      </w:r>
    </w:p>
    <w:p>
      <w:pPr>
        <w:spacing w:after="60"/>
      </w:pPr>
    </w:p>
    <w:p>
      <w:pPr>
        <w:pStyle w:val="Heading3"/>
      </w:pPr>
      <w:r>
        <w:t xml:space="preserve">ファクトチェック出力形式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各調査項目に対して以下の情報を出力する。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調査結果の要約（1～2文）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確信度（高/中/低）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根拠（ドキュメント名・ログの該当箇所等）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エンジニアへの確認依頼事項（確信度「中」「低」の場合）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レビューダッシュボード仕様</w:t>
      </w:r>
    </w:p>
    <w:p>
      <w:pPr>
        <w:pStyle w:val="Heading2"/>
      </w:pPr>
      <w:r>
        <w:t xml:space="preserve">4.1 設計原則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エンジニアの認知負荷を最小化することを最優先に設計する。「全体を読ませる」のではなく「ここだけ確認してください」と焦点を絞る。</w:t>
      </w:r>
    </w:p>
    <w:p>
      <w:pPr>
        <w:spacing w:after="60"/>
      </w:pPr>
    </w:p>
    <w:p>
      <w:pPr>
        <w:pStyle w:val="Heading2"/>
      </w:pPr>
      <w:r>
        <w:t xml:space="preserve">4.2 案件一覧画面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ステータス別タブ: AI調査中 / レビュー待ち / 完了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確信度による色分け（緑=高 / 黄=中 / 赤=低）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経過時間表示（レビュー待ちの経過が長いものを上位表示）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Slack通知からダッシュボードの該当案件に直接遷移</w:t>
      </w:r>
    </w:p>
    <w:p>
      <w:pPr>
        <w:spacing w:after="60"/>
      </w:pPr>
    </w:p>
    <w:p>
      <w:pPr>
        <w:pStyle w:val="Heading2"/>
      </w:pPr>
      <w:r>
        <w:t xml:space="preserve">4.3 レビュー画面（3カラム構成）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左カラム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中央カラム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右カラム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問い合わせ原文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調査結果サマリー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回答ドラフト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ヒアリングのやり取り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確認ポイント（チェックボックス）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インライン編集可能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環境情報一覧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確信度表示（中・低のみハイライト）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「承認して送信」ボタン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 承認フロー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中央カラムの確認ポイントをチェック（確信度「中」「低」の項目のみ）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必要に応じて右カラムのドラフトをインライン編集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全チェック完了で「承認して送信」ボタンが有効化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承認時にエンジニア名とタイムスタンプを記録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確信度「高」のみの案件でも、MVP段階ではエンジニア承認を必須とする。将来的に確信度「高」の自動送信を検討する場合、精度の十分な検証を前提とする。</w:t>
      </w:r>
    </w:p>
    <w:p>
      <w:pPr>
        <w:spacing w:after="60"/>
      </w:pPr>
    </w:p>
    <w:p>
      <w:pPr>
        <w:pStyle w:val="Heading1"/>
      </w:pPr>
      <w:r>
        <w:t xml:space="preserve">5. データモデル</w:t>
      </w:r>
    </w:p>
    <w:p>
      <w:pPr>
        <w:pStyle w:val="Heading2"/>
      </w:pPr>
      <w:r>
        <w:t xml:space="preserve">5.1 主要テーブル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主要カラム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リレーション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tickets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status, created_at, customer_id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問い合わせ案件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messages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ticket_id, role, content, timestamp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会話履歴（顧客・AI）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tickets.id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investigations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ticket_id, agent_name, result, confidence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各専門家の調査結果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tickets.id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fact_checks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ticket_id, item, confidence, source, action_required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FC結果（項目別）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tickets.id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drafts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ticket_id, content, version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回答ドラフト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tickets.id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reviews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ticket_id, engineer_id, checks, approved_at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エンジニアのレビュー記録</w:t>
            </w:r>
          </w:p>
        </w:tc>
        <w:tc>
          <w:tcPr>
            <w:tcW w:type="dxa" w:w="2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tickets.id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ステータス遷移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ticketsのステータスは以下の順序で遷移する。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receiving → hearing → investigating → fact_checking → review_pending → approved → sent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review_pendingからの差し戻しは investigating に戻る。エンジニアが修正した場合は直接 approved に遷移する。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6. API仕様（主要エンドポイント）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13"/>
        <w:gridCol w:w="4313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4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4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新規問い合わせの作成（Webフォームからの受付）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/api/tickets/{id}/messages</w:t>
            </w:r>
          </w:p>
        </w:tc>
        <w:tc>
          <w:tcPr>
            <w:tcW w:type="dxa" w:w="4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ヒアリングメッセージの送受信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/api/tickets/{id}/stream</w:t>
            </w:r>
          </w:p>
        </w:tc>
        <w:tc>
          <w:tcPr>
            <w:tcW w:type="dxa" w:w="4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調査進捗のSSEストリーム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4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案件一覧（ステータスフィルタ付き）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/api/tickets/{id}/review</w:t>
            </w:r>
          </w:p>
        </w:tc>
        <w:tc>
          <w:tcPr>
            <w:tcW w:type="dxa" w:w="4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レビューデータ取得（調査結果+ドラフト+確認点）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/api/tickets/{id}/review</w:t>
            </w:r>
          </w:p>
        </w:tc>
        <w:tc>
          <w:tcPr>
            <w:tcW w:type="dxa" w:w="4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レビュー提出（チェック結果+修正内容+承認）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/api/tickets/{id}/send</w:t>
            </w:r>
          </w:p>
        </w:tc>
        <w:tc>
          <w:tcPr>
            <w:tcW w:type="dxa" w:w="4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最終回答の送信実行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CRUD</w:t>
            </w:r>
          </w:p>
        </w:tc>
        <w:tc>
          <w:tcPr>
            <w:tcW w:type="dxa" w:w="3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4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専門家エージェントの管理（設定ファイルのCRUD）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モデル使い分け戦略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コストと品質のバランスを取るため、処理段階に応じてモデルを使い分ける。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13"/>
        <w:gridCol w:w="4113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モデル</w:t>
            </w:r>
          </w:p>
        </w:tc>
        <w:tc>
          <w:tcPr>
            <w:tcW w:type="dxa" w:w="4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ヒアリング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4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対話型の収集は高速・低コストで十分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専門家調査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4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ツール使用が主体、判断の複雑さは中程度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ファクトチェック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</w:t>
            </w:r>
          </w:p>
        </w:tc>
        <w:tc>
          <w:tcPr>
            <w:tcW w:type="dxa" w:w="4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統合判断の精度がシステム全体の信頼性を左右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回答ドラフト生成</w:t>
            </w:r>
          </w:p>
        </w:tc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4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テンプレート活用で十分な品質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モデルの世代交代時は、「脳」層のモデル名を変更するのみで対応可能。ハーネスの書き換えは不要。</w:t>
      </w:r>
    </w:p>
    <w:p>
      <w:pPr>
        <w:spacing w:after="60"/>
      </w:pPr>
    </w:p>
    <w:p>
      <w:pPr>
        <w:pStyle w:val="Heading1"/>
      </w:pPr>
      <w:r>
        <w:t xml:space="preserve">8. リスクと対策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3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AIが誤った回答を生成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顧客信頼の損失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エンジニア承認必須。AI単独では送信しない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ヒアリングが不十分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調査精度の低下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ヒアリングテンプレートを実案件で継続改善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APIコストの肥大化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運用コストが見合わない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モデル使い分け＋キャッシュ戦略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エンジニアが使わない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導入効果が出ない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レビューUIの快適さを最優先に設計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機密情報の漏洩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セキュリティインシデント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データのスコープ制限＋アクセス制御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コンテキスト肥大化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調査品質の劣化・コスト増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コンパクション＋コンテキストリセットの実装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将来拡張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Serverとしてパッケージ化し、他社への提供・販売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Managed Agentsへの移行（本番規模が拡大した場合）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ナレッジベースの自動更新（解決済み案件から学習）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確信度「高」の案件の自動送信（精度検証後）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多言語対応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CCCCC" w:sz="2" w:space="12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本仕様書はドラフトであり、実装過程でのフィードバックに基づき継続的に更新する。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AI問い合わせ調査ハーネス — 仕様書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3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2026-04-09T10:41:58.776Z</dcterms:created>
  <dcterms:modified xsi:type="dcterms:W3CDTF">2026-04-09T10:41:58.776Z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