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Default="007C2FE5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 </w:t>
      </w:r>
      <w:r w:rsidR="00AD7031">
        <w:rPr>
          <w:rFonts w:ascii="Times New Roman" w:hAnsi="Times New Roman" w:cs="Times New Roman"/>
          <w:sz w:val="32"/>
          <w:szCs w:val="32"/>
        </w:rPr>
        <w:t>23. Рассмотрение состава и схемы банка данных</w:t>
      </w:r>
    </w:p>
    <w:p w:rsidR="00AD7031" w:rsidRPr="00AD7031" w:rsidRDefault="00AD7031" w:rsidP="00AD70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703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 данных - это система, которая объединяет различные базы данных и предоставляет пользователям возможность работы с ними. Банк данных обычно включает в себя несколько баз данных, которые могут быть связаны между собой. Например, банк данных может содержать базу данных клиентов, базу данных продуктов, базу данных транзакций и другие базы данных.</w:t>
      </w:r>
    </w:p>
    <w:p w:rsidR="00AD7031" w:rsidRDefault="00AD7031" w:rsidP="00AD70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703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 данных предоставляет пользователям возможность доступа к различным базам данных через единый интерфейс. Это позволяет пользователям быстро и легко находить нужную информацию. Кроме того, банк данных обеспечивает безопасность данных, предотвращая несанкционированный доступ к ним.</w:t>
      </w:r>
    </w:p>
    <w:p w:rsidR="00AD7031" w:rsidRDefault="00AD7031" w:rsidP="00AD70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банка данных:</w:t>
      </w:r>
    </w:p>
    <w:p w:rsidR="00AD7031" w:rsidRPr="00AD7031" w:rsidRDefault="00AD7031" w:rsidP="00AD703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7031">
        <w:rPr>
          <w:sz w:val="28"/>
          <w:szCs w:val="28"/>
        </w:rPr>
        <w:t>Банк данных может состоять из различных компонентов, включая:</w:t>
      </w:r>
    </w:p>
    <w:p w:rsidR="00AD7031" w:rsidRPr="00AD7031" w:rsidRDefault="00AD7031" w:rsidP="00AD703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D7031">
        <w:rPr>
          <w:sz w:val="28"/>
          <w:szCs w:val="28"/>
        </w:rPr>
        <w:t>Базы данных: Банк данных может содержать множество различных баз данных, таких как базы данных клиентов, продуктов, заказов и т. д.</w:t>
      </w:r>
    </w:p>
    <w:p w:rsidR="00AD7031" w:rsidRPr="00AD7031" w:rsidRDefault="00AD7031" w:rsidP="00AD703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D7031">
        <w:rPr>
          <w:sz w:val="28"/>
          <w:szCs w:val="28"/>
        </w:rPr>
        <w:t>Хранилища данных: Хранилища данных используются для хранения больших объемов данных, таких как исторические данные или данные, которые не часто используются.</w:t>
      </w:r>
    </w:p>
    <w:p w:rsidR="00AD7031" w:rsidRPr="00AD7031" w:rsidRDefault="00AD7031" w:rsidP="00AD703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D7031">
        <w:rPr>
          <w:sz w:val="28"/>
          <w:szCs w:val="28"/>
        </w:rPr>
        <w:t>Аналитические инструменты: Аналитические инструменты используются для анализа данных и предоставления отчетов.</w:t>
      </w:r>
    </w:p>
    <w:p w:rsidR="00AD7031" w:rsidRPr="00AD7031" w:rsidRDefault="00AD7031" w:rsidP="00AD703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D7031">
        <w:rPr>
          <w:sz w:val="28"/>
          <w:szCs w:val="28"/>
        </w:rPr>
        <w:t>Системы управления базами данных (СУБД): СУБД используются для управления и оптимизации работы с базами данных.</w:t>
      </w:r>
    </w:p>
    <w:p w:rsidR="00AD7031" w:rsidRPr="00AD7031" w:rsidRDefault="00AD7031" w:rsidP="00AD703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D7031">
        <w:rPr>
          <w:sz w:val="28"/>
          <w:szCs w:val="28"/>
        </w:rPr>
        <w:t>Программное обеспечение для разработки: Программное обеспечение для разработки используется для создания и поддержки приложений, к</w:t>
      </w:r>
      <w:r>
        <w:rPr>
          <w:sz w:val="28"/>
          <w:szCs w:val="28"/>
        </w:rPr>
        <w:t>оторые работают с данными банка.</w:t>
      </w:r>
    </w:p>
    <w:p w:rsidR="00AD7031" w:rsidRDefault="00AD7031" w:rsidP="00AD70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703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банка данных - это структура банка данных, которая определяет, как данные организованы и связаны между собой. Схема банка данных включает в себя описание всех таблиц, полей, индексов и других объектов, которые составляют базу данных. Схема банка данных позволяет разработчикам и администраторам баз данных понимать структуру данных и управлять ими.</w:t>
      </w:r>
    </w:p>
    <w:p w:rsidR="00AD7031" w:rsidRDefault="00AD703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D7031" w:rsidRPr="00AD7031" w:rsidRDefault="00AD7031" w:rsidP="00AD703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AD70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D9C8354" wp14:editId="08670556">
            <wp:extent cx="5458930" cy="2152650"/>
            <wp:effectExtent l="0" t="0" r="8890" b="0"/>
            <wp:docPr id="1" name="Рисунок 1" descr="Структура банка данны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банка данных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00" cy="21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7031" w:rsidRPr="00AD7031" w:rsidRDefault="00AD7031" w:rsidP="00AD7031">
      <w:pPr>
        <w:pStyle w:val="aa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7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AD70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D703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AD70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AD70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AD70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AD7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Структура банка данных</w:t>
      </w:r>
    </w:p>
    <w:p w:rsidR="001D6156" w:rsidRPr="001D6156" w:rsidRDefault="001D6156" w:rsidP="001D615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D6156" w:rsidRPr="001D6156" w:rsidSect="00F674FB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19F" w:rsidRDefault="0043219F" w:rsidP="00F674FB">
      <w:pPr>
        <w:spacing w:after="0" w:line="240" w:lineRule="auto"/>
      </w:pPr>
      <w:r>
        <w:separator/>
      </w:r>
    </w:p>
  </w:endnote>
  <w:endnote w:type="continuationSeparator" w:id="0">
    <w:p w:rsidR="0043219F" w:rsidRDefault="0043219F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031">
          <w:rPr>
            <w:noProof/>
          </w:rPr>
          <w:t>2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19F" w:rsidRDefault="0043219F" w:rsidP="00F674FB">
      <w:pPr>
        <w:spacing w:after="0" w:line="240" w:lineRule="auto"/>
      </w:pPr>
      <w:r>
        <w:separator/>
      </w:r>
    </w:p>
  </w:footnote>
  <w:footnote w:type="continuationSeparator" w:id="0">
    <w:p w:rsidR="0043219F" w:rsidRDefault="0043219F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346F"/>
    <w:multiLevelType w:val="multilevel"/>
    <w:tmpl w:val="987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256B5"/>
    <w:multiLevelType w:val="multilevel"/>
    <w:tmpl w:val="42A4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D8298C"/>
    <w:multiLevelType w:val="multilevel"/>
    <w:tmpl w:val="2F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7B353F"/>
    <w:multiLevelType w:val="multilevel"/>
    <w:tmpl w:val="BC3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04DB4"/>
    <w:rsid w:val="001D6156"/>
    <w:rsid w:val="001E117F"/>
    <w:rsid w:val="0043219F"/>
    <w:rsid w:val="005F02EA"/>
    <w:rsid w:val="007C2FE5"/>
    <w:rsid w:val="007E40A5"/>
    <w:rsid w:val="00A6652C"/>
    <w:rsid w:val="00AC253E"/>
    <w:rsid w:val="00AD7031"/>
    <w:rsid w:val="00B44C14"/>
    <w:rsid w:val="00D048ED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character" w:customStyle="1" w:styleId="10">
    <w:name w:val="Заголовок 1 Знак"/>
    <w:basedOn w:val="a0"/>
    <w:link w:val="1"/>
    <w:uiPriority w:val="9"/>
    <w:rsid w:val="007C2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hitespace-pre-wrap">
    <w:name w:val="whitespace-pre-wrap"/>
    <w:basedOn w:val="a"/>
    <w:rsid w:val="005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02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5F02EA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AD70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9</cp:revision>
  <dcterms:created xsi:type="dcterms:W3CDTF">2024-02-26T02:56:00Z</dcterms:created>
  <dcterms:modified xsi:type="dcterms:W3CDTF">2024-02-26T04:19:00Z</dcterms:modified>
</cp:coreProperties>
</file>