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mpact"/>
        <w:ind w:firstLine="0"/>
        <w:jc w:val="center"/>
      </w:pPr>
      <w:r>
        <w:t>РОССИЙСКАЯ АКАДЕМИЯ НАРОДНОГО ХОЗЯЙСТВА</w:t>
      </w:r>
    </w:p>
    <w:p>
      <w:pPr>
        <w:pStyle w:val="Compact"/>
        <w:ind w:firstLine="0"/>
        <w:jc w:val="center"/>
      </w:pPr>
      <w:r>
        <w:t>И ГОСУДАРСТВЕННОЙ СЛУЖБЫ</w:t>
      </w:r>
    </w:p>
    <w:p>
      <w:pPr>
        <w:pStyle w:val="Compact"/>
        <w:ind w:firstLine="0"/>
        <w:jc w:val="center"/>
      </w:pPr>
      <w:r>
        <w:t>ПРИ ПРЕЗИДЕНТЕ РОССИЙСКОЙ ФЕДЕРАЦИИ</w:t>
      </w:r>
    </w:p>
    <w:p>
      <w:pPr>
        <w:pStyle w:val="Compact"/>
        <w:ind w:firstLine="0"/>
        <w:jc w:val="center"/>
      </w:pPr>
      <w:r>
        <w:t>Колледж многоуровневого профессионального образования</w:t>
      </w:r>
    </w:p>
    <w:p>
      <w:pPr>
        <w:ind w:firstLine="0"/>
        <w:jc w:val="center"/>
      </w:pPr>
      <w:r>
        <w:br/>
        <w:br/>
      </w:r>
    </w:p>
    <w:p>
      <w:pPr>
        <w:pStyle w:val="Title"/>
        <w:ind w:firstLine="0"/>
        <w:jc w:val="center"/>
      </w:pPr>
      <w:r>
        <w:t>electron builder</w:t>
      </w:r>
    </w:p>
    <w:p>
      <w:pPr>
        <w:pStyle w:val="Title"/>
        <w:ind w:firstLine="0"/>
        <w:jc w:val="center"/>
      </w:pPr>
      <w:r>
        <w:t>Руководство пользователя</w:t>
      </w:r>
    </w:p>
    <w:p>
      <w:pPr>
        <w:ind w:firstLine="0"/>
        <w:jc w:val="center"/>
      </w:pPr>
      <w:r>
        <w:t>Создание установочных пакетов Electron</w:t>
      </w:r>
    </w:p>
    <w:p>
      <w:pPr>
        <w:ind w:firstLine="0"/>
        <w:jc w:val="center"/>
      </w:pPr>
      <w:r>
        <w:t>Лабораторная работа 6</w:t>
      </w:r>
    </w:p>
    <w:p>
      <w:pPr>
        <w:ind w:firstLine="0"/>
        <w:jc w:val="center"/>
      </w:pPr>
      <w:r>
        <w:t>ПМ 04 Сопровождение и обслуживание программного обеспечения</w:t>
      </w:r>
    </w:p>
    <w:p>
      <w:pPr>
        <w:ind w:firstLine="0"/>
        <w:jc w:val="center"/>
      </w:pPr>
      <w:r>
        <w:t>Специальность 09.02.07 Информационные системы и программирование</w:t>
      </w:r>
    </w:p>
    <w:p>
      <w:pPr>
        <w:ind w:firstLine="0"/>
        <w:jc w:val="center"/>
      </w:pPr>
      <w:r>
        <w:t>Учебное обозначение КВАЛ 06 РП</w:t>
      </w:r>
    </w:p>
    <w:p>
      <w:pPr>
        <w:ind w:firstLine="0"/>
        <w:jc w:val="center"/>
      </w:pPr>
      <w:r>
        <w:t>Содержание по подразделу 6.4 ГОСТ Р 59795–2021</w:t>
      </w:r>
    </w:p>
    <w:p>
      <w:pPr>
        <w:ind w:firstLine="0"/>
        <w:jc w:val="center"/>
      </w:pPr>
      <w:r>
        <w:t>Редакция 1 от 16 октября 2026 года</w:t>
      </w:r>
    </w:p>
    <w:p>
      <w:pPr>
        <w:spacing w:before="700"/>
        <w:ind w:firstLine="0"/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Compact"/>
        <w:tabs>
          <w:tab w:pos="9354" w:val="right" w:leader="dot"/>
        </w:tabs>
      </w:pPr>
      <w:r>
        <w:t>1 Введение</w:t>
        <w:tab/>
        <w:t>2</w:t>
      </w:r>
    </w:p>
    <w:p>
      <w:pPr>
        <w:pStyle w:val="Compact"/>
        <w:tabs>
          <w:tab w:pos="9354" w:val="right" w:leader="dot"/>
        </w:tabs>
      </w:pPr>
      <w:r>
        <w:t>2 Назначение и условия применения</w:t>
        <w:tab/>
        <w:t>2</w:t>
      </w:r>
    </w:p>
    <w:p>
      <w:pPr>
        <w:pStyle w:val="Compact"/>
        <w:tabs>
          <w:tab w:pos="9354" w:val="right" w:leader="dot"/>
        </w:tabs>
      </w:pPr>
      <w:r>
        <w:t>3 Подготовка к работе</w:t>
        <w:tab/>
        <w:t>3</w:t>
      </w:r>
    </w:p>
    <w:p>
      <w:pPr>
        <w:pStyle w:val="Compact"/>
        <w:tabs>
          <w:tab w:pos="9354" w:val="right" w:leader="dot"/>
        </w:tabs>
      </w:pPr>
      <w:r>
        <w:t>4 Описание операций</w:t>
        <w:tab/>
        <w:t>4</w:t>
      </w:r>
    </w:p>
    <w:p>
      <w:pPr>
        <w:pStyle w:val="Compact"/>
        <w:tabs>
          <w:tab w:pos="9354" w:val="right" w:leader="dot"/>
        </w:tabs>
      </w:pPr>
      <w:r>
        <w:t>5 Аварийные ситуации</w:t>
        <w:tab/>
        <w:t>6</w:t>
      </w:r>
    </w:p>
    <w:p>
      <w:pPr>
        <w:pStyle w:val="Compact"/>
        <w:tabs>
          <w:tab w:pos="9354" w:val="right" w:leader="dot"/>
        </w:tabs>
      </w:pPr>
      <w:r>
        <w:t>6 Рекомендации по освоению</w:t>
        <w:tab/>
        <w:t>7</w:t>
      </w:r>
    </w:p>
    <w:p>
      <w:pPr>
        <w:pStyle w:val="Heading1"/>
      </w:pPr>
      <w:r>
        <w:t>1 Введение</w:t>
      </w:r>
    </w:p>
    <w:p>
      <w:r>
        <w:t>Руководство описывает упаковку Electron приложения в DEB для Linux, NSIS установщик для Windows и DMG для macOS в рамках лабораторной работы 6. Пользователю необходимы Node.js, npm, JSON и различия целевых ОС.</w:t>
      </w:r>
    </w:p>
    <w:p>
      <w:r>
        <w:t>Перед началом изучите разделы 2 и 3. Необходимые эксплуатационные материалы: настоящее руководство, общая TXT методичка по работам 1–6 и официальная документация из раздела 6.</w:t>
      </w:r>
    </w:p>
    <w:p>
      <w:pPr>
        <w:pStyle w:val="Heading1"/>
      </w:pPr>
      <w:r>
        <w:t>2 Назначение и условия применения</w:t>
      </w:r>
    </w:p>
    <w:p>
      <w:r>
        <w:t>Программа автоматизирует упаковку Electron приложения в DEB для Linux, NSIS установщик для Windows и DMG для macOS. Linux, Windows или macOS с поддерживаемой Node.js LTS и npm. Для стенда рекомендуется 8 ГБ ОЗУ и 10 ГБ свободного места. Сборка выполняется на целевой ОС под ее архитектуру; для macOS нужен Mac. Первая сборка требует сети.</w:t>
      </w:r>
    </w:p>
    <w:p>
      <w:r>
        <w:t>Входные данные: main.js, index.html, package.json, package-lock.json и настройки build. Результат: пакет DEB, установщик EXE либо образ DMG в dist и журнал упаковки.</w:t>
      </w:r>
    </w:p>
    <w:p>
      <w:pPr>
        <w:pStyle w:val="Compact"/>
      </w:pPr>
      <w:r>
        <w:t>Системную установку выполняет администратор; обычная работа ведется без root. ~/ означает домашний каталог. Английские названия элементов помогают найти их в локализованном интерфейсе.</w:t>
      </w:r>
    </w:p>
    <w:p>
      <w:r>
        <w:br w:type="page"/>
      </w:r>
    </w:p>
    <w:p>
      <w:pPr>
        <w:pStyle w:val="Heading1"/>
      </w:pPr>
      <w:r>
        <w:t>3 Подготовка к работе</w:t>
      </w:r>
    </w:p>
    <w:p>
      <w:pPr>
        <w:pStyle w:val="Heading2"/>
      </w:pPr>
      <w:r>
        <w:t>3.1 Состав программ и данных</w:t>
      </w:r>
    </w:p>
    <w:p>
      <w:r>
        <w:t>Node.js LTS с официального сайта, electron и electron-builder из npm, каталог lab-desktop. Полный учебный проект приведен в TXT методичке. Исходники сохраняются отдельно от установщика.</w:t>
      </w:r>
    </w:p>
    <w:p>
      <w:pPr>
        <w:pStyle w:val="Heading2"/>
      </w:pPr>
      <w:r>
        <w:t>3.2 Среда</w:t>
      </w:r>
    </w:p>
    <w:p>
      <w:r>
        <w:t>Установите Node.js LTS, совместимую с выбранными версиями Electron и сборщика. Проверьте node --version и npm --version. Windows команды выполняются в PowerShell, Linux и macOS — в терминале.</w:t>
      </w:r>
    </w:p>
    <w:p>
      <w:pPr>
        <w:pStyle w:val="Heading2"/>
      </w:pPr>
      <w:r>
        <w:t>3.3 Проект</w:t>
      </w:r>
    </w:p>
    <w:p>
      <w:r>
        <w:t>Создайте lab-desktop и файлы package.json, main.js и index.html из TXT. В package.json заданы name, version, main, scripts и build. Укажите собственные сведения об авторе и действующий email для DEB.</w:t>
      </w:r>
    </w:p>
    <w:p>
      <w:pPr>
        <w:pStyle w:val="Heading2"/>
      </w:pPr>
      <w:r>
        <w:t>3.4 Зависимости</w:t>
      </w:r>
    </w:p>
    <w:p>
      <w:r>
        <w:t>В корне проекта выполните npm install --save-dev --save-exact electron electron-builder@26. Сохраните package-lock.json. При повторении используйте npm ci. Пример относится к стабильной ветке electron-builder 26.</w:t>
      </w:r>
    </w:p>
    <w:p>
      <w:pPr>
        <w:pStyle w:val="Heading2"/>
      </w:pPr>
      <w:r>
        <w:t>3.5 Проверка готовности</w:t>
      </w:r>
    </w:p>
    <w:p>
      <w:r>
        <w:t>Выполните npm start: открывается окно с текстом Лабораторная работа 6. Закройте его перед упаковкой. Для TypeScript заранее скомпилируйте исходники и укажите готовый JavaScript файл в main.</w:t>
      </w:r>
    </w:p>
    <w:p>
      <w:pPr>
        <w:pStyle w:val="Code"/>
      </w:pPr>
      <w:r>
        <w:t>node --version</w:t>
        <w:br/>
        <w:t>npm --version</w:t>
        <w:br/>
        <w:t>npm ls --depth=0</w:t>
        <w:br/>
        <w:t>npm start</w:t>
      </w:r>
    </w:p>
    <w:p>
      <w:r>
        <w:br w:type="page"/>
      </w:r>
    </w:p>
    <w:p>
      <w:pPr>
        <w:pStyle w:val="Heading1"/>
      </w:pPr>
      <w:r>
        <w:t>4 Описание операций</w:t>
      </w:r>
    </w:p>
    <w:p>
      <w:pPr>
        <w:pStyle w:val="Heading2"/>
      </w:pPr>
      <w:r>
        <w:t>4.1 Настройка пакета</w:t>
      </w:r>
    </w:p>
    <w:p>
      <w:r>
        <w:t>Условия и подготовка. Приложение запускается. Сохраните копию package.json.</w:t>
      </w:r>
    </w:p>
    <w:p>
      <w:r>
        <w:t>1) Проверьте build.appId, productName, files и directories.output. В files включите main.js, index.html и package.json.</w:t>
      </w:r>
    </w:p>
    <w:p>
      <w:r>
        <w:t>2) Для Linux укажите target deb, для Windows nsis, для macOS dmg. Проверьте description и сведения об авторе, включая email для DEB.</w:t>
      </w:r>
    </w:p>
    <w:p>
      <w:r>
        <w:t>3) Для NSIS мастера задайте oneClick=false и allowToChangeInstallationDirectory=true. Увеличивайте version при новом выпуске.</w:t>
      </w:r>
    </w:p>
    <w:p>
      <w:r>
        <w:t>Завершение и результат. JSON корректен; номер читается командой node -p "require('./package.json').version".</w:t>
      </w:r>
    </w:p>
    <w:p>
      <w:r>
        <w:t>Расходуемые ресурсы. файл конфигурации и его копия.</w:t>
      </w:r>
    </w:p>
    <w:p>
      <w:pPr>
        <w:pStyle w:val="Heading2"/>
      </w:pPr>
      <w:r>
        <w:t>4.2 Сборка на целевой ОС</w:t>
      </w:r>
    </w:p>
    <w:p>
      <w:r>
        <w:t>Условия и подготовка. Зависимости установлены, исходники сохранены. Проверьте ОС и архитектуру.</w:t>
      </w:r>
    </w:p>
    <w:p>
      <w:r>
        <w:t>1) На Ubuntu выполните npx electron-builder --linux deb.</w:t>
      </w:r>
    </w:p>
    <w:p>
      <w:r>
        <w:t>2) На Windows выполните npx electron-builder --win nsis.</w:t>
      </w:r>
    </w:p>
    <w:p>
      <w:r>
        <w:t>3) На macOS выполните npx electron-builder --mac dmg. Каждая команда запускается на своей ОС; при необходимости задайте --x64 либо --arm64.</w:t>
      </w:r>
    </w:p>
    <w:p>
      <w:r>
        <w:t>Завершение и результат. В dist появился пакет нужного формата; процесс завершен без ошибки.</w:t>
      </w:r>
    </w:p>
    <w:p>
      <w:r>
        <w:t>Расходуемые ресурсы. диск под dist и кэш, процессор и загрузка инструментов.</w:t>
      </w:r>
    </w:p>
    <w:p>
      <w:r>
        <w:br w:type="page"/>
      </w:r>
    </w:p>
    <w:p>
      <w:pPr>
        <w:pStyle w:val="Heading2"/>
      </w:pPr>
      <w:r>
        <w:t>4.3 Проверка установки и удаления</w:t>
      </w:r>
    </w:p>
    <w:p>
      <w:r>
        <w:t>Условия и подготовка. Пакет соответствует тестовой ОС и архитектуре. Используйте учебную машину или чистый профиль.</w:t>
      </w:r>
    </w:p>
    <w:p>
      <w:r>
        <w:t>1) Ubuntu: sudo apt install ./dist/ИМЯ.deb с реальным именем. Windows: пройдите мастер EXE. macOS: откройте DMG и перенесите приложение в Applications.</w:t>
      </w:r>
    </w:p>
    <w:p>
      <w:r>
        <w:t>2) Запустите LabDesktop из меню, проверьте текст окна и закрытие.</w:t>
      </w:r>
    </w:p>
    <w:p>
      <w:r>
        <w:t>3) Удалите штатно: sudo apt remove lab-desktop в Linux, через установленные приложения Windows, из Applications в macOS.</w:t>
      </w:r>
    </w:p>
    <w:p>
      <w:r>
        <w:t>Завершение и результат. Приложение установлено, запускается и удаляется. Каждый формат проверен отдельно.</w:t>
      </w:r>
    </w:p>
    <w:p>
      <w:r>
        <w:t>Расходуемые ресурсы. тестовая ОС, права установки и место под приложение.</w:t>
      </w:r>
    </w:p>
    <w:p>
      <w:pPr>
        <w:pStyle w:val="Heading2"/>
      </w:pPr>
      <w:r>
        <w:t>4.4 Сохранение выпуска</w:t>
      </w:r>
    </w:p>
    <w:p>
      <w:r>
        <w:t>Условия и подготовка. Проверка успешна. Подготовьте папку выдачи вне dist.</w:t>
      </w:r>
    </w:p>
    <w:p>
      <w:r>
        <w:t>1) Скопируйте пакет, журнал и сведения о версиях. На Linux выполните sha256sum dist/ИМЯ.deb с реальным именем.</w:t>
      </w:r>
    </w:p>
    <w:p>
      <w:r>
        <w:t>2) Сохраните исходники и package-lock.json в Git. Пароли подписи и сертификаты в репозиторий не добавляются.</w:t>
      </w:r>
    </w:p>
    <w:p>
      <w:r>
        <w:t>3) Закройте приложение и редактор. Для повторения используйте npm ci и ту же конфигурацию.</w:t>
      </w:r>
    </w:p>
    <w:p>
      <w:r>
        <w:t>Завершение и результат. Выдача содержит проверенный пакет и SHA-256. Учебная сборка без подписи не предназначена для публичной раздачи.</w:t>
      </w:r>
    </w:p>
    <w:p>
      <w:r>
        <w:t>Расходуемые ресурсы. место под выдачу и резервную копию.</w:t>
      </w:r>
    </w:p>
    <w:p>
      <w:r>
        <w:br w:type="page"/>
      </w:r>
    </w:p>
    <w:p>
      <w:pPr>
        <w:pStyle w:val="Heading1"/>
      </w:pPr>
      <w:r>
        <w:t>5 Аварийные ситуации</w:t>
      </w:r>
    </w:p>
    <w:p>
      <w:pPr>
        <w:pStyle w:val="Heading2"/>
      </w:pPr>
      <w:r>
        <w:t>5.1 Неверный main или отсутствует файл</w:t>
      </w:r>
    </w:p>
    <w:p>
      <w:r>
        <w:t>Проверьте main, наличие main.js и правила files. Добейтесь успешного npm start, затем повторите упаковку.</w:t>
      </w:r>
    </w:p>
    <w:p>
      <w:pPr>
        <w:pStyle w:val="Heading2"/>
      </w:pPr>
      <w:r>
        <w:t>5.2 Ошибка JSON или maintainer</w:t>
      </w:r>
    </w:p>
    <w:p>
      <w:r>
        <w:t>Исправьте JSON без комментариев, укажите действующие данные автора и email. При сетевой ошибке проверьте прокси и доступ к загрузкам, не отключайте TLS проверку.</w:t>
      </w:r>
    </w:p>
    <w:p>
      <w:pPr>
        <w:pStyle w:val="Heading2"/>
      </w:pPr>
      <w:r>
        <w:t>5.3 Блокировка запуска</w:t>
      </w:r>
    </w:p>
    <w:p>
      <w:r>
        <w:t>Проверьте ОС, архитектуру и подпись. Для распространения настройте подпись Windows и подпись с нотариализацией macOS. Не отключайте защиту ОС.</w:t>
      </w:r>
    </w:p>
    <w:p>
      <w:pPr>
        <w:pStyle w:val="Heading2"/>
      </w:pPr>
      <w:r>
        <w:t>5.4 Длительный отказ и восстановление</w:t>
      </w:r>
    </w:p>
    <w:p>
      <w:r>
        <w:t>Прекратите операции записи и повторные запуски при отказе оборудования. Запишите время, последние действия и текст ошибки, сохраните доступные файлы и передайте сведения администратору. Повторяйте контрольный пример после восстановления условий работы.</w:t>
      </w:r>
    </w:p>
    <w:p>
      <w:r>
        <w:t>При поврежденном dist восстановите исходники, package.json и package-lock.json, выполните npm ci и пересоберите. При отказе диска используйте резервную копию репозитория. Ошибочный пакет замените в выдаче проверенным.</w:t>
      </w:r>
    </w:p>
    <w:p>
      <w:pPr>
        <w:pStyle w:val="Heading2"/>
      </w:pPr>
      <w:r>
        <w:t>5.5 Несанкционированный доступ</w:t>
      </w:r>
    </w:p>
    <w:p>
      <w:r>
        <w:t>При подозрении на подмену остановите распространение, сохраните образец и его хеш. Администратор отзывает раскрытые токены и сертификаты, проверяет зависимости и собирает выпуск из доверенного состояния.</w:t>
      </w:r>
    </w:p>
    <w:p>
      <w:r>
        <w:br w:type="page"/>
      </w:r>
    </w:p>
    <w:p>
      <w:pPr>
        <w:pStyle w:val="Heading1"/>
      </w:pPr>
      <w:r>
        <w:t>6 Рекомендации по освоению</w:t>
      </w:r>
    </w:p>
    <w:p>
      <w:pPr>
        <w:pStyle w:val="Heading2"/>
      </w:pPr>
      <w:r>
        <w:t>6.1 Контрольный пример</w:t>
      </w:r>
    </w:p>
    <w:p>
      <w:r>
        <w:t>Запустите npm start, соберите пакет для своей ОС, установите на тестовом стенде, проверьте запуск и удаление. Успех: пакет в dist, ожидаемый текст окна, правильная версия и SHA-256. Для трех ОС требуются три независимые проверки.</w:t>
      </w:r>
    </w:p>
    <w:p>
      <w:pPr>
        <w:pStyle w:val="Heading2"/>
      </w:pPr>
      <w:r>
        <w:t>6.2 Порядок освоения</w:t>
      </w:r>
    </w:p>
    <w:p>
      <w:r>
        <w:t>Сначала выполните пример с исходными параметрами, затем повторите его с одним изменением. Перед правкой сохраните рабочую версию. После ошибки проверьте условия операции и первое сообщение об отказе, затем повторите неуспешный этап.</w:t>
      </w:r>
    </w:p>
    <w:p>
      <w:r>
        <w:t>Зафиксируйте версии компонентов, параметры среды, имя результата и дату проверки. Сохраняйте исходники отдельно от выходных файлов. Резервную копию проверяйте открытием с другого исправного носителя.</w:t>
      </w:r>
    </w:p>
    <w:p>
      <w:pPr>
        <w:pStyle w:val="Heading2"/>
      </w:pPr>
      <w:r>
        <w:t>6.3 Эксплуатационная документация</w:t>
      </w:r>
    </w:p>
    <w:p>
      <w:pPr>
        <w:pStyle w:val="Compact"/>
      </w:pPr>
      <w:r>
        <w:t>Команды electron builder 26</w:t>
      </w:r>
    </w:p>
    <w:p>
      <w:pPr>
        <w:pStyle w:val="Compact"/>
      </w:pPr>
      <w:r>
        <w:t>https://www.electron.build/v26/docs/cli/</w:t>
      </w:r>
    </w:p>
    <w:p>
      <w:pPr>
        <w:pStyle w:val="Compact"/>
      </w:pPr>
      <w:r>
        <w:t>Настройка NSIS</w:t>
      </w:r>
    </w:p>
    <w:p>
      <w:pPr>
        <w:pStyle w:val="Compact"/>
      </w:pPr>
      <w:r>
        <w:t>https://www.electron.build/v26/docs/nsis/</w:t>
      </w:r>
    </w:p>
    <w:p>
      <w:pPr>
        <w:pStyle w:val="Compact"/>
      </w:pPr>
      <w:r>
        <w:t>ГОСТ Р 59795–2021 Подраздел 6.4 Руководство пользователя</w:t>
      </w:r>
    </w:p>
    <w:p>
      <w:pPr>
        <w:pStyle w:val="Compact"/>
      </w:pPr>
      <w:r>
        <w:t>https://allgosts.ru/35/240/gost_r_59795-2021</w:t>
      </w:r>
    </w:p>
    <w:p>
      <w:pPr>
        <w:pStyle w:val="Compact"/>
      </w:pPr>
      <w:r>
        <w:t>Дата обращения 16 октября 2026 года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  <w:ind w:firstLine="709"/>
      <w:jc w:val="both"/>
    </w:pPr>
    <w:rPr>
      <w:rFonts w:ascii="Times New Roman" w:hAnsi="Times New Roman" w:eastAsia="Times New Roman"/>
      <w:i w:val="0"/>
      <w:color w:val="000000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ind w:firstLine="0"/>
      <w:outlineLvl w:val="0"/>
    </w:pPr>
    <w:rPr>
      <w:rFonts w:ascii="Times New Roman" w:hAnsi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ind w:firstLine="0"/>
      <w:outlineLvl w:val="1"/>
    </w:pPr>
    <w:rPr>
      <w:rFonts w:ascii="Times New Roman" w:hAnsi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 w:before="180"/>
      <w:ind w:firstLine="0"/>
      <w:contextualSpacing/>
    </w:pPr>
    <w:rPr>
      <w:rFonts w:ascii="Times New Roman" w:hAnsi="Times New Roman" w:eastAsia="Times New Roman"/>
      <w:b/>
      <w:i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Normal"/>
    <w:pPr>
      <w:spacing w:line="276" w:lineRule="auto" w:after="80"/>
      <w:ind w:firstLine="0"/>
      <w:jc w:val="left"/>
    </w:pPr>
    <w:rPr>
      <w:rFonts w:ascii="Times New Roman" w:hAnsi="Times New Roman"/>
      <w:i w:val="0"/>
      <w:sz w:val="24"/>
    </w:rPr>
  </w:style>
  <w:style w:type="paragraph" w:customStyle="1" w:styleId="Code">
    <w:name w:val="Code"/>
    <w:basedOn w:val="Normal"/>
    <w:pPr>
      <w:spacing w:line="252" w:lineRule="auto" w:after="80"/>
      <w:ind w:firstLine="0"/>
      <w:jc w:val="left"/>
    </w:pPr>
    <w:rPr>
      <w:rFonts w:ascii="DejaVu Sans Mono" w:hAnsi="DejaVu Sans Mono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electron builder Руководство пользователя</dc:title>
  <dc:subject>Лабораторная работа 6 ПМ 04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