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NutriGrow Organics</w:t>
      </w:r>
    </w:p>
    <w:p>
      <w:pPr>
        <w:spacing w:after="100"/>
      </w:pPr>
      <w:r>
        <w:rPr>
          <w:b w:val="false"/>
          <w:bCs w:val="false"/>
          <w:i/>
          <w:iCs/>
          <w:sz w:val="20"/>
          <w:szCs w:val="20"/>
        </w:rPr>
        <w:t xml:space="preserve">Soil Amendments • Cover Crop Seed • OMRI-Listed Inputs</w:t>
      </w:r>
    </w:p>
    <w:p>
      <w:pPr>
        <w:spacing w:after="320"/>
      </w:pPr>
      <w:r>
        <w:rPr>
          <w:b w:val="false"/>
          <w:bCs w:val="false"/>
          <w:i w:val="false"/>
          <w:iCs w:val="false"/>
          <w:sz w:val="20"/>
          <w:szCs w:val="20"/>
        </w:rPr>
        <w:t xml:space="preserve">1812 Old Mill Road • Eugene OR 97402 • (541) 555-0149 • orders@nutrigrow-organics.com</w:t>
      </w:r>
    </w:p>
    <w:p>
      <w:pPr>
        <w:spacing w:after="200"/>
      </w:pPr>
      <w:r>
        <w:rPr>
          <w:b w:val="false"/>
          <w:bCs w:val="false"/>
          <w:i w:val="false"/>
          <w:iCs w:val="false"/>
        </w:rPr>
        <w:t xml:space="preserve">April 25, 2026</w:t>
      </w:r>
    </w:p>
    <w:p>
      <w:pPr>
        <w:spacing w:after="100"/>
      </w:pPr>
      <w:r>
        <w:rPr>
          <w:b w:val="false"/>
          <w:bCs w:val="false"/>
          <w:i w:val="false"/>
          <w:iCs w:val="false"/>
        </w:rPr>
        <w:t xml:space="preserve">Northstar Manufacturing</w:t>
      </w:r>
    </w:p>
    <w:p>
      <w:pPr>
        <w:spacing w:after="100"/>
      </w:pPr>
      <w:r>
        <w:rPr>
          <w:b w:val="false"/>
          <w:bCs w:val="false"/>
          <w:i w:val="false"/>
          <w:iCs w:val="false"/>
        </w:rPr>
        <w:t xml:space="preserve">Attn: Maria Chen, Purchasing Department</w:t>
      </w:r>
    </w:p>
    <w:p>
      <w:pPr>
        <w:spacing w:after="100"/>
      </w:pPr>
      <w:r>
        <w:rPr>
          <w:b w:val="false"/>
          <w:bCs w:val="false"/>
          <w:i w:val="false"/>
          <w:iCs w:val="false"/>
        </w:rPr>
        <w:t xml:space="preserve">8800 Sierra Industrial Drive</w:t>
      </w:r>
    </w:p>
    <w:p>
      <w:pPr>
        <w:spacing w:after="240"/>
      </w:pPr>
      <w:r>
        <w:rPr>
          <w:b w:val="false"/>
          <w:bCs w:val="false"/>
          <w:i w:val="false"/>
          <w:iCs w:val="false"/>
        </w:rPr>
        <w:t xml:space="preserve">Reno, NV 89506</w:t>
      </w:r>
    </w:p>
    <w:p>
      <w:pPr>
        <w:spacing w:after="240"/>
      </w:pPr>
      <w:r>
        <w:rPr>
          <w:b/>
          <w:bCs/>
          <w:i w:val="false"/>
          <w:iCs w:val="false"/>
        </w:rPr>
        <w:t xml:space="preserve">Re: Quote NG-26-0418 — Substitution Notice on Kelp Meal Order</w:t>
      </w:r>
    </w:p>
    <w:p>
      <w:pPr>
        <w:spacing w:after="100"/>
      </w:pPr>
      <w:r>
        <w:rPr>
          <w:b w:val="false"/>
          <w:bCs w:val="false"/>
          <w:i w:val="false"/>
          <w:iCs w:val="false"/>
        </w:rPr>
        <w:t xml:space="preserve">Dear Maria,</w:t>
      </w:r>
    </w:p>
    <w:p>
      <w:pPr>
        <w:spacing w:after="200"/>
      </w:pPr>
      <w:r>
        <w:rPr>
          <w:b w:val="false"/>
          <w:bCs w:val="false"/>
          <w:i w:val="false"/>
          <w:iCs w:val="false"/>
        </w:rPr>
        <w:t xml:space="preserve">Thank you for your purchase request received April 19. I'm writing to provide pricing on the items requested and to flag a substitution that requires your acceptance before we can proceed.</w:t>
      </w:r>
    </w:p>
    <w:p>
      <w:pPr>
        <w:spacing w:after="160"/>
      </w:pPr>
      <w:r>
        <w:rPr>
          <w:b/>
          <w:bCs/>
          <w:i w:val="false"/>
          <w:iCs w:val="false"/>
        </w:rPr>
        <w:t xml:space="preserve">Substitution Notice</w:t>
      </w:r>
    </w:p>
    <w:p>
      <w:pPr>
        <w:spacing w:after="200"/>
      </w:pPr>
      <w:r>
        <w:t xml:space="preserve">Your RFQ specified </w:t>
      </w:r>
      <w:r>
        <w:rPr>
          <w:b/>
          <w:bCs/>
        </w:rPr>
        <w:t xml:space="preserve">KMEAL-50</w:t>
      </w:r>
      <w:r>
        <w:t xml:space="preserve"> (Kelp Meal, Norwegian-sourced, 50 lb bag) at a quantity of 30 bags. Our Norwegian supplier has placed the 50-pound packaging on allocation through Q3 2026 due to an unusually weak harvest, and we cannot fulfill this SKU at the requested quantity within your stated lead time.</w:t>
      </w:r>
    </w:p>
    <w:p>
      <w:pPr>
        <w:spacing w:after="160"/>
      </w:pPr>
      <w:r>
        <w:t xml:space="preserve">We are proposing substitution to </w:t>
      </w:r>
      <w:r>
        <w:rPr>
          <w:b/>
          <w:bCs/>
        </w:rPr>
        <w:t xml:space="preserve">KMEAL-44</w:t>
      </w:r>
      <w:r>
        <w:t xml:space="preserve"> (Kelp Meal, Norwegian-sourced, 44 lb bag) — same product, same source, smaller bag size. Per-pound pricing is held flat at $1.420/lb (unchanged from the 50 lb SKU's per-pound rate of $1.420/lb based on the previous quote of $71.00/bag). At the proposed bag size and quantity:</w:t>
      </w:r>
    </w:p>
    <w:p>
      <w:pPr>
        <w:spacing w:after="100"/>
      </w:pPr>
      <w:r>
        <w:rPr>
          <w:b w:val="false"/>
          <w:bCs w:val="false"/>
          <w:i w:val="false"/>
          <w:iCs w:val="false"/>
          <w:sz w:val="20"/>
          <w:szCs w:val="20"/>
        </w:rPr>
        <w:t xml:space="preserve">• Original request: 30 bags × 50 lb = 1,500 lb at $71.00/bag = $2,130.00</w:t>
      </w:r>
    </w:p>
    <w:p>
      <w:pPr>
        <w:spacing w:after="160"/>
      </w:pPr>
      <w:r>
        <w:rPr>
          <w:b w:val="false"/>
          <w:bCs w:val="false"/>
          <w:i w:val="false"/>
          <w:iCs w:val="false"/>
          <w:sz w:val="20"/>
          <w:szCs w:val="20"/>
        </w:rPr>
        <w:t xml:space="preserve">• Substituted offer: 30 bags × 44 lb = 1,320 lb at $62.50/bag = $1,875.00</w:t>
      </w:r>
    </w:p>
    <w:p>
      <w:pPr>
        <w:spacing w:after="200"/>
      </w:pPr>
      <w:r>
        <w:rPr>
          <w:b w:val="false"/>
          <w:bCs w:val="false"/>
          <w:i w:val="false"/>
          <w:iCs w:val="false"/>
        </w:rPr>
        <w:t xml:space="preserve">Note that this substitution delivers 180 fewer pounds of product than originally requested. If maintaining the 1,500 lb total is important, we suggest increasing the quantity to 35 bags (1,540 lb at $2,187.50) or holding for 50-lb resupply (estimated September 2026). Please indicate your preference on the PO acknowledgment.</w:t>
      </w:r>
    </w:p>
    <w:p>
      <w:pPr>
        <w:spacing w:after="240"/>
      </w:pPr>
      <w:r>
        <w:rPr>
          <w:b/>
          <w:bCs/>
        </w:rPr>
        <w:t xml:space="preserve">Substituted line is highlighted in the table below. </w:t>
      </w:r>
      <w:r>
        <w:t xml:space="preserve">Pricing on lines 2 through 6 is unchanged from your RFQ scope and reflects current published list.</w:t>
      </w:r>
    </w:p>
    <w:p>
      <w:pPr>
        <w:spacing w:after="100"/>
      </w:pPr>
      <w:r>
        <w:rPr>
          <w:b w:val="false"/>
          <w:bCs w:val="false"/>
          <w:i w:val="false"/>
          <w:iCs w:val="false"/>
          <w:sz w:val="20"/>
          <w:szCs w:val="20"/>
        </w:rPr>
        <w:t xml:space="preserve">Quote Number: NG-26-0418</w:t>
      </w:r>
    </w:p>
    <w:p>
      <w:pPr>
        <w:spacing w:after="100"/>
      </w:pPr>
      <w:r>
        <w:rPr>
          <w:b w:val="false"/>
          <w:bCs w:val="false"/>
          <w:i w:val="false"/>
          <w:iCs w:val="false"/>
          <w:sz w:val="20"/>
          <w:szCs w:val="20"/>
        </w:rPr>
        <w:t xml:space="preserve">RFQ Reference: NSM-RFQ-0420</w:t>
      </w:r>
    </w:p>
    <w:p>
      <w:pPr>
        <w:spacing w:after="100"/>
      </w:pPr>
      <w:r>
        <w:rPr>
          <w:b w:val="false"/>
          <w:bCs w:val="false"/>
          <w:i w:val="false"/>
          <w:iCs w:val="false"/>
          <w:sz w:val="20"/>
          <w:szCs w:val="20"/>
        </w:rPr>
        <w:t xml:space="preserve">Quote Date: April 25, 2026</w:t>
      </w:r>
    </w:p>
    <w:p>
      <w:pPr>
        <w:spacing w:after="100"/>
      </w:pPr>
      <w:r>
        <w:rPr>
          <w:b w:val="false"/>
          <w:bCs w:val="false"/>
          <w:i w:val="false"/>
          <w:iCs w:val="false"/>
          <w:sz w:val="20"/>
          <w:szCs w:val="20"/>
        </w:rPr>
        <w:t xml:space="preserve">Valid Until: May 25, 2026</w:t>
      </w:r>
    </w:p>
    <w:p>
      <w:pPr>
        <w:spacing w:after="100"/>
      </w:pPr>
      <w:r>
        <w:rPr>
          <w:b w:val="false"/>
          <w:bCs w:val="false"/>
          <w:i w:val="false"/>
          <w:iCs w:val="false"/>
          <w:sz w:val="20"/>
          <w:szCs w:val="20"/>
        </w:rPr>
        <w:t xml:space="preserve">Payment Terms: Net 30</w:t>
      </w:r>
    </w:p>
    <w:p>
      <w:pPr>
        <w:spacing w:after="100"/>
      </w:pPr>
      <w:r>
        <w:rPr>
          <w:b w:val="false"/>
          <w:bCs w:val="false"/>
          <w:i w:val="false"/>
          <w:iCs w:val="false"/>
          <w:sz w:val="20"/>
          <w:szCs w:val="20"/>
        </w:rPr>
        <w:t xml:space="preserve">FOB: Origin, Eugene OR</w:t>
      </w:r>
    </w:p>
    <w:p>
      <w:pPr>
        <w:spacing w:after="280"/>
      </w:pPr>
      <w:r>
        <w:rPr>
          <w:b w:val="false"/>
          <w:bCs w:val="false"/>
          <w:i w:val="false"/>
          <w:iCs w:val="false"/>
          <w:sz w:val="20"/>
          <w:szCs w:val="20"/>
        </w:rPr>
        <w:t xml:space="preserve">Lead Time: 5 business days from PO receipt and substitution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00"/>
        <w:gridCol w:w="700"/>
        <w:gridCol w:w="700"/>
        <w:gridCol w:w="1300"/>
        <w:gridCol w:w="1260"/>
      </w:tblGrid>
      <w:tr>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SKU</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Description</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Qty</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UoM</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Unit Price</w:t>
            </w:r>
          </w:p>
        </w:tc>
        <w:tc>
          <w:tcPr>
            <w:tcW w:type="dxa" w:w="0"/>
            <w:tcBorders>
              <w:top w:val="single" w:color="999999" w:sz="4"/>
              <w:left w:val="single" w:color="999999" w:sz="4"/>
              <w:bottom w:val="single" w:color="999999" w:sz="4"/>
              <w:right w:val="single" w:color="999999" w:sz="4"/>
            </w:tcBorders>
            <w:shd w:fill="E4EFE4" w:val="clear"/>
            <w:tcMar>
              <w:top w:type="dxa" w:w="80"/>
              <w:left w:type="dxa" w:w="120"/>
              <w:bottom w:type="dxa" w:w="80"/>
              <w:right w:type="dxa" w:w="120"/>
            </w:tcMar>
          </w:tcPr>
          <w:p>
            <w:r>
              <w:rPr>
                <w:b/>
                <w:bCs/>
                <w:sz w:val="20"/>
                <w:szCs w:val="20"/>
              </w:rPr>
              <w:t xml:space="preserve">Extended</w:t>
            </w:r>
          </w:p>
        </w:tc>
      </w:tr>
      <w:tr>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center"/>
            </w:pPr>
            <w:r>
              <w:rPr>
                <w:b w:val="false"/>
                <w:bCs w:val="false"/>
                <w:sz w:val="20"/>
                <w:szCs w:val="20"/>
              </w:rPr>
              <w:t xml:space="preserve">1</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r>
              <w:rPr>
                <w:b w:val="false"/>
                <w:bCs w:val="false"/>
                <w:sz w:val="20"/>
                <w:szCs w:val="20"/>
              </w:rPr>
              <w:t xml:space="preserve">KMEAL-44</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r>
              <w:rPr>
                <w:b w:val="false"/>
                <w:bCs w:val="false"/>
                <w:sz w:val="20"/>
                <w:szCs w:val="20"/>
              </w:rPr>
              <w:t xml:space="preserve">Kelp Meal, Norwegian, 44 lb bag (substituted — see notes)</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b w:val="false"/>
                <w:bCs w:val="false"/>
                <w:sz w:val="20"/>
                <w:szCs w:val="20"/>
              </w:rPr>
              <w:t xml:space="preserve">30</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center"/>
            </w:pPr>
            <w:r>
              <w:rPr>
                <w:b w:val="false"/>
                <w:bCs w:val="false"/>
                <w:sz w:val="20"/>
                <w:szCs w:val="20"/>
              </w:rPr>
              <w:t xml:space="preserve">BAG</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b w:val="false"/>
                <w:bCs w:val="false"/>
                <w:sz w:val="20"/>
                <w:szCs w:val="20"/>
              </w:rPr>
              <w:t xml:space="preserve">$62.50</w:t>
            </w:r>
          </w:p>
        </w:tc>
        <w:tc>
          <w:tcPr>
            <w:tcW w:type="dxa" w:w="0"/>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jc w:val="right"/>
            </w:pPr>
            <w:r>
              <w:rPr>
                <w:b w:val="false"/>
                <w:bCs w:val="false"/>
                <w:sz w:val="20"/>
                <w:szCs w:val="20"/>
              </w:rPr>
              <w:t xml:space="preserve">$1,875.00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2</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FISH-EM-5G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Fish Emulsion 5-1-1, 5 gallon pail</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12</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PAIL</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$58.90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$706.80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ROCK-PHOS-50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Soft Rock Phosphate, 50 lb 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40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$24.75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$990.00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4</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GREENS-BUCKWHEAT</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Buckwheat Cover Crop Seed, 50 lb 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20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$58.00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$1,160.00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AZOMITE-44</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Azomite Trace Minerals, micronized, 44 lb 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16</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$36.20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$579.20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6</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NEEM-MEAL-50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Neem Seed Meal, OMRI listed, 50 lb 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8</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0"/>
                <w:szCs w:val="20"/>
              </w:rPr>
              <w:t xml:space="preserve">BAG</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$48.50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b w:val="false"/>
                <w:bCs w:val="false"/>
                <w:sz w:val="20"/>
                <w:szCs w:val="20"/>
              </w:rPr>
              <w:t xml:space="preserve">$388.00</w:t>
            </w:r>
          </w:p>
        </w:tc>
      </w:tr>
    </w:tbl>
    <w:p>
      <w:pPr>
        <w:spacing w:after="200"/>
      </w:pPr>
      <w:r>
        <w:rPr>
          <w:b w:val="false"/>
          <w:bCs w:val="false"/>
          <w:i w:val="false"/>
          <w:iCs w:val="false"/>
        </w:rPr>
        <w:t xml:space="preserve"/>
      </w:r>
    </w:p>
    <w:p>
      <w:pPr>
        <w:spacing w:after="100"/>
      </w:pPr>
      <w:r>
        <w:rPr>
          <w:b/>
          <w:bCs/>
        </w:rPr>
        <w:t xml:space="preserve">Subtotal: </w:t>
      </w:r>
      <w:r>
        <w:t xml:space="preserve">$5,699.00</w:t>
      </w:r>
    </w:p>
    <w:p>
      <w:pPr>
        <w:spacing w:after="100"/>
      </w:pPr>
      <w:r>
        <w:rPr>
          <w:b/>
          <w:bCs/>
        </w:rPr>
        <w:t xml:space="preserve">Freight (LTL to Reno NV): </w:t>
      </w:r>
      <w:r>
        <w:t xml:space="preserve">Quoted at order confirmation</w:t>
      </w:r>
    </w:p>
    <w:p>
      <w:pPr>
        <w:spacing w:after="280"/>
      </w:pPr>
      <w:r>
        <w:rPr>
          <w:b/>
          <w:bCs/>
        </w:rPr>
        <w:t xml:space="preserve">Quote total (excluding freight): </w:t>
      </w:r>
      <w:r>
        <w:t xml:space="preserve">$5,699.00</w:t>
      </w:r>
    </w:p>
    <w:p>
      <w:pPr>
        <w:spacing w:after="160"/>
      </w:pPr>
      <w:r>
        <w:rPr>
          <w:b/>
          <w:bCs/>
          <w:i w:val="false"/>
          <w:iCs w:val="false"/>
        </w:rPr>
        <w:t xml:space="preserve">Substitution Acceptance</w:t>
      </w:r>
    </w:p>
    <w:p>
      <w:pPr>
        <w:spacing w:after="100"/>
      </w:pPr>
      <w:r>
        <w:rPr>
          <w:b w:val="false"/>
          <w:bCs w:val="false"/>
          <w:i w:val="false"/>
          <w:iCs w:val="false"/>
        </w:rPr>
        <w:t xml:space="preserve">Please indicate one of the following on your purchase order:</w:t>
      </w:r>
    </w:p>
    <w:p>
      <w:pPr>
        <w:spacing w:after="100"/>
      </w:pPr>
      <w:r>
        <w:rPr>
          <w:b w:val="false"/>
          <w:bCs w:val="false"/>
          <w:i w:val="false"/>
          <w:iCs w:val="false"/>
          <w:sz w:val="20"/>
          <w:szCs w:val="20"/>
        </w:rPr>
        <w:t xml:space="preserve">☐  Accept substitution of KMEAL-44 at 30 bags per terms above (1,320 lb total)</w:t>
      </w:r>
    </w:p>
    <w:p>
      <w:pPr>
        <w:spacing w:after="100"/>
      </w:pPr>
      <w:r>
        <w:rPr>
          <w:b w:val="false"/>
          <w:bCs w:val="false"/>
          <w:i w:val="false"/>
          <w:iCs w:val="false"/>
          <w:sz w:val="20"/>
          <w:szCs w:val="20"/>
        </w:rPr>
        <w:t xml:space="preserve">☐  Accept substitution of KMEAL-44 at 35 bags to maintain ~1,500 lb (1,540 lb total)</w:t>
      </w:r>
    </w:p>
    <w:p>
      <w:pPr>
        <w:spacing w:after="100"/>
      </w:pPr>
      <w:r>
        <w:rPr>
          <w:b w:val="false"/>
          <w:bCs w:val="false"/>
          <w:i w:val="false"/>
          <w:iCs w:val="false"/>
          <w:sz w:val="20"/>
          <w:szCs w:val="20"/>
        </w:rPr>
        <w:t xml:space="preserve">☐  Hold KMEAL-50 portion of order until Q3 2026 resupply (other lines proceed as quoted)</w:t>
      </w:r>
    </w:p>
    <w:p>
      <w:pPr>
        <w:spacing w:after="240"/>
      </w:pPr>
      <w:r>
        <w:rPr>
          <w:b w:val="false"/>
          <w:bCs w:val="false"/>
          <w:i w:val="false"/>
          <w:iCs w:val="false"/>
          <w:sz w:val="20"/>
          <w:szCs w:val="20"/>
        </w:rPr>
        <w:t xml:space="preserve">☐  Cancel KMEAL line entirely (other lines proceed as quoted)</w:t>
      </w:r>
    </w:p>
    <w:p>
      <w:pPr>
        <w:spacing w:after="240"/>
      </w:pPr>
      <w:r>
        <w:rPr>
          <w:b w:val="false"/>
          <w:bCs w:val="false"/>
          <w:i w:val="false"/>
          <w:iCs w:val="false"/>
        </w:rPr>
        <w:t xml:space="preserve">If we don't hear back by May 2, we'll assume the order is on hold pending your decision and will not begin fulfillment on the other lines, in case you wish to consolidate freight.</w:t>
      </w:r>
    </w:p>
    <w:p>
      <w:pPr>
        <w:spacing w:after="240"/>
      </w:pPr>
      <w:r>
        <w:rPr>
          <w:b w:val="false"/>
          <w:bCs w:val="false"/>
          <w:i w:val="false"/>
          <w:iCs w:val="false"/>
        </w:rPr>
        <w:t xml:space="preserve">Sorry for the inconvenience. Norwegian kelp has been tight all season and the 44-pound packaging is what we're able to consistently move right now. Happy to discuss alternatives if neither option above works.</w:t>
      </w:r>
    </w:p>
    <w:p>
      <w:pPr>
        <w:spacing w:after="100"/>
      </w:pPr>
      <w:r>
        <w:rPr>
          <w:b w:val="false"/>
          <w:bCs w:val="false"/>
          <w:i w:val="false"/>
          <w:iCs w:val="false"/>
        </w:rPr>
        <w:t xml:space="preserve">Thanks Maria,</w:t>
      </w:r>
    </w:p>
    <w:p>
      <w:pPr>
        <w:spacing w:after="100"/>
      </w:pPr>
      <w:r>
        <w:rPr>
          <w:b w:val="false"/>
          <w:bCs w:val="false"/>
          <w:i w:val="false"/>
          <w:iCs w:val="false"/>
        </w:rPr>
        <w:t xml:space="preserve"/>
      </w:r>
    </w:p>
    <w:p>
      <w:pPr>
        <w:spacing w:after="100"/>
      </w:pPr>
      <w:r>
        <w:rPr>
          <w:b/>
          <w:bCs/>
          <w:i w:val="false"/>
          <w:iCs w:val="false"/>
        </w:rPr>
        <w:t xml:space="preserve">Janet Whitford</w:t>
      </w:r>
    </w:p>
    <w:p>
      <w:pPr>
        <w:spacing w:after="100"/>
      </w:pPr>
      <w:r>
        <w:rPr>
          <w:b w:val="false"/>
          <w:bCs w:val="false"/>
          <w:i w:val="false"/>
          <w:iCs w:val="false"/>
        </w:rPr>
        <w:t xml:space="preserve">Sales Manager</w:t>
      </w:r>
    </w:p>
    <w:p>
      <w:pPr>
        <w:spacing w:after="100"/>
      </w:pPr>
      <w:r>
        <w:rPr>
          <w:b w:val="false"/>
          <w:bCs w:val="false"/>
          <w:i w:val="false"/>
          <w:iCs w:val="false"/>
        </w:rPr>
        <w:t xml:space="preserve">NutriGrow Organics</w:t>
      </w:r>
    </w:p>
    <w:p>
      <w:pPr>
        <w:spacing w:after="100"/>
      </w:pPr>
      <w:r>
        <w:rPr>
          <w:b w:val="false"/>
          <w:bCs w:val="false"/>
          <w:i w:val="false"/>
          <w:iCs w:val="false"/>
        </w:rPr>
        <w:t xml:space="preserve">(541) 555-0149 ext. 7</w:t>
      </w:r>
    </w:p>
    <w:p>
      <w:pPr>
        <w:spacing w:after="100"/>
      </w:pPr>
      <w:r>
        <w:rPr>
          <w:b w:val="false"/>
          <w:bCs w:val="false"/>
          <w:i w:val="false"/>
          <w:iCs w:val="false"/>
        </w:rPr>
        <w:t xml:space="preserve">jwhitford@nutrigrow-organics.com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2026-05-03T20:11:03.388Z</dcterms:created>
  <dcterms:modified xsi:type="dcterms:W3CDTF">2026-05-03T20:11:03.388Z</dcterms:modified>
</cp:coreProperties>
</file>

<file path=docProps/custom.xml><?xml version="1.0" encoding="utf-8"?>
<Properties xmlns="http://schemas.openxmlformats.org/officeDocument/2006/custom-properties" xmlns:vt="http://schemas.openxmlformats.org/officeDocument/2006/docPropsVTypes"/>
</file>