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1850E" w14:textId="77777777" w:rsidR="00E561B7" w:rsidRPr="00E561B7" w:rsidRDefault="6E375A08" w:rsidP="00E561B7">
      <w:pPr>
        <w:jc w:val="center"/>
        <w:rPr>
          <w:rFonts w:ascii="Times New Roman" w:hAnsi="Times New Roman" w:cs="Times New Roman"/>
          <w:b/>
          <w:sz w:val="24"/>
        </w:rPr>
      </w:pPr>
      <w:r w:rsidRPr="6E375A08">
        <w:rPr>
          <w:rFonts w:ascii="Times New Roman" w:hAnsi="Times New Roman" w:cs="Times New Roman"/>
          <w:b/>
          <w:bCs/>
          <w:sz w:val="24"/>
          <w:szCs w:val="24"/>
        </w:rPr>
        <w:t>Проектная деятельность</w:t>
      </w:r>
    </w:p>
    <w:p w14:paraId="61B45056" w14:textId="476A0AF1" w:rsidR="6E375A08" w:rsidRDefault="002D114B" w:rsidP="6E375A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Модернизация процессов ИБ</w:t>
      </w:r>
    </w:p>
    <w:p w14:paraId="14F0724B" w14:textId="77777777" w:rsidR="0010351F" w:rsidRPr="00E561B7" w:rsidRDefault="00E561B7" w:rsidP="00E561B7">
      <w:pPr>
        <w:jc w:val="center"/>
        <w:rPr>
          <w:rFonts w:ascii="Times New Roman" w:hAnsi="Times New Roman" w:cs="Times New Roman"/>
          <w:b/>
        </w:rPr>
      </w:pPr>
      <w:r w:rsidRPr="00E561B7">
        <w:rPr>
          <w:rFonts w:ascii="Times New Roman" w:hAnsi="Times New Roman" w:cs="Times New Roman"/>
          <w:b/>
        </w:rPr>
        <w:t>Индивидуальные планы выполнения проекта</w:t>
      </w:r>
    </w:p>
    <w:p w14:paraId="0CF04847" w14:textId="520EBD89" w:rsidR="6E375A08" w:rsidRDefault="6E375A08" w:rsidP="6E375A08">
      <w:pPr>
        <w:jc w:val="both"/>
        <w:rPr>
          <w:rFonts w:ascii="Times New Roman" w:hAnsi="Times New Roman" w:cs="Times New Roman"/>
        </w:rPr>
      </w:pPr>
    </w:p>
    <w:p w14:paraId="1AC7B778" w14:textId="77777777" w:rsidR="007B0096" w:rsidRDefault="007B0096" w:rsidP="007B0096">
      <w:pPr>
        <w:rPr>
          <w:rFonts w:ascii="Times New Roman" w:hAnsi="Times New Roman" w:cs="Times New Roman"/>
        </w:rPr>
      </w:pPr>
      <w:r w:rsidRPr="00BC31B2">
        <w:rPr>
          <w:rFonts w:ascii="Times New Roman" w:hAnsi="Times New Roman" w:cs="Times New Roman"/>
          <w:b/>
        </w:rPr>
        <w:t>Куратор проекта:</w:t>
      </w:r>
      <w:r>
        <w:rPr>
          <w:rFonts w:ascii="Times New Roman" w:hAnsi="Times New Roman" w:cs="Times New Roman"/>
        </w:rPr>
        <w:t xml:space="preserve"> Агеева Елена</w:t>
      </w:r>
    </w:p>
    <w:p w14:paraId="772BD8A9" w14:textId="5640D2D4" w:rsidR="00DE7398" w:rsidRDefault="6E375A08" w:rsidP="6E375A08">
      <w:pPr>
        <w:jc w:val="both"/>
        <w:rPr>
          <w:rFonts w:ascii="Times New Roman" w:hAnsi="Times New Roman" w:cs="Times New Roman"/>
        </w:rPr>
      </w:pPr>
      <w:r w:rsidRPr="6E375A08">
        <w:rPr>
          <w:rFonts w:ascii="Times New Roman" w:hAnsi="Times New Roman" w:cs="Times New Roman"/>
        </w:rPr>
        <w:t xml:space="preserve">Индивидуальные планы по </w:t>
      </w:r>
      <w:r w:rsidR="003E125D">
        <w:rPr>
          <w:rFonts w:ascii="Times New Roman" w:hAnsi="Times New Roman" w:cs="Times New Roman"/>
        </w:rPr>
        <w:t xml:space="preserve">модернизации процессов ИБ </w:t>
      </w:r>
      <w:r w:rsidR="00DE7398">
        <w:rPr>
          <w:rFonts w:ascii="Times New Roman" w:hAnsi="Times New Roman" w:cs="Times New Roman"/>
        </w:rPr>
        <w:t>включают</w:t>
      </w:r>
      <w:r w:rsidR="00BA0134">
        <w:rPr>
          <w:rFonts w:ascii="Times New Roman" w:hAnsi="Times New Roman" w:cs="Times New Roman"/>
        </w:rPr>
        <w:t xml:space="preserve"> в себя </w:t>
      </w:r>
      <w:r w:rsidR="00C74E7E">
        <w:rPr>
          <w:rFonts w:ascii="Times New Roman" w:hAnsi="Times New Roman" w:cs="Times New Roman"/>
        </w:rPr>
        <w:t xml:space="preserve">описание этапов </w:t>
      </w:r>
      <w:r w:rsidR="00D365FF">
        <w:rPr>
          <w:rFonts w:ascii="Times New Roman" w:hAnsi="Times New Roman" w:cs="Times New Roman"/>
        </w:rPr>
        <w:t xml:space="preserve">работ по проекту. </w:t>
      </w:r>
    </w:p>
    <w:p w14:paraId="242360D4" w14:textId="07243BDB" w:rsidR="007B0096" w:rsidRPr="007B0096" w:rsidRDefault="007B0096" w:rsidP="6E375A08">
      <w:pPr>
        <w:jc w:val="both"/>
        <w:rPr>
          <w:rFonts w:ascii="Times New Roman" w:hAnsi="Times New Roman" w:cs="Times New Roman"/>
          <w:b/>
        </w:rPr>
      </w:pPr>
      <w:r w:rsidRPr="007B0096">
        <w:rPr>
          <w:rFonts w:ascii="Times New Roman" w:hAnsi="Times New Roman" w:cs="Times New Roman"/>
          <w:b/>
        </w:rPr>
        <w:t>Ответственные за выполнение работ по проекту:</w:t>
      </w:r>
    </w:p>
    <w:p w14:paraId="729438DC" w14:textId="1BDC6CAB" w:rsidR="006C3468" w:rsidRPr="005F3875" w:rsidRDefault="006C3468" w:rsidP="006C3468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5F3875">
        <w:rPr>
          <w:rFonts w:ascii="Times New Roman" w:hAnsi="Times New Roman" w:cs="Times New Roman"/>
        </w:rPr>
        <w:t xml:space="preserve">Юрин Даниил </w:t>
      </w:r>
      <w:r>
        <w:rPr>
          <w:rFonts w:ascii="Times New Roman" w:hAnsi="Times New Roman" w:cs="Times New Roman"/>
        </w:rPr>
        <w:t>(</w:t>
      </w:r>
      <w:r w:rsidRPr="005F3875">
        <w:rPr>
          <w:rFonts w:ascii="Times New Roman" w:hAnsi="Times New Roman" w:cs="Times New Roman"/>
        </w:rPr>
        <w:t>191-331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Управление уязвимостями</w:t>
      </w:r>
      <w:r>
        <w:rPr>
          <w:rFonts w:ascii="Times New Roman" w:hAnsi="Times New Roman" w:cs="Times New Roman"/>
        </w:rPr>
        <w:t>;</w:t>
      </w:r>
    </w:p>
    <w:p w14:paraId="3B56341A" w14:textId="13158039" w:rsidR="006C3468" w:rsidRPr="005F3875" w:rsidRDefault="006C3468" w:rsidP="006C3468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5F3875">
        <w:rPr>
          <w:rFonts w:ascii="Times New Roman" w:hAnsi="Times New Roman" w:cs="Times New Roman"/>
        </w:rPr>
        <w:t xml:space="preserve">Ефимов Артем </w:t>
      </w:r>
      <w:r>
        <w:rPr>
          <w:rFonts w:ascii="Times New Roman" w:hAnsi="Times New Roman" w:cs="Times New Roman"/>
        </w:rPr>
        <w:t>(</w:t>
      </w:r>
      <w:r w:rsidRPr="005F3875">
        <w:rPr>
          <w:rFonts w:ascii="Times New Roman" w:hAnsi="Times New Roman" w:cs="Times New Roman"/>
        </w:rPr>
        <w:t>191-331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Управление физической безопасностью</w:t>
      </w:r>
      <w:r>
        <w:rPr>
          <w:rFonts w:ascii="Times New Roman" w:hAnsi="Times New Roman" w:cs="Times New Roman"/>
        </w:rPr>
        <w:t>;</w:t>
      </w:r>
    </w:p>
    <w:p w14:paraId="75199DBD" w14:textId="3F4E4845" w:rsidR="006C3468" w:rsidRPr="005F3875" w:rsidRDefault="006C3468" w:rsidP="006C3468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5F3875">
        <w:rPr>
          <w:rFonts w:ascii="Times New Roman" w:hAnsi="Times New Roman" w:cs="Times New Roman"/>
        </w:rPr>
        <w:t xml:space="preserve">Горшков Андрей </w:t>
      </w:r>
      <w:r>
        <w:rPr>
          <w:rFonts w:ascii="Times New Roman" w:hAnsi="Times New Roman" w:cs="Times New Roman"/>
        </w:rPr>
        <w:t>(</w:t>
      </w:r>
      <w:r w:rsidRPr="005F3875">
        <w:rPr>
          <w:rFonts w:ascii="Times New Roman" w:hAnsi="Times New Roman" w:cs="Times New Roman"/>
        </w:rPr>
        <w:t>191-331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Управление непрерывностью бизнеса</w:t>
      </w:r>
      <w:r>
        <w:rPr>
          <w:rFonts w:ascii="Times New Roman" w:hAnsi="Times New Roman" w:cs="Times New Roman"/>
        </w:rPr>
        <w:t>;</w:t>
      </w:r>
    </w:p>
    <w:p w14:paraId="72C542C2" w14:textId="35D8351D" w:rsidR="006C3468" w:rsidRPr="005F3875" w:rsidRDefault="006C3468" w:rsidP="006C3468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5F3875">
        <w:rPr>
          <w:rFonts w:ascii="Times New Roman" w:hAnsi="Times New Roman" w:cs="Times New Roman"/>
        </w:rPr>
        <w:t xml:space="preserve">Травкин Александр </w:t>
      </w:r>
      <w:r>
        <w:rPr>
          <w:rFonts w:ascii="Times New Roman" w:hAnsi="Times New Roman" w:cs="Times New Roman"/>
        </w:rPr>
        <w:t>(</w:t>
      </w:r>
      <w:r w:rsidRPr="005F3875">
        <w:rPr>
          <w:rFonts w:ascii="Times New Roman" w:hAnsi="Times New Roman" w:cs="Times New Roman"/>
        </w:rPr>
        <w:t>191-331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Управление инцидентами ИБ</w:t>
      </w:r>
      <w:r>
        <w:rPr>
          <w:rFonts w:ascii="Times New Roman" w:hAnsi="Times New Roman" w:cs="Times New Roman"/>
        </w:rPr>
        <w:t>;</w:t>
      </w:r>
    </w:p>
    <w:p w14:paraId="149F0A49" w14:textId="1BC5A940" w:rsidR="006C3468" w:rsidRPr="005F3875" w:rsidRDefault="006C3468" w:rsidP="006C3468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5F3875">
        <w:rPr>
          <w:rFonts w:ascii="Times New Roman" w:hAnsi="Times New Roman" w:cs="Times New Roman"/>
        </w:rPr>
        <w:t>Деспоташвили</w:t>
      </w:r>
      <w:proofErr w:type="spellEnd"/>
      <w:r w:rsidRPr="005F3875">
        <w:rPr>
          <w:rFonts w:ascii="Times New Roman" w:hAnsi="Times New Roman" w:cs="Times New Roman"/>
        </w:rPr>
        <w:t xml:space="preserve"> Илья </w:t>
      </w:r>
      <w:r>
        <w:rPr>
          <w:rFonts w:ascii="Times New Roman" w:hAnsi="Times New Roman" w:cs="Times New Roman"/>
        </w:rPr>
        <w:t>(</w:t>
      </w:r>
      <w:r w:rsidRPr="005F3875">
        <w:rPr>
          <w:rFonts w:ascii="Times New Roman" w:hAnsi="Times New Roman" w:cs="Times New Roman"/>
        </w:rPr>
        <w:t>191-351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Повышение осведомленности пользователей/</w:t>
      </w:r>
      <w:r w:rsidR="00A9181A">
        <w:rPr>
          <w:rFonts w:ascii="Times New Roman" w:hAnsi="Times New Roman" w:cs="Times New Roman"/>
        </w:rPr>
        <w:t>Работа с персоналом</w:t>
      </w:r>
      <w:r>
        <w:rPr>
          <w:rFonts w:ascii="Times New Roman" w:hAnsi="Times New Roman" w:cs="Times New Roman"/>
        </w:rPr>
        <w:t>;</w:t>
      </w:r>
    </w:p>
    <w:p w14:paraId="345A4519" w14:textId="7CC965B0" w:rsidR="006C3468" w:rsidRPr="005F3875" w:rsidRDefault="006C3468" w:rsidP="006C3468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5F3875">
        <w:rPr>
          <w:rFonts w:ascii="Times New Roman" w:hAnsi="Times New Roman" w:cs="Times New Roman"/>
        </w:rPr>
        <w:t>Валявский</w:t>
      </w:r>
      <w:proofErr w:type="spellEnd"/>
      <w:r w:rsidRPr="005F3875">
        <w:rPr>
          <w:rFonts w:ascii="Times New Roman" w:hAnsi="Times New Roman" w:cs="Times New Roman"/>
        </w:rPr>
        <w:t xml:space="preserve"> Алексей </w:t>
      </w:r>
      <w:r>
        <w:rPr>
          <w:rFonts w:ascii="Times New Roman" w:hAnsi="Times New Roman" w:cs="Times New Roman"/>
        </w:rPr>
        <w:t>(</w:t>
      </w:r>
      <w:r w:rsidRPr="005F3875">
        <w:rPr>
          <w:rFonts w:ascii="Times New Roman" w:hAnsi="Times New Roman" w:cs="Times New Roman"/>
        </w:rPr>
        <w:t>191-352</w:t>
      </w:r>
      <w:r>
        <w:rPr>
          <w:rFonts w:ascii="Times New Roman" w:hAnsi="Times New Roman" w:cs="Times New Roman"/>
        </w:rPr>
        <w:t>)</w:t>
      </w:r>
      <w:r w:rsidR="00A9181A">
        <w:rPr>
          <w:rFonts w:ascii="Times New Roman" w:hAnsi="Times New Roman" w:cs="Times New Roman"/>
        </w:rPr>
        <w:t xml:space="preserve"> – Управление соответствием нормативными требованиями</w:t>
      </w:r>
      <w:r>
        <w:rPr>
          <w:rFonts w:ascii="Times New Roman" w:hAnsi="Times New Roman" w:cs="Times New Roman"/>
        </w:rPr>
        <w:t>;</w:t>
      </w:r>
    </w:p>
    <w:p w14:paraId="06199ADD" w14:textId="512A5C88" w:rsidR="006C3468" w:rsidRPr="005F3875" w:rsidRDefault="006C3468" w:rsidP="006C3468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5F3875">
        <w:rPr>
          <w:rFonts w:ascii="Times New Roman" w:hAnsi="Times New Roman" w:cs="Times New Roman"/>
        </w:rPr>
        <w:t>Валикова</w:t>
      </w:r>
      <w:proofErr w:type="spellEnd"/>
      <w:r w:rsidRPr="005F3875">
        <w:rPr>
          <w:rFonts w:ascii="Times New Roman" w:hAnsi="Times New Roman" w:cs="Times New Roman"/>
        </w:rPr>
        <w:t xml:space="preserve"> Анастасия </w:t>
      </w:r>
      <w:r>
        <w:rPr>
          <w:rFonts w:ascii="Times New Roman" w:hAnsi="Times New Roman" w:cs="Times New Roman"/>
        </w:rPr>
        <w:t>(</w:t>
      </w:r>
      <w:r w:rsidRPr="005F3875">
        <w:rPr>
          <w:rFonts w:ascii="Times New Roman" w:hAnsi="Times New Roman" w:cs="Times New Roman"/>
        </w:rPr>
        <w:t>191-351</w:t>
      </w:r>
      <w:r>
        <w:rPr>
          <w:rFonts w:ascii="Times New Roman" w:hAnsi="Times New Roman" w:cs="Times New Roman"/>
        </w:rPr>
        <w:t>)</w:t>
      </w:r>
      <w:r w:rsidR="00A9181A">
        <w:rPr>
          <w:rFonts w:ascii="Times New Roman" w:hAnsi="Times New Roman" w:cs="Times New Roman"/>
        </w:rPr>
        <w:t xml:space="preserve"> – Управление доступом к информационным ресурсам</w:t>
      </w:r>
      <w:r>
        <w:rPr>
          <w:rFonts w:ascii="Times New Roman" w:hAnsi="Times New Roman" w:cs="Times New Roman"/>
        </w:rPr>
        <w:t>;</w:t>
      </w:r>
    </w:p>
    <w:p w14:paraId="1F56CE67" w14:textId="523108C4" w:rsidR="006C3468" w:rsidRPr="005F3875" w:rsidRDefault="006C3468" w:rsidP="006C3468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Шарипов</w:t>
      </w:r>
      <w:proofErr w:type="spellEnd"/>
      <w:r>
        <w:rPr>
          <w:rFonts w:ascii="Times New Roman" w:hAnsi="Times New Roman" w:cs="Times New Roman"/>
        </w:rPr>
        <w:t xml:space="preserve"> Сергей (</w:t>
      </w:r>
      <w:r w:rsidRPr="005F3875">
        <w:rPr>
          <w:rFonts w:ascii="Times New Roman" w:hAnsi="Times New Roman" w:cs="Times New Roman"/>
        </w:rPr>
        <w:t>181-352</w:t>
      </w:r>
      <w:r>
        <w:rPr>
          <w:rFonts w:ascii="Times New Roman" w:hAnsi="Times New Roman" w:cs="Times New Roman"/>
        </w:rPr>
        <w:t>)</w:t>
      </w:r>
      <w:r w:rsidR="00A9181A">
        <w:rPr>
          <w:rFonts w:ascii="Times New Roman" w:hAnsi="Times New Roman" w:cs="Times New Roman"/>
        </w:rPr>
        <w:t xml:space="preserve"> – Управление мобильными устройствами и удаленными работниками</w:t>
      </w:r>
      <w:r>
        <w:rPr>
          <w:rFonts w:ascii="Times New Roman" w:hAnsi="Times New Roman" w:cs="Times New Roman"/>
        </w:rPr>
        <w:t>;</w:t>
      </w:r>
    </w:p>
    <w:p w14:paraId="60390F25" w14:textId="3F84E378" w:rsidR="006C3468" w:rsidRPr="005F3875" w:rsidRDefault="006C3468" w:rsidP="006C3468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Коняхин Дмитрий (1</w:t>
      </w:r>
      <w:r w:rsidRPr="005F3875">
        <w:rPr>
          <w:rFonts w:ascii="Times New Roman" w:hAnsi="Times New Roman" w:cs="Times New Roman"/>
        </w:rPr>
        <w:t>81-352</w:t>
      </w:r>
      <w:r>
        <w:rPr>
          <w:rFonts w:ascii="Times New Roman" w:hAnsi="Times New Roman" w:cs="Times New Roman"/>
        </w:rPr>
        <w:t>)</w:t>
      </w:r>
      <w:r w:rsidR="00A9181A">
        <w:rPr>
          <w:rFonts w:ascii="Times New Roman" w:hAnsi="Times New Roman" w:cs="Times New Roman"/>
        </w:rPr>
        <w:t xml:space="preserve"> – Взаимодействие с контрагентами</w:t>
      </w:r>
      <w:r>
        <w:rPr>
          <w:rFonts w:ascii="Times New Roman" w:hAnsi="Times New Roman" w:cs="Times New Roman"/>
        </w:rPr>
        <w:t>;</w:t>
      </w:r>
    </w:p>
    <w:p w14:paraId="0806F475" w14:textId="16E01AFD" w:rsidR="006C3468" w:rsidRPr="005F3875" w:rsidRDefault="006C3468" w:rsidP="006C3468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Овсянников Илья (</w:t>
      </w:r>
      <w:r w:rsidRPr="005F3875">
        <w:rPr>
          <w:rFonts w:ascii="Times New Roman" w:hAnsi="Times New Roman" w:cs="Times New Roman"/>
        </w:rPr>
        <w:t>181-352</w:t>
      </w:r>
      <w:r>
        <w:rPr>
          <w:rFonts w:ascii="Times New Roman" w:hAnsi="Times New Roman" w:cs="Times New Roman"/>
        </w:rPr>
        <w:t>)</w:t>
      </w:r>
      <w:r w:rsidR="00A9181A">
        <w:rPr>
          <w:rFonts w:ascii="Times New Roman" w:hAnsi="Times New Roman" w:cs="Times New Roman"/>
        </w:rPr>
        <w:t xml:space="preserve"> – Управление проектами ИТ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14:paraId="3786DB75" w14:textId="691DE501" w:rsidR="00BA0134" w:rsidRDefault="00153787" w:rsidP="6E375A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Индивидуальный план работ является одинаковым для всех ответственных по проекту и содержит в себе следующие этапы: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1123"/>
        <w:gridCol w:w="3220"/>
        <w:gridCol w:w="2248"/>
        <w:gridCol w:w="1414"/>
        <w:gridCol w:w="1351"/>
      </w:tblGrid>
      <w:tr w:rsidR="6E375A08" w14:paraId="4228C46E" w14:textId="77777777" w:rsidTr="00C57287">
        <w:trPr>
          <w:trHeight w:val="601"/>
        </w:trPr>
        <w:tc>
          <w:tcPr>
            <w:tcW w:w="1123" w:type="dxa"/>
            <w:vAlign w:val="center"/>
          </w:tcPr>
          <w:p w14:paraId="7182CCF1" w14:textId="4B964B7D" w:rsidR="6E375A08" w:rsidRDefault="00A55167" w:rsidP="6E375A0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00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6E375A08" w:rsidRPr="6E375A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Этап работ</w:t>
            </w:r>
          </w:p>
        </w:tc>
        <w:tc>
          <w:tcPr>
            <w:tcW w:w="3220" w:type="dxa"/>
            <w:vAlign w:val="center"/>
          </w:tcPr>
          <w:p w14:paraId="3C70F89F" w14:textId="77777777" w:rsidR="6E375A08" w:rsidRDefault="6E375A08" w:rsidP="6E375A0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6E375A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2248" w:type="dxa"/>
            <w:vAlign w:val="center"/>
          </w:tcPr>
          <w:p w14:paraId="0279EACC" w14:textId="77777777" w:rsidR="6E375A08" w:rsidRDefault="6E375A08" w:rsidP="6E375A0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6E375A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Результат этапа</w:t>
            </w:r>
          </w:p>
        </w:tc>
        <w:tc>
          <w:tcPr>
            <w:tcW w:w="1414" w:type="dxa"/>
            <w:vAlign w:val="center"/>
          </w:tcPr>
          <w:p w14:paraId="53D22A13" w14:textId="77777777" w:rsidR="6E375A08" w:rsidRDefault="6E375A08" w:rsidP="6E375A0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6E375A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Оценка трудозатрат</w:t>
            </w:r>
          </w:p>
        </w:tc>
        <w:tc>
          <w:tcPr>
            <w:tcW w:w="1351" w:type="dxa"/>
            <w:vAlign w:val="center"/>
          </w:tcPr>
          <w:p w14:paraId="6B09EB0E" w14:textId="77777777" w:rsidR="6E375A08" w:rsidRDefault="6E375A08" w:rsidP="6E375A0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6E375A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Сроки выполнения</w:t>
            </w:r>
          </w:p>
        </w:tc>
      </w:tr>
      <w:tr w:rsidR="000408AC" w14:paraId="782D73DB" w14:textId="77777777" w:rsidTr="000408AC">
        <w:trPr>
          <w:trHeight w:val="380"/>
        </w:trPr>
        <w:tc>
          <w:tcPr>
            <w:tcW w:w="9356" w:type="dxa"/>
            <w:gridSpan w:val="5"/>
            <w:shd w:val="clear" w:color="auto" w:fill="FFE599" w:themeFill="accent4" w:themeFillTint="66"/>
            <w:vAlign w:val="center"/>
          </w:tcPr>
          <w:p w14:paraId="7B0E8C68" w14:textId="3F8B5B74" w:rsidR="000408AC" w:rsidRPr="000408AC" w:rsidRDefault="000408AC" w:rsidP="00A95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408AC">
              <w:rPr>
                <w:rFonts w:ascii="Times New Roman" w:hAnsi="Times New Roman" w:cs="Times New Roman"/>
                <w:b/>
                <w:sz w:val="18"/>
                <w:szCs w:val="18"/>
              </w:rPr>
              <w:t>Встреча с куратором перед начало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м</w:t>
            </w:r>
            <w:r w:rsidRPr="000408A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работ по проекту</w:t>
            </w:r>
          </w:p>
        </w:tc>
      </w:tr>
      <w:tr w:rsidR="00A95BA8" w14:paraId="36165480" w14:textId="77777777" w:rsidTr="006C216B">
        <w:trPr>
          <w:trHeight w:val="5093"/>
        </w:trPr>
        <w:tc>
          <w:tcPr>
            <w:tcW w:w="1123" w:type="dxa"/>
            <w:vAlign w:val="center"/>
          </w:tcPr>
          <w:p w14:paraId="1CC6DFC9" w14:textId="77777777" w:rsidR="00A95BA8" w:rsidRDefault="00A95BA8" w:rsidP="00A95BA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E375A0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Этап 1</w:t>
            </w:r>
          </w:p>
        </w:tc>
        <w:tc>
          <w:tcPr>
            <w:tcW w:w="3220" w:type="dxa"/>
          </w:tcPr>
          <w:p w14:paraId="61A47CEB" w14:textId="20360F1E" w:rsidR="00CB2A16" w:rsidRPr="00C74E7E" w:rsidRDefault="00153787" w:rsidP="00F24FFA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На данном этапе </w:t>
            </w:r>
            <w:r w:rsidR="00F24FFA">
              <w:rPr>
                <w:rFonts w:ascii="Times New Roman" w:hAnsi="Times New Roman" w:cs="Times New Roman"/>
                <w:sz w:val="18"/>
                <w:szCs w:val="18"/>
              </w:rPr>
              <w:t>студентом должны быть получены знания</w:t>
            </w:r>
            <w:r w:rsidR="00CB2A16">
              <w:rPr>
                <w:rFonts w:ascii="Times New Roman" w:hAnsi="Times New Roman" w:cs="Times New Roman"/>
                <w:sz w:val="18"/>
                <w:szCs w:val="18"/>
              </w:rPr>
              <w:t xml:space="preserve"> о том,</w:t>
            </w:r>
            <w:r w:rsidR="00730528">
              <w:rPr>
                <w:rFonts w:ascii="Times New Roman" w:hAnsi="Times New Roman" w:cs="Times New Roman"/>
                <w:sz w:val="18"/>
                <w:szCs w:val="18"/>
              </w:rPr>
              <w:t xml:space="preserve"> как должен выполняться процесс</w:t>
            </w:r>
            <w:r w:rsidR="00F24FFA">
              <w:rPr>
                <w:rFonts w:ascii="Times New Roman" w:hAnsi="Times New Roman" w:cs="Times New Roman"/>
                <w:sz w:val="18"/>
                <w:szCs w:val="18"/>
              </w:rPr>
              <w:t xml:space="preserve"> ИБ</w:t>
            </w:r>
          </w:p>
        </w:tc>
        <w:tc>
          <w:tcPr>
            <w:tcW w:w="2248" w:type="dxa"/>
          </w:tcPr>
          <w:p w14:paraId="1626C0E2" w14:textId="67E24F35" w:rsidR="006E5377" w:rsidRDefault="00CE433B" w:rsidP="009671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Получены знания </w:t>
            </w:r>
            <w:r w:rsidR="00730528">
              <w:rPr>
                <w:rFonts w:ascii="Times New Roman" w:hAnsi="Times New Roman" w:cs="Times New Roman"/>
                <w:sz w:val="18"/>
                <w:szCs w:val="18"/>
              </w:rPr>
              <w:t>по состоянию</w:t>
            </w:r>
            <w:r w:rsidR="00CB2A16">
              <w:rPr>
                <w:rFonts w:ascii="Times New Roman" w:hAnsi="Times New Roman" w:cs="Times New Roman"/>
                <w:sz w:val="18"/>
                <w:szCs w:val="18"/>
              </w:rPr>
              <w:t xml:space="preserve"> процесса ИБ «</w:t>
            </w:r>
            <w:r w:rsidR="00CB2A1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</w:t>
            </w:r>
            <w:r w:rsidR="00CB2A16" w:rsidRPr="007305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B2A1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</w:t>
            </w:r>
            <w:r w:rsidR="00CB2A16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  <w:r w:rsidR="00730528">
              <w:rPr>
                <w:rFonts w:ascii="Times New Roman" w:hAnsi="Times New Roman" w:cs="Times New Roman"/>
                <w:sz w:val="18"/>
                <w:szCs w:val="18"/>
              </w:rPr>
              <w:t>. У студента сформировано понимание того, как должен выполняться процесс и что для этого нужно сделать (</w:t>
            </w:r>
            <w:r w:rsidR="0073052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solution</w:t>
            </w:r>
            <w:r w:rsidR="0073052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6E5377">
              <w:rPr>
                <w:rFonts w:ascii="Times New Roman" w:hAnsi="Times New Roman" w:cs="Times New Roman"/>
                <w:sz w:val="18"/>
                <w:szCs w:val="18"/>
              </w:rPr>
              <w:t xml:space="preserve">. Студентом сформированы вопросы по текущему состоянию ИБ, </w:t>
            </w:r>
            <w:r w:rsidR="00EB250C">
              <w:rPr>
                <w:rFonts w:ascii="Times New Roman" w:hAnsi="Times New Roman" w:cs="Times New Roman"/>
                <w:sz w:val="18"/>
                <w:szCs w:val="18"/>
              </w:rPr>
              <w:t xml:space="preserve">которые он должен будет задать куратору на встрече для получения вводных данных (важно точно сформировать вопросы для встречи и убедиться в том, что этих вопросов достаточно для понимания текущего состояния, т.к. после встречи вводные данные </w:t>
            </w:r>
            <w:r w:rsidR="006C216B">
              <w:rPr>
                <w:rFonts w:ascii="Times New Roman" w:hAnsi="Times New Roman" w:cs="Times New Roman"/>
                <w:sz w:val="18"/>
                <w:szCs w:val="18"/>
              </w:rPr>
              <w:t>выдаваться более не будут</w:t>
            </w:r>
            <w:r w:rsidR="00EB250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414" w:type="dxa"/>
            <w:vAlign w:val="center"/>
          </w:tcPr>
          <w:p w14:paraId="7D0E0902" w14:textId="7CE96CDB" w:rsidR="00A95BA8" w:rsidRDefault="00F75021" w:rsidP="00A95B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A95BA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A95BA8" w:rsidRPr="6E375A0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A95BA8" w:rsidRPr="6E375A08">
              <w:rPr>
                <w:rFonts w:ascii="Times New Roman" w:hAnsi="Times New Roman" w:cs="Times New Roman"/>
                <w:sz w:val="18"/>
                <w:szCs w:val="18"/>
              </w:rPr>
              <w:t>ак</w:t>
            </w:r>
            <w:proofErr w:type="spellEnd"/>
            <w:r w:rsidR="00A95BA8" w:rsidRPr="6E375A08">
              <w:rPr>
                <w:rFonts w:ascii="Times New Roman" w:hAnsi="Times New Roman" w:cs="Times New Roman"/>
                <w:sz w:val="18"/>
                <w:szCs w:val="18"/>
              </w:rPr>
              <w:t xml:space="preserve"> ч.</w:t>
            </w:r>
          </w:p>
        </w:tc>
        <w:tc>
          <w:tcPr>
            <w:tcW w:w="1351" w:type="dxa"/>
            <w:vAlign w:val="center"/>
          </w:tcPr>
          <w:p w14:paraId="5A69BDA3" w14:textId="77777777" w:rsidR="00A95BA8" w:rsidRPr="00446E68" w:rsidRDefault="00A95BA8" w:rsidP="00A95B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6E375A08">
              <w:rPr>
                <w:rFonts w:ascii="Times New Roman" w:hAnsi="Times New Roman" w:cs="Times New Roman"/>
                <w:sz w:val="18"/>
                <w:szCs w:val="18"/>
              </w:rPr>
              <w:t>Рубежный контроль №1</w:t>
            </w:r>
          </w:p>
          <w:p w14:paraId="0F917779" w14:textId="7E8A6974" w:rsidR="00A95BA8" w:rsidRDefault="00A95BA8" w:rsidP="00CE43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6E375A0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CE433B">
              <w:rPr>
                <w:rFonts w:ascii="Times New Roman" w:hAnsi="Times New Roman" w:cs="Times New Roman"/>
                <w:sz w:val="18"/>
                <w:szCs w:val="18"/>
              </w:rPr>
              <w:t>до 30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E433B">
              <w:rPr>
                <w:rFonts w:ascii="Times New Roman" w:hAnsi="Times New Roman" w:cs="Times New Roman"/>
                <w:sz w:val="18"/>
                <w:szCs w:val="18"/>
              </w:rPr>
              <w:t>марта</w:t>
            </w:r>
            <w:r w:rsidRPr="6E375A0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C57287" w14:paraId="4C96C057" w14:textId="77777777" w:rsidTr="00C57287">
        <w:trPr>
          <w:trHeight w:val="382"/>
        </w:trPr>
        <w:tc>
          <w:tcPr>
            <w:tcW w:w="9356" w:type="dxa"/>
            <w:gridSpan w:val="5"/>
            <w:shd w:val="clear" w:color="auto" w:fill="FFE599" w:themeFill="accent4" w:themeFillTint="66"/>
            <w:vAlign w:val="center"/>
          </w:tcPr>
          <w:p w14:paraId="516C8E2A" w14:textId="008DA7F3" w:rsidR="00C57287" w:rsidRPr="6E375A08" w:rsidRDefault="00C57287" w:rsidP="00A95B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6B5E">
              <w:rPr>
                <w:rFonts w:ascii="Times New Roman" w:hAnsi="Times New Roman" w:cs="Times New Roman"/>
                <w:b/>
                <w:sz w:val="18"/>
                <w:szCs w:val="18"/>
              </w:rPr>
              <w:t>Встреча с куратором по итогам Этапа 1</w:t>
            </w:r>
            <w:r w:rsidR="006E537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(получение вводных данных от куратора)</w:t>
            </w:r>
          </w:p>
        </w:tc>
      </w:tr>
      <w:tr w:rsidR="00A95BA8" w14:paraId="7180B687" w14:textId="77777777" w:rsidTr="003D06C0">
        <w:trPr>
          <w:trHeight w:val="2436"/>
        </w:trPr>
        <w:tc>
          <w:tcPr>
            <w:tcW w:w="1123" w:type="dxa"/>
            <w:vAlign w:val="center"/>
          </w:tcPr>
          <w:p w14:paraId="7DFDE807" w14:textId="77777777" w:rsidR="00A95BA8" w:rsidRDefault="00A95BA8" w:rsidP="00A95BA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E375A0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Этап 2</w:t>
            </w:r>
          </w:p>
        </w:tc>
        <w:tc>
          <w:tcPr>
            <w:tcW w:w="3220" w:type="dxa"/>
          </w:tcPr>
          <w:p w14:paraId="2610983C" w14:textId="58DED42C" w:rsidR="00A95BA8" w:rsidRDefault="00A95BA8" w:rsidP="00EE2F87">
            <w:pPr>
              <w:pStyle w:val="a4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6E375A08">
              <w:rPr>
                <w:rFonts w:ascii="Times New Roman" w:hAnsi="Times New Roman" w:cs="Times New Roman"/>
                <w:sz w:val="18"/>
                <w:szCs w:val="18"/>
              </w:rPr>
              <w:t>На данном этапе проводятся следующие работы:</w:t>
            </w:r>
          </w:p>
          <w:p w14:paraId="652E0AA0" w14:textId="55176967" w:rsidR="006E5377" w:rsidRDefault="006E5377" w:rsidP="002D2AF0">
            <w:pPr>
              <w:pStyle w:val="a4"/>
              <w:numPr>
                <w:ilvl w:val="0"/>
                <w:numId w:val="3"/>
              </w:numPr>
              <w:ind w:left="313" w:hanging="26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анализ полученных вводных данных от куратора;</w:t>
            </w:r>
          </w:p>
          <w:p w14:paraId="71B91417" w14:textId="5570D87D" w:rsidR="00A95BA8" w:rsidRPr="0020225F" w:rsidRDefault="002D2AF0" w:rsidP="002D2AF0">
            <w:pPr>
              <w:pStyle w:val="a4"/>
              <w:numPr>
                <w:ilvl w:val="0"/>
                <w:numId w:val="3"/>
              </w:numPr>
              <w:ind w:left="313" w:hanging="26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разработка презентации, содержащей в себе описание проблематики процесса ИБ («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as</w:t>
            </w:r>
            <w:r w:rsidRPr="002D2AF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»), </w:t>
            </w:r>
            <w:r w:rsidR="00974DE3">
              <w:rPr>
                <w:rFonts w:ascii="Times New Roman" w:hAnsi="Times New Roman" w:cs="Times New Roman"/>
                <w:sz w:val="18"/>
                <w:szCs w:val="18"/>
              </w:rPr>
              <w:t>описание того, как процесс должен выполняться (</w:t>
            </w:r>
            <w:r w:rsidR="00974DE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</w:t>
            </w:r>
            <w:r w:rsidR="00974DE3" w:rsidRPr="00974D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DE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</w:t>
            </w:r>
            <w:r w:rsidR="00974DE3">
              <w:rPr>
                <w:rFonts w:ascii="Times New Roman" w:hAnsi="Times New Roman" w:cs="Times New Roman"/>
                <w:sz w:val="18"/>
                <w:szCs w:val="18"/>
              </w:rPr>
              <w:t>) и  за счет чего может быть решена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проблематики (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solution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248" w:type="dxa"/>
          </w:tcPr>
          <w:p w14:paraId="25CE02F2" w14:textId="4CB99929" w:rsidR="00A95BA8" w:rsidRDefault="00CD7A1E" w:rsidP="00EE2F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Презентация с описанием</w:t>
            </w:r>
            <w:r w:rsidR="00A93B18">
              <w:rPr>
                <w:rFonts w:ascii="Times New Roman" w:hAnsi="Times New Roman" w:cs="Times New Roman"/>
                <w:sz w:val="18"/>
                <w:szCs w:val="18"/>
              </w:rPr>
              <w:t xml:space="preserve"> стратегии по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модернизации процесса ИБ</w:t>
            </w:r>
          </w:p>
        </w:tc>
        <w:tc>
          <w:tcPr>
            <w:tcW w:w="1414" w:type="dxa"/>
            <w:vAlign w:val="center"/>
          </w:tcPr>
          <w:p w14:paraId="0D88347E" w14:textId="51F9D7C0" w:rsidR="00A95BA8" w:rsidRDefault="00F75021" w:rsidP="00A95B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A95BA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A95BA8" w:rsidRPr="6E375A0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A95BA8" w:rsidRPr="6E375A08">
              <w:rPr>
                <w:rFonts w:ascii="Times New Roman" w:hAnsi="Times New Roman" w:cs="Times New Roman"/>
                <w:sz w:val="18"/>
                <w:szCs w:val="18"/>
              </w:rPr>
              <w:t>ак</w:t>
            </w:r>
            <w:proofErr w:type="spellEnd"/>
            <w:r w:rsidR="00A95BA8" w:rsidRPr="6E375A08">
              <w:rPr>
                <w:rFonts w:ascii="Times New Roman" w:hAnsi="Times New Roman" w:cs="Times New Roman"/>
                <w:sz w:val="18"/>
                <w:szCs w:val="18"/>
              </w:rPr>
              <w:t>. ч.</w:t>
            </w:r>
          </w:p>
        </w:tc>
        <w:tc>
          <w:tcPr>
            <w:tcW w:w="1351" w:type="dxa"/>
            <w:vAlign w:val="center"/>
          </w:tcPr>
          <w:p w14:paraId="2AF07E61" w14:textId="77777777" w:rsidR="00A95BA8" w:rsidRPr="00446E68" w:rsidRDefault="00A95BA8" w:rsidP="00A95B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6E375A08">
              <w:rPr>
                <w:rFonts w:ascii="Times New Roman" w:hAnsi="Times New Roman" w:cs="Times New Roman"/>
                <w:sz w:val="18"/>
                <w:szCs w:val="18"/>
              </w:rPr>
              <w:t>Рубежный контроль №2</w:t>
            </w:r>
          </w:p>
          <w:p w14:paraId="3BF8812F" w14:textId="6DC24120" w:rsidR="00A95BA8" w:rsidRDefault="00A95BA8" w:rsidP="00CE43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6E375A0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CE433B">
              <w:rPr>
                <w:rFonts w:ascii="Times New Roman" w:hAnsi="Times New Roman" w:cs="Times New Roman"/>
                <w:sz w:val="18"/>
                <w:szCs w:val="18"/>
              </w:rPr>
              <w:t>до 30 апреля</w:t>
            </w:r>
            <w:r w:rsidRPr="6E375A0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C57287" w14:paraId="5D8C3F04" w14:textId="77777777" w:rsidTr="00C57287">
        <w:trPr>
          <w:trHeight w:val="414"/>
        </w:trPr>
        <w:tc>
          <w:tcPr>
            <w:tcW w:w="9356" w:type="dxa"/>
            <w:gridSpan w:val="5"/>
            <w:shd w:val="clear" w:color="auto" w:fill="FFE599" w:themeFill="accent4" w:themeFillTint="66"/>
            <w:vAlign w:val="center"/>
          </w:tcPr>
          <w:p w14:paraId="7E1A99D3" w14:textId="4BF065AF" w:rsidR="00C57287" w:rsidRPr="6E375A08" w:rsidRDefault="00C57287" w:rsidP="00A95B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6B5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Встреча с куратором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по итогам Этапа 2</w:t>
            </w:r>
          </w:p>
        </w:tc>
      </w:tr>
    </w:tbl>
    <w:p w14:paraId="375ECC8A" w14:textId="4AD98A32" w:rsidR="0049280C" w:rsidRDefault="0049280C" w:rsidP="00410AD0">
      <w:pPr>
        <w:rPr>
          <w:rFonts w:ascii="Times New Roman" w:hAnsi="Times New Roman" w:cs="Times New Roman"/>
        </w:rPr>
      </w:pPr>
    </w:p>
    <w:sectPr w:rsidR="00492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35131"/>
    <w:multiLevelType w:val="hybridMultilevel"/>
    <w:tmpl w:val="69BCE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74232"/>
    <w:multiLevelType w:val="hybridMultilevel"/>
    <w:tmpl w:val="69BCE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93E07"/>
    <w:multiLevelType w:val="hybridMultilevel"/>
    <w:tmpl w:val="1C3EF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94DAF"/>
    <w:multiLevelType w:val="hybridMultilevel"/>
    <w:tmpl w:val="FD78A312"/>
    <w:lvl w:ilvl="0" w:tplc="72A23EEA">
      <w:start w:val="1"/>
      <w:numFmt w:val="decimal"/>
      <w:lvlText w:val="%1."/>
      <w:lvlJc w:val="left"/>
      <w:pPr>
        <w:ind w:left="720" w:hanging="360"/>
      </w:pPr>
    </w:lvl>
    <w:lvl w:ilvl="1" w:tplc="11122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CAF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80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6D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321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60A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EFC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00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3269E"/>
    <w:multiLevelType w:val="hybridMultilevel"/>
    <w:tmpl w:val="461ACBC8"/>
    <w:lvl w:ilvl="0" w:tplc="659465BC">
      <w:start w:val="1"/>
      <w:numFmt w:val="decimal"/>
      <w:lvlText w:val="%1."/>
      <w:lvlJc w:val="left"/>
      <w:pPr>
        <w:ind w:left="720" w:hanging="360"/>
      </w:pPr>
    </w:lvl>
    <w:lvl w:ilvl="1" w:tplc="36304CB4">
      <w:start w:val="1"/>
      <w:numFmt w:val="lowerLetter"/>
      <w:lvlText w:val="%2."/>
      <w:lvlJc w:val="left"/>
      <w:pPr>
        <w:ind w:left="1440" w:hanging="360"/>
      </w:pPr>
    </w:lvl>
    <w:lvl w:ilvl="2" w:tplc="2416A1DE">
      <w:start w:val="1"/>
      <w:numFmt w:val="lowerRoman"/>
      <w:lvlText w:val="%3."/>
      <w:lvlJc w:val="right"/>
      <w:pPr>
        <w:ind w:left="2160" w:hanging="180"/>
      </w:pPr>
    </w:lvl>
    <w:lvl w:ilvl="3" w:tplc="5C546A82">
      <w:start w:val="1"/>
      <w:numFmt w:val="decimal"/>
      <w:lvlText w:val="%4."/>
      <w:lvlJc w:val="left"/>
      <w:pPr>
        <w:ind w:left="2880" w:hanging="360"/>
      </w:pPr>
    </w:lvl>
    <w:lvl w:ilvl="4" w:tplc="5BBEEDE2">
      <w:start w:val="1"/>
      <w:numFmt w:val="lowerLetter"/>
      <w:lvlText w:val="%5."/>
      <w:lvlJc w:val="left"/>
      <w:pPr>
        <w:ind w:left="3600" w:hanging="360"/>
      </w:pPr>
    </w:lvl>
    <w:lvl w:ilvl="5" w:tplc="8A6271BE">
      <w:start w:val="1"/>
      <w:numFmt w:val="lowerRoman"/>
      <w:lvlText w:val="%6."/>
      <w:lvlJc w:val="right"/>
      <w:pPr>
        <w:ind w:left="4320" w:hanging="180"/>
      </w:pPr>
    </w:lvl>
    <w:lvl w:ilvl="6" w:tplc="1E702EF4">
      <w:start w:val="1"/>
      <w:numFmt w:val="decimal"/>
      <w:lvlText w:val="%7."/>
      <w:lvlJc w:val="left"/>
      <w:pPr>
        <w:ind w:left="5040" w:hanging="360"/>
      </w:pPr>
    </w:lvl>
    <w:lvl w:ilvl="7" w:tplc="D488E952">
      <w:start w:val="1"/>
      <w:numFmt w:val="lowerLetter"/>
      <w:lvlText w:val="%8."/>
      <w:lvlJc w:val="left"/>
      <w:pPr>
        <w:ind w:left="5760" w:hanging="360"/>
      </w:pPr>
    </w:lvl>
    <w:lvl w:ilvl="8" w:tplc="A974344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5464F"/>
    <w:multiLevelType w:val="hybridMultilevel"/>
    <w:tmpl w:val="24E0E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75D18"/>
    <w:multiLevelType w:val="hybridMultilevel"/>
    <w:tmpl w:val="7A3A852C"/>
    <w:lvl w:ilvl="0" w:tplc="3B2C5D76">
      <w:start w:val="1"/>
      <w:numFmt w:val="bullet"/>
      <w:lvlText w:val=""/>
      <w:lvlJc w:val="left"/>
      <w:pPr>
        <w:ind w:left="10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7" w15:restartNumberingAfterBreak="0">
    <w:nsid w:val="3A993358"/>
    <w:multiLevelType w:val="hybridMultilevel"/>
    <w:tmpl w:val="07165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3197B"/>
    <w:multiLevelType w:val="hybridMultilevel"/>
    <w:tmpl w:val="849CFAAA"/>
    <w:lvl w:ilvl="0" w:tplc="E628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426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488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49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C0D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588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2E1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8E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8E8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26E54"/>
    <w:multiLevelType w:val="hybridMultilevel"/>
    <w:tmpl w:val="D9DAFCDE"/>
    <w:lvl w:ilvl="0" w:tplc="3B2C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E3BC8"/>
    <w:multiLevelType w:val="hybridMultilevel"/>
    <w:tmpl w:val="45B0F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70596"/>
    <w:multiLevelType w:val="hybridMultilevel"/>
    <w:tmpl w:val="D6CE5B66"/>
    <w:lvl w:ilvl="0" w:tplc="3B2C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941E0"/>
    <w:multiLevelType w:val="hybridMultilevel"/>
    <w:tmpl w:val="69BCE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E386F"/>
    <w:multiLevelType w:val="hybridMultilevel"/>
    <w:tmpl w:val="69BCE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C7198"/>
    <w:multiLevelType w:val="hybridMultilevel"/>
    <w:tmpl w:val="69BCE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91274A"/>
    <w:multiLevelType w:val="hybridMultilevel"/>
    <w:tmpl w:val="06C074EE"/>
    <w:lvl w:ilvl="0" w:tplc="66AE8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3CE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E31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D0E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D62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009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7A4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68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882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430C2"/>
    <w:multiLevelType w:val="hybridMultilevel"/>
    <w:tmpl w:val="752A5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55104"/>
    <w:multiLevelType w:val="hybridMultilevel"/>
    <w:tmpl w:val="840AE026"/>
    <w:lvl w:ilvl="0" w:tplc="9112D1D2">
      <w:start w:val="1"/>
      <w:numFmt w:val="decimal"/>
      <w:lvlText w:val="%1."/>
      <w:lvlJc w:val="left"/>
      <w:pPr>
        <w:ind w:left="720" w:hanging="360"/>
      </w:pPr>
    </w:lvl>
    <w:lvl w:ilvl="1" w:tplc="267CF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749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0C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642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5AD8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213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C2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DAE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4"/>
  </w:num>
  <w:num w:numId="5">
    <w:abstractNumId w:val="17"/>
  </w:num>
  <w:num w:numId="6">
    <w:abstractNumId w:val="11"/>
  </w:num>
  <w:num w:numId="7">
    <w:abstractNumId w:val="16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  <w:num w:numId="12">
    <w:abstractNumId w:val="14"/>
  </w:num>
  <w:num w:numId="13">
    <w:abstractNumId w:val="1"/>
  </w:num>
  <w:num w:numId="14">
    <w:abstractNumId w:val="0"/>
  </w:num>
  <w:num w:numId="15">
    <w:abstractNumId w:val="13"/>
  </w:num>
  <w:num w:numId="16">
    <w:abstractNumId w:val="12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B7"/>
    <w:rsid w:val="000408AC"/>
    <w:rsid w:val="00040B19"/>
    <w:rsid w:val="00085A3F"/>
    <w:rsid w:val="000B29FB"/>
    <w:rsid w:val="000B31F7"/>
    <w:rsid w:val="0010351F"/>
    <w:rsid w:val="0011726F"/>
    <w:rsid w:val="00153787"/>
    <w:rsid w:val="001A5C2B"/>
    <w:rsid w:val="001D5378"/>
    <w:rsid w:val="001E6E0B"/>
    <w:rsid w:val="0020225F"/>
    <w:rsid w:val="00210A2F"/>
    <w:rsid w:val="00260027"/>
    <w:rsid w:val="002858DE"/>
    <w:rsid w:val="002D114B"/>
    <w:rsid w:val="002D28CA"/>
    <w:rsid w:val="002D2AF0"/>
    <w:rsid w:val="002D62CC"/>
    <w:rsid w:val="002E421D"/>
    <w:rsid w:val="002F6B72"/>
    <w:rsid w:val="003431AF"/>
    <w:rsid w:val="003616C0"/>
    <w:rsid w:val="00373104"/>
    <w:rsid w:val="003B33D1"/>
    <w:rsid w:val="003B56AF"/>
    <w:rsid w:val="003C7809"/>
    <w:rsid w:val="003D06C0"/>
    <w:rsid w:val="003E125D"/>
    <w:rsid w:val="00410AD0"/>
    <w:rsid w:val="00435B08"/>
    <w:rsid w:val="00446E68"/>
    <w:rsid w:val="00447FCD"/>
    <w:rsid w:val="0045622E"/>
    <w:rsid w:val="004777B5"/>
    <w:rsid w:val="0049280C"/>
    <w:rsid w:val="00497957"/>
    <w:rsid w:val="004A2526"/>
    <w:rsid w:val="005059DF"/>
    <w:rsid w:val="00553AB1"/>
    <w:rsid w:val="005737A6"/>
    <w:rsid w:val="00587B93"/>
    <w:rsid w:val="005B249D"/>
    <w:rsid w:val="00612694"/>
    <w:rsid w:val="0062473A"/>
    <w:rsid w:val="006427BB"/>
    <w:rsid w:val="0065720C"/>
    <w:rsid w:val="00683798"/>
    <w:rsid w:val="006935D3"/>
    <w:rsid w:val="006C216B"/>
    <w:rsid w:val="006C3468"/>
    <w:rsid w:val="006D1F5F"/>
    <w:rsid w:val="006E5377"/>
    <w:rsid w:val="00705E24"/>
    <w:rsid w:val="00730528"/>
    <w:rsid w:val="0075450F"/>
    <w:rsid w:val="00784AE2"/>
    <w:rsid w:val="007B0096"/>
    <w:rsid w:val="007C42CA"/>
    <w:rsid w:val="00802DD5"/>
    <w:rsid w:val="00845290"/>
    <w:rsid w:val="0085572F"/>
    <w:rsid w:val="00855EC9"/>
    <w:rsid w:val="00877623"/>
    <w:rsid w:val="008A55A4"/>
    <w:rsid w:val="0090328D"/>
    <w:rsid w:val="009224B7"/>
    <w:rsid w:val="00954A40"/>
    <w:rsid w:val="009600CA"/>
    <w:rsid w:val="00967156"/>
    <w:rsid w:val="00974DE3"/>
    <w:rsid w:val="009E61D7"/>
    <w:rsid w:val="00A44D6E"/>
    <w:rsid w:val="00A55167"/>
    <w:rsid w:val="00A766EF"/>
    <w:rsid w:val="00A828BC"/>
    <w:rsid w:val="00A9181A"/>
    <w:rsid w:val="00A93B18"/>
    <w:rsid w:val="00A95BA8"/>
    <w:rsid w:val="00B23788"/>
    <w:rsid w:val="00B3657A"/>
    <w:rsid w:val="00B45FE2"/>
    <w:rsid w:val="00BA0134"/>
    <w:rsid w:val="00BC576E"/>
    <w:rsid w:val="00BE7B0E"/>
    <w:rsid w:val="00C11351"/>
    <w:rsid w:val="00C459B7"/>
    <w:rsid w:val="00C520C9"/>
    <w:rsid w:val="00C57287"/>
    <w:rsid w:val="00C74E7E"/>
    <w:rsid w:val="00C92550"/>
    <w:rsid w:val="00C9265F"/>
    <w:rsid w:val="00CB2A16"/>
    <w:rsid w:val="00CD7A1E"/>
    <w:rsid w:val="00CE433B"/>
    <w:rsid w:val="00D365FF"/>
    <w:rsid w:val="00DE7398"/>
    <w:rsid w:val="00E3440E"/>
    <w:rsid w:val="00E561B7"/>
    <w:rsid w:val="00E83FD7"/>
    <w:rsid w:val="00E86808"/>
    <w:rsid w:val="00EA2635"/>
    <w:rsid w:val="00EB250C"/>
    <w:rsid w:val="00EC34DD"/>
    <w:rsid w:val="00ED2FB1"/>
    <w:rsid w:val="00EE2F87"/>
    <w:rsid w:val="00EE36DC"/>
    <w:rsid w:val="00EF7862"/>
    <w:rsid w:val="00F24FFA"/>
    <w:rsid w:val="00F45206"/>
    <w:rsid w:val="00F75021"/>
    <w:rsid w:val="00FF5ACB"/>
    <w:rsid w:val="00FF5BF3"/>
    <w:rsid w:val="6E37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AB4C2"/>
  <w15:chartTrackingRefBased/>
  <w15:docId w15:val="{8A27B200-1112-4F0D-85EE-611FAC63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1B7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6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37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705E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9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EA.Ageeva</dc:creator>
  <cp:keywords/>
  <dc:description/>
  <cp:lastModifiedBy>EA.Ageeva</cp:lastModifiedBy>
  <cp:revision>64</cp:revision>
  <dcterms:created xsi:type="dcterms:W3CDTF">2020-10-02T11:19:00Z</dcterms:created>
  <dcterms:modified xsi:type="dcterms:W3CDTF">2021-03-25T09:14:00Z</dcterms:modified>
</cp:coreProperties>
</file>