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5.xml" ContentType="application/vnd.openxmlformats-officedocument.customXmlProperties+xml"/>
  <Override PartName="/word/glossary/settings.xml" ContentType="application/vnd.openxmlformats-officedocument.wordprocessingml.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jc w:val="center"/>
        <w:rPr>
          <w:rFonts w:ascii="Baskerville Old Face" w:hAnsi="Baskerville Old Face" w:cs="Arial"/>
          <w:b/>
          <w:color w:val="003057"/>
          <w:sz w:val="44"/>
        </w:rPr>
        <w:sectPr>
          <w:headerReference w:type="default" r:id="rId10"/>
          <w:headerReference w:type="first" r:id="rId11"/>
          <w:footerReference w:type="default" r:id="rId12"/>
          <w:footerReference w:type="first" r:id="rId13"/>
          <w:footnotePr/>
          <w:endnotePr/>
          <w:type w:val="continuous"/>
          <w:pgSz w:h="15840" w:orient="portrait" w:w="12240"/>
          <w:pgMar w:top="1440" w:right="1440" w:bottom="1440" w:left="1440" w:header="720" w:footer="432" w:gutter="0"/>
          <w:cols w:num="1" w:sep="0" w:space="720" w:equalWidth="1"/>
          <w:titlePg/>
        </w:sectPr>
      </w:pPr>
      <w:r>
        <w:rPr>
          <w:rFonts w:ascii="Baskerville Old Face" w:hAnsi="Baskerville Old Face" w:cs="Arial"/>
          <w:b/>
          <w:color w:val="003057"/>
          <w:sz w:val="44"/>
        </w:rPr>
      </w:r>
      <w:r>
        <w:rPr>
          <w:rFonts w:ascii="Baskerville Old Face" w:hAnsi="Baskerville Old Face" w:cs="Arial"/>
          <w:b/>
          <w:color w:val="003057"/>
          <w:sz w:val="44"/>
        </w:rPr>
      </w:r>
    </w:p>
    <w:p>
      <w:pPr>
        <w:pBdr/>
        <w:spacing w:after="0" w:line="240" w:lineRule="auto"/>
        <w:ind/>
        <w:jc w:val="center"/>
        <w:rPr>
          <w:rFonts w:ascii="Verdana" w:hAnsi="Verdana" w:cs="Arial"/>
          <w:b/>
          <w:color w:val="003057"/>
          <w:sz w:val="44"/>
        </w:rPr>
      </w:pPr>
      <w:r>
        <w:rPr>
          <w:rFonts w:ascii="Verdana" w:hAnsi="Verdana" w:cs="Arial"/>
          <w:b/>
          <w:color w:val="003057"/>
          <w:sz w:val="44"/>
        </w:rPr>
        <w:t xml:space="preserve">Updated Software Solution</w:t>
      </w:r>
      <w:r>
        <w:rPr>
          <w:rFonts w:ascii="Verdana" w:hAnsi="Verdana" w:cs="Arial"/>
          <w:b/>
          <w:color w:val="003057"/>
          <w:sz w:val="44"/>
        </w:rPr>
      </w:r>
    </w:p>
    <w:p>
      <w:pPr>
        <w:pBdr/>
        <w:spacing w:after="0" w:line="240" w:lineRule="auto"/>
        <w:ind/>
        <w:rPr>
          <w:rFonts w:ascii="Arial" w:hAnsi="Arial" w:cs="Arial"/>
          <w:sz w:val="20"/>
          <w:szCs w:val="20"/>
        </w:rPr>
      </w:pPr>
      <w:r>
        <w:rPr>
          <w:rFonts w:ascii="Arial" w:hAnsi="Arial" w:cs="Arial"/>
          <w:sz w:val="20"/>
          <w:szCs w:val="20"/>
        </w:rPr>
      </w:r>
      <w:r>
        <w:rPr>
          <w:rFonts w:ascii="Arial" w:hAnsi="Arial" w:cs="Arial"/>
          <w:sz w:val="20"/>
          <w:szCs w:val="20"/>
        </w:rPr>
      </w:r>
    </w:p>
    <w:tbl>
      <w:tblPr>
        <w:tblpPr w:horzAnchor="margin" w:tblpXSpec="center" w:vertAnchor="page" w:tblpY="3001" w:leftFromText="187" w:topFromText="0" w:rightFromText="187" w:bottomFromText="0"/>
        <w:tblW w:w="4000" w:type="pct"/>
        <w:tblBorders>
          <w:left w:val="single" w:color="5b9bd5" w:themeColor="accent1" w:sz="12" w:space="0"/>
        </w:tblBorders>
        <w:tblCellMar>
          <w:left w:w="144" w:type="dxa"/>
          <w:right w:w="115" w:type="dxa"/>
        </w:tblCellMar>
        <w:tblLook w:val="04A0" w:firstRow="1" w:lastRow="0" w:firstColumn="1" w:lastColumn="0" w:noHBand="0" w:noVBand="1"/>
      </w:tblPr>
      <w:tblGrid>
        <w:gridCol w:w="7476"/>
      </w:tblGrid>
      <w:tr>
        <w:trPr/>
        <w:tc>
          <w:tcPr>
            <w:tcBorders/>
            <w:tcMar>
              <w:left w:w="115" w:type="dxa"/>
              <w:top w:w="216" w:type="dxa"/>
              <w:right w:w="115" w:type="dxa"/>
              <w:bottom w:w="216" w:type="dxa"/>
            </w:tcMar>
            <w:tcW w:w="7476" w:type="dxa"/>
            <w:textDirection w:val="lrTb"/>
            <w:noWrap w:val="false"/>
          </w:tcPr>
          <w:p>
            <w:pPr>
              <w:pStyle w:val="975"/>
              <w:pBdr/>
              <w:spacing/>
              <w:ind/>
              <w:rPr>
                <w:color w:val="2e74b5" w:themeColor="accent1" w:themeShade="BF"/>
                <w:sz w:val="24"/>
              </w:rPr>
            </w:pPr>
            <w:r>
              <w:rPr>
                <w:color w:val="2e74b5" w:themeColor="accent1" w:themeShade="BF"/>
                <w:sz w:val="24"/>
                <w:szCs w:val="24"/>
              </w:rPr>
              <w:t xml:space="preserve">MJ Logistics</w:t>
            </w:r>
            <w:r>
              <w:rPr>
                <w:color w:val="2e74b5" w:themeColor="accent1" w:themeShade="BF"/>
                <w:sz w:val="24"/>
              </w:rPr>
            </w:r>
          </w:p>
        </w:tc>
      </w:tr>
      <w:tr>
        <w:trPr/>
        <w:tc>
          <w:tcPr>
            <w:tcBorders/>
            <w:tcW w:w="7476" w:type="dxa"/>
            <w:textDirection w:val="lrTb"/>
            <w:noWrap w:val="false"/>
          </w:tcPr>
          <w:sdt>
            <w:sdtPr>
              <w:alias w:val="Title"/>
              <w15:appearance w15:val="boundingBox"/>
              <w:id w:val="13406919"/>
              <w:placeholder>
                <w:docPart w:val="6A251316090E4928B258D1F149D459BC"/>
              </w:placeholder>
              <w:rPr>
                <w:rFonts w:asciiTheme="majorHAnsi" w:hAnsiTheme="majorHAnsi" w:eastAsiaTheme="majorEastAsia" w:cstheme="majorBidi"/>
                <w:color w:val="5b9bd5" w:themeColor="accent1"/>
                <w:sz w:val="88"/>
                <w:szCs w:val="88"/>
              </w:rPr>
            </w:sdtPr>
            <w:sdtContent>
              <w:p>
                <w:pPr>
                  <w:pStyle w:val="975"/>
                  <w:pBdr/>
                  <w:spacing w:line="216" w:lineRule="auto"/>
                  <w:ind/>
                  <w:rPr>
                    <w:rFonts w:asciiTheme="majorHAnsi" w:hAnsiTheme="majorHAnsi" w:eastAsiaTheme="majorEastAsia" w:cstheme="majorBidi"/>
                    <w:color w:val="5b9bd5" w:themeColor="accent1"/>
                    <w:sz w:val="88"/>
                    <w:szCs w:val="88"/>
                  </w:rPr>
                </w:pPr>
                <w:r>
                  <w:rPr>
                    <w:rFonts w:asciiTheme="majorHAnsi" w:hAnsiTheme="majorHAnsi" w:eastAsiaTheme="majorEastAsia" w:cstheme="majorBidi"/>
                    <w:color w:val="5b9bd5" w:themeColor="accent1"/>
                    <w:sz w:val="88"/>
                    <w:szCs w:val="88"/>
                  </w:rPr>
                  <w:t xml:space="preserve">A New Software Solution for MJ Logistics</w:t>
                </w:r>
                <w:r>
                  <w:rPr>
                    <w:rFonts w:asciiTheme="majorHAnsi" w:hAnsiTheme="majorHAnsi" w:eastAsiaTheme="majorEastAsia" w:cstheme="majorBidi"/>
                    <w:color w:val="5b9bd5" w:themeColor="accent1"/>
                    <w:sz w:val="88"/>
                    <w:szCs w:val="88"/>
                  </w:rPr>
                </w:r>
              </w:p>
            </w:sdtContent>
          </w:sdt>
        </w:tc>
      </w:tr>
      <w:tr>
        <w:trPr/>
        <w:tc>
          <w:tcPr>
            <w:tcBorders/>
            <w:tcMar>
              <w:left w:w="115" w:type="dxa"/>
              <w:top w:w="216" w:type="dxa"/>
              <w:right w:w="115" w:type="dxa"/>
              <w:bottom w:w="216" w:type="dxa"/>
            </w:tcMar>
            <w:tcW w:w="7476" w:type="dxa"/>
            <w:textDirection w:val="lrTb"/>
            <w:noWrap w:val="false"/>
          </w:tcPr>
          <w:p>
            <w:pPr>
              <w:pStyle w:val="975"/>
              <w:pBdr/>
              <w:spacing/>
              <w:ind/>
              <w:rPr>
                <w:color w:val="2e74b5" w:themeColor="accent1" w:themeShade="BF"/>
                <w:sz w:val="24"/>
              </w:rPr>
            </w:pPr>
            <w:r>
              <w:rPr>
                <w:color w:val="2e74b5" w:themeColor="accent1" w:themeShade="BF"/>
                <w:sz w:val="24"/>
                <w:szCs w:val="24"/>
              </w:rPr>
              <w:t xml:space="preserve">D284: Software Engineering</w:t>
            </w:r>
            <w:r>
              <w:rPr>
                <w:color w:val="2e74b5" w:themeColor="accent1" w:themeShade="BF"/>
                <w:sz w:val="24"/>
              </w:rPr>
            </w:r>
          </w:p>
        </w:tc>
      </w:tr>
    </w:tbl>
    <w:tbl>
      <w:tblPr>
        <w:tblpPr w:horzAnchor="margin" w:tblpXSpec="center" w:vertAnchor="page" w:tblpY="11761" w:leftFromText="187" w:topFromText="0" w:rightFromText="187" w:bottomFromText="0"/>
        <w:tblW w:w="3857" w:type="pct"/>
        <w:tblBorders/>
        <w:tblLook w:val="04A0" w:firstRow="1" w:lastRow="0" w:firstColumn="1" w:lastColumn="0" w:noHBand="0" w:noVBand="1"/>
      </w:tblPr>
      <w:tblGrid>
        <w:gridCol w:w="7220"/>
      </w:tblGrid>
      <w:tr>
        <w:trPr/>
        <w:tc>
          <w:tcPr>
            <w:tcBorders/>
            <w:tcMar>
              <w:left w:w="115" w:type="dxa"/>
              <w:top w:w="216" w:type="dxa"/>
              <w:right w:w="115" w:type="dxa"/>
              <w:bottom w:w="216" w:type="dxa"/>
            </w:tcMar>
            <w:tcW w:w="7220" w:type="dxa"/>
            <w:textDirection w:val="lrTb"/>
            <w:noWrap w:val="false"/>
          </w:tcPr>
          <w:sdt>
            <w:sdtPr>
              <w:alias w:val="Author"/>
              <w15:appearance w15:val="boundingBox"/>
              <w:id w:val="13406928"/>
              <w:placeholder>
                <w:docPart w:val="5BC671AF45FD4E21A1D7C99768C8535D"/>
              </w:placeholder>
              <w:rPr>
                <w:color w:val="5b9bd5" w:themeColor="accent1"/>
                <w:sz w:val="28"/>
                <w:szCs w:val="28"/>
              </w:rPr>
            </w:sdtPr>
            <w:sdtContent>
              <w:p>
                <w:pPr>
                  <w:pStyle w:val="975"/>
                  <w:pBdr/>
                  <w:spacing/>
                  <w:ind/>
                  <w:rPr>
                    <w:color w:val="5b9bd5" w:themeColor="accent1"/>
                    <w:sz w:val="28"/>
                    <w:szCs w:val="28"/>
                  </w:rPr>
                </w:pPr>
                <w:r>
                  <w:rPr>
                    <w:color w:val="5b9bd5" w:themeColor="accent1"/>
                    <w:sz w:val="28"/>
                    <w:szCs w:val="28"/>
                  </w:rPr>
                  <w:t xml:space="preserve">Kiem Bui</w:t>
                </w:r>
                <w:r>
                  <w:rPr>
                    <w:color w:val="5b9bd5" w:themeColor="accent1"/>
                    <w:sz w:val="28"/>
                    <w:szCs w:val="28"/>
                  </w:rPr>
                </w:r>
              </w:p>
            </w:sdtContent>
          </w:sdt>
          <w:sdt>
            <w:sdtPr>
              <w:alias w:val="Date"/>
              <w15:appearance w15:val="boundingBox"/>
              <w:id w:val="13406932"/>
              <w:placeholder>
                <w:docPart w:val="1F7A9D589A5E4B4A9D8C03256AA4E890"/>
              </w:placeholder>
              <w:tag w:val="Date"/>
              <w:date w:fullDate="2024-05-05T00:00:00Z">
                <w:calendar w:val="gregorian"/>
                <w:dateFormat w:val="M-d-yyyy"/>
                <w:lid w:val="en-US"/>
              </w:date>
              <w:rPr>
                <w:color w:val="5b9bd5" w:themeColor="accent1"/>
                <w:sz w:val="28"/>
                <w:szCs w:val="28"/>
              </w:rPr>
            </w:sdtPr>
            <w:sdtContent>
              <w:p>
                <w:pPr>
                  <w:pStyle w:val="975"/>
                  <w:pBdr/>
                  <w:spacing/>
                  <w:ind/>
                  <w:rPr>
                    <w:color w:val="5b9bd5" w:themeColor="accent1"/>
                    <w:sz w:val="28"/>
                    <w:szCs w:val="28"/>
                  </w:rPr>
                </w:pPr>
                <w:r>
                  <w:rPr>
                    <w:color w:val="5b9bd5" w:themeColor="accent1"/>
                    <w:sz w:val="28"/>
                    <w:szCs w:val="28"/>
                  </w:rPr>
                  <w:t xml:space="preserve">5-5-2024</w:t>
                </w:r>
                <w:r>
                  <w:rPr>
                    <w:color w:val="5b9bd5" w:themeColor="accent1"/>
                    <w:sz w:val="28"/>
                    <w:szCs w:val="28"/>
                  </w:rPr>
                </w:r>
              </w:p>
            </w:sdtContent>
          </w:sdt>
          <w:p>
            <w:pPr>
              <w:pStyle w:val="975"/>
              <w:pBdr/>
              <w:spacing/>
              <w:ind/>
              <w:rPr>
                <w:color w:val="5b9bd5" w:themeColor="accent1"/>
              </w:rPr>
            </w:pPr>
            <w:r>
              <w:rPr>
                <w:color w:val="5b9bd5" w:themeColor="accent1"/>
              </w:rPr>
              <w:t xml:space="preserve">Version 1.0</w:t>
            </w:r>
            <w:r>
              <w:rPr>
                <w:color w:val="5b9bd5" w:themeColor="accent1"/>
              </w:rPr>
            </w:r>
          </w:p>
        </w:tc>
      </w:tr>
    </w:tbl>
    <w:sdt>
      <w:sdtPr>
        <w15:appearance w15:val="boundingBox"/>
        <w:id w:val="1720092852"/>
        <w:docPartObj>
          <w:docPartGallery w:val="Cover Pages"/>
          <w:docPartUnique w:val="true"/>
        </w:docPartObj>
        <w:rPr>
          <w:rFonts w:eastAsiaTheme="minorEastAsia"/>
          <w:caps/>
          <w:color w:val="ffffff" w:themeColor="background1"/>
          <w:spacing w:val="15"/>
        </w:rPr>
      </w:sdtPr>
      <w:sdtContent>
        <w:p>
          <w:pPr>
            <w:pBdr/>
            <w:spacing/>
            <w:ind/>
            <w:rPr/>
          </w:pPr>
          <w:r/>
          <w:r/>
        </w:p>
        <w:p>
          <w:pPr>
            <w:pStyle w:val="803"/>
            <w:pBdr/>
            <w:spacing/>
            <w:ind/>
            <w:rPr/>
          </w:pPr>
          <w:r>
            <w:br w:type="page" w:clear="all"/>
          </w:r>
          <w:r/>
        </w:p>
      </w:sdtContent>
    </w:sdt>
    <w:sdt>
      <w:sdtPr>
        <w15:appearance w15:val="boundingBox"/>
        <w:id w:val="1701593952"/>
        <w:docPartObj>
          <w:docPartGallery w:val="Table of Contents"/>
          <w:docPartUnique w:val="true"/>
        </w:docPartObj>
        <w:rPr>
          <w:rFonts w:eastAsiaTheme="minorHAnsi"/>
          <w:caps w:val="0"/>
          <w:color w:val="auto"/>
          <w:spacing w:val="0"/>
        </w:rPr>
      </w:sdtPr>
      <w:sdtContent>
        <w:p>
          <w:pPr>
            <w:pStyle w:val="977"/>
            <w:pBdr/>
            <w:spacing/>
            <w:ind/>
            <w:rPr/>
          </w:pPr>
          <w:r>
            <w:t xml:space="preserve">Contents</w:t>
          </w:r>
          <w:r/>
        </w:p>
        <w:p>
          <w:pPr>
            <w:pStyle w:val="978"/>
            <w:pBdr/>
            <w:spacing/>
            <w:ind/>
            <w:rPr>
              <w:sz w:val="22"/>
              <w:szCs w:val="22"/>
            </w:rPr>
          </w:pPr>
          <w:r>
            <w:fldChar w:fldCharType="begin"/>
          </w:r>
          <w:r>
            <w:instrText xml:space="preserve"> TOC \o "1-3" \h \z \u </w:instrText>
          </w:r>
          <w:r>
            <w:fldChar w:fldCharType="separate"/>
          </w:r>
          <w:hyperlink w:tooltip="#_Toc117147385" w:anchor="_Toc117147385" w:history="1">
            <w:r>
              <w:rPr>
                <w:rStyle w:val="979"/>
                <w:sz w:val="22"/>
                <w:szCs w:val="22"/>
              </w:rPr>
              <w:t xml:space="preserve">A.</w:t>
            </w:r>
            <w:r>
              <w:rPr>
                <w:sz w:val="22"/>
                <w:szCs w:val="22"/>
              </w:rPr>
              <w:tab/>
            </w:r>
            <w:r>
              <w:rPr>
                <w:rStyle w:val="979"/>
                <w:sz w:val="22"/>
                <w:szCs w:val="22"/>
              </w:rPr>
              <w:t xml:space="preserve">Introduction</w:t>
            </w:r>
            <w:r>
              <w:rPr>
                <w:sz w:val="22"/>
                <w:szCs w:val="22"/>
              </w:rPr>
              <w:tab/>
            </w:r>
            <w:r>
              <w:rPr>
                <w:sz w:val="22"/>
                <w:szCs w:val="22"/>
              </w:rPr>
              <w:fldChar w:fldCharType="begin"/>
            </w:r>
            <w:r>
              <w:rPr>
                <w:sz w:val="22"/>
                <w:szCs w:val="22"/>
              </w:rPr>
              <w:instrText xml:space="preserve"> PAGEREF _Toc117147385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978"/>
            <w:pBdr/>
            <w:spacing/>
            <w:ind/>
            <w:rPr>
              <w:sz w:val="22"/>
              <w:szCs w:val="22"/>
            </w:rPr>
          </w:pPr>
          <w:r/>
          <w:hyperlink w:tooltip="#_Toc117147386" w:anchor="_Toc117147386" w:history="1">
            <w:r>
              <w:rPr>
                <w:rStyle w:val="979"/>
                <w:sz w:val="22"/>
                <w:szCs w:val="22"/>
              </w:rPr>
              <w:t xml:space="preserve">A1. Introduction and Purpose Statement</w:t>
            </w:r>
            <w:r>
              <w:rPr>
                <w:sz w:val="22"/>
                <w:szCs w:val="22"/>
              </w:rPr>
              <w:tab/>
            </w:r>
            <w:r>
              <w:rPr>
                <w:sz w:val="22"/>
                <w:szCs w:val="22"/>
              </w:rPr>
              <w:fldChar w:fldCharType="begin"/>
            </w:r>
            <w:r>
              <w:rPr>
                <w:sz w:val="22"/>
                <w:szCs w:val="22"/>
              </w:rPr>
              <w:instrText xml:space="preserve"> PAGEREF _Toc117147386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978"/>
            <w:pBdr/>
            <w:spacing/>
            <w:ind/>
            <w:rPr>
              <w:sz w:val="22"/>
              <w:szCs w:val="22"/>
            </w:rPr>
          </w:pPr>
          <w:r/>
          <w:hyperlink w:tooltip="#_Toc117147387" w:anchor="_Toc117147387" w:history="1">
            <w:r>
              <w:rPr>
                <w:rStyle w:val="979"/>
                <w:sz w:val="22"/>
                <w:szCs w:val="22"/>
              </w:rPr>
              <w:t xml:space="preserve">A2. Overview of the Problems</w:t>
            </w:r>
            <w:r>
              <w:rPr>
                <w:sz w:val="22"/>
                <w:szCs w:val="22"/>
              </w:rPr>
              <w:tab/>
            </w:r>
            <w:r>
              <w:rPr>
                <w:sz w:val="22"/>
                <w:szCs w:val="22"/>
              </w:rPr>
              <w:fldChar w:fldCharType="begin"/>
            </w:r>
            <w:r>
              <w:rPr>
                <w:sz w:val="22"/>
                <w:szCs w:val="22"/>
              </w:rPr>
              <w:instrText xml:space="preserve"> PAGEREF _Toc117147387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978"/>
            <w:pBdr/>
            <w:spacing/>
            <w:ind/>
            <w:rPr>
              <w:sz w:val="22"/>
              <w:szCs w:val="22"/>
            </w:rPr>
          </w:pPr>
          <w:r/>
          <w:hyperlink w:tooltip="#_Toc117147388" w:anchor="_Toc117147388" w:history="1">
            <w:r>
              <w:rPr>
                <w:rStyle w:val="979"/>
                <w:sz w:val="22"/>
                <w:szCs w:val="22"/>
              </w:rPr>
              <w:t xml:space="preserve">A3. Goals and Objectives</w:t>
            </w:r>
            <w:r>
              <w:rPr>
                <w:sz w:val="22"/>
                <w:szCs w:val="22"/>
              </w:rPr>
              <w:tab/>
            </w:r>
            <w:r>
              <w:rPr>
                <w:sz w:val="22"/>
                <w:szCs w:val="22"/>
              </w:rPr>
              <w:fldChar w:fldCharType="begin"/>
            </w:r>
            <w:r>
              <w:rPr>
                <w:sz w:val="22"/>
                <w:szCs w:val="22"/>
              </w:rPr>
              <w:instrText xml:space="preserve"> PAGEREF _Toc117147388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978"/>
            <w:pBdr/>
            <w:spacing/>
            <w:ind/>
            <w:rPr>
              <w:sz w:val="22"/>
              <w:szCs w:val="22"/>
            </w:rPr>
          </w:pPr>
          <w:r/>
          <w:hyperlink w:tooltip="#_Toc117147389" w:anchor="_Toc117147389" w:history="1">
            <w:r>
              <w:rPr>
                <w:rStyle w:val="979"/>
                <w:sz w:val="22"/>
                <w:szCs w:val="22"/>
              </w:rPr>
              <w:t xml:space="preserve">A4. Prerequisites</w:t>
            </w:r>
            <w:r>
              <w:rPr>
                <w:sz w:val="22"/>
                <w:szCs w:val="22"/>
              </w:rPr>
              <w:tab/>
            </w:r>
            <w:r>
              <w:rPr>
                <w:sz w:val="22"/>
                <w:szCs w:val="22"/>
              </w:rPr>
              <w:fldChar w:fldCharType="begin"/>
            </w:r>
            <w:r>
              <w:rPr>
                <w:sz w:val="22"/>
                <w:szCs w:val="22"/>
              </w:rPr>
              <w:instrText xml:space="preserve"> PAGEREF _Toc117147389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978"/>
            <w:pBdr/>
            <w:spacing/>
            <w:ind/>
            <w:rPr>
              <w:sz w:val="22"/>
              <w:szCs w:val="22"/>
            </w:rPr>
          </w:pPr>
          <w:r/>
          <w:hyperlink w:tooltip="#_Toc117147390" w:anchor="_Toc117147390" w:history="1">
            <w:r>
              <w:rPr>
                <w:rStyle w:val="979"/>
                <w:sz w:val="22"/>
                <w:szCs w:val="22"/>
              </w:rPr>
              <w:t xml:space="preserve">A5. Scope</w:t>
            </w:r>
            <w:r>
              <w:rPr>
                <w:sz w:val="22"/>
                <w:szCs w:val="22"/>
              </w:rPr>
              <w:tab/>
            </w:r>
            <w:r>
              <w:rPr>
                <w:sz w:val="22"/>
                <w:szCs w:val="22"/>
              </w:rPr>
              <w:fldChar w:fldCharType="begin"/>
            </w:r>
            <w:r>
              <w:rPr>
                <w:sz w:val="22"/>
                <w:szCs w:val="22"/>
              </w:rPr>
              <w:instrText xml:space="preserve"> PAGEREF _Toc117147390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978"/>
            <w:pBdr/>
            <w:spacing/>
            <w:ind/>
            <w:rPr>
              <w:sz w:val="22"/>
              <w:szCs w:val="22"/>
            </w:rPr>
          </w:pPr>
          <w:r/>
          <w:hyperlink w:tooltip="#_Toc117147391" w:anchor="_Toc117147391" w:history="1">
            <w:r>
              <w:rPr>
                <w:rStyle w:val="979"/>
                <w:sz w:val="22"/>
                <w:szCs w:val="22"/>
              </w:rPr>
              <w:t xml:space="preserve">A6. Environment</w:t>
            </w:r>
            <w:r>
              <w:rPr>
                <w:sz w:val="22"/>
                <w:szCs w:val="22"/>
              </w:rPr>
              <w:tab/>
            </w:r>
            <w:r>
              <w:rPr>
                <w:sz w:val="22"/>
                <w:szCs w:val="22"/>
              </w:rPr>
              <w:fldChar w:fldCharType="begin"/>
            </w:r>
            <w:r>
              <w:rPr>
                <w:sz w:val="22"/>
                <w:szCs w:val="22"/>
              </w:rPr>
              <w:instrText xml:space="preserve"> PAGEREF _Toc117147391 \h </w:instrText>
            </w:r>
            <w:r>
              <w:rPr>
                <w:sz w:val="22"/>
                <w:szCs w:val="22"/>
              </w:rPr>
            </w:r>
            <w:r>
              <w:rPr>
                <w:sz w:val="22"/>
                <w:szCs w:val="22"/>
              </w:rPr>
              <w:fldChar w:fldCharType="separate"/>
            </w:r>
            <w:r>
              <w:rPr>
                <w:sz w:val="22"/>
                <w:szCs w:val="22"/>
              </w:rPr>
              <w:t xml:space="preserve">3</w:t>
            </w:r>
            <w:r>
              <w:rPr>
                <w:sz w:val="22"/>
                <w:szCs w:val="22"/>
              </w:rPr>
              <w:fldChar w:fldCharType="end"/>
            </w:r>
          </w:hyperlink>
          <w:r/>
          <w:r>
            <w:rPr>
              <w:sz w:val="22"/>
              <w:szCs w:val="22"/>
            </w:rPr>
          </w:r>
        </w:p>
        <w:p>
          <w:pPr>
            <w:pStyle w:val="978"/>
            <w:pBdr/>
            <w:spacing/>
            <w:ind/>
            <w:rPr>
              <w:sz w:val="22"/>
              <w:szCs w:val="22"/>
            </w:rPr>
          </w:pPr>
          <w:r/>
          <w:hyperlink w:tooltip="#_Toc117147392" w:anchor="_Toc117147392" w:history="1">
            <w:r>
              <w:rPr>
                <w:rStyle w:val="979"/>
                <w:sz w:val="22"/>
                <w:szCs w:val="22"/>
              </w:rPr>
              <w:t xml:space="preserve">B.</w:t>
            </w:r>
            <w:r>
              <w:rPr>
                <w:sz w:val="22"/>
                <w:szCs w:val="22"/>
              </w:rPr>
              <w:tab/>
            </w:r>
            <w:r>
              <w:rPr>
                <w:rStyle w:val="979"/>
                <w:sz w:val="22"/>
                <w:szCs w:val="22"/>
              </w:rPr>
              <w:t xml:space="preserve">Requirements</w:t>
            </w:r>
            <w:r>
              <w:rPr>
                <w:sz w:val="22"/>
                <w:szCs w:val="22"/>
              </w:rPr>
              <w:tab/>
            </w:r>
            <w:r>
              <w:rPr>
                <w:sz w:val="22"/>
                <w:szCs w:val="22"/>
              </w:rPr>
              <w:fldChar w:fldCharType="begin"/>
            </w:r>
            <w:r>
              <w:rPr>
                <w:sz w:val="22"/>
                <w:szCs w:val="22"/>
              </w:rPr>
              <w:instrText xml:space="preserve"> PAGEREF _Toc117147392 \h </w:instrText>
            </w:r>
            <w:r>
              <w:rPr>
                <w:sz w:val="22"/>
                <w:szCs w:val="22"/>
              </w:rPr>
            </w:r>
            <w:r>
              <w:rPr>
                <w:sz w:val="22"/>
                <w:szCs w:val="22"/>
              </w:rPr>
              <w:fldChar w:fldCharType="separate"/>
            </w:r>
            <w:r>
              <w:rPr>
                <w:sz w:val="22"/>
                <w:szCs w:val="22"/>
              </w:rPr>
              <w:t xml:space="preserve">4</w:t>
            </w:r>
            <w:r>
              <w:rPr>
                <w:sz w:val="22"/>
                <w:szCs w:val="22"/>
              </w:rPr>
              <w:fldChar w:fldCharType="end"/>
            </w:r>
          </w:hyperlink>
          <w:r/>
          <w:r>
            <w:rPr>
              <w:sz w:val="22"/>
              <w:szCs w:val="22"/>
            </w:rPr>
          </w:r>
        </w:p>
        <w:p>
          <w:pPr>
            <w:pStyle w:val="990"/>
            <w:pBdr/>
            <w:tabs>
              <w:tab w:val="right" w:leader="dot" w:pos="9350"/>
            </w:tabs>
            <w:spacing/>
            <w:ind/>
            <w:rPr>
              <w:rFonts w:eastAsiaTheme="minorEastAsia"/>
            </w:rPr>
          </w:pPr>
          <w:r/>
          <w:hyperlink w:tooltip="#_Toc117147393" w:anchor="_Toc117147393" w:history="1">
            <w:r>
              <w:rPr>
                <w:rStyle w:val="979"/>
              </w:rPr>
              <w:t xml:space="preserve">Business Requirements</w:t>
            </w:r>
            <w:r>
              <w:tab/>
            </w:r>
            <w:r>
              <w:fldChar w:fldCharType="begin"/>
            </w:r>
            <w:r>
              <w:instrText xml:space="preserve"> PAGEREF _Toc117147393 \h </w:instrText>
            </w:r>
            <w:r>
              <w:fldChar w:fldCharType="separate"/>
            </w:r>
            <w:r>
              <w:t xml:space="preserve">4</w:t>
            </w:r>
            <w:r>
              <w:fldChar w:fldCharType="end"/>
            </w:r>
          </w:hyperlink>
          <w:r/>
          <w:r>
            <w:rPr>
              <w:rFonts w:eastAsiaTheme="minorEastAsia"/>
            </w:rPr>
          </w:r>
        </w:p>
        <w:p>
          <w:pPr>
            <w:pStyle w:val="990"/>
            <w:pBdr/>
            <w:tabs>
              <w:tab w:val="right" w:leader="dot" w:pos="9350"/>
            </w:tabs>
            <w:spacing/>
            <w:ind/>
            <w:rPr>
              <w:rFonts w:eastAsiaTheme="minorEastAsia"/>
            </w:rPr>
          </w:pPr>
          <w:r/>
          <w:hyperlink w:tooltip="#_Toc117147394" w:anchor="_Toc117147394" w:history="1">
            <w:r>
              <w:rPr>
                <w:rStyle w:val="979"/>
              </w:rPr>
              <w:t xml:space="preserve">User Requirements</w:t>
            </w:r>
            <w:r>
              <w:tab/>
            </w:r>
            <w:r>
              <w:fldChar w:fldCharType="begin"/>
            </w:r>
            <w:r>
              <w:instrText xml:space="preserve"> PAGEREF _Toc117147394 \h </w:instrText>
            </w:r>
            <w:r>
              <w:fldChar w:fldCharType="separate"/>
            </w:r>
            <w:r>
              <w:t xml:space="preserve">4</w:t>
            </w:r>
            <w:r>
              <w:fldChar w:fldCharType="end"/>
            </w:r>
          </w:hyperlink>
          <w:r/>
          <w:r>
            <w:rPr>
              <w:rFonts w:eastAsiaTheme="minorEastAsia"/>
            </w:rPr>
          </w:r>
        </w:p>
        <w:p>
          <w:pPr>
            <w:pStyle w:val="990"/>
            <w:pBdr/>
            <w:tabs>
              <w:tab w:val="right" w:leader="dot" w:pos="9350"/>
            </w:tabs>
            <w:spacing/>
            <w:ind/>
            <w:rPr>
              <w:rFonts w:eastAsiaTheme="minorEastAsia"/>
            </w:rPr>
          </w:pPr>
          <w:r/>
          <w:hyperlink w:tooltip="#_Toc117147395" w:anchor="_Toc117147395" w:history="1">
            <w:r>
              <w:rPr>
                <w:rStyle w:val="979"/>
              </w:rPr>
              <w:t xml:space="preserve">Functional Requirements</w:t>
            </w:r>
            <w:r>
              <w:tab/>
            </w:r>
            <w:r>
              <w:fldChar w:fldCharType="begin"/>
            </w:r>
            <w:r>
              <w:instrText xml:space="preserve"> PAGEREF _Toc117147395 \h </w:instrText>
            </w:r>
            <w:r>
              <w:fldChar w:fldCharType="separate"/>
            </w:r>
            <w:r>
              <w:t xml:space="preserve">4</w:t>
            </w:r>
            <w:r>
              <w:fldChar w:fldCharType="end"/>
            </w:r>
          </w:hyperlink>
          <w:r/>
          <w:r>
            <w:rPr>
              <w:rFonts w:eastAsiaTheme="minorEastAsia"/>
            </w:rPr>
          </w:r>
        </w:p>
        <w:p>
          <w:pPr>
            <w:pStyle w:val="990"/>
            <w:pBdr/>
            <w:tabs>
              <w:tab w:val="right" w:leader="dot" w:pos="9350"/>
            </w:tabs>
            <w:spacing/>
            <w:ind/>
            <w:rPr>
              <w:rFonts w:eastAsiaTheme="minorEastAsia"/>
            </w:rPr>
          </w:pPr>
          <w:r/>
          <w:hyperlink w:tooltip="#_Toc117147396" w:anchor="_Toc117147396" w:history="1">
            <w:r>
              <w:rPr>
                <w:rStyle w:val="979"/>
              </w:rPr>
              <w:t xml:space="preserve">Non-Functional Requirements</w:t>
            </w:r>
            <w:r>
              <w:tab/>
            </w:r>
            <w:r>
              <w:fldChar w:fldCharType="begin"/>
            </w:r>
            <w:r>
              <w:instrText xml:space="preserve"> PAGEREF _Toc117147396 \h </w:instrText>
            </w:r>
            <w:r>
              <w:fldChar w:fldCharType="separate"/>
            </w:r>
            <w:r>
              <w:t xml:space="preserve">4</w:t>
            </w:r>
            <w:r>
              <w:fldChar w:fldCharType="end"/>
            </w:r>
          </w:hyperlink>
          <w:r/>
          <w:r>
            <w:rPr>
              <w:rFonts w:eastAsiaTheme="minorEastAsia"/>
            </w:rPr>
          </w:r>
        </w:p>
        <w:p>
          <w:pPr>
            <w:pStyle w:val="978"/>
            <w:pBdr/>
            <w:spacing/>
            <w:ind/>
            <w:rPr>
              <w:sz w:val="22"/>
              <w:szCs w:val="22"/>
            </w:rPr>
          </w:pPr>
          <w:r/>
          <w:hyperlink w:tooltip="#_Toc117147397" w:anchor="_Toc117147397" w:history="1">
            <w:r>
              <w:rPr>
                <w:rStyle w:val="979"/>
                <w:sz w:val="22"/>
                <w:szCs w:val="22"/>
              </w:rPr>
              <w:t xml:space="preserve">C.</w:t>
            </w:r>
            <w:r>
              <w:rPr>
                <w:sz w:val="22"/>
                <w:szCs w:val="22"/>
              </w:rPr>
              <w:tab/>
            </w:r>
            <w:r>
              <w:rPr>
                <w:rStyle w:val="979"/>
                <w:sz w:val="22"/>
                <w:szCs w:val="22"/>
              </w:rPr>
              <w:t xml:space="preserve">Software Development Methodology</w:t>
            </w:r>
            <w:r>
              <w:rPr>
                <w:sz w:val="22"/>
                <w:szCs w:val="22"/>
              </w:rPr>
              <w:tab/>
            </w:r>
            <w:r>
              <w:rPr>
                <w:sz w:val="22"/>
                <w:szCs w:val="22"/>
              </w:rPr>
              <w:fldChar w:fldCharType="begin"/>
            </w:r>
            <w:r>
              <w:rPr>
                <w:sz w:val="22"/>
                <w:szCs w:val="22"/>
              </w:rPr>
              <w:instrText xml:space="preserve"> PAGEREF _Toc117147397 \h </w:instrText>
            </w:r>
            <w:r>
              <w:rPr>
                <w:sz w:val="22"/>
                <w:szCs w:val="22"/>
              </w:rPr>
            </w:r>
            <w:r>
              <w:rPr>
                <w:sz w:val="22"/>
                <w:szCs w:val="22"/>
              </w:rPr>
              <w:fldChar w:fldCharType="separate"/>
            </w:r>
            <w:r>
              <w:rPr>
                <w:sz w:val="22"/>
                <w:szCs w:val="22"/>
              </w:rPr>
              <w:t xml:space="preserve">4</w:t>
            </w:r>
            <w:r>
              <w:rPr>
                <w:sz w:val="22"/>
                <w:szCs w:val="22"/>
              </w:rPr>
              <w:fldChar w:fldCharType="end"/>
            </w:r>
          </w:hyperlink>
          <w:r/>
          <w:r>
            <w:rPr>
              <w:sz w:val="22"/>
              <w:szCs w:val="22"/>
            </w:rPr>
          </w:r>
        </w:p>
        <w:p>
          <w:pPr>
            <w:pStyle w:val="978"/>
            <w:pBdr/>
            <w:spacing/>
            <w:ind/>
            <w:rPr>
              <w:sz w:val="22"/>
              <w:szCs w:val="22"/>
            </w:rPr>
          </w:pPr>
          <w:r/>
          <w:hyperlink w:tooltip="#_Toc117147398" w:anchor="_Toc117147398" w:history="1">
            <w:r>
              <w:rPr>
                <w:rStyle w:val="979"/>
                <w:sz w:val="22"/>
                <w:szCs w:val="22"/>
              </w:rPr>
              <w:t xml:space="preserve">C1. Advantages and Disadvantages</w:t>
            </w:r>
            <w:r>
              <w:rPr>
                <w:sz w:val="22"/>
                <w:szCs w:val="22"/>
              </w:rPr>
              <w:tab/>
            </w:r>
            <w:r>
              <w:rPr>
                <w:sz w:val="22"/>
                <w:szCs w:val="22"/>
              </w:rPr>
              <w:fldChar w:fldCharType="begin"/>
            </w:r>
            <w:r>
              <w:rPr>
                <w:sz w:val="22"/>
                <w:szCs w:val="22"/>
              </w:rPr>
              <w:instrText xml:space="preserve"> PAGEREF _Toc117147398 \h </w:instrText>
            </w:r>
            <w:r>
              <w:rPr>
                <w:sz w:val="22"/>
                <w:szCs w:val="22"/>
              </w:rPr>
            </w:r>
            <w:r>
              <w:rPr>
                <w:sz w:val="22"/>
                <w:szCs w:val="22"/>
              </w:rPr>
              <w:fldChar w:fldCharType="separate"/>
            </w:r>
            <w:r>
              <w:rPr>
                <w:sz w:val="22"/>
                <w:szCs w:val="22"/>
              </w:rPr>
              <w:t xml:space="preserve">4</w:t>
            </w:r>
            <w:r>
              <w:rPr>
                <w:sz w:val="22"/>
                <w:szCs w:val="22"/>
              </w:rPr>
              <w:fldChar w:fldCharType="end"/>
            </w:r>
          </w:hyperlink>
          <w:r/>
          <w:r>
            <w:rPr>
              <w:sz w:val="22"/>
              <w:szCs w:val="22"/>
            </w:rPr>
          </w:r>
        </w:p>
        <w:p>
          <w:pPr>
            <w:pStyle w:val="990"/>
            <w:pBdr/>
            <w:tabs>
              <w:tab w:val="right" w:leader="dot" w:pos="9350"/>
            </w:tabs>
            <w:spacing/>
            <w:ind/>
            <w:rPr>
              <w:rFonts w:eastAsiaTheme="minorEastAsia"/>
            </w:rPr>
          </w:pPr>
          <w:r/>
          <w:hyperlink w:tooltip="#_Toc117147399" w:anchor="_Toc117147399" w:history="1">
            <w:r>
              <w:rPr>
                <w:rStyle w:val="979"/>
              </w:rPr>
              <w:t xml:space="preserve">Advantages of the Agile Method</w:t>
            </w:r>
            <w:r>
              <w:tab/>
            </w:r>
            <w:r>
              <w:fldChar w:fldCharType="begin"/>
            </w:r>
            <w:r>
              <w:instrText xml:space="preserve"> PAGEREF _Toc117147399 \h </w:instrText>
            </w:r>
            <w:r>
              <w:fldChar w:fldCharType="separate"/>
            </w:r>
            <w:r>
              <w:t xml:space="preserve">4</w:t>
            </w:r>
            <w:r>
              <w:fldChar w:fldCharType="end"/>
            </w:r>
          </w:hyperlink>
          <w:r/>
          <w:r>
            <w:rPr>
              <w:rFonts w:eastAsiaTheme="minorEastAsia"/>
            </w:rPr>
          </w:r>
        </w:p>
        <w:p>
          <w:pPr>
            <w:pStyle w:val="990"/>
            <w:pBdr/>
            <w:tabs>
              <w:tab w:val="right" w:leader="dot" w:pos="9350"/>
            </w:tabs>
            <w:spacing/>
            <w:ind/>
            <w:rPr>
              <w:rFonts w:eastAsiaTheme="minorEastAsia"/>
            </w:rPr>
          </w:pPr>
          <w:r/>
          <w:hyperlink w:tooltip="#_Toc117147400" w:anchor="_Toc117147400" w:history="1">
            <w:r>
              <w:rPr>
                <w:rStyle w:val="979"/>
              </w:rPr>
              <w:t xml:space="preserve">Disadvantages of the Agile Method</w:t>
            </w:r>
            <w:r>
              <w:tab/>
            </w:r>
            <w:r>
              <w:fldChar w:fldCharType="begin"/>
            </w:r>
            <w:r>
              <w:instrText xml:space="preserve"> PAGEREF _Toc117147400 \h </w:instrText>
            </w:r>
            <w:r>
              <w:fldChar w:fldCharType="separate"/>
            </w:r>
            <w:r>
              <w:t xml:space="preserve">4</w:t>
            </w:r>
            <w:r>
              <w:fldChar w:fldCharType="end"/>
            </w:r>
          </w:hyperlink>
          <w:r/>
          <w:r>
            <w:rPr>
              <w:rFonts w:eastAsiaTheme="minorEastAsia"/>
            </w:rPr>
          </w:r>
        </w:p>
        <w:p>
          <w:pPr>
            <w:pStyle w:val="990"/>
            <w:pBdr/>
            <w:tabs>
              <w:tab w:val="right" w:leader="dot" w:pos="9350"/>
            </w:tabs>
            <w:spacing/>
            <w:ind/>
            <w:rPr>
              <w:rFonts w:eastAsiaTheme="minorEastAsia"/>
            </w:rPr>
          </w:pPr>
          <w:r/>
          <w:hyperlink w:tooltip="#_Toc117147401" w:anchor="_Toc117147401" w:history="1">
            <w:r>
              <w:rPr>
                <w:rStyle w:val="979"/>
              </w:rPr>
              <w:t xml:space="preserve">Advantages of {A Different Method}</w:t>
            </w:r>
            <w:r>
              <w:tab/>
            </w:r>
            <w:r>
              <w:fldChar w:fldCharType="begin"/>
            </w:r>
            <w:r>
              <w:instrText xml:space="preserve"> PAGEREF _Toc117147401 \h </w:instrText>
            </w:r>
            <w:r>
              <w:fldChar w:fldCharType="separate"/>
            </w:r>
            <w:r>
              <w:t xml:space="preserve">4</w:t>
            </w:r>
            <w:r>
              <w:fldChar w:fldCharType="end"/>
            </w:r>
          </w:hyperlink>
          <w:r/>
          <w:r>
            <w:rPr>
              <w:rFonts w:eastAsiaTheme="minorEastAsia"/>
            </w:rPr>
          </w:r>
        </w:p>
        <w:p>
          <w:pPr>
            <w:pStyle w:val="990"/>
            <w:pBdr/>
            <w:tabs>
              <w:tab w:val="right" w:leader="dot" w:pos="9350"/>
            </w:tabs>
            <w:spacing/>
            <w:ind/>
            <w:rPr>
              <w:rFonts w:eastAsiaTheme="minorEastAsia"/>
            </w:rPr>
          </w:pPr>
          <w:r/>
          <w:hyperlink w:tooltip="#_Toc117147402" w:anchor="_Toc117147402" w:history="1">
            <w:r>
              <w:rPr>
                <w:rStyle w:val="979"/>
              </w:rPr>
              <w:t xml:space="preserve">Disadvantages of {A Different Method}</w:t>
            </w:r>
            <w:r>
              <w:tab/>
            </w:r>
            <w:r>
              <w:fldChar w:fldCharType="begin"/>
            </w:r>
            <w:r>
              <w:instrText xml:space="preserve"> PAGEREF _Toc117147402 \h </w:instrText>
            </w:r>
            <w:r>
              <w:fldChar w:fldCharType="separate"/>
            </w:r>
            <w:r>
              <w:t xml:space="preserve">4</w:t>
            </w:r>
            <w:r>
              <w:fldChar w:fldCharType="end"/>
            </w:r>
          </w:hyperlink>
          <w:r/>
          <w:r>
            <w:rPr>
              <w:rFonts w:eastAsiaTheme="minorEastAsia"/>
            </w:rPr>
          </w:r>
        </w:p>
        <w:p>
          <w:pPr>
            <w:pStyle w:val="978"/>
            <w:pBdr/>
            <w:spacing/>
            <w:ind/>
            <w:rPr>
              <w:sz w:val="22"/>
              <w:szCs w:val="22"/>
            </w:rPr>
          </w:pPr>
          <w:r/>
          <w:hyperlink w:tooltip="#_Toc117147403" w:anchor="_Toc117147403" w:history="1">
            <w:r>
              <w:rPr>
                <w:rStyle w:val="979"/>
                <w:sz w:val="22"/>
                <w:szCs w:val="22"/>
              </w:rPr>
              <w:t xml:space="preserve">C2. Best suited</w:t>
            </w:r>
            <w:r>
              <w:rPr>
                <w:sz w:val="22"/>
                <w:szCs w:val="22"/>
              </w:rPr>
              <w:tab/>
            </w:r>
            <w:r>
              <w:rPr>
                <w:sz w:val="22"/>
                <w:szCs w:val="22"/>
              </w:rPr>
              <w:fldChar w:fldCharType="begin"/>
            </w:r>
            <w:r>
              <w:rPr>
                <w:sz w:val="22"/>
                <w:szCs w:val="22"/>
              </w:rPr>
              <w:instrText xml:space="preserve"> PAGEREF _Toc117147403 \h </w:instrText>
            </w:r>
            <w:r>
              <w:rPr>
                <w:sz w:val="22"/>
                <w:szCs w:val="22"/>
              </w:rPr>
            </w:r>
            <w:r>
              <w:rPr>
                <w:sz w:val="22"/>
                <w:szCs w:val="22"/>
              </w:rPr>
              <w:fldChar w:fldCharType="separate"/>
            </w:r>
            <w:r>
              <w:rPr>
                <w:sz w:val="22"/>
                <w:szCs w:val="22"/>
              </w:rPr>
              <w:t xml:space="preserve">5</w:t>
            </w:r>
            <w:r>
              <w:rPr>
                <w:sz w:val="22"/>
                <w:szCs w:val="22"/>
              </w:rPr>
              <w:fldChar w:fldCharType="end"/>
            </w:r>
          </w:hyperlink>
          <w:r/>
          <w:r>
            <w:rPr>
              <w:sz w:val="22"/>
              <w:szCs w:val="22"/>
            </w:rPr>
          </w:r>
        </w:p>
        <w:p>
          <w:pPr>
            <w:pStyle w:val="978"/>
            <w:pBdr/>
            <w:spacing/>
            <w:ind/>
            <w:rPr>
              <w:sz w:val="22"/>
              <w:szCs w:val="22"/>
            </w:rPr>
          </w:pPr>
          <w:r/>
          <w:hyperlink w:tooltip="#_Toc117147404" w:anchor="_Toc117147404" w:history="1">
            <w:r>
              <w:rPr>
                <w:rStyle w:val="979"/>
                <w:sz w:val="22"/>
                <w:szCs w:val="22"/>
              </w:rPr>
              <w:t xml:space="preserve">D.</w:t>
            </w:r>
            <w:r>
              <w:rPr>
                <w:sz w:val="22"/>
                <w:szCs w:val="22"/>
              </w:rPr>
              <w:tab/>
            </w:r>
            <w:r>
              <w:rPr>
                <w:rStyle w:val="979"/>
                <w:sz w:val="22"/>
                <w:szCs w:val="22"/>
              </w:rPr>
              <w:t xml:space="preserve">Create Two Representations of the Software Solution</w:t>
            </w:r>
            <w:r>
              <w:rPr>
                <w:sz w:val="22"/>
                <w:szCs w:val="22"/>
              </w:rPr>
              <w:tab/>
            </w:r>
            <w:r>
              <w:rPr>
                <w:sz w:val="22"/>
                <w:szCs w:val="22"/>
              </w:rPr>
              <w:fldChar w:fldCharType="begin"/>
            </w:r>
            <w:r>
              <w:rPr>
                <w:sz w:val="22"/>
                <w:szCs w:val="22"/>
              </w:rPr>
              <w:instrText xml:space="preserve"> PAGEREF _Toc117147404 \h </w:instrText>
            </w:r>
            <w:r>
              <w:rPr>
                <w:sz w:val="22"/>
                <w:szCs w:val="22"/>
              </w:rPr>
            </w:r>
            <w:r>
              <w:rPr>
                <w:sz w:val="22"/>
                <w:szCs w:val="22"/>
              </w:rPr>
              <w:fldChar w:fldCharType="separate"/>
            </w:r>
            <w:r>
              <w:rPr>
                <w:sz w:val="22"/>
                <w:szCs w:val="22"/>
              </w:rPr>
              <w:t xml:space="preserve">5</w:t>
            </w:r>
            <w:r>
              <w:rPr>
                <w:sz w:val="22"/>
                <w:szCs w:val="22"/>
              </w:rPr>
              <w:fldChar w:fldCharType="end"/>
            </w:r>
          </w:hyperlink>
          <w:r/>
          <w:r>
            <w:rPr>
              <w:sz w:val="22"/>
              <w:szCs w:val="22"/>
            </w:rPr>
          </w:r>
        </w:p>
        <w:p>
          <w:pPr>
            <w:pStyle w:val="990"/>
            <w:pBdr/>
            <w:tabs>
              <w:tab w:val="right" w:leader="dot" w:pos="9350"/>
            </w:tabs>
            <w:spacing/>
            <w:ind/>
            <w:rPr>
              <w:rFonts w:eastAsiaTheme="minorEastAsia"/>
            </w:rPr>
          </w:pPr>
          <w:r/>
          <w:hyperlink w:tooltip="#_Toc117147405" w:anchor="_Toc117147405" w:history="1">
            <w:r>
              <w:rPr>
                <w:rStyle w:val="979"/>
              </w:rPr>
              <w:t xml:space="preserve">Representation 1</w:t>
            </w:r>
            <w:r>
              <w:tab/>
            </w:r>
            <w:r>
              <w:fldChar w:fldCharType="begin"/>
            </w:r>
            <w:r>
              <w:instrText xml:space="preserve"> PAGEREF _Toc117147405 \h </w:instrText>
            </w:r>
            <w:r>
              <w:fldChar w:fldCharType="separate"/>
            </w:r>
            <w:r>
              <w:t xml:space="preserve">5</w:t>
            </w:r>
            <w:r>
              <w:fldChar w:fldCharType="end"/>
            </w:r>
          </w:hyperlink>
          <w:r/>
          <w:r>
            <w:rPr>
              <w:rFonts w:eastAsiaTheme="minorEastAsia"/>
            </w:rPr>
          </w:r>
        </w:p>
        <w:p>
          <w:pPr>
            <w:pStyle w:val="990"/>
            <w:pBdr/>
            <w:tabs>
              <w:tab w:val="right" w:leader="dot" w:pos="9350"/>
            </w:tabs>
            <w:spacing/>
            <w:ind/>
            <w:rPr>
              <w:rFonts w:eastAsiaTheme="minorEastAsia"/>
            </w:rPr>
          </w:pPr>
          <w:r/>
          <w:hyperlink w:tooltip="#_Toc117147406" w:anchor="_Toc117147406" w:history="1">
            <w:r>
              <w:rPr>
                <w:rStyle w:val="979"/>
              </w:rPr>
              <w:t xml:space="preserve">Representation 2</w:t>
            </w:r>
            <w:r>
              <w:tab/>
            </w:r>
            <w:r>
              <w:fldChar w:fldCharType="begin"/>
            </w:r>
            <w:r>
              <w:instrText xml:space="preserve"> PAGEREF _Toc117147406 \h </w:instrText>
            </w:r>
            <w:r>
              <w:fldChar w:fldCharType="separate"/>
            </w:r>
            <w:r>
              <w:t xml:space="preserve">5</w:t>
            </w:r>
            <w:r>
              <w:fldChar w:fldCharType="end"/>
            </w:r>
          </w:hyperlink>
          <w:r/>
          <w:r>
            <w:rPr>
              <w:rFonts w:eastAsiaTheme="minorEastAsia"/>
            </w:rPr>
          </w:r>
        </w:p>
        <w:p>
          <w:pPr>
            <w:pStyle w:val="978"/>
            <w:pBdr/>
            <w:spacing/>
            <w:ind/>
            <w:rPr>
              <w:sz w:val="22"/>
              <w:szCs w:val="22"/>
            </w:rPr>
          </w:pPr>
          <w:r/>
          <w:hyperlink w:tooltip="#_Toc117147407" w:anchor="_Toc117147407" w:history="1">
            <w:r>
              <w:rPr>
                <w:rStyle w:val="979"/>
                <w:sz w:val="22"/>
                <w:szCs w:val="22"/>
              </w:rPr>
              <w:t xml:space="preserve">E.</w:t>
            </w:r>
            <w:r>
              <w:rPr>
                <w:sz w:val="22"/>
                <w:szCs w:val="22"/>
              </w:rPr>
              <w:tab/>
            </w:r>
            <w:r>
              <w:rPr>
                <w:rStyle w:val="979"/>
                <w:sz w:val="22"/>
                <w:szCs w:val="22"/>
              </w:rPr>
              <w:t xml:space="preserve">Testing</w:t>
            </w:r>
            <w:r>
              <w:rPr>
                <w:sz w:val="22"/>
                <w:szCs w:val="22"/>
              </w:rPr>
              <w:tab/>
            </w:r>
            <w:r>
              <w:rPr>
                <w:sz w:val="22"/>
                <w:szCs w:val="22"/>
              </w:rPr>
              <w:fldChar w:fldCharType="begin"/>
            </w:r>
            <w:r>
              <w:rPr>
                <w:sz w:val="22"/>
                <w:szCs w:val="22"/>
              </w:rPr>
              <w:instrText xml:space="preserve"> PAGEREF _Toc117147407 \h </w:instrText>
            </w:r>
            <w:r>
              <w:rPr>
                <w:sz w:val="22"/>
                <w:szCs w:val="22"/>
              </w:rPr>
            </w:r>
            <w:r>
              <w:rPr>
                <w:sz w:val="22"/>
                <w:szCs w:val="22"/>
              </w:rPr>
              <w:fldChar w:fldCharType="separate"/>
            </w:r>
            <w:r>
              <w:rPr>
                <w:sz w:val="22"/>
                <w:szCs w:val="22"/>
              </w:rPr>
              <w:t xml:space="preserve">6</w:t>
            </w:r>
            <w:r>
              <w:rPr>
                <w:sz w:val="22"/>
                <w:szCs w:val="22"/>
              </w:rPr>
              <w:fldChar w:fldCharType="end"/>
            </w:r>
          </w:hyperlink>
          <w:r/>
          <w:r>
            <w:rPr>
              <w:sz w:val="22"/>
              <w:szCs w:val="22"/>
            </w:rPr>
          </w:r>
        </w:p>
        <w:p>
          <w:pPr>
            <w:pStyle w:val="978"/>
            <w:pBdr/>
            <w:spacing/>
            <w:ind/>
            <w:rPr>
              <w:sz w:val="22"/>
              <w:szCs w:val="22"/>
            </w:rPr>
          </w:pPr>
          <w:r/>
          <w:hyperlink w:tooltip="#_Toc117147408" w:anchor="_Toc117147408" w:history="1">
            <w:r>
              <w:rPr>
                <w:rStyle w:val="979"/>
                <w:sz w:val="22"/>
                <w:szCs w:val="22"/>
              </w:rPr>
              <w:t xml:space="preserve">Test Name 1</w:t>
            </w:r>
            <w:r>
              <w:rPr>
                <w:sz w:val="22"/>
                <w:szCs w:val="22"/>
              </w:rPr>
              <w:tab/>
            </w:r>
            <w:r>
              <w:rPr>
                <w:sz w:val="22"/>
                <w:szCs w:val="22"/>
              </w:rPr>
              <w:fldChar w:fldCharType="begin"/>
            </w:r>
            <w:r>
              <w:rPr>
                <w:sz w:val="22"/>
                <w:szCs w:val="22"/>
              </w:rPr>
              <w:instrText xml:space="preserve"> PAGEREF _Toc117147408 \h </w:instrText>
            </w:r>
            <w:r>
              <w:rPr>
                <w:sz w:val="22"/>
                <w:szCs w:val="22"/>
              </w:rPr>
            </w:r>
            <w:r>
              <w:rPr>
                <w:sz w:val="22"/>
                <w:szCs w:val="22"/>
              </w:rPr>
              <w:fldChar w:fldCharType="separate"/>
            </w:r>
            <w:r>
              <w:rPr>
                <w:sz w:val="22"/>
                <w:szCs w:val="22"/>
              </w:rPr>
              <w:t xml:space="preserve">6</w:t>
            </w:r>
            <w:r>
              <w:rPr>
                <w:sz w:val="22"/>
                <w:szCs w:val="22"/>
              </w:rPr>
              <w:fldChar w:fldCharType="end"/>
            </w:r>
          </w:hyperlink>
          <w:r/>
          <w:r>
            <w:rPr>
              <w:sz w:val="22"/>
              <w:szCs w:val="22"/>
            </w:rPr>
          </w:r>
        </w:p>
        <w:p>
          <w:pPr>
            <w:pStyle w:val="978"/>
            <w:pBdr/>
            <w:spacing/>
            <w:ind/>
            <w:rPr>
              <w:sz w:val="22"/>
              <w:szCs w:val="22"/>
            </w:rPr>
          </w:pPr>
          <w:r/>
          <w:hyperlink w:tooltip="#_Toc117147409" w:anchor="_Toc117147409" w:history="1">
            <w:r>
              <w:rPr>
                <w:rStyle w:val="979"/>
                <w:sz w:val="22"/>
                <w:szCs w:val="22"/>
              </w:rPr>
              <w:t xml:space="preserve">Test Name 2</w:t>
            </w:r>
            <w:r>
              <w:rPr>
                <w:sz w:val="22"/>
                <w:szCs w:val="22"/>
              </w:rPr>
              <w:tab/>
            </w:r>
            <w:r>
              <w:rPr>
                <w:sz w:val="22"/>
                <w:szCs w:val="22"/>
              </w:rPr>
              <w:fldChar w:fldCharType="begin"/>
            </w:r>
            <w:r>
              <w:rPr>
                <w:sz w:val="22"/>
                <w:szCs w:val="22"/>
              </w:rPr>
              <w:instrText xml:space="preserve"> PAGEREF _Toc117147409 \h </w:instrText>
            </w:r>
            <w:r>
              <w:rPr>
                <w:sz w:val="22"/>
                <w:szCs w:val="22"/>
              </w:rPr>
            </w:r>
            <w:r>
              <w:rPr>
                <w:sz w:val="22"/>
                <w:szCs w:val="22"/>
              </w:rPr>
              <w:fldChar w:fldCharType="separate"/>
            </w:r>
            <w:r>
              <w:rPr>
                <w:sz w:val="22"/>
                <w:szCs w:val="22"/>
              </w:rPr>
              <w:t xml:space="preserve">7</w:t>
            </w:r>
            <w:r>
              <w:rPr>
                <w:sz w:val="22"/>
                <w:szCs w:val="22"/>
              </w:rPr>
              <w:fldChar w:fldCharType="end"/>
            </w:r>
          </w:hyperlink>
          <w:r/>
          <w:r>
            <w:rPr>
              <w:sz w:val="22"/>
              <w:szCs w:val="22"/>
            </w:rPr>
          </w:r>
        </w:p>
        <w:p>
          <w:pPr>
            <w:pStyle w:val="978"/>
            <w:pBdr/>
            <w:spacing/>
            <w:ind/>
            <w:rPr>
              <w:sz w:val="22"/>
              <w:szCs w:val="22"/>
            </w:rPr>
          </w:pPr>
          <w:r/>
          <w:hyperlink w:tooltip="#_Toc117147410" w:anchor="_Toc117147410" w:history="1">
            <w:r>
              <w:rPr>
                <w:rStyle w:val="979"/>
                <w:sz w:val="22"/>
                <w:szCs w:val="22"/>
              </w:rPr>
              <w:t xml:space="preserve">Test Name 3</w:t>
            </w:r>
            <w:r>
              <w:rPr>
                <w:sz w:val="22"/>
                <w:szCs w:val="22"/>
              </w:rPr>
              <w:tab/>
            </w:r>
            <w:r>
              <w:rPr>
                <w:sz w:val="22"/>
                <w:szCs w:val="22"/>
              </w:rPr>
              <w:fldChar w:fldCharType="begin"/>
            </w:r>
            <w:r>
              <w:rPr>
                <w:sz w:val="22"/>
                <w:szCs w:val="22"/>
              </w:rPr>
              <w:instrText xml:space="preserve"> PAGEREF _Toc117147410 \h </w:instrText>
            </w:r>
            <w:r>
              <w:rPr>
                <w:sz w:val="22"/>
                <w:szCs w:val="22"/>
              </w:rPr>
            </w:r>
            <w:r>
              <w:rPr>
                <w:sz w:val="22"/>
                <w:szCs w:val="22"/>
              </w:rPr>
              <w:fldChar w:fldCharType="separate"/>
            </w:r>
            <w:r>
              <w:rPr>
                <w:sz w:val="22"/>
                <w:szCs w:val="22"/>
              </w:rPr>
              <w:t xml:space="preserve">8</w:t>
            </w:r>
            <w:r>
              <w:rPr>
                <w:sz w:val="22"/>
                <w:szCs w:val="22"/>
              </w:rPr>
              <w:fldChar w:fldCharType="end"/>
            </w:r>
          </w:hyperlink>
          <w:r/>
          <w:r>
            <w:rPr>
              <w:sz w:val="22"/>
              <w:szCs w:val="22"/>
            </w:rPr>
          </w:r>
        </w:p>
        <w:p>
          <w:pPr>
            <w:pStyle w:val="978"/>
            <w:pBdr/>
            <w:spacing/>
            <w:ind/>
            <w:rPr>
              <w:sz w:val="22"/>
              <w:szCs w:val="22"/>
            </w:rPr>
          </w:pPr>
          <w:r/>
          <w:hyperlink w:tooltip="#_Toc117147411" w:anchor="_Toc117147411" w:history="1">
            <w:r>
              <w:rPr>
                <w:rStyle w:val="979"/>
                <w:sz w:val="22"/>
                <w:szCs w:val="22"/>
              </w:rPr>
              <w:t xml:space="preserve">F.</w:t>
            </w:r>
            <w:r>
              <w:rPr>
                <w:sz w:val="22"/>
                <w:szCs w:val="22"/>
              </w:rPr>
              <w:tab/>
            </w:r>
            <w:r>
              <w:rPr>
                <w:rStyle w:val="979"/>
                <w:sz w:val="22"/>
                <w:szCs w:val="22"/>
              </w:rPr>
              <w:t xml:space="preserve">Sources</w:t>
            </w:r>
            <w:r>
              <w:rPr>
                <w:sz w:val="22"/>
                <w:szCs w:val="22"/>
              </w:rPr>
              <w:tab/>
            </w:r>
            <w:r>
              <w:rPr>
                <w:sz w:val="22"/>
                <w:szCs w:val="22"/>
              </w:rPr>
              <w:fldChar w:fldCharType="begin"/>
            </w:r>
            <w:r>
              <w:rPr>
                <w:sz w:val="22"/>
                <w:szCs w:val="22"/>
              </w:rPr>
              <w:instrText xml:space="preserve"> PAGEREF _Toc117147411 \h </w:instrText>
            </w:r>
            <w:r>
              <w:rPr>
                <w:sz w:val="22"/>
                <w:szCs w:val="22"/>
              </w:rPr>
            </w:r>
            <w:r>
              <w:rPr>
                <w:sz w:val="22"/>
                <w:szCs w:val="22"/>
              </w:rPr>
              <w:fldChar w:fldCharType="separate"/>
            </w:r>
            <w:r>
              <w:rPr>
                <w:sz w:val="22"/>
                <w:szCs w:val="22"/>
              </w:rPr>
              <w:t xml:space="preserve">8</w:t>
            </w:r>
            <w:r>
              <w:rPr>
                <w:sz w:val="22"/>
                <w:szCs w:val="22"/>
              </w:rPr>
              <w:fldChar w:fldCharType="end"/>
            </w:r>
          </w:hyperlink>
          <w:r/>
          <w:r>
            <w:rPr>
              <w:sz w:val="22"/>
              <w:szCs w:val="22"/>
            </w:rPr>
          </w:r>
        </w:p>
        <w:p>
          <w:pPr>
            <w:pBdr/>
            <w:spacing/>
            <w:ind/>
            <w:rPr/>
          </w:pPr>
          <w:r>
            <w:rPr>
              <w:b/>
              <w:bCs/>
            </w:rPr>
            <w:fldChar w:fldCharType="end"/>
          </w:r>
          <w:r/>
        </w:p>
      </w:sdtContent>
    </w:sdt>
    <w:p>
      <w:pPr>
        <w:pBdr/>
        <w:spacing/>
        <w:ind/>
        <w:rPr>
          <w:rFonts w:asciiTheme="majorHAnsi" w:hAnsiTheme="majorHAnsi" w:eastAsiaTheme="majorEastAsia" w:cstheme="majorBidi"/>
          <w:color w:val="2e74b5" w:themeColor="accent1" w:themeShade="BF"/>
          <w:sz w:val="32"/>
          <w:szCs w:val="32"/>
        </w:rPr>
      </w:pPr>
      <w:r>
        <w:br w:type="page" w:clear="all"/>
      </w:r>
      <w:r>
        <w:rPr>
          <w:rFonts w:asciiTheme="majorHAnsi" w:hAnsiTheme="majorHAnsi" w:eastAsiaTheme="majorEastAsia" w:cstheme="majorBidi"/>
          <w:color w:val="2e74b5" w:themeColor="accent1" w:themeShade="BF"/>
          <w:sz w:val="32"/>
          <w:szCs w:val="32"/>
        </w:rPr>
      </w:r>
    </w:p>
    <w:p>
      <w:pPr>
        <w:pStyle w:val="803"/>
        <w:numPr>
          <w:ilvl w:val="0"/>
          <w:numId w:val="1"/>
        </w:numPr>
        <w:pBdr/>
        <w:spacing/>
        <w:ind/>
        <w:rPr/>
      </w:pPr>
      <w:r/>
      <w:bookmarkStart w:id="0" w:name="_Toc117147385"/>
      <w:r>
        <w:t xml:space="preserve">Introduction</w:t>
      </w:r>
      <w:bookmarkEnd w:id="0"/>
      <w:r/>
      <w:r/>
    </w:p>
    <w:p>
      <w:pPr>
        <w:pBdr/>
        <w:spacing/>
        <w:ind/>
        <w:rPr/>
      </w:pPr>
      <w:r>
        <w:t xml:space="preserve">We are proposing the following solution for MJ Logistics. In the following sections requirements, methodologies, design, and testing will be discussed.</w:t>
      </w:r>
      <w:r/>
    </w:p>
    <w:p>
      <w:pPr>
        <w:pStyle w:val="803"/>
        <w:pBdr/>
        <w:spacing/>
        <w:ind w:left="360"/>
        <w:rPr/>
      </w:pPr>
      <w:r/>
      <w:bookmarkStart w:id="1" w:name="_Toc117147386"/>
      <w:r>
        <w:t xml:space="preserve">A1. Introduction and Purpose Statement</w:t>
      </w:r>
      <w:bookmarkEnd w:id="1"/>
      <w:r/>
      <w:r/>
    </w:p>
    <w:p>
      <w:pPr>
        <w:pBdr/>
        <w:spacing/>
        <w:ind/>
        <w:rPr/>
      </w:pPr>
      <w:r>
        <w:t xml:space="preserve">The purpose of this document is to define the requirements for a new CRM solution for MJ Logistics, and give a detailed overview of the new proposed solution.</w:t>
      </w:r>
      <w:r/>
    </w:p>
    <w:p>
      <w:pPr>
        <w:pStyle w:val="803"/>
        <w:pBdr/>
        <w:spacing/>
        <w:ind w:left="360"/>
        <w:rPr/>
      </w:pPr>
      <w:r/>
      <w:bookmarkStart w:id="2" w:name="_Toc117147387"/>
      <w:r>
        <w:t xml:space="preserve">A2. Overview of the Problems</w:t>
      </w:r>
      <w:bookmarkEnd w:id="2"/>
      <w:r/>
      <w:r/>
    </w:p>
    <w:p>
      <w:pPr>
        <w:pBdr/>
        <w:tabs>
          <w:tab w:val="center" w:leader="none" w:pos="4680"/>
          <w:tab w:val="center" w:leader="none" w:pos="4680"/>
        </w:tabs>
        <w:spacing/>
        <w:ind/>
        <w:rPr>
          <w:highlight w:val="none"/>
        </w:rPr>
      </w:pPr>
      <w:r>
        <w:t xml:space="preserve">Over the years, the current CRM solution has naturally evolved into an environment of many custom built tools via spreadsheets and database management systems,which are disconnected from each other. In addition, these tools have spread across multiple offices and amongst members who work remotely from home. This has resulted in different team members following different processes to accomplish the same tasks, and manual workarounds to accomplish tasks.</w:t>
      </w:r>
      <w:r/>
      <w:r>
        <w:rPr>
          <w:highlight w:val="none"/>
        </w:rPr>
      </w:r>
    </w:p>
    <w:p>
      <w:pPr>
        <w:pBdr/>
        <w:tabs>
          <w:tab w:val="center" w:leader="none" w:pos="4680"/>
          <w:tab w:val="center" w:leader="none" w:pos="4680"/>
        </w:tabs>
        <w:spacing/>
        <w:ind/>
        <w:rPr/>
      </w:pPr>
      <w:r>
        <w:rPr>
          <w:highlight w:val="none"/>
        </w:rPr>
        <w:t xml:space="preserve">While this was somewhat manageable in previous years, the 42% increase in sales over the past 2 years has led the company to outgrow its current solution. A lack of cohesion and a non-unified infrastructure have made CRM processes difficult to track and manage, and can also leave the company vulnerable to security and data breaches. The disjointed and improvised nature of these tools and processes gives us an opportunity to unify processes into a well thought out and up to date system, giving us centrally controlled oversight and a unified process structure that can be documented and distributed organization wide. Unifying these processes will also allow us to streamline them and employ automation to maximize efficiency.</w:t>
      </w:r>
      <w:r>
        <w:rPr>
          <w:highlight w:val="none"/>
        </w:rPr>
      </w:r>
    </w:p>
    <w:p>
      <w:pPr>
        <w:pStyle w:val="803"/>
        <w:pBdr/>
        <w:spacing/>
        <w:ind w:left="360"/>
        <w:rPr/>
      </w:pPr>
      <w:r/>
      <w:bookmarkStart w:id="3" w:name="_Toc117147388"/>
      <w:r>
        <w:t xml:space="preserve">A3. Goals and Objectives</w:t>
      </w:r>
      <w:bookmarkEnd w:id="3"/>
      <w:r/>
      <w:r/>
    </w:p>
    <w:p>
      <w:pPr>
        <w:pStyle w:val="982"/>
        <w:pBdr/>
        <w:tabs>
          <w:tab w:val="left" w:leader="none" w:pos="6062"/>
        </w:tabs>
        <w:spacing/>
        <w:ind w:firstLine="0" w:left="0"/>
        <w:rPr>
          <w:sz w:val="22"/>
          <w:szCs w:val="22"/>
          <w:highlight w:val="none"/>
        </w:rPr>
      </w:pPr>
      <w:r>
        <w:rPr>
          <w:sz w:val="22"/>
          <w:szCs w:val="22"/>
          <w:highlight w:val="none"/>
        </w:rPr>
        <w:t xml:space="preserve">The goals of this solution is to provide a centralized organization-wide solution that addresses the scalability and order management requirements outlined in the CRM Requirements document, while providing an easy to use user experience that is compatible across all modern major browsers and platforms.</w:t>
      </w:r>
      <w:r>
        <w:rPr>
          <w:sz w:val="22"/>
          <w:szCs w:val="22"/>
          <w:highlight w:val="none"/>
        </w:rPr>
      </w:r>
    </w:p>
    <w:p>
      <w:pPr>
        <w:pStyle w:val="982"/>
        <w:pBdr/>
        <w:tabs>
          <w:tab w:val="left" w:leader="none" w:pos="6062"/>
        </w:tabs>
        <w:spacing/>
        <w:ind w:firstLine="0" w:left="0"/>
        <w:rPr>
          <w:sz w:val="22"/>
          <w:szCs w:val="22"/>
        </w:rPr>
      </w:pPr>
      <w:r>
        <w:rPr>
          <w:sz w:val="22"/>
          <w:szCs w:val="22"/>
          <w:highlight w:val="none"/>
        </w:rPr>
        <w:t xml:space="preserve">The CRM outlined in this proposal provides a cohesive, scalable, solution that allows users to browse available products, get quotes, place orders, and manage their orders. A second admin portal provides a place for team members to handle administrative tasks such as database purging, and customer reps to handle customer support. This portal is locked behind modern authentication and authorization protocols.</w:t>
      </w:r>
      <w:r>
        <w:rPr>
          <w:sz w:val="22"/>
          <w:szCs w:val="22"/>
          <w:highlight w:val="none"/>
        </w:rPr>
      </w:r>
    </w:p>
    <w:p>
      <w:pPr>
        <w:pStyle w:val="982"/>
        <w:pBdr/>
        <w:tabs>
          <w:tab w:val="left" w:leader="none" w:pos="2163"/>
          <w:tab w:val="left" w:leader="none" w:pos="6062"/>
        </w:tabs>
        <w:spacing/>
        <w:ind w:firstLine="0" w:left="0"/>
        <w:rPr>
          <w:sz w:val="22"/>
          <w:szCs w:val="22"/>
          <w:highlight w:val="none"/>
        </w:rPr>
      </w:pPr>
      <w:r>
        <w:rPr>
          <w:sz w:val="22"/>
          <w:szCs w:val="22"/>
        </w:rPr>
        <w:t xml:space="preserve">Our peak objective is to deploy this CRM system and expand it to eventually address all functional requirements while maintaining expectations and key technical objectives outlined in the CRM Requirements document.</w:t>
      </w:r>
      <w:r>
        <w:rPr>
          <w:sz w:val="22"/>
          <w:szCs w:val="22"/>
          <w:highlight w:val="none"/>
        </w:rPr>
      </w:r>
      <w:r>
        <w:rPr>
          <w:sz w:val="22"/>
          <w:szCs w:val="22"/>
          <w:highlight w:val="none"/>
        </w:rPr>
      </w:r>
    </w:p>
    <w:p>
      <w:pPr>
        <w:pBdr/>
        <w:shd w:val="nil"/>
        <w:spacing/>
        <w:ind/>
        <w:rPr>
          <w:sz w:val="22"/>
          <w:szCs w:val="22"/>
          <w:highlight w:val="none"/>
        </w:rPr>
      </w:pPr>
      <w:r>
        <w:rPr>
          <w:sz w:val="22"/>
          <w:szCs w:val="22"/>
          <w:highlight w:val="none"/>
        </w:rPr>
        <w:br w:type="page" w:clear="all"/>
      </w:r>
      <w:r>
        <w:rPr>
          <w:sz w:val="22"/>
          <w:szCs w:val="22"/>
          <w:highlight w:val="none"/>
        </w:rPr>
      </w:r>
    </w:p>
    <w:p>
      <w:pPr>
        <w:pStyle w:val="803"/>
        <w:pBdr/>
        <w:spacing/>
        <w:ind w:left="360"/>
        <w:rPr/>
      </w:pPr>
      <w:r/>
      <w:bookmarkStart w:id="4" w:name="_Toc117147389"/>
      <w:r>
        <w:t xml:space="preserve">A4. Prerequisites</w:t>
      </w:r>
      <w:bookmarkEnd w:id="4"/>
      <w:r/>
      <w:r/>
    </w:p>
    <w:tbl>
      <w:tblPr>
        <w:tblStyle w:val="984"/>
        <w:tblW w:w="0" w:type="auto"/>
        <w:tblBorders/>
        <w:tblLayout w:type="fixed"/>
        <w:tblLook w:val="04A0" w:firstRow="1" w:lastRow="0" w:firstColumn="1" w:lastColumn="0" w:noHBand="0" w:noVBand="1"/>
      </w:tblPr>
      <w:tblGrid>
        <w:gridCol w:w="918"/>
        <w:gridCol w:w="1469"/>
        <w:gridCol w:w="5618"/>
        <w:gridCol w:w="1345"/>
      </w:tblGrid>
      <w:tr>
        <w:trPr/>
        <w:tc>
          <w:tcPr>
            <w:shd w:val="clear" w:color="auto" w:fill="323e4f" w:themeFill="text2" w:themeFillShade="BF"/>
            <w:tcBorders/>
            <w:tcW w:w="918" w:type="dxa"/>
            <w:textDirection w:val="lrTb"/>
            <w:noWrap w:val="false"/>
          </w:tcPr>
          <w:p>
            <w:pPr>
              <w:pBdr/>
              <w:spacing/>
              <w:ind/>
              <w:rPr>
                <w:color w:val="ffffff" w:themeColor="background1"/>
              </w:rPr>
            </w:pPr>
            <w:r>
              <w:rPr>
                <w:color w:val="ffffff" w:themeColor="background1"/>
              </w:rPr>
              <w:t xml:space="preserve">Number</w:t>
            </w:r>
            <w:r>
              <w:rPr>
                <w:color w:val="ffffff" w:themeColor="background1"/>
              </w:rPr>
            </w:r>
          </w:p>
        </w:tc>
        <w:tc>
          <w:tcPr>
            <w:shd w:val="clear" w:color="auto" w:fill="323e4f" w:themeFill="text2" w:themeFillShade="BF"/>
            <w:tcBorders/>
            <w:tcW w:w="1469" w:type="dxa"/>
            <w:textDirection w:val="lrTb"/>
            <w:noWrap w:val="false"/>
          </w:tcPr>
          <w:p>
            <w:pPr>
              <w:pBdr/>
              <w:spacing/>
              <w:ind/>
              <w:rPr>
                <w:color w:val="ffffff" w:themeColor="background1"/>
              </w:rPr>
            </w:pPr>
            <w:r>
              <w:rPr>
                <w:color w:val="ffffff" w:themeColor="background1"/>
              </w:rPr>
              <w:t xml:space="preserve">Prerequisite</w:t>
            </w:r>
            <w:r>
              <w:rPr>
                <w:color w:val="ffffff" w:themeColor="background1"/>
              </w:rPr>
            </w:r>
          </w:p>
        </w:tc>
        <w:tc>
          <w:tcPr>
            <w:shd w:val="clear" w:color="auto" w:fill="323e4f" w:themeFill="text2" w:themeFillShade="BF"/>
            <w:tcBorders/>
            <w:tcW w:w="5618" w:type="dxa"/>
            <w:textDirection w:val="lrTb"/>
            <w:noWrap w:val="false"/>
          </w:tcPr>
          <w:p>
            <w:pPr>
              <w:pBdr/>
              <w:spacing/>
              <w:ind/>
              <w:rPr>
                <w:color w:val="ffffff" w:themeColor="background1"/>
              </w:rPr>
            </w:pPr>
            <w:r>
              <w:rPr>
                <w:color w:val="ffffff" w:themeColor="background1"/>
              </w:rPr>
              <w:t xml:space="preserve">Description</w:t>
            </w:r>
            <w:r>
              <w:rPr>
                <w:color w:val="ffffff" w:themeColor="background1"/>
              </w:rPr>
            </w:r>
          </w:p>
        </w:tc>
        <w:tc>
          <w:tcPr>
            <w:shd w:val="clear" w:color="auto" w:fill="323e4f" w:themeFill="text2" w:themeFillShade="BF"/>
            <w:tcBorders/>
            <w:tcW w:w="1345" w:type="dxa"/>
            <w:textDirection w:val="lrTb"/>
            <w:noWrap w:val="false"/>
          </w:tcPr>
          <w:p>
            <w:pPr>
              <w:pBdr/>
              <w:spacing/>
              <w:ind/>
              <w:rPr>
                <w:color w:val="ffffff" w:themeColor="background1"/>
              </w:rPr>
            </w:pPr>
            <w:r>
              <w:rPr>
                <w:color w:val="ffffff" w:themeColor="background1"/>
              </w:rPr>
              <w:t xml:space="preserve">Completion Date</w:t>
            </w:r>
            <w:r>
              <w:rPr>
                <w:color w:val="ffffff" w:themeColor="background1"/>
              </w:rPr>
            </w:r>
          </w:p>
        </w:tc>
      </w:tr>
      <w:tr>
        <w:trPr/>
        <w:tc>
          <w:tcPr>
            <w:shd w:val="clear" w:color="auto" w:fill="acb9ca" w:themeFill="text2" w:themeFillTint="66"/>
            <w:tcBorders/>
            <w:tcW w:w="918" w:type="dxa"/>
            <w:textDirection w:val="lrTb"/>
            <w:noWrap w:val="false"/>
          </w:tcPr>
          <w:p>
            <w:pPr>
              <w:pBdr/>
              <w:spacing/>
              <w:ind/>
              <w:jc w:val="center"/>
              <w:rPr/>
            </w:pPr>
            <w:r>
              <w:t xml:space="preserve">1</w:t>
            </w:r>
            <w:r/>
          </w:p>
        </w:tc>
        <w:tc>
          <w:tcPr>
            <w:shd w:val="clear" w:color="auto" w:fill="acb9ca" w:themeFill="text2" w:themeFillTint="66"/>
            <w:tcBorders/>
            <w:tcW w:w="1469" w:type="dxa"/>
            <w:textDirection w:val="lrTb"/>
            <w:noWrap w:val="false"/>
          </w:tcPr>
          <w:p>
            <w:pPr>
              <w:pBdr/>
              <w:spacing/>
              <w:ind/>
              <w:rPr/>
            </w:pPr>
            <w:r>
              <w:t xml:space="preserve">SQL Server</w:t>
            </w:r>
            <w:r/>
          </w:p>
        </w:tc>
        <w:tc>
          <w:tcPr>
            <w:shd w:val="clear" w:color="auto" w:fill="acb9ca" w:themeFill="text2" w:themeFillTint="66"/>
            <w:tcBorders/>
            <w:tcW w:w="5618" w:type="dxa"/>
            <w:textDirection w:val="lrTb"/>
            <w:noWrap w:val="false"/>
          </w:tcPr>
          <w:p>
            <w:pPr>
              <w:pBdr/>
              <w:spacing/>
              <w:ind/>
              <w:rPr/>
            </w:pPr>
            <w:r>
              <w:t xml:space="preserve">Setup Azure SQL Server</w:t>
            </w:r>
            <w:r/>
          </w:p>
        </w:tc>
        <w:tc>
          <w:tcPr>
            <w:shd w:val="clear" w:color="auto" w:fill="acb9ca" w:themeFill="text2" w:themeFillTint="66"/>
            <w:tcBorders/>
            <w:tcW w:w="1345" w:type="dxa"/>
            <w:textDirection w:val="lrTb"/>
            <w:noWrap w:val="false"/>
          </w:tcPr>
          <w:p>
            <w:pPr>
              <w:pBdr/>
              <w:spacing/>
              <w:ind/>
              <w:rPr/>
            </w:pPr>
            <w:r>
              <w:t xml:space="preserve">Week 1</w:t>
            </w:r>
            <w:r/>
          </w:p>
        </w:tc>
      </w:tr>
      <w:tr>
        <w:trPr/>
        <w:tc>
          <w:tcPr>
            <w:shd w:val="clear" w:color="auto" w:fill="ffffff" w:themeFill="background1"/>
            <w:tcBorders/>
            <w:tcW w:w="918" w:type="dxa"/>
            <w:textDirection w:val="lrTb"/>
            <w:noWrap w:val="false"/>
          </w:tcPr>
          <w:p>
            <w:pPr>
              <w:pBdr/>
              <w:spacing/>
              <w:ind/>
              <w:jc w:val="center"/>
              <w:rPr/>
            </w:pPr>
            <w:r>
              <w:t xml:space="preserve">2</w:t>
            </w:r>
            <w:r/>
          </w:p>
        </w:tc>
        <w:tc>
          <w:tcPr>
            <w:shd w:val="clear" w:color="auto" w:fill="ffffff" w:themeFill="background1"/>
            <w:tcBorders/>
            <w:tcW w:w="1469" w:type="dxa"/>
            <w:textDirection w:val="lrTb"/>
            <w:noWrap w:val="false"/>
          </w:tcPr>
          <w:p>
            <w:pPr>
              <w:pBdr/>
              <w:spacing/>
              <w:ind/>
              <w:rPr/>
            </w:pPr>
            <w:r>
              <w:t xml:space="preserve">Collect Data</w:t>
            </w:r>
            <w:r/>
          </w:p>
        </w:tc>
        <w:tc>
          <w:tcPr>
            <w:shd w:val="clear" w:color="auto" w:fill="ffffff" w:themeFill="background1"/>
            <w:tcBorders/>
            <w:tcW w:w="5618" w:type="dxa"/>
            <w:textDirection w:val="lrTb"/>
            <w:noWrap w:val="false"/>
          </w:tcPr>
          <w:p>
            <w:pPr>
              <w:pBdr/>
              <w:spacing/>
              <w:ind/>
              <w:rPr/>
            </w:pPr>
            <w:r>
              <w:t xml:space="preserve">Collect and consolidate data necessary for the current feature-set across the organization and load into the centralized database</w:t>
            </w:r>
            <w:r/>
          </w:p>
        </w:tc>
        <w:tc>
          <w:tcPr>
            <w:shd w:val="clear" w:color="auto" w:fill="ffffff" w:themeFill="background1"/>
            <w:tcBorders/>
            <w:tcW w:w="1345" w:type="dxa"/>
            <w:textDirection w:val="lrTb"/>
            <w:noWrap w:val="false"/>
          </w:tcPr>
          <w:p>
            <w:pPr>
              <w:pBdr/>
              <w:spacing/>
              <w:ind/>
              <w:rPr/>
            </w:pPr>
            <w:r>
              <w:t xml:space="preserve">Week 1-2</w:t>
            </w:r>
            <w:r/>
          </w:p>
        </w:tc>
      </w:tr>
      <w:tr>
        <w:trPr/>
        <w:tc>
          <w:tcPr>
            <w:shd w:val="clear" w:color="auto" w:fill="acb9ca" w:themeFill="text2" w:themeFillTint="66"/>
            <w:tcBorders/>
            <w:tcW w:w="918" w:type="dxa"/>
            <w:textDirection w:val="lrTb"/>
            <w:noWrap w:val="false"/>
          </w:tcPr>
          <w:p>
            <w:pPr>
              <w:pBdr/>
              <w:spacing/>
              <w:ind/>
              <w:jc w:val="center"/>
              <w:rPr/>
            </w:pPr>
            <w:r>
              <w:t xml:space="preserve">3</w:t>
            </w:r>
            <w:r/>
          </w:p>
        </w:tc>
        <w:tc>
          <w:tcPr>
            <w:shd w:val="clear" w:color="auto" w:fill="acb9ca" w:themeFill="text2" w:themeFillTint="66"/>
            <w:tcBorders/>
            <w:tcW w:w="1469" w:type="dxa"/>
            <w:textDirection w:val="lrTb"/>
            <w:noWrap w:val="false"/>
          </w:tcPr>
          <w:p>
            <w:pPr>
              <w:pBdr/>
              <w:spacing/>
              <w:ind/>
              <w:rPr/>
            </w:pPr>
            <w:r>
              <w:t xml:space="preserve">Setup Cloud Services</w:t>
            </w:r>
            <w:r/>
          </w:p>
        </w:tc>
        <w:tc>
          <w:tcPr>
            <w:shd w:val="clear" w:color="auto" w:fill="acb9ca" w:themeFill="text2" w:themeFillTint="66"/>
            <w:tcBorders/>
            <w:tcW w:w="5618" w:type="dxa"/>
            <w:textDirection w:val="lrTb"/>
            <w:noWrap w:val="false"/>
          </w:tcPr>
          <w:p>
            <w:pPr>
              <w:pBdr/>
              <w:spacing/>
              <w:ind/>
              <w:rPr/>
            </w:pPr>
            <w:r>
              <w:t xml:space="preserve">Design and deploy Azure Load Balancer and ASP.NET Core Web APIs into Azure hosting</w:t>
            </w:r>
            <w:r/>
          </w:p>
        </w:tc>
        <w:tc>
          <w:tcPr>
            <w:shd w:val="clear" w:color="auto" w:fill="acb9ca" w:themeFill="text2" w:themeFillTint="66"/>
            <w:tcBorders/>
            <w:tcW w:w="1345" w:type="dxa"/>
            <w:textDirection w:val="lrTb"/>
            <w:noWrap w:val="false"/>
          </w:tcPr>
          <w:p>
            <w:pPr>
              <w:pBdr/>
              <w:spacing/>
              <w:ind/>
              <w:rPr/>
            </w:pPr>
            <w:r>
              <w:t xml:space="preserve">Week 2-4</w:t>
            </w:r>
            <w:r/>
          </w:p>
        </w:tc>
      </w:tr>
      <w:tr>
        <w:trPr/>
        <w:tc>
          <w:tcPr>
            <w:shd w:val="clear" w:color="auto" w:fill="ffffff" w:themeFill="background1"/>
            <w:tcBorders/>
            <w:tcW w:w="918" w:type="dxa"/>
            <w:textDirection w:val="lrTb"/>
            <w:noWrap w:val="false"/>
          </w:tcPr>
          <w:p>
            <w:pPr>
              <w:pBdr/>
              <w:spacing/>
              <w:ind/>
              <w:jc w:val="center"/>
              <w:rPr/>
            </w:pPr>
            <w:r>
              <w:t xml:space="preserve">4</w:t>
            </w:r>
            <w:r/>
          </w:p>
        </w:tc>
        <w:tc>
          <w:tcPr>
            <w:shd w:val="clear" w:color="auto" w:fill="ffffff" w:themeFill="background1"/>
            <w:tcBorders/>
            <w:tcW w:w="1469" w:type="dxa"/>
            <w:textDirection w:val="lrTb"/>
            <w:noWrap w:val="false"/>
          </w:tcPr>
          <w:p>
            <w:pPr>
              <w:pBdr/>
              <w:spacing/>
              <w:ind/>
              <w:rPr/>
            </w:pPr>
            <w:r>
              <w:t xml:space="preserve">Client Devices</w:t>
            </w:r>
            <w:r/>
          </w:p>
        </w:tc>
        <w:tc>
          <w:tcPr>
            <w:shd w:val="clear" w:color="auto" w:fill="ffffff" w:themeFill="background1"/>
            <w:tcBorders/>
            <w:tcW w:w="5618" w:type="dxa"/>
            <w:textDirection w:val="lrTb"/>
            <w:noWrap w:val="false"/>
          </w:tcPr>
          <w:p>
            <w:pPr>
              <w:pBdr/>
              <w:spacing/>
              <w:ind/>
              <w:rPr/>
            </w:pPr>
            <w:r>
              <w:t xml:space="preserve">All client devices for this system must support the latest OS for their respective platform (Windows 11, Android 14, etc). The solution has also only been tested on the latest updated version web browsers, so client devices must also update their browser software.</w:t>
            </w:r>
            <w:r/>
          </w:p>
        </w:tc>
        <w:tc>
          <w:tcPr>
            <w:shd w:val="clear" w:color="auto" w:fill="ffffff" w:themeFill="background1"/>
            <w:tcBorders/>
            <w:tcW w:w="1345" w:type="dxa"/>
            <w:textDirection w:val="lrTb"/>
            <w:noWrap w:val="false"/>
          </w:tcPr>
          <w:p>
            <w:pPr>
              <w:pBdr/>
              <w:spacing/>
              <w:ind/>
              <w:rPr/>
            </w:pPr>
            <w:r>
              <w:t xml:space="preserve">Week 4</w:t>
            </w:r>
            <w:r/>
          </w:p>
        </w:tc>
      </w:tr>
    </w:tbl>
    <w:p>
      <w:pPr>
        <w:pBdr/>
        <w:spacing/>
        <w:ind/>
        <w:rPr/>
      </w:pPr>
      <w:r/>
      <w:r/>
    </w:p>
    <w:p>
      <w:pPr>
        <w:pStyle w:val="803"/>
        <w:pBdr/>
        <w:spacing/>
        <w:ind w:left="360"/>
        <w:rPr/>
      </w:pPr>
      <w:r/>
      <w:bookmarkStart w:id="5" w:name="_Toc117147390"/>
      <w:r>
        <w:t xml:space="preserve">A5. Scope</w:t>
      </w:r>
      <w:bookmarkEnd w:id="5"/>
      <w:r/>
      <w:r/>
    </w:p>
    <w:p>
      <w:pPr>
        <w:pBdr/>
        <w:spacing/>
        <w:ind/>
        <w:rPr>
          <w:highlight w:val="none"/>
        </w:rPr>
      </w:pPr>
      <w:r>
        <w:t xml:space="preserve">The proposed solution is a vertical slice viable product demonstration handling order management and user scaling. Ticketing, reporting, sales tracking, and forecasting are not yet implemented. However, the system is designed to be flexible, modular, and rapidly extendable to steadily integrate these functional requirements.</w:t>
      </w:r>
      <w:r/>
    </w:p>
    <w:p>
      <w:pPr>
        <w:pBdr/>
        <w:spacing/>
        <w:ind/>
        <w:rPr>
          <w:highlight w:val="none"/>
        </w:rPr>
      </w:pPr>
      <w:r>
        <w:rPr>
          <w:highlight w:val="none"/>
        </w:rPr>
        <w:t xml:space="preserve">This solution designed to be an in-place replacement for the existing tooling and processes it covers. As such, it will neither update nor maintain the current custom tools and processes employed by team members. </w:t>
      </w:r>
      <w:r>
        <w:rPr>
          <w:highlight w:val="none"/>
        </w:rPr>
        <w:t xml:space="preserve">However, it will handle a one time migration of data from the current tooling and data stores to be properly integrated.</w:t>
      </w:r>
      <w:r>
        <w:rPr>
          <w:highlight w:val="none"/>
        </w:rPr>
      </w:r>
      <w:r>
        <w:rPr>
          <w:highlight w:val="none"/>
        </w:rPr>
      </w:r>
    </w:p>
    <w:p>
      <w:pPr>
        <w:pBdr/>
        <w:spacing/>
        <w:ind/>
        <w:rPr/>
      </w:pPr>
      <w:r>
        <w:rPr>
          <w:highlight w:val="none"/>
        </w:rPr>
        <w:t xml:space="preserve">The current solution’s front end consists of 2 web portals that are compatible across all devices. Native apps are not yet a part of the solution, but can rapidly be developed and integrate into the solution’s back-end services.</w:t>
      </w:r>
      <w:r>
        <w:rPr>
          <w:highlight w:val="none"/>
        </w:rPr>
      </w:r>
    </w:p>
    <w:p>
      <w:pPr>
        <w:pStyle w:val="803"/>
        <w:pBdr/>
        <w:spacing/>
        <w:ind w:left="360"/>
        <w:rPr/>
      </w:pPr>
      <w:r/>
      <w:bookmarkStart w:id="6" w:name="_Toc117147391"/>
      <w:r>
        <w:t xml:space="preserve">A6. Environment</w:t>
      </w:r>
      <w:bookmarkEnd w:id="6"/>
      <w:r/>
      <w:r/>
    </w:p>
    <w:p>
      <w:pPr>
        <w:pBdr/>
        <w:spacing/>
        <w:ind/>
        <w:rPr>
          <w:highlight w:val="none"/>
        </w:rPr>
      </w:pPr>
      <w:r>
        <w:rPr>
          <w:highlight w:val="none"/>
        </w:rPr>
        <w:t xml:space="preserve">The data layer for this solution is a MSSQL Server containing databases for the organization. The data is regularly synced across multiple servers to ensure data integrity, and to minimize data loss. All databases are deployed in the Microsoft Azure ecosystem, and are housed in data-centers located in the US. This solution ensures our data is stored in the US, and that we comply with current laws and regulations. Finally, the data is also downloaded and stored via tape drive to provide an additional fail-safe.</w:t>
      </w:r>
      <w:r>
        <w:rPr>
          <w:highlight w:val="none"/>
        </w:rPr>
      </w:r>
      <w:r>
        <w:rPr>
          <w:highlight w:val="none"/>
        </w:rPr>
      </w:r>
      <w:r>
        <w:rPr>
          <w:highlight w:val="none"/>
        </w:rPr>
      </w:r>
      <w:r>
        <w:rPr>
          <w:highlight w:val="none"/>
        </w:rPr>
      </w:r>
    </w:p>
    <w:p>
      <w:pPr>
        <w:pBdr/>
        <w:spacing/>
        <w:ind/>
        <w:rPr>
          <w:highlight w:val="none"/>
        </w:rPr>
      </w:pPr>
      <w:r>
        <w:rPr>
          <w:highlight w:val="none"/>
        </w:rPr>
        <w:t xml:space="preserve">Under normal operating conditions, the databases are exclusively directly connected to via a pool of ASP.NET Core Web APIs hosted on Azure virtual machines. These Web APIs act as a guard between the database and the rest of the internet, and control access via authentication tokens provided by our organizational OIDC provider. In order to be able to scale with concurrent user count, but also optimize cost, the Web APIs are managed via an Azure Load Balancer, also hosted in our Microsoft Azure tenant. All requests from the front end first go to this load balancer, which is actively monitoring the pool of virtual machines and concurrent user count. The load balancer then selects a virtual machine to forward the request to, or spins up a new VM to help manage the load. Under periods of low load, the balancer will also sleep VMs to save on operating costs.</w:t>
      </w:r>
      <w:r>
        <w:rPr>
          <w:highlight w:val="none"/>
        </w:rPr>
      </w:r>
    </w:p>
    <w:p>
      <w:pPr>
        <w:pBdr/>
        <w:spacing/>
        <w:ind/>
        <w:rPr>
          <w:highlight w:val="none"/>
        </w:rPr>
      </w:pPr>
      <w:r>
        <w:t xml:space="preserve">The front-end consists of two web apps built on ASP.NET Core Blazor Server, hosted in Microsoft Azure. The user portal is a marketing and shopping page for users to purchase products, view order history, and submit questions to customer support. The second front-end is an admin portal for organization members to handle technical administrative tasks (access to database operations, customer management, customer support, etc). This admin portal is secured using OIDC, linked with the current organization’s user database, and access to the various admin pages and the portal itself is managed via the organization’s current user policies.</w:t>
      </w:r>
      <w:r>
        <w:rPr>
          <w:highlight w:val="none"/>
        </w:rPr>
      </w:r>
      <w:r/>
      <w:r/>
      <w:r>
        <w:rPr>
          <w:highlight w:val="none"/>
        </w:rPr>
      </w:r>
    </w:p>
    <w:p>
      <w:pPr>
        <w:pBdr/>
        <w:spacing/>
        <w:ind/>
        <w:rPr/>
      </w:pPr>
      <w:r>
        <w:br w:type="page" w:clear="all"/>
      </w:r>
      <w:r/>
    </w:p>
    <w:p>
      <w:pPr>
        <w:pStyle w:val="803"/>
        <w:numPr>
          <w:ilvl w:val="0"/>
          <w:numId w:val="1"/>
        </w:numPr>
        <w:pBdr/>
        <w:spacing/>
        <w:ind/>
        <w:rPr/>
      </w:pPr>
      <w:r/>
      <w:bookmarkStart w:id="7" w:name="_Toc117147392"/>
      <w:r>
        <w:t xml:space="preserve">Requirements</w:t>
      </w:r>
      <w:bookmarkEnd w:id="7"/>
      <w:r/>
      <w:r/>
    </w:p>
    <w:p>
      <w:pPr>
        <w:pBdr/>
        <w:spacing/>
        <w:ind/>
        <w:rPr/>
      </w:pPr>
      <w:r>
        <w:t xml:space="preserve">The three subsections below will outline the 4 following requirements defined in the CRM Requirements:</w:t>
      </w:r>
      <w:r/>
    </w:p>
    <w:p>
      <w:pPr>
        <w:pStyle w:val="981"/>
        <w:numPr>
          <w:ilvl w:val="0"/>
          <w:numId w:val="10"/>
        </w:numPr>
        <w:pBdr/>
        <w:spacing/>
        <w:ind/>
        <w:rPr>
          <w:i/>
        </w:rPr>
      </w:pPr>
      <w:r>
        <w:rPr>
          <w:iCs/>
        </w:rPr>
        <w:t xml:space="preserve">Scalability: Ability to scale with growing peak demand and total user count</w:t>
      </w:r>
      <w:r>
        <w:rPr>
          <w:i/>
        </w:rPr>
      </w:r>
    </w:p>
    <w:p>
      <w:pPr>
        <w:pStyle w:val="981"/>
        <w:numPr>
          <w:ilvl w:val="0"/>
          <w:numId w:val="10"/>
        </w:numPr>
        <w:pBdr/>
        <w:spacing/>
        <w:ind/>
        <w:rPr>
          <w:i/>
        </w:rPr>
      </w:pPr>
      <w:r>
        <w:rPr>
          <w:iCs/>
        </w:rPr>
        <w:t xml:space="preserve">Browser and OS Compatibility: Compatibility with the latest browsers and platforms</w:t>
      </w:r>
      <w:r>
        <w:rPr>
          <w:i/>
        </w:rPr>
      </w:r>
    </w:p>
    <w:p>
      <w:pPr>
        <w:pStyle w:val="981"/>
        <w:numPr>
          <w:ilvl w:val="0"/>
          <w:numId w:val="10"/>
        </w:numPr>
        <w:pBdr/>
        <w:spacing/>
        <w:ind/>
        <w:rPr>
          <w:i/>
        </w:rPr>
      </w:pPr>
      <w:r>
        <w:rPr>
          <w:iCs/>
        </w:rPr>
        <w:t xml:space="preserve">Order Management: Ability to efficiently manage an order from quote to pending order to completed sale</w:t>
      </w:r>
      <w:r>
        <w:rPr>
          <w:i/>
        </w:rPr>
      </w:r>
    </w:p>
    <w:p>
      <w:pPr>
        <w:pStyle w:val="981"/>
        <w:numPr>
          <w:ilvl w:val="0"/>
          <w:numId w:val="10"/>
        </w:numPr>
        <w:pBdr/>
        <w:spacing/>
        <w:ind/>
        <w:rPr>
          <w:i/>
        </w:rPr>
      </w:pPr>
      <w:r>
        <w:rPr>
          <w:iCs/>
        </w:rPr>
        <w:t xml:space="preserve">Hard and Soft Deletes: Ability to ‘Soft Delete’ and ‘Hard Delete’ data</w:t>
      </w:r>
      <w:r>
        <w:rPr>
          <w:i/>
        </w:rPr>
      </w:r>
    </w:p>
    <w:p>
      <w:pPr>
        <w:pStyle w:val="804"/>
        <w:pBdr/>
        <w:spacing/>
        <w:ind w:left="450"/>
        <w:rPr/>
      </w:pPr>
      <w:r/>
      <w:bookmarkStart w:id="8" w:name="_Toc117147394"/>
      <w:r>
        <w:t xml:space="preserve">User Requirements</w:t>
      </w:r>
      <w:bookmarkEnd w:id="8"/>
      <w:r/>
      <w:r/>
    </w:p>
    <w:p>
      <w:pPr>
        <w:pStyle w:val="805"/>
        <w:pBdr/>
        <w:spacing/>
        <w:ind w:firstLine="450"/>
        <w:rPr/>
      </w:pPr>
      <w:r>
        <w:t xml:space="preserve">Scalability</w:t>
      </w:r>
      <w:r/>
    </w:p>
    <w:p>
      <w:pPr>
        <w:pBdr/>
        <w:spacing/>
        <w:ind w:left="450"/>
        <w:rPr/>
      </w:pPr>
      <w:r>
        <w:t xml:space="preserve">The new CRM system must be </w:t>
      </w:r>
      <w:r>
        <w:t xml:space="preserve">able to store a minimum of 2000 total users, and 500 concurrent users at any time. The proposed solution achieves this by using ASP.NET Core Web APIs that can dynamically be spun up or sleep depending on load. A Microsoft Azure Load Balancer will also be e</w:t>
      </w:r>
      <w:r>
        <w:t xml:space="preserve">mployed to manage these backing Web APIs, which will enable the system to save money on off-peak hours, and automatically scale up to handle load during peak hours. This will also allow the system to easily scale into the future in case of further expansio</w:t>
      </w:r>
      <w:r>
        <w:t xml:space="preserve">n and increase in peak load. As we scale up, we can easily increase the number of virtual machines on standby to scale with the growing peak user count. You will see in our stress test located in section E that we were able to meet the stated requirements.</w:t>
      </w:r>
      <w:r/>
    </w:p>
    <w:p>
      <w:pPr>
        <w:pStyle w:val="805"/>
        <w:pBdr/>
        <w:spacing/>
        <w:ind w:firstLine="450"/>
        <w:rPr/>
      </w:pPr>
      <w:r>
        <w:t xml:space="preserve">Browser and OS Compatibility</w:t>
      </w:r>
      <w:r/>
    </w:p>
    <w:p>
      <w:pPr>
        <w:pBdr/>
        <w:spacing/>
        <w:ind w:left="450"/>
        <w:rPr/>
      </w:pPr>
      <w:r>
        <w:t xml:space="preserve">Our new CRM system must also support the following OS’s and browsers:</w:t>
      </w: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Chrome and Chromium</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Firefox</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Microsoft Edge</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Safari</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mobile and tablet devices’ application support systems</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iOS systems</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Microsoft operating system</w:t>
      </w:r>
      <w:r>
        <w:rPr>
          <w:rFonts w:ascii="Verdana" w:hAnsi="Verdana" w:eastAsia="Times New Roman" w:cs="Arial"/>
          <w:color w:val="000000"/>
          <w:sz w:val="20"/>
          <w:szCs w:val="20"/>
        </w:rPr>
      </w:r>
    </w:p>
    <w:p>
      <w:pPr>
        <w:numPr>
          <w:ilvl w:val="0"/>
          <w:numId w:val="8"/>
        </w:numPr>
        <w:pBdr/>
        <w:tabs>
          <w:tab w:val="clear" w:leader="none" w:pos="720"/>
          <w:tab w:val="num" w:leader="none" w:pos="1170"/>
        </w:tabs>
        <w:spacing w:after="0" w:line="240" w:lineRule="auto"/>
        <w:ind w:left="1170"/>
        <w:rPr>
          <w:rFonts w:ascii="Verdana" w:hAnsi="Verdana" w:eastAsia="Times New Roman" w:cs="Arial"/>
          <w:color w:val="000000"/>
          <w:sz w:val="20"/>
          <w:szCs w:val="20"/>
        </w:rPr>
      </w:pPr>
      <w:r>
        <w:rPr>
          <w:rFonts w:ascii="Verdana" w:hAnsi="Verdana" w:eastAsia="Times New Roman" w:cs="Arial"/>
          <w:color w:val="000000"/>
          <w:sz w:val="20"/>
          <w:szCs w:val="20"/>
        </w:rPr>
        <w:t xml:space="preserve">latest Android systems</w:t>
      </w:r>
      <w:r>
        <w:rPr>
          <w:rFonts w:ascii="Verdana" w:hAnsi="Verdana" w:eastAsia="Times New Roman" w:cs="Arial"/>
          <w:color w:val="000000"/>
          <w:sz w:val="20"/>
          <w:szCs w:val="20"/>
        </w:rPr>
      </w:r>
    </w:p>
    <w:p>
      <w:pPr>
        <w:pBdr/>
        <w:spacing/>
        <w:ind w:left="450"/>
        <w:rPr/>
      </w:pPr>
      <w:r/>
      <w:r/>
    </w:p>
    <w:p>
      <w:pPr>
        <w:pBdr/>
        <w:spacing/>
        <w:ind w:left="450"/>
        <w:rPr/>
      </w:pPr>
      <w:r>
        <w:t xml:space="preserve">This proposed solution addresses t</w:t>
      </w:r>
      <w:r>
        <w:t xml:space="preserve">his using a Blazor ASP.NET Core server-side web application hosted with Microsoft Azure. The site itself has been designed with compatibility with all of the above listed browsers in mind. Since the browsers listed above are all actively supported in the l</w:t>
      </w:r>
      <w:r>
        <w:t xml:space="preserve">atest OS platforms, the solution will meet the full requirements for OS’s and browsers. You will see in section E that in testing, users were able to efficiently and functionally use the web portal for the proposed CRM on all of the above listed platforms.</w:t>
      </w:r>
      <w:r/>
    </w:p>
    <w:p>
      <w:pPr>
        <w:pBdr/>
        <w:spacing/>
        <w:ind/>
        <w:rPr/>
      </w:pPr>
      <w:r>
        <w:br w:type="page" w:clear="all"/>
      </w:r>
      <w:r/>
    </w:p>
    <w:p>
      <w:pPr>
        <w:pStyle w:val="804"/>
        <w:pBdr/>
        <w:spacing/>
        <w:ind w:left="450"/>
        <w:rPr/>
      </w:pPr>
      <w:r/>
      <w:bookmarkStart w:id="9" w:name="_Toc117147395"/>
      <w:r>
        <w:t xml:space="preserve">Functional Requirements</w:t>
      </w:r>
      <w:bookmarkEnd w:id="9"/>
      <w:r>
        <w:t xml:space="preserve"> </w:t>
      </w:r>
      <w:r/>
    </w:p>
    <w:p>
      <w:pPr>
        <w:pStyle w:val="805"/>
        <w:pBdr/>
        <w:spacing/>
        <w:ind w:firstLine="450"/>
        <w:rPr/>
      </w:pPr>
      <w:r>
        <w:t xml:space="preserve">Order Management</w:t>
      </w:r>
      <w:r/>
    </w:p>
    <w:p>
      <w:pPr>
        <w:pBdr/>
        <w:spacing/>
        <w:ind w:left="450"/>
        <w:rPr/>
      </w:pPr>
      <w:r>
        <w:t xml:space="preserve">The new CRM system needs to efficiently be able to manage the entire ordering process, from a quote, to an order, to a completed sale. The following features regarding order management need to be implemented in whatever CRM system we move to:</w:t>
      </w: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order tracking</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taking orders</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converting quotes to orders</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reordering</w:t>
      </w:r>
      <w:r>
        <w:rPr>
          <w:rFonts w:ascii="Verdana" w:hAnsi="Verdana" w:eastAsia="Times New Roman" w:cs="Arial"/>
          <w:color w:val="5a5a5a"/>
          <w:sz w:val="20"/>
          <w:szCs w:val="20"/>
        </w:rPr>
      </w:r>
    </w:p>
    <w:p>
      <w:pPr>
        <w:numPr>
          <w:ilvl w:val="0"/>
          <w:numId w:val="9"/>
        </w:numPr>
        <w:pBdr/>
        <w:spacing w:after="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part ordering</w:t>
      </w:r>
      <w:r>
        <w:rPr>
          <w:rFonts w:ascii="Verdana" w:hAnsi="Verdana" w:eastAsia="Times New Roman" w:cs="Arial"/>
          <w:color w:val="5a5a5a"/>
          <w:sz w:val="20"/>
          <w:szCs w:val="20"/>
        </w:rPr>
      </w:r>
    </w:p>
    <w:p>
      <w:pPr>
        <w:numPr>
          <w:ilvl w:val="0"/>
          <w:numId w:val="9"/>
        </w:numPr>
        <w:pBdr/>
        <w:spacing w:after="340" w:line="240" w:lineRule="auto"/>
        <w:ind/>
        <w:rPr>
          <w:rFonts w:ascii="Verdana" w:hAnsi="Verdana" w:eastAsia="Times New Roman" w:cs="Arial"/>
          <w:color w:val="5a5a5a"/>
          <w:sz w:val="20"/>
          <w:szCs w:val="20"/>
        </w:rPr>
      </w:pPr>
      <w:r>
        <w:rPr>
          <w:rFonts w:ascii="Verdana" w:hAnsi="Verdana" w:eastAsia="Times New Roman" w:cs="Arial"/>
          <w:color w:val="000000"/>
          <w:sz w:val="20"/>
          <w:szCs w:val="20"/>
        </w:rPr>
        <w:t xml:space="preserve">customer self-serve (i.e., portal)</w:t>
      </w:r>
      <w:r>
        <w:rPr>
          <w:rFonts w:ascii="Verdana" w:hAnsi="Verdana" w:eastAsia="Times New Roman" w:cs="Arial"/>
          <w:color w:val="5a5a5a"/>
          <w:sz w:val="20"/>
          <w:szCs w:val="20"/>
        </w:rPr>
      </w:r>
    </w:p>
    <w:p>
      <w:pPr>
        <w:pBdr/>
        <w:spacing/>
        <w:ind w:left="450"/>
        <w:rPr/>
      </w:pPr>
      <w:r>
        <w:t xml:space="preserve">The proposed system handles this with 2 elements of our tech stack. First, the backing database (MSSQL Server, hosted on Azure), has a schema with tables for quotes, and orders. Second, the Blazor web portal</w:t>
      </w:r>
      <w:r>
        <w:t xml:space="preserve"> allows customers to see their request quotes, complete orders, and view their order history to reorder previous orders. Our Usability Test in section E demonstrates that users are able to accomplish tasks related to all the required features listed above.</w:t>
      </w:r>
      <w:r/>
    </w:p>
    <w:p>
      <w:pPr>
        <w:pStyle w:val="804"/>
        <w:pBdr/>
        <w:spacing/>
        <w:ind w:left="450"/>
        <w:rPr/>
      </w:pPr>
      <w:r/>
      <w:bookmarkStart w:id="10" w:name="_Toc117147396"/>
      <w:r>
        <w:t xml:space="preserve">Non-Functional Requirements</w:t>
      </w:r>
      <w:bookmarkEnd w:id="10"/>
      <w:r>
        <w:t xml:space="preserve"> </w:t>
      </w:r>
      <w:r/>
    </w:p>
    <w:p>
      <w:pPr>
        <w:pStyle w:val="805"/>
        <w:pBdr/>
        <w:spacing/>
        <w:ind w:firstLine="450"/>
        <w:rPr/>
      </w:pPr>
      <w:r>
        <w:t xml:space="preserve">Hard and Soft Deletes</w:t>
      </w:r>
      <w:r/>
    </w:p>
    <w:p>
      <w:pPr>
        <w:pBdr/>
        <w:spacing/>
        <w:ind w:left="450"/>
        <w:rPr/>
      </w:pPr>
      <w:r>
        <w:t xml:space="preserve">The new CRM system needs to be able to both ‘soft delete’ (remove data from view while keeping it in the database) and ‘hard delete’ (completely remove data from database). H</w:t>
      </w:r>
      <w:r>
        <w:t xml:space="preserve">ard deletes need to be restricted to specific roles and permissions. Our system accomplishes this by adding a delete column of type Boolean to every table in the database. When we want to soft delete, we simply mark the deleted column to true, where it wil</w:t>
      </w:r>
      <w:r>
        <w:t xml:space="preserve">l then be filtered out by our UI. Hard deleting is accomplished using traditional SQL database delete calls, gated behind the Web API and restricted only to users with the proper permissions. Section E demonstrates this functionality with our Deletes Test.</w:t>
      </w:r>
      <w:r/>
    </w:p>
    <w:p>
      <w:pPr>
        <w:pBdr/>
        <w:spacing/>
        <w:ind/>
        <w:rPr/>
      </w:pPr>
      <w:r>
        <w:br w:type="page" w:clear="all"/>
      </w:r>
      <w:r/>
    </w:p>
    <w:p>
      <w:pPr>
        <w:pStyle w:val="803"/>
        <w:numPr>
          <w:ilvl w:val="0"/>
          <w:numId w:val="1"/>
        </w:numPr>
        <w:pBdr/>
        <w:spacing/>
        <w:ind/>
        <w:rPr/>
      </w:pPr>
      <w:r/>
      <w:bookmarkStart w:id="11" w:name="_Toc117147397"/>
      <w:r>
        <w:t xml:space="preserve">Software Development Methodology</w:t>
      </w:r>
      <w:bookmarkEnd w:id="11"/>
      <w:r/>
      <w:r/>
    </w:p>
    <w:p>
      <w:pPr>
        <w:pBdr/>
        <w:spacing/>
        <w:ind/>
        <w:rPr>
          <w:i/>
        </w:rPr>
      </w:pPr>
      <w:r>
        <w:t xml:space="preserve">In the subsections below this proposal will discuss the advantages and disadvantages between the Agile and Waterfall software development methodologies. In C2 we will go over our recommendation for development methodology and justify it.</w:t>
      </w:r>
      <w:r>
        <w:rPr>
          <w:i/>
        </w:rPr>
      </w:r>
    </w:p>
    <w:p>
      <w:pPr>
        <w:pStyle w:val="803"/>
        <w:pBdr/>
        <w:spacing/>
        <w:ind/>
        <w:rPr/>
      </w:pPr>
      <w:r/>
      <w:bookmarkStart w:id="12" w:name="_Toc117147398"/>
      <w:r>
        <w:t xml:space="preserve">C1. Advantages and Disadvantages</w:t>
      </w:r>
      <w:bookmarkEnd w:id="12"/>
      <w:r/>
      <w:r/>
    </w:p>
    <w:p>
      <w:pPr>
        <w:pStyle w:val="804"/>
        <w:pBdr/>
        <w:spacing/>
        <w:ind w:left="540"/>
        <w:rPr/>
      </w:pPr>
      <w:r/>
      <w:bookmarkStart w:id="13" w:name="_Toc117147399"/>
      <w:r>
        <w:t xml:space="preserve">Advantages of the Agile Method</w:t>
      </w:r>
      <w:bookmarkEnd w:id="13"/>
      <w:r/>
      <w:r/>
    </w:p>
    <w:p>
      <w:pPr>
        <w:pStyle w:val="805"/>
        <w:pBdr/>
        <w:spacing/>
        <w:ind w:firstLine="540"/>
        <w:rPr/>
      </w:pPr>
      <w:r>
        <w:t xml:space="preserve">Rapid Development</w:t>
      </w:r>
      <w:r/>
    </w:p>
    <w:p>
      <w:pPr>
        <w:pBdr/>
        <w:tabs>
          <w:tab w:val="left" w:leader="none" w:pos="450"/>
        </w:tabs>
        <w:spacing/>
        <w:ind w:left="540"/>
        <w:rPr/>
      </w:pPr>
      <w:r>
        <w:t xml:space="preserve">Agile focuses on short development cycles to deliver a minimal viable product to get it in front of a customer for bug testing and feedback ASAP, and then fixing and improving it over subsequent iterations</w:t>
      </w:r>
      <w:r/>
    </w:p>
    <w:p>
      <w:pPr>
        <w:pStyle w:val="805"/>
        <w:pBdr/>
        <w:spacing/>
        <w:ind w:firstLine="540"/>
        <w:rPr/>
      </w:pPr>
      <w:r>
        <w:t xml:space="preserve">Well Tested Code</w:t>
      </w:r>
      <w:r/>
    </w:p>
    <w:p>
      <w:pPr>
        <w:pBdr/>
        <w:tabs>
          <w:tab w:val="left" w:leader="none" w:pos="450"/>
        </w:tabs>
        <w:spacing/>
        <w:ind w:left="540"/>
        <w:rPr/>
      </w:pPr>
      <w:r>
        <w:t xml:space="preserve">Due to the iterative nature of agile, the code is frequently end to end tested by customers (or beta testers), quickly revealing bugs, and yielding relevant feedback at a high velocity.</w:t>
      </w:r>
      <w:r/>
    </w:p>
    <w:p>
      <w:pPr>
        <w:pStyle w:val="805"/>
        <w:pBdr/>
        <w:spacing/>
        <w:ind w:firstLine="540"/>
        <w:rPr/>
      </w:pPr>
      <w:r>
        <w:t xml:space="preserve">Flexibility</w:t>
      </w:r>
      <w:r/>
    </w:p>
    <w:p>
      <w:pPr>
        <w:pBdr/>
        <w:tabs>
          <w:tab w:val="left" w:leader="none" w:pos="450"/>
        </w:tabs>
        <w:spacing/>
        <w:ind w:left="540"/>
        <w:rPr/>
      </w:pPr>
      <w:r>
        <w:t xml:space="preserve">The iterative nature and quick feedback of the ag</w:t>
      </w:r>
      <w:r>
        <w:t xml:space="preserve">ile methodology also means less development time is wasted on features that are no longer relevant due to changing requirements. The shorter development lifecycle minimizes divergence between the product being developed and consumer needs and expectations.</w:t>
      </w:r>
      <w:r/>
    </w:p>
    <w:p>
      <w:pPr>
        <w:pStyle w:val="804"/>
        <w:pBdr/>
        <w:spacing/>
        <w:ind w:left="540"/>
        <w:rPr/>
      </w:pPr>
      <w:r/>
      <w:bookmarkStart w:id="14" w:name="_Toc117147400"/>
      <w:r>
        <w:t xml:space="preserve">Disadvantages of the Agile Method</w:t>
      </w:r>
      <w:bookmarkEnd w:id="14"/>
      <w:r/>
      <w:r/>
    </w:p>
    <w:p>
      <w:pPr>
        <w:pStyle w:val="805"/>
        <w:pBdr/>
        <w:spacing/>
        <w:ind w:firstLine="540"/>
        <w:rPr/>
      </w:pPr>
      <w:r>
        <w:t xml:space="preserve">Potential Code Instability</w:t>
      </w:r>
      <w:r/>
    </w:p>
    <w:p>
      <w:pPr>
        <w:pBdr/>
        <w:tabs>
          <w:tab w:val="left" w:leader="none" w:pos="450"/>
        </w:tabs>
        <w:spacing/>
        <w:ind w:left="540"/>
        <w:rPr/>
      </w:pPr>
      <w:r>
        <w:t xml:space="preserve">The rapid pace of software releases necessitates disciplined coding practices. Developers are pulled in two directions at o</w:t>
      </w:r>
      <w:r>
        <w:t xml:space="preserve">nce: coding for speed to meet deadlines, and coding for quality, to minimize bugs. Both the developers and the managers need to be extremely disciplined: managers need to set realistic feature sets, goals, and deadlines for each development cycle to minimi</w:t>
      </w:r>
      <w:r>
        <w:t xml:space="preserve">ze pressure, and developers need to be able to produce high quality code at a high rate to minimize time wasted on bug fixes. Furthermore, the quick release of new features to the public adds the risk of catastrophic bugs, which could damage consumer data.</w:t>
      </w:r>
      <w:r/>
    </w:p>
    <w:p>
      <w:pPr>
        <w:pStyle w:val="805"/>
        <w:pBdr/>
        <w:spacing/>
        <w:ind w:firstLine="540"/>
        <w:rPr/>
      </w:pPr>
      <w:r>
        <w:t xml:space="preserve">Communication Requirements</w:t>
      </w:r>
      <w:r/>
    </w:p>
    <w:p>
      <w:pPr>
        <w:pBdr/>
        <w:spacing/>
        <w:ind w:left="540"/>
        <w:rPr/>
      </w:pPr>
      <w:r>
        <w:t xml:space="preserve">Agile projects rely on frequent, almost continuous communication with consumers. This is a heavy time requirement, which can be burdensome to teams wanting to foc</w:t>
      </w:r>
      <w:r>
        <w:t xml:space="preserve">us on development. Though this can be mitigated with a representative to act as a go between from the consumers to the development team, and it is recommended, that is either one extra person to hire, or one person who is not developing the actual product.</w:t>
      </w:r>
      <w:r/>
    </w:p>
    <w:p>
      <w:pPr>
        <w:pStyle w:val="805"/>
        <w:pBdr/>
        <w:spacing/>
        <w:ind w:firstLine="540"/>
        <w:rPr/>
      </w:pPr>
      <w:r>
        <w:t xml:space="preserve">Feature Creep</w:t>
      </w:r>
      <w:r/>
    </w:p>
    <w:p>
      <w:pPr>
        <w:pBdr/>
        <w:spacing/>
        <w:ind w:left="540"/>
        <w:rPr/>
      </w:pPr>
      <w:r>
        <w:t xml:space="preserve">Due to the high level </w:t>
      </w:r>
      <w:r>
        <w:t xml:space="preserve">of interaction with end users, it is possible for the development team to become overwhelmed with feature requests. Undisciplined project managers and unfocused teams can quickly find that the feature set for their application has ballooned way beyond the </w:t>
      </w:r>
      <w:r>
        <w:t xml:space="preserve">original project scope and organizational budget. Project managers need to be able to manage demanding customers, and developers need to stay focused on the task at hand.</w:t>
      </w:r>
      <w:r/>
    </w:p>
    <w:p>
      <w:pPr>
        <w:pStyle w:val="804"/>
        <w:pBdr/>
        <w:spacing/>
        <w:ind w:left="540"/>
        <w:rPr/>
      </w:pPr>
      <w:r/>
      <w:bookmarkStart w:id="15" w:name="_Toc117147401"/>
      <w:r>
        <w:t xml:space="preserve">Advantages of </w:t>
      </w:r>
      <w:bookmarkEnd w:id="15"/>
      <w:r>
        <w:t xml:space="preserve">waterfall</w:t>
      </w:r>
      <w:r/>
    </w:p>
    <w:p>
      <w:pPr>
        <w:pStyle w:val="805"/>
        <w:pBdr/>
        <w:spacing/>
        <w:ind w:firstLine="540"/>
        <w:rPr/>
      </w:pPr>
      <w:r>
        <w:t xml:space="preserve">Predictability</w:t>
      </w:r>
      <w:r/>
    </w:p>
    <w:p>
      <w:pPr>
        <w:pBdr/>
        <w:spacing/>
        <w:ind w:left="540"/>
        <w:rPr/>
      </w:pPr>
      <w:r>
        <w:t xml:space="preserve">Waterfall is the staple of predictive modelling for software development. By ensuring that we completely finish each step of the development process before moving o</w:t>
      </w:r>
      <w:r>
        <w:t xml:space="preserve">n, we can count on a clear and coherent plan for the next stage. The requirements and design of the product are fully defined and unchangeable once development starts, and in ideal conditions the organization will know exactly what the end product will be.</w:t>
      </w:r>
      <w:r/>
    </w:p>
    <w:p>
      <w:pPr>
        <w:pStyle w:val="805"/>
        <w:pBdr/>
        <w:spacing/>
        <w:ind w:firstLine="540"/>
        <w:rPr/>
      </w:pPr>
      <w:r>
        <w:t xml:space="preserve">Cost Savings</w:t>
      </w:r>
      <w:r/>
    </w:p>
    <w:p>
      <w:pPr>
        <w:pBdr/>
        <w:spacing/>
        <w:ind w:left="540"/>
        <w:rPr/>
      </w:pPr>
      <w:r>
        <w:t xml:space="preserve">By spending the time up front on having well defined requirements and a thorough design fo</w:t>
      </w:r>
      <w:r>
        <w:t xml:space="preserve">r the end product, developers have a clear picture of what the technologies and processes the end product will employ. This speeds up the actual implementation stage and cuts down on developers wasting time exploring other solutions that lead to dead ends.</w:t>
      </w:r>
      <w:r/>
    </w:p>
    <w:p>
      <w:pPr>
        <w:pStyle w:val="805"/>
        <w:pBdr/>
        <w:spacing/>
        <w:ind w:firstLine="540"/>
        <w:rPr/>
      </w:pPr>
      <w:r>
        <w:t xml:space="preserve">Easier Maintenance</w:t>
      </w:r>
      <w:r/>
    </w:p>
    <w:p>
      <w:pPr>
        <w:pBdr/>
        <w:spacing/>
        <w:ind w:left="540"/>
        <w:rPr/>
      </w:pPr>
      <w:r>
        <w:t xml:space="preserve">Since the usability flow and feature set is well defined, developers have a broad overview of the full product from the beginning of the implementation stage. Furthermore, since the feature set is also </w:t>
      </w:r>
      <w:r>
        <w:rPr>
          <w:i/>
          <w:iCs/>
        </w:rPr>
        <w:t xml:space="preserve">strictly </w:t>
      </w:r>
      <w:r>
        <w:t xml:space="preserve">defined and unchanging, developers are able to design a more holistic self-contained product. This allows the product to be</w:t>
      </w:r>
      <w:r>
        <w:t xml:space="preserve"> more elegant, rather than with more iterative solutions, where developers either need to try to predict and plan for features and extensibility that may come down the line in the future, or refactor or shoehorn new code in as new feature requests come up.</w:t>
      </w:r>
      <w:r/>
    </w:p>
    <w:p>
      <w:pPr>
        <w:pStyle w:val="804"/>
        <w:pBdr/>
        <w:spacing/>
        <w:ind w:left="540"/>
        <w:rPr/>
      </w:pPr>
      <w:r/>
      <w:bookmarkStart w:id="16" w:name="_Toc117147402"/>
      <w:r>
        <w:t xml:space="preserve">Disadvantages of </w:t>
      </w:r>
      <w:bookmarkEnd w:id="16"/>
      <w:r>
        <w:t xml:space="preserve">waterfall</w:t>
      </w:r>
      <w:r/>
    </w:p>
    <w:p>
      <w:pPr>
        <w:pStyle w:val="805"/>
        <w:pBdr/>
        <w:spacing/>
        <w:ind w:firstLine="540"/>
        <w:rPr/>
      </w:pPr>
      <w:r>
        <w:t xml:space="preserve">Slower Deployment</w:t>
      </w:r>
      <w:r/>
    </w:p>
    <w:p>
      <w:pPr>
        <w:pBdr/>
        <w:tabs>
          <w:tab w:val="left" w:leader="none" w:pos="450"/>
        </w:tabs>
        <w:spacing/>
        <w:ind w:left="540"/>
        <w:rPr/>
      </w:pPr>
      <w:r>
        <w:t xml:space="preserve">Since emphasis is placed on strict definitions of requirements, design, and documenta</w:t>
      </w:r>
      <w:r>
        <w:t xml:space="preserve">tion, the product is developed as a single holistic unit. While this has its advantages, it also means that the product can’t be tested and deployed to end users until all aspects of the product are complete. The minimum viable product in this scenario is </w:t>
      </w:r>
      <w:r>
        <w:rPr>
          <w:i/>
          <w:iCs/>
        </w:rPr>
        <w:t xml:space="preserve">the entire product</w:t>
      </w:r>
      <w:r>
        <w:t xml:space="preserve">, and a currently workable prototype containing a working feature set that users would gladly pay for right then could be sitting waiting on other features to be finished.</w:t>
      </w:r>
      <w:r/>
    </w:p>
    <w:p>
      <w:pPr>
        <w:pStyle w:val="805"/>
        <w:pBdr/>
        <w:spacing/>
        <w:ind w:firstLine="540"/>
        <w:rPr/>
      </w:pPr>
      <w:r>
        <w:t xml:space="preserve">Inflexibility</w:t>
      </w:r>
      <w:r/>
    </w:p>
    <w:p>
      <w:pPr>
        <w:pBdr/>
        <w:spacing/>
        <w:ind w:left="540"/>
        <w:rPr/>
      </w:pPr>
      <w:r>
        <w:t xml:space="preserve">No matter how well things a</w:t>
      </w:r>
      <w:r>
        <w:t xml:space="preserve">re planned, no design is perfect. Strict adherence to waterfall makes it difficult to address issues that were overlooked during the design process. Because the development cycle is also slower, this increases risks of the product being developed and the n</w:t>
      </w:r>
      <w:r>
        <w:t xml:space="preserve">eeds of an evolving marketplace diverging. This inflexibility and longer release cycle also means that the product is locked into the prescribed tech stack. The product will not be able to take advantage of newer more attractive technologies and paradigms.</w:t>
      </w:r>
      <w:r/>
    </w:p>
    <w:p>
      <w:pPr>
        <w:pStyle w:val="805"/>
        <w:pBdr/>
        <w:spacing/>
        <w:ind w:firstLine="540"/>
        <w:rPr/>
      </w:pPr>
      <w:r>
        <w:t xml:space="preserve">Wasted Time</w:t>
      </w:r>
      <w:r/>
    </w:p>
    <w:p>
      <w:pPr>
        <w:pBdr/>
        <w:tabs>
          <w:tab w:val="left" w:leader="none" w:pos="450"/>
        </w:tabs>
        <w:spacing/>
        <w:ind w:left="540"/>
        <w:rPr/>
      </w:pPr>
      <w:r>
        <w:t xml:space="preserve">Because development can’t start until the design is completely though</w:t>
      </w:r>
      <w:r>
        <w:t xml:space="preserve">t out and defined, developers can find themselves sitting idle while the minutia of the product design are worked out. Gains made in predictability and stability must be weighed against the trade-off of a slower release schedule, and wasted developer time.</w:t>
      </w:r>
      <w:r/>
    </w:p>
    <w:p>
      <w:pPr>
        <w:pStyle w:val="803"/>
        <w:pBdr/>
        <w:spacing/>
        <w:ind/>
        <w:rPr/>
      </w:pPr>
      <w:r/>
      <w:bookmarkStart w:id="17" w:name="_Toc117147403"/>
      <w:r>
        <w:t xml:space="preserve">C2. Best suited</w:t>
      </w:r>
      <w:bookmarkEnd w:id="17"/>
      <w:r/>
      <w:r/>
    </w:p>
    <w:p>
      <w:pPr>
        <w:pBdr/>
        <w:spacing/>
        <w:ind/>
        <w:rPr/>
      </w:pPr>
      <w:r>
        <w:t xml:space="preserve">Considering the advantages and disadvantages discussed in C1, this proposal recommends sticking with the agile methodology for the reasons below.</w:t>
      </w:r>
      <w:r/>
    </w:p>
    <w:p>
      <w:pPr>
        <w:pStyle w:val="805"/>
        <w:pBdr/>
        <w:spacing/>
        <w:ind/>
        <w:rPr/>
      </w:pPr>
      <w:r>
        <w:t xml:space="preserve">Proposal Scope</w:t>
      </w:r>
      <w:r/>
    </w:p>
    <w:p>
      <w:pPr>
        <w:pBdr/>
        <w:spacing/>
        <w:ind/>
        <w:rPr/>
      </w:pPr>
      <w:r>
        <w:t xml:space="preserve">Consider the scope of this proposal. It only covers 4 of the various requirements outlined in the desired new CRM spec. using the agile method mean</w:t>
      </w:r>
      <w:r>
        <w:t xml:space="preserve">s we can quickly deploy the new CRM that handles these requirements, and iterate and expand it to cover the remaining features, rather than waiting a manyfold longer time for a fully finished product that covers all of the requirements outlined in the CRM.</w:t>
      </w:r>
      <w:r/>
    </w:p>
    <w:p>
      <w:pPr>
        <w:pStyle w:val="805"/>
        <w:pBdr/>
        <w:spacing/>
        <w:ind/>
        <w:rPr/>
      </w:pPr>
      <w:r>
        <w:t xml:space="preserve">Familiar Development Processes</w:t>
      </w:r>
      <w:r/>
    </w:p>
    <w:p>
      <w:pPr>
        <w:pBdr/>
        <w:spacing/>
        <w:ind/>
        <w:rPr/>
      </w:pPr>
      <w:r>
        <w:t xml:space="preserve">Our management and development teams are currently structured around the agile method, and the 42% growth we’ve seen in the past 2 years indicate</w:t>
      </w:r>
      <w:r>
        <w:t xml:space="preserve">s our success with it. Adapting to a different software methodology would require time, organizational restructuring, and possibly limit the performance of team members who have developed skills that synergize implementation, design, and customer relations</w:t>
      </w:r>
      <w:r/>
    </w:p>
    <w:p>
      <w:pPr>
        <w:pStyle w:val="805"/>
        <w:pBdr/>
        <w:spacing/>
        <w:ind/>
        <w:rPr/>
      </w:pPr>
      <w:r>
        <w:t xml:space="preserve">Flexibility</w:t>
      </w:r>
      <w:r/>
    </w:p>
    <w:p>
      <w:pPr>
        <w:pBdr/>
        <w:spacing/>
        <w:ind/>
        <w:rPr/>
      </w:pPr>
      <w:r>
        <w:t xml:space="preserve">Considering our rapid growth in the past 2 years, our CRM requirements and internal tooling are hard to predict. Moving to a waterfall method will make MJ vulnerable to being locked into developing a produ</w:t>
      </w:r>
      <w:r>
        <w:t xml:space="preserve">ct that diverges from unforeseen requirement and feature changes that will come up during its long development lifecycle. Remaining with the agile methodology means we can adapt our deployed solution as quickly as our company grows and requirements change.</w:t>
      </w:r>
      <w:r/>
    </w:p>
    <w:p>
      <w:pPr>
        <w:pStyle w:val="805"/>
        <w:pBdr/>
        <w:spacing/>
        <w:ind/>
        <w:rPr/>
      </w:pPr>
      <w:r>
        <w:t xml:space="preserve">Feature Creep</w:t>
      </w:r>
      <w:r/>
    </w:p>
    <w:p>
      <w:pPr>
        <w:pBdr/>
        <w:spacing/>
        <w:ind/>
        <w:rPr/>
      </w:pPr>
      <w:r>
        <w:t xml:space="preserve">We have the benefit of having our CRM requirements already well defined and laid out. This clear definition of requirements gives us a stable set of goals and targe</w:t>
      </w:r>
      <w:r>
        <w:t xml:space="preserve">ts for the first few iterative cycles, while remaining flexible enough to adjust the specs as needs arise. Furthermore, most of our CRM consists of internal tooling, which will also help to control the amount and types of feature requests for our solution.</w:t>
      </w:r>
      <w:r/>
    </w:p>
    <w:p>
      <w:pPr>
        <w:pBdr/>
        <w:spacing/>
        <w:ind/>
        <w:rPr/>
      </w:pPr>
      <w:r>
        <w:br w:type="page" w:clear="all"/>
      </w:r>
      <w:r/>
    </w:p>
    <w:p>
      <w:pPr>
        <w:pStyle w:val="803"/>
        <w:numPr>
          <w:ilvl w:val="0"/>
          <w:numId w:val="1"/>
        </w:numPr>
        <w:pBdr/>
        <w:spacing/>
        <w:ind/>
        <w:rPr/>
      </w:pPr>
      <w:r/>
      <w:bookmarkStart w:id="18" w:name="_Toc117147404"/>
      <w:r>
        <w:t xml:space="preserve">Create Two Representations of the Software Solution</w:t>
      </w:r>
      <w:bookmarkEnd w:id="18"/>
      <w:r/>
      <w:r/>
    </w:p>
    <w:p>
      <w:pPr>
        <w:pBdr/>
        <w:spacing/>
        <w:ind/>
        <w:rPr>
          <w:iCs/>
        </w:rPr>
      </w:pPr>
      <w:r>
        <w:rPr>
          <w:iCs/>
        </w:rPr>
        <w:t xml:space="preserve">Below you will find 2 sample diagrams demonstrating design aspects of the proposed solution. Figure 1 is a flow chart of the interaction between a cl</w:t>
      </w:r>
      <w:r>
        <w:rPr>
          <w:iCs/>
        </w:rPr>
        <w:t xml:space="preserve">ient machine using the Blazor Site to make a request, the load balancer dynamically scaling the available ASP.NET Web APIs, and processing the request. Figure 2 is an ERD diagram showing how customers, sales quotes and orders will be stored in the database</w:t>
      </w:r>
      <w:r>
        <w:rPr>
          <w:iCs/>
        </w:rPr>
      </w:r>
    </w:p>
    <w:p>
      <w:pPr>
        <w:pStyle w:val="804"/>
        <w:pBdr/>
        <w:spacing/>
        <w:ind w:left="450"/>
        <w:rPr/>
      </w:pPr>
      <w:r/>
      <w:bookmarkStart w:id="19" w:name="_Toc117147405"/>
      <w:r>
        <w:t xml:space="preserve">Figure 1</w:t>
      </w:r>
      <w:bookmarkEnd w:id="19"/>
      <w:r/>
      <w:r/>
    </w:p>
    <w:p>
      <w:pPr>
        <w:pBdr/>
        <w:spacing/>
        <w:ind w:firstLine="450"/>
        <w:rPr/>
      </w:pPr>
      <w:r>
        <mc:AlternateContent>
          <mc:Choice Requires="wpg">
            <w:drawing>
              <wp:inline xmlns:wp="http://schemas.openxmlformats.org/drawingml/2006/wordprocessingDrawing" distT="0" distB="0" distL="0" distR="0">
                <wp:extent cx="5660914" cy="2602955"/>
                <wp:effectExtent l="0" t="0" r="0" b="698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9"/>
                        <a:stretch/>
                      </pic:blipFill>
                      <pic:spPr bwMode="auto">
                        <a:xfrm>
                          <a:off x="0" y="0"/>
                          <a:ext cx="5682925" cy="2613076"/>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5.74pt;height:204.96pt;mso-wrap-distance-left:0.00pt;mso-wrap-distance-top:0.00pt;mso-wrap-distance-right:0.00pt;mso-wrap-distance-bottom:0.00pt;z-index:1;" stroked="f">
                <v:imagedata r:id="rId19" o:title=""/>
                <o:lock v:ext="edit" rotation="t"/>
              </v:shape>
            </w:pict>
          </mc:Fallback>
        </mc:AlternateContent>
      </w:r>
      <w:r/>
    </w:p>
    <w:p>
      <w:pPr>
        <w:pStyle w:val="804"/>
        <w:pBdr/>
        <w:spacing/>
        <w:ind w:left="450"/>
        <w:rPr/>
      </w:pPr>
      <w:r/>
      <w:bookmarkStart w:id="20" w:name="_Toc117147406"/>
      <w:r>
        <w:t xml:space="preserve">Figure 2</w:t>
      </w:r>
      <w:bookmarkEnd w:id="20"/>
      <w:r>
        <w:t xml:space="preserve"> </w:t>
      </w:r>
      <w:r/>
    </w:p>
    <w:p>
      <w:pPr>
        <w:pBdr/>
        <w:spacing/>
        <w:ind w:left="450"/>
        <w:rPr/>
      </w:pPr>
      <w:r>
        <w:t xml:space="preserve">Provide the second representation of the application (e.g., storyboard, flowchart, UML diagram, ERD, etc.) and a brief description of the representation.</w:t>
      </w:r>
      <w:r/>
    </w:p>
    <w:p>
      <w:pPr>
        <w:pBdr/>
        <w:spacing/>
        <w:ind w:left="450"/>
        <w:rPr/>
      </w:pPr>
      <w:r>
        <mc:AlternateContent>
          <mc:Choice Requires="wpg">
            <w:drawing>
              <wp:inline xmlns:wp="http://schemas.openxmlformats.org/drawingml/2006/wordprocessingDrawing" distT="0" distB="0" distL="0" distR="0">
                <wp:extent cx="5640319" cy="279846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20"/>
                        <a:stretch/>
                      </pic:blipFill>
                      <pic:spPr bwMode="auto">
                        <a:xfrm>
                          <a:off x="0" y="0"/>
                          <a:ext cx="5655285" cy="280589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44.12pt;height:220.35pt;mso-wrap-distance-left:0.00pt;mso-wrap-distance-top:0.00pt;mso-wrap-distance-right:0.00pt;mso-wrap-distance-bottom:0.00pt;z-index:1;" stroked="f">
                <v:imagedata r:id="rId20" o:title=""/>
                <o:lock v:ext="edit" rotation="t"/>
              </v:shape>
            </w:pict>
          </mc:Fallback>
        </mc:AlternateContent>
      </w:r>
      <w:r/>
    </w:p>
    <w:p>
      <w:pPr>
        <w:pBdr/>
        <w:spacing/>
        <w:ind/>
        <w:rPr/>
      </w:pPr>
      <w:r>
        <w:br w:type="page" w:clear="all"/>
      </w:r>
      <w:r/>
    </w:p>
    <w:p>
      <w:pPr>
        <w:pStyle w:val="803"/>
        <w:numPr>
          <w:ilvl w:val="0"/>
          <w:numId w:val="1"/>
        </w:numPr>
        <w:pBdr/>
        <w:spacing/>
        <w:ind/>
        <w:rPr/>
      </w:pPr>
      <w:r/>
      <w:bookmarkStart w:id="21" w:name="_Toc117147407"/>
      <w:r>
        <w:t xml:space="preserve">Testing</w:t>
      </w:r>
      <w:bookmarkEnd w:id="21"/>
      <w:r/>
      <w:r/>
    </w:p>
    <w:p>
      <w:pPr>
        <w:pStyle w:val="803"/>
        <w:pBdr/>
        <w:spacing/>
        <w:ind w:left="1314"/>
        <w:rPr/>
      </w:pPr>
      <w:r>
        <w:t xml:space="preserve">Stress Test</w:t>
      </w:r>
      <w: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trPr>
          <w:trHeight w:val="345"/>
        </w:trPr>
        <w:tc>
          <w:tcPr>
            <w:tcBorders/>
            <w:tcW w:w="9390" w:type="dxa"/>
            <w:textDirection w:val="lrTb"/>
            <w:noWrap w:val="false"/>
          </w:tcPr>
          <w:p>
            <w:pPr>
              <w:pBdr/>
              <w:spacing/>
              <w:ind/>
              <w:rPr/>
            </w:pPr>
            <w:r>
              <w:t xml:space="preserve">Requirement to be tested:</w:t>
            </w:r>
            <w:r/>
          </w:p>
          <w:p>
            <w:pPr>
              <w:pBdr/>
              <w:tabs>
                <w:tab w:val="left" w:leader="none" w:pos="2984"/>
              </w:tabs>
              <w:spacing/>
              <w:ind/>
              <w:rPr/>
            </w:pPr>
            <w:r>
              <w:t xml:space="preserve">Whether or not the performance of the software solution is diminished under a load of 500 concurrent users</w:t>
            </w:r>
            <w:r/>
          </w:p>
        </w:tc>
      </w:tr>
      <w:tr>
        <w:trPr>
          <w:trHeight w:val="405"/>
        </w:trPr>
        <w:tc>
          <w:tcPr>
            <w:tcBorders/>
            <w:tcW w:w="9390" w:type="dxa"/>
            <w:textDirection w:val="lrTb"/>
            <w:noWrap w:val="false"/>
          </w:tcPr>
          <w:p>
            <w:pPr>
              <w:pBdr/>
              <w:spacing/>
              <w:ind/>
              <w:rPr/>
            </w:pPr>
            <w:r>
              <w:t xml:space="preserve">Preconditions:</w:t>
            </w:r>
            <w:r/>
          </w:p>
          <w:p>
            <w:pPr>
              <w:pStyle w:val="981"/>
              <w:numPr>
                <w:ilvl w:val="0"/>
                <w:numId w:val="13"/>
              </w:numPr>
              <w:pBdr/>
              <w:spacing/>
              <w:ind/>
              <w:rPr/>
            </w:pPr>
            <w:r>
              <w:t xml:space="preserve">Staging server must be deployed and running</w:t>
            </w:r>
            <w:r/>
          </w:p>
          <w:p>
            <w:pPr>
              <w:pStyle w:val="981"/>
              <w:numPr>
                <w:ilvl w:val="0"/>
                <w:numId w:val="13"/>
              </w:numPr>
              <w:pBdr/>
              <w:spacing/>
              <w:ind/>
              <w:rPr/>
            </w:pPr>
            <w:r>
              <w:t xml:space="preserve">Need to have 500 unique users ready to test at the scheduled time.</w:t>
            </w:r>
            <w:r/>
          </w:p>
        </w:tc>
      </w:tr>
      <w:tr>
        <w:trPr>
          <w:trHeight w:val="420"/>
        </w:trPr>
        <w:tc>
          <w:tcPr>
            <w:tcBorders/>
            <w:tcW w:w="9390" w:type="dxa"/>
            <w:textDirection w:val="lrTb"/>
            <w:noWrap w:val="false"/>
          </w:tcPr>
          <w:p>
            <w:pPr>
              <w:pBdr/>
              <w:spacing/>
              <w:ind/>
              <w:rPr/>
            </w:pPr>
            <w:r>
              <w:t xml:space="preserve">Steps:</w:t>
            </w:r>
            <w:r/>
          </w:p>
          <w:p>
            <w:pPr>
              <w:pStyle w:val="981"/>
              <w:numPr>
                <w:ilvl w:val="0"/>
                <w:numId w:val="3"/>
              </w:numPr>
              <w:pBdr/>
              <w:spacing w:after="0" w:line="240" w:lineRule="auto"/>
              <w:ind w:firstLine="0" w:left="0"/>
              <w:rPr/>
            </w:pPr>
            <w:r>
              <w:t xml:space="preserve"> Have 200 users log in and use the site</w:t>
            </w:r>
            <w:r/>
          </w:p>
          <w:p>
            <w:pPr>
              <w:pStyle w:val="981"/>
              <w:numPr>
                <w:ilvl w:val="0"/>
                <w:numId w:val="3"/>
              </w:numPr>
              <w:pBdr/>
              <w:spacing w:after="0" w:line="240" w:lineRule="auto"/>
              <w:ind w:firstLine="0" w:left="0"/>
              <w:rPr/>
            </w:pPr>
            <w:r>
              <w:t xml:space="preserve"> Test the performance of the site</w:t>
            </w:r>
            <w:r/>
          </w:p>
          <w:p>
            <w:pPr>
              <w:pStyle w:val="981"/>
              <w:numPr>
                <w:ilvl w:val="0"/>
                <w:numId w:val="3"/>
              </w:numPr>
              <w:pBdr/>
              <w:spacing w:after="0" w:line="240" w:lineRule="auto"/>
              <w:ind w:firstLine="0" w:left="0"/>
              <w:rPr/>
            </w:pPr>
            <w:r>
              <w:t xml:space="preserve"> Have 150 more users log in and begin using the site</w:t>
            </w:r>
            <w:r/>
          </w:p>
          <w:p>
            <w:pPr>
              <w:pStyle w:val="981"/>
              <w:numPr>
                <w:ilvl w:val="0"/>
                <w:numId w:val="3"/>
              </w:numPr>
              <w:pBdr/>
              <w:spacing w:after="0" w:line="240" w:lineRule="auto"/>
              <w:ind w:firstLine="0" w:left="0"/>
              <w:rPr/>
            </w:pPr>
            <w:r>
              <w:t xml:space="preserve"> Observe the performance of the site again, check the status of the backend web </w:t>
            </w:r>
            <w:r>
              <w:t xml:space="preserve">apis</w:t>
            </w:r>
            <w:r/>
          </w:p>
          <w:p>
            <w:pPr>
              <w:pStyle w:val="981"/>
              <w:numPr>
                <w:ilvl w:val="0"/>
                <w:numId w:val="3"/>
              </w:numPr>
              <w:pBdr/>
              <w:spacing w:after="0" w:line="240" w:lineRule="auto"/>
              <w:ind w:firstLine="0" w:left="0"/>
              <w:rPr/>
            </w:pPr>
            <w:r>
              <w:t xml:space="preserve"> Have the final 150 </w:t>
            </w:r>
            <w:r>
              <w:t xml:space="preserve">users</w:t>
            </w:r>
            <w:r>
              <w:t xml:space="preserve"> login and begin using the site</w:t>
            </w:r>
            <w:r/>
          </w:p>
          <w:p>
            <w:pPr>
              <w:pStyle w:val="981"/>
              <w:numPr>
                <w:ilvl w:val="0"/>
                <w:numId w:val="3"/>
              </w:numPr>
              <w:pBdr/>
              <w:spacing w:after="0" w:line="240" w:lineRule="auto"/>
              <w:ind w:firstLine="0" w:left="0"/>
              <w:rPr/>
            </w:pPr>
            <w:r>
              <w:t xml:space="preserve"> Observe the performance of the site again, check the status of the backend web </w:t>
            </w:r>
            <w:r>
              <w:t xml:space="preserve">apis</w:t>
            </w:r>
            <w:r/>
          </w:p>
        </w:tc>
      </w:tr>
      <w:tr>
        <w:trPr>
          <w:trHeight w:val="705"/>
        </w:trPr>
        <w:tc>
          <w:tcPr>
            <w:tcBorders/>
            <w:tcW w:w="9390" w:type="dxa"/>
            <w:textDirection w:val="lrTb"/>
            <w:noWrap w:val="false"/>
          </w:tcPr>
          <w:p>
            <w:pPr>
              <w:pBdr/>
              <w:tabs>
                <w:tab w:val="left" w:leader="none" w:pos="1291"/>
              </w:tabs>
              <w:spacing/>
              <w:ind/>
              <w:rPr/>
            </w:pPr>
            <w:r>
              <w:t xml:space="preserve">Expected results:</w:t>
            </w:r>
            <w:r/>
          </w:p>
          <w:p>
            <w:pPr>
              <w:pStyle w:val="981"/>
              <w:numPr>
                <w:ilvl w:val="0"/>
                <w:numId w:val="14"/>
              </w:numPr>
              <w:pBdr/>
              <w:spacing/>
              <w:ind/>
              <w:rPr/>
            </w:pPr>
            <w:r>
              <w:t xml:space="preserve">The performance of the site is consistent and stable at all 3 concurrent </w:t>
            </w:r>
            <w:r>
              <w:t xml:space="preserve">userloads</w:t>
            </w:r>
            <w:r>
              <w:t xml:space="preserve"> (200, 350, 500)</w:t>
            </w:r>
            <w:r/>
          </w:p>
          <w:p>
            <w:pPr>
              <w:pStyle w:val="981"/>
              <w:numPr>
                <w:ilvl w:val="0"/>
                <w:numId w:val="14"/>
              </w:numPr>
              <w:pBdr/>
              <w:spacing/>
              <w:ind/>
              <w:rPr/>
            </w:pPr>
            <w:r>
              <w:t xml:space="preserve">A 2nd backend web </w:t>
            </w:r>
            <w:r>
              <w:t xml:space="preserve">api</w:t>
            </w:r>
            <w:r>
              <w:t xml:space="preserve"> comes online and begins serving users in parallel to the first once the concurrent user load surpasses 400</w:t>
            </w:r>
            <w:r/>
          </w:p>
        </w:tc>
      </w:tr>
      <w:tr>
        <w:trPr>
          <w:trHeight w:val="2415"/>
        </w:trPr>
        <w:tc>
          <w:tcPr>
            <w:tcBorders/>
            <w:tcW w:w="9390" w:type="dxa"/>
            <w:textDirection w:val="lrTb"/>
            <w:noWrap w:val="false"/>
          </w:tcPr>
          <w:p>
            <w:pPr>
              <w:pBdr/>
              <w:spacing/>
              <w:ind/>
              <w:rPr/>
            </w:pPr>
            <w:r>
              <w:t xml:space="preserve">Pass/Fail: Pass</w:t>
            </w:r>
            <w:r/>
          </w:p>
          <w:p>
            <w:pPr>
              <w:pBdr/>
              <w:spacing/>
              <w:ind/>
              <w:rPr/>
            </w:pPr>
            <w:r>
              <w:t xml:space="preserve">We observed the site to remain performant and responsive consistent across all 3 concurrent user loads.</w:t>
            </w:r>
            <w:r/>
          </w:p>
          <w:p>
            <w:pPr>
              <w:pBdr/>
              <w:spacing/>
              <w:ind/>
              <w:rPr/>
            </w:pPr>
            <w:r>
              <w:t xml:space="preserve">Furthermore, as the user load began to hit reach to 350 </w:t>
            </w:r>
            <w:r>
              <w:t xml:space="preserve">mark</w:t>
            </w:r>
            <w:r>
              <w:t xml:space="preserve">, we saw the load balancer start a second instance of the web </w:t>
            </w:r>
            <w:r>
              <w:t xml:space="preserve">api</w:t>
            </w:r>
            <w:r>
              <w:t xml:space="preserve">, and began evenly distributing the load amongst both web </w:t>
            </w:r>
            <w:r>
              <w:t xml:space="preserve">apis</w:t>
            </w:r>
            <w:r>
              <w:t xml:space="preserve">.</w:t>
            </w:r>
            <w:r/>
          </w:p>
        </w:tc>
      </w:tr>
    </w:tbl>
    <w:p>
      <w:pPr>
        <w:pStyle w:val="803"/>
        <w:pBdr/>
        <w:spacing/>
        <w:ind w:left="1314"/>
        <w:rPr/>
      </w:pPr>
      <w:r>
        <w:t xml:space="preserve">Usability test</w:t>
      </w:r>
      <w: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trPr>
          <w:trHeight w:val="1943"/>
        </w:trPr>
        <w:tc>
          <w:tcPr>
            <w:tcBorders/>
            <w:tcW w:w="9390" w:type="dxa"/>
            <w:textDirection w:val="lrTb"/>
            <w:noWrap w:val="false"/>
          </w:tcPr>
          <w:p>
            <w:pPr>
              <w:pBdr/>
              <w:spacing/>
              <w:ind/>
              <w:rPr/>
            </w:pPr>
            <w:r>
              <w:t xml:space="preserve">Requirement to be tested:</w:t>
            </w:r>
            <w:r/>
          </w:p>
          <w:p>
            <w:pPr>
              <w:pBdr/>
              <w:spacing/>
              <w:ind/>
              <w:rPr/>
            </w:pPr>
            <w:r>
              <w:t xml:space="preserve">Whether or not the site provides a pleasant, and easy to navigate experience on the </w:t>
            </w:r>
            <w:r>
              <w:t xml:space="preserve">the</w:t>
            </w:r>
            <w:r>
              <w:t xml:space="preserve"> OSs and browsers listed in the OS and Browser Compatibility requirements in section B.</w:t>
            </w:r>
            <w:r/>
          </w:p>
          <w:p>
            <w:pPr>
              <w:pBdr/>
              <w:spacing/>
              <w:ind/>
              <w:rPr/>
            </w:pPr>
            <w:r>
              <w:t xml:space="preserve">Whether or not users can successfully complete all of the usability tasks outlined in the Order Management requirements in section B</w:t>
            </w:r>
            <w:r/>
          </w:p>
        </w:tc>
      </w:tr>
      <w:tr>
        <w:trPr>
          <w:trHeight w:val="2240"/>
        </w:trPr>
        <w:tc>
          <w:tcPr>
            <w:tcBorders/>
            <w:tcW w:w="9390" w:type="dxa"/>
            <w:textDirection w:val="lrTb"/>
            <w:noWrap w:val="false"/>
          </w:tcPr>
          <w:p>
            <w:pPr>
              <w:pBdr/>
              <w:spacing/>
              <w:ind/>
              <w:rPr/>
            </w:pPr>
            <w:r>
              <w:t xml:space="preserve">Preconditions:</w:t>
            </w:r>
            <w:r/>
          </w:p>
          <w:p>
            <w:pPr>
              <w:pStyle w:val="981"/>
              <w:numPr>
                <w:ilvl w:val="0"/>
                <w:numId w:val="16"/>
              </w:numPr>
              <w:pBdr/>
              <w:spacing/>
              <w:ind/>
              <w:rPr/>
            </w:pPr>
            <w:r>
              <w:t xml:space="preserve">The following devices will be acquired and setup to spec prior to running the Usability Test:</w:t>
            </w:r>
            <w:r/>
          </w:p>
          <w:p>
            <w:pPr>
              <w:pStyle w:val="981"/>
              <w:numPr>
                <w:ilvl w:val="1"/>
                <w:numId w:val="16"/>
              </w:numPr>
              <w:pBdr/>
              <w:spacing/>
              <w:ind/>
              <w:rPr/>
            </w:pPr>
            <w:r>
              <w:t xml:space="preserve">Google Pixel with Android 14 and Firefox and Chrome installed</w:t>
            </w:r>
            <w:r/>
          </w:p>
          <w:p>
            <w:pPr>
              <w:pStyle w:val="981"/>
              <w:numPr>
                <w:ilvl w:val="1"/>
                <w:numId w:val="16"/>
              </w:numPr>
              <w:pBdr/>
              <w:spacing/>
              <w:ind/>
              <w:rPr/>
            </w:pPr>
            <w:r>
              <w:t xml:space="preserve">iPhone 15 with iOS 17 and Safari, Firefox, and Chrome installed</w:t>
            </w:r>
            <w:r/>
          </w:p>
          <w:p>
            <w:pPr>
              <w:pStyle w:val="981"/>
              <w:numPr>
                <w:ilvl w:val="1"/>
                <w:numId w:val="16"/>
              </w:numPr>
              <w:pBdr/>
              <w:spacing/>
              <w:ind/>
              <w:rPr/>
            </w:pPr>
            <w:r>
              <w:t xml:space="preserve">iPad 10th Gen with iOS 17 and Safari, Firefox, and Chrome installed</w:t>
            </w:r>
            <w:r/>
          </w:p>
          <w:p>
            <w:pPr>
              <w:pStyle w:val="981"/>
              <w:numPr>
                <w:ilvl w:val="1"/>
                <w:numId w:val="16"/>
              </w:numPr>
              <w:pBdr/>
              <w:spacing/>
              <w:ind/>
              <w:rPr/>
            </w:pPr>
            <w:r>
              <w:t xml:space="preserve">Lenovo </w:t>
            </w:r>
            <w:r>
              <w:t xml:space="preserve">Thinkpad</w:t>
            </w:r>
            <w:r>
              <w:t xml:space="preserve"> with Microsoft Windows 11, Edge, Firefox, and Chrome installed</w:t>
            </w:r>
            <w:r/>
          </w:p>
          <w:p>
            <w:pPr>
              <w:pStyle w:val="981"/>
              <w:numPr>
                <w:ilvl w:val="0"/>
                <w:numId w:val="16"/>
              </w:numPr>
              <w:pBdr/>
              <w:spacing/>
              <w:ind/>
              <w:rPr/>
            </w:pPr>
            <w:r>
              <w:t xml:space="preserve">4 users to test on each device, each with a testing account already set up</w:t>
            </w:r>
            <w:r/>
          </w:p>
        </w:tc>
      </w:tr>
      <w:tr>
        <w:trPr>
          <w:trHeight w:val="2150"/>
        </w:trPr>
        <w:tc>
          <w:tcPr>
            <w:tcBorders/>
            <w:tcW w:w="9390" w:type="dxa"/>
            <w:textDirection w:val="lrTb"/>
            <w:noWrap w:val="false"/>
          </w:tcPr>
          <w:p>
            <w:pPr>
              <w:pBdr/>
              <w:spacing/>
              <w:ind/>
              <w:rPr/>
            </w:pPr>
            <w:r>
              <w:t xml:space="preserve">Steps: The 4 devices above will be distr</w:t>
            </w:r>
            <w:r>
              <w:t xml:space="preserve">ibuted amongst the 4 users, and each will complete the below usability tasks on all browser apps installed on the device. Users with handheld devices will also rotate the device into landscape and back during each usability task to test the website layout.</w:t>
            </w:r>
            <w:r/>
          </w:p>
          <w:p>
            <w:pPr>
              <w:pStyle w:val="981"/>
              <w:numPr>
                <w:ilvl w:val="0"/>
                <w:numId w:val="4"/>
              </w:numPr>
              <w:pBdr/>
              <w:spacing w:after="0" w:line="240" w:lineRule="auto"/>
              <w:ind w:firstLine="0" w:left="0"/>
              <w:rPr/>
            </w:pPr>
            <w:r>
              <w:t xml:space="preserve"> Login to the site</w:t>
            </w:r>
            <w:r/>
          </w:p>
          <w:p>
            <w:pPr>
              <w:pStyle w:val="981"/>
              <w:numPr>
                <w:ilvl w:val="0"/>
                <w:numId w:val="4"/>
              </w:numPr>
              <w:pBdr/>
              <w:spacing w:after="0" w:line="240" w:lineRule="auto"/>
              <w:ind w:firstLine="0" w:left="0"/>
              <w:rPr/>
            </w:pPr>
            <w:r>
              <w:t xml:space="preserve"> </w:t>
            </w:r>
            <w:r>
              <w:t xml:space="preserve">S</w:t>
            </w:r>
            <w:r>
              <w:t xml:space="preserve">elect a product and get a quote</w:t>
            </w:r>
            <w:r>
              <w:t xml:space="preserve"> from the Products page</w:t>
            </w:r>
            <w:r/>
          </w:p>
          <w:p>
            <w:pPr>
              <w:pStyle w:val="981"/>
              <w:numPr>
                <w:ilvl w:val="0"/>
                <w:numId w:val="4"/>
              </w:numPr>
              <w:pBdr/>
              <w:spacing w:after="0" w:line="240" w:lineRule="auto"/>
              <w:ind w:firstLine="0" w:left="0"/>
              <w:rPr/>
            </w:pPr>
            <w:r>
              <w:t xml:space="preserve"> Navigate to the quote in the ‘My Quotes’ section under ‘My Account’</w:t>
            </w:r>
            <w:r/>
          </w:p>
          <w:p>
            <w:pPr>
              <w:pStyle w:val="981"/>
              <w:numPr>
                <w:ilvl w:val="0"/>
                <w:numId w:val="4"/>
              </w:numPr>
              <w:pBdr/>
              <w:spacing w:after="0" w:line="240" w:lineRule="auto"/>
              <w:ind w:firstLine="0" w:left="0"/>
              <w:rPr/>
            </w:pPr>
            <w:r>
              <w:t xml:space="preserve"> Select ‘Order Now’ to turn the quote into an order and checkout</w:t>
            </w:r>
            <w:r/>
          </w:p>
          <w:p>
            <w:pPr>
              <w:pStyle w:val="981"/>
              <w:numPr>
                <w:ilvl w:val="0"/>
                <w:numId w:val="4"/>
              </w:numPr>
              <w:pBdr/>
              <w:spacing w:after="0" w:line="240" w:lineRule="auto"/>
              <w:ind w:firstLine="0" w:left="0"/>
              <w:rPr/>
            </w:pPr>
            <w:r>
              <w:t xml:space="preserve"> Check the status of the order in the ‘My Orders’ section under ‘My Account’</w:t>
            </w:r>
            <w:r/>
          </w:p>
          <w:p>
            <w:pPr>
              <w:pStyle w:val="981"/>
              <w:numPr>
                <w:ilvl w:val="0"/>
                <w:numId w:val="4"/>
              </w:numPr>
              <w:pBdr/>
              <w:spacing w:after="0" w:line="240" w:lineRule="auto"/>
              <w:ind w:firstLine="0" w:left="0"/>
              <w:rPr/>
            </w:pPr>
            <w:r>
              <w:t xml:space="preserve">At this point a developer will manually mark the order completed to simulate delivery</w:t>
            </w:r>
            <w:r/>
          </w:p>
          <w:p>
            <w:pPr>
              <w:pStyle w:val="981"/>
              <w:numPr>
                <w:ilvl w:val="0"/>
                <w:numId w:val="4"/>
              </w:numPr>
              <w:pBdr/>
              <w:spacing w:after="0" w:line="240" w:lineRule="auto"/>
              <w:ind w:firstLine="0" w:left="0"/>
              <w:rPr/>
            </w:pPr>
            <w:r>
              <w:t xml:space="preserve">Check the status of the order in the ‘My Orders’ section again</w:t>
            </w:r>
            <w:r/>
          </w:p>
          <w:p>
            <w:pPr>
              <w:pStyle w:val="981"/>
              <w:numPr>
                <w:ilvl w:val="0"/>
                <w:numId w:val="4"/>
              </w:numPr>
              <w:pBdr/>
              <w:spacing w:after="0" w:line="240" w:lineRule="auto"/>
              <w:ind w:firstLine="0" w:left="0"/>
              <w:rPr/>
            </w:pPr>
            <w:r>
              <w:t xml:space="preserve">Select the previous test order made in the Order History page</w:t>
            </w:r>
            <w:r/>
          </w:p>
          <w:p>
            <w:pPr>
              <w:pStyle w:val="981"/>
              <w:numPr>
                <w:ilvl w:val="0"/>
                <w:numId w:val="4"/>
              </w:numPr>
              <w:pBdr/>
              <w:spacing w:after="0" w:line="240" w:lineRule="auto"/>
              <w:ind w:firstLine="0" w:left="0"/>
              <w:rPr/>
            </w:pPr>
            <w:r>
              <w:t xml:space="preserve">View available replacement parts for the product purchased in the test order, order one and complete checkout</w:t>
            </w:r>
            <w:r/>
          </w:p>
          <w:p>
            <w:pPr>
              <w:pStyle w:val="981"/>
              <w:numPr>
                <w:ilvl w:val="0"/>
                <w:numId w:val="4"/>
              </w:numPr>
              <w:pBdr/>
              <w:spacing w:after="0" w:line="240" w:lineRule="auto"/>
              <w:ind w:firstLine="0" w:left="0"/>
              <w:rPr/>
            </w:pPr>
            <w:r>
              <w:t xml:space="preserve">Navigate back to the Order History page</w:t>
            </w:r>
            <w:r/>
          </w:p>
          <w:p>
            <w:pPr>
              <w:pStyle w:val="981"/>
              <w:numPr>
                <w:ilvl w:val="0"/>
                <w:numId w:val="4"/>
              </w:numPr>
              <w:pBdr/>
              <w:spacing w:after="0" w:line="240" w:lineRule="auto"/>
              <w:ind w:firstLine="0" w:left="0"/>
              <w:rPr/>
            </w:pPr>
            <w:r>
              <w:t xml:space="preserve">Place another order by clicking the Reorder button and checkout</w:t>
            </w:r>
            <w:r/>
          </w:p>
          <w:p>
            <w:pPr>
              <w:pStyle w:val="981"/>
              <w:numPr>
                <w:ilvl w:val="0"/>
                <w:numId w:val="4"/>
              </w:numPr>
              <w:pBdr/>
              <w:spacing w:after="0" w:line="240" w:lineRule="auto"/>
              <w:ind w:firstLine="0" w:left="0"/>
              <w:rPr/>
            </w:pPr>
            <w:r>
              <w:t xml:space="preserve">View the order status page again</w:t>
            </w:r>
            <w:r/>
          </w:p>
        </w:tc>
      </w:tr>
      <w:tr>
        <w:trPr>
          <w:trHeight w:val="1616"/>
        </w:trPr>
        <w:tc>
          <w:tcPr>
            <w:tcBorders/>
            <w:tcW w:w="9390" w:type="dxa"/>
            <w:textDirection w:val="lrTb"/>
            <w:noWrap w:val="false"/>
          </w:tcPr>
          <w:p>
            <w:pPr>
              <w:pBdr/>
              <w:spacing/>
              <w:ind/>
              <w:rPr/>
            </w:pPr>
            <w:r>
              <w:t xml:space="preserve">Expected results:</w:t>
            </w:r>
            <w:r/>
          </w:p>
          <w:p>
            <w:pPr>
              <w:pStyle w:val="981"/>
              <w:numPr>
                <w:ilvl w:val="0"/>
                <w:numId w:val="17"/>
              </w:numPr>
              <w:pBdr/>
              <w:spacing/>
              <w:ind/>
              <w:rPr/>
            </w:pPr>
            <w:r>
              <w:t xml:space="preserve">The page displays properly and is responsive for all screen sizes and browsers for each </w:t>
            </w:r>
            <w:r>
              <w:t xml:space="preserve">o</w:t>
            </w:r>
            <w:r>
              <w:t xml:space="preserve"> the 4 devices</w:t>
            </w:r>
            <w:r/>
          </w:p>
          <w:p>
            <w:pPr>
              <w:pStyle w:val="981"/>
              <w:numPr>
                <w:ilvl w:val="0"/>
                <w:numId w:val="17"/>
              </w:numPr>
              <w:pBdr/>
              <w:spacing/>
              <w:ind/>
              <w:rPr/>
            </w:pPr>
            <w:r>
              <w:t xml:space="preserve">All 4 users are able to easily navigate and complete the usability tasks throughout the test process</w:t>
            </w:r>
            <w:r/>
          </w:p>
          <w:p>
            <w:pPr>
              <w:pStyle w:val="981"/>
              <w:numPr>
                <w:ilvl w:val="0"/>
                <w:numId w:val="17"/>
              </w:numPr>
              <w:pBdr/>
              <w:spacing/>
              <w:ind/>
              <w:rPr/>
            </w:pPr>
            <w:r>
              <w:t xml:space="preserve">The order status page properly updates and reflects the status of the order as shipped, and then delivered during the appropriate steps</w:t>
            </w:r>
            <w:r/>
          </w:p>
        </w:tc>
      </w:tr>
      <w:tr>
        <w:trPr>
          <w:trHeight w:val="2600"/>
        </w:trPr>
        <w:tc>
          <w:tcPr>
            <w:tcBorders/>
            <w:tcW w:w="9390" w:type="dxa"/>
            <w:textDirection w:val="lrTb"/>
            <w:noWrap w:val="false"/>
          </w:tcPr>
          <w:p>
            <w:pPr>
              <w:pBdr/>
              <w:spacing/>
              <w:ind/>
              <w:rPr/>
            </w:pPr>
            <w:r>
              <w:t xml:space="preserve">Pass/Fail: Pass</w:t>
            </w:r>
            <w:r/>
          </w:p>
          <w:p>
            <w:pPr>
              <w:pBdr/>
              <w:spacing/>
              <w:ind/>
              <w:rPr/>
            </w:pPr>
            <w:r>
              <w:t xml:space="preserve">All users reported the site layout remained responsive to device orientation and window size throughout their testing. Their experience was also consistent across all browsers tested.</w:t>
            </w:r>
            <w:r/>
          </w:p>
          <w:p>
            <w:pPr>
              <w:pBdr/>
              <w:spacing/>
              <w:ind/>
              <w:rPr/>
            </w:pPr>
            <w:r>
              <w:t xml:space="preserve">The ordering process behaved as expected, and the database was properly updated throughout the testing process. Users found the usability tasks easy to accomplish, and reported that they found the website to be intuitive to use.</w:t>
            </w:r>
            <w:r/>
          </w:p>
        </w:tc>
      </w:tr>
    </w:tbl>
    <w:p>
      <w:pPr>
        <w:pStyle w:val="803"/>
        <w:pBdr/>
        <w:tabs>
          <w:tab w:val="left" w:leader="none" w:pos="3512"/>
        </w:tabs>
        <w:spacing/>
        <w:ind w:left="1314"/>
        <w:rPr/>
      </w:pPr>
      <w:r>
        <w:t xml:space="preserve">Deletion test</w:t>
      </w:r>
      <w:r/>
    </w:p>
    <w:tbl>
      <w:tblPr>
        <w:tblW w:w="9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90"/>
      </w:tblGrid>
      <w:tr>
        <w:trPr>
          <w:trHeight w:val="1493"/>
        </w:trPr>
        <w:tc>
          <w:tcPr>
            <w:tcBorders/>
            <w:tcW w:w="9390" w:type="dxa"/>
            <w:textDirection w:val="lrTb"/>
            <w:noWrap w:val="false"/>
          </w:tcPr>
          <w:p>
            <w:pPr>
              <w:pBdr/>
              <w:spacing/>
              <w:ind/>
              <w:rPr/>
            </w:pPr>
            <w:r>
              <w:t xml:space="preserve">Requirement to be tested:</w:t>
            </w:r>
            <w:r/>
          </w:p>
          <w:p>
            <w:pPr>
              <w:pStyle w:val="981"/>
              <w:numPr>
                <w:ilvl w:val="0"/>
                <w:numId w:val="18"/>
              </w:numPr>
              <w:pBdr/>
              <w:spacing/>
              <w:ind/>
              <w:rPr/>
            </w:pPr>
            <w:r>
              <w:t xml:space="preserve">Whether or not soft and deletes work</w:t>
            </w:r>
            <w:r/>
          </w:p>
        </w:tc>
      </w:tr>
      <w:tr>
        <w:trPr>
          <w:trHeight w:val="1520"/>
        </w:trPr>
        <w:tc>
          <w:tcPr>
            <w:tcBorders/>
            <w:tcW w:w="9390" w:type="dxa"/>
            <w:textDirection w:val="lrTb"/>
            <w:noWrap w:val="false"/>
          </w:tcPr>
          <w:p>
            <w:pPr>
              <w:pBdr/>
              <w:spacing/>
              <w:ind/>
              <w:rPr/>
            </w:pPr>
            <w:r>
              <w:t xml:space="preserve">Preconditions: Conditions that must be present before the test case can successfully run.</w:t>
            </w:r>
            <w:r/>
          </w:p>
          <w:p>
            <w:pPr>
              <w:pStyle w:val="981"/>
              <w:numPr>
                <w:ilvl w:val="0"/>
                <w:numId w:val="18"/>
              </w:numPr>
              <w:pBdr/>
              <w:spacing/>
              <w:ind/>
              <w:rPr/>
            </w:pPr>
            <w:r>
              <w:t xml:space="preserve">Prepare a user account with a sales quote in the database</w:t>
            </w:r>
            <w:r/>
          </w:p>
        </w:tc>
      </w:tr>
      <w:tr>
        <w:trPr>
          <w:trHeight w:val="2240"/>
        </w:trPr>
        <w:tc>
          <w:tcPr>
            <w:tcBorders/>
            <w:tcW w:w="9390" w:type="dxa"/>
            <w:textDirection w:val="lrTb"/>
            <w:noWrap w:val="false"/>
          </w:tcPr>
          <w:p>
            <w:pPr>
              <w:pBdr/>
              <w:spacing/>
              <w:ind/>
              <w:rPr/>
            </w:pPr>
            <w:r>
              <w:t xml:space="preserve">Steps: The steps the tester must execute to test the feature. </w:t>
            </w:r>
            <w:r/>
          </w:p>
          <w:p>
            <w:pPr>
              <w:pStyle w:val="981"/>
              <w:numPr>
                <w:ilvl w:val="0"/>
                <w:numId w:val="5"/>
              </w:numPr>
              <w:pBdr/>
              <w:spacing w:after="0" w:line="240" w:lineRule="auto"/>
              <w:ind w:firstLine="0" w:left="0"/>
              <w:rPr/>
            </w:pPr>
            <w:r>
              <w:t xml:space="preserve"> </w:t>
            </w:r>
            <w:r>
              <w:t xml:space="preserve">Login with the testing user account</w:t>
            </w:r>
            <w:r/>
          </w:p>
          <w:p>
            <w:pPr>
              <w:pStyle w:val="981"/>
              <w:numPr>
                <w:ilvl w:val="0"/>
                <w:numId w:val="5"/>
              </w:numPr>
              <w:pBdr/>
              <w:spacing w:after="0" w:line="240" w:lineRule="auto"/>
              <w:ind w:firstLine="0" w:left="0"/>
              <w:rPr/>
            </w:pPr>
            <w:r>
              <w:t xml:space="preserve"> </w:t>
            </w:r>
            <w:r>
              <w:t xml:space="preserve">View the quotes page and delete the quote</w:t>
            </w:r>
            <w:r/>
          </w:p>
          <w:p>
            <w:pPr>
              <w:pStyle w:val="981"/>
              <w:numPr>
                <w:ilvl w:val="0"/>
                <w:numId w:val="5"/>
              </w:numPr>
              <w:pBdr/>
              <w:spacing w:after="0" w:line="240" w:lineRule="auto"/>
              <w:ind w:firstLine="0" w:left="0"/>
              <w:rPr/>
            </w:pPr>
            <w:r>
              <w:t xml:space="preserve"> Delete a quote</w:t>
            </w:r>
            <w:r/>
          </w:p>
          <w:p>
            <w:pPr>
              <w:pStyle w:val="981"/>
              <w:numPr>
                <w:ilvl w:val="0"/>
                <w:numId w:val="5"/>
              </w:numPr>
              <w:pBdr/>
              <w:spacing w:after="0" w:line="240" w:lineRule="auto"/>
              <w:ind w:firstLine="0" w:left="0"/>
              <w:rPr/>
            </w:pPr>
            <w:r>
              <w:t xml:space="preserve"> Refresh the quotes page</w:t>
            </w:r>
            <w:r/>
          </w:p>
          <w:p>
            <w:pPr>
              <w:pStyle w:val="981"/>
              <w:numPr>
                <w:ilvl w:val="0"/>
                <w:numId w:val="5"/>
              </w:numPr>
              <w:pBdr/>
              <w:spacing w:after="0" w:line="240" w:lineRule="auto"/>
              <w:ind w:firstLine="0" w:left="0"/>
              <w:rPr/>
            </w:pPr>
            <w:r>
              <w:t xml:space="preserve"> </w:t>
            </w:r>
            <w:r>
              <w:t xml:space="preserve">Login with a testing admin account</w:t>
            </w:r>
            <w:r/>
          </w:p>
          <w:p>
            <w:pPr>
              <w:pStyle w:val="981"/>
              <w:numPr>
                <w:ilvl w:val="0"/>
                <w:numId w:val="5"/>
              </w:numPr>
              <w:pBdr/>
              <w:spacing w:after="0" w:line="240" w:lineRule="auto"/>
              <w:ind w:firstLine="0" w:left="0"/>
              <w:rPr/>
            </w:pPr>
            <w:r>
              <w:t xml:space="preserve"> </w:t>
            </w:r>
            <w:r>
              <w:t xml:space="preserve">Navigate to the test user and purge the quote from the database</w:t>
            </w:r>
            <w:r/>
          </w:p>
        </w:tc>
      </w:tr>
      <w:tr>
        <w:trPr>
          <w:trHeight w:val="705"/>
        </w:trPr>
        <w:tc>
          <w:tcPr>
            <w:tcBorders/>
            <w:tcW w:w="9390" w:type="dxa"/>
            <w:textDirection w:val="lrTb"/>
            <w:noWrap w:val="false"/>
          </w:tcPr>
          <w:p>
            <w:pPr>
              <w:pBdr/>
              <w:spacing/>
              <w:ind/>
              <w:rPr/>
            </w:pPr>
            <w:r>
              <w:t xml:space="preserve">Expected results: Expected results and any side effects such as updating a database, writing to a file, etc.</w:t>
            </w:r>
            <w:r/>
          </w:p>
          <w:p>
            <w:pPr>
              <w:pStyle w:val="981"/>
              <w:numPr>
                <w:ilvl w:val="0"/>
                <w:numId w:val="18"/>
              </w:numPr>
              <w:pBdr/>
              <w:spacing/>
              <w:ind/>
              <w:rPr/>
            </w:pPr>
            <w:r>
              <w:t xml:space="preserve">After step 4 the quote should no longer display to the user, and the quote should still be in the database and flagged as deleted</w:t>
            </w:r>
            <w:r/>
          </w:p>
          <w:p>
            <w:pPr>
              <w:pStyle w:val="981"/>
              <w:numPr>
                <w:ilvl w:val="0"/>
                <w:numId w:val="18"/>
              </w:numPr>
              <w:pBdr/>
              <w:spacing/>
              <w:ind/>
              <w:rPr/>
            </w:pPr>
            <w:r>
              <w:t xml:space="preserve">After step 6 the quote should be completely removed from the database</w:t>
            </w:r>
            <w:r/>
          </w:p>
        </w:tc>
      </w:tr>
      <w:tr>
        <w:trPr>
          <w:trHeight w:val="2415"/>
        </w:trPr>
        <w:tc>
          <w:tcPr>
            <w:tcBorders/>
            <w:tcW w:w="9390" w:type="dxa"/>
            <w:textDirection w:val="lrTb"/>
            <w:noWrap w:val="false"/>
          </w:tcPr>
          <w:p>
            <w:pPr>
              <w:pBdr/>
              <w:spacing/>
              <w:ind/>
              <w:rPr/>
            </w:pPr>
            <w:r>
              <w:t xml:space="preserve">Pass/Fail: </w:t>
            </w:r>
            <w:r>
              <w:t xml:space="preserve">Pass</w:t>
            </w:r>
            <w:r/>
          </w:p>
          <w:p>
            <w:pPr>
              <w:pBdr/>
              <w:spacing/>
              <w:ind/>
              <w:rPr/>
            </w:pPr>
            <w:r>
              <w:t xml:space="preserve">Dele</w:t>
            </w:r>
            <w:r>
              <w:t xml:space="preserve">ting the quote from the user portal successfully removed it from display in the user quotes, but the entry remained in the database and was flagged deleted. After purging the quote using the admin portal, the quote was completely removed from the database.</w:t>
            </w:r>
            <w:r/>
          </w:p>
        </w:tc>
      </w:tr>
    </w:tbl>
    <w:p>
      <w:pPr>
        <w:pBdr/>
        <w:spacing/>
        <w:ind/>
        <w:rPr>
          <w:rFonts w:ascii="Verdana" w:hAnsi="Verdana" w:cs="Arial"/>
          <w:sz w:val="20"/>
          <w:szCs w:val="20"/>
        </w:rPr>
      </w:pPr>
      <w:r>
        <w:rPr>
          <w:rFonts w:ascii="Verdana" w:hAnsi="Verdana" w:cs="Arial"/>
          <w:sz w:val="20"/>
          <w:szCs w:val="20"/>
        </w:rPr>
      </w:r>
      <w:r>
        <w:rPr>
          <w:rFonts w:ascii="Verdana" w:hAnsi="Verdana" w:cs="Arial"/>
          <w:sz w:val="20"/>
          <w:szCs w:val="20"/>
        </w:rPr>
      </w:r>
    </w:p>
    <w:sectPr>
      <w:footnotePr/>
      <w:endnotePr/>
      <w:type w:val="continuous"/>
      <w:pgSz w:h="15840" w:orient="portrait" w:w="12240"/>
      <w:pgMar w:top="1440" w:right="1440" w:bottom="1440" w:left="1440" w:header="720" w:footer="43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60505020204"/>
  </w:font>
  <w:font w:name="Verdana">
    <w:panose1 w:val="020B0604030804020204"/>
  </w:font>
  <w:font w:name="Times New Roman">
    <w:panose1 w:val="02020603050405020304"/>
  </w:font>
  <w:font w:name="Wingdings">
    <w:panose1 w:val="05010000000000000000"/>
  </w:font>
  <w:font w:name="Courier New">
    <w:panose1 w:val="02070409020205020404"/>
  </w:font>
  <w:font w:name="Symbol">
    <w:panose1 w:val="05010000000000000000"/>
  </w:font>
  <w:font w:name="Segoe UI">
    <w:panose1 w:val="020B05020404040202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59871401"/>
      <w:docPartObj>
        <w:docPartGallery w:val="Page Numbers (Bottom of Page)"/>
        <w:docPartUnique w:val="true"/>
      </w:docPartObj>
      <w:rPr/>
    </w:sdtPr>
    <w:sdtContent>
      <w:p>
        <w:pPr>
          <w:pStyle w:val="971"/>
          <w:pBdr/>
          <w:spacing/>
          <w:ind w:left="-360"/>
          <w:jc w:val="center"/>
          <w:rPr/>
        </w:pPr>
        <w:r>
          <mc:AlternateContent>
            <mc:Choice Requires="wpg">
              <w:drawing>
                <wp:inline xmlns:wp="http://schemas.openxmlformats.org/drawingml/2006/wordprocessingDrawing" distT="0" distB="0" distL="0" distR="0">
                  <wp:extent cx="4326262" cy="480696"/>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a:picLocks noChangeAspect="1"/>
                          </pic:cNvPicPr>
                          <pic:nvPr/>
                        </pic:nvPicPr>
                        <pic:blipFill>
                          <a:blip r:embed="rId1"/>
                          <a:stretch/>
                        </pic:blipFill>
                        <pic:spPr bwMode="auto">
                          <a:xfrm>
                            <a:off x="0" y="0"/>
                            <a:ext cx="4361362" cy="4845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971"/>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12</w:t>
        </w:r>
        <w:r>
          <w:rPr>
            <w:rFonts w:ascii="Verdana" w:hAnsi="Verdana" w:cs="Arial"/>
            <w:color w:val="97999b"/>
            <w:spacing w:val="20"/>
            <w:sz w:val="18"/>
          </w:rPr>
          <w:fldChar w:fldCharType="end"/>
        </w:r>
        <w:r>
          <w:rPr>
            <w:rFonts w:ascii="Verdana" w:hAnsi="Verdana" w:cs="Arial"/>
            <w:color w:val="97999b"/>
            <w:spacing w:val="20"/>
            <w:sz w:val="18"/>
          </w:rPr>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455937662"/>
      <w:docPartObj>
        <w:docPartGallery w:val="Page Numbers (Bottom of Page)"/>
        <w:docPartUnique w:val="true"/>
      </w:docPartObj>
      <w:rPr/>
    </w:sdtPr>
    <w:sdtContent>
      <w:p>
        <w:pPr>
          <w:pStyle w:val="971"/>
          <w:pBdr/>
          <w:spacing/>
          <w:ind w:left="-360"/>
          <w:jc w:val="center"/>
          <w:rPr/>
        </w:pPr>
        <w:r>
          <mc:AlternateContent>
            <mc:Choice Requires="wpg">
              <w:drawing>
                <wp:inline xmlns:wp="http://schemas.openxmlformats.org/drawingml/2006/wordprocessingDrawing" distT="0" distB="0" distL="0" distR="0">
                  <wp:extent cx="4326262" cy="48069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a:picLocks noChangeAspect="1"/>
                          </pic:cNvPicPr>
                          <pic:nvPr/>
                        </pic:nvPicPr>
                        <pic:blipFill>
                          <a:blip r:embed="rId1"/>
                          <a:stretch/>
                        </pic:blipFill>
                        <pic:spPr bwMode="auto">
                          <a:xfrm>
                            <a:off x="0" y="0"/>
                            <a:ext cx="4361362" cy="4845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0.65pt;height:37.85pt;mso-wrap-distance-left:0.00pt;mso-wrap-distance-top:0.00pt;mso-wrap-distance-right:0.00pt;mso-wrap-distance-bottom:0.00pt;z-index:1;" stroked="false">
                  <v:imagedata r:id="rId1" o:title=""/>
                  <o:lock v:ext="edit" rotation="t"/>
                </v:shape>
              </w:pict>
            </mc:Fallback>
          </mc:AlternateContent>
        </w:r>
        <w:r/>
      </w:p>
      <w:p>
        <w:pPr>
          <w:pStyle w:val="971"/>
          <w:pBdr/>
          <w:spacing w:before="120"/>
          <w:ind/>
          <w:jc w:val="center"/>
          <w:rPr>
            <w:rFonts w:ascii="Verdana" w:hAnsi="Verdana" w:cs="Arial"/>
            <w:color w:val="97999b"/>
            <w:spacing w:val="20"/>
            <w:sz w:val="18"/>
          </w:rPr>
        </w:pPr>
        <w:r>
          <w:rPr>
            <w:rFonts w:ascii="Verdana" w:hAnsi="Verdana" w:cs="Arial"/>
            <w:color w:val="97999b"/>
            <w:spacing w:val="20"/>
            <w:sz w:val="18"/>
          </w:rPr>
          <w:t xml:space="preserve">PAGE </w:t>
        </w:r>
        <w:r>
          <w:rPr>
            <w:rFonts w:ascii="Verdana" w:hAnsi="Verdana" w:cs="Arial"/>
            <w:color w:val="97999b"/>
            <w:spacing w:val="20"/>
            <w:sz w:val="18"/>
          </w:rPr>
          <w:fldChar w:fldCharType="begin"/>
        </w:r>
        <w:r>
          <w:rPr>
            <w:rFonts w:ascii="Verdana" w:hAnsi="Verdana" w:cs="Arial"/>
            <w:color w:val="97999b"/>
            <w:spacing w:val="20"/>
            <w:sz w:val="18"/>
          </w:rPr>
          <w:instrText xml:space="preserve"> PAGE   \* MERGEFORMAT </w:instrText>
        </w:r>
        <w:r>
          <w:rPr>
            <w:rFonts w:ascii="Verdana" w:hAnsi="Verdana" w:cs="Arial"/>
            <w:color w:val="97999b"/>
            <w:spacing w:val="20"/>
            <w:sz w:val="18"/>
          </w:rPr>
          <w:fldChar w:fldCharType="separate"/>
        </w:r>
        <w:r>
          <w:rPr>
            <w:rFonts w:ascii="Verdana" w:hAnsi="Verdana" w:cs="Arial"/>
            <w:color w:val="97999b"/>
            <w:spacing w:val="20"/>
            <w:sz w:val="18"/>
          </w:rPr>
          <w:t xml:space="preserve">1</w:t>
        </w:r>
        <w:r>
          <w:rPr>
            <w:rFonts w:ascii="Verdana" w:hAnsi="Verdana" w:cs="Arial"/>
            <w:color w:val="97999b"/>
            <w:spacing w:val="20"/>
            <w:sz w:val="18"/>
          </w:rPr>
          <w:fldChar w:fldCharType="end"/>
        </w:r>
        <w:r>
          <w:rPr>
            <w:rFonts w:ascii="Verdana" w:hAnsi="Verdana" w:cs="Arial"/>
            <w:color w:val="97999b"/>
            <w:spacing w:val="20"/>
            <w:sz w:val="18"/>
          </w:rP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9"/>
      <w:pBdr/>
      <w:spacing/>
      <w:ind/>
      <w:rPr>
        <w:rFonts w:ascii="Verdana" w:hAnsi="Verdana" w:eastAsiaTheme="majorEastAsia" w:cstheme="majorBidi"/>
        <w:sz w:val="20"/>
        <w:szCs w:val="20"/>
      </w:rPr>
    </w:pPr>
    <w:r>
      <w:rPr>
        <w:rFonts w:ascii="Verdana" w:hAnsi="Verdana" w:eastAsiaTheme="majorEastAsia" w:cstheme="majorBidi"/>
        <w:i/>
        <w:sz w:val="20"/>
        <w:szCs w:val="20"/>
      </w:rPr>
      <w:t xml:space="preserve">BPN1: Software </w:t>
    </w:r>
    <w:r>
      <w:rPr>
        <w:rFonts w:ascii="Verdana" w:hAnsi="Verdana" w:eastAsiaTheme="majorEastAsia" w:cstheme="majorBidi"/>
        <w:i/>
        <w:sz w:val="20"/>
        <w:szCs w:val="20"/>
      </w:rPr>
      <w:t xml:space="preserve">Solution</w:t>
    </w:r>
    <w:r>
      <w:rPr>
        <w:rFonts w:ascii="Verdana" w:hAnsi="Verdana" w:eastAsiaTheme="majorEastAsia" w:cstheme="majorBidi"/>
        <w:sz w:val="20"/>
        <w:szCs w:val="20"/>
      </w:rPr>
      <w:t xml:space="preserve">Design</w:t>
    </w:r>
    <w:r>
      <w:rPr>
        <w:rFonts w:ascii="Verdana" w:hAnsi="Verdana" w:eastAsiaTheme="majorEastAsia" w:cstheme="majorBidi"/>
        <w:sz w:val="20"/>
        <w:szCs w:val="20"/>
      </w:rPr>
      <w:t xml:space="preserve"> Template</w:t>
    </w:r>
    <w:r>
      <w:rPr>
        <w:rFonts w:ascii="Verdana" w:hAnsi="Verdana" w:eastAsiaTheme="majorEastAsia" w:cstheme="majorBidi"/>
        <w:sz w:val="20"/>
        <w:szCs w:val="2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9"/>
      <w:pBdr/>
      <w:spacing/>
      <w:ind/>
      <w:rPr/>
    </w:pPr>
    <w:r>
      <w:rPr>
        <w:rFonts w:ascii="Verdana" w:hAnsi="Verdana" w:eastAsiaTheme="majorEastAsia" w:cstheme="majorBidi"/>
        <w:i/>
        <w:sz w:val="20"/>
        <w:szCs w:val="20"/>
      </w:rPr>
      <w:t xml:space="preserve">BPN1: Software Solution</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1170"/>
      </w:pPr>
      <w:rPr>
        <w:rFonts w:hint="default" w:ascii="Symbol" w:hAnsi="Symbol"/>
      </w:rPr>
      <w:start w:val="1"/>
      <w:suff w:val="tab"/>
    </w:lvl>
    <w:lvl w:ilvl="1">
      <w:isLgl w:val="false"/>
      <w:lvlJc w:val="left"/>
      <w:lvlText w:val="o"/>
      <w:numFmt w:val="bullet"/>
      <w:pPr>
        <w:pBdr/>
        <w:spacing/>
        <w:ind w:hanging="360" w:left="1890"/>
      </w:pPr>
      <w:rPr>
        <w:rFonts w:hint="default" w:ascii="Courier New" w:hAnsi="Courier New" w:cs="Courier New"/>
      </w:rPr>
      <w:start w:val="1"/>
      <w:suff w:val="tab"/>
    </w:lvl>
    <w:lvl w:ilvl="2">
      <w:isLgl w:val="false"/>
      <w:lvlJc w:val="left"/>
      <w:lvlText w:val=""/>
      <w:numFmt w:val="bullet"/>
      <w:pPr>
        <w:pBdr/>
        <w:spacing/>
        <w:ind w:hanging="360" w:left="2610"/>
      </w:pPr>
      <w:rPr>
        <w:rFonts w:hint="default" w:ascii="Wingdings" w:hAnsi="Wingdings"/>
      </w:rPr>
      <w:start w:val="1"/>
      <w:suff w:val="tab"/>
    </w:lvl>
    <w:lvl w:ilvl="3">
      <w:isLgl w:val="false"/>
      <w:lvlJc w:val="left"/>
      <w:lvlText w:val=""/>
      <w:numFmt w:val="bullet"/>
      <w:pPr>
        <w:pBdr/>
        <w:spacing/>
        <w:ind w:hanging="360" w:left="3330"/>
      </w:pPr>
      <w:rPr>
        <w:rFonts w:hint="default" w:ascii="Symbol" w:hAnsi="Symbol"/>
      </w:rPr>
      <w:start w:val="1"/>
      <w:suff w:val="tab"/>
    </w:lvl>
    <w:lvl w:ilvl="4">
      <w:isLgl w:val="false"/>
      <w:lvlJc w:val="left"/>
      <w:lvlText w:val="o"/>
      <w:numFmt w:val="bullet"/>
      <w:pPr>
        <w:pBdr/>
        <w:spacing/>
        <w:ind w:hanging="360" w:left="4050"/>
      </w:pPr>
      <w:rPr>
        <w:rFonts w:hint="default" w:ascii="Courier New" w:hAnsi="Courier New" w:cs="Courier New"/>
      </w:rPr>
      <w:start w:val="1"/>
      <w:suff w:val="tab"/>
    </w:lvl>
    <w:lvl w:ilvl="5">
      <w:isLgl w:val="false"/>
      <w:lvlJc w:val="left"/>
      <w:lvlText w:val=""/>
      <w:numFmt w:val="bullet"/>
      <w:pPr>
        <w:pBdr/>
        <w:spacing/>
        <w:ind w:hanging="360" w:left="4770"/>
      </w:pPr>
      <w:rPr>
        <w:rFonts w:hint="default" w:ascii="Wingdings" w:hAnsi="Wingdings"/>
      </w:rPr>
      <w:start w:val="1"/>
      <w:suff w:val="tab"/>
    </w:lvl>
    <w:lvl w:ilvl="6">
      <w:isLgl w:val="false"/>
      <w:lvlJc w:val="left"/>
      <w:lvlText w:val=""/>
      <w:numFmt w:val="bullet"/>
      <w:pPr>
        <w:pBdr/>
        <w:spacing/>
        <w:ind w:hanging="360" w:left="5490"/>
      </w:pPr>
      <w:rPr>
        <w:rFonts w:hint="default" w:ascii="Symbol" w:hAnsi="Symbol"/>
      </w:rPr>
      <w:start w:val="1"/>
      <w:suff w:val="tab"/>
    </w:lvl>
    <w:lvl w:ilvl="7">
      <w:isLgl w:val="false"/>
      <w:lvlJc w:val="left"/>
      <w:lvlText w:val="o"/>
      <w:numFmt w:val="bullet"/>
      <w:pPr>
        <w:pBdr/>
        <w:spacing/>
        <w:ind w:hanging="360" w:left="6210"/>
      </w:pPr>
      <w:rPr>
        <w:rFonts w:hint="default" w:ascii="Courier New" w:hAnsi="Courier New" w:cs="Courier New"/>
      </w:rPr>
      <w:start w:val="1"/>
      <w:suff w:val="tab"/>
    </w:lvl>
    <w:lvl w:ilvl="8">
      <w:isLgl w:val="false"/>
      <w:lvlJc w:val="left"/>
      <w:lvlText w:val=""/>
      <w:numFmt w:val="bullet"/>
      <w:pPr>
        <w:pBdr/>
        <w:spacing/>
        <w:ind w:hanging="360" w:left="693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1260"/>
      </w:pPr>
      <w:rPr>
        <w:rFonts w:hint="default" w:ascii="Symbol" w:hAnsi="Symbol"/>
      </w:rPr>
      <w:start w:val="1"/>
      <w:suff w:val="tab"/>
    </w:lvl>
    <w:lvl w:ilvl="1">
      <w:isLgl w:val="false"/>
      <w:lvlJc w:val="left"/>
      <w:lvlText w:val="o"/>
      <w:numFmt w:val="bullet"/>
      <w:pPr>
        <w:pBdr/>
        <w:spacing/>
        <w:ind w:hanging="360" w:left="1980"/>
      </w:pPr>
      <w:rPr>
        <w:rFonts w:hint="default" w:ascii="Courier New" w:hAnsi="Courier New" w:cs="Courier New"/>
      </w:rPr>
      <w:start w:val="1"/>
      <w:suff w:val="tab"/>
    </w:lvl>
    <w:lvl w:ilvl="2">
      <w:isLgl w:val="false"/>
      <w:lvlJc w:val="left"/>
      <w:lvlText w:val=""/>
      <w:numFmt w:val="bullet"/>
      <w:pPr>
        <w:pBdr/>
        <w:spacing/>
        <w:ind w:hanging="360" w:left="2700"/>
      </w:pPr>
      <w:rPr>
        <w:rFonts w:hint="default" w:ascii="Wingdings" w:hAnsi="Wingdings"/>
      </w:rPr>
      <w:start w:val="1"/>
      <w:suff w:val="tab"/>
    </w:lvl>
    <w:lvl w:ilvl="3">
      <w:isLgl w:val="false"/>
      <w:lvlJc w:val="left"/>
      <w:lvlText w:val=""/>
      <w:numFmt w:val="bullet"/>
      <w:pPr>
        <w:pBdr/>
        <w:spacing/>
        <w:ind w:hanging="360" w:left="3420"/>
      </w:pPr>
      <w:rPr>
        <w:rFonts w:hint="default" w:ascii="Symbol" w:hAnsi="Symbol"/>
      </w:rPr>
      <w:start w:val="1"/>
      <w:suff w:val="tab"/>
    </w:lvl>
    <w:lvl w:ilvl="4">
      <w:isLgl w:val="false"/>
      <w:lvlJc w:val="left"/>
      <w:lvlText w:val="o"/>
      <w:numFmt w:val="bullet"/>
      <w:pPr>
        <w:pBdr/>
        <w:spacing/>
        <w:ind w:hanging="360" w:left="4140"/>
      </w:pPr>
      <w:rPr>
        <w:rFonts w:hint="default" w:ascii="Courier New" w:hAnsi="Courier New" w:cs="Courier New"/>
      </w:rPr>
      <w:start w:val="1"/>
      <w:suff w:val="tab"/>
    </w:lvl>
    <w:lvl w:ilvl="5">
      <w:isLgl w:val="false"/>
      <w:lvlJc w:val="left"/>
      <w:lvlText w:val=""/>
      <w:numFmt w:val="bullet"/>
      <w:pPr>
        <w:pBdr/>
        <w:spacing/>
        <w:ind w:hanging="360" w:left="4860"/>
      </w:pPr>
      <w:rPr>
        <w:rFonts w:hint="default" w:ascii="Wingdings" w:hAnsi="Wingdings"/>
      </w:rPr>
      <w:start w:val="1"/>
      <w:suff w:val="tab"/>
    </w:lvl>
    <w:lvl w:ilvl="6">
      <w:isLgl w:val="false"/>
      <w:lvlJc w:val="left"/>
      <w:lvlText w:val=""/>
      <w:numFmt w:val="bullet"/>
      <w:pPr>
        <w:pBdr/>
        <w:spacing/>
        <w:ind w:hanging="360" w:left="5580"/>
      </w:pPr>
      <w:rPr>
        <w:rFonts w:hint="default" w:ascii="Symbol" w:hAnsi="Symbol"/>
      </w:rPr>
      <w:start w:val="1"/>
      <w:suff w:val="tab"/>
    </w:lvl>
    <w:lvl w:ilvl="7">
      <w:isLgl w:val="false"/>
      <w:lvlJc w:val="left"/>
      <w:lvlText w:val="o"/>
      <w:numFmt w:val="bullet"/>
      <w:pPr>
        <w:pBdr/>
        <w:spacing/>
        <w:ind w:hanging="360" w:left="6300"/>
      </w:pPr>
      <w:rPr>
        <w:rFonts w:hint="default" w:ascii="Courier New" w:hAnsi="Courier New" w:cs="Courier New"/>
      </w:rPr>
      <w:start w:val="1"/>
      <w:suff w:val="tab"/>
    </w:lvl>
    <w:lvl w:ilvl="8">
      <w:isLgl w:val="false"/>
      <w:lvlJc w:val="left"/>
      <w:lvlText w:val=""/>
      <w:numFmt w:val="bullet"/>
      <w:pPr>
        <w:pBdr/>
        <w:spacing/>
        <w:ind w:hanging="360" w:left="7020"/>
      </w:pPr>
      <w:rPr>
        <w:rFonts w:hint="default" w:ascii="Wingdings" w:hAnsi="Wingdings"/>
      </w:rPr>
      <w:start w:val="1"/>
      <w:suff w:val="tab"/>
    </w:lvl>
  </w:abstractNum>
  <w:abstractNum w:abstractNumId="6">
    <w:lvl w:ilvl="0">
      <w:isLgl w:val="false"/>
      <w:lvlJc w:val="left"/>
      <w:lvlText w:val="%1."/>
      <w:numFmt w:val="upperLetter"/>
      <w:pPr>
        <w:pBdr/>
        <w:spacing/>
        <w:ind w:hanging="360" w:left="450"/>
      </w:pPr>
      <w:rPr/>
      <w:start w:val="1"/>
      <w:suff w:val="tab"/>
    </w:lvl>
    <w:lvl w:ilvl="1">
      <w:isLgl w:val="false"/>
      <w:lvlJc w:val="left"/>
      <w:lvlText w:val="%1.%2."/>
      <w:numFmt w:val="decimal"/>
      <w:pPr>
        <w:pBdr/>
        <w:spacing/>
        <w:ind w:hanging="432" w:left="882"/>
      </w:pPr>
      <w:rPr/>
      <w:start w:val="1"/>
      <w:suff w:val="tab"/>
    </w:lvl>
    <w:lvl w:ilvl="2">
      <w:isLgl w:val="false"/>
      <w:lvlJc w:val="left"/>
      <w:lvlText w:val="%1.%2.%3."/>
      <w:numFmt w:val="decimal"/>
      <w:pPr>
        <w:pBdr/>
        <w:spacing/>
        <w:ind w:hanging="504" w:left="1314"/>
      </w:pPr>
      <w:rPr/>
      <w:start w:val="1"/>
      <w:suff w:val="tab"/>
    </w:lvl>
    <w:lvl w:ilvl="3">
      <w:isLgl w:val="false"/>
      <w:lvlJc w:val="left"/>
      <w:lvlText w:val="%1.%2.%3.%4."/>
      <w:numFmt w:val="decimal"/>
      <w:pPr>
        <w:pBdr/>
        <w:spacing/>
        <w:ind w:hanging="648" w:left="1818"/>
      </w:pPr>
      <w:rPr/>
      <w:start w:val="1"/>
      <w:suff w:val="tab"/>
    </w:lvl>
    <w:lvl w:ilvl="4">
      <w:isLgl w:val="false"/>
      <w:lvlJc w:val="left"/>
      <w:lvlText w:val="%1.%2.%3.%4.%5."/>
      <w:numFmt w:val="decimal"/>
      <w:pPr>
        <w:pBdr/>
        <w:spacing/>
        <w:ind w:hanging="792" w:left="2322"/>
      </w:pPr>
      <w:rPr/>
      <w:start w:val="1"/>
      <w:suff w:val="tab"/>
    </w:lvl>
    <w:lvl w:ilvl="5">
      <w:isLgl w:val="false"/>
      <w:lvlJc w:val="left"/>
      <w:lvlText w:val="%1.%2.%3.%4.%5.%6."/>
      <w:numFmt w:val="decimal"/>
      <w:pPr>
        <w:pBdr/>
        <w:spacing/>
        <w:ind w:hanging="936" w:left="2826"/>
      </w:pPr>
      <w:rPr/>
      <w:start w:val="1"/>
      <w:suff w:val="tab"/>
    </w:lvl>
    <w:lvl w:ilvl="6">
      <w:isLgl w:val="false"/>
      <w:lvlJc w:val="left"/>
      <w:lvlText w:val="%1.%2.%3.%4.%5.%6.%7."/>
      <w:numFmt w:val="decimal"/>
      <w:pPr>
        <w:pBdr/>
        <w:spacing/>
        <w:ind w:hanging="1080" w:left="3330"/>
      </w:pPr>
      <w:rPr/>
      <w:start w:val="1"/>
      <w:suff w:val="tab"/>
    </w:lvl>
    <w:lvl w:ilvl="7">
      <w:isLgl w:val="false"/>
      <w:lvlJc w:val="left"/>
      <w:lvlText w:val="%1.%2.%3.%4.%5.%6.%7.%8."/>
      <w:numFmt w:val="decimal"/>
      <w:pPr>
        <w:pBdr/>
        <w:spacing/>
        <w:ind w:hanging="1224" w:left="3834"/>
      </w:pPr>
      <w:rPr/>
      <w:start w:val="1"/>
      <w:suff w:val="tab"/>
    </w:lvl>
    <w:lvl w:ilvl="8">
      <w:isLgl w:val="false"/>
      <w:lvlJc w:val="left"/>
      <w:lvlText w:val="%1.%2.%3.%4.%5.%6.%7.%8.%9."/>
      <w:numFmt w:val="decimal"/>
      <w:pPr>
        <w:pBdr/>
        <w:spacing/>
        <w:ind w:hanging="1440" w:left="4410"/>
      </w:pPr>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1."/>
      <w:numFmt w:val="decimal"/>
      <w:pPr>
        <w:pBdr/>
        <w:spacing/>
        <w:ind w:hanging="360" w:left="360"/>
      </w:pPr>
      <w:rPr>
        <w:rFonts w:cs="Times New Roman"/>
      </w:rPr>
      <w:start w:val="1"/>
      <w:suff w:val="tab"/>
    </w:lvl>
    <w:lvl w:ilvl="1">
      <w:isLgl w:val="false"/>
      <w:lvlJc w:val="left"/>
      <w:lvlText w:val="%2."/>
      <w:numFmt w:val="lowerLetter"/>
      <w:pPr>
        <w:pBdr/>
        <w:spacing/>
        <w:ind w:hanging="360" w:left="1080"/>
      </w:pPr>
      <w:rPr>
        <w:rFonts w:cs="Times New Roman"/>
      </w:rPr>
      <w:start w:val="1"/>
      <w:suff w:val="tab"/>
    </w:lvl>
    <w:lvl w:ilvl="2">
      <w:isLgl w:val="false"/>
      <w:lvlJc w:val="right"/>
      <w:lvlText w:val="%3."/>
      <w:numFmt w:val="lowerRoman"/>
      <w:pPr>
        <w:pBdr/>
        <w:spacing/>
        <w:ind w:hanging="180" w:left="1800"/>
      </w:pPr>
      <w:rPr>
        <w:rFonts w:cs="Times New Roman"/>
      </w:rPr>
      <w:start w:val="1"/>
      <w:suff w:val="tab"/>
    </w:lvl>
    <w:lvl w:ilvl="3">
      <w:isLgl w:val="false"/>
      <w:lvlJc w:val="left"/>
      <w:lvlText w:val="%4."/>
      <w:numFmt w:val="decimal"/>
      <w:pPr>
        <w:pBdr/>
        <w:spacing/>
        <w:ind w:hanging="360" w:left="2520"/>
      </w:pPr>
      <w:rPr>
        <w:rFonts w:cs="Times New Roman"/>
      </w:rPr>
      <w:start w:val="1"/>
      <w:suff w:val="tab"/>
    </w:lvl>
    <w:lvl w:ilvl="4">
      <w:isLgl w:val="false"/>
      <w:lvlJc w:val="left"/>
      <w:lvlText w:val="%5."/>
      <w:numFmt w:val="lowerLetter"/>
      <w:pPr>
        <w:pBdr/>
        <w:spacing/>
        <w:ind w:hanging="360" w:left="3240"/>
      </w:pPr>
      <w:rPr>
        <w:rFonts w:cs="Times New Roman"/>
      </w:rPr>
      <w:start w:val="1"/>
      <w:suff w:val="tab"/>
    </w:lvl>
    <w:lvl w:ilvl="5">
      <w:isLgl w:val="false"/>
      <w:lvlJc w:val="right"/>
      <w:lvlText w:val="%6."/>
      <w:numFmt w:val="lowerRoman"/>
      <w:pPr>
        <w:pBdr/>
        <w:spacing/>
        <w:ind w:hanging="180" w:left="3960"/>
      </w:pPr>
      <w:rPr>
        <w:rFonts w:cs="Times New Roman"/>
      </w:rPr>
      <w:start w:val="1"/>
      <w:suff w:val="tab"/>
    </w:lvl>
    <w:lvl w:ilvl="6">
      <w:isLgl w:val="false"/>
      <w:lvlJc w:val="left"/>
      <w:lvlText w:val="%7."/>
      <w:numFmt w:val="decimal"/>
      <w:pPr>
        <w:pBdr/>
        <w:spacing/>
        <w:ind w:hanging="360" w:left="4680"/>
      </w:pPr>
      <w:rPr>
        <w:rFonts w:cs="Times New Roman"/>
      </w:rPr>
      <w:start w:val="1"/>
      <w:suff w:val="tab"/>
    </w:lvl>
    <w:lvl w:ilvl="7">
      <w:isLgl w:val="false"/>
      <w:lvlJc w:val="left"/>
      <w:lvlText w:val="%8."/>
      <w:numFmt w:val="lowerLetter"/>
      <w:pPr>
        <w:pBdr/>
        <w:spacing/>
        <w:ind w:hanging="360" w:left="5400"/>
      </w:pPr>
      <w:rPr>
        <w:rFonts w:cs="Times New Roman"/>
      </w:rPr>
      <w:start w:val="1"/>
      <w:suff w:val="tab"/>
    </w:lvl>
    <w:lvl w:ilvl="8">
      <w:isLgl w:val="false"/>
      <w:lvlJc w:val="right"/>
      <w:lvlText w:val="%9."/>
      <w:numFmt w:val="lowerRoman"/>
      <w:pPr>
        <w:pBdr/>
        <w:spacing/>
        <w:ind w:hanging="180" w:left="6120"/>
      </w:pPr>
      <w:rPr>
        <w:rFonts w:cs="Times New Roman"/>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1260"/>
      </w:pPr>
      <w:rPr>
        <w:rFonts w:hint="default" w:ascii="Symbol" w:hAnsi="Symbol"/>
      </w:rPr>
      <w:start w:val="1"/>
      <w:suff w:val="tab"/>
    </w:lvl>
    <w:lvl w:ilvl="1">
      <w:isLgl w:val="false"/>
      <w:lvlJc w:val="left"/>
      <w:lvlText w:val="o"/>
      <w:numFmt w:val="bullet"/>
      <w:pPr>
        <w:pBdr/>
        <w:spacing/>
        <w:ind w:hanging="360" w:left="1980"/>
      </w:pPr>
      <w:rPr>
        <w:rFonts w:hint="default" w:ascii="Courier New" w:hAnsi="Courier New" w:cs="Courier New"/>
      </w:rPr>
      <w:start w:val="1"/>
      <w:suff w:val="tab"/>
    </w:lvl>
    <w:lvl w:ilvl="2">
      <w:isLgl w:val="false"/>
      <w:lvlJc w:val="left"/>
      <w:lvlText w:val=""/>
      <w:numFmt w:val="bullet"/>
      <w:pPr>
        <w:pBdr/>
        <w:spacing/>
        <w:ind w:hanging="360" w:left="2700"/>
      </w:pPr>
      <w:rPr>
        <w:rFonts w:hint="default" w:ascii="Wingdings" w:hAnsi="Wingdings"/>
      </w:rPr>
      <w:start w:val="1"/>
      <w:suff w:val="tab"/>
    </w:lvl>
    <w:lvl w:ilvl="3">
      <w:isLgl w:val="false"/>
      <w:lvlJc w:val="left"/>
      <w:lvlText w:val=""/>
      <w:numFmt w:val="bullet"/>
      <w:pPr>
        <w:pBdr/>
        <w:spacing/>
        <w:ind w:hanging="360" w:left="3420"/>
      </w:pPr>
      <w:rPr>
        <w:rFonts w:hint="default" w:ascii="Symbol" w:hAnsi="Symbol"/>
      </w:rPr>
      <w:start w:val="1"/>
      <w:suff w:val="tab"/>
    </w:lvl>
    <w:lvl w:ilvl="4">
      <w:isLgl w:val="false"/>
      <w:lvlJc w:val="left"/>
      <w:lvlText w:val="o"/>
      <w:numFmt w:val="bullet"/>
      <w:pPr>
        <w:pBdr/>
        <w:spacing/>
        <w:ind w:hanging="360" w:left="4140"/>
      </w:pPr>
      <w:rPr>
        <w:rFonts w:hint="default" w:ascii="Courier New" w:hAnsi="Courier New" w:cs="Courier New"/>
      </w:rPr>
      <w:start w:val="1"/>
      <w:suff w:val="tab"/>
    </w:lvl>
    <w:lvl w:ilvl="5">
      <w:isLgl w:val="false"/>
      <w:lvlJc w:val="left"/>
      <w:lvlText w:val=""/>
      <w:numFmt w:val="bullet"/>
      <w:pPr>
        <w:pBdr/>
        <w:spacing/>
        <w:ind w:hanging="360" w:left="4860"/>
      </w:pPr>
      <w:rPr>
        <w:rFonts w:hint="default" w:ascii="Wingdings" w:hAnsi="Wingdings"/>
      </w:rPr>
      <w:start w:val="1"/>
      <w:suff w:val="tab"/>
    </w:lvl>
    <w:lvl w:ilvl="6">
      <w:isLgl w:val="false"/>
      <w:lvlJc w:val="left"/>
      <w:lvlText w:val=""/>
      <w:numFmt w:val="bullet"/>
      <w:pPr>
        <w:pBdr/>
        <w:spacing/>
        <w:ind w:hanging="360" w:left="5580"/>
      </w:pPr>
      <w:rPr>
        <w:rFonts w:hint="default" w:ascii="Symbol" w:hAnsi="Symbol"/>
      </w:rPr>
      <w:start w:val="1"/>
      <w:suff w:val="tab"/>
    </w:lvl>
    <w:lvl w:ilvl="7">
      <w:isLgl w:val="false"/>
      <w:lvlJc w:val="left"/>
      <w:lvlText w:val="o"/>
      <w:numFmt w:val="bullet"/>
      <w:pPr>
        <w:pBdr/>
        <w:spacing/>
        <w:ind w:hanging="360" w:left="6300"/>
      </w:pPr>
      <w:rPr>
        <w:rFonts w:hint="default" w:ascii="Courier New" w:hAnsi="Courier New" w:cs="Courier New"/>
      </w:rPr>
      <w:start w:val="1"/>
      <w:suff w:val="tab"/>
    </w:lvl>
    <w:lvl w:ilvl="8">
      <w:isLgl w:val="false"/>
      <w:lvlJc w:val="left"/>
      <w:lvlText w:val=""/>
      <w:numFmt w:val="bullet"/>
      <w:pPr>
        <w:pBdr/>
        <w:spacing/>
        <w:ind w:hanging="360" w:left="7020"/>
      </w:pPr>
      <w:rPr>
        <w:rFonts w:hint="default" w:ascii="Wingdings" w:hAnsi="Wingdings"/>
      </w:rPr>
      <w:start w:val="1"/>
      <w:suff w:val="tab"/>
    </w:lvl>
  </w:abstractNum>
  <w:abstractNum w:abstractNumId="13">
    <w:lvl w:ilvl="0">
      <w:isLgl w:val="false"/>
      <w:lvlJc w:val="left"/>
      <w:lvlText w:val=""/>
      <w:numFmt w:val="bullet"/>
      <w:pPr>
        <w:pBdr/>
        <w:tabs>
          <w:tab w:val="num" w:leader="none" w:pos="1080"/>
        </w:tabs>
        <w:spacing/>
        <w:ind w:hanging="360" w:left="1080"/>
      </w:pPr>
      <w:rPr>
        <w:rFonts w:hint="default" w:ascii="Symbol" w:hAnsi="Symbol"/>
        <w:sz w:val="20"/>
      </w:rPr>
      <w:start w:val="1"/>
      <w:suff w:val="tab"/>
    </w:lvl>
    <w:lvl w:ilvl="1">
      <w:isLgl w:val="false"/>
      <w:lvlJc w:val="left"/>
      <w:lvlText w:val="o"/>
      <w:numFmt w:val="bullet"/>
      <w:pPr>
        <w:pBdr/>
        <w:tabs>
          <w:tab w:val="num" w:leader="none" w:pos="1800"/>
        </w:tabs>
        <w:spacing/>
        <w:ind w:hanging="360" w:left="1800"/>
      </w:pPr>
      <w:rPr>
        <w:rFonts w:hint="default" w:ascii="Courier New" w:hAnsi="Courier New"/>
        <w:sz w:val="20"/>
      </w:rPr>
      <w:start w:val="1"/>
      <w:suff w:val="tab"/>
    </w:lvl>
    <w:lvl w:ilvl="2">
      <w:isLgl w:val="false"/>
      <w:lvlJc w:val="left"/>
      <w:lvlText w:val=""/>
      <w:numFmt w:val="bullet"/>
      <w:pPr>
        <w:pBdr/>
        <w:tabs>
          <w:tab w:val="num" w:leader="none" w:pos="2520"/>
        </w:tabs>
        <w:spacing/>
        <w:ind w:hanging="360" w:left="2520"/>
      </w:pPr>
      <w:rPr>
        <w:rFonts w:hint="default" w:ascii="Wingdings" w:hAnsi="Wingdings"/>
        <w:sz w:val="20"/>
      </w:rPr>
      <w:start w:val="1"/>
      <w:suff w:val="tab"/>
    </w:lvl>
    <w:lvl w:ilvl="3">
      <w:isLgl w:val="false"/>
      <w:lvlJc w:val="left"/>
      <w:lvlText w:val=""/>
      <w:numFmt w:val="bullet"/>
      <w:pPr>
        <w:pBdr/>
        <w:tabs>
          <w:tab w:val="num" w:leader="none" w:pos="3240"/>
        </w:tabs>
        <w:spacing/>
        <w:ind w:hanging="360" w:left="3240"/>
      </w:pPr>
      <w:rPr>
        <w:rFonts w:hint="default" w:ascii="Wingdings" w:hAnsi="Wingdings"/>
        <w:sz w:val="20"/>
      </w:rPr>
      <w:start w:val="1"/>
      <w:suff w:val="tab"/>
    </w:lvl>
    <w:lvl w:ilvl="4">
      <w:isLgl w:val="false"/>
      <w:lvlJc w:val="left"/>
      <w:lvlText w:val=""/>
      <w:numFmt w:val="bullet"/>
      <w:pPr>
        <w:pBdr/>
        <w:tabs>
          <w:tab w:val="num" w:leader="none" w:pos="3960"/>
        </w:tabs>
        <w:spacing/>
        <w:ind w:hanging="360" w:left="3960"/>
      </w:pPr>
      <w:rPr>
        <w:rFonts w:hint="default" w:ascii="Wingdings" w:hAnsi="Wingdings"/>
        <w:sz w:val="20"/>
      </w:rPr>
      <w:start w:val="1"/>
      <w:suff w:val="tab"/>
    </w:lvl>
    <w:lvl w:ilvl="5">
      <w:isLgl w:val="false"/>
      <w:lvlJc w:val="left"/>
      <w:lvlText w:val=""/>
      <w:numFmt w:val="bullet"/>
      <w:pPr>
        <w:pBdr/>
        <w:tabs>
          <w:tab w:val="num" w:leader="none" w:pos="4680"/>
        </w:tabs>
        <w:spacing/>
        <w:ind w:hanging="360" w:left="4680"/>
      </w:pPr>
      <w:rPr>
        <w:rFonts w:hint="default" w:ascii="Wingdings" w:hAnsi="Wingdings"/>
        <w:sz w:val="20"/>
      </w:rPr>
      <w:start w:val="1"/>
      <w:suff w:val="tab"/>
    </w:lvl>
    <w:lvl w:ilvl="6">
      <w:isLgl w:val="false"/>
      <w:lvlJc w:val="left"/>
      <w:lvlText w:val=""/>
      <w:numFmt w:val="bullet"/>
      <w:pPr>
        <w:pBdr/>
        <w:tabs>
          <w:tab w:val="num" w:leader="none" w:pos="5400"/>
        </w:tabs>
        <w:spacing/>
        <w:ind w:hanging="360" w:left="5400"/>
      </w:pPr>
      <w:rPr>
        <w:rFonts w:hint="default" w:ascii="Wingdings" w:hAnsi="Wingdings"/>
        <w:sz w:val="20"/>
      </w:rPr>
      <w:start w:val="1"/>
      <w:suff w:val="tab"/>
    </w:lvl>
    <w:lvl w:ilvl="7">
      <w:isLgl w:val="false"/>
      <w:lvlJc w:val="left"/>
      <w:lvlText w:val=""/>
      <w:numFmt w:val="bullet"/>
      <w:pPr>
        <w:pBdr/>
        <w:tabs>
          <w:tab w:val="num" w:leader="none" w:pos="6120"/>
        </w:tabs>
        <w:spacing/>
        <w:ind w:hanging="360" w:left="6120"/>
      </w:pPr>
      <w:rPr>
        <w:rFonts w:hint="default" w:ascii="Wingdings" w:hAnsi="Wingdings"/>
        <w:sz w:val="20"/>
      </w:rPr>
      <w:start w:val="1"/>
      <w:suff w:val="tab"/>
    </w:lvl>
    <w:lvl w:ilvl="8">
      <w:isLgl w:val="false"/>
      <w:lvlJc w:val="left"/>
      <w:lvlText w:val=""/>
      <w:numFmt w:val="bullet"/>
      <w:pPr>
        <w:pBdr/>
        <w:tabs>
          <w:tab w:val="num" w:leader="none" w:pos="6840"/>
        </w:tabs>
        <w:spacing/>
        <w:ind w:hanging="360" w:left="6840"/>
      </w:pPr>
      <w:rPr>
        <w:rFonts w:hint="default" w:ascii="Wingdings" w:hAnsi="Wingdings"/>
        <w:sz w:val="20"/>
      </w:rPr>
      <w:start w:val="1"/>
      <w:suff w:val="tab"/>
    </w:lvl>
  </w:abstractNum>
  <w:abstractNum w:abstractNumId="14">
    <w:lvl w:ilvl="0">
      <w:isLgl w:val="false"/>
      <w:lvlJc w:val="left"/>
      <w:lvlText w:val="%1."/>
      <w:numFmt w:val="decimal"/>
      <w:pPr>
        <w:pBdr/>
        <w:spacing/>
        <w:ind w:hanging="360" w:left="360"/>
      </w:pPr>
      <w:rPr>
        <w:rFonts w:cs="Times New Roman"/>
      </w:rPr>
      <w:start w:val="1"/>
      <w:suff w:val="tab"/>
    </w:lvl>
    <w:lvl w:ilvl="1">
      <w:isLgl w:val="false"/>
      <w:lvlJc w:val="left"/>
      <w:lvlText w:val="%2."/>
      <w:numFmt w:val="lowerLetter"/>
      <w:pPr>
        <w:pBdr/>
        <w:spacing/>
        <w:ind w:hanging="360" w:left="1080"/>
      </w:pPr>
      <w:rPr>
        <w:rFonts w:cs="Times New Roman"/>
      </w:rPr>
      <w:start w:val="1"/>
      <w:suff w:val="tab"/>
    </w:lvl>
    <w:lvl w:ilvl="2">
      <w:isLgl w:val="false"/>
      <w:lvlJc w:val="right"/>
      <w:lvlText w:val="%3."/>
      <w:numFmt w:val="lowerRoman"/>
      <w:pPr>
        <w:pBdr/>
        <w:spacing/>
        <w:ind w:hanging="180" w:left="1800"/>
      </w:pPr>
      <w:rPr>
        <w:rFonts w:cs="Times New Roman"/>
      </w:rPr>
      <w:start w:val="1"/>
      <w:suff w:val="tab"/>
    </w:lvl>
    <w:lvl w:ilvl="3">
      <w:isLgl w:val="false"/>
      <w:lvlJc w:val="left"/>
      <w:lvlText w:val="%4."/>
      <w:numFmt w:val="decimal"/>
      <w:pPr>
        <w:pBdr/>
        <w:spacing/>
        <w:ind w:hanging="360" w:left="2520"/>
      </w:pPr>
      <w:rPr>
        <w:rFonts w:cs="Times New Roman"/>
      </w:rPr>
      <w:start w:val="1"/>
      <w:suff w:val="tab"/>
    </w:lvl>
    <w:lvl w:ilvl="4">
      <w:isLgl w:val="false"/>
      <w:lvlJc w:val="left"/>
      <w:lvlText w:val="%5."/>
      <w:numFmt w:val="lowerLetter"/>
      <w:pPr>
        <w:pBdr/>
        <w:spacing/>
        <w:ind w:hanging="360" w:left="3240"/>
      </w:pPr>
      <w:rPr>
        <w:rFonts w:cs="Times New Roman"/>
      </w:rPr>
      <w:start w:val="1"/>
      <w:suff w:val="tab"/>
    </w:lvl>
    <w:lvl w:ilvl="5">
      <w:isLgl w:val="false"/>
      <w:lvlJc w:val="right"/>
      <w:lvlText w:val="%6."/>
      <w:numFmt w:val="lowerRoman"/>
      <w:pPr>
        <w:pBdr/>
        <w:spacing/>
        <w:ind w:hanging="180" w:left="3960"/>
      </w:pPr>
      <w:rPr>
        <w:rFonts w:cs="Times New Roman"/>
      </w:rPr>
      <w:start w:val="1"/>
      <w:suff w:val="tab"/>
    </w:lvl>
    <w:lvl w:ilvl="6">
      <w:isLgl w:val="false"/>
      <w:lvlJc w:val="left"/>
      <w:lvlText w:val="%7."/>
      <w:numFmt w:val="decimal"/>
      <w:pPr>
        <w:pBdr/>
        <w:spacing/>
        <w:ind w:hanging="360" w:left="4680"/>
      </w:pPr>
      <w:rPr>
        <w:rFonts w:cs="Times New Roman"/>
      </w:rPr>
      <w:start w:val="1"/>
      <w:suff w:val="tab"/>
    </w:lvl>
    <w:lvl w:ilvl="7">
      <w:isLgl w:val="false"/>
      <w:lvlJc w:val="left"/>
      <w:lvlText w:val="%8."/>
      <w:numFmt w:val="lowerLetter"/>
      <w:pPr>
        <w:pBdr/>
        <w:spacing/>
        <w:ind w:hanging="360" w:left="5400"/>
      </w:pPr>
      <w:rPr>
        <w:rFonts w:cs="Times New Roman"/>
      </w:rPr>
      <w:start w:val="1"/>
      <w:suff w:val="tab"/>
    </w:lvl>
    <w:lvl w:ilvl="8">
      <w:isLgl w:val="false"/>
      <w:lvlJc w:val="right"/>
      <w:lvlText w:val="%9."/>
      <w:numFmt w:val="lowerRoman"/>
      <w:pPr>
        <w:pBdr/>
        <w:spacing/>
        <w:ind w:hanging="180" w:left="6120"/>
      </w:pPr>
      <w:rPr>
        <w:rFonts w:cs="Times New Roman"/>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7">
    <w:lvl w:ilvl="0">
      <w:isLgl w:val="false"/>
      <w:lvlJc w:val="left"/>
      <w:lvlText w:val="%1."/>
      <w:numFmt w:val="upperLetter"/>
      <w:pPr>
        <w:pBdr/>
        <w:spacing/>
        <w:ind w:hanging="360" w:left="450"/>
      </w:pPr>
      <w:rPr/>
      <w:start w:val="1"/>
      <w:suff w:val="tab"/>
    </w:lvl>
    <w:lvl w:ilvl="1">
      <w:isLgl w:val="false"/>
      <w:lvlJc w:val="left"/>
      <w:lvlText w:val="%1.%2."/>
      <w:numFmt w:val="decimal"/>
      <w:pPr>
        <w:pBdr/>
        <w:spacing/>
        <w:ind w:hanging="432" w:left="1332"/>
      </w:pPr>
      <w:rPr/>
      <w:start w:val="1"/>
      <w:suff w:val="tab"/>
    </w:lvl>
    <w:lvl w:ilvl="2">
      <w:isLgl w:val="false"/>
      <w:lvlJc w:val="left"/>
      <w:lvlText w:val="%1.%2.%3."/>
      <w:numFmt w:val="decimal"/>
      <w:pPr>
        <w:pBdr/>
        <w:spacing/>
        <w:ind w:hanging="504" w:left="1314"/>
      </w:pPr>
      <w:rPr/>
      <w:start w:val="1"/>
      <w:suff w:val="tab"/>
    </w:lvl>
    <w:lvl w:ilvl="3">
      <w:isLgl w:val="false"/>
      <w:lvlJc w:val="left"/>
      <w:lvlText w:val="%1.%2.%3.%4."/>
      <w:numFmt w:val="decimal"/>
      <w:pPr>
        <w:pBdr/>
        <w:spacing/>
        <w:ind w:hanging="648" w:left="1818"/>
      </w:pPr>
      <w:rPr/>
      <w:start w:val="1"/>
      <w:suff w:val="tab"/>
    </w:lvl>
    <w:lvl w:ilvl="4">
      <w:isLgl w:val="false"/>
      <w:lvlJc w:val="left"/>
      <w:lvlText w:val="%1.%2.%3.%4.%5."/>
      <w:numFmt w:val="decimal"/>
      <w:pPr>
        <w:pBdr/>
        <w:spacing/>
        <w:ind w:hanging="792" w:left="2322"/>
      </w:pPr>
      <w:rPr/>
      <w:start w:val="1"/>
      <w:suff w:val="tab"/>
    </w:lvl>
    <w:lvl w:ilvl="5">
      <w:isLgl w:val="false"/>
      <w:lvlJc w:val="left"/>
      <w:lvlText w:val="%1.%2.%3.%4.%5.%6."/>
      <w:numFmt w:val="decimal"/>
      <w:pPr>
        <w:pBdr/>
        <w:spacing/>
        <w:ind w:hanging="936" w:left="2826"/>
      </w:pPr>
      <w:rPr/>
      <w:start w:val="1"/>
      <w:suff w:val="tab"/>
    </w:lvl>
    <w:lvl w:ilvl="6">
      <w:isLgl w:val="false"/>
      <w:lvlJc w:val="left"/>
      <w:lvlText w:val="%1.%2.%3.%4.%5.%6.%7."/>
      <w:numFmt w:val="decimal"/>
      <w:pPr>
        <w:pBdr/>
        <w:spacing/>
        <w:ind w:hanging="1080" w:left="3330"/>
      </w:pPr>
      <w:rPr/>
      <w:start w:val="1"/>
      <w:suff w:val="tab"/>
    </w:lvl>
    <w:lvl w:ilvl="7">
      <w:isLgl w:val="false"/>
      <w:lvlJc w:val="left"/>
      <w:lvlText w:val="%1.%2.%3.%4.%5.%6.%7.%8."/>
      <w:numFmt w:val="decimal"/>
      <w:pPr>
        <w:pBdr/>
        <w:spacing/>
        <w:ind w:hanging="1224" w:left="3834"/>
      </w:pPr>
      <w:rPr/>
      <w:start w:val="1"/>
      <w:suff w:val="tab"/>
    </w:lvl>
    <w:lvl w:ilvl="8">
      <w:isLgl w:val="false"/>
      <w:lvlJc w:val="left"/>
      <w:lvlText w:val="%1.%2.%3.%4.%5.%6.%7.%8.%9."/>
      <w:numFmt w:val="decimal"/>
      <w:pPr>
        <w:pBdr/>
        <w:spacing/>
        <w:ind w:hanging="1440" w:left="4410"/>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7"/>
  </w:num>
  <w:num w:numId="2">
    <w:abstractNumId w:val="16"/>
  </w:num>
  <w:num w:numId="3">
    <w:abstractNumId w:val="1"/>
  </w:num>
  <w:num w:numId="4">
    <w:abstractNumId w:val="9"/>
  </w:num>
  <w:num w:numId="5">
    <w:abstractNumId w:val="14"/>
  </w:num>
  <w:num w:numId="6">
    <w:abstractNumId w:val="6"/>
  </w:num>
  <w:num w:numId="7">
    <w:abstractNumId w:val="3"/>
  </w:num>
  <w:num w:numId="8">
    <w:abstractNumId w:val="8"/>
  </w:num>
  <w:num w:numId="9">
    <w:abstractNumId w:val="13"/>
  </w:num>
  <w:num w:numId="10">
    <w:abstractNumId w:val="7"/>
  </w:num>
  <w:num w:numId="11">
    <w:abstractNumId w:val="5"/>
  </w:num>
  <w:num w:numId="12">
    <w:abstractNumId w:val="12"/>
  </w:num>
  <w:num w:numId="13">
    <w:abstractNumId w:val="2"/>
  </w:num>
  <w:num w:numId="14">
    <w:abstractNumId w:val="15"/>
  </w:num>
  <w:num w:numId="15">
    <w:abstractNumId w:val="11"/>
  </w:num>
  <w:num w:numId="16">
    <w:abstractNumId w:val="0"/>
  </w:num>
  <w:num w:numId="17">
    <w:abstractNumId w:val="10"/>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9">
    <w:name w:val="Table Grid Light"/>
    <w:basedOn w:val="8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1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1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1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1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1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1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Grid Table 6 Colorful - Accent 1"/>
    <w:basedOn w:val="81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1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1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1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
    <w:name w:val="Grid Table 7 Colorful - Accent 1"/>
    <w:basedOn w:val="81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1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1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1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1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1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1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1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1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1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1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1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1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1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1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1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1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1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1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1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1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1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List Table 5 Dark - Accent 1"/>
    <w:basedOn w:val="81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1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1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1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1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1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0">
    <w:name w:val="List Table 6 Colorful - Accent 1"/>
    <w:basedOn w:val="81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1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1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1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1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1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
    <w:name w:val="List Table 7 Colorful - Accent 1"/>
    <w:basedOn w:val="81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81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81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81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81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81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802" w:default="1">
    <w:name w:val="Normal"/>
    <w:qFormat/>
    <w:pPr>
      <w:pBdr/>
      <w:spacing/>
      <w:ind/>
    </w:pPr>
  </w:style>
  <w:style w:type="paragraph" w:styleId="803">
    <w:name w:val="Heading 1"/>
    <w:basedOn w:val="802"/>
    <w:next w:val="802"/>
    <w:link w:val="973"/>
    <w:uiPriority w:val="9"/>
    <w:qFormat/>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before="100" w:line="276" w:lineRule="auto"/>
      <w:ind/>
      <w:outlineLvl w:val="0"/>
    </w:pPr>
    <w:rPr>
      <w:rFonts w:eastAsiaTheme="minorEastAsia"/>
      <w:caps/>
      <w:color w:val="ffffff" w:themeColor="background1"/>
      <w:spacing w:val="15"/>
    </w:rPr>
  </w:style>
  <w:style w:type="paragraph" w:styleId="804">
    <w:name w:val="Heading 2"/>
    <w:basedOn w:val="802"/>
    <w:next w:val="802"/>
    <w:link w:val="974"/>
    <w:uiPriority w:val="9"/>
    <w:unhideWhenUsed/>
    <w:qFormat/>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before="100" w:line="276" w:lineRule="auto"/>
      <w:ind/>
      <w:outlineLvl w:val="1"/>
    </w:pPr>
    <w:rPr>
      <w:rFonts w:eastAsiaTheme="minorEastAsia"/>
      <w:caps/>
      <w:spacing w:val="15"/>
      <w:sz w:val="20"/>
      <w:szCs w:val="20"/>
    </w:rPr>
  </w:style>
  <w:style w:type="paragraph" w:styleId="805">
    <w:name w:val="Heading 3"/>
    <w:basedOn w:val="802"/>
    <w:next w:val="802"/>
    <w:link w:val="992"/>
    <w:uiPriority w:val="9"/>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4"/>
    </w:rPr>
  </w:style>
  <w:style w:type="paragraph" w:styleId="806">
    <w:name w:val="Heading 4"/>
    <w:basedOn w:val="802"/>
    <w:next w:val="802"/>
    <w:link w:val="81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807">
    <w:name w:val="Heading 5"/>
    <w:basedOn w:val="802"/>
    <w:next w:val="802"/>
    <w:link w:val="81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808">
    <w:name w:val="Heading 6"/>
    <w:basedOn w:val="802"/>
    <w:next w:val="802"/>
    <w:link w:val="817"/>
    <w:uiPriority w:val="9"/>
    <w:unhideWhenUsed/>
    <w:qFormat/>
    <w:pPr>
      <w:keepNext w:val="true"/>
      <w:keepLines w:val="true"/>
      <w:pBdr/>
      <w:spacing w:after="200" w:before="320"/>
      <w:ind/>
      <w:outlineLvl w:val="5"/>
    </w:pPr>
    <w:rPr>
      <w:rFonts w:ascii="Arial" w:hAnsi="Arial" w:eastAsia="Arial" w:cs="Arial"/>
      <w:b/>
      <w:bCs/>
    </w:rPr>
  </w:style>
  <w:style w:type="paragraph" w:styleId="809">
    <w:name w:val="Heading 7"/>
    <w:basedOn w:val="802"/>
    <w:next w:val="802"/>
    <w:link w:val="818"/>
    <w:uiPriority w:val="9"/>
    <w:unhideWhenUsed/>
    <w:qFormat/>
    <w:pPr>
      <w:keepNext w:val="true"/>
      <w:keepLines w:val="true"/>
      <w:pBdr/>
      <w:spacing w:after="200" w:before="320"/>
      <w:ind/>
      <w:outlineLvl w:val="6"/>
    </w:pPr>
    <w:rPr>
      <w:rFonts w:ascii="Arial" w:hAnsi="Arial" w:eastAsia="Arial" w:cs="Arial"/>
      <w:b/>
      <w:bCs/>
      <w:i/>
      <w:iCs/>
    </w:rPr>
  </w:style>
  <w:style w:type="paragraph" w:styleId="810">
    <w:name w:val="Heading 8"/>
    <w:basedOn w:val="802"/>
    <w:next w:val="802"/>
    <w:link w:val="819"/>
    <w:uiPriority w:val="9"/>
    <w:unhideWhenUsed/>
    <w:qFormat/>
    <w:pPr>
      <w:keepNext w:val="true"/>
      <w:keepLines w:val="true"/>
      <w:pBdr/>
      <w:spacing w:after="200" w:before="320"/>
      <w:ind/>
      <w:outlineLvl w:val="7"/>
    </w:pPr>
    <w:rPr>
      <w:rFonts w:ascii="Arial" w:hAnsi="Arial" w:eastAsia="Arial" w:cs="Arial"/>
      <w:i/>
      <w:iCs/>
    </w:rPr>
  </w:style>
  <w:style w:type="paragraph" w:styleId="811">
    <w:name w:val="Heading 9"/>
    <w:basedOn w:val="802"/>
    <w:next w:val="802"/>
    <w:link w:val="82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12" w:default="1">
    <w:name w:val="Default Paragraph Font"/>
    <w:uiPriority w:val="1"/>
    <w:semiHidden/>
    <w:unhideWhenUsed/>
    <w:pPr>
      <w:pBdr/>
      <w:spacing/>
      <w:ind/>
    </w:pPr>
  </w:style>
  <w:style w:type="table" w:styleId="81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14" w:default="1">
    <w:name w:val="No List"/>
    <w:uiPriority w:val="99"/>
    <w:semiHidden/>
    <w:unhideWhenUsed/>
    <w:pPr>
      <w:pBdr/>
      <w:spacing/>
      <w:ind/>
    </w:pPr>
  </w:style>
  <w:style w:type="character" w:styleId="815" w:customStyle="1">
    <w:name w:val="Heading 4 Char"/>
    <w:basedOn w:val="812"/>
    <w:link w:val="806"/>
    <w:uiPriority w:val="9"/>
    <w:pPr>
      <w:pBdr/>
      <w:spacing/>
      <w:ind/>
    </w:pPr>
    <w:rPr>
      <w:rFonts w:ascii="Arial" w:hAnsi="Arial" w:eastAsia="Arial" w:cs="Arial"/>
      <w:b/>
      <w:bCs/>
      <w:sz w:val="26"/>
      <w:szCs w:val="26"/>
    </w:rPr>
  </w:style>
  <w:style w:type="character" w:styleId="816" w:customStyle="1">
    <w:name w:val="Heading 5 Char"/>
    <w:basedOn w:val="812"/>
    <w:link w:val="807"/>
    <w:uiPriority w:val="9"/>
    <w:pPr>
      <w:pBdr/>
      <w:spacing/>
      <w:ind/>
    </w:pPr>
    <w:rPr>
      <w:rFonts w:ascii="Arial" w:hAnsi="Arial" w:eastAsia="Arial" w:cs="Arial"/>
      <w:b/>
      <w:bCs/>
      <w:sz w:val="24"/>
      <w:szCs w:val="24"/>
    </w:rPr>
  </w:style>
  <w:style w:type="character" w:styleId="817" w:customStyle="1">
    <w:name w:val="Heading 6 Char"/>
    <w:basedOn w:val="812"/>
    <w:link w:val="808"/>
    <w:uiPriority w:val="9"/>
    <w:pPr>
      <w:pBdr/>
      <w:spacing/>
      <w:ind/>
    </w:pPr>
    <w:rPr>
      <w:rFonts w:ascii="Arial" w:hAnsi="Arial" w:eastAsia="Arial" w:cs="Arial"/>
      <w:b/>
      <w:bCs/>
      <w:sz w:val="22"/>
      <w:szCs w:val="22"/>
    </w:rPr>
  </w:style>
  <w:style w:type="character" w:styleId="818" w:customStyle="1">
    <w:name w:val="Heading 7 Char"/>
    <w:basedOn w:val="812"/>
    <w:link w:val="809"/>
    <w:uiPriority w:val="9"/>
    <w:pPr>
      <w:pBdr/>
      <w:spacing/>
      <w:ind/>
    </w:pPr>
    <w:rPr>
      <w:rFonts w:ascii="Arial" w:hAnsi="Arial" w:eastAsia="Arial" w:cs="Arial"/>
      <w:b/>
      <w:bCs/>
      <w:i/>
      <w:iCs/>
      <w:sz w:val="22"/>
      <w:szCs w:val="22"/>
    </w:rPr>
  </w:style>
  <w:style w:type="character" w:styleId="819" w:customStyle="1">
    <w:name w:val="Heading 8 Char"/>
    <w:basedOn w:val="812"/>
    <w:link w:val="810"/>
    <w:uiPriority w:val="9"/>
    <w:pPr>
      <w:pBdr/>
      <w:spacing/>
      <w:ind/>
    </w:pPr>
    <w:rPr>
      <w:rFonts w:ascii="Arial" w:hAnsi="Arial" w:eastAsia="Arial" w:cs="Arial"/>
      <w:i/>
      <w:iCs/>
      <w:sz w:val="22"/>
      <w:szCs w:val="22"/>
    </w:rPr>
  </w:style>
  <w:style w:type="character" w:styleId="820" w:customStyle="1">
    <w:name w:val="Heading 9 Char"/>
    <w:basedOn w:val="812"/>
    <w:link w:val="811"/>
    <w:uiPriority w:val="9"/>
    <w:pPr>
      <w:pBdr/>
      <w:spacing/>
      <w:ind/>
    </w:pPr>
    <w:rPr>
      <w:rFonts w:ascii="Arial" w:hAnsi="Arial" w:eastAsia="Arial" w:cs="Arial"/>
      <w:i/>
      <w:iCs/>
      <w:sz w:val="21"/>
      <w:szCs w:val="21"/>
    </w:rPr>
  </w:style>
  <w:style w:type="paragraph" w:styleId="821">
    <w:name w:val="Title"/>
    <w:basedOn w:val="802"/>
    <w:next w:val="802"/>
    <w:link w:val="822"/>
    <w:uiPriority w:val="10"/>
    <w:qFormat/>
    <w:pPr>
      <w:pBdr/>
      <w:spacing w:after="200" w:before="300"/>
      <w:ind/>
      <w:contextualSpacing w:val="true"/>
    </w:pPr>
    <w:rPr>
      <w:sz w:val="48"/>
      <w:szCs w:val="48"/>
    </w:rPr>
  </w:style>
  <w:style w:type="character" w:styleId="822" w:customStyle="1">
    <w:name w:val="Title Char"/>
    <w:basedOn w:val="812"/>
    <w:link w:val="821"/>
    <w:uiPriority w:val="10"/>
    <w:pPr>
      <w:pBdr/>
      <w:spacing/>
      <w:ind/>
    </w:pPr>
    <w:rPr>
      <w:sz w:val="48"/>
      <w:szCs w:val="48"/>
    </w:rPr>
  </w:style>
  <w:style w:type="paragraph" w:styleId="823">
    <w:name w:val="Subtitle"/>
    <w:basedOn w:val="802"/>
    <w:next w:val="802"/>
    <w:link w:val="824"/>
    <w:uiPriority w:val="11"/>
    <w:qFormat/>
    <w:pPr>
      <w:pBdr/>
      <w:spacing w:after="200" w:before="200"/>
      <w:ind/>
    </w:pPr>
    <w:rPr>
      <w:sz w:val="24"/>
      <w:szCs w:val="24"/>
    </w:rPr>
  </w:style>
  <w:style w:type="character" w:styleId="824" w:customStyle="1">
    <w:name w:val="Subtitle Char"/>
    <w:basedOn w:val="812"/>
    <w:link w:val="823"/>
    <w:uiPriority w:val="11"/>
    <w:pPr>
      <w:pBdr/>
      <w:spacing/>
      <w:ind/>
    </w:pPr>
    <w:rPr>
      <w:sz w:val="24"/>
      <w:szCs w:val="24"/>
    </w:rPr>
  </w:style>
  <w:style w:type="paragraph" w:styleId="825">
    <w:name w:val="Quote"/>
    <w:basedOn w:val="802"/>
    <w:next w:val="802"/>
    <w:link w:val="826"/>
    <w:uiPriority w:val="29"/>
    <w:qFormat/>
    <w:pPr>
      <w:pBdr/>
      <w:spacing/>
      <w:ind w:right="720" w:left="720"/>
    </w:pPr>
    <w:rPr>
      <w:i/>
    </w:rPr>
  </w:style>
  <w:style w:type="character" w:styleId="826" w:customStyle="1">
    <w:name w:val="Quote Char"/>
    <w:link w:val="825"/>
    <w:uiPriority w:val="29"/>
    <w:pPr>
      <w:pBdr/>
      <w:spacing/>
      <w:ind/>
    </w:pPr>
    <w:rPr>
      <w:i/>
    </w:rPr>
  </w:style>
  <w:style w:type="paragraph" w:styleId="827">
    <w:name w:val="Intense Quote"/>
    <w:basedOn w:val="802"/>
    <w:next w:val="802"/>
    <w:link w:val="82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828" w:customStyle="1">
    <w:name w:val="Intense Quote Char"/>
    <w:link w:val="827"/>
    <w:uiPriority w:val="30"/>
    <w:pPr>
      <w:pBdr/>
      <w:spacing/>
      <w:ind/>
    </w:pPr>
    <w:rPr>
      <w:i/>
    </w:rPr>
  </w:style>
  <w:style w:type="character" w:styleId="829" w:customStyle="1">
    <w:name w:val="Caption Char"/>
    <w:uiPriority w:val="99"/>
    <w:pPr>
      <w:pBdr/>
      <w:spacing/>
      <w:ind/>
    </w:pPr>
  </w:style>
  <w:style w:type="table" w:styleId="830">
    <w:name w:val="Grid Table Light"/>
    <w:basedOn w:val="81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Plain Table 1"/>
    <w:basedOn w:val="81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Plain Table 2"/>
    <w:basedOn w:val="81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Plain Table 3"/>
    <w:basedOn w:val="81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Plain Table 4"/>
    <w:basedOn w:val="81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Plain Table 5"/>
    <w:basedOn w:val="813"/>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1 Light"/>
    <w:basedOn w:val="81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1 Light Accent 1"/>
    <w:basedOn w:val="813"/>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1 Light Accent 2"/>
    <w:basedOn w:val="81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1 Light Accent 3"/>
    <w:basedOn w:val="81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1 Light Accent 4"/>
    <w:basedOn w:val="81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1 Light Accent 5"/>
    <w:basedOn w:val="813"/>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1 Light Accent 6"/>
    <w:basedOn w:val="81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2"/>
    <w:basedOn w:val="81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2 Accent 1"/>
    <w:basedOn w:val="813"/>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2 Accent 2"/>
    <w:basedOn w:val="81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2 Accent 3"/>
    <w:basedOn w:val="81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2 Accent 4"/>
    <w:basedOn w:val="81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2 Accent 5"/>
    <w:basedOn w:val="813"/>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2 Accent 6"/>
    <w:basedOn w:val="81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3"/>
    <w:basedOn w:val="81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3 Accent 1"/>
    <w:basedOn w:val="813"/>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3 Accent 2"/>
    <w:basedOn w:val="81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3 Accent 3"/>
    <w:basedOn w:val="81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3 Accent 4"/>
    <w:basedOn w:val="81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3 Accent 5"/>
    <w:basedOn w:val="813"/>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3 Accent 6"/>
    <w:basedOn w:val="81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4"/>
    <w:basedOn w:val="81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4 Accent 1"/>
    <w:basedOn w:val="813"/>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4 Accent 2"/>
    <w:basedOn w:val="81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4 Accent 3"/>
    <w:basedOn w:val="81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4 Accent 4"/>
    <w:basedOn w:val="81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4 Accent 5"/>
    <w:basedOn w:val="813"/>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4 Accent 6"/>
    <w:basedOn w:val="81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5 Dark"/>
    <w:basedOn w:val="8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Grid Table 5 Dark- Accent 1"/>
    <w:basedOn w:val="8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5 Dark Accent 2"/>
    <w:basedOn w:val="8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5 Dark Accent 3"/>
    <w:basedOn w:val="8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Grid Table 5 Dark- Accent 4"/>
    <w:basedOn w:val="8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5 Dark Accent 5"/>
    <w:basedOn w:val="8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5 Dark Accent 6"/>
    <w:basedOn w:val="8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6 Colorful"/>
    <w:basedOn w:val="81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6 Colorful Accent 1"/>
    <w:basedOn w:val="813"/>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6 Colorful Accent 2"/>
    <w:basedOn w:val="81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6 Colorful Accent 3"/>
    <w:basedOn w:val="81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6 Colorful Accent 4"/>
    <w:basedOn w:val="81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6 Colorful Accent 5"/>
    <w:basedOn w:val="813"/>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6 Colorful Accent 6"/>
    <w:basedOn w:val="81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7 Colorful"/>
    <w:basedOn w:val="81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7 Colorful Accent 1"/>
    <w:basedOn w:val="813"/>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7 Colorful Accent 2"/>
    <w:basedOn w:val="81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7 Colorful Accent 3"/>
    <w:basedOn w:val="81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7 Colorful Accent 4"/>
    <w:basedOn w:val="81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7 Colorful Accent 5"/>
    <w:basedOn w:val="813"/>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7 Colorful Accent 6"/>
    <w:basedOn w:val="81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1 Light"/>
    <w:basedOn w:val="8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1 Light Accent 1"/>
    <w:basedOn w:val="8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1 Light Accent 2"/>
    <w:basedOn w:val="8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1 Light Accent 3"/>
    <w:basedOn w:val="8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1 Light Accent 4"/>
    <w:basedOn w:val="8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1 Light Accent 5"/>
    <w:basedOn w:val="8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1 Light Accent 6"/>
    <w:basedOn w:val="8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2"/>
    <w:basedOn w:val="81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2 Accent 1"/>
    <w:basedOn w:val="813"/>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2 Accent 2"/>
    <w:basedOn w:val="81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2 Accent 3"/>
    <w:basedOn w:val="81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2 Accent 4"/>
    <w:basedOn w:val="81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2 Accent 5"/>
    <w:basedOn w:val="813"/>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2 Accent 6"/>
    <w:basedOn w:val="81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3"/>
    <w:basedOn w:val="81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3 Accent 1"/>
    <w:basedOn w:val="813"/>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3 Accent 2"/>
    <w:basedOn w:val="81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3 Accent 3"/>
    <w:basedOn w:val="81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3 Accent 4"/>
    <w:basedOn w:val="81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3 Accent 5"/>
    <w:basedOn w:val="813"/>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3 Accent 6"/>
    <w:basedOn w:val="81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4"/>
    <w:basedOn w:val="81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4 Accent 1"/>
    <w:basedOn w:val="813"/>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4 Accent 2"/>
    <w:basedOn w:val="81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4 Accent 3"/>
    <w:basedOn w:val="81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4 Accent 4"/>
    <w:basedOn w:val="81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4 Accent 5"/>
    <w:basedOn w:val="813"/>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4 Accent 6"/>
    <w:basedOn w:val="81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5 Dark"/>
    <w:basedOn w:val="81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5 Dark Accent 1"/>
    <w:basedOn w:val="813"/>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5 Dark Accent 2"/>
    <w:basedOn w:val="81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5 Dark Accent 3"/>
    <w:basedOn w:val="81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5 Dark Accent 4"/>
    <w:basedOn w:val="81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5 Dark Accent 5"/>
    <w:basedOn w:val="813"/>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5 Dark Accent 6"/>
    <w:basedOn w:val="81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6 Colorful"/>
    <w:basedOn w:val="81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6 Colorful Accent 1"/>
    <w:basedOn w:val="813"/>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6 Colorful Accent 2"/>
    <w:basedOn w:val="81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6 Colorful Accent 3"/>
    <w:basedOn w:val="81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6 Colorful Accent 4"/>
    <w:basedOn w:val="81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6 Colorful Accent 5"/>
    <w:basedOn w:val="813"/>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6 Colorful Accent 6"/>
    <w:basedOn w:val="81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7 Colorful"/>
    <w:basedOn w:val="81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7 Colorful Accent 1"/>
    <w:basedOn w:val="813"/>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7 Colorful Accent 2"/>
    <w:basedOn w:val="81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7 Colorful Accent 3"/>
    <w:basedOn w:val="81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7 Colorful Accent 4"/>
    <w:basedOn w:val="81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7 Colorful Accent 5"/>
    <w:basedOn w:val="813"/>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7 Colorful Accent 6"/>
    <w:basedOn w:val="81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Lined - Accent"/>
    <w:basedOn w:val="81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Lined - Accent 1"/>
    <w:basedOn w:val="81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Lined - Accent 2"/>
    <w:basedOn w:val="81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Lined - Accent 3"/>
    <w:basedOn w:val="81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Lined - Accent 4"/>
    <w:basedOn w:val="81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Lined - Accent 5"/>
    <w:basedOn w:val="81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Lined - Accent 6"/>
    <w:basedOn w:val="813"/>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Bordered &amp; Lined - Accent"/>
    <w:basedOn w:val="813"/>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Bordered &amp; Lined - Accent 1"/>
    <w:basedOn w:val="813"/>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Bordered &amp; Lined - Accent 2"/>
    <w:basedOn w:val="813"/>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Bordered &amp; Lined - Accent 3"/>
    <w:basedOn w:val="813"/>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Bordered &amp; Lined - Accent 4"/>
    <w:basedOn w:val="813"/>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Bordered &amp; Lined - Accent 5"/>
    <w:basedOn w:val="813"/>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Bordered &amp; Lined - Accent 6"/>
    <w:basedOn w:val="813"/>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customStyle="1">
    <w:name w:val="Bordered"/>
    <w:basedOn w:val="81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Bordered - Accent 1"/>
    <w:basedOn w:val="813"/>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customStyle="1">
    <w:name w:val="Bordered - Accent 2"/>
    <w:basedOn w:val="81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customStyle="1">
    <w:name w:val="Bordered - Accent 3"/>
    <w:basedOn w:val="81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customStyle="1">
    <w:name w:val="Bordered - Accent 4"/>
    <w:basedOn w:val="81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customStyle="1">
    <w:name w:val="Bordered - Accent 5"/>
    <w:basedOn w:val="813"/>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customStyle="1">
    <w:name w:val="Bordered - Accent 6"/>
    <w:basedOn w:val="81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5">
    <w:name w:val="footnote text"/>
    <w:basedOn w:val="802"/>
    <w:link w:val="956"/>
    <w:uiPriority w:val="99"/>
    <w:semiHidden/>
    <w:unhideWhenUsed/>
    <w:pPr>
      <w:pBdr/>
      <w:spacing w:after="40" w:line="240" w:lineRule="auto"/>
      <w:ind/>
    </w:pPr>
    <w:rPr>
      <w:sz w:val="18"/>
    </w:rPr>
  </w:style>
  <w:style w:type="character" w:styleId="956" w:customStyle="1">
    <w:name w:val="Footnote Text Char"/>
    <w:link w:val="955"/>
    <w:uiPriority w:val="99"/>
    <w:pPr>
      <w:pBdr/>
      <w:spacing/>
      <w:ind/>
    </w:pPr>
    <w:rPr>
      <w:sz w:val="18"/>
    </w:rPr>
  </w:style>
  <w:style w:type="character" w:styleId="957">
    <w:name w:val="footnote reference"/>
    <w:basedOn w:val="812"/>
    <w:uiPriority w:val="99"/>
    <w:unhideWhenUsed/>
    <w:pPr>
      <w:pBdr/>
      <w:spacing/>
      <w:ind/>
    </w:pPr>
    <w:rPr>
      <w:vertAlign w:val="superscript"/>
    </w:rPr>
  </w:style>
  <w:style w:type="paragraph" w:styleId="958">
    <w:name w:val="endnote text"/>
    <w:basedOn w:val="802"/>
    <w:link w:val="959"/>
    <w:uiPriority w:val="99"/>
    <w:semiHidden/>
    <w:unhideWhenUsed/>
    <w:pPr>
      <w:pBdr/>
      <w:spacing w:after="0" w:line="240" w:lineRule="auto"/>
      <w:ind/>
    </w:pPr>
    <w:rPr>
      <w:sz w:val="20"/>
    </w:rPr>
  </w:style>
  <w:style w:type="character" w:styleId="959" w:customStyle="1">
    <w:name w:val="Endnote Text Char"/>
    <w:link w:val="958"/>
    <w:uiPriority w:val="99"/>
    <w:pPr>
      <w:pBdr/>
      <w:spacing/>
      <w:ind/>
    </w:pPr>
    <w:rPr>
      <w:sz w:val="20"/>
    </w:rPr>
  </w:style>
  <w:style w:type="character" w:styleId="960">
    <w:name w:val="endnote reference"/>
    <w:basedOn w:val="812"/>
    <w:uiPriority w:val="99"/>
    <w:semiHidden/>
    <w:unhideWhenUsed/>
    <w:pPr>
      <w:pBdr/>
      <w:spacing/>
      <w:ind/>
    </w:pPr>
    <w:rPr>
      <w:vertAlign w:val="superscript"/>
    </w:rPr>
  </w:style>
  <w:style w:type="paragraph" w:styleId="961">
    <w:name w:val="toc 3"/>
    <w:basedOn w:val="802"/>
    <w:next w:val="802"/>
    <w:uiPriority w:val="39"/>
    <w:unhideWhenUsed/>
    <w:pPr>
      <w:pBdr/>
      <w:spacing w:after="57"/>
      <w:ind w:left="567"/>
    </w:pPr>
  </w:style>
  <w:style w:type="paragraph" w:styleId="962">
    <w:name w:val="toc 4"/>
    <w:basedOn w:val="802"/>
    <w:next w:val="802"/>
    <w:uiPriority w:val="39"/>
    <w:unhideWhenUsed/>
    <w:pPr>
      <w:pBdr/>
      <w:spacing w:after="57"/>
      <w:ind w:left="850"/>
    </w:pPr>
  </w:style>
  <w:style w:type="paragraph" w:styleId="963">
    <w:name w:val="toc 5"/>
    <w:basedOn w:val="802"/>
    <w:next w:val="802"/>
    <w:uiPriority w:val="39"/>
    <w:unhideWhenUsed/>
    <w:pPr>
      <w:pBdr/>
      <w:spacing w:after="57"/>
      <w:ind w:left="1134"/>
    </w:pPr>
  </w:style>
  <w:style w:type="paragraph" w:styleId="964">
    <w:name w:val="toc 6"/>
    <w:basedOn w:val="802"/>
    <w:next w:val="802"/>
    <w:uiPriority w:val="39"/>
    <w:unhideWhenUsed/>
    <w:pPr>
      <w:pBdr/>
      <w:spacing w:after="57"/>
      <w:ind w:left="1417"/>
    </w:pPr>
  </w:style>
  <w:style w:type="paragraph" w:styleId="965">
    <w:name w:val="toc 7"/>
    <w:basedOn w:val="802"/>
    <w:next w:val="802"/>
    <w:uiPriority w:val="39"/>
    <w:unhideWhenUsed/>
    <w:pPr>
      <w:pBdr/>
      <w:spacing w:after="57"/>
      <w:ind w:left="1701"/>
    </w:pPr>
  </w:style>
  <w:style w:type="paragraph" w:styleId="966">
    <w:name w:val="toc 8"/>
    <w:basedOn w:val="802"/>
    <w:next w:val="802"/>
    <w:uiPriority w:val="39"/>
    <w:unhideWhenUsed/>
    <w:pPr>
      <w:pBdr/>
      <w:spacing w:after="57"/>
      <w:ind w:left="1984"/>
    </w:pPr>
  </w:style>
  <w:style w:type="paragraph" w:styleId="967">
    <w:name w:val="toc 9"/>
    <w:basedOn w:val="802"/>
    <w:next w:val="802"/>
    <w:uiPriority w:val="39"/>
    <w:unhideWhenUsed/>
    <w:pPr>
      <w:pBdr/>
      <w:spacing w:after="57"/>
      <w:ind w:left="2268"/>
    </w:pPr>
  </w:style>
  <w:style w:type="paragraph" w:styleId="968">
    <w:name w:val="table of figures"/>
    <w:basedOn w:val="802"/>
    <w:next w:val="802"/>
    <w:uiPriority w:val="99"/>
    <w:unhideWhenUsed/>
    <w:pPr>
      <w:pBdr/>
      <w:spacing w:after="0"/>
      <w:ind/>
    </w:pPr>
  </w:style>
  <w:style w:type="paragraph" w:styleId="969">
    <w:name w:val="Header"/>
    <w:basedOn w:val="802"/>
    <w:link w:val="970"/>
    <w:uiPriority w:val="99"/>
    <w:unhideWhenUsed/>
    <w:pPr>
      <w:pBdr/>
      <w:tabs>
        <w:tab w:val="center" w:leader="none" w:pos="4680"/>
        <w:tab w:val="right" w:leader="none" w:pos="9360"/>
      </w:tabs>
      <w:spacing w:after="0" w:line="240" w:lineRule="auto"/>
      <w:ind/>
    </w:pPr>
  </w:style>
  <w:style w:type="character" w:styleId="970" w:customStyle="1">
    <w:name w:val="Header Char"/>
    <w:basedOn w:val="812"/>
    <w:link w:val="969"/>
    <w:uiPriority w:val="99"/>
    <w:pPr>
      <w:pBdr/>
      <w:spacing/>
      <w:ind/>
    </w:pPr>
  </w:style>
  <w:style w:type="paragraph" w:styleId="971">
    <w:name w:val="Footer"/>
    <w:basedOn w:val="802"/>
    <w:link w:val="972"/>
    <w:uiPriority w:val="99"/>
    <w:unhideWhenUsed/>
    <w:pPr>
      <w:pBdr/>
      <w:tabs>
        <w:tab w:val="center" w:leader="none" w:pos="4680"/>
        <w:tab w:val="right" w:leader="none" w:pos="9360"/>
      </w:tabs>
      <w:spacing w:after="0" w:line="240" w:lineRule="auto"/>
      <w:ind/>
    </w:pPr>
  </w:style>
  <w:style w:type="character" w:styleId="972" w:customStyle="1">
    <w:name w:val="Footer Char"/>
    <w:basedOn w:val="812"/>
    <w:link w:val="971"/>
    <w:uiPriority w:val="99"/>
    <w:pPr>
      <w:pBdr/>
      <w:spacing/>
      <w:ind/>
    </w:pPr>
  </w:style>
  <w:style w:type="character" w:styleId="973" w:customStyle="1">
    <w:name w:val="Heading 1 Char"/>
    <w:basedOn w:val="812"/>
    <w:link w:val="803"/>
    <w:uiPriority w:val="9"/>
    <w:pPr>
      <w:pBdr/>
      <w:spacing/>
      <w:ind/>
    </w:pPr>
    <w:rPr>
      <w:rFonts w:eastAsiaTheme="minorEastAsia"/>
      <w:caps/>
      <w:color w:val="ffffff" w:themeColor="background1"/>
      <w:spacing w:val="15"/>
      <w:shd w:val="clear" w:color="auto" w:fill="5b9bd5" w:themeFill="accent1"/>
    </w:rPr>
  </w:style>
  <w:style w:type="character" w:styleId="974" w:customStyle="1">
    <w:name w:val="Heading 2 Char"/>
    <w:basedOn w:val="812"/>
    <w:link w:val="804"/>
    <w:uiPriority w:val="9"/>
    <w:pPr>
      <w:pBdr/>
      <w:spacing/>
      <w:ind/>
    </w:pPr>
    <w:rPr>
      <w:rFonts w:eastAsiaTheme="minorEastAsia"/>
      <w:caps/>
      <w:spacing w:val="15"/>
      <w:sz w:val="20"/>
      <w:szCs w:val="20"/>
      <w:shd w:val="clear" w:color="auto" w:fill="deeaf6" w:themeFill="accent1" w:themeFillTint="33"/>
    </w:rPr>
  </w:style>
  <w:style w:type="paragraph" w:styleId="975">
    <w:name w:val="No Spacing"/>
    <w:link w:val="976"/>
    <w:uiPriority w:val="1"/>
    <w:qFormat/>
    <w:pPr>
      <w:pBdr/>
      <w:spacing w:after="0" w:before="100" w:line="240" w:lineRule="auto"/>
      <w:ind/>
    </w:pPr>
    <w:rPr>
      <w:rFonts w:eastAsiaTheme="minorEastAsia"/>
      <w:sz w:val="20"/>
      <w:szCs w:val="20"/>
    </w:rPr>
  </w:style>
  <w:style w:type="character" w:styleId="976" w:customStyle="1">
    <w:name w:val="No Spacing Char"/>
    <w:basedOn w:val="812"/>
    <w:link w:val="975"/>
    <w:uiPriority w:val="1"/>
    <w:pPr>
      <w:pBdr/>
      <w:spacing/>
      <w:ind/>
    </w:pPr>
    <w:rPr>
      <w:rFonts w:eastAsiaTheme="minorEastAsia"/>
      <w:sz w:val="20"/>
      <w:szCs w:val="20"/>
    </w:rPr>
  </w:style>
  <w:style w:type="paragraph" w:styleId="977">
    <w:name w:val="TOC Heading"/>
    <w:basedOn w:val="803"/>
    <w:next w:val="802"/>
    <w:uiPriority w:val="39"/>
    <w:unhideWhenUsed/>
    <w:qFormat/>
    <w:pPr>
      <w:pBdr/>
      <w:spacing/>
      <w:ind/>
      <w:outlineLvl w:val="9"/>
    </w:pPr>
  </w:style>
  <w:style w:type="paragraph" w:styleId="978">
    <w:name w:val="toc 1"/>
    <w:basedOn w:val="802"/>
    <w:next w:val="802"/>
    <w:uiPriority w:val="39"/>
    <w:unhideWhenUsed/>
    <w:pPr>
      <w:pBdr/>
      <w:tabs>
        <w:tab w:val="left" w:leader="none" w:pos="630"/>
        <w:tab w:val="right" w:leader="dot" w:pos="9350"/>
      </w:tabs>
      <w:spacing w:after="100" w:before="100" w:line="276" w:lineRule="auto"/>
      <w:ind/>
    </w:pPr>
    <w:rPr>
      <w:rFonts w:eastAsiaTheme="minorEastAsia"/>
      <w:sz w:val="20"/>
      <w:szCs w:val="20"/>
    </w:rPr>
  </w:style>
  <w:style w:type="character" w:styleId="979">
    <w:name w:val="Hyperlink"/>
    <w:basedOn w:val="812"/>
    <w:uiPriority w:val="99"/>
    <w:unhideWhenUsed/>
    <w:pPr>
      <w:pBdr/>
      <w:spacing/>
      <w:ind/>
    </w:pPr>
    <w:rPr>
      <w:color w:val="0563c1" w:themeColor="hyperlink"/>
      <w:u w:val="single"/>
    </w:rPr>
  </w:style>
  <w:style w:type="paragraph" w:styleId="980">
    <w:name w:val="Caption"/>
    <w:basedOn w:val="802"/>
    <w:next w:val="802"/>
    <w:uiPriority w:val="35"/>
    <w:unhideWhenUsed/>
    <w:qFormat/>
    <w:pPr>
      <w:pBdr/>
      <w:spacing w:after="200" w:before="100" w:line="276" w:lineRule="auto"/>
      <w:ind/>
    </w:pPr>
    <w:rPr>
      <w:rFonts w:eastAsiaTheme="minorEastAsia"/>
      <w:b/>
      <w:bCs/>
      <w:color w:val="2e74b5" w:themeColor="accent1" w:themeShade="BF"/>
      <w:sz w:val="16"/>
      <w:szCs w:val="16"/>
    </w:rPr>
  </w:style>
  <w:style w:type="paragraph" w:styleId="981">
    <w:name w:val="List Paragraph"/>
    <w:basedOn w:val="802"/>
    <w:uiPriority w:val="34"/>
    <w:qFormat/>
    <w:pPr>
      <w:pBdr/>
      <w:spacing w:after="200" w:before="100" w:line="276" w:lineRule="auto"/>
      <w:ind w:left="720"/>
      <w:contextualSpacing w:val="true"/>
    </w:pPr>
    <w:rPr>
      <w:rFonts w:eastAsiaTheme="minorEastAsia"/>
      <w:sz w:val="20"/>
      <w:szCs w:val="20"/>
    </w:rPr>
  </w:style>
  <w:style w:type="paragraph" w:styleId="982">
    <w:name w:val="annotation text"/>
    <w:basedOn w:val="802"/>
    <w:link w:val="983"/>
    <w:uiPriority w:val="99"/>
    <w:unhideWhenUsed/>
    <w:pPr>
      <w:pBdr/>
      <w:spacing w:after="200" w:before="100" w:line="240" w:lineRule="auto"/>
      <w:ind/>
    </w:pPr>
    <w:rPr>
      <w:rFonts w:eastAsiaTheme="minorEastAsia"/>
      <w:sz w:val="20"/>
      <w:szCs w:val="20"/>
    </w:rPr>
  </w:style>
  <w:style w:type="character" w:styleId="983" w:customStyle="1">
    <w:name w:val="Comment Text Char"/>
    <w:basedOn w:val="812"/>
    <w:link w:val="982"/>
    <w:uiPriority w:val="99"/>
    <w:pPr>
      <w:pBdr/>
      <w:spacing/>
      <w:ind/>
    </w:pPr>
    <w:rPr>
      <w:rFonts w:eastAsiaTheme="minorEastAsia"/>
      <w:sz w:val="20"/>
      <w:szCs w:val="20"/>
    </w:rPr>
  </w:style>
  <w:style w:type="table" w:styleId="984">
    <w:name w:val="Table Grid"/>
    <w:basedOn w:val="813"/>
    <w:uiPriority w:val="39"/>
    <w:pPr>
      <w:pBdr/>
      <w:spacing w:after="0" w:before="100" w:line="240" w:lineRule="auto"/>
      <w:ind/>
    </w:pPr>
    <w:rPr>
      <w:rFonts w:eastAsiaTheme="minorEastAsia"/>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85">
    <w:name w:val="annotation reference"/>
    <w:basedOn w:val="812"/>
    <w:uiPriority w:val="99"/>
    <w:semiHidden/>
    <w:unhideWhenUsed/>
    <w:pPr>
      <w:pBdr/>
      <w:spacing/>
      <w:ind/>
    </w:pPr>
    <w:rPr>
      <w:sz w:val="16"/>
      <w:szCs w:val="16"/>
    </w:rPr>
  </w:style>
  <w:style w:type="paragraph" w:styleId="986">
    <w:name w:val="annotation subject"/>
    <w:basedOn w:val="982"/>
    <w:next w:val="982"/>
    <w:link w:val="987"/>
    <w:uiPriority w:val="99"/>
    <w:semiHidden/>
    <w:unhideWhenUsed/>
    <w:pPr>
      <w:pBdr/>
      <w:spacing w:after="160" w:before="0"/>
      <w:ind/>
    </w:pPr>
    <w:rPr>
      <w:rFonts w:eastAsiaTheme="minorHAnsi"/>
      <w:b/>
      <w:bCs/>
    </w:rPr>
  </w:style>
  <w:style w:type="character" w:styleId="987" w:customStyle="1">
    <w:name w:val="Comment Subject Char"/>
    <w:basedOn w:val="983"/>
    <w:link w:val="986"/>
    <w:uiPriority w:val="99"/>
    <w:semiHidden/>
    <w:pPr>
      <w:pBdr/>
      <w:spacing/>
      <w:ind/>
    </w:pPr>
    <w:rPr>
      <w:rFonts w:eastAsiaTheme="minorEastAsia"/>
      <w:b/>
      <w:bCs/>
      <w:sz w:val="20"/>
      <w:szCs w:val="20"/>
    </w:rPr>
  </w:style>
  <w:style w:type="paragraph" w:styleId="988">
    <w:name w:val="Balloon Text"/>
    <w:basedOn w:val="802"/>
    <w:link w:val="989"/>
    <w:uiPriority w:val="99"/>
    <w:semiHidden/>
    <w:unhideWhenUsed/>
    <w:pPr>
      <w:pBdr/>
      <w:spacing w:after="0" w:line="240" w:lineRule="auto"/>
      <w:ind/>
    </w:pPr>
    <w:rPr>
      <w:rFonts w:ascii="Segoe UI" w:hAnsi="Segoe UI" w:cs="Segoe UI"/>
      <w:sz w:val="18"/>
      <w:szCs w:val="18"/>
    </w:rPr>
  </w:style>
  <w:style w:type="character" w:styleId="989" w:customStyle="1">
    <w:name w:val="Balloon Text Char"/>
    <w:basedOn w:val="812"/>
    <w:link w:val="988"/>
    <w:uiPriority w:val="99"/>
    <w:semiHidden/>
    <w:pPr>
      <w:pBdr/>
      <w:spacing/>
      <w:ind/>
    </w:pPr>
    <w:rPr>
      <w:rFonts w:ascii="Segoe UI" w:hAnsi="Segoe UI" w:cs="Segoe UI"/>
      <w:sz w:val="18"/>
      <w:szCs w:val="18"/>
    </w:rPr>
  </w:style>
  <w:style w:type="paragraph" w:styleId="990">
    <w:name w:val="toc 2"/>
    <w:basedOn w:val="802"/>
    <w:next w:val="802"/>
    <w:uiPriority w:val="39"/>
    <w:unhideWhenUsed/>
    <w:pPr>
      <w:pBdr/>
      <w:spacing w:after="100"/>
      <w:ind w:left="220"/>
    </w:pPr>
  </w:style>
  <w:style w:type="paragraph" w:styleId="991">
    <w:name w:val="Revision"/>
    <w:hidden/>
    <w:uiPriority w:val="99"/>
    <w:semiHidden/>
    <w:pPr>
      <w:pBdr/>
      <w:spacing w:after="0" w:line="240" w:lineRule="auto"/>
      <w:ind/>
    </w:pPr>
  </w:style>
  <w:style w:type="character" w:styleId="992" w:customStyle="1">
    <w:name w:val="Heading 3 Char"/>
    <w:basedOn w:val="812"/>
    <w:link w:val="805"/>
    <w:uiPriority w:val="9"/>
    <w:pPr>
      <w:pBdr/>
      <w:spacing/>
      <w:ind/>
    </w:pPr>
    <w:rPr>
      <w:rFonts w:asciiTheme="majorHAnsi" w:hAnsiTheme="majorHAnsi" w:eastAsiaTheme="majorEastAsia" w:cstheme="majorBidi"/>
      <w:color w:val="1f4d78" w:themeColor="accent1" w:themeShade="7F"/>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customXml" Target="../customXml/item1.xml" /><Relationship Id="rId15" Type="http://schemas.openxmlformats.org/officeDocument/2006/relationships/customXml" Target="../customXml/item2.xml" /><Relationship Id="rId16" Type="http://schemas.openxmlformats.org/officeDocument/2006/relationships/customXml" Target="../customXml/item3.xml" /><Relationship Id="rId17" Type="http://schemas.openxmlformats.org/officeDocument/2006/relationships/customXml" Target="../customXml/item4.xml" /><Relationship Id="rId18" Type="http://schemas.openxmlformats.org/officeDocument/2006/relationships/customXml" Target="../customXml/item5.xml" /><Relationship Id="rId19" Type="http://schemas.openxmlformats.org/officeDocument/2006/relationships/image" Target="media/image2.png"/><Relationship Id="rId2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6A251316090E4928B258D1F149D459BC"/>
        <w:category>
          <w:name w:val="General"/>
          <w:gallery w:val="placeholder"/>
        </w:category>
        <w:types>
          <w:type w:val="bbPlcHdr"/>
        </w:types>
        <w:behaviors>
          <w:behavior w:val="content"/>
        </w:behaviors>
        <w:guid w:val="{3BFBC466-A0B3-41B2-BD31-DFFB59E8B1BB}"/>
      </w:docPartPr>
      <w:docPartBody>
        <w:p>
          <w:pPr>
            <w:pStyle w:val="1641"/>
            <w:pBdr/>
            <w:spacing/>
            <w:ind/>
            <w:rPr/>
          </w:pPr>
          <w:r>
            <w:rPr>
              <w:rFonts w:asciiTheme="majorHAnsi" w:hAnsiTheme="majorHAnsi" w:eastAsiaTheme="majorEastAsia" w:cstheme="majorBidi"/>
              <w:color w:val="4472c4" w:themeColor="accent1"/>
              <w:sz w:val="88"/>
              <w:szCs w:val="88"/>
            </w:rPr>
            <w:t xml:space="preserve">[Document title]</w:t>
          </w:r>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pPr>
            <w:pStyle w:val="1642"/>
            <w:pBdr/>
            <w:spacing/>
            <w:ind/>
            <w:rPr/>
          </w:pPr>
          <w:r>
            <w:rPr>
              <w:color w:val="4472c4" w:themeColor="accent1"/>
              <w:sz w:val="28"/>
              <w:szCs w:val="28"/>
            </w:rPr>
            <w:t xml:space="preserve">[Author name]</w:t>
          </w:r>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pPr>
            <w:pStyle w:val="1643"/>
            <w:pBdr/>
            <w:spacing/>
            <w:ind/>
            <w:rPr/>
          </w:pPr>
          <w:r>
            <w:rPr>
              <w:color w:val="4472c4" w:themeColor="accent1"/>
              <w:sz w:val="28"/>
              <w:szCs w:val="28"/>
            </w:rPr>
            <w:t xml:space="preserve">[Date]</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2">
    <w:name w:val="Footer Char"/>
    <w:basedOn w:val="1470"/>
    <w:link w:val="1494"/>
    <w:uiPriority w:val="99"/>
    <w:pPr>
      <w:pBdr/>
      <w:spacing/>
      <w:ind/>
    </w:pPr>
  </w:style>
  <w:style w:type="character" w:styleId="284">
    <w:name w:val="Caption Char"/>
    <w:basedOn w:val="1495"/>
    <w:link w:val="1494"/>
    <w:uiPriority w:val="99"/>
    <w:pPr>
      <w:pBdr/>
      <w:spacing/>
      <w:ind/>
    </w:pPr>
  </w:style>
  <w:style w:type="table" w:styleId="286">
    <w:name w:val="Table Grid Light"/>
    <w:basedOn w:val="14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14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14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14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14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14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14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14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14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14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14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14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14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14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14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14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14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14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14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14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14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14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14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14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14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14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14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14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14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Grid Table 6 Colorful - Accent 1"/>
    <w:basedOn w:val="14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14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14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14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14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14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5">
    <w:name w:val="Grid Table 7 Colorful - Accent 1"/>
    <w:basedOn w:val="14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14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14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14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14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14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14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14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14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14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14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14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14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14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14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14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14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14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14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14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14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14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14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14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14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14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14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14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14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14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0">
    <w:name w:val="List Table 5 Dark - Accent 1"/>
    <w:basedOn w:val="14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14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14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14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14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14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7">
    <w:name w:val="List Table 6 Colorful - Accent 1"/>
    <w:basedOn w:val="14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14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14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14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14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14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4">
    <w:name w:val="List Table 7 Colorful - Accent 1"/>
    <w:basedOn w:val="14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85">
    <w:name w:val="List Table 7 Colorful - Accent 2"/>
    <w:basedOn w:val="14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86">
    <w:name w:val="List Table 7 Colorful - Accent 3"/>
    <w:basedOn w:val="14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87">
    <w:name w:val="List Table 7 Colorful - Accent 4"/>
    <w:basedOn w:val="14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88">
    <w:name w:val="List Table 7 Colorful - Accent 5"/>
    <w:basedOn w:val="14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89">
    <w:name w:val="List Table 7 Colorful - Accent 6"/>
    <w:basedOn w:val="14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1460" w:default="1">
    <w:name w:val="Normal"/>
    <w:qFormat/>
    <w:pPr>
      <w:pBdr/>
      <w:spacing/>
      <w:ind/>
    </w:pPr>
  </w:style>
  <w:style w:type="paragraph" w:styleId="1461">
    <w:name w:val="Heading 1"/>
    <w:basedOn w:val="1460"/>
    <w:next w:val="1460"/>
    <w:link w:val="1473"/>
    <w:uiPriority w:val="9"/>
    <w:qFormat/>
    <w:pPr>
      <w:keepNext w:val="true"/>
      <w:keepLines w:val="true"/>
      <w:pBdr/>
      <w:spacing w:after="200" w:before="480"/>
      <w:ind/>
      <w:outlineLvl w:val="0"/>
    </w:pPr>
    <w:rPr>
      <w:rFonts w:ascii="Arial" w:hAnsi="Arial" w:eastAsia="Arial" w:cs="Arial"/>
      <w:sz w:val="40"/>
      <w:szCs w:val="40"/>
    </w:rPr>
  </w:style>
  <w:style w:type="paragraph" w:styleId="1462">
    <w:name w:val="Heading 2"/>
    <w:basedOn w:val="1460"/>
    <w:next w:val="1460"/>
    <w:link w:val="1474"/>
    <w:uiPriority w:val="9"/>
    <w:unhideWhenUsed/>
    <w:qFormat/>
    <w:pPr>
      <w:keepNext w:val="true"/>
      <w:keepLines w:val="true"/>
      <w:pBdr/>
      <w:spacing w:after="200" w:before="360"/>
      <w:ind/>
      <w:outlineLvl w:val="1"/>
    </w:pPr>
    <w:rPr>
      <w:rFonts w:ascii="Arial" w:hAnsi="Arial" w:eastAsia="Arial" w:cs="Arial"/>
      <w:sz w:val="34"/>
    </w:rPr>
  </w:style>
  <w:style w:type="paragraph" w:styleId="1463">
    <w:name w:val="Heading 3"/>
    <w:basedOn w:val="1460"/>
    <w:next w:val="1460"/>
    <w:link w:val="147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64">
    <w:name w:val="Heading 4"/>
    <w:basedOn w:val="1460"/>
    <w:next w:val="1460"/>
    <w:link w:val="147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65">
    <w:name w:val="Heading 5"/>
    <w:basedOn w:val="1460"/>
    <w:next w:val="1460"/>
    <w:link w:val="147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66">
    <w:name w:val="Heading 6"/>
    <w:basedOn w:val="1460"/>
    <w:next w:val="1460"/>
    <w:link w:val="1478"/>
    <w:uiPriority w:val="9"/>
    <w:unhideWhenUsed/>
    <w:qFormat/>
    <w:pPr>
      <w:keepNext w:val="true"/>
      <w:keepLines w:val="true"/>
      <w:pBdr/>
      <w:spacing w:after="200" w:before="320"/>
      <w:ind/>
      <w:outlineLvl w:val="5"/>
    </w:pPr>
    <w:rPr>
      <w:rFonts w:ascii="Arial" w:hAnsi="Arial" w:eastAsia="Arial" w:cs="Arial"/>
      <w:b/>
      <w:bCs/>
    </w:rPr>
  </w:style>
  <w:style w:type="paragraph" w:styleId="1467">
    <w:name w:val="Heading 7"/>
    <w:basedOn w:val="1460"/>
    <w:next w:val="1460"/>
    <w:link w:val="1479"/>
    <w:uiPriority w:val="9"/>
    <w:unhideWhenUsed/>
    <w:qFormat/>
    <w:pPr>
      <w:keepNext w:val="true"/>
      <w:keepLines w:val="true"/>
      <w:pBdr/>
      <w:spacing w:after="200" w:before="320"/>
      <w:ind/>
      <w:outlineLvl w:val="6"/>
    </w:pPr>
    <w:rPr>
      <w:rFonts w:ascii="Arial" w:hAnsi="Arial" w:eastAsia="Arial" w:cs="Arial"/>
      <w:b/>
      <w:bCs/>
      <w:i/>
      <w:iCs/>
    </w:rPr>
  </w:style>
  <w:style w:type="paragraph" w:styleId="1468">
    <w:name w:val="Heading 8"/>
    <w:basedOn w:val="1460"/>
    <w:next w:val="1460"/>
    <w:link w:val="1480"/>
    <w:uiPriority w:val="9"/>
    <w:unhideWhenUsed/>
    <w:qFormat/>
    <w:pPr>
      <w:keepNext w:val="true"/>
      <w:keepLines w:val="true"/>
      <w:pBdr/>
      <w:spacing w:after="200" w:before="320"/>
      <w:ind/>
      <w:outlineLvl w:val="7"/>
    </w:pPr>
    <w:rPr>
      <w:rFonts w:ascii="Arial" w:hAnsi="Arial" w:eastAsia="Arial" w:cs="Arial"/>
      <w:i/>
      <w:iCs/>
    </w:rPr>
  </w:style>
  <w:style w:type="paragraph" w:styleId="1469">
    <w:name w:val="Heading 9"/>
    <w:basedOn w:val="1460"/>
    <w:next w:val="1460"/>
    <w:link w:val="14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70" w:default="1">
    <w:name w:val="Default Paragraph Font"/>
    <w:uiPriority w:val="1"/>
    <w:semiHidden/>
    <w:unhideWhenUsed/>
    <w:pPr>
      <w:pBdr/>
      <w:spacing/>
      <w:ind/>
    </w:pPr>
  </w:style>
  <w:style w:type="table" w:styleId="14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72" w:default="1">
    <w:name w:val="No List"/>
    <w:uiPriority w:val="99"/>
    <w:semiHidden/>
    <w:unhideWhenUsed/>
    <w:pPr>
      <w:pBdr/>
      <w:spacing/>
      <w:ind/>
    </w:pPr>
  </w:style>
  <w:style w:type="character" w:styleId="1473" w:customStyle="1">
    <w:name w:val="Heading 1 Char"/>
    <w:basedOn w:val="1470"/>
    <w:link w:val="1461"/>
    <w:uiPriority w:val="9"/>
    <w:pPr>
      <w:pBdr/>
      <w:spacing/>
      <w:ind/>
    </w:pPr>
    <w:rPr>
      <w:rFonts w:ascii="Arial" w:hAnsi="Arial" w:eastAsia="Arial" w:cs="Arial"/>
      <w:sz w:val="40"/>
      <w:szCs w:val="40"/>
    </w:rPr>
  </w:style>
  <w:style w:type="character" w:styleId="1474" w:customStyle="1">
    <w:name w:val="Heading 2 Char"/>
    <w:basedOn w:val="1470"/>
    <w:link w:val="1462"/>
    <w:uiPriority w:val="9"/>
    <w:pPr>
      <w:pBdr/>
      <w:spacing/>
      <w:ind/>
    </w:pPr>
    <w:rPr>
      <w:rFonts w:ascii="Arial" w:hAnsi="Arial" w:eastAsia="Arial" w:cs="Arial"/>
      <w:sz w:val="34"/>
    </w:rPr>
  </w:style>
  <w:style w:type="character" w:styleId="1475" w:customStyle="1">
    <w:name w:val="Heading 3 Char"/>
    <w:basedOn w:val="1470"/>
    <w:link w:val="1463"/>
    <w:uiPriority w:val="9"/>
    <w:pPr>
      <w:pBdr/>
      <w:spacing/>
      <w:ind/>
    </w:pPr>
    <w:rPr>
      <w:rFonts w:ascii="Arial" w:hAnsi="Arial" w:eastAsia="Arial" w:cs="Arial"/>
      <w:sz w:val="30"/>
      <w:szCs w:val="30"/>
    </w:rPr>
  </w:style>
  <w:style w:type="character" w:styleId="1476" w:customStyle="1">
    <w:name w:val="Heading 4 Char"/>
    <w:basedOn w:val="1470"/>
    <w:link w:val="1464"/>
    <w:uiPriority w:val="9"/>
    <w:pPr>
      <w:pBdr/>
      <w:spacing/>
      <w:ind/>
    </w:pPr>
    <w:rPr>
      <w:rFonts w:ascii="Arial" w:hAnsi="Arial" w:eastAsia="Arial" w:cs="Arial"/>
      <w:b/>
      <w:bCs/>
      <w:sz w:val="26"/>
      <w:szCs w:val="26"/>
    </w:rPr>
  </w:style>
  <w:style w:type="character" w:styleId="1477" w:customStyle="1">
    <w:name w:val="Heading 5 Char"/>
    <w:basedOn w:val="1470"/>
    <w:link w:val="1465"/>
    <w:uiPriority w:val="9"/>
    <w:pPr>
      <w:pBdr/>
      <w:spacing/>
      <w:ind/>
    </w:pPr>
    <w:rPr>
      <w:rFonts w:ascii="Arial" w:hAnsi="Arial" w:eastAsia="Arial" w:cs="Arial"/>
      <w:b/>
      <w:bCs/>
      <w:sz w:val="24"/>
      <w:szCs w:val="24"/>
    </w:rPr>
  </w:style>
  <w:style w:type="character" w:styleId="1478" w:customStyle="1">
    <w:name w:val="Heading 6 Char"/>
    <w:basedOn w:val="1470"/>
    <w:link w:val="1466"/>
    <w:uiPriority w:val="9"/>
    <w:pPr>
      <w:pBdr/>
      <w:spacing/>
      <w:ind/>
    </w:pPr>
    <w:rPr>
      <w:rFonts w:ascii="Arial" w:hAnsi="Arial" w:eastAsia="Arial" w:cs="Arial"/>
      <w:b/>
      <w:bCs/>
      <w:sz w:val="22"/>
      <w:szCs w:val="22"/>
    </w:rPr>
  </w:style>
  <w:style w:type="character" w:styleId="1479" w:customStyle="1">
    <w:name w:val="Heading 7 Char"/>
    <w:basedOn w:val="1470"/>
    <w:link w:val="1467"/>
    <w:uiPriority w:val="9"/>
    <w:pPr>
      <w:pBdr/>
      <w:spacing/>
      <w:ind/>
    </w:pPr>
    <w:rPr>
      <w:rFonts w:ascii="Arial" w:hAnsi="Arial" w:eastAsia="Arial" w:cs="Arial"/>
      <w:b/>
      <w:bCs/>
      <w:i/>
      <w:iCs/>
      <w:sz w:val="22"/>
      <w:szCs w:val="22"/>
    </w:rPr>
  </w:style>
  <w:style w:type="character" w:styleId="1480" w:customStyle="1">
    <w:name w:val="Heading 8 Char"/>
    <w:basedOn w:val="1470"/>
    <w:link w:val="1468"/>
    <w:uiPriority w:val="9"/>
    <w:pPr>
      <w:pBdr/>
      <w:spacing/>
      <w:ind/>
    </w:pPr>
    <w:rPr>
      <w:rFonts w:ascii="Arial" w:hAnsi="Arial" w:eastAsia="Arial" w:cs="Arial"/>
      <w:i/>
      <w:iCs/>
      <w:sz w:val="22"/>
      <w:szCs w:val="22"/>
    </w:rPr>
  </w:style>
  <w:style w:type="character" w:styleId="1481" w:customStyle="1">
    <w:name w:val="Heading 9 Char"/>
    <w:basedOn w:val="1470"/>
    <w:link w:val="1469"/>
    <w:uiPriority w:val="9"/>
    <w:pPr>
      <w:pBdr/>
      <w:spacing/>
      <w:ind/>
    </w:pPr>
    <w:rPr>
      <w:rFonts w:ascii="Arial" w:hAnsi="Arial" w:eastAsia="Arial" w:cs="Arial"/>
      <w:i/>
      <w:iCs/>
      <w:sz w:val="21"/>
      <w:szCs w:val="21"/>
    </w:rPr>
  </w:style>
  <w:style w:type="paragraph" w:styleId="1482">
    <w:name w:val="List Paragraph"/>
    <w:basedOn w:val="1460"/>
    <w:uiPriority w:val="34"/>
    <w:qFormat/>
    <w:pPr>
      <w:pBdr/>
      <w:spacing/>
      <w:ind w:left="720"/>
      <w:contextualSpacing w:val="true"/>
    </w:pPr>
  </w:style>
  <w:style w:type="paragraph" w:styleId="1483">
    <w:name w:val="No Spacing"/>
    <w:uiPriority w:val="1"/>
    <w:qFormat/>
    <w:pPr>
      <w:pBdr/>
      <w:spacing w:after="0" w:line="240" w:lineRule="auto"/>
      <w:ind/>
    </w:pPr>
  </w:style>
  <w:style w:type="paragraph" w:styleId="1484">
    <w:name w:val="Title"/>
    <w:basedOn w:val="1460"/>
    <w:next w:val="1460"/>
    <w:link w:val="1485"/>
    <w:uiPriority w:val="10"/>
    <w:qFormat/>
    <w:pPr>
      <w:pBdr/>
      <w:spacing w:after="200" w:before="300"/>
      <w:ind/>
      <w:contextualSpacing w:val="true"/>
    </w:pPr>
    <w:rPr>
      <w:sz w:val="48"/>
      <w:szCs w:val="48"/>
    </w:rPr>
  </w:style>
  <w:style w:type="character" w:styleId="1485" w:customStyle="1">
    <w:name w:val="Title Char"/>
    <w:basedOn w:val="1470"/>
    <w:link w:val="1484"/>
    <w:uiPriority w:val="10"/>
    <w:pPr>
      <w:pBdr/>
      <w:spacing/>
      <w:ind/>
    </w:pPr>
    <w:rPr>
      <w:sz w:val="48"/>
      <w:szCs w:val="48"/>
    </w:rPr>
  </w:style>
  <w:style w:type="paragraph" w:styleId="1486">
    <w:name w:val="Subtitle"/>
    <w:basedOn w:val="1460"/>
    <w:next w:val="1460"/>
    <w:link w:val="1487"/>
    <w:uiPriority w:val="11"/>
    <w:qFormat/>
    <w:pPr>
      <w:pBdr/>
      <w:spacing w:after="200" w:before="200"/>
      <w:ind/>
    </w:pPr>
    <w:rPr>
      <w:sz w:val="24"/>
      <w:szCs w:val="24"/>
    </w:rPr>
  </w:style>
  <w:style w:type="character" w:styleId="1487" w:customStyle="1">
    <w:name w:val="Subtitle Char"/>
    <w:basedOn w:val="1470"/>
    <w:link w:val="1486"/>
    <w:uiPriority w:val="11"/>
    <w:pPr>
      <w:pBdr/>
      <w:spacing/>
      <w:ind/>
    </w:pPr>
    <w:rPr>
      <w:sz w:val="24"/>
      <w:szCs w:val="24"/>
    </w:rPr>
  </w:style>
  <w:style w:type="paragraph" w:styleId="1488">
    <w:name w:val="Quote"/>
    <w:basedOn w:val="1460"/>
    <w:next w:val="1460"/>
    <w:link w:val="1489"/>
    <w:uiPriority w:val="29"/>
    <w:qFormat/>
    <w:pPr>
      <w:pBdr/>
      <w:spacing/>
      <w:ind w:right="720" w:left="720"/>
    </w:pPr>
    <w:rPr>
      <w:i/>
    </w:rPr>
  </w:style>
  <w:style w:type="character" w:styleId="1489" w:customStyle="1">
    <w:name w:val="Quote Char"/>
    <w:link w:val="1488"/>
    <w:uiPriority w:val="29"/>
    <w:pPr>
      <w:pBdr/>
      <w:spacing/>
      <w:ind/>
    </w:pPr>
    <w:rPr>
      <w:i/>
    </w:rPr>
  </w:style>
  <w:style w:type="paragraph" w:styleId="1490">
    <w:name w:val="Intense Quote"/>
    <w:basedOn w:val="1460"/>
    <w:next w:val="1460"/>
    <w:link w:val="14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1491" w:customStyle="1">
    <w:name w:val="Intense Quote Char"/>
    <w:link w:val="1490"/>
    <w:uiPriority w:val="30"/>
    <w:pPr>
      <w:pBdr/>
      <w:spacing/>
      <w:ind/>
    </w:pPr>
    <w:rPr>
      <w:i/>
    </w:rPr>
  </w:style>
  <w:style w:type="paragraph" w:styleId="1492">
    <w:name w:val="Header"/>
    <w:basedOn w:val="1460"/>
    <w:link w:val="1493"/>
    <w:uiPriority w:val="99"/>
    <w:unhideWhenUsed/>
    <w:pPr>
      <w:pBdr/>
      <w:tabs>
        <w:tab w:val="center" w:leader="none" w:pos="7143"/>
        <w:tab w:val="right" w:leader="none" w:pos="14287"/>
      </w:tabs>
      <w:spacing w:after="0" w:line="240" w:lineRule="auto"/>
      <w:ind/>
    </w:pPr>
  </w:style>
  <w:style w:type="character" w:styleId="1493" w:customStyle="1">
    <w:name w:val="Header Char"/>
    <w:basedOn w:val="1470"/>
    <w:link w:val="1492"/>
    <w:uiPriority w:val="99"/>
    <w:pPr>
      <w:pBdr/>
      <w:spacing/>
      <w:ind/>
    </w:pPr>
  </w:style>
  <w:style w:type="paragraph" w:styleId="1494">
    <w:name w:val="Footer"/>
    <w:basedOn w:val="1460"/>
    <w:link w:val="1496"/>
    <w:uiPriority w:val="99"/>
    <w:unhideWhenUsed/>
    <w:pPr>
      <w:pBdr/>
      <w:tabs>
        <w:tab w:val="center" w:leader="none" w:pos="7143"/>
        <w:tab w:val="right" w:leader="none" w:pos="14287"/>
      </w:tabs>
      <w:spacing w:after="0" w:line="240" w:lineRule="auto"/>
      <w:ind/>
    </w:pPr>
  </w:style>
  <w:style w:type="paragraph" w:styleId="1495">
    <w:name w:val="Caption"/>
    <w:basedOn w:val="1460"/>
    <w:next w:val="1460"/>
    <w:uiPriority w:val="35"/>
    <w:semiHidden/>
    <w:unhideWhenUsed/>
    <w:qFormat/>
    <w:pPr>
      <w:pBdr/>
      <w:spacing w:line="276" w:lineRule="auto"/>
      <w:ind/>
    </w:pPr>
    <w:rPr>
      <w:b/>
      <w:bCs/>
      <w:color w:val="4472c4" w:themeColor="accent1"/>
      <w:sz w:val="18"/>
      <w:szCs w:val="18"/>
    </w:rPr>
  </w:style>
  <w:style w:type="character" w:styleId="1496" w:customStyle="1">
    <w:name w:val="Footer Char1"/>
    <w:link w:val="1494"/>
    <w:uiPriority w:val="99"/>
    <w:pPr>
      <w:pBdr/>
      <w:spacing/>
      <w:ind/>
    </w:pPr>
  </w:style>
  <w:style w:type="table" w:styleId="1497">
    <w:name w:val="Table Grid"/>
    <w:basedOn w:val="147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Light"/>
    <w:basedOn w:val="147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Plain Table 1"/>
    <w:basedOn w:val="147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Plain Table 2"/>
    <w:basedOn w:val="147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Plain Table 3"/>
    <w:basedOn w:val="147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Plain Table 4"/>
    <w:basedOn w:val="147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Plain Table 5"/>
    <w:basedOn w:val="1471"/>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1 Light"/>
    <w:basedOn w:val="147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1 Light Accent 1"/>
    <w:basedOn w:val="147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1 Light Accent 2"/>
    <w:basedOn w:val="147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1 Light Accent 3"/>
    <w:basedOn w:val="147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1 Light Accent 4"/>
    <w:basedOn w:val="147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1 Light Accent 5"/>
    <w:basedOn w:val="147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1 Light Accent 6"/>
    <w:basedOn w:val="147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2"/>
    <w:basedOn w:val="147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2 Accent 1"/>
    <w:basedOn w:val="147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2 Accent 2"/>
    <w:basedOn w:val="147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2 Accent 3"/>
    <w:basedOn w:val="147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2 Accent 4"/>
    <w:basedOn w:val="147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2 Accent 5"/>
    <w:basedOn w:val="147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2 Accent 6"/>
    <w:basedOn w:val="147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3"/>
    <w:basedOn w:val="147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3 Accent 1"/>
    <w:basedOn w:val="147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3 Accent 2"/>
    <w:basedOn w:val="147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3 Accent 3"/>
    <w:basedOn w:val="147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Grid Table 3 Accent 4"/>
    <w:basedOn w:val="147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Grid Table 3 Accent 5"/>
    <w:basedOn w:val="147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Grid Table 3 Accent 6"/>
    <w:basedOn w:val="147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4"/>
    <w:basedOn w:val="147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4 Accent 1"/>
    <w:basedOn w:val="147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4 Accent 2"/>
    <w:basedOn w:val="147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4 Accent 3"/>
    <w:basedOn w:val="147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4 Accent 4"/>
    <w:basedOn w:val="147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4 Accent 5"/>
    <w:basedOn w:val="147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4 Accent 6"/>
    <w:basedOn w:val="147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Grid Table 5 Dark"/>
    <w:basedOn w:val="147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Grid Table 5 Dark- Accent 1"/>
    <w:basedOn w:val="147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Grid Table 5 Dark Accent 2"/>
    <w:basedOn w:val="147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Grid Table 5 Dark Accent 3"/>
    <w:basedOn w:val="147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Grid Table 5 Dark- Accent 4"/>
    <w:basedOn w:val="147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Grid Table 5 Dark Accent 5"/>
    <w:basedOn w:val="147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Grid Table 5 Dark Accent 6"/>
    <w:basedOn w:val="147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Grid Table 6 Colorful"/>
    <w:basedOn w:val="147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Grid Table 6 Colorful Accent 1"/>
    <w:basedOn w:val="147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Grid Table 6 Colorful Accent 2"/>
    <w:basedOn w:val="147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Grid Table 6 Colorful Accent 3"/>
    <w:basedOn w:val="147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Grid Table 6 Colorful Accent 4"/>
    <w:basedOn w:val="147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Grid Table 6 Colorful Accent 5"/>
    <w:basedOn w:val="147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Grid Table 6 Colorful Accent 6"/>
    <w:basedOn w:val="147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Grid Table 7 Colorful"/>
    <w:basedOn w:val="147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Grid Table 7 Colorful Accent 1"/>
    <w:basedOn w:val="147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0b7e1" w:themeColor="accent1" w:themeTint="80" w:sz="4" w:space="0"/>
          <w:right w:val="none" w:color="000000" w:sz="0"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0" w:space="0"/>
          <w:left w:val="single" w:color="a0b7e1" w:themeColor="accent1" w:themeTint="80" w:sz="4" w:space="0"/>
          <w:bottom w:val="none" w:color="000000" w:sz="0" w:space="0"/>
          <w:right w:val="none" w:color="000000" w:sz="0"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Grid Table 7 Colorful Accent 2"/>
    <w:basedOn w:val="147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Grid Table 7 Colorful Accent 3"/>
    <w:basedOn w:val="147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Grid Table 7 Colorful Accent 4"/>
    <w:basedOn w:val="147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Grid Table 7 Colorful Accent 5"/>
    <w:basedOn w:val="147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2c6e7" w:themeColor="accent5" w:themeTint="90" w:sz="4" w:space="0"/>
          <w:right w:val="none" w:color="000000" w:sz="0"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0" w:space="0"/>
          <w:left w:val="single" w:color="a2c6e7" w:themeColor="accent5" w:themeTint="90" w:sz="4" w:space="0"/>
          <w:bottom w:val="none" w:color="000000" w:sz="0" w:space="0"/>
          <w:right w:val="none" w:color="000000" w:sz="0"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Grid Table 7 Colorful Accent 6"/>
    <w:basedOn w:val="147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1 Light"/>
    <w:basedOn w:val="147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1 Light Accent 1"/>
    <w:basedOn w:val="147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1 Light Accent 2"/>
    <w:basedOn w:val="147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1 Light Accent 3"/>
    <w:basedOn w:val="147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1 Light Accent 4"/>
    <w:basedOn w:val="147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1 Light Accent 5"/>
    <w:basedOn w:val="147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1 Light Accent 6"/>
    <w:basedOn w:val="147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2"/>
    <w:basedOn w:val="147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2 Accent 1"/>
    <w:basedOn w:val="147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2 Accent 2"/>
    <w:basedOn w:val="147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2 Accent 3"/>
    <w:basedOn w:val="147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st Table 2 Accent 4"/>
    <w:basedOn w:val="147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st Table 2 Accent 5"/>
    <w:basedOn w:val="147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st Table 2 Accent 6"/>
    <w:basedOn w:val="147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3"/>
    <w:basedOn w:val="147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3 Accent 1"/>
    <w:basedOn w:val="147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3 Accent 2"/>
    <w:basedOn w:val="147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3 Accent 3"/>
    <w:basedOn w:val="147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3 Accent 4"/>
    <w:basedOn w:val="147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3 Accent 5"/>
    <w:basedOn w:val="147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3 Accent 6"/>
    <w:basedOn w:val="147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List Table 4"/>
    <w:basedOn w:val="147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List Table 4 Accent 1"/>
    <w:basedOn w:val="147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List Table 4 Accent 2"/>
    <w:basedOn w:val="147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List Table 4 Accent 3"/>
    <w:basedOn w:val="147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List Table 4 Accent 4"/>
    <w:basedOn w:val="147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List Table 4 Accent 5"/>
    <w:basedOn w:val="147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List Table 4 Accent 6"/>
    <w:basedOn w:val="147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List Table 5 Dark"/>
    <w:basedOn w:val="147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st Table 5 Dark Accent 1"/>
    <w:basedOn w:val="147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st Table 5 Dark Accent 2"/>
    <w:basedOn w:val="147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st Table 5 Dark Accent 3"/>
    <w:basedOn w:val="147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st Table 5 Dark Accent 4"/>
    <w:basedOn w:val="147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st Table 5 Dark Accent 5"/>
    <w:basedOn w:val="147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st Table 5 Dark Accent 6"/>
    <w:basedOn w:val="147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List Table 6 Colorful"/>
    <w:basedOn w:val="147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List Table 6 Colorful Accent 1"/>
    <w:basedOn w:val="147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List Table 6 Colorful Accent 2"/>
    <w:basedOn w:val="147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List Table 6 Colorful Accent 3"/>
    <w:basedOn w:val="147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List Table 6 Colorful Accent 4"/>
    <w:basedOn w:val="147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List Table 6 Colorful Accent 5"/>
    <w:basedOn w:val="147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List Table 6 Colorful Accent 6"/>
    <w:basedOn w:val="147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List Table 7 Colorful"/>
    <w:basedOn w:val="147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st Table 7 Colorful Accent 1"/>
    <w:basedOn w:val="147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472c4" w:themeColor="accent1" w:sz="4" w:space="0"/>
          <w:right w:val="none" w:color="000000" w:sz="0"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0" w:space="0"/>
          <w:left w:val="single" w:color="4472c4" w:themeColor="accent1" w:sz="4" w:space="0"/>
          <w:bottom w:val="none" w:color="000000" w:sz="0" w:space="0"/>
          <w:right w:val="none" w:color="000000" w:sz="0"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List Table 7 Colorful Accent 2"/>
    <w:basedOn w:val="147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st Table 7 Colorful Accent 3"/>
    <w:basedOn w:val="147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List Table 7 Colorful Accent 4"/>
    <w:basedOn w:val="147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List Table 7 Colorful Accent 5"/>
    <w:basedOn w:val="147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bc2e5" w:themeColor="accent5" w:themeTint="9A" w:sz="4" w:space="0"/>
          <w:right w:val="none" w:color="000000" w:sz="0"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0" w:space="0"/>
          <w:left w:val="single" w:color="9bc2e5" w:themeColor="accent5" w:themeTint="9A" w:sz="4" w:space="0"/>
          <w:bottom w:val="none" w:color="000000" w:sz="0" w:space="0"/>
          <w:right w:val="none" w:color="000000" w:sz="0"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List Table 7 Colorful Accent 6"/>
    <w:basedOn w:val="147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Lined - Accent"/>
    <w:basedOn w:val="147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Lined - Accent 1"/>
    <w:basedOn w:val="147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Lined - Accent 2"/>
    <w:basedOn w:val="147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Lined - Accent 3"/>
    <w:basedOn w:val="147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Lined - Accent 4"/>
    <w:basedOn w:val="147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Lined - Accent 5"/>
    <w:basedOn w:val="147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Lined - Accent 6"/>
    <w:basedOn w:val="1471"/>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Bordered &amp; Lined - Accent"/>
    <w:basedOn w:val="1471"/>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Bordered &amp; Lined - Accent 1"/>
    <w:basedOn w:val="1471"/>
    <w:uiPriority w:val="99"/>
    <w:pPr>
      <w:pBdr/>
      <w:spacing w:after="0" w:line="240" w:lineRule="auto"/>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Bordered &amp; Lined - Accent 2"/>
    <w:basedOn w:val="1471"/>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Bordered &amp; Lined - Accent 3"/>
    <w:basedOn w:val="1471"/>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Bordered &amp; Lined - Accent 4"/>
    <w:basedOn w:val="1471"/>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Bordered &amp; Lined - Accent 5"/>
    <w:basedOn w:val="1471"/>
    <w:uiPriority w:val="99"/>
    <w:pPr>
      <w:pBdr/>
      <w:spacing w:after="0" w:line="240" w:lineRule="auto"/>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Bordered &amp; Lined - Accent 6"/>
    <w:basedOn w:val="1471"/>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Bordered"/>
    <w:basedOn w:val="147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Bordered - Accent 1"/>
    <w:basedOn w:val="147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Bordered - Accent 2"/>
    <w:basedOn w:val="147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Bordered - Accent 3"/>
    <w:basedOn w:val="147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Bordered - Accent 4"/>
    <w:basedOn w:val="147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Bordered - Accent 5"/>
    <w:basedOn w:val="147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Bordered - Accent 6"/>
    <w:basedOn w:val="147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23">
    <w:name w:val="Hyperlink"/>
    <w:uiPriority w:val="99"/>
    <w:unhideWhenUsed/>
    <w:pPr>
      <w:pBdr/>
      <w:spacing/>
      <w:ind/>
    </w:pPr>
    <w:rPr>
      <w:color w:val="0563c1" w:themeColor="hyperlink"/>
      <w:u w:val="single"/>
    </w:rPr>
  </w:style>
  <w:style w:type="paragraph" w:styleId="1624">
    <w:name w:val="footnote text"/>
    <w:basedOn w:val="1460"/>
    <w:link w:val="1625"/>
    <w:uiPriority w:val="99"/>
    <w:semiHidden/>
    <w:unhideWhenUsed/>
    <w:pPr>
      <w:pBdr/>
      <w:spacing w:after="40" w:line="240" w:lineRule="auto"/>
      <w:ind/>
    </w:pPr>
    <w:rPr>
      <w:sz w:val="18"/>
    </w:rPr>
  </w:style>
  <w:style w:type="character" w:styleId="1625" w:customStyle="1">
    <w:name w:val="Footnote Text Char"/>
    <w:link w:val="1624"/>
    <w:uiPriority w:val="99"/>
    <w:pPr>
      <w:pBdr/>
      <w:spacing/>
      <w:ind/>
    </w:pPr>
    <w:rPr>
      <w:sz w:val="18"/>
    </w:rPr>
  </w:style>
  <w:style w:type="character" w:styleId="1626">
    <w:name w:val="footnote reference"/>
    <w:basedOn w:val="1470"/>
    <w:uiPriority w:val="99"/>
    <w:unhideWhenUsed/>
    <w:pPr>
      <w:pBdr/>
      <w:spacing/>
      <w:ind/>
    </w:pPr>
    <w:rPr>
      <w:vertAlign w:val="superscript"/>
    </w:rPr>
  </w:style>
  <w:style w:type="paragraph" w:styleId="1627">
    <w:name w:val="endnote text"/>
    <w:basedOn w:val="1460"/>
    <w:link w:val="1628"/>
    <w:uiPriority w:val="99"/>
    <w:semiHidden/>
    <w:unhideWhenUsed/>
    <w:pPr>
      <w:pBdr/>
      <w:spacing w:after="0" w:line="240" w:lineRule="auto"/>
      <w:ind/>
    </w:pPr>
    <w:rPr>
      <w:sz w:val="20"/>
    </w:rPr>
  </w:style>
  <w:style w:type="character" w:styleId="1628" w:customStyle="1">
    <w:name w:val="Endnote Text Char"/>
    <w:link w:val="1627"/>
    <w:uiPriority w:val="99"/>
    <w:pPr>
      <w:pBdr/>
      <w:spacing/>
      <w:ind/>
    </w:pPr>
    <w:rPr>
      <w:sz w:val="20"/>
    </w:rPr>
  </w:style>
  <w:style w:type="character" w:styleId="1629">
    <w:name w:val="endnote reference"/>
    <w:basedOn w:val="1470"/>
    <w:uiPriority w:val="99"/>
    <w:semiHidden/>
    <w:unhideWhenUsed/>
    <w:pPr>
      <w:pBdr/>
      <w:spacing/>
      <w:ind/>
    </w:pPr>
    <w:rPr>
      <w:vertAlign w:val="superscript"/>
    </w:rPr>
  </w:style>
  <w:style w:type="paragraph" w:styleId="1630">
    <w:name w:val="toc 1"/>
    <w:basedOn w:val="1460"/>
    <w:next w:val="1460"/>
    <w:uiPriority w:val="39"/>
    <w:unhideWhenUsed/>
    <w:pPr>
      <w:pBdr/>
      <w:spacing w:after="57"/>
      <w:ind/>
    </w:pPr>
  </w:style>
  <w:style w:type="paragraph" w:styleId="1631">
    <w:name w:val="toc 2"/>
    <w:basedOn w:val="1460"/>
    <w:next w:val="1460"/>
    <w:uiPriority w:val="39"/>
    <w:unhideWhenUsed/>
    <w:pPr>
      <w:pBdr/>
      <w:spacing w:after="57"/>
      <w:ind w:left="283"/>
    </w:pPr>
  </w:style>
  <w:style w:type="paragraph" w:styleId="1632">
    <w:name w:val="toc 3"/>
    <w:basedOn w:val="1460"/>
    <w:next w:val="1460"/>
    <w:uiPriority w:val="39"/>
    <w:unhideWhenUsed/>
    <w:pPr>
      <w:pBdr/>
      <w:spacing w:after="57"/>
      <w:ind w:left="567"/>
    </w:pPr>
  </w:style>
  <w:style w:type="paragraph" w:styleId="1633">
    <w:name w:val="toc 4"/>
    <w:basedOn w:val="1460"/>
    <w:next w:val="1460"/>
    <w:uiPriority w:val="39"/>
    <w:unhideWhenUsed/>
    <w:pPr>
      <w:pBdr/>
      <w:spacing w:after="57"/>
      <w:ind w:left="850"/>
    </w:pPr>
  </w:style>
  <w:style w:type="paragraph" w:styleId="1634">
    <w:name w:val="toc 5"/>
    <w:basedOn w:val="1460"/>
    <w:next w:val="1460"/>
    <w:uiPriority w:val="39"/>
    <w:unhideWhenUsed/>
    <w:pPr>
      <w:pBdr/>
      <w:spacing w:after="57"/>
      <w:ind w:left="1134"/>
    </w:pPr>
  </w:style>
  <w:style w:type="paragraph" w:styleId="1635">
    <w:name w:val="toc 6"/>
    <w:basedOn w:val="1460"/>
    <w:next w:val="1460"/>
    <w:uiPriority w:val="39"/>
    <w:unhideWhenUsed/>
    <w:pPr>
      <w:pBdr/>
      <w:spacing w:after="57"/>
      <w:ind w:left="1417"/>
    </w:pPr>
  </w:style>
  <w:style w:type="paragraph" w:styleId="1636">
    <w:name w:val="toc 7"/>
    <w:basedOn w:val="1460"/>
    <w:next w:val="1460"/>
    <w:uiPriority w:val="39"/>
    <w:unhideWhenUsed/>
    <w:pPr>
      <w:pBdr/>
      <w:spacing w:after="57"/>
      <w:ind w:left="1701"/>
    </w:pPr>
  </w:style>
  <w:style w:type="paragraph" w:styleId="1637">
    <w:name w:val="toc 8"/>
    <w:basedOn w:val="1460"/>
    <w:next w:val="1460"/>
    <w:uiPriority w:val="39"/>
    <w:unhideWhenUsed/>
    <w:pPr>
      <w:pBdr/>
      <w:spacing w:after="57"/>
      <w:ind w:left="1984"/>
    </w:pPr>
  </w:style>
  <w:style w:type="paragraph" w:styleId="1638">
    <w:name w:val="toc 9"/>
    <w:basedOn w:val="1460"/>
    <w:next w:val="1460"/>
    <w:uiPriority w:val="39"/>
    <w:unhideWhenUsed/>
    <w:pPr>
      <w:pBdr/>
      <w:spacing w:after="57"/>
      <w:ind w:left="2268"/>
    </w:pPr>
  </w:style>
  <w:style w:type="paragraph" w:styleId="1639">
    <w:name w:val="TOC Heading"/>
    <w:uiPriority w:val="39"/>
    <w:unhideWhenUsed/>
    <w:pPr>
      <w:pBdr/>
      <w:spacing/>
      <w:ind/>
    </w:pPr>
  </w:style>
  <w:style w:type="paragraph" w:styleId="1640">
    <w:name w:val="table of figures"/>
    <w:basedOn w:val="1460"/>
    <w:next w:val="1460"/>
    <w:uiPriority w:val="99"/>
    <w:unhideWhenUsed/>
    <w:pPr>
      <w:pBdr/>
      <w:spacing w:after="0"/>
      <w:ind/>
    </w:pPr>
  </w:style>
  <w:style w:type="paragraph" w:styleId="1641" w:customStyle="1">
    <w:name w:val="6A251316090E4928B258D1F149D459BC"/>
    <w:pPr>
      <w:pBdr/>
      <w:spacing/>
      <w:ind/>
    </w:pPr>
  </w:style>
  <w:style w:type="paragraph" w:styleId="1642" w:customStyle="1">
    <w:name w:val="5BC671AF45FD4E21A1D7C99768C8535D"/>
    <w:pPr>
      <w:pBdr/>
      <w:spacing/>
      <w:ind/>
    </w:pPr>
  </w:style>
  <w:style w:type="paragraph" w:styleId="1643" w:customStyle="1">
    <w:name w:val="1F7A9D589A5E4B4A9D8C03256AA4E890"/>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overPageProperties xmlns="http://schemas.microsoft.com/office/2006/coverPageProps">
  <PublishDate>2024-05-05T00:00:00</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MJ Logistics</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Software Solution for MJ Logistics</dc:title>
  <dc:subject>D284: Software Engineering</dc:subject>
  <dc:creator>Kiem Bui</dc:creator>
  <cp:keywords/>
  <dc:description/>
  <cp:revision>153</cp:revision>
  <dcterms:created xsi:type="dcterms:W3CDTF">2019-05-03T15:26:00Z</dcterms:created>
  <dcterms:modified xsi:type="dcterms:W3CDTF">2024-05-09T05:42:02Z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