
<file path=[Content_Types].xml><?xml version="1.0" encoding="utf-8"?>
<Types xmlns="http://schemas.openxmlformats.org/package/2006/content-types">
  <Default Extension="xml" ContentType="application/xml"/>
  <Default Extension="rels" ContentType="application/vnd.openxmlformats-package.relationships+xml"/>
  <Default Extension="jp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bin" ContentType="application/vnd.openxmlformats-officedocument.wordprocessingml.printerSettings"/>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Heading"/>
        <w:jc w:val="center"/>
        <w:rPr>
          <w:rFonts w:ascii="Times New Roman" w:cs="Times New Roman" w:hAnsi="Times New Roman" w:eastAsia="Times New Roman"/>
          <w:sz w:val="34"/>
          <w:szCs w:val="34"/>
        </w:rPr>
      </w:pPr>
      <w:r>
        <w:rPr>
          <w:rFonts w:ascii="Times New Roman" w:cs="Times New Roman" w:hAnsi="Times New Roman" w:eastAsia="Times New Roman"/>
          <w:sz w:val="34"/>
          <w:szCs w:val="34"/>
          <w:rtl w:val="0"/>
          <w:lang w:val="en-US"/>
        </w:rPr>
        <w:t xml:space="preserve">COTA enlists Umbel to boost over 49% of Online Sales </w:t>
      </w:r>
    </w:p>
    <w:p>
      <w:pPr>
        <w:pStyle w:val="p1"/>
        <w:rPr>
          <w:i w:val="1"/>
          <w:iCs w:val="1"/>
        </w:rPr>
      </w:pPr>
    </w:p>
    <w:p>
      <w:pPr>
        <w:pStyle w:val="p1"/>
        <w:rPr>
          <w:b w:val="1"/>
          <w:bCs w:val="1"/>
        </w:rPr>
      </w:pPr>
      <w:r>
        <w:rPr>
          <w:b w:val="1"/>
          <w:bCs w:val="1"/>
          <w:rtl w:val="0"/>
          <w:lang w:val="en-US"/>
        </w:rPr>
        <w:t>The Goal:</w:t>
      </w:r>
    </w:p>
    <w:p>
      <w:pPr>
        <w:pStyle w:val="p1"/>
        <w:rPr>
          <w:b w:val="1"/>
          <w:bCs w:val="1"/>
        </w:rPr>
      </w:pPr>
    </w:p>
    <w:p>
      <w:pPr>
        <w:pStyle w:val="p1"/>
      </w:pPr>
      <w:r>
        <w:rPr>
          <w:rtl w:val="0"/>
          <w:lang w:val="en-US"/>
        </w:rPr>
        <w:t>Drive online ticket sales and increase brand awareness.</w:t>
      </w:r>
    </w:p>
    <w:p>
      <w:pPr>
        <w:pStyle w:val="p1"/>
        <w:rPr>
          <w:b w:val="1"/>
          <w:bCs w:val="1"/>
        </w:rPr>
      </w:pPr>
    </w:p>
    <w:p>
      <w:pPr>
        <w:pStyle w:val="p1"/>
        <w:rPr>
          <w:b w:val="1"/>
          <w:bCs w:val="1"/>
        </w:rPr>
      </w:pPr>
      <w:r>
        <w:rPr>
          <w:b w:val="1"/>
          <w:bCs w:val="1"/>
          <w:rtl w:val="0"/>
          <w:lang w:val="en-US"/>
        </w:rPr>
        <w:t>The Client:</w:t>
      </w:r>
    </w:p>
    <w:p>
      <w:pPr>
        <w:pStyle w:val="p1"/>
        <w:rPr>
          <w:b w:val="1"/>
          <w:bCs w:val="1"/>
        </w:rPr>
      </w:pPr>
    </w:p>
    <w:p>
      <w:pPr>
        <w:pStyle w:val="p1"/>
      </w:pPr>
      <w:r>
        <w:rPr>
          <w:rtl w:val="0"/>
          <w:lang w:val="en-US"/>
        </w:rPr>
        <w:t>In May of 2010 a historic agreement was announced. After a five year hiatus from the US, Formula 1 United States Grand Prix declared Austin as the new host city for the years 2012-2021. Shortly after, on a 1000-acre site in southeast Austin, Creation of the Americas was born</w:t>
      </w:r>
      <w:r>
        <w:rPr>
          <w:rtl w:val="0"/>
          <w:lang w:val="en-US"/>
        </w:rPr>
        <w:t>.</w:t>
      </w:r>
    </w:p>
    <w:p>
      <w:pPr>
        <w:pStyle w:val="p1"/>
        <w:rPr>
          <w:b w:val="1"/>
          <w:bCs w:val="1"/>
        </w:rPr>
      </w:pPr>
    </w:p>
    <w:p>
      <w:pPr>
        <w:pStyle w:val="p1"/>
      </w:pPr>
      <w:r>
        <w:rPr>
          <w:rtl w:val="0"/>
          <w:lang w:val="en-US"/>
        </w:rPr>
        <w:t xml:space="preserve">Creation of the Americas is the </w:t>
      </w:r>
      <w:r>
        <w:rPr>
          <w:i w:val="1"/>
          <w:iCs w:val="1"/>
          <w:rtl w:val="0"/>
          <w:lang w:val="en-US"/>
        </w:rPr>
        <w:t>first</w:t>
      </w:r>
      <w:r>
        <w:rPr>
          <w:rtl w:val="0"/>
          <w:lang w:val="en-US"/>
        </w:rPr>
        <w:t xml:space="preserve"> </w:t>
      </w:r>
      <w:r>
        <w:rPr>
          <w:i w:val="1"/>
          <w:iCs w:val="1"/>
          <w:rtl w:val="0"/>
          <w:lang w:val="en-US"/>
        </w:rPr>
        <w:t>and only</w:t>
      </w:r>
      <w:r>
        <w:rPr>
          <w:rtl w:val="0"/>
          <w:lang w:val="en-US"/>
        </w:rPr>
        <w:t xml:space="preserve"> purpose-built Grand Prix facility in the US. Constructed from the ground up, it doubles as a state of the art multi-purpose facility that hosts the most prestigious racing events in the world, designed for any and all classes of racing. </w:t>
      </w:r>
    </w:p>
    <w:p>
      <w:pPr>
        <w:pStyle w:val="p1"/>
      </w:pPr>
    </w:p>
    <w:p>
      <w:pPr>
        <w:pStyle w:val="p1"/>
      </w:pPr>
      <w:r>
        <w:rPr>
          <w:rtl w:val="0"/>
          <w:lang w:val="en-US"/>
        </w:rPr>
        <w:t xml:space="preserve">A flurry of press coverage and free marketing around the return of Formula One ensured a sold out event the first year. By the second year though, some of the excitement had begun to wear off, and COTA and its racing empire faced new marketing challenges. 50 days before the 2013 F1 USGP was to start, they came to Umbel for help. </w:t>
      </w:r>
    </w:p>
    <w:p>
      <w:pPr>
        <w:pStyle w:val="p1"/>
      </w:pPr>
    </w:p>
    <w:p>
      <w:pPr>
        <w:pStyle w:val="p1"/>
      </w:pPr>
      <w:r>
        <w:rPr>
          <w:rtl w:val="0"/>
          <w:lang w:val="en-US"/>
        </w:rPr>
        <w:t>And help we did.</w:t>
      </w:r>
    </w:p>
    <w:p>
      <w:pPr>
        <w:pStyle w:val="p1"/>
      </w:pPr>
    </w:p>
    <w:p>
      <w:pPr>
        <w:pStyle w:val="p1"/>
        <w:rPr>
          <w:b w:val="1"/>
          <w:bCs w:val="1"/>
        </w:rPr>
      </w:pPr>
      <w:r>
        <w:rPr>
          <w:b w:val="1"/>
          <w:bCs w:val="1"/>
          <w:rtl w:val="0"/>
          <w:lang w:val="en-US"/>
        </w:rPr>
        <w:t>Our Approach:</w:t>
      </w:r>
    </w:p>
    <w:p>
      <w:pPr>
        <w:pStyle w:val="p1"/>
      </w:pPr>
    </w:p>
    <w:p>
      <w:pPr>
        <w:pStyle w:val="p1"/>
        <w:numPr>
          <w:ilvl w:val="0"/>
          <w:numId w:val="3"/>
        </w:numPr>
        <w:ind w:left="753"/>
        <w:rPr>
          <w:position w:val="0"/>
          <w:sz w:val="24"/>
          <w:szCs w:val="24"/>
        </w:rPr>
      </w:pPr>
      <w:r>
        <w:rPr>
          <w:rtl w:val="0"/>
          <w:lang w:val="en-US"/>
        </w:rPr>
        <w:t>Umbel jumped in and immediately built an expert responsive activation app that offered a minimalistic Facebook login approach to collect the first-party data of COTA</w:t>
      </w:r>
      <w:r>
        <w:rPr>
          <w:rtl w:val="0"/>
          <w:lang w:val="en-US"/>
        </w:rPr>
        <w:t>’</w:t>
      </w:r>
      <w:r>
        <w:rPr>
          <w:rtl w:val="0"/>
          <w:lang w:val="en-US"/>
        </w:rPr>
        <w:t xml:space="preserve">S audience upon ticket purchase. </w:t>
      </w:r>
    </w:p>
    <w:p>
      <w:pPr>
        <w:pStyle w:val="p1"/>
        <w:numPr>
          <w:ilvl w:val="0"/>
          <w:numId w:val="3"/>
        </w:numPr>
        <w:ind w:left="753"/>
        <w:rPr>
          <w:position w:val="0"/>
          <w:sz w:val="24"/>
          <w:szCs w:val="24"/>
        </w:rPr>
      </w:pPr>
      <w:r>
        <w:rPr>
          <w:rtl w:val="0"/>
          <w:lang w:val="en-US"/>
        </w:rPr>
        <w:t>Within one week, Umbel was able to give COTA an in-depth look into their audience from the advanced behavioral data and statistically relevant interest.</w:t>
      </w:r>
    </w:p>
    <w:p>
      <w:pPr>
        <w:pStyle w:val="Default"/>
        <w:numPr>
          <w:ilvl w:val="0"/>
          <w:numId w:val="5"/>
        </w:numPr>
        <w:tabs>
          <w:tab w:val="num" w:pos="720"/>
          <w:tab w:val="clear" w:pos="0"/>
        </w:tabs>
        <w:bidi w:val="0"/>
        <w:ind w:left="720" w:right="0" w:hanging="360"/>
        <w:jc w:val="left"/>
        <w:rPr>
          <w:rFonts w:ascii="Times New Roman" w:cs="Times New Roman" w:hAnsi="Times New Roman" w:eastAsia="Times New Roman"/>
          <w:position w:val="0"/>
          <w:sz w:val="24"/>
          <w:szCs w:val="24"/>
          <w:u w:color="434343"/>
          <w:rtl w:val="0"/>
        </w:rPr>
      </w:pPr>
      <w:r>
        <w:rPr>
          <w:rFonts w:ascii="Times New Roman"/>
          <w:sz w:val="24"/>
          <w:szCs w:val="24"/>
          <w:u w:color="434343"/>
          <w:rtl w:val="0"/>
          <w:lang w:val="en-US"/>
        </w:rPr>
        <w:t>Umbel identified the most valuable behavioral segments within this audience and used its unique Reach Extension algorithms to acquire premium lookalike audiences and drive purchases across Facebook, FBX, Adwords and email.</w:t>
      </w:r>
    </w:p>
    <w:p>
      <w:pPr>
        <w:pStyle w:val="Default"/>
        <w:numPr>
          <w:ilvl w:val="0"/>
          <w:numId w:val="5"/>
        </w:numPr>
        <w:tabs>
          <w:tab w:val="num" w:pos="720"/>
          <w:tab w:val="clear" w:pos="0"/>
        </w:tabs>
        <w:bidi w:val="0"/>
        <w:ind w:left="720" w:right="0" w:hanging="360"/>
        <w:jc w:val="left"/>
        <w:rPr>
          <w:rFonts w:ascii="Times New Roman" w:cs="Times New Roman" w:hAnsi="Times New Roman" w:eastAsia="Times New Roman"/>
          <w:position w:val="0"/>
          <w:sz w:val="24"/>
          <w:szCs w:val="24"/>
          <w:u w:color="434343"/>
          <w:rtl w:val="0"/>
        </w:rPr>
      </w:pPr>
      <w:r>
        <w:rPr>
          <w:rFonts w:ascii="Times New Roman"/>
          <w:sz w:val="24"/>
          <w:szCs w:val="24"/>
          <w:u w:color="434343"/>
          <w:rtl w:val="0"/>
          <w:lang w:val="en-US"/>
        </w:rPr>
        <w:t>We built Circuit of the Americas an innovative data platform to run Facebook Ads to drive ticket sales.</w:t>
      </w:r>
    </w:p>
    <w:p>
      <w:pPr>
        <w:pStyle w:val="Default"/>
        <w:ind w:left="720" w:firstLine="0"/>
        <w:rPr>
          <w:rFonts w:ascii="Times New Roman" w:cs="Times New Roman" w:hAnsi="Times New Roman" w:eastAsia="Times New Roman"/>
          <w:color w:val="434343"/>
          <w:sz w:val="24"/>
          <w:szCs w:val="24"/>
          <w:u w:color="434343"/>
        </w:rPr>
      </w:pPr>
    </w:p>
    <w:p>
      <w:pPr>
        <w:pStyle w:val="Default"/>
        <w:rPr>
          <w:rFonts w:ascii="Times New Roman" w:cs="Times New Roman" w:hAnsi="Times New Roman" w:eastAsia="Times New Roman"/>
          <w:b w:val="1"/>
          <w:bCs w:val="1"/>
          <w:sz w:val="24"/>
          <w:szCs w:val="24"/>
          <w:u w:color="434343"/>
        </w:rPr>
      </w:pPr>
      <w:r>
        <w:rPr>
          <w:rFonts w:ascii="Times New Roman"/>
          <w:b w:val="1"/>
          <w:bCs w:val="1"/>
          <w:sz w:val="24"/>
          <w:szCs w:val="24"/>
          <w:u w:color="434343"/>
          <w:rtl w:val="0"/>
          <w:lang w:val="en-US"/>
        </w:rPr>
        <w:t xml:space="preserve">Powerful Results: </w:t>
      </w:r>
    </w:p>
    <w:p>
      <w:pPr>
        <w:pStyle w:val="Default"/>
        <w:rPr>
          <w:rFonts w:ascii="Times New Roman" w:cs="Times New Roman" w:hAnsi="Times New Roman" w:eastAsia="Times New Roman"/>
          <w:sz w:val="24"/>
          <w:szCs w:val="24"/>
          <w:u w:color="434343"/>
        </w:rPr>
      </w:pPr>
    </w:p>
    <w:p>
      <w:pPr>
        <w:pStyle w:val="Default"/>
        <w:ind w:left="720" w:firstLine="0"/>
        <w:rPr>
          <w:rFonts w:ascii="Times New Roman" w:cs="Times New Roman" w:hAnsi="Times New Roman" w:eastAsia="Times New Roman"/>
          <w:sz w:val="24"/>
          <w:szCs w:val="24"/>
          <w:u w:color="434343"/>
        </w:rPr>
      </w:pPr>
      <w:r>
        <w:rPr>
          <w:rFonts w:ascii="Times New Roman"/>
          <w:sz w:val="24"/>
          <w:szCs w:val="24"/>
          <w:u w:color="434343"/>
          <w:rtl w:val="0"/>
          <w:lang w:val="en-US"/>
        </w:rPr>
        <w:t xml:space="preserve">Umbel generated an astonishing </w:t>
      </w:r>
      <w:r>
        <w:rPr>
          <w:rFonts w:ascii="Times New Roman"/>
          <w:b w:val="1"/>
          <w:bCs w:val="1"/>
          <w:sz w:val="24"/>
          <w:szCs w:val="24"/>
          <w:u w:color="434343"/>
          <w:rtl w:val="0"/>
          <w:lang w:val="en-US"/>
        </w:rPr>
        <w:t>49%</w:t>
      </w:r>
      <w:r>
        <w:rPr>
          <w:rFonts w:ascii="Times New Roman"/>
          <w:sz w:val="24"/>
          <w:szCs w:val="24"/>
          <w:u w:color="434343"/>
          <w:rtl w:val="0"/>
          <w:lang w:val="en-US"/>
        </w:rPr>
        <w:t xml:space="preserve"> </w:t>
      </w:r>
      <w:r>
        <w:rPr>
          <w:rFonts w:ascii="Times New Roman"/>
          <w:b w:val="1"/>
          <w:bCs w:val="1"/>
          <w:sz w:val="24"/>
          <w:szCs w:val="24"/>
          <w:u w:color="434343"/>
          <w:rtl w:val="0"/>
          <w:lang w:val="en-US"/>
        </w:rPr>
        <w:t>of all online sales</w:t>
      </w:r>
      <w:r>
        <w:rPr>
          <w:rFonts w:ascii="Times New Roman"/>
          <w:sz w:val="24"/>
          <w:szCs w:val="24"/>
          <w:u w:color="434343"/>
          <w:rtl w:val="0"/>
          <w:lang w:val="en-US"/>
        </w:rPr>
        <w:t xml:space="preserve"> during the 40 days prior to the 2013 Formula One Grand Prix race. Created </w:t>
      </w:r>
      <w:r>
        <w:rPr>
          <w:rFonts w:ascii="Times New Roman"/>
          <w:b w:val="1"/>
          <w:bCs w:val="1"/>
          <w:sz w:val="24"/>
          <w:szCs w:val="24"/>
          <w:u w:color="434343"/>
          <w:rtl w:val="0"/>
          <w:lang w:val="en-US"/>
        </w:rPr>
        <w:t>250</w:t>
      </w:r>
      <w:r>
        <w:rPr>
          <w:rFonts w:ascii="Times New Roman"/>
          <w:b w:val="1"/>
          <w:bCs w:val="1"/>
          <w:sz w:val="24"/>
          <w:szCs w:val="24"/>
          <w:u w:color="434343"/>
          <w:rtl w:val="0"/>
          <w:lang w:val="en-US"/>
        </w:rPr>
        <w:t>M</w:t>
      </w:r>
      <w:r>
        <w:rPr>
          <w:rFonts w:ascii="Times New Roman"/>
          <w:sz w:val="24"/>
          <w:szCs w:val="24"/>
          <w:u w:color="434343"/>
          <w:rtl w:val="0"/>
          <w:lang w:val="en-US"/>
        </w:rPr>
        <w:t xml:space="preserve"> total impressions. Provided </w:t>
      </w:r>
      <w:r>
        <w:rPr>
          <w:rFonts w:ascii="Times New Roman"/>
          <w:b w:val="1"/>
          <w:bCs w:val="1"/>
          <w:sz w:val="24"/>
          <w:szCs w:val="24"/>
          <w:u w:color="434343"/>
          <w:rtl w:val="0"/>
          <w:lang w:val="en-US"/>
        </w:rPr>
        <w:t>23%</w:t>
      </w:r>
      <w:r>
        <w:rPr>
          <w:rFonts w:ascii="Times New Roman"/>
          <w:sz w:val="24"/>
          <w:szCs w:val="24"/>
          <w:u w:color="434343"/>
          <w:rtl w:val="0"/>
          <w:lang w:val="en-US"/>
        </w:rPr>
        <w:t xml:space="preserve"> of all online traffic to client website and landing pages.  </w:t>
      </w:r>
    </w:p>
    <w:p>
      <w:pPr>
        <w:pStyle w:val="Default"/>
        <w:ind w:left="720" w:firstLine="0"/>
        <w:rPr>
          <w:rFonts w:ascii="Times New Roman" w:cs="Times New Roman" w:hAnsi="Times New Roman" w:eastAsia="Times New Roman"/>
          <w:sz w:val="24"/>
          <w:szCs w:val="24"/>
          <w:u w:color="434343"/>
        </w:rPr>
      </w:pPr>
    </w:p>
    <w:p>
      <w:pPr>
        <w:pStyle w:val="Default"/>
        <w:ind w:left="720" w:firstLine="0"/>
        <w:rPr>
          <w:rFonts w:ascii="Times New Roman" w:cs="Times New Roman" w:hAnsi="Times New Roman" w:eastAsia="Times New Roman"/>
          <w:sz w:val="24"/>
          <w:szCs w:val="24"/>
          <w:u w:color="434343"/>
        </w:rPr>
      </w:pPr>
      <w:r>
        <w:rPr>
          <w:rFonts w:ascii="Times New Roman"/>
          <w:sz w:val="24"/>
          <w:szCs w:val="24"/>
          <w:u w:color="434343"/>
          <w:rtl w:val="0"/>
          <w:lang w:val="en-US"/>
        </w:rPr>
        <w:t>Oh, and we also returned</w:t>
      </w:r>
      <w:r>
        <w:rPr>
          <w:rFonts w:ascii="Times New Roman"/>
          <w:b w:val="1"/>
          <w:bCs w:val="1"/>
          <w:sz w:val="24"/>
          <w:szCs w:val="24"/>
          <w:u w:color="434343"/>
          <w:rtl w:val="0"/>
          <w:lang w:val="en-US"/>
        </w:rPr>
        <w:t xml:space="preserve"> 6x </w:t>
      </w:r>
      <w:r>
        <w:rPr>
          <w:rFonts w:ascii="Times New Roman"/>
          <w:sz w:val="24"/>
          <w:szCs w:val="24"/>
          <w:u w:color="434343"/>
          <w:rtl w:val="0"/>
          <w:lang w:val="en-US"/>
        </w:rPr>
        <w:t>on COTA</w:t>
      </w:r>
      <w:r>
        <w:rPr>
          <w:rFonts w:hAnsi="Times New Roman" w:hint="default"/>
          <w:sz w:val="24"/>
          <w:szCs w:val="24"/>
          <w:u w:color="434343"/>
          <w:rtl w:val="0"/>
          <w:lang w:val="en-US"/>
        </w:rPr>
        <w:t>’</w:t>
      </w:r>
      <w:r>
        <w:rPr>
          <w:rFonts w:ascii="Times New Roman"/>
          <w:sz w:val="24"/>
          <w:szCs w:val="24"/>
          <w:u w:color="434343"/>
          <w:rtl w:val="0"/>
          <w:lang w:val="en-US"/>
        </w:rPr>
        <w:t>s investment</w:t>
      </w:r>
      <w:r>
        <w:rPr>
          <w:rFonts w:ascii="Times New Roman"/>
          <w:b w:val="1"/>
          <w:bCs w:val="1"/>
          <w:sz w:val="24"/>
          <w:szCs w:val="24"/>
          <w:u w:color="434343"/>
          <w:rtl w:val="0"/>
          <w:lang w:val="en-US"/>
        </w:rPr>
        <w:t>.</w:t>
      </w:r>
    </w:p>
    <w:p>
      <w:pPr>
        <w:pStyle w:val="Default"/>
        <w:ind w:left="720" w:firstLine="0"/>
        <w:rPr>
          <w:rFonts w:ascii="Times New Roman" w:cs="Times New Roman" w:hAnsi="Times New Roman" w:eastAsia="Times New Roman"/>
          <w:sz w:val="24"/>
          <w:szCs w:val="24"/>
          <w:u w:color="434343"/>
        </w:rPr>
      </w:pPr>
    </w:p>
    <w:p>
      <w:pPr>
        <w:pStyle w:val="Default"/>
        <w:rPr>
          <w:rFonts w:ascii="Times New Roman" w:cs="Times New Roman" w:hAnsi="Times New Roman" w:eastAsia="Times New Roman"/>
          <w:b w:val="1"/>
          <w:bCs w:val="1"/>
          <w:sz w:val="24"/>
          <w:szCs w:val="24"/>
          <w:u w:color="434343"/>
        </w:rPr>
      </w:pPr>
      <w:r>
        <w:rPr>
          <w:rFonts w:ascii="Times New Roman"/>
          <w:b w:val="1"/>
          <w:bCs w:val="1"/>
          <w:sz w:val="24"/>
          <w:szCs w:val="24"/>
          <w:u w:color="434343"/>
          <w:rtl w:val="0"/>
          <w:lang w:val="en-US"/>
        </w:rPr>
        <w:t xml:space="preserve">Mission accomplished. </w:t>
      </w:r>
    </w:p>
    <w:p>
      <w:pPr>
        <w:pStyle w:val="Default"/>
        <w:rPr>
          <w:rFonts w:ascii="Times New Roman" w:cs="Times New Roman" w:hAnsi="Times New Roman" w:eastAsia="Times New Roman"/>
          <w:color w:val="434343"/>
          <w:sz w:val="24"/>
          <w:szCs w:val="24"/>
          <w:u w:color="434343"/>
        </w:rPr>
      </w:pPr>
    </w:p>
    <w:p>
      <w:pPr>
        <w:pStyle w:val="p1"/>
        <w:rPr>
          <w:i w:val="1"/>
          <w:iCs w:val="1"/>
        </w:rPr>
      </w:pPr>
      <w:r>
        <w:rPr>
          <w:i w:val="1"/>
          <w:iCs w:val="1"/>
          <w:rtl w:val="0"/>
          <w:lang w:val="en-US"/>
        </w:rPr>
        <w:t xml:space="preserve"> “</w:t>
      </w:r>
      <w:r>
        <w:rPr>
          <w:i w:val="1"/>
          <w:iCs w:val="1"/>
          <w:rtl w:val="0"/>
          <w:lang w:val="en-US"/>
        </w:rPr>
        <w:t>Umbel is pioneering the forefront of advanced data collection, and they were able to provide us with the deep insight into our audience that we needed.</w:t>
      </w:r>
      <w:r>
        <w:rPr>
          <w:i w:val="1"/>
          <w:iCs w:val="1"/>
          <w:rtl w:val="0"/>
          <w:lang w:val="en-US"/>
        </w:rPr>
        <w:t>”</w:t>
      </w:r>
    </w:p>
    <w:p>
      <w:pPr>
        <w:pStyle w:val="p1"/>
        <w:rPr>
          <w:i w:val="1"/>
          <w:iCs w:val="1"/>
        </w:rPr>
      </w:pPr>
      <w:r>
        <w:rPr>
          <w:i w:val="1"/>
          <w:iCs w:val="1"/>
          <w:rtl w:val="0"/>
          <w:lang w:val="en-US"/>
        </w:rPr>
        <w:t>- Geoff Moore, Director of Marketing, COTA</w:t>
      </w:r>
    </w:p>
    <w:p>
      <w:pPr>
        <w:pStyle w:val="Default"/>
      </w:pPr>
      <w:r>
        <w:rPr>
          <w:rFonts w:ascii="Times New Roman" w:cs="Times New Roman" w:hAnsi="Times New Roman" w:eastAsia="Times New Roman"/>
          <w:color w:val="434343"/>
          <w:sz w:val="24"/>
          <w:szCs w:val="24"/>
          <w:u w:color="434343"/>
        </w:rPr>
        <w:br w:type="page"/>
      </w:r>
    </w:p>
    <w:p>
      <w:pPr>
        <w:pStyle w:val="Default"/>
      </w:pPr>
      <w:r>
        <w:rPr>
          <w:rFonts w:ascii="Times New Roman" w:cs="Times New Roman" w:hAnsi="Times New Roman" w:eastAsia="Times New Roman"/>
          <w:color w:val="434343"/>
          <w:sz w:val="26"/>
          <w:szCs w:val="26"/>
          <w:u w:color="434343"/>
          <w:rtl w:val="0"/>
        </w:rPr>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s>
</file>

<file path=word/footer.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ftr>
</file>

<file path=word/header.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r="http://schemas.openxmlformats.org/officeDocument/2006/relationships" xmlns:v="urn:schemas-microsoft-com:vml" xmlns:o="urn:schemas-microsoft-com:office:office">
  <w:abstractNum w:abstractNumId="1">
    <w:multiLevelType w:val="multilevel"/>
    <w:lvl w:ilvl="0">
      <w:start w:val="1"/>
      <w:numFmt w:val="bullet"/>
      <w:suff w:val="tab"/>
      <w:lvlText w:val="•"/>
      <w:lvlJc w:val="left"/>
      <w:pPr>
        <w:tabs>
          <w:tab w:val="num" w:pos="753"/>
          <w:tab w:val="clear" w:pos="0"/>
        </w:tabs>
        <w:ind w:left="753" w:hanging="393"/>
      </w:pPr>
      <w:rPr>
        <w:position w:val="0"/>
      </w:rPr>
    </w:lvl>
    <w:lvl w:ilvl="1">
      <w:start w:val="1"/>
      <w:numFmt w:val="bullet"/>
      <w:suff w:val="tab"/>
      <w:lvlText w:val="o"/>
      <w:lvlJc w:val="left"/>
      <w:pPr>
        <w:tabs>
          <w:tab w:val="num" w:pos="1440"/>
          <w:tab w:val="clear" w:pos="0"/>
        </w:tabs>
        <w:ind w:left="1440" w:hanging="360"/>
      </w:pPr>
      <w:rPr>
        <w:position w:val="0"/>
      </w:rPr>
    </w:lvl>
    <w:lvl w:ilvl="2">
      <w:start w:val="1"/>
      <w:numFmt w:val="bullet"/>
      <w:suff w:val="tab"/>
      <w:lvlText w:val="▪"/>
      <w:lvlJc w:val="left"/>
      <w:pPr>
        <w:tabs>
          <w:tab w:val="num" w:pos="2160"/>
          <w:tab w:val="clear" w:pos="0"/>
        </w:tabs>
        <w:ind w:left="2160" w:hanging="360"/>
      </w:pPr>
      <w:rPr>
        <w:position w:val="0"/>
      </w:rPr>
    </w:lvl>
    <w:lvl w:ilvl="3">
      <w:start w:val="1"/>
      <w:numFmt w:val="bullet"/>
      <w:suff w:val="tab"/>
      <w:lvlText w:val="•"/>
      <w:lvlJc w:val="left"/>
      <w:pPr>
        <w:tabs>
          <w:tab w:val="num" w:pos="2880"/>
          <w:tab w:val="clear" w:pos="0"/>
        </w:tabs>
        <w:ind w:left="2880" w:hanging="360"/>
      </w:pPr>
      <w:rPr>
        <w:position w:val="0"/>
      </w:rPr>
    </w:lvl>
    <w:lvl w:ilvl="4">
      <w:start w:val="1"/>
      <w:numFmt w:val="bullet"/>
      <w:suff w:val="tab"/>
      <w:lvlText w:val="o"/>
      <w:lvlJc w:val="left"/>
      <w:pPr>
        <w:tabs>
          <w:tab w:val="num" w:pos="3600"/>
          <w:tab w:val="clear" w:pos="0"/>
        </w:tabs>
        <w:ind w:left="3600" w:hanging="360"/>
      </w:pPr>
      <w:rPr>
        <w:position w:val="0"/>
      </w:rPr>
    </w:lvl>
    <w:lvl w:ilvl="5">
      <w:start w:val="1"/>
      <w:numFmt w:val="bullet"/>
      <w:suff w:val="tab"/>
      <w:lvlText w:val="▪"/>
      <w:lvlJc w:val="left"/>
      <w:pPr>
        <w:tabs>
          <w:tab w:val="num" w:pos="4320"/>
          <w:tab w:val="clear" w:pos="0"/>
        </w:tabs>
        <w:ind w:left="4320" w:hanging="360"/>
      </w:pPr>
      <w:rPr>
        <w:position w:val="0"/>
      </w:rPr>
    </w:lvl>
    <w:lvl w:ilvl="6">
      <w:start w:val="1"/>
      <w:numFmt w:val="bullet"/>
      <w:suff w:val="tab"/>
      <w:lvlText w:val="•"/>
      <w:lvlJc w:val="left"/>
      <w:pPr>
        <w:tabs>
          <w:tab w:val="num" w:pos="5040"/>
          <w:tab w:val="clear" w:pos="0"/>
        </w:tabs>
        <w:ind w:left="5040" w:hanging="360"/>
      </w:pPr>
      <w:rPr>
        <w:position w:val="0"/>
      </w:rPr>
    </w:lvl>
    <w:lvl w:ilvl="7">
      <w:start w:val="1"/>
      <w:numFmt w:val="bullet"/>
      <w:suff w:val="tab"/>
      <w:lvlText w:val="o"/>
      <w:lvlJc w:val="left"/>
      <w:pPr>
        <w:tabs>
          <w:tab w:val="num" w:pos="5760"/>
          <w:tab w:val="clear" w:pos="0"/>
        </w:tabs>
        <w:ind w:left="5760" w:hanging="360"/>
      </w:pPr>
      <w:rPr>
        <w:position w:val="0"/>
      </w:rPr>
    </w:lvl>
    <w:lvl w:ilvl="8">
      <w:start w:val="1"/>
      <w:numFmt w:val="bullet"/>
      <w:suff w:val="tab"/>
      <w:lvlText w:val="▪"/>
      <w:lvlJc w:val="left"/>
      <w:pPr>
        <w:tabs>
          <w:tab w:val="num" w:pos="6480"/>
          <w:tab w:val="clear" w:pos="0"/>
        </w:tabs>
        <w:ind w:left="6480" w:hanging="360"/>
      </w:pPr>
      <w:rPr>
        <w:position w:val="0"/>
      </w:rPr>
    </w:lvl>
  </w:abstractNum>
  <w:abstractNum w:abstractNumId="2">
    <w:multiLevelType w:val="multilevel"/>
    <w:lvl w:ilvl="0">
      <w:start w:val="1"/>
      <w:numFmt w:val="bullet"/>
      <w:suff w:val="tab"/>
      <w:lvlText w:val="•"/>
      <w:lvlJc w:val="left"/>
      <w:pPr>
        <w:tabs>
          <w:tab w:val="num" w:pos="720"/>
          <w:tab w:val="clear" w:pos="0"/>
        </w:tabs>
        <w:ind w:left="720" w:hanging="360"/>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vertAlign w:val="baseline"/>
        <w:rtl w:val="0"/>
        <w:lang w:val="en-US"/>
      </w:rPr>
    </w:lvl>
    <w:lvl w:ilvl="1">
      <w:start w:val="1"/>
      <w:numFmt w:val="bullet"/>
      <w:suff w:val="tab"/>
      <w:lvlText w:val="o"/>
      <w:lvlJc w:val="left"/>
      <w:pPr>
        <w:tabs>
          <w:tab w:val="num" w:pos="1440"/>
          <w:tab w:val="clear" w:pos="0"/>
        </w:tabs>
        <w:ind w:left="1440" w:hanging="360"/>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vertAlign w:val="baseline"/>
        <w:rtl w:val="0"/>
        <w:lang w:val="en-US"/>
      </w:rPr>
    </w:lvl>
    <w:lvl w:ilvl="2">
      <w:start w:val="1"/>
      <w:numFmt w:val="bullet"/>
      <w:suff w:val="tab"/>
      <w:lvlText w:val="▪"/>
      <w:lvlJc w:val="left"/>
      <w:pPr>
        <w:tabs>
          <w:tab w:val="num" w:pos="2160"/>
          <w:tab w:val="clear" w:pos="0"/>
        </w:tabs>
        <w:ind w:left="2160" w:hanging="360"/>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vertAlign w:val="baseline"/>
        <w:rtl w:val="0"/>
        <w:lang w:val="en-US"/>
      </w:rPr>
    </w:lvl>
    <w:lvl w:ilvl="3">
      <w:start w:val="1"/>
      <w:numFmt w:val="bullet"/>
      <w:suff w:val="tab"/>
      <w:lvlText w:val="•"/>
      <w:lvlJc w:val="left"/>
      <w:pPr>
        <w:tabs>
          <w:tab w:val="num" w:pos="2880"/>
          <w:tab w:val="clear" w:pos="0"/>
        </w:tabs>
        <w:ind w:left="2880" w:hanging="360"/>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vertAlign w:val="baseline"/>
        <w:rtl w:val="0"/>
        <w:lang w:val="en-US"/>
      </w:rPr>
    </w:lvl>
    <w:lvl w:ilvl="4">
      <w:start w:val="1"/>
      <w:numFmt w:val="bullet"/>
      <w:suff w:val="tab"/>
      <w:lvlText w:val="o"/>
      <w:lvlJc w:val="left"/>
      <w:pPr>
        <w:tabs>
          <w:tab w:val="num" w:pos="3600"/>
          <w:tab w:val="clear" w:pos="0"/>
        </w:tabs>
        <w:ind w:left="3600" w:hanging="360"/>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vertAlign w:val="baseline"/>
        <w:rtl w:val="0"/>
        <w:lang w:val="en-US"/>
      </w:rPr>
    </w:lvl>
    <w:lvl w:ilvl="5">
      <w:start w:val="1"/>
      <w:numFmt w:val="bullet"/>
      <w:suff w:val="tab"/>
      <w:lvlText w:val="▪"/>
      <w:lvlJc w:val="left"/>
      <w:pPr>
        <w:tabs>
          <w:tab w:val="num" w:pos="4320"/>
          <w:tab w:val="clear" w:pos="0"/>
        </w:tabs>
        <w:ind w:left="4320" w:hanging="360"/>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vertAlign w:val="baseline"/>
        <w:rtl w:val="0"/>
        <w:lang w:val="en-US"/>
      </w:rPr>
    </w:lvl>
    <w:lvl w:ilvl="6">
      <w:start w:val="1"/>
      <w:numFmt w:val="bullet"/>
      <w:suff w:val="tab"/>
      <w:lvlText w:val="•"/>
      <w:lvlJc w:val="left"/>
      <w:pPr>
        <w:tabs>
          <w:tab w:val="num" w:pos="5040"/>
          <w:tab w:val="clear" w:pos="0"/>
        </w:tabs>
        <w:ind w:left="5040" w:hanging="360"/>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vertAlign w:val="baseline"/>
        <w:rtl w:val="0"/>
        <w:lang w:val="en-US"/>
      </w:rPr>
    </w:lvl>
    <w:lvl w:ilvl="7">
      <w:start w:val="1"/>
      <w:numFmt w:val="bullet"/>
      <w:suff w:val="tab"/>
      <w:lvlText w:val="o"/>
      <w:lvlJc w:val="left"/>
      <w:pPr>
        <w:tabs>
          <w:tab w:val="num" w:pos="5760"/>
          <w:tab w:val="clear" w:pos="0"/>
        </w:tabs>
        <w:ind w:left="5760" w:hanging="360"/>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vertAlign w:val="baseline"/>
        <w:rtl w:val="0"/>
        <w:lang w:val="en-US"/>
      </w:rPr>
    </w:lvl>
    <w:lvl w:ilvl="8">
      <w:start w:val="1"/>
      <w:numFmt w:val="bullet"/>
      <w:suff w:val="tab"/>
      <w:lvlText w:val="▪"/>
      <w:lvlJc w:val="left"/>
      <w:pPr>
        <w:tabs>
          <w:tab w:val="num" w:pos="6480"/>
          <w:tab w:val="clear" w:pos="0"/>
        </w:tabs>
        <w:ind w:left="6480" w:hanging="360"/>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vertAlign w:val="baseline"/>
        <w:rtl w:val="0"/>
        <w:lang w:val="en-US"/>
      </w:rPr>
    </w:lvl>
  </w:abstractNum>
  <w:abstractNum w:abstractNumId="3">
    <w:multiLevelType w:val="multilevel"/>
    <w:styleLink w:val="List 0"/>
    <w:lvl w:ilvl="0">
      <w:start w:val="1"/>
      <w:numFmt w:val="bullet"/>
      <w:suff w:val="tab"/>
      <w:lvlText w:val="•"/>
      <w:lvlJc w:val="left"/>
      <w:pPr>
        <w:tabs>
          <w:tab w:val="num" w:pos="753"/>
          <w:tab w:val="clear" w:pos="0"/>
        </w:tabs>
        <w:ind w:left="753" w:hanging="393"/>
      </w:pPr>
      <w:rPr>
        <w:position w:val="0"/>
      </w:rPr>
    </w:lvl>
    <w:lvl w:ilvl="1">
      <w:start w:val="1"/>
      <w:numFmt w:val="bullet"/>
      <w:suff w:val="tab"/>
      <w:lvlText w:val="o"/>
      <w:lvlJc w:val="left"/>
      <w:pPr>
        <w:tabs>
          <w:tab w:val="num" w:pos="1440"/>
          <w:tab w:val="clear" w:pos="0"/>
        </w:tabs>
        <w:ind w:left="1440" w:hanging="360"/>
      </w:pPr>
      <w:rPr>
        <w:position w:val="0"/>
      </w:rPr>
    </w:lvl>
    <w:lvl w:ilvl="2">
      <w:start w:val="1"/>
      <w:numFmt w:val="bullet"/>
      <w:suff w:val="tab"/>
      <w:lvlText w:val="▪"/>
      <w:lvlJc w:val="left"/>
      <w:pPr>
        <w:tabs>
          <w:tab w:val="num" w:pos="2160"/>
          <w:tab w:val="clear" w:pos="0"/>
        </w:tabs>
        <w:ind w:left="2160" w:hanging="360"/>
      </w:pPr>
      <w:rPr>
        <w:position w:val="0"/>
      </w:rPr>
    </w:lvl>
    <w:lvl w:ilvl="3">
      <w:start w:val="1"/>
      <w:numFmt w:val="bullet"/>
      <w:suff w:val="tab"/>
      <w:lvlText w:val="•"/>
      <w:lvlJc w:val="left"/>
      <w:pPr>
        <w:tabs>
          <w:tab w:val="num" w:pos="2880"/>
          <w:tab w:val="clear" w:pos="0"/>
        </w:tabs>
        <w:ind w:left="2880" w:hanging="360"/>
      </w:pPr>
      <w:rPr>
        <w:position w:val="0"/>
      </w:rPr>
    </w:lvl>
    <w:lvl w:ilvl="4">
      <w:start w:val="1"/>
      <w:numFmt w:val="bullet"/>
      <w:suff w:val="tab"/>
      <w:lvlText w:val="o"/>
      <w:lvlJc w:val="left"/>
      <w:pPr>
        <w:tabs>
          <w:tab w:val="num" w:pos="3600"/>
          <w:tab w:val="clear" w:pos="0"/>
        </w:tabs>
        <w:ind w:left="3600" w:hanging="360"/>
      </w:pPr>
      <w:rPr>
        <w:position w:val="0"/>
      </w:rPr>
    </w:lvl>
    <w:lvl w:ilvl="5">
      <w:start w:val="1"/>
      <w:numFmt w:val="bullet"/>
      <w:suff w:val="tab"/>
      <w:lvlText w:val="▪"/>
      <w:lvlJc w:val="left"/>
      <w:pPr>
        <w:tabs>
          <w:tab w:val="num" w:pos="4320"/>
          <w:tab w:val="clear" w:pos="0"/>
        </w:tabs>
        <w:ind w:left="4320" w:hanging="360"/>
      </w:pPr>
      <w:rPr>
        <w:position w:val="0"/>
      </w:rPr>
    </w:lvl>
    <w:lvl w:ilvl="6">
      <w:start w:val="1"/>
      <w:numFmt w:val="bullet"/>
      <w:suff w:val="tab"/>
      <w:lvlText w:val="•"/>
      <w:lvlJc w:val="left"/>
      <w:pPr>
        <w:tabs>
          <w:tab w:val="num" w:pos="5040"/>
          <w:tab w:val="clear" w:pos="0"/>
        </w:tabs>
        <w:ind w:left="5040" w:hanging="360"/>
      </w:pPr>
      <w:rPr>
        <w:position w:val="0"/>
      </w:rPr>
    </w:lvl>
    <w:lvl w:ilvl="7">
      <w:start w:val="1"/>
      <w:numFmt w:val="bullet"/>
      <w:suff w:val="tab"/>
      <w:lvlText w:val="o"/>
      <w:lvlJc w:val="left"/>
      <w:pPr>
        <w:tabs>
          <w:tab w:val="num" w:pos="5760"/>
          <w:tab w:val="clear" w:pos="0"/>
        </w:tabs>
        <w:ind w:left="5760" w:hanging="360"/>
      </w:pPr>
      <w:rPr>
        <w:position w:val="0"/>
      </w:rPr>
    </w:lvl>
    <w:lvl w:ilvl="8">
      <w:start w:val="1"/>
      <w:numFmt w:val="bullet"/>
      <w:suff w:val="tab"/>
      <w:lvlText w:val="▪"/>
      <w:lvlJc w:val="left"/>
      <w:pPr>
        <w:tabs>
          <w:tab w:val="num" w:pos="6480"/>
          <w:tab w:val="clear" w:pos="0"/>
        </w:tabs>
        <w:ind w:left="6480" w:hanging="360"/>
      </w:pPr>
      <w:rPr>
        <w:position w:val="0"/>
      </w:rPr>
    </w:lvl>
  </w:abstractNum>
  <w:abstractNum w:abstractNumId="4">
    <w:multiLevelType w:val="multilevel"/>
    <w:lvl w:ilvl="0">
      <w:start w:val="1"/>
      <w:numFmt w:val="bullet"/>
      <w:suff w:val="tab"/>
      <w:lvlText w:val="•"/>
      <w:lvlJc w:val="left"/>
      <w:pPr/>
      <w:rPr>
        <w:position w:val="0"/>
        <w:u w:color="434343"/>
      </w:rPr>
    </w:lvl>
    <w:lvl w:ilvl="1">
      <w:start w:val="1"/>
      <w:numFmt w:val="bullet"/>
      <w:suff w:val="tab"/>
      <w:lvlText w:val="o"/>
      <w:lvlJc w:val="left"/>
      <w:pPr/>
      <w:rPr>
        <w:position w:val="0"/>
        <w:u w:color="434343"/>
      </w:rPr>
    </w:lvl>
    <w:lvl w:ilvl="2">
      <w:start w:val="1"/>
      <w:numFmt w:val="bullet"/>
      <w:suff w:val="tab"/>
      <w:lvlText w:val="▪"/>
      <w:lvlJc w:val="left"/>
      <w:pPr/>
      <w:rPr>
        <w:position w:val="0"/>
        <w:u w:color="434343"/>
      </w:rPr>
    </w:lvl>
    <w:lvl w:ilvl="3">
      <w:start w:val="1"/>
      <w:numFmt w:val="bullet"/>
      <w:suff w:val="tab"/>
      <w:lvlText w:val="•"/>
      <w:lvlJc w:val="left"/>
      <w:pPr/>
      <w:rPr>
        <w:position w:val="0"/>
        <w:u w:color="434343"/>
      </w:rPr>
    </w:lvl>
    <w:lvl w:ilvl="4">
      <w:start w:val="1"/>
      <w:numFmt w:val="bullet"/>
      <w:suff w:val="tab"/>
      <w:lvlText w:val="o"/>
      <w:lvlJc w:val="left"/>
      <w:pPr/>
      <w:rPr>
        <w:position w:val="0"/>
        <w:u w:color="434343"/>
      </w:rPr>
    </w:lvl>
    <w:lvl w:ilvl="5">
      <w:start w:val="1"/>
      <w:numFmt w:val="bullet"/>
      <w:suff w:val="tab"/>
      <w:lvlText w:val="▪"/>
      <w:lvlJc w:val="left"/>
      <w:pPr/>
      <w:rPr>
        <w:position w:val="0"/>
        <w:u w:color="434343"/>
      </w:rPr>
    </w:lvl>
    <w:lvl w:ilvl="6">
      <w:start w:val="1"/>
      <w:numFmt w:val="bullet"/>
      <w:suff w:val="tab"/>
      <w:lvlText w:val="•"/>
      <w:lvlJc w:val="left"/>
      <w:pPr/>
      <w:rPr>
        <w:position w:val="0"/>
        <w:u w:color="434343"/>
      </w:rPr>
    </w:lvl>
    <w:lvl w:ilvl="7">
      <w:start w:val="1"/>
      <w:numFmt w:val="bullet"/>
      <w:suff w:val="tab"/>
      <w:lvlText w:val="o"/>
      <w:lvlJc w:val="left"/>
      <w:pPr/>
      <w:rPr>
        <w:position w:val="0"/>
        <w:u w:color="434343"/>
      </w:rPr>
    </w:lvl>
    <w:lvl w:ilvl="8">
      <w:start w:val="1"/>
      <w:numFmt w:val="bullet"/>
      <w:suff w:val="tab"/>
      <w:lvlText w:val="▪"/>
      <w:lvlJc w:val="left"/>
      <w:pPr/>
      <w:rPr>
        <w:position w:val="0"/>
        <w:u w:color="434343"/>
      </w:rPr>
    </w:lvl>
  </w:abstractNum>
  <w:abstractNum w:abstractNumId="5">
    <w:multiLevelType w:val="multilevel"/>
    <w:styleLink w:val="List 1"/>
    <w:lvl w:ilvl="0">
      <w:start w:val="0"/>
      <w:numFmt w:val="bullet"/>
      <w:suff w:val="tab"/>
      <w:lvlText w:val="•"/>
      <w:lvlJc w:val="left"/>
      <w:pPr/>
      <w:rPr>
        <w:position w:val="0"/>
        <w:u w:color="434343"/>
      </w:rPr>
    </w:lvl>
    <w:lvl w:ilvl="1">
      <w:start w:val="1"/>
      <w:numFmt w:val="bullet"/>
      <w:suff w:val="tab"/>
      <w:lvlText w:val="o"/>
      <w:lvlJc w:val="left"/>
      <w:pPr/>
      <w:rPr>
        <w:position w:val="0"/>
        <w:u w:color="434343"/>
      </w:rPr>
    </w:lvl>
    <w:lvl w:ilvl="2">
      <w:start w:val="1"/>
      <w:numFmt w:val="bullet"/>
      <w:suff w:val="tab"/>
      <w:lvlText w:val="▪"/>
      <w:lvlJc w:val="left"/>
      <w:pPr/>
      <w:rPr>
        <w:position w:val="0"/>
        <w:u w:color="434343"/>
      </w:rPr>
    </w:lvl>
    <w:lvl w:ilvl="3">
      <w:start w:val="1"/>
      <w:numFmt w:val="bullet"/>
      <w:suff w:val="tab"/>
      <w:lvlText w:val="•"/>
      <w:lvlJc w:val="left"/>
      <w:pPr/>
      <w:rPr>
        <w:position w:val="0"/>
        <w:u w:color="434343"/>
      </w:rPr>
    </w:lvl>
    <w:lvl w:ilvl="4">
      <w:start w:val="1"/>
      <w:numFmt w:val="bullet"/>
      <w:suff w:val="tab"/>
      <w:lvlText w:val="o"/>
      <w:lvlJc w:val="left"/>
      <w:pPr/>
      <w:rPr>
        <w:position w:val="0"/>
        <w:u w:color="434343"/>
      </w:rPr>
    </w:lvl>
    <w:lvl w:ilvl="5">
      <w:start w:val="1"/>
      <w:numFmt w:val="bullet"/>
      <w:suff w:val="tab"/>
      <w:lvlText w:val="▪"/>
      <w:lvlJc w:val="left"/>
      <w:pPr/>
      <w:rPr>
        <w:position w:val="0"/>
        <w:u w:color="434343"/>
      </w:rPr>
    </w:lvl>
    <w:lvl w:ilvl="6">
      <w:start w:val="1"/>
      <w:numFmt w:val="bullet"/>
      <w:suff w:val="tab"/>
      <w:lvlText w:val="•"/>
      <w:lvlJc w:val="left"/>
      <w:pPr/>
      <w:rPr>
        <w:position w:val="0"/>
        <w:u w:color="434343"/>
      </w:rPr>
    </w:lvl>
    <w:lvl w:ilvl="7">
      <w:start w:val="1"/>
      <w:numFmt w:val="bullet"/>
      <w:suff w:val="tab"/>
      <w:lvlText w:val="o"/>
      <w:lvlJc w:val="left"/>
      <w:pPr/>
      <w:rPr>
        <w:position w:val="0"/>
        <w:u w:color="434343"/>
      </w:rPr>
    </w:lvl>
    <w:lvl w:ilvl="8">
      <w:start w:val="1"/>
      <w:numFmt w:val="bullet"/>
      <w:suff w:val="tab"/>
      <w:lvlText w:val="▪"/>
      <w:lvlJc w:val="left"/>
      <w:pPr/>
      <w:rPr>
        <w:position w:val="0"/>
        <w:u w:color="434343"/>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view w:val="print"/>
  <w:mirrorMargins w:val="0"/>
  <w:bordersDoNotSurroundHeader w:val="0"/>
  <w:bordersDoNotSurroundFooter w:val="0"/>
  <w:revisionView w:markup="1" w:comments="0" w:insDel="1" w:formatting="0"/>
  <w:defaultTabStop w:val="720"/>
  <w:autoHyphenation w:val="0"/>
  <w:evenAndOddHeaders w:val="0"/>
  <w:bookFoldPrinting w:val="0"/>
  <w:noLineBreaksAfter w:lang="" w:val="‘“(〔[{〈《「『【⦅〘〖«〝︵︷︹︻︽︿﹁﹃﹇﹙﹛﹝｢"/>
  <w:noLineBreaksBefore w:lang="" w:val="’”)〕]}〉"/>
  <w:compat>
    <w:compatSetting w:name="compatibilityMode" w:uri="http://schemas.microsoft.com/office/word" w:val="15"/>
  </w:compat>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w:cs="Arial Unicode MS" w:hAnsi="Arial Unicode MS"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Heading">
    <w:name w:val="Heading"/>
    <w:next w:val="Heading"/>
    <w:pPr>
      <w:keepNext w:val="0"/>
      <w:keepLines w:val="0"/>
      <w:pageBreakBefore w:val="0"/>
      <w:widowControl w:val="1"/>
      <w:pBdr>
        <w:top w:val="nil"/>
        <w:left w:val="nil"/>
        <w:bottom w:val="nil"/>
        <w:right w:val="nil"/>
      </w:pBdr>
      <w:shd w:val="clear" w:color="auto" w:fill="auto"/>
      <w:suppressAutoHyphens w:val="0"/>
      <w:bidi w:val="0"/>
      <w:spacing w:before="0" w:after="0" w:line="240" w:lineRule="auto"/>
      <w:ind w:left="0" w:right="0" w:firstLine="0"/>
      <w:jc w:val="left"/>
      <w:outlineLvl w:val="0"/>
    </w:pPr>
    <w:rPr>
      <w:rFonts w:ascii="Helvetica" w:cs="Helvetica" w:hAnsi="Helvetica" w:eastAsia="Helvetica"/>
      <w:b w:val="1"/>
      <w:bCs w:val="1"/>
      <w:i w:val="0"/>
      <w:iCs w:val="0"/>
      <w:caps w:val="0"/>
      <w:smallCaps w:val="0"/>
      <w:strike w:val="0"/>
      <w:dstrike w:val="0"/>
      <w:outline w:val="0"/>
      <w:color w:val="000000"/>
      <w:spacing w:val="0"/>
      <w:kern w:val="0"/>
      <w:position w:val="0"/>
      <w:sz w:val="36"/>
      <w:szCs w:val="36"/>
      <w:u w:val="none" w:color="000000"/>
      <w:vertAlign w:val="baseline"/>
      <w:lang w:val="en-US"/>
    </w:rPr>
  </w:style>
  <w:style w:type="paragraph" w:styleId="p1">
    <w:name w:val="p1"/>
    <w:next w:val="p1"/>
    <w:pPr>
      <w:keepNext w:val="0"/>
      <w:keepLines w:val="0"/>
      <w:pageBreakBefore w:val="0"/>
      <w:widowControl w:val="1"/>
      <w:pBdr>
        <w:top w:val="nil"/>
        <w:left w:val="nil"/>
        <w:bottom w:val="nil"/>
        <w:right w:val="nil"/>
      </w:pBdr>
      <w:shd w:val="clear" w:color="auto" w:fill="auto"/>
      <w:suppressAutoHyphens w:val="0"/>
      <w:bidi w:val="0"/>
      <w:spacing w:before="100" w:after="10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vertAlign w:val="baseline"/>
      <w:lang w:val="en-US"/>
    </w:rPr>
  </w:style>
  <w:style w:type="numbering" w:styleId="List 0">
    <w:name w:val="List 0"/>
    <w:basedOn w:val="Imported Style 1"/>
    <w:next w:val="List 0"/>
    <w:pPr>
      <w:numPr>
        <w:numId w:val="1"/>
      </w:numPr>
    </w:pPr>
  </w:style>
  <w:style w:type="numbering" w:styleId="Imported Style 1">
    <w:name w:val="Imported Style 1"/>
    <w:next w:val="Imported Style 1"/>
    <w:pPr>
      <w:numPr>
        <w:numId w:val="2"/>
      </w:numPr>
    </w:pPr>
  </w:style>
  <w:style w:type="paragraph" w:styleId="Default">
    <w:name w:val="Default"/>
    <w:next w:val="Default"/>
    <w:pPr>
      <w:keepNext w:val="0"/>
      <w:keepLines w:val="0"/>
      <w:pageBreakBefore w:val="0"/>
      <w:widowControl w:val="1"/>
      <w:pBdr>
        <w:top w:val="nil"/>
        <w:left w:val="nil"/>
        <w:bottom w:val="nil"/>
        <w:right w:val="nil"/>
      </w:pBdr>
      <w:shd w:val="clear" w:color="auto" w:fill="auto"/>
      <w:suppressAutoHyphens w:val="0"/>
      <w:bidi w:val="0"/>
      <w:spacing w:before="0" w:after="0" w:line="240" w:lineRule="auto"/>
      <w:ind w:left="0" w:right="0" w:firstLine="0"/>
      <w:jc w:val="left"/>
      <w:outlineLvl w:val="9"/>
    </w:pPr>
    <w:rPr>
      <w:rFonts w:ascii="Helvetica" w:cs="Helvetica" w:hAnsi="Helvetica" w:eastAsia="Helvetica"/>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numbering" w:styleId="List 1">
    <w:name w:val="List 1"/>
    <w:basedOn w:val="Imported Style 1"/>
    <w:next w:val="List 1"/>
    <w:pPr>
      <w:numPr>
        <w:numId w:val="4"/>
      </w:numPr>
    </w:p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xml"/><Relationship Id="rId5" Type="http://schemas.openxmlformats.org/officeDocument/2006/relationships/footer" Target="footer.xml"/><Relationship Id="rId6"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