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1F4" w:rsidRPr="004E61F4" w:rsidRDefault="004E61F4" w:rsidP="004E61F4">
      <w:pPr>
        <w:shd w:val="clear" w:color="auto" w:fill="FFFFFF"/>
        <w:spacing w:before="150" w:after="150" w:line="600" w:lineRule="atLeast"/>
        <w:outlineLvl w:val="0"/>
        <w:rPr>
          <w:rFonts w:ascii="Helvetica" w:eastAsia="Times New Roman" w:hAnsi="Helvetica" w:cs="Times New Roman"/>
          <w:b/>
          <w:bCs/>
          <w:color w:val="C09853"/>
          <w:kern w:val="36"/>
          <w:sz w:val="58"/>
          <w:szCs w:val="58"/>
          <w:lang w:val="en-US" w:eastAsia="ru-RU"/>
        </w:rPr>
      </w:pPr>
      <w:r w:rsidRPr="004E61F4">
        <w:rPr>
          <w:rFonts w:ascii="Helvetica" w:eastAsia="Times New Roman" w:hAnsi="Helvetica" w:cs="Times New Roman"/>
          <w:b/>
          <w:bCs/>
          <w:color w:val="C09853"/>
          <w:kern w:val="36"/>
          <w:sz w:val="58"/>
          <w:szCs w:val="58"/>
          <w:lang w:eastAsia="ru-RU"/>
        </w:rPr>
        <w:t>Анимация</w:t>
      </w:r>
      <w:r w:rsidRPr="004E61F4">
        <w:rPr>
          <w:rFonts w:ascii="Helvetica" w:eastAsia="Times New Roman" w:hAnsi="Helvetica" w:cs="Times New Roman"/>
          <w:b/>
          <w:bCs/>
          <w:color w:val="C09853"/>
          <w:kern w:val="36"/>
          <w:sz w:val="58"/>
          <w:szCs w:val="58"/>
          <w:lang w:val="en-US" w:eastAsia="ru-RU"/>
        </w:rPr>
        <w:t xml:space="preserve"> </w:t>
      </w:r>
      <w:r w:rsidRPr="004E61F4">
        <w:rPr>
          <w:rFonts w:ascii="Helvetica" w:eastAsia="Times New Roman" w:hAnsi="Helvetica" w:cs="Times New Roman"/>
          <w:b/>
          <w:bCs/>
          <w:color w:val="C09853"/>
          <w:kern w:val="36"/>
          <w:sz w:val="58"/>
          <w:szCs w:val="58"/>
          <w:lang w:eastAsia="ru-RU"/>
        </w:rPr>
        <w:t>преобразований</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val="en-US" w:eastAsia="ru-RU"/>
        </w:rPr>
      </w:pPr>
      <w:hyperlink r:id="rId6" w:anchor="alphpa" w:history="1">
        <w:r w:rsidRPr="004E61F4">
          <w:rPr>
            <w:rFonts w:ascii="Helvetica" w:eastAsia="Times New Roman" w:hAnsi="Helvetica" w:cs="Times New Roman"/>
            <w:color w:val="0088CC"/>
            <w:sz w:val="21"/>
            <w:szCs w:val="21"/>
            <w:u w:val="single"/>
            <w:lang w:val="en-US" w:eastAsia="ru-RU"/>
          </w:rPr>
          <w:t>alpha</w:t>
        </w:r>
      </w:hyperlink>
      <w:r w:rsidRPr="004E61F4">
        <w:rPr>
          <w:rFonts w:ascii="Helvetica" w:eastAsia="Times New Roman" w:hAnsi="Helvetica" w:cs="Times New Roman"/>
          <w:color w:val="333333"/>
          <w:sz w:val="21"/>
          <w:szCs w:val="21"/>
          <w:lang w:val="en-US" w:eastAsia="ru-RU"/>
        </w:rPr>
        <w:br/>
      </w:r>
      <w:hyperlink r:id="rId7" w:anchor="scale" w:history="1">
        <w:r w:rsidRPr="004E61F4">
          <w:rPr>
            <w:rFonts w:ascii="Helvetica" w:eastAsia="Times New Roman" w:hAnsi="Helvetica" w:cs="Times New Roman"/>
            <w:color w:val="0088CC"/>
            <w:sz w:val="21"/>
            <w:szCs w:val="21"/>
            <w:u w:val="single"/>
            <w:lang w:val="en-US" w:eastAsia="ru-RU"/>
          </w:rPr>
          <w:t>scale</w:t>
        </w:r>
      </w:hyperlink>
      <w:r w:rsidRPr="004E61F4">
        <w:rPr>
          <w:rFonts w:ascii="Helvetica" w:eastAsia="Times New Roman" w:hAnsi="Helvetica" w:cs="Times New Roman"/>
          <w:color w:val="333333"/>
          <w:sz w:val="21"/>
          <w:szCs w:val="21"/>
          <w:lang w:val="en-US" w:eastAsia="ru-RU"/>
        </w:rPr>
        <w:br/>
      </w:r>
      <w:hyperlink r:id="rId8" w:anchor="translate" w:history="1">
        <w:r w:rsidRPr="004E61F4">
          <w:rPr>
            <w:rFonts w:ascii="Helvetica" w:eastAsia="Times New Roman" w:hAnsi="Helvetica" w:cs="Times New Roman"/>
            <w:color w:val="0088CC"/>
            <w:sz w:val="21"/>
            <w:szCs w:val="21"/>
            <w:u w:val="single"/>
            <w:lang w:val="en-US" w:eastAsia="ru-RU"/>
          </w:rPr>
          <w:t>translate</w:t>
        </w:r>
      </w:hyperlink>
      <w:r w:rsidRPr="004E61F4">
        <w:rPr>
          <w:rFonts w:ascii="Helvetica" w:eastAsia="Times New Roman" w:hAnsi="Helvetica" w:cs="Times New Roman"/>
          <w:color w:val="333333"/>
          <w:sz w:val="21"/>
          <w:szCs w:val="21"/>
          <w:lang w:val="en-US" w:eastAsia="ru-RU"/>
        </w:rPr>
        <w:br/>
      </w:r>
      <w:hyperlink r:id="rId9" w:anchor="rotate" w:history="1">
        <w:r w:rsidRPr="004E61F4">
          <w:rPr>
            <w:rFonts w:ascii="Helvetica" w:eastAsia="Times New Roman" w:hAnsi="Helvetica" w:cs="Times New Roman"/>
            <w:color w:val="0088CC"/>
            <w:sz w:val="21"/>
            <w:szCs w:val="21"/>
            <w:u w:val="single"/>
            <w:lang w:val="en-US" w:eastAsia="ru-RU"/>
          </w:rPr>
          <w:t>rotate</w:t>
        </w:r>
      </w:hyperlink>
      <w:r w:rsidRPr="004E61F4">
        <w:rPr>
          <w:rFonts w:ascii="Helvetica" w:eastAsia="Times New Roman" w:hAnsi="Helvetica" w:cs="Times New Roman"/>
          <w:color w:val="333333"/>
          <w:sz w:val="21"/>
          <w:szCs w:val="21"/>
          <w:lang w:val="en-US" w:eastAsia="ru-RU"/>
        </w:rPr>
        <w:br/>
      </w:r>
      <w:hyperlink r:id="rId10" w:anchor="animationlistener" w:history="1">
        <w:r w:rsidRPr="004E61F4">
          <w:rPr>
            <w:rFonts w:ascii="Helvetica" w:eastAsia="Times New Roman" w:hAnsi="Helvetica" w:cs="Times New Roman"/>
            <w:color w:val="0088CC"/>
            <w:sz w:val="21"/>
            <w:szCs w:val="21"/>
            <w:u w:val="single"/>
            <w:lang w:val="en-US" w:eastAsia="ru-RU"/>
          </w:rPr>
          <w:t>AnimationListener</w:t>
        </w:r>
      </w:hyperlink>
      <w:r w:rsidRPr="004E61F4">
        <w:rPr>
          <w:rFonts w:ascii="Helvetica" w:eastAsia="Times New Roman" w:hAnsi="Helvetica" w:cs="Times New Roman"/>
          <w:color w:val="333333"/>
          <w:sz w:val="21"/>
          <w:szCs w:val="21"/>
          <w:lang w:val="en-US" w:eastAsia="ru-RU"/>
        </w:rPr>
        <w:br/>
      </w:r>
      <w:hyperlink r:id="rId11" w:anchor="samples" w:history="1">
        <w:r w:rsidRPr="004E61F4">
          <w:rPr>
            <w:rFonts w:ascii="Helvetica" w:eastAsia="Times New Roman" w:hAnsi="Helvetica" w:cs="Times New Roman"/>
            <w:color w:val="0088CC"/>
            <w:sz w:val="21"/>
            <w:szCs w:val="21"/>
            <w:u w:val="single"/>
            <w:lang w:eastAsia="ru-RU"/>
          </w:rPr>
          <w:t>Примеры</w:t>
        </w:r>
        <w:r w:rsidRPr="004E61F4">
          <w:rPr>
            <w:rFonts w:ascii="Helvetica" w:eastAsia="Times New Roman" w:hAnsi="Helvetica" w:cs="Times New Roman"/>
            <w:color w:val="0088CC"/>
            <w:sz w:val="21"/>
            <w:szCs w:val="21"/>
            <w:u w:val="single"/>
            <w:lang w:val="en-US" w:eastAsia="ru-RU"/>
          </w:rPr>
          <w:t xml:space="preserve"> </w:t>
        </w:r>
        <w:r w:rsidRPr="004E61F4">
          <w:rPr>
            <w:rFonts w:ascii="Helvetica" w:eastAsia="Times New Roman" w:hAnsi="Helvetica" w:cs="Times New Roman"/>
            <w:color w:val="0088CC"/>
            <w:sz w:val="21"/>
            <w:szCs w:val="21"/>
            <w:u w:val="single"/>
            <w:lang w:eastAsia="ru-RU"/>
          </w:rPr>
          <w:t>анимаций</w:t>
        </w:r>
      </w:hyperlink>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Анимация может выполняться в виде ряда простых преобразований — изменение позиции, размера, угла вращения и уровня прозрачности на поверхности объекта View. Например, у объекта TextView можно перемещать, вращать, уменьшать или увеличивать текст. Если объект TextView имеет фоновое изображение, оно будет преобразовано наряду с текстом. Пакет </w:t>
      </w:r>
      <w:r w:rsidRPr="004E61F4">
        <w:rPr>
          <w:rFonts w:ascii="Helvetica" w:eastAsia="Times New Roman" w:hAnsi="Helvetica" w:cs="Times New Roman"/>
          <w:b/>
          <w:bCs/>
          <w:color w:val="333333"/>
          <w:sz w:val="21"/>
          <w:szCs w:val="21"/>
          <w:lang w:eastAsia="ru-RU"/>
        </w:rPr>
        <w:t>android.view.animation</w:t>
      </w:r>
      <w:r w:rsidRPr="004E61F4">
        <w:rPr>
          <w:rFonts w:ascii="Helvetica" w:eastAsia="Times New Roman" w:hAnsi="Helvetica" w:cs="Times New Roman"/>
          <w:color w:val="333333"/>
          <w:sz w:val="21"/>
          <w:szCs w:val="21"/>
          <w:lang w:eastAsia="ru-RU"/>
        </w:rPr>
        <w:t> содержит необходимые классы для анимации с промежуточными кадрами.</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Основные классы анимации и их соответствия в XML:</w:t>
      </w:r>
    </w:p>
    <w:p w:rsidR="004E61F4" w:rsidRPr="004E61F4" w:rsidRDefault="004E61F4" w:rsidP="004E61F4">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AnimationSet</w:t>
      </w:r>
      <w:r w:rsidRPr="004E61F4">
        <w:rPr>
          <w:rFonts w:ascii="Helvetica" w:eastAsia="Times New Roman" w:hAnsi="Helvetica" w:cs="Times New Roman"/>
          <w:color w:val="333333"/>
          <w:sz w:val="21"/>
          <w:szCs w:val="21"/>
          <w:lang w:eastAsia="ru-RU"/>
        </w:rPr>
        <w:t> (элемент &lt;set&gt;) — класс, представляющий группу анимаций, которые должны запускаться вместе. Если класс AnimationSet устанавливает какие-либо свойства, эти свойства наследуют и объекты, входящие в группу;</w:t>
      </w:r>
    </w:p>
    <w:p w:rsidR="004E61F4" w:rsidRPr="004E61F4" w:rsidRDefault="004E61F4" w:rsidP="004E61F4">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AlphaAnimation</w:t>
      </w:r>
      <w:r w:rsidRPr="004E61F4">
        <w:rPr>
          <w:rFonts w:ascii="Helvetica" w:eastAsia="Times New Roman" w:hAnsi="Helvetica" w:cs="Times New Roman"/>
          <w:color w:val="333333"/>
          <w:sz w:val="21"/>
          <w:szCs w:val="21"/>
          <w:lang w:eastAsia="ru-RU"/>
        </w:rPr>
        <w:t> (элемент &lt;alpha&gt;) — управляет прозрачностью объекта;</w:t>
      </w:r>
    </w:p>
    <w:p w:rsidR="004E61F4" w:rsidRPr="004E61F4" w:rsidRDefault="004E61F4" w:rsidP="004E61F4">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RotateAnimation</w:t>
      </w:r>
      <w:r w:rsidRPr="004E61F4">
        <w:rPr>
          <w:rFonts w:ascii="Helvetica" w:eastAsia="Times New Roman" w:hAnsi="Helvetica" w:cs="Times New Roman"/>
          <w:color w:val="333333"/>
          <w:sz w:val="21"/>
          <w:szCs w:val="21"/>
          <w:lang w:eastAsia="ru-RU"/>
        </w:rPr>
        <w:t> (элемент &lt;rotate&gt;) — управляет вращением объекта;</w:t>
      </w:r>
    </w:p>
    <w:p w:rsidR="004E61F4" w:rsidRPr="004E61F4" w:rsidRDefault="004E61F4" w:rsidP="004E61F4">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ScaleAnimation</w:t>
      </w:r>
      <w:r w:rsidRPr="004E61F4">
        <w:rPr>
          <w:rFonts w:ascii="Helvetica" w:eastAsia="Times New Roman" w:hAnsi="Helvetica" w:cs="Times New Roman"/>
          <w:color w:val="333333"/>
          <w:sz w:val="21"/>
          <w:szCs w:val="21"/>
          <w:lang w:eastAsia="ru-RU"/>
        </w:rPr>
        <w:t> (элемент &lt;scale&gt;) — управляет масштабированием объекта, т.е. изменениями размеров;</w:t>
      </w:r>
    </w:p>
    <w:p w:rsidR="004E61F4" w:rsidRPr="004E61F4" w:rsidRDefault="004E61F4" w:rsidP="004E61F4">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TranslateAnimation</w:t>
      </w:r>
      <w:r w:rsidRPr="004E61F4">
        <w:rPr>
          <w:rFonts w:ascii="Helvetica" w:eastAsia="Times New Roman" w:hAnsi="Helvetica" w:cs="Times New Roman"/>
          <w:color w:val="333333"/>
          <w:sz w:val="21"/>
          <w:szCs w:val="21"/>
          <w:lang w:eastAsia="ru-RU"/>
        </w:rPr>
        <w:t> (элемент &lt;translate&gt;) — управляет позиционированием объекта (перемещение)</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Команды анимации определяют преобразования, которые необходимо произвести над объектом. Преобразования могут быть последовательными или одновременными. Каждое преобразование принимает набор параметров, определённых для этого преобразования (начальный размер, конечный размер при изменении размера, стартовый угол и конечный угол при вращении объекта и т. д.), а также набор общих параметров (например, начального времени и продолжительности). Если требуется сделать несколько преобразований одновременно, им задают одинаковое начальное время. Если требуется сделать последовательные преобразования, задается их время старта плюс продолжительность предыдущего преобразования.</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Последовательность команд анимации определяется в XML-файле (предпочтительно) или в программном коде.</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Создание анимации в XML-файле</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XML-файл анимации располагают в каталоге </w:t>
      </w:r>
      <w:r w:rsidRPr="004E61F4">
        <w:rPr>
          <w:rFonts w:ascii="Helvetica" w:eastAsia="Times New Roman" w:hAnsi="Helvetica" w:cs="Times New Roman"/>
          <w:b/>
          <w:bCs/>
          <w:color w:val="333333"/>
          <w:sz w:val="21"/>
          <w:szCs w:val="21"/>
          <w:lang w:eastAsia="ru-RU"/>
        </w:rPr>
        <w:t>res/anim/</w:t>
      </w:r>
      <w:r w:rsidRPr="004E61F4">
        <w:rPr>
          <w:rFonts w:ascii="Helvetica" w:eastAsia="Times New Roman" w:hAnsi="Helvetica" w:cs="Times New Roman"/>
          <w:color w:val="333333"/>
          <w:sz w:val="21"/>
          <w:szCs w:val="21"/>
          <w:lang w:eastAsia="ru-RU"/>
        </w:rPr>
        <w:t> вашего проекта. Файл должен иметь единственный корневой элемент: это будет любой из элементов &lt;alpha&gt;, &lt;scale&gt;, &lt;translate&gt;, &lt;rotate&gt; или элемент &lt;set&gt;, который является контейнером для этих четырех компонентов (и может включать в себя другой контейнер &lt;set&gt;).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По умолчанию все элементы применяются одновременно. Чтобы запускать элементы последовательно, необходимо определить атрибут </w:t>
      </w:r>
      <w:r w:rsidRPr="004E61F4">
        <w:rPr>
          <w:rFonts w:ascii="Helvetica" w:eastAsia="Times New Roman" w:hAnsi="Helvetica" w:cs="Times New Roman"/>
          <w:b/>
          <w:bCs/>
          <w:color w:val="333333"/>
          <w:sz w:val="21"/>
          <w:szCs w:val="21"/>
          <w:lang w:eastAsia="ru-RU"/>
        </w:rPr>
        <w:t>startOffset</w:t>
      </w:r>
      <w:r w:rsidRPr="004E61F4">
        <w:rPr>
          <w:rFonts w:ascii="Helvetica" w:eastAsia="Times New Roman" w:hAnsi="Helvetica" w:cs="Times New Roman"/>
          <w:color w:val="333333"/>
          <w:sz w:val="21"/>
          <w:szCs w:val="21"/>
          <w:lang w:eastAsia="ru-RU"/>
        </w:rPr>
        <w:t> и указать значение в миллисекундах, например:</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ru-RU"/>
        </w:rPr>
      </w:pPr>
      <w:r w:rsidRPr="004E61F4">
        <w:rPr>
          <w:rFonts w:ascii="Consolas" w:eastAsia="Times New Roman" w:hAnsi="Consolas" w:cs="Consolas"/>
          <w:color w:val="333333"/>
          <w:sz w:val="20"/>
          <w:szCs w:val="20"/>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ru-RU"/>
        </w:rPr>
      </w:pPr>
      <w:r w:rsidRPr="004E61F4">
        <w:rPr>
          <w:rFonts w:ascii="Consolas" w:eastAsia="Times New Roman" w:hAnsi="Consolas" w:cs="Consolas"/>
          <w:color w:val="333333"/>
          <w:sz w:val="20"/>
          <w:szCs w:val="20"/>
          <w:lang w:eastAsia="ru-RU"/>
        </w:rPr>
        <w:t>android:startOffset="3000"</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lastRenderedPageBreak/>
        <w:t>Атрибуты анимации</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У элементов &lt;alpha&gt;, &lt;scale&gt;, &lt;translate&gt;, &lt;rotate&gt; и &lt;set&gt; поддерживаются общие атрибуты, унаследованные от базового класса Animation:</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duration</w:t>
      </w:r>
      <w:r w:rsidRPr="004E61F4">
        <w:rPr>
          <w:rFonts w:ascii="Helvetica" w:eastAsia="Times New Roman" w:hAnsi="Helvetica" w:cs="Times New Roman"/>
          <w:color w:val="333333"/>
          <w:sz w:val="21"/>
          <w:szCs w:val="21"/>
          <w:lang w:eastAsia="ru-RU"/>
        </w:rPr>
        <w:t> — продолжительность эффекта в миллисекундах;</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startOffset</w:t>
      </w:r>
      <w:r w:rsidRPr="004E61F4">
        <w:rPr>
          <w:rFonts w:ascii="Helvetica" w:eastAsia="Times New Roman" w:hAnsi="Helvetica" w:cs="Times New Roman"/>
          <w:color w:val="333333"/>
          <w:sz w:val="21"/>
          <w:szCs w:val="21"/>
          <w:lang w:eastAsia="ru-RU"/>
        </w:rPr>
        <w:t> — начальное время смещения для этого эффекта, в миллисекундах;</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fillBefore</w:t>
      </w:r>
      <w:r w:rsidRPr="004E61F4">
        <w:rPr>
          <w:rFonts w:ascii="Helvetica" w:eastAsia="Times New Roman" w:hAnsi="Helvetica" w:cs="Times New Roman"/>
          <w:color w:val="333333"/>
          <w:sz w:val="21"/>
          <w:szCs w:val="21"/>
          <w:lang w:eastAsia="ru-RU"/>
        </w:rPr>
        <w:t> — когда установлен в </w:t>
      </w:r>
      <w:r w:rsidRPr="004E61F4">
        <w:rPr>
          <w:rFonts w:ascii="Helvetica" w:eastAsia="Times New Roman" w:hAnsi="Helvetica" w:cs="Times New Roman"/>
          <w:i/>
          <w:iCs/>
          <w:color w:val="333333"/>
          <w:sz w:val="21"/>
          <w:szCs w:val="21"/>
          <w:lang w:eastAsia="ru-RU"/>
        </w:rPr>
        <w:t>true</w:t>
      </w:r>
      <w:r w:rsidRPr="004E61F4">
        <w:rPr>
          <w:rFonts w:ascii="Helvetica" w:eastAsia="Times New Roman" w:hAnsi="Helvetica" w:cs="Times New Roman"/>
          <w:color w:val="333333"/>
          <w:sz w:val="21"/>
          <w:szCs w:val="21"/>
          <w:lang w:eastAsia="ru-RU"/>
        </w:rPr>
        <w:t>, то преобразование анимации применяется перед началом анимации;</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fillAfter</w:t>
      </w:r>
      <w:r w:rsidRPr="004E61F4">
        <w:rPr>
          <w:rFonts w:ascii="Helvetica" w:eastAsia="Times New Roman" w:hAnsi="Helvetica" w:cs="Times New Roman"/>
          <w:color w:val="333333"/>
          <w:sz w:val="21"/>
          <w:szCs w:val="21"/>
          <w:lang w:eastAsia="ru-RU"/>
        </w:rPr>
        <w:t> — когда установлен в </w:t>
      </w:r>
      <w:r w:rsidRPr="004E61F4">
        <w:rPr>
          <w:rFonts w:ascii="Helvetica" w:eastAsia="Times New Roman" w:hAnsi="Helvetica" w:cs="Times New Roman"/>
          <w:i/>
          <w:iCs/>
          <w:color w:val="333333"/>
          <w:sz w:val="21"/>
          <w:szCs w:val="21"/>
          <w:lang w:eastAsia="ru-RU"/>
        </w:rPr>
        <w:t>true</w:t>
      </w:r>
      <w:r w:rsidRPr="004E61F4">
        <w:rPr>
          <w:rFonts w:ascii="Helvetica" w:eastAsia="Times New Roman" w:hAnsi="Helvetica" w:cs="Times New Roman"/>
          <w:color w:val="333333"/>
          <w:sz w:val="21"/>
          <w:szCs w:val="21"/>
          <w:lang w:eastAsia="ru-RU"/>
        </w:rPr>
        <w:t>, то преобразование применяется после конца анимации;</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repeatCount</w:t>
      </w:r>
      <w:r w:rsidRPr="004E61F4">
        <w:rPr>
          <w:rFonts w:ascii="Helvetica" w:eastAsia="Times New Roman" w:hAnsi="Helvetica" w:cs="Times New Roman"/>
          <w:color w:val="333333"/>
          <w:sz w:val="21"/>
          <w:szCs w:val="21"/>
          <w:lang w:eastAsia="ru-RU"/>
        </w:rPr>
        <w:t> — определяет число повторений анимации, можно использовать значение </w:t>
      </w:r>
      <w:r w:rsidRPr="004E61F4">
        <w:rPr>
          <w:rFonts w:ascii="Helvetica" w:eastAsia="Times New Roman" w:hAnsi="Helvetica" w:cs="Times New Roman"/>
          <w:b/>
          <w:bCs/>
          <w:color w:val="333333"/>
          <w:sz w:val="21"/>
          <w:szCs w:val="21"/>
          <w:lang w:eastAsia="ru-RU"/>
        </w:rPr>
        <w:t>infinity</w:t>
      </w:r>
      <w:r w:rsidRPr="004E61F4">
        <w:rPr>
          <w:rFonts w:ascii="Helvetica" w:eastAsia="Times New Roman" w:hAnsi="Helvetica" w:cs="Times New Roman"/>
          <w:color w:val="333333"/>
          <w:sz w:val="21"/>
          <w:szCs w:val="21"/>
          <w:lang w:eastAsia="ru-RU"/>
        </w:rPr>
        <w:t> (бесконечность);</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repeatMode</w:t>
      </w:r>
      <w:r w:rsidRPr="004E61F4">
        <w:rPr>
          <w:rFonts w:ascii="Helvetica" w:eastAsia="Times New Roman" w:hAnsi="Helvetica" w:cs="Times New Roman"/>
          <w:color w:val="333333"/>
          <w:sz w:val="21"/>
          <w:szCs w:val="21"/>
          <w:lang w:eastAsia="ru-RU"/>
        </w:rPr>
        <w:t> — определяет поведение анимации при ее окончании. Возможные варианты: restart (перезапустить без изменений) или reverse (изменить анимацию в обратном направлении);</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zAdjustment</w:t>
      </w:r>
      <w:r w:rsidRPr="004E61F4">
        <w:rPr>
          <w:rFonts w:ascii="Helvetica" w:eastAsia="Times New Roman" w:hAnsi="Helvetica" w:cs="Times New Roman"/>
          <w:color w:val="333333"/>
          <w:sz w:val="21"/>
          <w:szCs w:val="21"/>
          <w:lang w:eastAsia="ru-RU"/>
        </w:rPr>
        <w:t> — определяет режим упорядочения оси Z, чтобы использовать при выполнении анимации (нормаль, вершина или основание);</w:t>
      </w:r>
    </w:p>
    <w:p w:rsidR="004E61F4" w:rsidRPr="004E61F4" w:rsidRDefault="004E61F4" w:rsidP="004E61F4">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interpolator</w:t>
      </w:r>
      <w:r w:rsidRPr="004E61F4">
        <w:rPr>
          <w:rFonts w:ascii="Helvetica" w:eastAsia="Times New Roman" w:hAnsi="Helvetica" w:cs="Times New Roman"/>
          <w:color w:val="333333"/>
          <w:sz w:val="21"/>
          <w:szCs w:val="21"/>
          <w:lang w:eastAsia="ru-RU"/>
        </w:rPr>
        <w:t> — определяет постоянную скорости, которая описывает динамику визуальной деятельности в зависимости от времени или, говоря простым языком, определяет скорость изменения анимации. Можно использовать любой из элементов подкласса интерполятора, определенных в R.styleable, например: </w:t>
      </w:r>
      <w:r w:rsidRPr="004E61F4">
        <w:rPr>
          <w:rFonts w:ascii="Consolas" w:eastAsia="Times New Roman" w:hAnsi="Consolas" w:cs="Consolas"/>
          <w:color w:val="DD1144"/>
          <w:sz w:val="18"/>
          <w:szCs w:val="18"/>
          <w:bdr w:val="single" w:sz="6" w:space="2" w:color="E1E1E8" w:frame="1"/>
          <w:shd w:val="clear" w:color="auto" w:fill="F7F7F9"/>
          <w:lang w:eastAsia="ru-RU"/>
        </w:rPr>
        <w:t>android:interpolator="@android:anim/decelerate_interpolator"</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Элемент &lt;set&gt;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Элемент &lt;set&gt; — контейнер, который может содержать другие элементы. Представляет класс </w:t>
      </w:r>
      <w:r w:rsidRPr="004E61F4">
        <w:rPr>
          <w:rFonts w:ascii="Helvetica" w:eastAsia="Times New Roman" w:hAnsi="Helvetica" w:cs="Times New Roman"/>
          <w:b/>
          <w:bCs/>
          <w:color w:val="333333"/>
          <w:sz w:val="21"/>
          <w:szCs w:val="21"/>
          <w:lang w:eastAsia="ru-RU"/>
        </w:rPr>
        <w:t>AnimationSet</w:t>
      </w:r>
      <w:r w:rsidRPr="004E61F4">
        <w:rPr>
          <w:rFonts w:ascii="Helvetica" w:eastAsia="Times New Roman" w:hAnsi="Helvetica" w:cs="Times New Roman"/>
          <w:color w:val="333333"/>
          <w:sz w:val="21"/>
          <w:szCs w:val="21"/>
          <w:lang w:eastAsia="ru-RU"/>
        </w:rPr>
        <w:t>. Поддерживает атрибут </w:t>
      </w:r>
      <w:r w:rsidRPr="004E61F4">
        <w:rPr>
          <w:rFonts w:ascii="Helvetica" w:eastAsia="Times New Roman" w:hAnsi="Helvetica" w:cs="Times New Roman"/>
          <w:b/>
          <w:bCs/>
          <w:color w:val="333333"/>
          <w:sz w:val="21"/>
          <w:szCs w:val="21"/>
          <w:lang w:eastAsia="ru-RU"/>
        </w:rPr>
        <w:t>shareInterpolator</w:t>
      </w:r>
      <w:r w:rsidRPr="004E61F4">
        <w:rPr>
          <w:rFonts w:ascii="Helvetica" w:eastAsia="Times New Roman" w:hAnsi="Helvetica" w:cs="Times New Roman"/>
          <w:color w:val="333333"/>
          <w:sz w:val="21"/>
          <w:szCs w:val="21"/>
          <w:lang w:eastAsia="ru-RU"/>
        </w:rPr>
        <w:t>, который при значении </w:t>
      </w:r>
      <w:r w:rsidRPr="004E61F4">
        <w:rPr>
          <w:rFonts w:ascii="Helvetica" w:eastAsia="Times New Roman" w:hAnsi="Helvetica" w:cs="Times New Roman"/>
          <w:i/>
          <w:iCs/>
          <w:color w:val="333333"/>
          <w:sz w:val="21"/>
          <w:szCs w:val="21"/>
          <w:lang w:eastAsia="ru-RU"/>
        </w:rPr>
        <w:t>true</w:t>
      </w:r>
      <w:r w:rsidRPr="004E61F4">
        <w:rPr>
          <w:rFonts w:ascii="Helvetica" w:eastAsia="Times New Roman" w:hAnsi="Helvetica" w:cs="Times New Roman"/>
          <w:color w:val="333333"/>
          <w:sz w:val="21"/>
          <w:szCs w:val="21"/>
          <w:lang w:eastAsia="ru-RU"/>
        </w:rPr>
        <w:t> указывает на возможность совместного использования этого интерполятора для всех дочерних элементов.</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Элемент &lt;alpha&gt;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Постепенно изменяющаяся анимация прозрачности при помощи AlphaAnimation. Поддерживает следующие атрибуты:</w:t>
      </w:r>
    </w:p>
    <w:p w:rsidR="004E61F4" w:rsidRPr="004E61F4" w:rsidRDefault="004E61F4" w:rsidP="004E61F4">
      <w:pPr>
        <w:numPr>
          <w:ilvl w:val="0"/>
          <w:numId w:val="3"/>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fromAlpha</w:t>
      </w:r>
      <w:r w:rsidRPr="004E61F4">
        <w:rPr>
          <w:rFonts w:ascii="Helvetica" w:eastAsia="Times New Roman" w:hAnsi="Helvetica" w:cs="Times New Roman"/>
          <w:color w:val="333333"/>
          <w:sz w:val="21"/>
          <w:szCs w:val="21"/>
          <w:lang w:eastAsia="ru-RU"/>
        </w:rPr>
        <w:t> — начальное значение прозрачности объекта;</w:t>
      </w:r>
    </w:p>
    <w:p w:rsidR="004E61F4" w:rsidRPr="004E61F4" w:rsidRDefault="004E61F4" w:rsidP="004E61F4">
      <w:pPr>
        <w:numPr>
          <w:ilvl w:val="0"/>
          <w:numId w:val="3"/>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toAlpha</w:t>
      </w:r>
      <w:r w:rsidRPr="004E61F4">
        <w:rPr>
          <w:rFonts w:ascii="Helvetica" w:eastAsia="Times New Roman" w:hAnsi="Helvetica" w:cs="Times New Roman"/>
          <w:color w:val="333333"/>
          <w:sz w:val="21"/>
          <w:szCs w:val="21"/>
          <w:lang w:eastAsia="ru-RU"/>
        </w:rPr>
        <w:t> — конечное значение прозрачности объекта;</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Атрибуты содержат значение прозрачности от 0 до 1 типа Float, где 0 означает полную прозрачность объекта.</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hyperlink r:id="rId12" w:history="1">
        <w:r w:rsidRPr="004E61F4">
          <w:rPr>
            <w:rFonts w:ascii="Helvetica" w:eastAsia="Times New Roman" w:hAnsi="Helvetica" w:cs="Times New Roman"/>
            <w:color w:val="0088CC"/>
            <w:sz w:val="21"/>
            <w:szCs w:val="21"/>
            <w:u w:val="single"/>
            <w:lang w:eastAsia="ru-RU"/>
          </w:rPr>
          <w:t>Пример использования alpha</w:t>
        </w:r>
      </w:hyperlink>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Элемент &lt;scale&gt;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Элемент &lt;scale&gt; управляет анимацией изменения размеров объекта и представляет класс </w:t>
      </w:r>
      <w:r w:rsidRPr="004E61F4">
        <w:rPr>
          <w:rFonts w:ascii="Helvetica" w:eastAsia="Times New Roman" w:hAnsi="Helvetica" w:cs="Times New Roman"/>
          <w:b/>
          <w:bCs/>
          <w:color w:val="333333"/>
          <w:sz w:val="21"/>
          <w:szCs w:val="21"/>
          <w:lang w:eastAsia="ru-RU"/>
        </w:rPr>
        <w:t>ScaleAnimation</w:t>
      </w:r>
      <w:r w:rsidRPr="004E61F4">
        <w:rPr>
          <w:rFonts w:ascii="Helvetica" w:eastAsia="Times New Roman" w:hAnsi="Helvetica" w:cs="Times New Roman"/>
          <w:color w:val="333333"/>
          <w:sz w:val="21"/>
          <w:szCs w:val="21"/>
          <w:lang w:eastAsia="ru-RU"/>
        </w:rPr>
        <w:t>. Вы можете определить центральную точку изображения (закрепить центр анимации изображения), относительно которой будет изменяться масштабирование объекта. Элемент &lt;scale&gt; поддерживает следующие атрибуты:</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lastRenderedPageBreak/>
        <w:t>fromxScale</w:t>
      </w:r>
      <w:r w:rsidRPr="004E61F4">
        <w:rPr>
          <w:rFonts w:ascii="Helvetica" w:eastAsia="Times New Roman" w:hAnsi="Helvetica" w:cs="Times New Roman"/>
          <w:color w:val="333333"/>
          <w:sz w:val="21"/>
          <w:szCs w:val="21"/>
          <w:lang w:eastAsia="ru-RU"/>
        </w:rPr>
        <w:t> — начальный масштаб по X. Допустимы значения от 0 до 1 типа Float;</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toxScale</w:t>
      </w:r>
      <w:r w:rsidRPr="004E61F4">
        <w:rPr>
          <w:rFonts w:ascii="Helvetica" w:eastAsia="Times New Roman" w:hAnsi="Helvetica" w:cs="Times New Roman"/>
          <w:color w:val="333333"/>
          <w:sz w:val="21"/>
          <w:szCs w:val="21"/>
          <w:lang w:eastAsia="ru-RU"/>
        </w:rPr>
        <w:t> — конечный масштаб по X. Допустимы значения от 0 до 1 типа Float;</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fromYScale</w:t>
      </w:r>
      <w:r w:rsidRPr="004E61F4">
        <w:rPr>
          <w:rFonts w:ascii="Helvetica" w:eastAsia="Times New Roman" w:hAnsi="Helvetica" w:cs="Times New Roman"/>
          <w:color w:val="333333"/>
          <w:sz w:val="21"/>
          <w:szCs w:val="21"/>
          <w:lang w:eastAsia="ru-RU"/>
        </w:rPr>
        <w:t> — начальный масштаб по Y. Допустимы значения от 0 до 1 типа Float;</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toYScale</w:t>
      </w:r>
      <w:r w:rsidRPr="004E61F4">
        <w:rPr>
          <w:rFonts w:ascii="Helvetica" w:eastAsia="Times New Roman" w:hAnsi="Helvetica" w:cs="Times New Roman"/>
          <w:color w:val="333333"/>
          <w:sz w:val="21"/>
          <w:szCs w:val="21"/>
          <w:lang w:eastAsia="ru-RU"/>
        </w:rPr>
        <w:t> — конечный масштаб по Y. Допустимы значения от 0 до 1 типа Float;</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pivotX</w:t>
      </w:r>
      <w:r w:rsidRPr="004E61F4">
        <w:rPr>
          <w:rFonts w:ascii="Helvetica" w:eastAsia="Times New Roman" w:hAnsi="Helvetica" w:cs="Times New Roman"/>
          <w:color w:val="333333"/>
          <w:sz w:val="21"/>
          <w:szCs w:val="21"/>
          <w:lang w:eastAsia="ru-RU"/>
        </w:rPr>
        <w:t> — Х-координата закрепленного центра. Описывает центральную точку масштабирования в процентах от ширины от 0% до 100%;</w:t>
      </w:r>
    </w:p>
    <w:p w:rsidR="004E61F4" w:rsidRPr="004E61F4" w:rsidRDefault="004E61F4" w:rsidP="004E61F4">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pivotY</w:t>
      </w:r>
      <w:r w:rsidRPr="004E61F4">
        <w:rPr>
          <w:rFonts w:ascii="Helvetica" w:eastAsia="Times New Roman" w:hAnsi="Helvetica" w:cs="Times New Roman"/>
          <w:color w:val="333333"/>
          <w:sz w:val="21"/>
          <w:szCs w:val="21"/>
          <w:lang w:eastAsia="ru-RU"/>
        </w:rPr>
        <w:t> — Y-координата закрепленного центра. Описывает центральную точку масштабирования в процентах от высоты от 0% до 100%;</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hyperlink r:id="rId13" w:history="1">
        <w:r w:rsidRPr="004E61F4">
          <w:rPr>
            <w:rFonts w:ascii="Helvetica" w:eastAsia="Times New Roman" w:hAnsi="Helvetica" w:cs="Times New Roman"/>
            <w:color w:val="0088CC"/>
            <w:sz w:val="21"/>
            <w:szCs w:val="21"/>
            <w:u w:val="single"/>
            <w:lang w:eastAsia="ru-RU"/>
          </w:rPr>
          <w:t>Пример использования scale</w:t>
        </w:r>
      </w:hyperlink>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Элемент &lt;translate&gt;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Элемент &lt;translate&gt; создает вертикальную или горизонтальную анимацию движения. Представляет класс TranslateAnimation и поддерживает следующие атрибуты:</w:t>
      </w:r>
    </w:p>
    <w:p w:rsidR="004E61F4" w:rsidRPr="004E61F4" w:rsidRDefault="004E61F4" w:rsidP="004E61F4">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fromXDelta</w:t>
      </w:r>
      <w:r w:rsidRPr="004E61F4">
        <w:rPr>
          <w:rFonts w:ascii="Helvetica" w:eastAsia="Times New Roman" w:hAnsi="Helvetica" w:cs="Times New Roman"/>
          <w:color w:val="333333"/>
          <w:sz w:val="21"/>
          <w:szCs w:val="21"/>
          <w:lang w:eastAsia="ru-RU"/>
        </w:rPr>
        <w:t> — начальное положение по X;</w:t>
      </w:r>
    </w:p>
    <w:p w:rsidR="004E61F4" w:rsidRPr="004E61F4" w:rsidRDefault="004E61F4" w:rsidP="004E61F4">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toXDelta</w:t>
      </w:r>
      <w:r w:rsidRPr="004E61F4">
        <w:rPr>
          <w:rFonts w:ascii="Helvetica" w:eastAsia="Times New Roman" w:hAnsi="Helvetica" w:cs="Times New Roman"/>
          <w:color w:val="333333"/>
          <w:sz w:val="21"/>
          <w:szCs w:val="21"/>
          <w:lang w:eastAsia="ru-RU"/>
        </w:rPr>
        <w:t> — конечное положение по X;</w:t>
      </w:r>
    </w:p>
    <w:p w:rsidR="004E61F4" w:rsidRPr="004E61F4" w:rsidRDefault="004E61F4" w:rsidP="004E61F4">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fromYDelta</w:t>
      </w:r>
      <w:r w:rsidRPr="004E61F4">
        <w:rPr>
          <w:rFonts w:ascii="Helvetica" w:eastAsia="Times New Roman" w:hAnsi="Helvetica" w:cs="Times New Roman"/>
          <w:color w:val="333333"/>
          <w:sz w:val="21"/>
          <w:szCs w:val="21"/>
          <w:lang w:eastAsia="ru-RU"/>
        </w:rPr>
        <w:t> — начальное положение по Y;</w:t>
      </w:r>
    </w:p>
    <w:p w:rsidR="004E61F4" w:rsidRPr="004E61F4" w:rsidRDefault="004E61F4" w:rsidP="004E61F4">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toYDelta</w:t>
      </w:r>
      <w:r w:rsidRPr="004E61F4">
        <w:rPr>
          <w:rFonts w:ascii="Helvetica" w:eastAsia="Times New Roman" w:hAnsi="Helvetica" w:cs="Times New Roman"/>
          <w:color w:val="333333"/>
          <w:sz w:val="21"/>
          <w:szCs w:val="21"/>
          <w:lang w:eastAsia="ru-RU"/>
        </w:rPr>
        <w:t> — конечное положение по Y</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Атрибуты должны быть в любом из следующих трёх форматов:</w:t>
      </w:r>
    </w:p>
    <w:p w:rsidR="004E61F4" w:rsidRPr="004E61F4" w:rsidRDefault="004E61F4" w:rsidP="004E61F4">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Абсолютное значение</w:t>
      </w:r>
    </w:p>
    <w:p w:rsidR="004E61F4" w:rsidRPr="004E61F4" w:rsidRDefault="004E61F4" w:rsidP="004E61F4">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Значения в процентах от -100% до 100%</w:t>
      </w:r>
    </w:p>
    <w:p w:rsidR="004E61F4" w:rsidRPr="004E61F4" w:rsidRDefault="004E61F4" w:rsidP="004E61F4">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Значения в процентах от -100%p до 100%p, где p указывает процент относительно его родителя.</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hyperlink r:id="rId14" w:history="1">
        <w:r w:rsidRPr="004E61F4">
          <w:rPr>
            <w:rFonts w:ascii="Helvetica" w:eastAsia="Times New Roman" w:hAnsi="Helvetica" w:cs="Times New Roman"/>
            <w:color w:val="0088CC"/>
            <w:sz w:val="21"/>
            <w:szCs w:val="21"/>
            <w:u w:val="single"/>
            <w:lang w:eastAsia="ru-RU"/>
          </w:rPr>
          <w:t>Пример использования translate</w:t>
        </w:r>
      </w:hyperlink>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Слайд-шоу</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Например, для эффекта слайд-шоу, когда один элемент выталкивает полностью другой элемент, реализуется двумя анимациями </w:t>
      </w:r>
      <w:hyperlink r:id="rId15" w:history="1">
        <w:r w:rsidRPr="004E61F4">
          <w:rPr>
            <w:rFonts w:ascii="Helvetica" w:eastAsia="Times New Roman" w:hAnsi="Helvetica" w:cs="Times New Roman"/>
            <w:color w:val="0088CC"/>
            <w:sz w:val="21"/>
            <w:szCs w:val="21"/>
            <w:u w:val="single"/>
            <w:lang w:eastAsia="ru-RU"/>
          </w:rPr>
          <w:t>справо-налево или слева-направо</w:t>
        </w:r>
      </w:hyperlink>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Элемент &lt;rotate&gt;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Элемент &lt;rotate&gt; предназначен для анимации вращения и представляет класс </w:t>
      </w:r>
      <w:r w:rsidRPr="004E61F4">
        <w:rPr>
          <w:rFonts w:ascii="Helvetica" w:eastAsia="Times New Roman" w:hAnsi="Helvetica" w:cs="Times New Roman"/>
          <w:b/>
          <w:bCs/>
          <w:color w:val="333333"/>
          <w:sz w:val="21"/>
          <w:szCs w:val="21"/>
          <w:lang w:eastAsia="ru-RU"/>
        </w:rPr>
        <w:t>RotateAnimation</w:t>
      </w:r>
      <w:r w:rsidRPr="004E61F4">
        <w:rPr>
          <w:rFonts w:ascii="Helvetica" w:eastAsia="Times New Roman" w:hAnsi="Helvetica" w:cs="Times New Roman"/>
          <w:color w:val="333333"/>
          <w:sz w:val="21"/>
          <w:szCs w:val="21"/>
          <w:lang w:eastAsia="ru-RU"/>
        </w:rPr>
        <w:t>. Поддерживает следующие атрибуты:</w:t>
      </w:r>
    </w:p>
    <w:p w:rsidR="004E61F4" w:rsidRPr="004E61F4" w:rsidRDefault="004E61F4" w:rsidP="004E61F4">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fromDegrees</w:t>
      </w:r>
      <w:r w:rsidRPr="004E61F4">
        <w:rPr>
          <w:rFonts w:ascii="Helvetica" w:eastAsia="Times New Roman" w:hAnsi="Helvetica" w:cs="Times New Roman"/>
          <w:color w:val="333333"/>
          <w:sz w:val="21"/>
          <w:szCs w:val="21"/>
          <w:lang w:eastAsia="ru-RU"/>
        </w:rPr>
        <w:t> — начальный угол вращения в градусах;</w:t>
      </w:r>
    </w:p>
    <w:p w:rsidR="004E61F4" w:rsidRPr="004E61F4" w:rsidRDefault="004E61F4" w:rsidP="004E61F4">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toDegrees</w:t>
      </w:r>
      <w:r w:rsidRPr="004E61F4">
        <w:rPr>
          <w:rFonts w:ascii="Helvetica" w:eastAsia="Times New Roman" w:hAnsi="Helvetica" w:cs="Times New Roman"/>
          <w:color w:val="333333"/>
          <w:sz w:val="21"/>
          <w:szCs w:val="21"/>
          <w:lang w:eastAsia="ru-RU"/>
        </w:rPr>
        <w:t> — конечный угол вращения в градусах;</w:t>
      </w:r>
    </w:p>
    <w:p w:rsidR="004E61F4" w:rsidRPr="004E61F4" w:rsidRDefault="004E61F4" w:rsidP="004E61F4">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pivotX</w:t>
      </w:r>
      <w:r w:rsidRPr="004E61F4">
        <w:rPr>
          <w:rFonts w:ascii="Helvetica" w:eastAsia="Times New Roman" w:hAnsi="Helvetica" w:cs="Times New Roman"/>
          <w:color w:val="333333"/>
          <w:sz w:val="21"/>
          <w:szCs w:val="21"/>
          <w:lang w:eastAsia="ru-RU"/>
        </w:rPr>
        <w:t> — координата X центра вращения в пикселах;</w:t>
      </w:r>
    </w:p>
    <w:p w:rsidR="004E61F4" w:rsidRPr="004E61F4" w:rsidRDefault="004E61F4" w:rsidP="004E61F4">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b/>
          <w:bCs/>
          <w:color w:val="333333"/>
          <w:sz w:val="21"/>
          <w:szCs w:val="21"/>
          <w:lang w:eastAsia="ru-RU"/>
        </w:rPr>
        <w:t>pivotY</w:t>
      </w:r>
      <w:r w:rsidRPr="004E61F4">
        <w:rPr>
          <w:rFonts w:ascii="Helvetica" w:eastAsia="Times New Roman" w:hAnsi="Helvetica" w:cs="Times New Roman"/>
          <w:color w:val="333333"/>
          <w:sz w:val="21"/>
          <w:szCs w:val="21"/>
          <w:lang w:eastAsia="ru-RU"/>
        </w:rPr>
        <w:t> — координата Y центра вращения в пикселах;</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hyperlink r:id="rId16" w:history="1">
        <w:r w:rsidRPr="004E61F4">
          <w:rPr>
            <w:rFonts w:ascii="Helvetica" w:eastAsia="Times New Roman" w:hAnsi="Helvetica" w:cs="Times New Roman"/>
            <w:color w:val="0088CC"/>
            <w:sz w:val="21"/>
            <w:szCs w:val="21"/>
            <w:u w:val="single"/>
            <w:lang w:eastAsia="ru-RU"/>
          </w:rPr>
          <w:t>Пример использования rotate</w:t>
        </w:r>
      </w:hyperlink>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Примеры с анимацией преобразований</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 xml:space="preserve">Можно создать несколько файлов анимации и применять их для одного объекта. Рассмотрим работу анимации на примере прямоугольника. К сожалению, у меня не заработал пример с </w:t>
      </w:r>
      <w:r w:rsidRPr="004E61F4">
        <w:rPr>
          <w:rFonts w:ascii="Helvetica" w:eastAsia="Times New Roman" w:hAnsi="Helvetica" w:cs="Times New Roman"/>
          <w:color w:val="333333"/>
          <w:sz w:val="21"/>
          <w:szCs w:val="21"/>
          <w:lang w:eastAsia="ru-RU"/>
        </w:rPr>
        <w:lastRenderedPageBreak/>
        <w:t>изменением прозрачности (alpha), может вам повезет больше. (Как рассказал один из читателей, пример работает на эмуляторе 2.1, а на эмуляторе 2.3.3 уже нет).</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Создайте новый проект и в каталоге </w:t>
      </w:r>
      <w:r w:rsidRPr="004E61F4">
        <w:rPr>
          <w:rFonts w:ascii="Helvetica" w:eastAsia="Times New Roman" w:hAnsi="Helvetica" w:cs="Times New Roman"/>
          <w:b/>
          <w:bCs/>
          <w:color w:val="333333"/>
          <w:sz w:val="21"/>
          <w:szCs w:val="21"/>
          <w:lang w:eastAsia="ru-RU"/>
        </w:rPr>
        <w:t>res/anim/</w:t>
      </w:r>
      <w:r w:rsidRPr="004E61F4">
        <w:rPr>
          <w:rFonts w:ascii="Helvetica" w:eastAsia="Times New Roman" w:hAnsi="Helvetica" w:cs="Times New Roman"/>
          <w:color w:val="333333"/>
          <w:sz w:val="21"/>
          <w:szCs w:val="21"/>
          <w:lang w:eastAsia="ru-RU"/>
        </w:rPr>
        <w:t> проекта создайте пять файлов с XML-анимацией: alpha.xml, rotate.xml, scale.xml, translate.xml и файл combination.xml, в котором мы будем использовать комбинацию различных объектов для создания смешанной анимации.</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val="en-US" w:eastAsia="ru-RU"/>
        </w:rPr>
      </w:pPr>
      <w:r w:rsidRPr="004E61F4">
        <w:rPr>
          <w:rFonts w:ascii="Helvetica" w:eastAsia="Times New Roman" w:hAnsi="Helvetica" w:cs="Times New Roman"/>
          <w:b/>
          <w:bCs/>
          <w:color w:val="C09853"/>
          <w:sz w:val="37"/>
          <w:szCs w:val="37"/>
          <w:lang w:val="en-US" w:eastAsia="ru-RU"/>
        </w:rPr>
        <w:t>alpha.xml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&lt;alpha</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android:duration="5000"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android:fromAlpha="0.0"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android:startOffset="0"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android:toAlpha="1.0"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&lt;/alpha&gt;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&lt;/set&gt;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val="en-US" w:eastAsia="ru-RU"/>
        </w:rPr>
      </w:pPr>
      <w:r w:rsidRPr="004E61F4">
        <w:rPr>
          <w:rFonts w:ascii="Helvetica" w:eastAsia="Times New Roman" w:hAnsi="Helvetica" w:cs="Times New Roman"/>
          <w:b/>
          <w:bCs/>
          <w:color w:val="C09853"/>
          <w:sz w:val="37"/>
          <w:szCs w:val="37"/>
          <w:lang w:val="en-US" w:eastAsia="ru-RU"/>
        </w:rPr>
        <w:t>rotate.xml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&lt;rotate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android:duration="5000"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android:fromDegrees="0"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android:toDegrees="360"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&lt;/set&gt;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val="en-US" w:eastAsia="ru-RU"/>
        </w:rPr>
      </w:pPr>
      <w:r w:rsidRPr="004E61F4">
        <w:rPr>
          <w:rFonts w:ascii="Helvetica" w:eastAsia="Times New Roman" w:hAnsi="Helvetica" w:cs="Times New Roman"/>
          <w:b/>
          <w:bCs/>
          <w:color w:val="C09853"/>
          <w:sz w:val="37"/>
          <w:szCs w:val="37"/>
          <w:lang w:val="en-US" w:eastAsia="ru-RU"/>
        </w:rPr>
        <w:lastRenderedPageBreak/>
        <w:t>scale.xml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android:fromXScale="1.0"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android:fromYScale="1.0"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android:toXScale="2.0"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android:toYScale="2.0"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android:fromXScale="1.0"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android:fromYScale="1.0"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android:startOffset="2500"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android:toXScale="0.5"</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        android:toYScale="0.5"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translate.xml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&lt;translate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android:fillAfter="true"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android:toYDelta="-100"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&lt;translate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android:fillAfter="true"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android:startOffset="2500"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android:toYDelta="100"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combination.xml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android:fromXScale="1.0"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android:fromYScale="1.0"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android:toXScale="2.0"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android:toYScale="2.0"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&lt;rotate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android:duration="5000"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android:fromDegrees="0"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android:toDegrees="360"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&lt;translate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android:fillAfter="false"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android:toYDelta="-100"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android:fromXScale="1.0"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android:fromYScale="1.0"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android:startOffset="2500"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android:toXScale="0.5"</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android:toYScale="0.5"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&lt;translate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android:fillAfter="false"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android:startOffset="2500"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android:toYDelta="100"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shape.xml</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Фигуру прямоугольника для анимации определим в файле shape.xml, который будет находиться в каталоге </w:t>
      </w:r>
      <w:r w:rsidRPr="004E61F4">
        <w:rPr>
          <w:rFonts w:ascii="Helvetica" w:eastAsia="Times New Roman" w:hAnsi="Helvetica" w:cs="Times New Roman"/>
          <w:b/>
          <w:bCs/>
          <w:color w:val="333333"/>
          <w:sz w:val="21"/>
          <w:szCs w:val="21"/>
          <w:lang w:eastAsia="ru-RU"/>
        </w:rPr>
        <w:t>res/drawable/</w:t>
      </w:r>
      <w:r w:rsidRPr="004E61F4">
        <w:rPr>
          <w:rFonts w:ascii="Helvetica" w:eastAsia="Times New Roman" w:hAnsi="Helvetica" w:cs="Times New Roman"/>
          <w:color w:val="333333"/>
          <w:sz w:val="21"/>
          <w:szCs w:val="21"/>
          <w:lang w:eastAsia="ru-RU"/>
        </w:rPr>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&lt;shape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android:shape="rectangle"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&lt;solid android:color="#F00"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&lt;/shape&gt;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Разметка</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Перейдем к разметке основной формы приложения (main.xml). Поместим элемент ImageView: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android:layout_width="fill_parent"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android:layout_height="fill_parent"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android:layout_gravity="center_vertical|center_horizontal"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android:orientation="horizontal"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&lt;ImageView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android:id="@+id/image"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android:layout_width="wrap_content"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android:layout_height="wrap_content"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android:layout_margin="115px"</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android:minHeight="90px"</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android:minWidth="90px"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&lt;/LinearLayout&gt;</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Анимация</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Анимация запускается в коде следующим образом: надо создать объект </w:t>
      </w:r>
      <w:r w:rsidRPr="004E61F4">
        <w:rPr>
          <w:rFonts w:ascii="Helvetica" w:eastAsia="Times New Roman" w:hAnsi="Helvetica" w:cs="Times New Roman"/>
          <w:b/>
          <w:bCs/>
          <w:color w:val="333333"/>
          <w:sz w:val="21"/>
          <w:szCs w:val="21"/>
          <w:lang w:eastAsia="ru-RU"/>
        </w:rPr>
        <w:t>Animation</w:t>
      </w:r>
      <w:r w:rsidRPr="004E61F4">
        <w:rPr>
          <w:rFonts w:ascii="Helvetica" w:eastAsia="Times New Roman" w:hAnsi="Helvetica" w:cs="Times New Roman"/>
          <w:color w:val="333333"/>
          <w:sz w:val="21"/>
          <w:szCs w:val="21"/>
          <w:lang w:eastAsia="ru-RU"/>
        </w:rPr>
        <w:t> через вызов метода </w:t>
      </w:r>
      <w:r w:rsidRPr="004E61F4">
        <w:rPr>
          <w:rFonts w:ascii="Helvetica" w:eastAsia="Times New Roman" w:hAnsi="Helvetica" w:cs="Times New Roman"/>
          <w:b/>
          <w:bCs/>
          <w:color w:val="333333"/>
          <w:sz w:val="21"/>
          <w:szCs w:val="21"/>
          <w:lang w:eastAsia="ru-RU"/>
        </w:rPr>
        <w:t>AnimationUtils.loadAnimation()</w:t>
      </w:r>
      <w:r w:rsidRPr="004E61F4">
        <w:rPr>
          <w:rFonts w:ascii="Helvetica" w:eastAsia="Times New Roman" w:hAnsi="Helvetica" w:cs="Times New Roman"/>
          <w:color w:val="333333"/>
          <w:sz w:val="21"/>
          <w:szCs w:val="21"/>
          <w:lang w:eastAsia="ru-RU"/>
        </w:rPr>
        <w:t> и передать ему в качестве параметра контекст активности и ссылку на XML-файл анимации. Затем запускается анимация через метод View.startAnimation(), передавая в него объект 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ImageView image = (ImageView) findViewById(R.id.image);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Animation animation = AnimationUtils.loadAnimation(this, R.anim.alpha);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image.startAnimation(animation); </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lastRenderedPageBreak/>
        <w:t>AnimationListener</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 классе Animation есть вложенный интерфейс </w:t>
      </w:r>
      <w:r w:rsidRPr="004E61F4">
        <w:rPr>
          <w:rFonts w:ascii="Helvetica" w:eastAsia="Times New Roman" w:hAnsi="Helvetica" w:cs="Times New Roman"/>
          <w:b/>
          <w:bCs/>
          <w:color w:val="333333"/>
          <w:sz w:val="21"/>
          <w:szCs w:val="21"/>
          <w:lang w:eastAsia="ru-RU"/>
        </w:rPr>
        <w:t>AnimationListener</w:t>
      </w:r>
      <w:r w:rsidRPr="004E61F4">
        <w:rPr>
          <w:rFonts w:ascii="Helvetica" w:eastAsia="Times New Roman" w:hAnsi="Helvetica" w:cs="Times New Roman"/>
          <w:color w:val="333333"/>
          <w:sz w:val="21"/>
          <w:szCs w:val="21"/>
          <w:lang w:eastAsia="ru-RU"/>
        </w:rPr>
        <w:t>. Интерфейс AnimationListener позволяет создать обработчик событий, который срабатывает в начале или при завершении анимации. Используя его, вы можете совершать какие-либо операции, прежде чем (или после того как) анимация закончит работу. Это может быть изменение содержимого представления или последовательный показ нескольких анимаций.</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У интерфейса AnimationListener есть три метода обратного вызова:</w:t>
      </w:r>
    </w:p>
    <w:p w:rsidR="004E61F4" w:rsidRPr="004E61F4" w:rsidRDefault="004E61F4" w:rsidP="004E61F4">
      <w:pPr>
        <w:numPr>
          <w:ilvl w:val="0"/>
          <w:numId w:val="8"/>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onAnimationEnd()</w:t>
      </w:r>
    </w:p>
    <w:p w:rsidR="004E61F4" w:rsidRPr="004E61F4" w:rsidRDefault="004E61F4" w:rsidP="004E61F4">
      <w:pPr>
        <w:numPr>
          <w:ilvl w:val="0"/>
          <w:numId w:val="8"/>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onAnimationRepeat()</w:t>
      </w:r>
    </w:p>
    <w:p w:rsidR="004E61F4" w:rsidRPr="004E61F4" w:rsidRDefault="004E61F4" w:rsidP="004E61F4">
      <w:pPr>
        <w:numPr>
          <w:ilvl w:val="0"/>
          <w:numId w:val="8"/>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onAnimationStart()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 этих методах можно реализовать код обработки события запуска, окончания и перезапуска анимации. Например, при окончании анимации можно сделать объект анимации невидимым, а при запуске снова отобразить на экране:</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Вызовите метод </w:t>
      </w:r>
      <w:r w:rsidRPr="004E61F4">
        <w:rPr>
          <w:rFonts w:ascii="Helvetica" w:eastAsia="Times New Roman" w:hAnsi="Helvetica" w:cs="Times New Roman"/>
          <w:b/>
          <w:bCs/>
          <w:color w:val="333333"/>
          <w:sz w:val="21"/>
          <w:szCs w:val="21"/>
          <w:lang w:eastAsia="ru-RU"/>
        </w:rPr>
        <w:t>setAnimationListener()</w:t>
      </w:r>
      <w:r w:rsidRPr="004E61F4">
        <w:rPr>
          <w:rFonts w:ascii="Helvetica" w:eastAsia="Times New Roman" w:hAnsi="Helvetica" w:cs="Times New Roman"/>
          <w:color w:val="333333"/>
          <w:sz w:val="21"/>
          <w:szCs w:val="21"/>
          <w:lang w:eastAsia="ru-RU"/>
        </w:rPr>
        <w:t> из объекта Animation и передайте ему в качестве параметра реализацию интерфейса AnimationListener, при необходимости переопределив методы onAnimationEnd(), onAnimationStart() и onAnimationRepeat().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public void onAnimationStart(Animation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mImage.setVisibility(View.VISIBLE);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public void onAnimationEnd(Animation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mImage.setVisibility(View.INVISIBLE);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public void onAnimationRepeat(Animation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mImage.setVisibility(View.VISIBLE);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 основном классе создадим меню из пяти пунктов, соответствующих каждому типу запускаемой анимации: Alpha, Scale, Translate, Rotate и Комбинация. В качестве идентификаторов пунктов меню используем идентификаторы ресурсов XML-файлов анимации, упростив тем самым структуру метода onOptionsitemSeiected(), вызываемого при выборе пункта меню.</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package ru.alexanderklimov.tweenanimation;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android.app.Activity;</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android.os.Bundle;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android.view.Menu;</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android.view.MenuItem;</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android.view.animation.Animation;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android.view.animation.Animation.AnimationListener;</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android.view.animation.AnimationUtils;</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android.widget.ImageView;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public class TweenAnimationActivity extends Activity implements AnimationListener{</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private ImageView mImage;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Animation animation = null;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 Called when the activity is first created.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public void onCreate(Bundle savedInstanceState)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super.onCreate(savedInstanceState);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setContentView(R.layout.main);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mImage = (ImageView)findViewById(R.id.image);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mImage.setImageResource(R.drawable.shape);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public boolean onCreateOptionsMenu(Menu menu)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menu.add(Menu.NONE, R.anim.alpha, Menu.NONE, "Alpha")</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.setAlphabeticShortcut('a');</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menu.add(Menu.NONE, R.anim.scale, Menu.NONE, "Scale")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.setAlphabeticShortcut('s');</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 xml:space="preserve">        menu.add(Menu.NONE, R.anim.translate, Menu.NONE, "Translate")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.setAlphabeticShortcut('t');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menu.add(Menu.NONE, R.anim.rotate, Menu.NONE, "Rotate")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.setAlphabeticShortcut('r');</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menu.add(Menu.NONE, R.anim.combination, Menu.NONE, "Комбинация")</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.setAlphabeticShortcut('o');</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return(super.onCreateOptionsMenu(menu));</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public boolean onOptionsItemSelected(MenuItem item) {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animation = AnimationUtils.loadAnimation(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this, item.getItemId());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animation.setAnimationListener(this);</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mImage.startAnimation(animation);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return true;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public void onAnimationEnd(Animation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mImage.setVisibility(View.VISIBLE);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public void onAnimationRepeat(Animation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mImage.setVisibility(View.VISIBLE);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public void onAnimationStart(Animation animation)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ab/>
      </w:r>
      <w:r w:rsidRPr="004E61F4">
        <w:rPr>
          <w:rFonts w:ascii="Consolas" w:eastAsia="Times New Roman" w:hAnsi="Consolas" w:cs="Consolas"/>
          <w:color w:val="333333"/>
          <w:sz w:val="18"/>
          <w:szCs w:val="18"/>
          <w:bdr w:val="none" w:sz="0" w:space="0" w:color="auto" w:frame="1"/>
          <w:lang w:eastAsia="ru-RU"/>
        </w:rPr>
        <w:tab/>
        <w:t>mImage.setVisibility(View.VISIBLE);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Анимация графических файлов</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Анимация для графических файлов ничем особым не отличается от анимации для графических фигур. Рассмотрим на примере анимацию графического объекта, отображаемого в ImageView. Создайте новый проект и найдите какой-нибудь графический файл с изображением кота (но не собаки, иначе работать не будет!).</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 XML-файле анимации создадим следующую структуру: используем элемент &lt;scale&gt; для растягивания изображения и вложенный контейнер &lt;set&gt;, в котором определим два дочерних элемента &lt;scale&gt; и &lt;rotate&gt; для одновременного вращения и изменения размеров объекта. Данный файл необходимо сохраним в каталоге </w:t>
      </w:r>
      <w:r w:rsidRPr="004E61F4">
        <w:rPr>
          <w:rFonts w:ascii="Helvetica" w:eastAsia="Times New Roman" w:hAnsi="Helvetica" w:cs="Times New Roman"/>
          <w:b/>
          <w:bCs/>
          <w:color w:val="333333"/>
          <w:sz w:val="21"/>
          <w:szCs w:val="21"/>
          <w:lang w:eastAsia="ru-RU"/>
        </w:rPr>
        <w:t>res/anim/</w:t>
      </w:r>
      <w:r w:rsidRPr="004E61F4">
        <w:rPr>
          <w:rFonts w:ascii="Helvetica" w:eastAsia="Times New Roman" w:hAnsi="Helvetica" w:cs="Times New Roman"/>
          <w:color w:val="333333"/>
          <w:sz w:val="21"/>
          <w:szCs w:val="21"/>
          <w:lang w:eastAsia="ru-RU"/>
        </w:rPr>
        <w:t> под любым именем, например, crazycat.xml</w:t>
      </w:r>
    </w:p>
    <w:p w:rsidR="004E61F4" w:rsidRPr="004E61F4" w:rsidRDefault="004E61F4" w:rsidP="004E61F4">
      <w:pPr>
        <w:shd w:val="clear" w:color="auto" w:fill="FFFFFF"/>
        <w:spacing w:before="150" w:after="150" w:line="600" w:lineRule="atLeast"/>
        <w:outlineLvl w:val="2"/>
        <w:rPr>
          <w:rFonts w:ascii="Helvetica" w:eastAsia="Times New Roman" w:hAnsi="Helvetica" w:cs="Times New Roman"/>
          <w:b/>
          <w:bCs/>
          <w:color w:val="C09853"/>
          <w:sz w:val="37"/>
          <w:szCs w:val="37"/>
          <w:lang w:eastAsia="ru-RU"/>
        </w:rPr>
      </w:pPr>
      <w:r w:rsidRPr="004E61F4">
        <w:rPr>
          <w:rFonts w:ascii="Helvetica" w:eastAsia="Times New Roman" w:hAnsi="Helvetica" w:cs="Times New Roman"/>
          <w:b/>
          <w:bCs/>
          <w:color w:val="C09853"/>
          <w:sz w:val="37"/>
          <w:szCs w:val="37"/>
          <w:lang w:eastAsia="ru-RU"/>
        </w:rPr>
        <w:t>crazycat.xml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 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android:shareInterpolator="false"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android:duration="3000"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android:fillAfter="false"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android:fromXScale="1.0"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android:fromYScale="1.0"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android:interpolator="@android:anim/accelerate_decelerate_interpolator"</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android:toXScale="1.4"</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android:toYScale="0.6"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&lt;set android:interpolator="@android:anim/decelerate_interpolator"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&lt;scale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 xml:space="preserve">            android:fillBefore="false"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android:fromXScale="1.4"</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android:fromYScale="0.6"</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android:startOffset="3000"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android:toXScale="0.0"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android:toYScale="0.0"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&lt;rotate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android:duration="2000"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android:fromDegrees="0"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android:pivotX="50%"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android:pivotY="50%"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android:startOffset="3000"</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android:toDegrees="-45"</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android:toYScale="0.0" /&gt;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&lt;/set&gt;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&lt;/set&gt;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В файле разметки поместим кнопку для запуска анимации и один элемент ImageView для нашего изображения.</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&lt;?xml version="1.0" encoding="utf-8"?&gt;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xmlns:android="http://schemas.android.com/apk/res/android"</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android:orientation="vertical"</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android:layout_width="fill_parent"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android:layout_height="fill_parent"&gt;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&lt;LinearLayout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android:layout_height="wrap_content"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android:orientation="horizontal"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ab/>
      </w:r>
      <w:r w:rsidRPr="004E61F4">
        <w:rPr>
          <w:rFonts w:ascii="Consolas" w:eastAsia="Times New Roman" w:hAnsi="Consolas" w:cs="Consolas"/>
          <w:color w:val="333333"/>
          <w:sz w:val="18"/>
          <w:szCs w:val="18"/>
          <w:bdr w:val="none" w:sz="0" w:space="0" w:color="auto" w:frame="1"/>
          <w:lang w:eastAsia="ru-RU"/>
        </w:rPr>
        <w:tab/>
        <w:t>android:layout_width="fill_parent"&gt;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&lt;Button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android:id="@+id/btn_start"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android:layout_height="wrap_content"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android:text="Поехали!"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android:layout_width="fill_parent"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android:layout_weight="1"/&gt;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&lt;/LinearLayout&gt;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&lt;LinearLayout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android:id="@+id/layout_anim"</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android:layout_height="fill_parent"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android:gravity="center"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android:layout_width="fill_parent"&gt;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 xml:space="preserve">    &lt;ImageView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 xml:space="preserve">        android:id="@+id/image"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android:layout_width="wrap_content"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android:layout_height="wrap_content"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android:minHeight="100px"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android:minWidth="100px"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android:layout_margin="100px"</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 xml:space="preserve">    android:src="@drawable/android3d"/&gt;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&lt;/LinearLayout&gt;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Осталось написать программный код:</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package ru.alexanderklimov.crazycat;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android.app.Activity;</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android.os.Bundle;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lastRenderedPageBreak/>
        <w:t>import android.view.View;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android.view.animation.Animation;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android.view.animation.AnimationUtils;</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android.widget.Button;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import android.widget.ImageView;</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public class CrazyCatActivity extends Activity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 Called when the activity is first created.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@Override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public void onCreate(Bundle savedInstanceState)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super.onCreate(savedInstanceState);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setContentView(R.layout.main);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final ImageView image = (ImageView) findViewById(R.id.image);</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final Button btnStart = (Button) findViewById(R.id.btn_start);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btnStart.setOnClickListener(new View.OnClickListener()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public void onClick(View v)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r w:rsidRPr="004E61F4">
        <w:rPr>
          <w:rFonts w:ascii="Consolas" w:eastAsia="Times New Roman" w:hAnsi="Consolas" w:cs="Consolas"/>
          <w:color w:val="333333"/>
          <w:sz w:val="18"/>
          <w:szCs w:val="18"/>
          <w:bdr w:val="none" w:sz="0" w:space="0" w:color="auto" w:frame="1"/>
          <w:lang w:eastAsia="ru-RU"/>
        </w:rPr>
        <w:tab/>
        <w:t>Animation anim = AnimationUtils.loadAnimation(</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eastAsia="ru-RU"/>
        </w:rPr>
        <w:tab/>
        <w:t>getApplicationContext(), R.anim.crazycat);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r w:rsidRPr="004E61F4">
        <w:rPr>
          <w:rFonts w:ascii="Consolas" w:eastAsia="Times New Roman" w:hAnsi="Consolas" w:cs="Consolas"/>
          <w:color w:val="333333"/>
          <w:sz w:val="18"/>
          <w:szCs w:val="18"/>
          <w:bdr w:val="none" w:sz="0" w:space="0" w:color="auto" w:frame="1"/>
          <w:lang w:eastAsia="ru-RU"/>
        </w:rPr>
        <w:tab/>
        <w:t>image.startAnimation(anim);</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 xml:space="preserv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При нажатии кнопки изображение кота сначала плавно растянется по горизонтали, затем одновременно повернется и уменьшится в размерах, после чего вернется в исходное состояние.</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noProof/>
          <w:color w:val="333333"/>
          <w:sz w:val="21"/>
          <w:szCs w:val="21"/>
          <w:lang w:eastAsia="ru-RU"/>
        </w:rPr>
        <w:lastRenderedPageBreak/>
        <w:drawing>
          <wp:inline distT="0" distB="0" distL="0" distR="0" wp14:anchorId="5DAE0CE1" wp14:editId="7930FEE2">
            <wp:extent cx="4572000" cy="7620000"/>
            <wp:effectExtent l="0" t="0" r="0" b="0"/>
            <wp:docPr id="1" name="Рисунок 1" descr="Кот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Кот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Независимо оттого, как анимация изменяет размеры объекта или перемещает его на плоскости, границы элемента View, в который загружено изображение, останутся неизменными: ваша анимация не будет автоматически корректировать размеры представления для размещения объекта. Если анимация выйдет за границы родительского представления, произойдет отсечение объекта анимации.</w:t>
      </w:r>
    </w:p>
    <w:p w:rsidR="004E61F4" w:rsidRPr="004E61F4" w:rsidRDefault="004E61F4" w:rsidP="004E61F4">
      <w:pPr>
        <w:shd w:val="clear" w:color="auto" w:fill="FFFFFF"/>
        <w:spacing w:before="150" w:after="150" w:line="600" w:lineRule="atLeast"/>
        <w:outlineLvl w:val="1"/>
        <w:rPr>
          <w:rFonts w:ascii="Helvetica" w:eastAsia="Times New Roman" w:hAnsi="Helvetica" w:cs="Times New Roman"/>
          <w:b/>
          <w:bCs/>
          <w:color w:val="C09853"/>
          <w:sz w:val="47"/>
          <w:szCs w:val="47"/>
          <w:lang w:eastAsia="ru-RU"/>
        </w:rPr>
      </w:pPr>
      <w:r w:rsidRPr="004E61F4">
        <w:rPr>
          <w:rFonts w:ascii="Helvetica" w:eastAsia="Times New Roman" w:hAnsi="Helvetica" w:cs="Times New Roman"/>
          <w:b/>
          <w:bCs/>
          <w:color w:val="C09853"/>
          <w:sz w:val="47"/>
          <w:szCs w:val="47"/>
          <w:lang w:eastAsia="ru-RU"/>
        </w:rPr>
        <w:t>Анимация группы представлений</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lastRenderedPageBreak/>
        <w:t>Анимацию можно сделать и для нескольких представлений, объединив их в группу. Например, поместив представления в контейнер LinearLayout, причем можно использовать не только графические, но и текстовые представления.</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Принцип анимаци останется тем же. В файле разметки приложения разместите дочерний контейнер LinearLayout, в котором разместите виджет ImageView с изображением и текстовое поле TextView с надписью. Для дочернего контейнера обязательно присвойте идентификатор, по которому вы сможете загрузить его в код программы и использовать для анимации.</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ab/>
        <w:t>android:id="@+id/layout_anim"</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eastAsia="ru-RU"/>
        </w:rPr>
        <w:tab/>
      </w:r>
      <w:r w:rsidRPr="004E61F4">
        <w:rPr>
          <w:rFonts w:ascii="Consolas" w:eastAsia="Times New Roman" w:hAnsi="Consolas" w:cs="Consolas"/>
          <w:color w:val="333333"/>
          <w:sz w:val="18"/>
          <w:szCs w:val="18"/>
          <w:bdr w:val="none" w:sz="0" w:space="0" w:color="auto" w:frame="1"/>
          <w:lang w:val="en-US" w:eastAsia="ru-RU"/>
        </w:rPr>
        <w:t>android:layout_height="fill_parent"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t xml:space="preserve">android:gravity="center"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t>android:layout_width="fill_parent"&gt;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t xml:space="preserve">&lt;ImageView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 xml:space="preserve">android:id="@+id/image"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 xml:space="preserve">android:layout_width="wrap_content"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 xml:space="preserve">android:layout_height="wrap_content"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android:src="@drawable/crazycat"/&gt;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t xml:space="preserve">&lt;TextView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android:id="@+id/text"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 xml:space="preserve">android:text="@string/hello"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 xml:space="preserve">android:layout_width="wrap_content"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ab/>
      </w:r>
      <w:r w:rsidRPr="004E61F4">
        <w:rPr>
          <w:rFonts w:ascii="Consolas" w:eastAsia="Times New Roman" w:hAnsi="Consolas" w:cs="Consolas"/>
          <w:color w:val="333333"/>
          <w:sz w:val="18"/>
          <w:szCs w:val="18"/>
          <w:bdr w:val="none" w:sz="0" w:space="0" w:color="auto" w:frame="1"/>
          <w:lang w:val="en-US" w:eastAsia="ru-RU"/>
        </w:rPr>
        <w:tab/>
        <w:t>android:layout_height="wrap_content"/&gt;</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4E61F4">
        <w:rPr>
          <w:rFonts w:ascii="Consolas" w:eastAsia="Times New Roman" w:hAnsi="Consolas" w:cs="Consolas"/>
          <w:color w:val="333333"/>
          <w:sz w:val="18"/>
          <w:szCs w:val="18"/>
          <w:bdr w:val="none" w:sz="0" w:space="0" w:color="auto" w:frame="1"/>
          <w:lang w:eastAsia="ru-RU"/>
        </w:rPr>
        <w:t>&lt;/LinearLayout&gt;</w:t>
      </w:r>
    </w:p>
    <w:p w:rsidR="004E61F4" w:rsidRPr="004E61F4" w:rsidRDefault="004E61F4" w:rsidP="004E61F4">
      <w:pPr>
        <w:shd w:val="clear" w:color="auto" w:fill="FFFFFF"/>
        <w:spacing w:after="150" w:line="240" w:lineRule="auto"/>
        <w:rPr>
          <w:rFonts w:ascii="Helvetica" w:eastAsia="Times New Roman" w:hAnsi="Helvetica" w:cs="Times New Roman"/>
          <w:color w:val="333333"/>
          <w:sz w:val="21"/>
          <w:szCs w:val="21"/>
          <w:lang w:eastAsia="ru-RU"/>
        </w:rPr>
      </w:pPr>
      <w:r w:rsidRPr="004E61F4">
        <w:rPr>
          <w:rFonts w:ascii="Helvetica" w:eastAsia="Times New Roman" w:hAnsi="Helvetica" w:cs="Times New Roman"/>
          <w:color w:val="333333"/>
          <w:sz w:val="21"/>
          <w:szCs w:val="21"/>
          <w:lang w:eastAsia="ru-RU"/>
        </w:rPr>
        <w:t>Код класса практически не будет отличаться от предыдущего примера, за исключением того, что мы работаем с анимацией не отдельного представления, а с анимацией группы представлений:</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layout (LinearLayout)findViewById(R.id.layout_anim); </w:t>
      </w:r>
    </w:p>
    <w:p w:rsidR="004E61F4" w:rsidRPr="004E61F4" w:rsidRDefault="004E61F4" w:rsidP="004E61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4E61F4">
        <w:rPr>
          <w:rFonts w:ascii="Consolas" w:eastAsia="Times New Roman" w:hAnsi="Consolas" w:cs="Consolas"/>
          <w:color w:val="333333"/>
          <w:sz w:val="18"/>
          <w:szCs w:val="18"/>
          <w:bdr w:val="none" w:sz="0" w:space="0" w:color="auto" w:frame="1"/>
          <w:lang w:val="en-US" w:eastAsia="ru-RU"/>
        </w:rPr>
        <w:t xml:space="preserve">animation AnimationUtils.loadAnimation(this, R.anim.combination); </w:t>
      </w:r>
    </w:p>
    <w:p w:rsidR="003873AA" w:rsidRPr="004E61F4" w:rsidRDefault="003873AA">
      <w:pPr>
        <w:rPr>
          <w:lang w:val="en-US"/>
        </w:rPr>
      </w:pPr>
      <w:bookmarkStart w:id="0" w:name="_GoBack"/>
      <w:bookmarkEnd w:id="0"/>
    </w:p>
    <w:sectPr w:rsidR="003873AA" w:rsidRPr="004E6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0F4"/>
    <w:multiLevelType w:val="multilevel"/>
    <w:tmpl w:val="857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11A95"/>
    <w:multiLevelType w:val="multilevel"/>
    <w:tmpl w:val="16A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901B4"/>
    <w:multiLevelType w:val="multilevel"/>
    <w:tmpl w:val="E84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F3B17"/>
    <w:multiLevelType w:val="multilevel"/>
    <w:tmpl w:val="556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D08A0"/>
    <w:multiLevelType w:val="multilevel"/>
    <w:tmpl w:val="3E7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D3239"/>
    <w:multiLevelType w:val="multilevel"/>
    <w:tmpl w:val="D03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75A39"/>
    <w:multiLevelType w:val="multilevel"/>
    <w:tmpl w:val="099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B02A45"/>
    <w:multiLevelType w:val="multilevel"/>
    <w:tmpl w:val="90B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F4"/>
    <w:rsid w:val="003873AA"/>
    <w:rsid w:val="004E6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61F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6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61F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6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tweenanimation.php" TargetMode="External"/><Relationship Id="rId13" Type="http://schemas.openxmlformats.org/officeDocument/2006/relationships/hyperlink" Target="http://developer.alexanderklimov.ru/android/animation/scale.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eloper.alexanderklimov.ru/android/tweenanimation.php" TargetMode="External"/><Relationship Id="rId12" Type="http://schemas.openxmlformats.org/officeDocument/2006/relationships/hyperlink" Target="http://developer.alexanderklimov.ru/android/animation/alpha.php"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alexanderklimov.ru/android/animation/rotate.php" TargetMode="External"/><Relationship Id="rId1" Type="http://schemas.openxmlformats.org/officeDocument/2006/relationships/numbering" Target="numbering.xml"/><Relationship Id="rId6" Type="http://schemas.openxmlformats.org/officeDocument/2006/relationships/hyperlink" Target="http://developer.alexanderklimov.ru/android/tweenanimation.php" TargetMode="External"/><Relationship Id="rId11" Type="http://schemas.openxmlformats.org/officeDocument/2006/relationships/hyperlink" Target="http://developer.alexanderklimov.ru/android/tweenanimation.php" TargetMode="External"/><Relationship Id="rId5" Type="http://schemas.openxmlformats.org/officeDocument/2006/relationships/webSettings" Target="webSettings.xml"/><Relationship Id="rId15" Type="http://schemas.openxmlformats.org/officeDocument/2006/relationships/hyperlink" Target="http://developer.alexanderklimov.ru/android/animation/slideshow.php" TargetMode="External"/><Relationship Id="rId10" Type="http://schemas.openxmlformats.org/officeDocument/2006/relationships/hyperlink" Target="http://developer.alexanderklimov.ru/android/tweenanimation.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veloper.alexanderklimov.ru/android/tweenanimation.php" TargetMode="External"/><Relationship Id="rId14" Type="http://schemas.openxmlformats.org/officeDocument/2006/relationships/hyperlink" Target="http://developer.alexanderklimov.ru/android/animation/translat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3263</Words>
  <Characters>18601</Characters>
  <Application>Microsoft Office Word</Application>
  <DocSecurity>0</DocSecurity>
  <Lines>155</Lines>
  <Paragraphs>43</Paragraphs>
  <ScaleCrop>false</ScaleCrop>
  <Company/>
  <LinksUpToDate>false</LinksUpToDate>
  <CharactersWithSpaces>21821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2016-10-28T01:24:00Z</dcterms:created>
  <dcterms:modified xsi:type="dcterms:W3CDTF">2016-10-28T01:25:00Z</dcterms:modified>
</cp:coreProperties>
</file>