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03" w:rsidRPr="00986F03" w:rsidRDefault="00986F03" w:rsidP="00986F03">
      <w:pPr>
        <w:spacing w:line="324" w:lineRule="atLeast"/>
        <w:outlineLvl w:val="0"/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</w:pPr>
      <w:r w:rsidRPr="00986F03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 xml:space="preserve">Использование отладчика </w:t>
      </w:r>
      <w:proofErr w:type="spellStart"/>
      <w:r w:rsidRPr="00986F03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>Android</w:t>
      </w:r>
      <w:proofErr w:type="spellEnd"/>
      <w:r w:rsidRPr="00986F03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 xml:space="preserve"> </w:t>
      </w:r>
      <w:proofErr w:type="spellStart"/>
      <w:r w:rsidRPr="00986F03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>Studio</w:t>
      </w:r>
      <w:proofErr w:type="spellEnd"/>
      <w:r w:rsidRPr="00986F03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 xml:space="preserve"> по максимуму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Это хитрость, о которой я узнал совсем недавно у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Senior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Android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разработчика в моей компании, и теперь я чувствую себя несчастным, сожалея о времени, которое я провел в ожидании сборки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Gradle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, чтобы проверить свои изменения при написании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Android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приложений.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Вот типичный сценарий, который каждый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Android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разработчик мог бы встретить, по крайней мере, один раз в течение своего жизненного цикла разработки. У вас есть список элементов, которые вы хотите показать в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ListView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 или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RecyclerView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Ниже приведен наш возлюбленный метод </w:t>
      </w:r>
      <w:proofErr w:type="spellStart"/>
      <w:r w:rsidRPr="00986F03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eastAsia="ru-RU"/>
        </w:rPr>
        <w:t>onBindViewHolder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, который связывает вашу модель с </w:t>
      </w:r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вашими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view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-компонентами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RecyclerView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onBindViewHolder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ViewHolder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holder, final 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position) {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name = 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values.get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(position);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holder.txtHeader.setText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name);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holder.txtFooter.setText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"Footer: " + name);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Теперь, допустим, вы захотели изменить цвет текста для каждого третьего элемента в списке. Таким</w:t>
      </w:r>
      <w:r w:rsidRPr="00986F03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образом</w:t>
      </w:r>
      <w:r w:rsidRPr="00986F03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, 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код</w:t>
      </w:r>
      <w:r w:rsidRPr="00986F03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будет</w:t>
      </w:r>
      <w:r w:rsidRPr="00986F03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выглядеть</w:t>
      </w:r>
      <w:r w:rsidRPr="00986F03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примерно</w:t>
      </w:r>
      <w:r w:rsidRPr="00986F03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так</w:t>
      </w:r>
      <w:r w:rsidRPr="00986F03">
        <w:rPr>
          <w:rFonts w:ascii="Helvetica" w:eastAsia="Times New Roman" w:hAnsi="Helvetica" w:cs="Helvetica"/>
          <w:sz w:val="26"/>
          <w:szCs w:val="26"/>
          <w:lang w:val="en-US" w:eastAsia="ru-RU"/>
        </w:rPr>
        <w:t>: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onBindViewHolder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ViewHolder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holder, final 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position) {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name = </w:t>
      </w:r>
      <w:proofErr w:type="spell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values.get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(position);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holder.txtHeader.setText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name);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(position % 3 == 0) {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holder.txtHeader.setTextColor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Color.GREEN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}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85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holder.txtFooter.setText</w:t>
      </w:r>
      <w:proofErr w:type="spell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986F0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"Footer: " + name);</w:t>
      </w:r>
    </w:p>
    <w:p w:rsidR="00986F03" w:rsidRPr="00986F03" w:rsidRDefault="00986F03" w:rsidP="00986F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86F0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Затем вы нажмёте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Run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 и </w:t>
      </w:r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дождётесь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завершения сборки и увидите ваши изменения, так?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Теперь вы бы подумали, существует ли другой путь для достижения этой же цели?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Твой выход,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Android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Studio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! Да, нам не нужен внешний плагин или инструмент для достижения вышеупомянутой задачи и более того, нам даже не придется заново собирать проект. Вы не ослышались, мы обойдёмся без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Gradle</w:t>
      </w:r>
      <w:proofErr w:type="spellEnd"/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: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) Вот как!</w:t>
      </w:r>
    </w:p>
    <w:p w:rsidR="00986F03" w:rsidRPr="00986F03" w:rsidRDefault="00986F03" w:rsidP="00986F03">
      <w:pPr>
        <w:shd w:val="clear" w:color="auto" w:fill="FFFFFF"/>
        <w:spacing w:after="75" w:line="324" w:lineRule="atLeast"/>
        <w:outlineLvl w:val="2"/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</w:pPr>
      <w:r w:rsidRPr="00986F03"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  <w:t>Шаг 1 — Необходимо определить конфигурацию запуска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Такая конфигурация запуска позволит нам запускать наше приложение и присоединять к нему отладчик из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Android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Studio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, а также вы сможете присоединить его к уже запущенному процессу.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Нажмите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Run</w:t>
      </w:r>
      <w:proofErr w:type="spellEnd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→ 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Edit</w:t>
      </w:r>
      <w:proofErr w:type="spellEnd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Configurations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drawing>
          <wp:inline distT="0" distB="0" distL="0" distR="0" wp14:anchorId="78B80896" wp14:editId="472E611F">
            <wp:extent cx="4062714" cy="1963272"/>
            <wp:effectExtent l="0" t="0" r="0" b="0"/>
            <wp:docPr id="4" name="Рисунок 4" descr="Run -&gt; Edit Configuration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un -&gt; Edit Configuration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40" cy="1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В верхнем левом углу диалогового окна щелкните значок «+» и выберите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Android</w:t>
      </w:r>
      <w:proofErr w:type="spellEnd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App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lastRenderedPageBreak/>
        <w:drawing>
          <wp:inline distT="0" distB="0" distL="0" distR="0" wp14:anchorId="5950BB33" wp14:editId="092A84AC">
            <wp:extent cx="4512396" cy="4676173"/>
            <wp:effectExtent l="0" t="0" r="2540" b="0"/>
            <wp:docPr id="5" name="Рисунок 5" descr="Android App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ndroid App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8" cy="46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Теперь дайте ему имя, мне нравится называть его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Run-Only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, но вы можете называть его как угодно.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Выберите модуль, который содержит код вашего приложения, в </w:t>
      </w:r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приведенном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ниже скриншоте он называется 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app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Важный шаг: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В разделе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Installation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Options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выберите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Nothing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;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br/>
        <w:t xml:space="preserve">В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Launch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Options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выберите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Default</w:t>
      </w:r>
      <w:proofErr w:type="spellEnd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Activity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;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br/>
        <w:t xml:space="preserve">В разделе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Before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Launch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удалите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Gradle-aware</w:t>
      </w:r>
      <w:proofErr w:type="spellEnd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Make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Таким образом, конфигурация должна выглядеть следующим образом: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lastRenderedPageBreak/>
        <w:drawing>
          <wp:inline distT="0" distB="0" distL="0" distR="0" wp14:anchorId="3F30789A" wp14:editId="418F75AD">
            <wp:extent cx="5615242" cy="5301205"/>
            <wp:effectExtent l="0" t="0" r="5080" b="0"/>
            <wp:docPr id="6" name="Рисунок 6" descr="Конфигурация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Конфигурация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80" cy="530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Теперь вы можете применить и сохранить эту конфигурацию. Сейчас она должна быть выбрана автоматически. Если нет, то просто выберите её из списка.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Теперь поставьте 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breakpoint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 поближе к строке, которую вы хотите проверить. В нашем случае мы </w:t>
      </w:r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разместим ее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там, где мы устанавливаем текст.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drawing>
          <wp:inline distT="0" distB="0" distL="0" distR="0" wp14:anchorId="37A23D7F" wp14:editId="661E0E32">
            <wp:extent cx="5915091" cy="682906"/>
            <wp:effectExtent l="0" t="0" r="0" b="3175"/>
            <wp:docPr id="7" name="Рисунок 7" descr="breakpoin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reakpoin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26" cy="68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Щелкните правой кнопкой мыши на 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breakpoint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 и снимите флажок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Suspend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 (рус</w:t>
      </w:r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 </w:t>
      </w:r>
      <w:proofErr w:type="gram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п</w:t>
      </w:r>
      <w:proofErr w:type="gramEnd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риостановить</w:t>
      </w: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).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Как только вы снимете флажок, диалог расширится и покажет больше опций.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lastRenderedPageBreak/>
        <w:drawing>
          <wp:inline distT="0" distB="0" distL="0" distR="0" wp14:anchorId="2A1384EF" wp14:editId="49DF8676">
            <wp:extent cx="5079737" cy="3345084"/>
            <wp:effectExtent l="0" t="0" r="6985" b="8255"/>
            <wp:docPr id="8" name="Рисунок 8" descr="Диалог опций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Диалог опций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68" cy="334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Нам интересен раздел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Evaluate</w:t>
      </w:r>
      <w:proofErr w:type="spellEnd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and</w:t>
      </w:r>
      <w:proofErr w:type="spellEnd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log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. Мы напишем там выражение, чтобы проверить изменения в нашем элементе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RecyclerView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 Нажмите на маленький значок голубого цвета справа от окна ввода 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Evaluate</w:t>
      </w:r>
      <w:proofErr w:type="spellEnd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and</w:t>
      </w:r>
      <w:proofErr w:type="spellEnd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log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, чтобы развернуть его до более крупного редактора, и добавьте выражение для тестирования, и нажмите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Ok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, а затем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Done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bookmarkStart w:id="0" w:name="_GoBack"/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drawing>
          <wp:inline distT="0" distB="0" distL="0" distR="0" wp14:anchorId="1F363B34" wp14:editId="7E8A07AA">
            <wp:extent cx="5636871" cy="1900562"/>
            <wp:effectExtent l="0" t="0" r="2540" b="4445"/>
            <wp:docPr id="9" name="Рисунок 9" descr="Evaluate and lo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valuate and lo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66" cy="190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Теперь нажмите на иконку </w:t>
      </w:r>
      <w:proofErr w:type="spellStart"/>
      <w:r w:rsidRPr="00986F03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Debug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 с выбранной конфигурацией 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Run-Only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 и посмотрите на эту магию.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drawing>
          <wp:inline distT="0" distB="0" distL="0" distR="0" wp14:anchorId="1054F36E" wp14:editId="260B8161">
            <wp:extent cx="4780280" cy="497840"/>
            <wp:effectExtent l="0" t="0" r="1270" b="0"/>
            <wp:docPr id="10" name="Рисунок 10" descr="Debu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ebu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Приложение должно запуститься </w:t>
      </w:r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с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gram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вашей</w:t>
      </w:r>
      <w:proofErr w:type="gram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Activity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 xml:space="preserve"> по умолчанию, и вы должны увидеть внесенные там изменения. Также, если вы уделяете пристальное внимание IDE, в самом низу вы увидите только одну запускаемую задачу: 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Launching</w:t>
      </w:r>
      <w:proofErr w:type="spellEnd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 xml:space="preserve"> </w:t>
      </w:r>
      <w:proofErr w:type="spellStart"/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Activity</w:t>
      </w:r>
      <w:proofErr w:type="spellEnd"/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noProof/>
          <w:color w:val="1F8FC1"/>
          <w:sz w:val="26"/>
          <w:szCs w:val="26"/>
          <w:lang w:eastAsia="ru-RU"/>
        </w:rPr>
        <w:lastRenderedPageBreak/>
        <w:drawing>
          <wp:inline distT="0" distB="0" distL="0" distR="0" wp14:anchorId="226F257B" wp14:editId="1CFD9EDA">
            <wp:extent cx="4271010" cy="1423670"/>
            <wp:effectExtent l="0" t="0" r="0" b="5080"/>
            <wp:docPr id="11" name="Рисунок 11" descr="Launching Activity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aunching Activity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03" w:rsidRPr="00986F03" w:rsidRDefault="00986F03" w:rsidP="00986F03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986F03">
        <w:rPr>
          <w:rFonts w:ascii="Helvetica" w:eastAsia="Times New Roman" w:hAnsi="Helvetica" w:cs="Helvetica"/>
          <w:sz w:val="26"/>
          <w:szCs w:val="26"/>
          <w:lang w:eastAsia="ru-RU"/>
        </w:rPr>
        <w:t>Хотелось бы услышать ваши впечатления, когда вы опробуете эту хитрость!</w:t>
      </w:r>
    </w:p>
    <w:p w:rsidR="00986F03" w:rsidRPr="00986F03" w:rsidRDefault="00986F03" w:rsidP="00986F03">
      <w:pPr>
        <w:shd w:val="clear" w:color="auto" w:fill="FFFFFF"/>
        <w:spacing w:after="375"/>
        <w:jc w:val="right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Перевод</w:t>
      </w:r>
      <w:r w:rsidRPr="00986F03">
        <w:rPr>
          <w:rFonts w:ascii="Helvetica" w:eastAsia="Times New Roman" w:hAnsi="Helvetica" w:cs="Helvetica"/>
          <w:i/>
          <w:iCs/>
          <w:sz w:val="26"/>
          <w:szCs w:val="26"/>
          <w:lang w:val="en-US" w:eastAsia="ru-RU"/>
        </w:rPr>
        <w:t xml:space="preserve"> </w:t>
      </w:r>
      <w:r w:rsidRPr="00986F03">
        <w:rPr>
          <w:rFonts w:ascii="Helvetica" w:eastAsia="Times New Roman" w:hAnsi="Helvetica" w:cs="Helvetica"/>
          <w:i/>
          <w:iCs/>
          <w:sz w:val="26"/>
          <w:szCs w:val="26"/>
          <w:lang w:eastAsia="ru-RU"/>
        </w:rPr>
        <w:t>статьи</w:t>
      </w:r>
      <w:r w:rsidRPr="00986F03">
        <w:rPr>
          <w:rFonts w:ascii="Helvetica" w:eastAsia="Times New Roman" w:hAnsi="Helvetica" w:cs="Helvetica"/>
          <w:i/>
          <w:iCs/>
          <w:sz w:val="26"/>
          <w:szCs w:val="26"/>
          <w:lang w:val="en-US" w:eastAsia="ru-RU"/>
        </w:rPr>
        <w:t> </w:t>
      </w:r>
      <w:hyperlink r:id="rId21" w:history="1">
        <w:r w:rsidRPr="00986F03">
          <w:rPr>
            <w:rFonts w:ascii="Helvetica" w:eastAsia="Times New Roman" w:hAnsi="Helvetica" w:cs="Helvetica"/>
            <w:i/>
            <w:iCs/>
            <w:color w:val="1F8FC1"/>
            <w:sz w:val="26"/>
            <w:szCs w:val="26"/>
            <w:u w:val="single"/>
            <w:lang w:val="en-US" w:eastAsia="ru-RU"/>
          </w:rPr>
          <w:t>«Making the most out of Android Studio Debugger»</w:t>
        </w:r>
      </w:hyperlink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03"/>
    <w:rsid w:val="004E23B9"/>
    <w:rsid w:val="009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F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F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32719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65264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mo.githubusercontent.com/b098c0dd09b9409f9798a8d853621dab0fba470d/68747470733a2f2f646576636f6c696272692e636f6d2f63702f77702d636f6e74656e742f75706c6f6164732f323031372f31312f312d34614148786c45426534594947594d436862426263512e706e67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roandroiddev.com/making-the-most-out-of-the-android-studio-debugger-61713131d065" TargetMode="External"/><Relationship Id="rId7" Type="http://schemas.openxmlformats.org/officeDocument/2006/relationships/hyperlink" Target="https://camo.githubusercontent.com/f39f6914c335af5005128628a8e34ddd76049b34/68747470733a2f2f646576636f6c696272692e636f6d2f63702f77702d636f6e74656e742f75706c6f6164732f323031372f31312f312d4b6658554d774c4e586c654c424361304a79496d4c412e706e6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amo.githubusercontent.com/534446b33857b36da5554ed54b2ce747437bd2f1/68747470733a2f2f646576636f6c696272692e636f6d2f63702f77702d636f6e74656e742f75706c6f6164732f323031372f31312f312d494246776358646e56414862513257436638494941412e706e67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96e96ce4dcddd9bf90c37a4003cd817fc5a29816/68747470733a2f2f646576636f6c696272692e636f6d2f63702f77702d636f6e74656e742f75706c6f6164732f323031372f31312f312d4a6841733762542d3951764b347267547943637931672e706e67" TargetMode="External"/><Relationship Id="rId5" Type="http://schemas.openxmlformats.org/officeDocument/2006/relationships/hyperlink" Target="https://camo.githubusercontent.com/ad87f4cbc14f172dbb8df841ffa11cf15e4757d0/68747470733a2f2f646576636f6c696272692e636f6d2f63702f77702d636f6e74656e742f75706c6f6164732f323031372f31312f312d64614c6445486d54506370547461654667765a5a6b672e706e67" TargetMode="External"/><Relationship Id="rId15" Type="http://schemas.openxmlformats.org/officeDocument/2006/relationships/hyperlink" Target="https://camo.githubusercontent.com/793501f5cfb0cc3c6b2e4b9a502590770febd45b/68747470733a2f2f646576636f6c696272692e636f6d2f63702f77702d636f6e74656e742f75706c6f6164732f323031372f31312f312d5f656648776b7268446378596a395272706e515339672e706e6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amo.githubusercontent.com/02288640a6f2186ff8a53f5630e61ff481858f1f/68747470733a2f2f646576636f6c696272692e636f6d2f63702f77702d636f6e74656e742f75706c6f6164732f323031372f31312f312d62764b4a655f525f304645704b4e4a2d34765f5476512e706e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dee99fb634c27bd62dc0e6518f52086dae41a34c/68747470733a2f2f646576636f6c696272692e636f6d2f63702f77702d636f6e74656e742f75706c6f6164732f323031372f31312f312d78686e4878786266336b4643766a30583174516442672e706e67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2020-02-05T02:21:00Z</dcterms:created>
  <dcterms:modified xsi:type="dcterms:W3CDTF">2020-02-05T02:23:00Z</dcterms:modified>
</cp:coreProperties>
</file>