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78A" w:rsidRPr="008F378A" w:rsidRDefault="008F378A" w:rsidP="008F378A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8F378A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16.1 Введение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Будем двигаться дальше в рассмотрении вопросов связанных с разработкой приложений для смартфонов.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Современное </w:t>
      </w:r>
      <w:bookmarkStart w:id="0" w:name="keyword1"/>
      <w:bookmarkEnd w:id="0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программирование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трудно представить без использования баз данных, рано или поздно в процессе развития приложения появляется осознание необходимости долговременного хранения и обработки структурированной информации. Данная лекция посвящена рассмотрению вопросов, связанных с использованием баз данных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SQLite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 приложениях, разрабатываемых под </w:t>
      </w:r>
      <w:bookmarkStart w:id="1" w:name="keyword2"/>
      <w:bookmarkEnd w:id="1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bookmarkStart w:id="2" w:name="keyword3"/>
      <w:bookmarkEnd w:id="2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SQLite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являются основой построения рабочей и функциональной программы, в которой необходимо работать с большими объемами структурированной информации.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Далее в лекции перейдем к рассмотрению таких интересных тем, как создание графических изображений и анимации, а также работа с этими элементами. Платформа </w:t>
      </w:r>
      <w:bookmarkStart w:id="3" w:name="keyword4"/>
      <w:bookmarkEnd w:id="3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 разнообразные способы для добавления в приложения и использования графики и анимации.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Очень часто мобильные устройства помогают "скоротать время" в очередях, в ожидании транспорта и многих других ситуациях, часто возникающих в современной жизни. Проще всего в такие моменты занять себя несложной игрой, в связи с этим тема разработки игр для мобильных устройств стала довольно популярна в последнее время. Разумеется, разработка игр дело серьезное, но даже отдельному разработчику </w:t>
      </w:r>
      <w:bookmarkStart w:id="4" w:name="keyword5"/>
      <w:bookmarkEnd w:id="4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силам создать игру, способную увлечь пользователя. В данной теме рассмотрим основные принципы создания игр для смартфонов, в лабораторной работе рассмотрим процесс создания несложной игры.</w:t>
      </w:r>
    </w:p>
    <w:p w:rsidR="008F378A" w:rsidRPr="008F378A" w:rsidRDefault="008F378A" w:rsidP="008F378A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5" w:name="sect3"/>
      <w:bookmarkEnd w:id="5"/>
      <w:r w:rsidRPr="008F378A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16.2 Основы работы с базами данных, </w:t>
      </w:r>
      <w:proofErr w:type="spellStart"/>
      <w:r w:rsidRPr="008F378A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SQLite</w:t>
      </w:r>
      <w:proofErr w:type="spellEnd"/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SQLite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- небольшая и при этом мощная система управления базами данных. Эта система создана в 2000 году, ее разработчик доктор Ричард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Хипп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Dr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Richard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Hipp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В настоящее время является одной из самых распространенных </w:t>
      </w:r>
      <w:bookmarkStart w:id="6" w:name="keyword6"/>
      <w:bookmarkEnd w:id="6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SQL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-систем управления базами данных в мире. Можно выделить несколько причин такой популярности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SQLite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 она бесплатная; она маленькая, примерно 150 Кбайт; не требует установки и администрирования. Подробнее см. </w:t>
      </w:r>
      <w:hyperlink r:id="rId5" w:tgtFrame="_blank" w:history="1">
        <w:r w:rsidRPr="008F378A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http://www.sqlite.org</w:t>
        </w:r>
      </w:hyperlink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7" w:name="keyword7"/>
      <w:bookmarkEnd w:id="7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База данных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SQLite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- это обычный </w:t>
      </w:r>
      <w:bookmarkStart w:id="8" w:name="keyword8"/>
      <w:bookmarkEnd w:id="8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его можно перемещать и копировать на другую систему (например, с телефона на рабочий </w:t>
      </w:r>
      <w:bookmarkStart w:id="9" w:name="keyword9"/>
      <w:bookmarkEnd w:id="9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компьютер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она будет отлично работать. </w:t>
      </w:r>
      <w:bookmarkStart w:id="10" w:name="keyword10"/>
      <w:bookmarkEnd w:id="10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хранит </w:t>
      </w:r>
      <w:bookmarkStart w:id="11" w:name="keyword11"/>
      <w:bookmarkEnd w:id="11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2" w:name="keyword12"/>
      <w:bookmarkEnd w:id="12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приложения в папке (см. </w:t>
      </w:r>
      <w:hyperlink r:id="rId6" w:anchor="image.16.1" w:history="1">
        <w:r w:rsidRPr="008F378A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 16.1</w:t>
        </w:r>
      </w:hyperlink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.):</w:t>
      </w:r>
    </w:p>
    <w:p w:rsidR="008F378A" w:rsidRPr="008F378A" w:rsidRDefault="008F378A" w:rsidP="008F3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proofErr w:type="gram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data</w:t>
      </w:r>
      <w:proofErr w:type="spellEnd"/>
      <w:proofErr w:type="gram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data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packagename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databases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/,</w:t>
      </w:r>
    </w:p>
    <w:p w:rsidR="008F378A" w:rsidRPr="008F378A" w:rsidRDefault="008F378A" w:rsidP="008F3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где</w:t>
      </w:r>
      <w:proofErr w:type="gram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packagename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 </w:t>
      </w:r>
      <w:bookmarkStart w:id="13" w:name="keyword13"/>
      <w:bookmarkEnd w:id="13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имя пакета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котором расположено </w:t>
      </w:r>
      <w:bookmarkStart w:id="14" w:name="keyword14"/>
      <w:bookmarkEnd w:id="14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доступа к этому файлу необходимо запускать команды </w:t>
      </w:r>
      <w:bookmarkStart w:id="15" w:name="keyword15"/>
      <w:bookmarkEnd w:id="15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SQL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16" w:name="keyword16"/>
      <w:bookmarkEnd w:id="16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с помощью вспомогательных классов и удобных методов скрывает часть деталей, но </w:t>
      </w:r>
      <w:proofErr w:type="gram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все таки </w:t>
      </w:r>
      <w:proofErr w:type="gram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необходимо иметь хотя бы минимальные знания об </w:t>
      </w:r>
      <w:bookmarkStart w:id="17" w:name="keyword17"/>
      <w:bookmarkEnd w:id="17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SQL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чтобы пользоваться этими инструментами.</w:t>
      </w:r>
    </w:p>
    <w:p w:rsidR="008F378A" w:rsidRPr="008F378A" w:rsidRDefault="008F378A" w:rsidP="008F378A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8" w:name="image.16.1"/>
      <w:bookmarkEnd w:id="18"/>
      <w:r w:rsidRPr="008F378A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drawing>
          <wp:inline distT="0" distB="0" distL="0" distR="0">
            <wp:extent cx="5905500" cy="1074420"/>
            <wp:effectExtent l="0" t="0" r="0" b="0"/>
            <wp:docPr id="1" name="Рисунок 1" descr="Расположение файла базы данных SQLit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положение файла базы данных SQLit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78A" w:rsidRPr="008F378A" w:rsidRDefault="008F378A" w:rsidP="008F378A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hyperlink r:id="rId9" w:history="1">
        <w:proofErr w:type="gramStart"/>
        <w:r w:rsidRPr="008F378A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увеличить</w:t>
        </w:r>
        <w:proofErr w:type="gramEnd"/>
        <w:r w:rsidRPr="008F378A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 xml:space="preserve"> изображение</w:t>
        </w:r>
      </w:hyperlink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16.1. 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Расположение файла базы данных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SQLite</w:t>
      </w:r>
      <w:proofErr w:type="spellEnd"/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Обращения к базе данных </w:t>
      </w:r>
      <w:bookmarkStart w:id="19" w:name="keyword18"/>
      <w:bookmarkEnd w:id="19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SQL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выполняются посредством запросов, существует три основных вида </w:t>
      </w:r>
      <w:bookmarkStart w:id="20" w:name="keyword19"/>
      <w:bookmarkEnd w:id="20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SQL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запросов: </w:t>
      </w:r>
      <w:bookmarkStart w:id="21" w:name="keyword20"/>
      <w:bookmarkEnd w:id="21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DDL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22" w:name="keyword21"/>
      <w:bookmarkEnd w:id="22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Modification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и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Query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F378A" w:rsidRPr="008F378A" w:rsidRDefault="008F378A" w:rsidP="008F378A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lastRenderedPageBreak/>
        <w:t>DDL запросы.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Такие запросы используются для создания таблиц. Каждая таблица характеризуется именем и описанием столбцов, которое содержит имя столбца и тип данных. В файле базы данных может быть несколько таблиц.</w:t>
      </w:r>
    </w:p>
    <w:p w:rsidR="008F378A" w:rsidRPr="008F378A" w:rsidRDefault="008F378A" w:rsidP="008F378A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Пример запроса для создания таблицы:</w:t>
      </w:r>
    </w:p>
    <w:p w:rsidR="008F378A" w:rsidRPr="008F378A" w:rsidRDefault="008F378A" w:rsidP="008F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create</w:t>
      </w:r>
      <w:proofErr w:type="gram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Table_Name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(</w:t>
      </w:r>
    </w:p>
    <w:p w:rsidR="008F378A" w:rsidRPr="008F378A" w:rsidRDefault="008F378A" w:rsidP="008F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_</w:t>
      </w:r>
      <w:proofErr w:type="gram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id  integer</w:t>
      </w:r>
      <w:proofErr w:type="gram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primary key 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autoincrement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</w:t>
      </w:r>
    </w:p>
    <w:p w:rsidR="008F378A" w:rsidRPr="008F378A" w:rsidRDefault="008F378A" w:rsidP="008F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field_name_1</w:t>
      </w:r>
      <w:proofErr w:type="gram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text,</w:t>
      </w:r>
    </w:p>
    <w:p w:rsidR="008F378A" w:rsidRPr="008F378A" w:rsidRDefault="008F378A" w:rsidP="008F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field_name_2</w:t>
      </w:r>
      <w:proofErr w:type="gram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text);</w:t>
      </w:r>
    </w:p>
    <w:p w:rsidR="008F378A" w:rsidRPr="008F378A" w:rsidRDefault="008F378A" w:rsidP="008F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</w:p>
    <w:p w:rsidR="008F378A" w:rsidRPr="008F378A" w:rsidRDefault="008F378A" w:rsidP="008F378A">
      <w:pPr>
        <w:spacing w:after="0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Первый столбец обозначен, как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primary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key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(первичный ключ), т. е. уникальное число, которое однозначно идентифицирует строку. Слово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autoincrement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указывает, что база данных будет автоматически увеличивать значение ключа при добавлении каждой записи, что и обеспечивает его уникальность. Существует договоренность первый столбец всегда называть </w:t>
      </w:r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_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это не жесткое требование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SQLite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однако может понадобиться при использовании контент-провайдера в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F378A" w:rsidRPr="008F378A" w:rsidRDefault="008F378A" w:rsidP="008F378A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Стоит иметь в виду, что в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SQLite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в отличие от многих других баз данных, типы данных столбцов являются лишь подсказкой, т. е. не вызовет никаких нареканий попытка записать строку в столбец, предназначенный для хранения целых чисел или наоборот. Этот факт можно рассматривать, как особенность базы данных, а не как ошибку, на это обращают внимание авторы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SQLite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F378A" w:rsidRPr="008F378A" w:rsidRDefault="008F378A" w:rsidP="008F378A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Modification</w:t>
      </w:r>
      <w:proofErr w:type="spellEnd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запросы.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Такие запросы используются для добавления, изменения или удаления записей.</w:t>
      </w:r>
    </w:p>
    <w:p w:rsidR="008F378A" w:rsidRPr="008F378A" w:rsidRDefault="008F378A" w:rsidP="008F378A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Пример запроса на добавление строки:</w:t>
      </w:r>
    </w:p>
    <w:p w:rsidR="008F378A" w:rsidRPr="008F378A" w:rsidRDefault="008F378A" w:rsidP="008F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insert</w:t>
      </w:r>
      <w:proofErr w:type="gram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into 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Table_Name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values(null, value1, value2);</w:t>
      </w:r>
    </w:p>
    <w:p w:rsidR="008F378A" w:rsidRPr="008F378A" w:rsidRDefault="008F378A" w:rsidP="008F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</w:p>
    <w:p w:rsidR="008F378A" w:rsidRPr="008F378A" w:rsidRDefault="008F378A" w:rsidP="008F378A">
      <w:pPr>
        <w:spacing w:after="0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этом случае значения разместятся в соответствующие столбцы таблицы, первое значение задается для поля </w:t>
      </w:r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_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равно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null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т. к.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SQLite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вычисляет значение этого поля самостоятельно.</w:t>
      </w:r>
    </w:p>
    <w:p w:rsidR="008F378A" w:rsidRPr="008F378A" w:rsidRDefault="008F378A" w:rsidP="008F378A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добавлении можно указывать столбцы, в которые будут размещаться значения, остальные столбцы заполнятся значениями по умолчанию, в этом случае можно добавлять элементы в измененном порядке. Пример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такого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 xml:space="preserve"> 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запроса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:</w:t>
      </w:r>
    </w:p>
    <w:p w:rsidR="008F378A" w:rsidRPr="008F378A" w:rsidRDefault="008F378A" w:rsidP="008F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insert</w:t>
      </w:r>
      <w:proofErr w:type="gram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into 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Table_Name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(field_name_2, field_name_1)</w:t>
      </w:r>
    </w:p>
    <w:p w:rsidR="008F378A" w:rsidRPr="008F378A" w:rsidRDefault="008F378A" w:rsidP="008F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values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gram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value2, value1);</w:t>
      </w:r>
    </w:p>
    <w:p w:rsidR="008F378A" w:rsidRPr="008F378A" w:rsidRDefault="008F378A" w:rsidP="008F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</w:t>
      </w:r>
    </w:p>
    <w:p w:rsidR="008F378A" w:rsidRPr="008F378A" w:rsidRDefault="008F378A" w:rsidP="008F378A">
      <w:pPr>
        <w:spacing w:after="0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этом случае добавляются значения только в поля </w:t>
      </w:r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field_name_1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field_name_2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причем изменен порядок следования полей, а вместе с этим и порядок следования значений, иногда это бывает удобно.</w:t>
      </w:r>
    </w:p>
    <w:p w:rsidR="008F378A" w:rsidRPr="008F378A" w:rsidRDefault="008F378A" w:rsidP="008F378A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Примеры запросов на изменение строки:</w:t>
      </w:r>
    </w:p>
    <w:p w:rsidR="008F378A" w:rsidRPr="008F378A" w:rsidRDefault="008F378A" w:rsidP="008F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update 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Table_Name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set Field_Name_1 = value;</w:t>
      </w:r>
    </w:p>
    <w:p w:rsidR="008F378A" w:rsidRPr="008F378A" w:rsidRDefault="008F378A" w:rsidP="008F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</w:p>
    <w:p w:rsidR="008F378A" w:rsidRPr="008F378A" w:rsidRDefault="008F378A" w:rsidP="008F378A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поменяет</w:t>
      </w:r>
      <w:proofErr w:type="gram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значение столбца </w:t>
      </w:r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Field_Name_1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value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во всей таблице;</w:t>
      </w:r>
    </w:p>
    <w:p w:rsidR="008F378A" w:rsidRPr="008F378A" w:rsidRDefault="008F378A" w:rsidP="008F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update 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Table_Name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set Field_Name_1 = value where _id = 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smth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8F378A" w:rsidRPr="008F378A" w:rsidRDefault="008F378A" w:rsidP="008F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</w:p>
    <w:p w:rsidR="008F378A" w:rsidRPr="008F378A" w:rsidRDefault="008F378A" w:rsidP="008F378A">
      <w:pPr>
        <w:spacing w:after="0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поменяет</w:t>
      </w:r>
      <w:proofErr w:type="gram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значение столбца </w:t>
      </w:r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Field_Name_1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только в той строке, </w:t>
      </w:r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_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которой равен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smth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F378A" w:rsidRPr="008F378A" w:rsidRDefault="008F378A" w:rsidP="008F378A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Примеры запросов на удаление строк:</w:t>
      </w:r>
    </w:p>
    <w:p w:rsidR="008F378A" w:rsidRPr="008F378A" w:rsidRDefault="008F378A" w:rsidP="008F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delete from 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Table_Name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8F378A" w:rsidRPr="008F378A" w:rsidRDefault="008F378A" w:rsidP="008F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delete from 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Table_Name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where Field_Name_1 = 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smth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8F378A" w:rsidRPr="008F378A" w:rsidRDefault="008F378A" w:rsidP="008F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</w:p>
    <w:p w:rsidR="008F378A" w:rsidRPr="008F378A" w:rsidRDefault="008F378A" w:rsidP="008F378A">
      <w:pPr>
        <w:spacing w:before="100" w:beforeAutospacing="1" w:after="100" w:afterAutospacing="1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gram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первый</w:t>
      </w:r>
      <w:proofErr w:type="gram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запрос удаляет все строки таблицы, второй - только те строки, в которых столбец </w:t>
      </w:r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Field_Name_1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имеет значение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smth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F378A" w:rsidRPr="008F378A" w:rsidRDefault="008F378A" w:rsidP="008F378A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Query</w:t>
      </w:r>
      <w:proofErr w:type="spellEnd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запросы.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Такие запросы позволяют получать выборки из таблицы по различным критериям. Пример запроса:</w:t>
      </w:r>
    </w:p>
    <w:p w:rsidR="008F378A" w:rsidRPr="008F378A" w:rsidRDefault="008F378A" w:rsidP="008F378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select * from 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Table_Name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where (_id = 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smth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8F378A" w:rsidRPr="008F378A" w:rsidRDefault="008F378A" w:rsidP="008F378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select Field_Name_1, Field_Name_2 from 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Table_Name</w:t>
      </w:r>
      <w:proofErr w:type="spellEnd"/>
    </w:p>
    <w:p w:rsidR="008F378A" w:rsidRPr="008F378A" w:rsidRDefault="008F378A" w:rsidP="008F378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Field_Name_1 = 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smth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);</w:t>
      </w:r>
    </w:p>
    <w:p w:rsidR="008F378A" w:rsidRPr="008F378A" w:rsidRDefault="008F378A" w:rsidP="008F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Первый </w:t>
      </w:r>
      <w:bookmarkStart w:id="23" w:name="keyword22"/>
      <w:bookmarkEnd w:id="23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запрос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выводит строку с </w:t>
      </w:r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_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равным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smth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второй - выводит два элемента </w:t>
      </w:r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Field_Name_1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Field_Name_2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строк, в которых</w:t>
      </w:r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Field_Name_1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равен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smth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Вернемся к рассмотрению вопросов, связанных с использованием </w:t>
      </w:r>
      <w:bookmarkStart w:id="24" w:name="keyword23"/>
      <w:bookmarkEnd w:id="24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SQLite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в приложениях под </w:t>
      </w:r>
      <w:bookmarkStart w:id="25" w:name="keyword24"/>
      <w:bookmarkEnd w:id="25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Любая </w:t>
      </w:r>
      <w:bookmarkStart w:id="26" w:name="keyword25"/>
      <w:bookmarkEnd w:id="26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база данных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созданная в приложении доступна любому классу приложения, но недоступна из вне. Чтобы открыть </w:t>
      </w:r>
      <w:bookmarkStart w:id="27" w:name="keyword26"/>
      <w:bookmarkEnd w:id="27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доступ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 базе данных другим приложениям необходимо использовать контент-провайдеры (</w:t>
      </w:r>
      <w:bookmarkStart w:id="28" w:name="keyword27"/>
      <w:bookmarkEnd w:id="28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Content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Providers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создания и обновления </w:t>
      </w:r>
      <w:bookmarkStart w:id="29" w:name="keyword28"/>
      <w:bookmarkEnd w:id="29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 </w:t>
      </w:r>
      <w:bookmarkStart w:id="30" w:name="keyword29"/>
      <w:bookmarkEnd w:id="30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предусмотрен </w:t>
      </w:r>
      <w:bookmarkStart w:id="31" w:name="keyword30"/>
      <w:bookmarkEnd w:id="31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SQLiteOpenHelper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При разработке приложения, работающего с базами данных, необходимо создать </w:t>
      </w:r>
      <w:bookmarkStart w:id="32" w:name="keyword31"/>
      <w:bookmarkEnd w:id="32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-наследник от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SQLiteOpenHelper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котором обязательно реализовать методы: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"/>
        <w:gridCol w:w="5717"/>
      </w:tblGrid>
      <w:tr w:rsidR="008F378A" w:rsidRPr="008F378A" w:rsidTr="008F378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onCreate</w:t>
            </w:r>
            <w:proofErr w:type="spellEnd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</w:t>
            </w:r>
            <w:proofErr w:type="gramEnd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вызывается при первом создании базы данных;</w:t>
            </w:r>
          </w:p>
        </w:tc>
      </w:tr>
      <w:tr w:rsidR="008F378A" w:rsidRPr="008F378A" w:rsidTr="008F378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onUpgrade</w:t>
            </w:r>
            <w:proofErr w:type="spellEnd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</w:t>
            </w:r>
            <w:proofErr w:type="gramEnd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вызывается, когда необходимо обновить базу данных.</w:t>
            </w:r>
          </w:p>
        </w:tc>
      </w:tr>
    </w:tbl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3" w:name="keyword32"/>
      <w:bookmarkEnd w:id="33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желанию можно реализовать метод: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4250"/>
      </w:tblGrid>
      <w:tr w:rsidR="008F378A" w:rsidRPr="008F378A" w:rsidTr="008F378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onOpen</w:t>
            </w:r>
            <w:proofErr w:type="spellEnd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</w:t>
            </w:r>
            <w:proofErr w:type="gramEnd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вызывается при открытии базы данных.</w:t>
            </w:r>
          </w:p>
        </w:tc>
      </w:tr>
    </w:tbl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этом же классе имеет смысл объявить строковые </w:t>
      </w:r>
      <w:bookmarkStart w:id="34" w:name="keyword33"/>
      <w:bookmarkEnd w:id="34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константы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которых определить названия таблиц и столбцов. Полученный </w:t>
      </w:r>
      <w:bookmarkStart w:id="35" w:name="keyword34"/>
      <w:bookmarkEnd w:id="35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позаботится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об открытии </w:t>
      </w:r>
      <w:bookmarkStart w:id="36" w:name="keyword35"/>
      <w:bookmarkEnd w:id="36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если она существует, или о создании ее в противном случае, а так же об обновлении </w:t>
      </w:r>
      <w:bookmarkStart w:id="37" w:name="keyword36"/>
      <w:bookmarkEnd w:id="37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базы данных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случае необходимости.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 </w:t>
      </w:r>
      <w:bookmarkStart w:id="38" w:name="keyword37"/>
      <w:bookmarkEnd w:id="38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предусмотрен </w:t>
      </w:r>
      <w:bookmarkStart w:id="39" w:name="keyword38"/>
      <w:bookmarkEnd w:id="39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для работы с базой данных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SQLite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напрямую, этот </w:t>
      </w:r>
      <w:bookmarkStart w:id="40" w:name="keyword39"/>
      <w:bookmarkEnd w:id="40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называется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SQLiteDatabase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содержит методы: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5"/>
        <w:gridCol w:w="5523"/>
      </w:tblGrid>
      <w:tr w:rsidR="008F378A" w:rsidRPr="008F378A" w:rsidTr="008F378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openDatabase</w:t>
            </w:r>
            <w:proofErr w:type="spellEnd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</w:t>
            </w:r>
            <w:proofErr w:type="gramEnd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позволяет открыть базу данных;</w:t>
            </w:r>
          </w:p>
        </w:tc>
      </w:tr>
      <w:tr w:rsidR="008F378A" w:rsidRPr="008F378A" w:rsidTr="008F378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update</w:t>
            </w:r>
            <w:proofErr w:type="spellEnd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</w:t>
            </w:r>
            <w:proofErr w:type="gramEnd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позволяет обновить строки таблицы базы данных;</w:t>
            </w:r>
          </w:p>
        </w:tc>
      </w:tr>
      <w:tr w:rsidR="008F378A" w:rsidRPr="008F378A" w:rsidTr="008F378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insert</w:t>
            </w:r>
            <w:proofErr w:type="spellEnd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</w:t>
            </w:r>
            <w:proofErr w:type="gramEnd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позволяет добавлять строки в таблицу базы данных;</w:t>
            </w:r>
          </w:p>
        </w:tc>
      </w:tr>
      <w:tr w:rsidR="008F378A" w:rsidRPr="008F378A" w:rsidTr="008F378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delete</w:t>
            </w:r>
            <w:proofErr w:type="spellEnd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</w:t>
            </w:r>
            <w:proofErr w:type="gramEnd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позволяет удалять строки из таблицы базы данных;</w:t>
            </w:r>
          </w:p>
        </w:tc>
      </w:tr>
      <w:tr w:rsidR="008F378A" w:rsidRPr="008F378A" w:rsidTr="008F378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query</w:t>
            </w:r>
            <w:proofErr w:type="spellEnd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</w:t>
            </w:r>
            <w:proofErr w:type="gramEnd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позволяет составлять запросы к базе данных;</w:t>
            </w:r>
          </w:p>
        </w:tc>
      </w:tr>
      <w:tr w:rsidR="008F378A" w:rsidRPr="008F378A" w:rsidTr="008F378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execSQL</w:t>
            </w:r>
            <w:proofErr w:type="spellEnd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(</w:t>
            </w:r>
            <w:proofErr w:type="gramEnd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позволяет выполнять запросы к базе данных.</w:t>
            </w:r>
          </w:p>
        </w:tc>
      </w:tr>
    </w:tbl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добавления новых строк в таблицу используется </w:t>
      </w:r>
      <w:bookmarkStart w:id="41" w:name="keyword40"/>
      <w:bookmarkEnd w:id="41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ContentValues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каждый </w:t>
      </w:r>
      <w:bookmarkStart w:id="42" w:name="keyword41"/>
      <w:bookmarkEnd w:id="42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этого класса представляет собой одну строку таблицы и выглядит как ассоциативный </w:t>
      </w:r>
      <w:bookmarkStart w:id="43" w:name="keyword42"/>
      <w:bookmarkEnd w:id="43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массив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именами столбцов и значениями, которые им соответствуют.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получения результатов запросов к базе данных используется </w:t>
      </w:r>
      <w:bookmarkStart w:id="44" w:name="keyword43"/>
      <w:bookmarkEnd w:id="44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Cursor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объекты этого класса ссылаются на результирующий набор данных, позволяют управлять текущей позицией в возвращаемом при запросе наборе данных.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предоставления доступа к данным для других приложений можно использовать контент-провайдеры (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ContentProvider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Любая </w:t>
      </w:r>
      <w:bookmarkStart w:id="45" w:name="keyword44"/>
      <w:bookmarkEnd w:id="45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информация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управляемая контент-провайдером адресуется посредством </w:t>
      </w:r>
      <w:bookmarkStart w:id="46" w:name="keyword45"/>
      <w:bookmarkEnd w:id="46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URI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8F378A" w:rsidRPr="008F378A" w:rsidRDefault="008F378A" w:rsidP="008F3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content</w:t>
      </w:r>
      <w:proofErr w:type="gramEnd"/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://authority/path/id</w:t>
      </w:r>
    </w:p>
    <w:p w:rsidR="008F378A" w:rsidRPr="008F378A" w:rsidRDefault="008F378A" w:rsidP="008F3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8F378A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  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proofErr w:type="gram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где</w:t>
      </w:r>
      <w:proofErr w:type="gramEnd"/>
      <w:r w:rsidRPr="008F378A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9"/>
        <w:gridCol w:w="7896"/>
      </w:tblGrid>
      <w:tr w:rsidR="008F378A" w:rsidRPr="008F378A" w:rsidTr="008F378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7" w:name="table."/>
            <w:bookmarkEnd w:id="47"/>
            <w:proofErr w:type="spellStart"/>
            <w:proofErr w:type="gramStart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content</w:t>
            </w:r>
            <w:proofErr w:type="spellEnd"/>
            <w:proofErr w:type="gramEnd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://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стандартный требуемый префикс;</w:t>
            </w:r>
          </w:p>
        </w:tc>
      </w:tr>
      <w:tr w:rsidR="008F378A" w:rsidRPr="008F378A" w:rsidTr="008F378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authority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имя провайдера, рекомендуется использовать полное квалификационное имя пакета для </w:t>
            </w:r>
            <w:proofErr w:type="spellStart"/>
            <w:r w:rsidRPr="008F3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избежания</w:t>
            </w:r>
            <w:proofErr w:type="spellEnd"/>
            <w:r w:rsidRPr="008F3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конфликта имен;</w:t>
            </w:r>
          </w:p>
        </w:tc>
      </w:tr>
      <w:tr w:rsidR="008F378A" w:rsidRPr="008F378A" w:rsidTr="008F378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path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виртуальная папка внутри провайдера, которая определяет вид запрашиваемых данных;</w:t>
            </w:r>
          </w:p>
        </w:tc>
      </w:tr>
      <w:tr w:rsidR="008F378A" w:rsidRPr="008F378A" w:rsidTr="008F378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F378A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id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3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первичный ключ отдельной запрошенной записи, для запроса всех записей определенного типа этот параметр не указывается.</w:t>
            </w:r>
          </w:p>
        </w:tc>
      </w:tr>
    </w:tbl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Контент-провайдеры поддерживают стандартный </w:t>
      </w:r>
      <w:bookmarkStart w:id="48" w:name="keyword46"/>
      <w:bookmarkEnd w:id="48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синтаксис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запросов для чтения, изменения, вставки и удаления данных.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Подробнее работу с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SQLite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базами данных в приложениях под </w:t>
      </w:r>
      <w:bookmarkStart w:id="49" w:name="keyword47"/>
      <w:bookmarkEnd w:id="49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рассмотрим в первой части лабораторной работы в этой теме.</w:t>
      </w:r>
    </w:p>
    <w:p w:rsidR="008F378A" w:rsidRPr="008F378A" w:rsidRDefault="008F378A" w:rsidP="008F378A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8F378A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16.3 Анимация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50" w:name="keyword48"/>
      <w:bookmarkEnd w:id="50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 мощные </w:t>
      </w:r>
      <w:bookmarkStart w:id="51" w:name="keyword49"/>
      <w:bookmarkEnd w:id="51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API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анимации элементов пользовательского интерфейса и построения 2D и </w:t>
      </w:r>
      <w:bookmarkStart w:id="52" w:name="keyword50"/>
      <w:bookmarkEnd w:id="52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3D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изображений.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Платформа </w:t>
      </w:r>
      <w:bookmarkStart w:id="53" w:name="keyword51"/>
      <w:bookmarkEnd w:id="53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 две системы анимации: </w:t>
      </w:r>
      <w:bookmarkStart w:id="54" w:name="keyword52"/>
      <w:bookmarkEnd w:id="54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анимация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свойств, появившаяся в </w:t>
      </w:r>
      <w:bookmarkStart w:id="55" w:name="keyword53"/>
      <w:bookmarkEnd w:id="55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3.0, и </w:t>
      </w:r>
      <w:bookmarkStart w:id="56" w:name="keyword54"/>
      <w:bookmarkEnd w:id="56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анимация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компонентов пользовательского интерфейса (наследников класса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View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Рассмотрим подробнее обе эти системы.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Анимация свойств (</w:t>
      </w:r>
      <w:proofErr w:type="spellStart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Property</w:t>
      </w:r>
      <w:proofErr w:type="spellEnd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 </w:t>
      </w:r>
      <w:proofErr w:type="spellStart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Animation</w:t>
      </w:r>
      <w:proofErr w:type="spellEnd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).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Система анимации свойств позволяет определить анимацию для изменения любого свойства объекта, независимо от того изображается оно на экране или нет. Используя эту систему, можно задать следующие характеристики анимации:</w:t>
      </w:r>
    </w:p>
    <w:p w:rsidR="008F378A" w:rsidRPr="008F378A" w:rsidRDefault="008F378A" w:rsidP="008F378A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Продолжительность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предполагает задание длительности временного промежутка выполнения анимации, по умолчанию это значение равно 300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мс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F378A" w:rsidRPr="008F378A" w:rsidRDefault="008F378A" w:rsidP="008F378A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Временная интерполяция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предполагает вычисление значения свойства в каждый момент времени, как функции от промежутка времени, прошедшего с начала анимации.</w:t>
      </w:r>
    </w:p>
    <w:p w:rsidR="008F378A" w:rsidRPr="008F378A" w:rsidRDefault="008F378A" w:rsidP="008F378A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Количество повторов и поведение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определяет необходимость повторения анимации при достижении конца заданного временного промежутка, а также количество повторов в случае необходимости. Эта же характеристика позволяет задать возможность воспроизведения в обратном порядке, если эта возможность выбрана, то анимация прокручивается вперед-назад заданное число раз.</w:t>
      </w:r>
    </w:p>
    <w:p w:rsidR="008F378A" w:rsidRPr="008F378A" w:rsidRDefault="008F378A" w:rsidP="008F378A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 xml:space="preserve">Группа </w:t>
      </w:r>
      <w:proofErr w:type="spellStart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анимаций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позволяет организовать анимации в некоторое множество и задать режим исполнения: одновременно, последовательно непрерывно или с некоторыми задержками.</w:t>
      </w:r>
    </w:p>
    <w:p w:rsidR="008F378A" w:rsidRPr="008F378A" w:rsidRDefault="008F378A" w:rsidP="008F378A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Частота обновления кадров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определяет, как часто будет происходить смена кадров анимации. По умолчанию обновление происходит каждые 10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мс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однако скорость, с которой приложение сможет обновлять кадры, в конечном итоге, зависит от загруженности системы.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Большая часть </w:t>
      </w:r>
      <w:bookmarkStart w:id="57" w:name="keyword55"/>
      <w:bookmarkEnd w:id="57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API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системы анимации свойств находится в пакете </w:t>
      </w:r>
      <w:proofErr w:type="spellStart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android.animation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Также можно использовать блоки интерполяции, определенные в пакете </w:t>
      </w:r>
      <w:proofErr w:type="spellStart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android.view.animation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58" w:name="keyword56"/>
      <w:bookmarkEnd w:id="58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Animator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 базовую структуру для создания анимации. Напрямую этот </w:t>
      </w:r>
      <w:bookmarkStart w:id="59" w:name="keyword57"/>
      <w:bookmarkEnd w:id="59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класс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обычно не используется, так как обеспечивает минимальную функциональность, поэтому чаще всего используются классы-наследники, расширяющие возможности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класса</w:t>
      </w:r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Animator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Рассмотрим основные классы, используемые для создания анимации свойств.</w:t>
      </w:r>
    </w:p>
    <w:p w:rsidR="008F378A" w:rsidRPr="008F378A" w:rsidRDefault="008F378A" w:rsidP="008F378A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ValueAnimator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(потомок класса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Animator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). Этот класс является главным обработчиком распределения времени для анимации свойств, а также рассчитывает значения свойства, предназначенного для анимации. Он обеспечивает всю основную функциональность: рассчитывает значения анимации и содержит 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 xml:space="preserve">распределенные во времени детали каждой анимации; содержит информацию о необходимости повторений анимации; содержит слушателей, получающих уведомления о событиях обновления; предоставляет возможность задавать пользовательские типы для вычисления. В процессе анимации свойств можно выделить две части: вычисление значения свойства, для которого определяется анимация, и присвоение полученного значения соответствующему полю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объекта.</w:t>
      </w:r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ValueAnimator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не выполняет вторую часть, поэтому необходимо следить за обновлениями значений, вычисляемых в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классе</w:t>
      </w:r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ValueAnimator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и изменять объекты, подверженные анимации. Наглядно рассмотренные части анимации с использованием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класса</w:t>
      </w:r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ValueAnimator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представлены на </w:t>
      </w:r>
      <w:hyperlink r:id="rId10" w:anchor="image.16.2" w:history="1">
        <w:r w:rsidRPr="008F378A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 16.2</w:t>
        </w:r>
      </w:hyperlink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F378A" w:rsidRPr="008F378A" w:rsidRDefault="008F378A" w:rsidP="008F378A">
      <w:p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60" w:name="image.16.2"/>
      <w:bookmarkEnd w:id="60"/>
      <w:r w:rsidRPr="008F378A">
        <w:rPr>
          <w:rFonts w:ascii="Tahoma" w:eastAsia="Times New Roman" w:hAnsi="Tahoma" w:cs="Tahoma"/>
          <w:noProof/>
          <w:color w:val="0071A6"/>
          <w:sz w:val="18"/>
          <w:szCs w:val="18"/>
          <w:lang w:eastAsia="ru-RU"/>
        </w:rPr>
        <w:drawing>
          <wp:inline distT="0" distB="0" distL="0" distR="0">
            <wp:extent cx="5905500" cy="1943100"/>
            <wp:effectExtent l="0" t="0" r="0" b="0"/>
            <wp:docPr id="2" name="Рисунок 2" descr="Процесс анимации свойств с использованием класса ValueAnimato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цесс анимации свойств с использованием класса ValueAnimato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78A" w:rsidRPr="008F378A" w:rsidRDefault="008F378A" w:rsidP="008F378A">
      <w:p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hyperlink r:id="rId13" w:history="1">
        <w:r w:rsidRPr="008F378A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увеличить изображение</w:t>
        </w:r>
      </w:hyperlink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16.2. 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Процесс анимации свойств с использованием класса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ValueAnimator</w:t>
      </w:r>
      <w:proofErr w:type="spellEnd"/>
    </w:p>
    <w:p w:rsidR="008F378A" w:rsidRPr="008F378A" w:rsidRDefault="008F378A" w:rsidP="008F378A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AnimatorSet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(потомок класса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Animator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). Предоставляет механизмы группировки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анимаций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таким образом, что они выполняются некоторым образом относительно друг друга. Можно определять выполнение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анимаций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одновременно, последовательно и с временными задержками.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Классы-вычислители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определяют как вычислять значения заданных свойств. Они получают: данные о </w:t>
      </w:r>
      <w:bookmarkStart w:id="61" w:name="keyword58"/>
      <w:bookmarkEnd w:id="61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распределение времени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предоставляемые классом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Animator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начальное и конечное значения свойства, после чего на основе этих данных вычисляют значения свойства, для которого выполняется </w:t>
      </w:r>
      <w:bookmarkStart w:id="62" w:name="keyword59"/>
      <w:bookmarkEnd w:id="62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анимация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системе анимации свойств существуют следующие вычислители:</w:t>
      </w:r>
    </w:p>
    <w:p w:rsidR="008F378A" w:rsidRPr="008F378A" w:rsidRDefault="008F378A" w:rsidP="008F378A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IntEvaluator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вычисления целочисленных значений свойств;</w:t>
      </w:r>
    </w:p>
    <w:p w:rsidR="008F378A" w:rsidRPr="008F378A" w:rsidRDefault="008F378A" w:rsidP="008F378A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FloatEvaluator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вычисления вещественных значений свойств;</w:t>
      </w:r>
    </w:p>
    <w:p w:rsidR="008F378A" w:rsidRPr="008F378A" w:rsidRDefault="008F378A" w:rsidP="008F378A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ArgbEvaluator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вычисления значений цвета в шестнадцатеричном представлении;</w:t>
      </w:r>
    </w:p>
    <w:p w:rsidR="008F378A" w:rsidRPr="008F378A" w:rsidRDefault="008F378A" w:rsidP="008F378A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TypeEvaluator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интерфейс, позволяющий создавать собственных вычислителей.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Интерполяторы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определяют с помощью каких функций от времени, вычисляются значения свойств, для которых задается </w:t>
      </w:r>
      <w:bookmarkStart w:id="63" w:name="keyword60"/>
      <w:bookmarkEnd w:id="63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анимация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Интерполяторы определены в пакете </w:t>
      </w:r>
      <w:bookmarkStart w:id="64" w:name="keyword61"/>
      <w:bookmarkEnd w:id="64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.view.</w:t>
      </w:r>
      <w:bookmarkStart w:id="65" w:name="keyword62"/>
      <w:bookmarkEnd w:id="65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animation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Если ни один из существующих интерполяторов не подходит, можно создать собственный, реализовав </w:t>
      </w:r>
      <w:bookmarkStart w:id="66" w:name="keyword63"/>
      <w:bookmarkEnd w:id="66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интерфейс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TimeInterpolator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Подробнее с системой анимации свойств можно познакомиться </w:t>
      </w:r>
      <w:bookmarkStart w:id="67" w:name="keyword64"/>
      <w:bookmarkEnd w:id="67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ссылке: </w:t>
      </w:r>
      <w:hyperlink r:id="rId14" w:tgtFrame="_blank" w:history="1">
        <w:r w:rsidRPr="008F378A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http://developer.android.com/guide/topics/graphics/prop-animation.html</w:t>
        </w:r>
      </w:hyperlink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Анимация компонентов пользовательского интерфейса.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Эта система может быть использована для реализации анимации преобразований над наследниками класса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View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Для расчета анимации преобразований используется следующая </w:t>
      </w:r>
      <w:bookmarkStart w:id="68" w:name="keyword65"/>
      <w:bookmarkEnd w:id="68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информация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 начальная точка, конечная точка, размер, поворот и другие общие аспекты анимации. </w:t>
      </w:r>
      <w:bookmarkStart w:id="69" w:name="keyword66"/>
      <w:bookmarkEnd w:id="69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Анимация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преобразований может выполнять серии простых изменений содержимого экземпляра класса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View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Например, для текстового поля можно перемещать, вращать, растягивать, сживать текст, если определено фоновое изображение, оно должно изменяться вместе с текстом. Пакет </w:t>
      </w:r>
      <w:proofErr w:type="spellStart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android.view.animation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 все классы, необходимые для реализации анимации преобразований.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задания последовательности инструкций анимации преобразований можно использовать или </w:t>
      </w:r>
      <w:bookmarkStart w:id="70" w:name="keyword67"/>
      <w:bookmarkEnd w:id="70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XML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или </w:t>
      </w:r>
      <w:bookmarkStart w:id="71" w:name="keyword68"/>
      <w:bookmarkEnd w:id="71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код. Более предпочтительным является </w:t>
      </w:r>
      <w:bookmarkStart w:id="72" w:name="keyword69"/>
      <w:bookmarkEnd w:id="72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определение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анимации в </w:t>
      </w:r>
      <w:bookmarkStart w:id="73" w:name="keyword70"/>
      <w:bookmarkEnd w:id="73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XML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файлах, располагаться эти файлы должны в папке </w:t>
      </w:r>
      <w:proofErr w:type="spellStart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res</w:t>
      </w:r>
      <w:proofErr w:type="spellEnd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/</w:t>
      </w:r>
      <w:proofErr w:type="spellStart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anim</w:t>
      </w:r>
      <w:proofErr w:type="spellEnd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/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проекта. </w:t>
      </w:r>
      <w:bookmarkStart w:id="74" w:name="keyword71"/>
      <w:bookmarkEnd w:id="74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XML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75" w:name="keyword72"/>
      <w:bookmarkEnd w:id="75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должен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иметь единственный </w:t>
      </w:r>
      <w:bookmarkStart w:id="76" w:name="keyword73"/>
      <w:bookmarkEnd w:id="76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корневой элемент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это 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может быть любой из отдельных элементов: </w:t>
      </w:r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alpha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scale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translate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</w:t>
      </w:r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rotate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интерполятор, или же элемент </w:t>
      </w:r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set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который содержит группы этих элементов, в том числе может содержать другие элементы</w:t>
      </w:r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&lt;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set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&gt;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bookmarkStart w:id="77" w:name="keyword74"/>
      <w:bookmarkEnd w:id="77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умолчанию инструкции анимации выполняются одновременно, чтобы задать последовательное </w:t>
      </w:r>
      <w:bookmarkStart w:id="78" w:name="keyword75"/>
      <w:bookmarkEnd w:id="78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исполнение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необходимо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определить</w:t>
      </w:r>
      <w:bookmarkStart w:id="79" w:name="keyword76"/>
      <w:bookmarkEnd w:id="79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атрибут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startOffset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Подробнее с системой анимации преобразований можно познакомиться </w:t>
      </w:r>
      <w:bookmarkStart w:id="80" w:name="keyword77"/>
      <w:bookmarkEnd w:id="80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ссылке: </w:t>
      </w:r>
      <w:hyperlink r:id="rId15" w:tgtFrame="_blank" w:history="1">
        <w:r w:rsidRPr="008F378A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http://developer.android.com/guide/topics/graphics/view-animation.html</w:t>
        </w:r>
      </w:hyperlink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Дополнительно к рассмотренным системам анимации может использоваться, кадровая </w:t>
      </w:r>
      <w:bookmarkStart w:id="81" w:name="keyword78"/>
      <w:bookmarkEnd w:id="81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анимация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которая реализуется быстрой сменой кадров, каждый </w:t>
      </w:r>
      <w:bookmarkStart w:id="82" w:name="keyword79"/>
      <w:bookmarkEnd w:id="82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кадр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является графическим ресурсом и располагается в папке </w:t>
      </w:r>
      <w:proofErr w:type="spellStart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res</w:t>
      </w:r>
      <w:proofErr w:type="spellEnd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/</w:t>
      </w:r>
      <w:proofErr w:type="spellStart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drawable</w:t>
      </w:r>
      <w:proofErr w:type="spellEnd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/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проекта.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Подробнее с кадровой анимацией можно познакомиться </w:t>
      </w:r>
      <w:bookmarkStart w:id="83" w:name="keyword80"/>
      <w:bookmarkEnd w:id="83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ссылке: </w:t>
      </w:r>
      <w:hyperlink r:id="rId16" w:tgtFrame="_blank" w:history="1">
        <w:r w:rsidRPr="008F378A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http://developer.android.com/guide/topics/graphics/drawable-animation.html</w:t>
        </w:r>
      </w:hyperlink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F378A" w:rsidRPr="008F378A" w:rsidRDefault="008F378A" w:rsidP="008F378A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8F378A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16.4 2D и 3D графика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разработке приложения важно четко понимать требования к графике в этом приложении. Для разных графических задач необходимы разные техники их решения. Далее в лекции рассмотрим несколько способов изображения графических объектов в </w:t>
      </w:r>
      <w:bookmarkStart w:id="84" w:name="keyword81"/>
      <w:bookmarkEnd w:id="84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Холсты и графические объекты.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Платформа </w:t>
      </w:r>
      <w:bookmarkStart w:id="85" w:name="keyword82"/>
      <w:bookmarkEnd w:id="85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предоставляет </w:t>
      </w:r>
      <w:bookmarkStart w:id="86" w:name="keyword83"/>
      <w:bookmarkEnd w:id="86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API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изображения 2D графики, который позволяет изображать на холсте свои графические объекты или изменять существующие. Для отображения 2D графики существуют два пути:</w:t>
      </w:r>
    </w:p>
    <w:p w:rsidR="008F378A" w:rsidRPr="008F378A" w:rsidRDefault="008F378A" w:rsidP="008F378A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Изобразить графику или анимацию в элементе пользовательского интерфейса. В этом случае графика управляется процессом отображения иерархии элементов интерфейса. Подходит, когда необходимо отобразить простую графику, не требующую динамических изменений.</w:t>
      </w:r>
    </w:p>
    <w:p w:rsidR="008F378A" w:rsidRPr="008F378A" w:rsidRDefault="008F378A" w:rsidP="008F378A">
      <w:pPr>
        <w:numPr>
          <w:ilvl w:val="0"/>
          <w:numId w:val="5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Изображать графику напрямую на холсте (класс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Canvas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В этом случае необходимо позаботиться о вызове метода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onDraw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передавая его в класс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Canvas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или же о вызове одного из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draw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...()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методов класса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Canvas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(например, </w:t>
      </w:r>
      <w:proofErr w:type="spellStart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drawPicture</w:t>
      </w:r>
      <w:proofErr w:type="spellEnd"/>
      <w:r w:rsidRPr="008F378A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Действуя таким образом, можно управлять анимацией. Этот путь подходит, когда необходимо постоянно перерисовывать окно приложения, например, для видео игр.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Аппаратное ускорение.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Начиная с </w:t>
      </w:r>
      <w:bookmarkStart w:id="87" w:name="keyword84"/>
      <w:bookmarkEnd w:id="87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3.0 (</w:t>
      </w:r>
      <w:bookmarkStart w:id="88" w:name="keyword85"/>
      <w:bookmarkEnd w:id="88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API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уровень 11), конвейер изображения 2D графики в </w:t>
      </w:r>
      <w:bookmarkStart w:id="89" w:name="keyword86"/>
      <w:bookmarkEnd w:id="89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поддерживает аппаратное ускорение. Это означает, что все </w:t>
      </w:r>
      <w:bookmarkStart w:id="90" w:name="keyword87"/>
      <w:bookmarkEnd w:id="90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операции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рисования на холсте исполняются с использованием </w:t>
      </w:r>
      <w:bookmarkStart w:id="91" w:name="keyword88"/>
      <w:bookmarkEnd w:id="91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GPU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связи с увеличением требований к ресурсам </w:t>
      </w:r>
      <w:bookmarkStart w:id="92" w:name="keyword89"/>
      <w:bookmarkEnd w:id="92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будет потреблять больше </w:t>
      </w:r>
      <w:bookmarkStart w:id="93" w:name="keyword90"/>
      <w:bookmarkEnd w:id="93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RAM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Аппаратное ускорение доступно </w:t>
      </w:r>
      <w:bookmarkStart w:id="94" w:name="keyword91"/>
      <w:bookmarkEnd w:id="94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умолчанию, если целевой уровень </w:t>
      </w:r>
      <w:bookmarkStart w:id="95" w:name="keyword92"/>
      <w:bookmarkEnd w:id="95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API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больше или равен 14, но может быть включено явно. Если в приложении используются только стандартные представления и </w:t>
      </w:r>
      <w:bookmarkStart w:id="96" w:name="keyword93"/>
      <w:bookmarkEnd w:id="96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графика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включение аппаратного ускорения не должно привести к каким-либо нежелательным графическим эффектам. Однако из-за того, что аппаратное ускорение поддерживается не всеми операциями 2D графики, его включение может нарушать некоторые пользовательские изображения или вызовы рисования. Проблемы обычно проявляются в невидимости некоторых элементов, появлении исключений или неверно изображенных пикселях. Чтобы исправить это, </w:t>
      </w:r>
      <w:bookmarkStart w:id="97" w:name="keyword94"/>
      <w:bookmarkEnd w:id="97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позволяет включать или выключать аппаратное ускорение на разных уровнях: уровень приложения, уровень активности, уровень окна, уровень элемента интерфейса.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OpenGL</w:t>
      </w:r>
      <w:proofErr w:type="spellEnd"/>
      <w:r w:rsidRPr="008F378A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.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98" w:name="keyword95"/>
      <w:bookmarkEnd w:id="98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поддерживает высокопроизводительную 2D и </w:t>
      </w:r>
      <w:bookmarkStart w:id="99" w:name="keyword96"/>
      <w:bookmarkEnd w:id="99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3D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графику с использованием открытой графической библиотеки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OpenGL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точнее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OpenGL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ES </w:t>
      </w:r>
      <w:bookmarkStart w:id="100" w:name="keyword97"/>
      <w:bookmarkEnd w:id="100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API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Библиотека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OpenGL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является кросс-платформенным </w:t>
      </w:r>
      <w:bookmarkStart w:id="101" w:name="keyword98"/>
      <w:bookmarkEnd w:id="101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API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который определяет стандартный программный </w:t>
      </w:r>
      <w:bookmarkStart w:id="102" w:name="keyword99"/>
      <w:bookmarkEnd w:id="102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интерфейс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аппаратного обеспечения, занимающегося обработкой </w:t>
      </w:r>
      <w:bookmarkStart w:id="103" w:name="keyword100"/>
      <w:bookmarkEnd w:id="103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3D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графики.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OpenGL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ES является разновидностью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OpenGL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предназначенной для встроенных устройств. </w:t>
      </w:r>
      <w:bookmarkStart w:id="104" w:name="keyword101"/>
      <w:bookmarkEnd w:id="104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поддерживает несколько версий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OpenGL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ES </w:t>
      </w:r>
      <w:bookmarkStart w:id="105" w:name="keyword102"/>
      <w:bookmarkEnd w:id="105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API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8F378A" w:rsidRPr="008F378A" w:rsidRDefault="008F378A" w:rsidP="008F378A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OpenGL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ES 1.0 и 1.1 поддерживается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1.0 и выше;</w:t>
      </w:r>
    </w:p>
    <w:p w:rsidR="008F378A" w:rsidRPr="008F378A" w:rsidRDefault="008F378A" w:rsidP="008F378A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OpenGL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ES 2.0 поддерживается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2.2 (API уровень 8) и выше;</w:t>
      </w:r>
    </w:p>
    <w:p w:rsidR="008F378A" w:rsidRPr="008F378A" w:rsidRDefault="008F378A" w:rsidP="008F378A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OpenGL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ES 3.0 поддерживается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4.3 (API уровень 18) и выше.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06" w:name="keyword103"/>
      <w:bookmarkEnd w:id="106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lastRenderedPageBreak/>
        <w:t>Поддержка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OpenGL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ES 3.0 на реальном устройстве требует реализации графического конвейера, предоставленной производителем. Поэтому устройство с </w:t>
      </w:r>
      <w:bookmarkStart w:id="107" w:name="keyword104"/>
      <w:bookmarkEnd w:id="107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4.3 и выше может не поддерживать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OpenGL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ES 3.0.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Подробнее с графикой в </w:t>
      </w:r>
      <w:bookmarkStart w:id="108" w:name="keyword105"/>
      <w:bookmarkEnd w:id="108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Android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можно познакомиться </w:t>
      </w:r>
      <w:bookmarkStart w:id="109" w:name="keyword106"/>
      <w:bookmarkEnd w:id="109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ссылкам: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2"/>
      </w:tblGrid>
      <w:tr w:rsidR="008F378A" w:rsidRPr="008F378A" w:rsidTr="008F378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tgtFrame="_blank" w:history="1">
              <w:r w:rsidRPr="008F378A">
                <w:rPr>
                  <w:rFonts w:ascii="Times New Roman" w:eastAsia="Times New Roman" w:hAnsi="Times New Roman" w:cs="Times New Roman"/>
                  <w:color w:val="0071A6"/>
                  <w:sz w:val="24"/>
                  <w:szCs w:val="24"/>
                  <w:lang w:eastAsia="ru-RU"/>
                </w:rPr>
                <w:t>http://developer.android.com/guide/topics/graphics/2d-graphics.html</w:t>
              </w:r>
            </w:hyperlink>
            <w:r w:rsidRPr="008F3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F378A" w:rsidRPr="008F378A" w:rsidTr="008F378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tgtFrame="_blank" w:history="1">
              <w:r w:rsidRPr="008F378A">
                <w:rPr>
                  <w:rFonts w:ascii="Times New Roman" w:eastAsia="Times New Roman" w:hAnsi="Times New Roman" w:cs="Times New Roman"/>
                  <w:color w:val="0071A6"/>
                  <w:sz w:val="24"/>
                  <w:szCs w:val="24"/>
                  <w:lang w:eastAsia="ru-RU"/>
                </w:rPr>
                <w:t>http://developer.android.com/guide/topics/graphics/opengl.html</w:t>
              </w:r>
            </w:hyperlink>
            <w:r w:rsidRPr="008F3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8F378A" w:rsidRPr="008F378A" w:rsidTr="008F378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78A" w:rsidRPr="008F378A" w:rsidRDefault="008F378A" w:rsidP="008F3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tgtFrame="_blank" w:history="1">
              <w:r w:rsidRPr="008F378A">
                <w:rPr>
                  <w:rFonts w:ascii="Times New Roman" w:eastAsia="Times New Roman" w:hAnsi="Times New Roman" w:cs="Times New Roman"/>
                  <w:color w:val="0071A6"/>
                  <w:sz w:val="24"/>
                  <w:szCs w:val="24"/>
                  <w:lang w:eastAsia="ru-RU"/>
                </w:rPr>
                <w:t>http://developer.android.com/guide/topics/graphics/hardware-accel.html</w:t>
              </w:r>
            </w:hyperlink>
            <w:r w:rsidRPr="008F37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8F378A" w:rsidRPr="008F378A" w:rsidRDefault="008F378A" w:rsidP="008F378A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10" w:name="sect6"/>
      <w:bookmarkEnd w:id="110"/>
      <w:r w:rsidRPr="008F378A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16.5 Основные принципы разработки игровых приложений для смартфонов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Разработка игр дело обычно благодарное т. к. в игры люди играли, играют и будут играть. Даже если результат работы не принесет особой прибыли, в любом случае он способен доставить радость детям и друзьям, да и о себе забывать не стоит. При этом сам процесс разработки способен серьезно повысить уровень мастерства особенно начинающего разработчика.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Если возникло острое желание создать именно игровое </w:t>
      </w:r>
      <w:bookmarkStart w:id="111" w:name="keyword107"/>
      <w:bookmarkEnd w:id="111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необходимо иметь в виду некоторые особенности: практически любая </w:t>
      </w:r>
      <w:bookmarkStart w:id="112" w:name="keyword108"/>
      <w:bookmarkEnd w:id="112"/>
      <w:proofErr w:type="spellStart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игра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предполагает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наличие сюжета, игры обычно отличаются эффектным графическим оформлением и обеспечивают определенный игровой процесс (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геймплей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 И эти моменты стоит хорошо продумать прежде, чем начинать </w:t>
      </w:r>
      <w:bookmarkStart w:id="113" w:name="keyword109"/>
      <w:bookmarkEnd w:id="113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программирование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Сюжет игры состоит из последовательности событий. Необходимость сюжета больше всего зависит от жанра игры: в некоторых жанрах можно обойтись совсем без сюжета. Не стоит, как недооценивать, так и переоценивать важность сюжета, т. к. он является лишь одной из составляющих успеха игры. Решение о том нужен или </w:t>
      </w:r>
      <w:proofErr w:type="spellStart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ненужен</w:t>
      </w:r>
      <w:proofErr w:type="spellEnd"/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сюжет в игре, если нужен, то в какой мере и каким образом он будет выстраиваться, необходимо принимать взвешенно и до начала разработки.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выборе способа графического оформления игры стоит иметь в виду, что использование </w:t>
      </w:r>
      <w:bookmarkStart w:id="114" w:name="keyword110"/>
      <w:bookmarkEnd w:id="114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3D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графики серьезно усложнит процесс разработки, даже несложная </w:t>
      </w:r>
      <w:bookmarkStart w:id="115" w:name="keyword111"/>
      <w:bookmarkEnd w:id="115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3D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116" w:name="keyword112"/>
      <w:bookmarkEnd w:id="116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игра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отнимет очень много времени. В большинстве игр для мобильных устройств достаточно 2D графики, особенно в случае начинающего разработчика или команды таковых.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Следует учитывать ограниченные возможности мобильных устройств: сравнительно невысокая вычислительная </w:t>
      </w:r>
      <w:bookmarkStart w:id="117" w:name="keyword113"/>
      <w:bookmarkEnd w:id="117"/>
      <w:r w:rsidRPr="008F378A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мощность</w:t>
      </w: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 ограниченный объем оперативной и дисковой памяти; небольшой размер и невысокое разрешение экрана; возможные проблемы, связанные с организацией передачи данных; ограниченный заряд аккумуляторных батарей.</w:t>
      </w:r>
    </w:p>
    <w:p w:rsidR="008F378A" w:rsidRPr="008F378A" w:rsidRDefault="008F378A" w:rsidP="008F378A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F378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Процесс разработки простого игрового приложения для смартфонов рассмотрен во второй части лабораторной работы к данной теме.</w:t>
      </w:r>
    </w:p>
    <w:p w:rsidR="00CB14C0" w:rsidRDefault="00CB14C0">
      <w:bookmarkStart w:id="118" w:name="_GoBack"/>
      <w:bookmarkEnd w:id="118"/>
    </w:p>
    <w:sectPr w:rsidR="00CB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79D4"/>
    <w:multiLevelType w:val="multilevel"/>
    <w:tmpl w:val="3AEC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16737A"/>
    <w:multiLevelType w:val="multilevel"/>
    <w:tmpl w:val="9CB2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FA7327"/>
    <w:multiLevelType w:val="multilevel"/>
    <w:tmpl w:val="E48C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E230FC"/>
    <w:multiLevelType w:val="multilevel"/>
    <w:tmpl w:val="D428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322D0C"/>
    <w:multiLevelType w:val="multilevel"/>
    <w:tmpl w:val="BF6C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7B5150"/>
    <w:multiLevelType w:val="multilevel"/>
    <w:tmpl w:val="6DD2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8A"/>
    <w:rsid w:val="008F378A"/>
    <w:rsid w:val="00C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FCAD6-D9A8-4DB5-B0BF-BE6D2EBC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F3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F37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F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378A"/>
  </w:style>
  <w:style w:type="character" w:customStyle="1" w:styleId="keyword">
    <w:name w:val="keyword"/>
    <w:basedOn w:val="a0"/>
    <w:rsid w:val="008F378A"/>
  </w:style>
  <w:style w:type="character" w:styleId="a4">
    <w:name w:val="Hyperlink"/>
    <w:basedOn w:val="a0"/>
    <w:uiPriority w:val="99"/>
    <w:semiHidden/>
    <w:unhideWhenUsed/>
    <w:rsid w:val="008F378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F3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37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8F3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82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535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3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30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80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16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75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0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3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ntuit.ru/EDI/14_06_16_2/1465856498-31733/tutorial/1258/objects/16/files/16_02.jpg" TargetMode="External"/><Relationship Id="rId18" Type="http://schemas.openxmlformats.org/officeDocument/2006/relationships/hyperlink" Target="http://developer.android.com/guide/topics/graphics/opengl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intuit.ru/EDI/14_06_16_2/1465856498-31733/tutorial/1258/objects/16/files/16_01.jpg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developer.android.com/guide/topics/graphics/2d-graphic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guide/topics/graphics/drawable-animation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ntuit.ru/studies/courses/12643/1191/lecture/22001?page=1" TargetMode="External"/><Relationship Id="rId11" Type="http://schemas.openxmlformats.org/officeDocument/2006/relationships/hyperlink" Target="http://www.intuit.ru/EDI/14_06_16_2/1465856498-31733/tutorial/1258/objects/16/files/16_02.jpg" TargetMode="External"/><Relationship Id="rId5" Type="http://schemas.openxmlformats.org/officeDocument/2006/relationships/hyperlink" Target="http://www.sqlite.org/" TargetMode="External"/><Relationship Id="rId15" Type="http://schemas.openxmlformats.org/officeDocument/2006/relationships/hyperlink" Target="http://developer.android.com/guide/topics/graphics/view-animation.html" TargetMode="External"/><Relationship Id="rId10" Type="http://schemas.openxmlformats.org/officeDocument/2006/relationships/hyperlink" Target="http://www.intuit.ru/studies/courses/12643/1191/lecture/22001?page=2" TargetMode="External"/><Relationship Id="rId19" Type="http://schemas.openxmlformats.org/officeDocument/2006/relationships/hyperlink" Target="http://developer.android.com/guide/topics/graphics/hardware-acce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uit.ru/EDI/14_06_16_2/1465856498-31733/tutorial/1258/objects/16/files/16_01.jpg" TargetMode="External"/><Relationship Id="rId14" Type="http://schemas.openxmlformats.org/officeDocument/2006/relationships/hyperlink" Target="http://developer.android.com/guide/topics/graphics/prop-anim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3187</Words>
  <Characters>18168</Characters>
  <Application>Microsoft Office Word</Application>
  <DocSecurity>0</DocSecurity>
  <Lines>151</Lines>
  <Paragraphs>42</Paragraphs>
  <ScaleCrop>false</ScaleCrop>
  <Company/>
  <LinksUpToDate>false</LinksUpToDate>
  <CharactersWithSpaces>21313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2016-06-19T05:24:00Z</dcterms:created>
  <dcterms:modified xsi:type="dcterms:W3CDTF">2016-06-19T05:28:00Z</dcterms:modified>
</cp:coreProperties>
</file>