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A8" w:rsidRDefault="00AE23E2">
      <w:pPr>
        <w:rPr>
          <w:rFonts w:ascii="Tahoma" w:hAnsi="Tahoma" w:cs="Tahoma"/>
          <w:b/>
          <w:bCs/>
          <w:color w:val="000000"/>
          <w:sz w:val="21"/>
          <w:szCs w:val="21"/>
          <w:shd w:val="clear" w:color="auto" w:fill="FCF8E4"/>
        </w:rPr>
      </w:pP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CF8E4"/>
        </w:rPr>
        <w:t>Использование возможностей смартфона в приложениях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9.1 Введение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курсе проделана уже немалая работа: установлена и настроена </w:t>
      </w:r>
      <w:bookmarkStart w:id="0" w:name="keyword1"/>
      <w:bookmarkEnd w:id="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среда разработки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созданы первые приложения, хочется двигаться дальше. Разработка мобильных приложений под </w:t>
      </w:r>
      <w:bookmarkStart w:id="1" w:name="keyword2"/>
      <w:bookmarkEnd w:id="1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ряд особенностей, часть из них мы уже рассмотрели, часть ожидают рассмотрения в ближайших темах. Данная тема, как видно из названия, посвящена возможностям смартфонов и их использованию в приложениях.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Особенностью большинства мобильных устройств является наличие сенсорного экрана и возможность управления пальцем (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touch-interface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очевидно, что это необходимо учитывать и использовать при разработке приложений. </w:t>
      </w:r>
      <w:bookmarkStart w:id="2" w:name="keyword3"/>
      <w:bookmarkEnd w:id="2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Смартфон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если уж появляется у человека, становится его спутником всегда и везде, в связи с этим, довольно часто используется, как фотоаппарат или проигрыватель музыки, а также смартфоны все чаще становятся инструментами ориентирования на местности.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данной теме предполагается рассмотрение вопросов разработки приложений, ориентированных на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тач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3" w:name="keyword4"/>
      <w:bookmarkEnd w:id="3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работу со звуком, использование камеры и глобальных систем позиционирования.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" w:name="sect3"/>
      <w:bookmarkEnd w:id="4"/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9.2 Отличительные особенности смартфонов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Пришло время поговорить о наиболее интересных возможностях смартфонов, которые можно использовать в приложениях. Ни для кого не секрет</w:t>
      </w:r>
      <w:r w:rsidRPr="00AE23E2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 </w:t>
      </w:r>
      <w:bookmarkStart w:id="5" w:name="keyword5"/>
      <w:bookmarkEnd w:id="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смартфон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"умным телефоном": предполагает обязательное наличие операционной системы и возможность установки дополнительных приложений, существенно расширяющих функционал устройства. С одной стороны, </w:t>
      </w:r>
      <w:bookmarkStart w:id="6" w:name="keyword6"/>
      <w:bookmarkEnd w:id="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смартфон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выполняет все привычные функции мобильного телефона и, благодаря компактным размерам, всегда под рукой. С другой стороны, благодаря наличию процессора и операционной системы, позволяет выполнять многие функции полноценного компьютера. Дополнительно ко всему, смартфоны обладают рядом интересных особенностей, не характерных для телефонов и компьютеров.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начала обратим внимание на экран смартфона. В современных смартфонах экран занимает практически всю </w:t>
      </w:r>
      <w:bookmarkStart w:id="7" w:name="keyword7"/>
      <w:bookmarkEnd w:id="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площадь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передней панели устройства, имеет высокое разрешение и является чувствительным к прикосновениям. Благодаря такой чувствительности, для взаимодействия с устройством и его приложениями можно использовать виртуальные </w:t>
      </w:r>
      <w:bookmarkStart w:id="8" w:name="keyword8"/>
      <w:bookmarkEnd w:id="8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элементы управления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чаще всего кнопки, отображаемые на экране. В связи с чем отпадает необходимость в физических кнопках. В смартфонах реализуется, так называемый,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touch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9" w:name="keyword9"/>
      <w:bookmarkEnd w:id="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10" w:name="keyword10"/>
      <w:bookmarkEnd w:id="1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основанный на виртуальных элементах управления, выбор которых выполняется простым касанием, а также на использовании жестов (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Если точек касания несколько (т. е. используется несколько пальцев), такой </w:t>
      </w:r>
      <w:bookmarkStart w:id="11" w:name="keyword11"/>
      <w:bookmarkEnd w:id="11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уже называется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multi-touch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Еще одна особенность смартфонов состоит в том, что для большинства их владельцев не последнюю роль играет возможность использования этого "умного телефона" в качестве аудио или видеоплеера, поэтому современные устройства становятся все более и более мультимедийными. В первой лекции обсуждалось, что в состав платформы </w:t>
      </w:r>
      <w:bookmarkStart w:id="12" w:name="keyword12"/>
      <w:bookmarkEnd w:id="12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входит набор библиотек для обработки </w:t>
      </w:r>
      <w:bookmarkStart w:id="13" w:name="keyword13"/>
      <w:bookmarkEnd w:id="13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мультимедиа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4" w:name="keyword14"/>
      <w:bookmarkEnd w:id="14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Media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Framework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реализована </w:t>
      </w:r>
      <w:bookmarkStart w:id="15" w:name="keyword15"/>
      <w:bookmarkEnd w:id="1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поддержка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большинства общих медиа-форматов. В связи с чем, в приложения, разрабатываемые для смартфонов под управлением </w:t>
      </w:r>
      <w:bookmarkStart w:id="16" w:name="keyword16"/>
      <w:bookmarkEnd w:id="16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можно интегрировать </w:t>
      </w:r>
      <w:bookmarkStart w:id="17" w:name="keyword17"/>
      <w:bookmarkEnd w:id="1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воспроизведение аудио и видео, а также работу с изображениями.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Важной и часто используемой особенностью смартфонов является наличие камеры, которая позволяет снимать все самое интересное: от первых шагов ребенка до падения метеорита. Телефон всегда под рукой и готов к работе, в связи с этим количество фотографий и небольших видеороликов резко увеличилось, и любое интересное событие в жизни индивидуума может быть запечатлено и сохранено для потомков. С ростом возможностей получения фото и видео материалов увеличивается потребность в приложениях, способных работать с этими материалами. Платформа </w:t>
      </w:r>
      <w:bookmarkStart w:id="18" w:name="keyword18"/>
      <w:bookmarkEnd w:id="18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разрабатывать такие приложения, которые предоставляют пользователям возможности делать фотоснимки или записывать видео, каким-то образом обрабатывать полученные материалы и использовать их далее.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Большинство смартфонов оснащены </w:t>
      </w:r>
      <w:bookmarkStart w:id="19" w:name="keyword19"/>
      <w:bookmarkEnd w:id="1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-модулем, а некоторые даже комбинированным модулем </w:t>
      </w:r>
      <w:bookmarkStart w:id="20" w:name="keyword20"/>
      <w:bookmarkEnd w:id="2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/ГЛОНАСС, что позволяет использовать такое устройство в качестве инструмента для ориентирования на местности. Во многих случаях </w:t>
      </w:r>
      <w:bookmarkStart w:id="21" w:name="keyword21"/>
      <w:bookmarkEnd w:id="21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смартфон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 установленным соответствующим программным 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обеспечением вполне может заменить </w:t>
      </w:r>
      <w:bookmarkStart w:id="22" w:name="keyword22"/>
      <w:bookmarkEnd w:id="22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навигатор. В разрабатываемых приложениях иногда бывает очень полезно добавить возможность получения координат устройства и хозяина, если оба находятся в одном месте, и использовать эти </w:t>
      </w:r>
      <w:bookmarkStart w:id="23" w:name="keyword23"/>
      <w:bookmarkEnd w:id="23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каких-либо целей. Например, уже существуют приложения, которые позволяют отслеживать параметры человека (спортсмена) во время преодоления некоторых расстояний бегом, на велосипеде, на лыжах и т. д. Такое </w:t>
      </w:r>
      <w:bookmarkStart w:id="24" w:name="keyword24"/>
      <w:bookmarkEnd w:id="24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работает во время тренировки (устройство должно перемещаться вместе со спортсменом), по окончанию можно получить полную статистику маршрута: </w:t>
      </w:r>
      <w:bookmarkStart w:id="25" w:name="keyword25"/>
      <w:bookmarkEnd w:id="2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точное время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пути, </w:t>
      </w:r>
      <w:bookmarkStart w:id="26" w:name="keyword26"/>
      <w:bookmarkEnd w:id="2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расстояние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подъемы/спуски, среднюю скорость, потраченные калории и т. д. Заметим, что большая часть информации опирается на данные, полученные со спутников </w:t>
      </w:r>
      <w:bookmarkStart w:id="27" w:name="keyword27"/>
      <w:bookmarkEnd w:id="2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Рассмотрение особенностей смартфонов будет неполным, если оставить без внимания датчики и сенсоры, которыми оснащены большинство устройств. Эти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микроустройства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обеспечивают </w:t>
      </w:r>
      <w:bookmarkStart w:id="28" w:name="keyword28"/>
      <w:bookmarkEnd w:id="28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связь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смартфона с окружающей средой и добавляют новые удивительные функции. С помощью датчика приближения, например, можно отключать подсветку экрана при приближении телефона к уху пользователя во время разговора, блокировать экран, чтобы не было возможности случайно нажать на отбой. </w:t>
      </w:r>
      <w:bookmarkStart w:id="29" w:name="keyword29"/>
      <w:bookmarkEnd w:id="2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Акселерометр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может использоваться для смены ориентации экрана, для управления в играх, особенно симуляторах, а также в качестве шагомера. Датчик освещенности позволяет регулировать яркость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экрана.</w:t>
      </w:r>
      <w:bookmarkStart w:id="30" w:name="keyword30"/>
      <w:bookmarkEnd w:id="3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Гироскоп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применяться для определения более точного позиционирования устройства в пространстве.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Все рассмотренные особенности в совокупности увеличивают привлекательность смартфонов, позволяют разработчикам создавать приложения с разнообразными, полезными, интересными и иногда неожиданными функциями. Далее в лекции рассмотрим перечисленные возможности смартфонов более подробно и </w:t>
      </w:r>
      <w:proofErr w:type="gram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узнаем</w:t>
      </w:r>
      <w:proofErr w:type="gram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как можно их использовать при разработке приложений.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1" w:name="sect4"/>
      <w:bookmarkEnd w:id="31"/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9.3 Сенсорное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touch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 управление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разделе лекции рассмотрим возможности добавления сенсорного управления в мобильные приложения под </w:t>
      </w:r>
      <w:bookmarkStart w:id="32" w:name="keyword31"/>
      <w:bookmarkEnd w:id="32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Сенсорное управление подразумевает использование сенсорных жестов для взаимодействия с приложением. В </w:t>
      </w:r>
      <w:hyperlink r:id="rId6" w:anchor="table.9.1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таблице 9.1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 набор жестов, поддерживаемый системой </w:t>
      </w:r>
      <w:bookmarkStart w:id="33" w:name="keyword32"/>
      <w:bookmarkEnd w:id="33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6529"/>
      </w:tblGrid>
      <w:tr w:rsidR="00AE23E2" w:rsidRPr="00AE23E2" w:rsidTr="00AE23E2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23E2" w:rsidRPr="00AE23E2" w:rsidRDefault="00AE23E2" w:rsidP="00AE2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" w:name="table.9.1"/>
            <w:bookmarkStart w:id="35" w:name="" w:colFirst="0" w:colLast="0"/>
            <w:bookmarkEnd w:id="34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9.1. Система жестов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A975A7" wp14:editId="491363AE">
                  <wp:extent cx="1798320" cy="3512820"/>
                  <wp:effectExtent l="0" t="0" r="0" b="0"/>
                  <wp:docPr id="1" name="Рисунок 1" descr="http://www.intuit.ru/EDI/26_09_16_2/1474842043-31192/tutorial/1258/objects/9/files/09_a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tuit.ru/EDI/26_09_16_2/1474842043-31192/tutorial/1258/objects/9/files/09_a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Касание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touch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Запуск действия по умолчанию для выбранного элемента.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нажать, отпустить.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7E3E627" wp14:editId="4D0114C6">
                  <wp:extent cx="1798320" cy="3512820"/>
                  <wp:effectExtent l="0" t="0" r="0" b="0"/>
                  <wp:docPr id="2" name="Рисунок 2" descr="http://www.intuit.ru/EDI/26_09_16_2/1474842043-31192/tutorial/1258/objects/9/files/09_a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tuit.ru/EDI/26_09_16_2/1474842043-31192/tutorial/1258/objects/9/files/09_a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Длинное касание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touch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Выбор элемента. Не стоит использовать этот жест для вызова контекстного меню.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нажать, ждать, отпустить.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86C905" wp14:editId="76DA9D87">
                  <wp:extent cx="1798320" cy="3512820"/>
                  <wp:effectExtent l="0" t="0" r="0" b="0"/>
                  <wp:docPr id="3" name="Рисунок 3" descr="http://www.intuit.ru/EDI/26_09_16_2/1474842043-31192/tutorial/1258/objects/9/files/09_a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ntuit.ru/EDI/26_09_16_2/1474842043-31192/tutorial/1258/objects/9/files/09_a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Скольжение или перетаскивание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swipe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or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drag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Прокрутка содержимого или навигация между элементами интерфейса одного уровня иерархии.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нажать, переместить, отпустить.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BDA46A5" wp14:editId="3FD4F27F">
                  <wp:extent cx="1798320" cy="3512820"/>
                  <wp:effectExtent l="0" t="0" r="0" b="0"/>
                  <wp:docPr id="4" name="Рисунок 4" descr="http://www.intuit.ru/EDI/26_09_16_2/1474842043-31192/tutorial/1258/objects/9/files/09_a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ntuit.ru/EDI/26_09_16_2/1474842043-31192/tutorial/1258/objects/9/files/09_a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Скольжение после длинного касания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press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drag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Перегруппировка данных или перемещение в контейнер.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длительное касание, переместить, отпустить.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67C1B5" wp14:editId="127F3937">
                  <wp:extent cx="1798320" cy="3512820"/>
                  <wp:effectExtent l="0" t="0" r="0" b="0"/>
                  <wp:docPr id="5" name="Рисунок 5" descr="http://www.intuit.ru/EDI/26_09_16_2/1474842043-31192/tutorial/1258/objects/9/files/09_a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tuit.ru/EDI/26_09_16_2/1474842043-31192/tutorial/1258/objects/9/files/09_a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Двойное касание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touch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Увеличение масштаба, выделение текста.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быстрая последовательность двух касаний.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5C29B25" wp14:editId="05C69BB5">
                  <wp:extent cx="1798320" cy="3512820"/>
                  <wp:effectExtent l="0" t="0" r="0" b="0"/>
                  <wp:docPr id="6" name="Рисунок 6" descr="http://www.intuit.ru/EDI/26_09_16_2/1474842043-31192/tutorial/1258/objects/9/files/09_a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ntuit.ru/EDI/26_09_16_2/1474842043-31192/tutorial/1258/objects/9/files/09_a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Перетаскивание с двойным касанием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touch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drag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Изменение размеров: расширение или сужение по отношению к центру жеста.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касание, следующее за двойным касанием со смещением вверх или вниз при этом:</w:t>
            </w:r>
          </w:p>
          <w:p w:rsidR="00AE23E2" w:rsidRPr="00AE23E2" w:rsidRDefault="00AE23E2" w:rsidP="00AE23E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смещение вверх уменьшает размер содержимого;</w:t>
            </w:r>
          </w:p>
          <w:p w:rsidR="00AE23E2" w:rsidRPr="00AE23E2" w:rsidRDefault="00AE23E2" w:rsidP="00AE23E2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смещение вниз увеличивает размер содержимого.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502A40" wp14:editId="31719545">
                  <wp:extent cx="1798320" cy="3512820"/>
                  <wp:effectExtent l="0" t="0" r="0" b="0"/>
                  <wp:docPr id="7" name="Рисунок 7" descr="http://www.intuit.ru/EDI/26_09_16_2/1474842043-31192/tutorial/1258/objects/9/files/09_a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ntuit.ru/EDI/26_09_16_2/1474842043-31192/tutorial/1258/objects/9/files/09_a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Сведение пальцев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pinch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close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уменьшение содержимого, сворачивание.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касание экрана двумя пальцами, свести, отпустить.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783E7F" wp14:editId="39028473">
                  <wp:extent cx="1798320" cy="3512820"/>
                  <wp:effectExtent l="0" t="0" r="0" b="0"/>
                  <wp:docPr id="8" name="Рисунок 8" descr="http://www.intuit.ru/EDI/26_09_16_2/1474842043-31192/tutorial/1258/objects/9/files/09_a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intuit.ru/EDI/26_09_16_2/1474842043-31192/tutorial/1258/objects/9/files/09_a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Разведение пальцев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pinch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open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:rsidR="00AE23E2" w:rsidRPr="00AE23E2" w:rsidRDefault="00AE23E2" w:rsidP="00AE23E2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увеличение содержимого, разворачивание.</w:t>
            </w:r>
          </w:p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Выполнение: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касание экрана двумя пальцами, развести, отпустить.</w:t>
            </w:r>
          </w:p>
        </w:tc>
      </w:tr>
    </w:tbl>
    <w:bookmarkEnd w:id="35"/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 возможности управлять приложением с помощью сенсорных жестов можно говорить в том случае, когда </w:t>
      </w:r>
      <w:bookmarkStart w:id="36" w:name="keyword33"/>
      <w:bookmarkEnd w:id="3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способно распознать, что под набором касаний экрана скрывается некоторый жест и выполнить соответствующее действие. Процесс распознавания жеста обычно состоит из двух этапов: сбор данных и </w:t>
      </w:r>
      <w:bookmarkStart w:id="37" w:name="keyword34"/>
      <w:bookmarkEnd w:id="3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распознавание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жеста. Рассмотрим эти этапы подробнее.</w:t>
      </w:r>
    </w:p>
    <w:p w:rsidR="00AE23E2" w:rsidRPr="00AE23E2" w:rsidRDefault="00AE23E2" w:rsidP="00AE23E2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38" w:name="sect5"/>
      <w:bookmarkEnd w:id="38"/>
      <w:r w:rsidRPr="00AE23E2">
        <w:rPr>
          <w:rFonts w:ascii="Tahoma" w:eastAsia="Times New Roman" w:hAnsi="Tahoma" w:cs="Tahoma"/>
          <w:b/>
          <w:bCs/>
          <w:color w:val="000000"/>
          <w:lang w:eastAsia="ru-RU"/>
        </w:rPr>
        <w:t>9.3.1 Сбор данных о сенсорных событиях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Основные действия, которые может произвести пользователь при взаимодействии с сенсорным экраном: коснуться экрана пальцем, переместить палец по экрану и отпустить. Эти действия распознаются системой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как сенсорные события (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touch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-события).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раз при появлении сенсорного события инициируется вызов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Обработка события станет возможной, если этот метод реализован в классе активности или некоторого компонента, иначе событие просто игнорируется.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Жест начинается, при первом касании экрана, продолжается пока система отслеживает положение пальцев пользователя и заканчивается получением финального события, состоящего в том, что ни один палец не касается экрана. Объект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MotionEvent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передаваемый в </w:t>
      </w:r>
      <w:proofErr w:type="spellStart"/>
      <w:proofErr w:type="gram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</w:t>
      </w:r>
      <w:proofErr w:type="gram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предоставляет детали каждого взаимодействия. Рассмотрим основные константы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MotionEvent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определяющие сенсорные события:</w:t>
      </w:r>
    </w:p>
    <w:p w:rsidR="00AE23E2" w:rsidRPr="00AE23E2" w:rsidRDefault="00AE23E2" w:rsidP="00AE23E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MotionEvent.ACTION_DOWN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касание экрана пальцем, является начальной точкой для любого сенсорного события или жеста;</w:t>
      </w:r>
    </w:p>
    <w:p w:rsidR="00AE23E2" w:rsidRPr="00AE23E2" w:rsidRDefault="00AE23E2" w:rsidP="00AE23E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MotionEvent.ACTION_MOVE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перемещение пальца по экрану;</w:t>
      </w:r>
    </w:p>
    <w:p w:rsidR="00AE23E2" w:rsidRPr="00AE23E2" w:rsidRDefault="00AE23E2" w:rsidP="00AE23E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MotionEvent.ACTION_UP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поднятие пальца от экрана.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Приложение может использовать предоставленные данные для распознавания жеста.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Можно реализовать свою собственную обработку событий для распознавания жеста, таким образом можно работать с произвольными жестами в приложении. Если же в приложении необходимо использовать стандартные жесты, описанные в </w:t>
      </w:r>
      <w:hyperlink r:id="rId15" w:anchor="table.9.1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таблице 9.1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можно воспользоваться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классом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Этот класс позволяет распознать стандартные жесты без обработки отдельных сенсорных событий.</w:t>
      </w:r>
    </w:p>
    <w:p w:rsidR="00AE23E2" w:rsidRPr="00AE23E2" w:rsidRDefault="00AE23E2" w:rsidP="00AE23E2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39" w:name="sect6"/>
      <w:bookmarkEnd w:id="39"/>
      <w:r w:rsidRPr="00AE23E2">
        <w:rPr>
          <w:rFonts w:ascii="Tahoma" w:eastAsia="Times New Roman" w:hAnsi="Tahoma" w:cs="Tahoma"/>
          <w:b/>
          <w:bCs/>
          <w:color w:val="000000"/>
          <w:lang w:eastAsia="ru-RU"/>
        </w:rPr>
        <w:lastRenderedPageBreak/>
        <w:t>9.3.2 Распознавание жестов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предоставляет класс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распознавания стандартных жестов. Некоторые жесты, которые он </w:t>
      </w:r>
      <w:proofErr w:type="gram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поддерживает</w:t>
      </w:r>
      <w:proofErr w:type="gram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включают: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onDown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onLongPress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onFling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т. д. Можно использовать класс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в связке с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методом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Подробно распознавание поддерживаемых жестов рассмотрено в первой части лабораторной работы в этой теме.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Начиная с версии 1.6,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предоставляет API для работы с жестами, который располагается в пакете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android.gesture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позволяет сохранять, загружать, создавать и распознавать жесты. Виртуальное устройство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(AVD), начиная все с той же версии 1.6, содержит предустановленное приложение, которое называется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позволяет создавать жесты. После создания жесты сохраняются на SD карте виртуального устройства и могут быть добавлены в приложение в виде бинарного ресурса.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распознавания жестов необходимо добавить компонент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GestureOverlayView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XML файл активности. Этот компонент может быть добавлен как обычный элемент графического интерфейса пользователя и встроен в компоновку, например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RelativeLayout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C другой стороны он может быть использован, как прозрачный слой поверх других компонентов, в этом случае в XML файле активности он должен быть записан, как корневой элемент.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Кроме всего вышеперечисленного, для использования собственных жестов в приложении необходимо реализовать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интерфейс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OnGesturePerformedListener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его метод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onGesturePerformed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Подробно создание и использование собственных жестов рассмотрено во второй части лабораторной работы в этой теме.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9.4 Работа с мультимедиа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0" w:name="keyword35"/>
      <w:bookmarkEnd w:id="4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Мультимедиа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библиотека </w:t>
      </w:r>
      <w:bookmarkStart w:id="41" w:name="keyword36"/>
      <w:bookmarkEnd w:id="41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включает поддержку воспроизведения </w:t>
      </w:r>
      <w:bookmarkStart w:id="42" w:name="keyword37"/>
      <w:bookmarkEnd w:id="42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множества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наиболее распространенных форматов, что позволяет легко использовать в приложениях аудио, видео и изображения. Можно проигрывать аудио или видео из медиа файлов сохраненных как ресурсы приложения (</w:t>
      </w:r>
      <w:bookmarkStart w:id="43" w:name="keyword38"/>
      <w:bookmarkEnd w:id="43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raw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ресурсы), из файлов, расположенных в файловой системе или из потока данных, получаемого через сетевое соединение, для всего этого используется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4" w:name="keyword39"/>
      <w:bookmarkEnd w:id="44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Замечание: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проигрывать аудиофайлы можно только на стандартном устройстве вывода, невозможно воспроизводить аудио во время звонка.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Актуальная </w:t>
      </w:r>
      <w:bookmarkStart w:id="45" w:name="keyword40"/>
      <w:bookmarkEnd w:id="4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поддерживаемых форматах аудио и видео приводится по ссылке: </w:t>
      </w:r>
      <w:hyperlink r:id="rId16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http://developer.android.com/guide/appendix/media-formats.html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воспроизведения аудио и видео </w:t>
      </w:r>
      <w:bookmarkStart w:id="46" w:name="keyword41"/>
      <w:bookmarkEnd w:id="46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47" w:name="keyword42"/>
      <w:bookmarkEnd w:id="4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Причем при работе с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аудиоконтентом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этот </w:t>
      </w:r>
      <w:bookmarkStart w:id="48" w:name="keyword43"/>
      <w:bookmarkEnd w:id="48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воспроизводить необработанные данные, т. е. возможно проигрывание динамически генерируемого аудио.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9" w:name="keyword44"/>
      <w:bookmarkEnd w:id="4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жизненного </w:t>
      </w:r>
      <w:bookmarkStart w:id="50" w:name="keyword45"/>
      <w:bookmarkEnd w:id="5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цикла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экземпляра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представлена на </w:t>
      </w:r>
      <w:hyperlink r:id="rId17" w:anchor="image.9.1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9.1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Овалы представляют состояния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объекта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дуги показывают вызовы каких методов необходимо выполнить, чтобы сменить состояние объекта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Дуги с одной стрелкой представляют вызовы синхронных методов, с двумя стрелками - вызовы асинхронных методов.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ходе жизненного </w:t>
      </w:r>
      <w:bookmarkStart w:id="51" w:name="keyword46"/>
      <w:bookmarkEnd w:id="51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цикла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2" w:name="keyword47"/>
      <w:bookmarkEnd w:id="52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проходит через несколько состояний:</w:t>
      </w:r>
    </w:p>
    <w:p w:rsidR="00AE23E2" w:rsidRPr="00AE23E2" w:rsidRDefault="00AE23E2" w:rsidP="00AE23E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бездействие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Idle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создан экземпляр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создания может использоваться оператор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или вызов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метода</w:t>
      </w:r>
      <w:proofErr w:type="gram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reset</w:t>
      </w:r>
      <w:proofErr w:type="spellEnd"/>
      <w:proofErr w:type="gram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(см. </w:t>
      </w:r>
      <w:hyperlink r:id="rId18" w:anchor="image.9.1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9.1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);</w:t>
      </w:r>
    </w:p>
    <w:p w:rsidR="00AE23E2" w:rsidRPr="00AE23E2" w:rsidRDefault="00AE23E2" w:rsidP="00AE23E2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3" w:name="image.9.1"/>
      <w:bookmarkEnd w:id="53"/>
      <w:r w:rsidRPr="00AE23E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7434238F" wp14:editId="0F450C34">
            <wp:extent cx="4800600" cy="5905500"/>
            <wp:effectExtent l="0" t="0" r="0" b="0"/>
            <wp:docPr id="9" name="Рисунок 9" descr="Жизненный цикл экземпляра класса MediaPlaye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Жизненный цикл экземпляра класса MediaPlaye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E2" w:rsidRPr="00AE23E2" w:rsidRDefault="00AE23E2" w:rsidP="00AE23E2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21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 изображение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9.1. 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Жизненный цикл экземпляра класса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MediaPlayer</w:t>
      </w:r>
      <w:proofErr w:type="spellEnd"/>
    </w:p>
    <w:p w:rsidR="00AE23E2" w:rsidRPr="00AE23E2" w:rsidRDefault="00AE23E2" w:rsidP="00AE23E2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hyperlink r:id="rId22" w:anchor="StateDiagram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http://developer.android.com/reference/android/media/MediaPlayer.html#StateDiagram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</w:t>
      </w:r>
    </w:p>
    <w:p w:rsidR="00AE23E2" w:rsidRPr="00AE23E2" w:rsidRDefault="00AE23E2" w:rsidP="00AE23E2">
      <w:pPr>
        <w:numPr>
          <w:ilvl w:val="0"/>
          <w:numId w:val="3"/>
        </w:num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инициализирован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Initialized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задан источник медиа-информации, для задания источника используется метод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setDataSource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AE23E2" w:rsidRPr="00AE23E2" w:rsidRDefault="00AE23E2" w:rsidP="00AE23E2">
      <w:pPr>
        <w:numPr>
          <w:ilvl w:val="0"/>
          <w:numId w:val="3"/>
        </w:num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ошибка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Error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появилась какая-то ошибка, например, не поддерживаемый аудио/видео формат, слишком высокое разрешение, чтобы вывести объект из этого состояния, необходимо вызвать метод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reset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AE23E2" w:rsidRPr="00AE23E2" w:rsidRDefault="00AE23E2" w:rsidP="00AE23E2">
      <w:pPr>
        <w:numPr>
          <w:ilvl w:val="0"/>
          <w:numId w:val="3"/>
        </w:num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подготовка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Preparing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занимается подготовкой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медиаисточника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 воспроизведению, подготовка инициируется </w:t>
      </w:r>
      <w:proofErr w:type="spellStart"/>
      <w:proofErr w:type="gram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методом</w:t>
      </w:r>
      <w:proofErr w:type="gram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prepareAsync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AE23E2" w:rsidRPr="00AE23E2" w:rsidRDefault="00AE23E2" w:rsidP="00AE23E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готов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Prepared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состояние готовности к воспроизведению, может быть достигнуто двумя способами:</w:t>
      </w:r>
    </w:p>
    <w:p w:rsidR="00AE23E2" w:rsidRPr="00AE23E2" w:rsidRDefault="00AE23E2" w:rsidP="00AE23E2">
      <w:pPr>
        <w:numPr>
          <w:ilvl w:val="1"/>
          <w:numId w:val="3"/>
        </w:numPr>
        <w:spacing w:before="36" w:after="36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синхронный способ: вызов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prepare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переводит объект в готовое состояние;</w:t>
      </w:r>
    </w:p>
    <w:p w:rsidR="00AE23E2" w:rsidRPr="00AE23E2" w:rsidRDefault="00AE23E2" w:rsidP="00AE23E2">
      <w:pPr>
        <w:numPr>
          <w:ilvl w:val="1"/>
          <w:numId w:val="3"/>
        </w:numPr>
        <w:spacing w:before="100" w:beforeAutospacing="1" w:after="100" w:afterAutospacing="1" w:line="240" w:lineRule="atLeast"/>
        <w:ind w:left="2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асинхронный способ: срабатывание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onPrepared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интерефейса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OnPreparedListener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состоянии подготовки, как реакция на событие готовности;</w:t>
      </w:r>
    </w:p>
    <w:p w:rsidR="00AE23E2" w:rsidRPr="00AE23E2" w:rsidRDefault="00AE23E2" w:rsidP="00AE23E2">
      <w:pPr>
        <w:numPr>
          <w:ilvl w:val="0"/>
          <w:numId w:val="3"/>
        </w:num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запущен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Started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выполняется воспроизведение медиа-контента, в это состояние объект переходит после вызова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AE23E2" w:rsidRPr="00AE23E2" w:rsidRDefault="00AE23E2" w:rsidP="00AE23E2">
      <w:pPr>
        <w:numPr>
          <w:ilvl w:val="0"/>
          <w:numId w:val="3"/>
        </w:num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приостановлен</w:t>
      </w:r>
      <w:proofErr w:type="gram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Paused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воспроизведение приостановлено,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переходит в это состояние после вызова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pause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AE23E2" w:rsidRPr="00AE23E2" w:rsidRDefault="00AE23E2" w:rsidP="00AE23E2">
      <w:pPr>
        <w:numPr>
          <w:ilvl w:val="0"/>
          <w:numId w:val="3"/>
        </w:num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остановлен</w:t>
      </w:r>
      <w:proofErr w:type="gram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Stopped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воспроизведение остановлено,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переходит в это состояние после вызова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stop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AE23E2" w:rsidRPr="00AE23E2" w:rsidRDefault="00AE23E2" w:rsidP="00AE23E2">
      <w:pPr>
        <w:numPr>
          <w:ilvl w:val="0"/>
          <w:numId w:val="3"/>
        </w:num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воспроизведение завершено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Playback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Completed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достигнут конец воспроизводимого содержания, в это состояние объект переходит после срабатывания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onCompleted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интерфейса-слушателя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OnCompitionListener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как реакции на конец воспроизводимого материала;</w:t>
      </w:r>
    </w:p>
    <w:p w:rsidR="00AE23E2" w:rsidRPr="00AE23E2" w:rsidRDefault="00AE23E2" w:rsidP="00AE23E2">
      <w:pPr>
        <w:spacing w:after="0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Замечание: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состояний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Paused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Playback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Completed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вернуться к воспроизведению вызовом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Из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состояния</w:t>
      </w:r>
      <w:proofErr w:type="gram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Stopped</w:t>
      </w:r>
      <w:proofErr w:type="spellEnd"/>
      <w:proofErr w:type="gram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прежде, чем вернуться в состояние воспроизведения, необходимо пройти через подготовку медиа-содержимого.</w:t>
      </w:r>
    </w:p>
    <w:p w:rsidR="00AE23E2" w:rsidRPr="00AE23E2" w:rsidRDefault="00AE23E2" w:rsidP="00AE23E2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Вызов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seekTo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поменять место воспроизведения.</w:t>
      </w:r>
    </w:p>
    <w:p w:rsidR="00AE23E2" w:rsidRPr="00AE23E2" w:rsidRDefault="00AE23E2" w:rsidP="00AE23E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конец (</w:t>
      </w:r>
      <w:proofErr w:type="spellStart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End</w:t>
      </w:r>
      <w:proofErr w:type="spellEnd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конец жизненного цикла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объекта, в это состояние объект переходит после вызова метода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release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получения более детальной информации см. ссылки: </w:t>
      </w:r>
      <w:hyperlink r:id="rId23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http://developer.android.com/guide/topics/media/mediaplayer.html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  <w:hyperlink r:id="rId24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http://developer.android.com/reference/android/media/MediaPlayer.html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записи аудио и видео </w:t>
      </w:r>
      <w:bookmarkStart w:id="54" w:name="keyword48"/>
      <w:bookmarkEnd w:id="54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55" w:name="keyword49"/>
      <w:bookmarkEnd w:id="5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MediaRecorder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56" w:name="keyword50"/>
      <w:bookmarkEnd w:id="5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жизненного </w:t>
      </w:r>
      <w:bookmarkStart w:id="57" w:name="keyword51"/>
      <w:bookmarkEnd w:id="5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цикла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экземпляра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MediaRecorder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представлена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 </w:t>
      </w:r>
      <w:hyperlink r:id="rId25" w:anchor="image.9.2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9.2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Овалы представляют состояния объекта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дуги показывают вызовы каких методов необходимо выполнить, чтобы сменить состояние объекта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MediaPlayer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Дуги с одной стрелкой представляют вызовы синхронных методов, с двумя стрелками - вызовы асинхронных методов.</w:t>
      </w:r>
    </w:p>
    <w:p w:rsidR="00AE23E2" w:rsidRPr="00AE23E2" w:rsidRDefault="00AE23E2" w:rsidP="00AE23E2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8" w:name="image.9.2"/>
      <w:bookmarkEnd w:id="58"/>
      <w:r w:rsidRPr="00AE23E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66F1E60E" wp14:editId="691385A5">
            <wp:extent cx="5570220" cy="5905500"/>
            <wp:effectExtent l="0" t="0" r="0" b="0"/>
            <wp:docPr id="10" name="Рисунок 10" descr="Жизненный цикл экземпляра класса MediaRecord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Жизненный цикл экземпляра класса MediaRecord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E2" w:rsidRPr="00AE23E2" w:rsidRDefault="00AE23E2" w:rsidP="00AE23E2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28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 изображение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9.2. 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Жизненный цикл экземпляра класса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MediaRecorder</w:t>
      </w:r>
      <w:proofErr w:type="spellEnd"/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hyperlink r:id="rId29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http://developer.android.com/reference/android/media/MediaRecorder.html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ходе жизненного </w:t>
      </w:r>
      <w:bookmarkStart w:id="59" w:name="keyword52"/>
      <w:bookmarkEnd w:id="5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цикла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0" w:name="keyword53"/>
      <w:bookmarkEnd w:id="6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MediaRecorder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проходит через несколько состояний: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8339"/>
      </w:tblGrid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1" w:name="table."/>
            <w:bookmarkEnd w:id="61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начальное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Initial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создан объект класса </w:t>
            </w: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MediaRecover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для создания может использоваться оператор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вызов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метода</w:t>
            </w:r>
            <w:proofErr w:type="gram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reset</w:t>
            </w:r>
            <w:proofErr w:type="spellEnd"/>
            <w:proofErr w:type="gram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(см. </w:t>
            </w:r>
            <w:hyperlink r:id="rId30" w:anchor="image.9.2" w:history="1">
              <w:r w:rsidRPr="00AE23E2">
                <w:rPr>
                  <w:rFonts w:ascii="Times New Roman" w:eastAsia="Times New Roman" w:hAnsi="Times New Roman" w:cs="Times New Roman"/>
                  <w:color w:val="0071A6"/>
                  <w:sz w:val="24"/>
                  <w:szCs w:val="24"/>
                  <w:lang w:eastAsia="ru-RU"/>
                </w:rPr>
                <w:t>рис. 9.2</w:t>
              </w:r>
            </w:hyperlink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инициализирован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Initialized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объект </w:t>
            </w: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MediaRecover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готов к использованию, в данное состояние объект переходит после вызова одного из методов </w:t>
            </w: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setAudioSource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setVideoSource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которые задают источники аудио или видео для записи;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сконфигурирован </w:t>
            </w: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приемник данных для записи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Data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Source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Configured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 задаются основные свойства приемника данных, состояние инициируется методом </w:t>
            </w: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setOutputFormat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для настройки свойств должны быть выполнены некоторые методы из 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списка: </w:t>
            </w:r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setAudioEncoder()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setVideoEncoder()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setOutputFile()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setVideoSize()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setVideoFrameRate()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setPreviewDisplay()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готов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Prepared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состояние готовности к записи, инициируется методом </w:t>
            </w: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prepare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записывает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Recording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идет запись, инициируется вызовом метода </w:t>
            </w: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start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освобожден (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Released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запись завершена, все ресурсы освобождены.</w:t>
            </w:r>
          </w:p>
        </w:tc>
      </w:tr>
    </w:tbl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получения более детальной информации см. ссылки: </w:t>
      </w:r>
      <w:hyperlink r:id="rId31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http://developer.android.com/reference/android/media/MediaRecorder.html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  <w:hyperlink r:id="rId32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http://developer.android.com/guide/topics/media/audio-capture.html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9.5 Использование встроенной камеры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Платформа </w:t>
      </w:r>
      <w:bookmarkStart w:id="62" w:name="keyword54"/>
      <w:bookmarkEnd w:id="62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включает поддержку камеры, доступной на устройстве, позволяющей приложениям получать фотографии и записывать видео. Для решения этих задач, существует два способа:</w:t>
      </w:r>
    </w:p>
    <w:p w:rsidR="00AE23E2" w:rsidRPr="00AE23E2" w:rsidRDefault="00AE23E2" w:rsidP="00AE23E2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непосредственное обращение к камере;</w:t>
      </w:r>
    </w:p>
    <w:p w:rsidR="00AE23E2" w:rsidRPr="00AE23E2" w:rsidRDefault="00AE23E2" w:rsidP="00AE23E2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использование намерений (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Intent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для вызова существующего приложения.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основные относящиеся к делу классы: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7488"/>
      </w:tblGrid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Camera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класс, реализующий управление камерами устройства. Этот класс используется для получения фотографий или записи видео при создании приложения, работающего с камерой.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SurfaceView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класс, используемый для предоставления пользователю возможности предварительного просмотра.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MediaRecorder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класс, используемый для записи видео с камеры.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Intent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класс, содержащий абстрактное описание выполняемой операции, которое передается системе </w:t>
            </w:r>
            <w:proofErr w:type="spellStart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ОС сама находит и запускает необходимое приложение и возвращает результат его работы. Для работы с камерой используются два типа намерений:</w:t>
            </w:r>
          </w:p>
          <w:p w:rsidR="00AE23E2" w:rsidRPr="00AE23E2" w:rsidRDefault="00AE23E2" w:rsidP="00AE23E2">
            <w:pPr>
              <w:numPr>
                <w:ilvl w:val="0"/>
                <w:numId w:val="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MediaStore.ACTION_IMAGE_CAPTURE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для запроса на выполнение фотоснимков;</w:t>
            </w:r>
          </w:p>
          <w:p w:rsidR="00AE23E2" w:rsidRPr="00AE23E2" w:rsidRDefault="00AE23E2" w:rsidP="00AE23E2">
            <w:pPr>
              <w:numPr>
                <w:ilvl w:val="0"/>
                <w:numId w:val="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MediaStore.ACTION_VIDEO_CAPTURE</w:t>
            </w:r>
            <w:proofErr w:type="spellEnd"/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для запроса на запись видео.</w:t>
            </w:r>
          </w:p>
        </w:tc>
      </w:tr>
    </w:tbl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Подробно процесс разработки приложения, позволяющего производить фото и видеосъемку рассмотрен в третьей части лабораторной работы к данной теме.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3" w:name="sect9"/>
      <w:bookmarkEnd w:id="63"/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9.6 Взаимодействие с системами позиционирования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Системы позиционирования позволяют определить местоположение в некоторой системе координат, обычно определяются широта и долгота.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 как </w:t>
      </w:r>
      <w:bookmarkStart w:id="64" w:name="keyword55"/>
      <w:bookmarkEnd w:id="64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смартфон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мобильным телефоном, ему доступны методы, обычно используемые мобильными телефонами для определения своего местоположения.</w:t>
      </w:r>
    </w:p>
    <w:p w:rsidR="00AE23E2" w:rsidRPr="00AE23E2" w:rsidRDefault="00AE23E2" w:rsidP="00AE23E2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Во-первых, смартфон постоянно связывается с сотовой вышкой, в зоне действия которой он находится. Каждая сотовая вышка в мире имеет уникальный идентификатор, называемый идентификатором соты (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Cell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ID), а также для нее точно известны широта и долгота ее расположения. В связи с этим, смартфон, зная идентификатор соты, в которой он находится, может получить географические координаты центра этой соты. Радиусы сот варьируются в зависимости от того, насколько активный сетевой трафик ожидается в конкретном районе. Разумеется, такой способ позиционирования дает очень приблизительные результаты, что называется: "плюс-минус трамвайная остановка".</w:t>
      </w:r>
    </w:p>
    <w:p w:rsidR="00AE23E2" w:rsidRPr="00AE23E2" w:rsidRDefault="00AE23E2" w:rsidP="00AE23E2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Во-вторых, чаще всего смартфон оказывается в зоне действия более, чем одной сотовой вышки. В современных мобильных технологиях, начиная с поколения 2G, сотовая вышка может определить, с какого направления приходит сигнал. В случае, когда телефон находится в зоне действия двух или трех сотовых вышек, они могут выполнять триангуляцию его местоположения. Телефон может запросить у сети информацию о том, где он находится. Такая техника определения местоположения может быть очень точной и не требует установки дополнительного оборудования.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Дополнительно к возможностям определения местоположения, доступным обычным мобильным телефонам, большинство смартфонов укомплектованы спутниковыми системами глобального позиционирования (</w:t>
      </w:r>
      <w:bookmarkStart w:id="65" w:name="keyword56"/>
      <w:bookmarkEnd w:id="65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Global</w:t>
      </w:r>
      <w:proofErr w:type="spellEnd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Positioning</w:t>
      </w:r>
      <w:proofErr w:type="spellEnd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System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66" w:name="keyword57"/>
      <w:bookmarkEnd w:id="6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настоящее время наиболее распространенными в мире системами глобального спутникового позиционирования являются: </w:t>
      </w:r>
      <w:bookmarkStart w:id="67" w:name="keyword58"/>
      <w:bookmarkEnd w:id="6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разработанная и реализованная в США, и система ГЛОНАСС (Глобальная навигационная спутниковая система), советская, а позже российская спутниковая система навигации. Многие смартфоны могут использовать сигналы сразу от двух навигационных систем, что позволяет серьезно увеличить </w:t>
      </w:r>
      <w:bookmarkStart w:id="68" w:name="keyword59"/>
      <w:bookmarkEnd w:id="68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надежность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69" w:name="keyword60"/>
      <w:bookmarkEnd w:id="69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точность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определения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координат, прежде всего, в городских условиях.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70" w:name="keyword61"/>
      <w:bookmarkEnd w:id="7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дополнение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к вышеперечисленным методам позиционирования, добавляется возможность использования сигналов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WiFi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Bluetooth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 </w:t>
      </w:r>
      <w:bookmarkStart w:id="71" w:name="keyword62"/>
      <w:bookmarkEnd w:id="71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NFC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а также внутреннего сенсора для более точной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геолокации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особенно внутри помещений.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разделе нас, в первую </w:t>
      </w:r>
      <w:bookmarkStart w:id="72" w:name="keyword63"/>
      <w:bookmarkEnd w:id="72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очередь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будет интересовать возможность добавления в приложения способностей определять </w:t>
      </w:r>
      <w:bookmarkStart w:id="73" w:name="keyword64"/>
      <w:bookmarkEnd w:id="73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устройства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работать с картами. При создании приложений, учитывающих текущее местоположение, под </w:t>
      </w:r>
      <w:bookmarkStart w:id="74" w:name="keyword65"/>
      <w:bookmarkEnd w:id="74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воспользоваться </w:t>
      </w:r>
      <w:bookmarkStart w:id="75" w:name="keyword66"/>
      <w:bookmarkEnd w:id="7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определением местоположения в сети (с помощью </w:t>
      </w:r>
      <w:bookmarkStart w:id="76" w:name="keyword67"/>
      <w:bookmarkEnd w:id="76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7" w:name="keyword68"/>
      <w:bookmarkEnd w:id="77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Location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8" w:name="keyword69"/>
      <w:bookmarkEnd w:id="78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Provider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Несмотря на то, что </w:t>
      </w:r>
      <w:bookmarkStart w:id="79" w:name="keyword70"/>
      <w:bookmarkEnd w:id="7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дает более точные результаты, он не очень хорошо работает в помещениях (чаще не работает), он сильно расходует заряд батареи и скорость определения координат не всегда соответствует ожиданиям пользователя. </w:t>
      </w:r>
      <w:bookmarkStart w:id="80" w:name="keyword71"/>
      <w:bookmarkEnd w:id="80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Network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1" w:name="keyword72"/>
      <w:bookmarkEnd w:id="81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Location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2" w:name="keyword73"/>
      <w:bookmarkEnd w:id="82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Provider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определяет </w:t>
      </w:r>
      <w:bookmarkStart w:id="83" w:name="keyword74"/>
      <w:bookmarkEnd w:id="83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используя сигналы сотовых вышек и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WiFi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может работать как на улице, так и внутри помещений, более экономно расходует заряд батареи и работает быстрее по сравнению с </w:t>
      </w:r>
      <w:bookmarkStart w:id="84" w:name="keyword75"/>
      <w:bookmarkEnd w:id="84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получения координат в приложении можно использовать оба способа или один из них на выбор.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5" w:name="keyword76"/>
      <w:bookmarkEnd w:id="85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приложениям </w:t>
      </w:r>
      <w:bookmarkStart w:id="86" w:name="keyword77"/>
      <w:bookmarkEnd w:id="8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к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геолокационным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возможностям мобильного устройства, через классы пакета </w:t>
      </w:r>
      <w:bookmarkStart w:id="87" w:name="keyword78"/>
      <w:bookmarkEnd w:id="87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bookmarkStart w:id="88" w:name="keyword79"/>
      <w:bookmarkEnd w:id="88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location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Центральным классом этого пакета является </w:t>
      </w:r>
      <w:bookmarkStart w:id="89" w:name="keyword80"/>
      <w:bookmarkEnd w:id="8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LocationManager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предоставляет </w:t>
      </w:r>
      <w:bookmarkStart w:id="90" w:name="keyword81"/>
      <w:bookmarkEnd w:id="90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системным сервисам для определения координат устройства.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приложения можно добавлять карты, используя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1" w:name="keyword82"/>
      <w:bookmarkEnd w:id="91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2" w:name="keyword83"/>
      <w:bookmarkEnd w:id="92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которое автоматически управляет доступом к серверам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загрузкой данных, отображением карт и сенсорными жестами на карте. Также можно использовать вызовы </w:t>
      </w:r>
      <w:bookmarkStart w:id="93" w:name="keyword84"/>
      <w:bookmarkEnd w:id="93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добавления маркеров, многоугольников и внешних прозрачных слоев, а также для изменения пользовательского представления отдельных участков карты.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Ключевым классом в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4" w:name="keyword85"/>
      <w:bookmarkEnd w:id="94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5" w:name="keyword86"/>
      <w:bookmarkEnd w:id="9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 </w:t>
      </w:r>
      <w:bookmarkStart w:id="96" w:name="keyword87"/>
      <w:bookmarkEnd w:id="9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MapView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который отображает карту с данными полученными из сервиса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Когда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MapView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имеет фокус, он может перехватывать нажатия клавиш и сенсорные жесты для выполнения автоматического перемещения и изменения масштаба карты, а также 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может управлять сетевыми запросами для получения дополнительных фрагментов карты. Этот </w:t>
      </w:r>
      <w:bookmarkStart w:id="97" w:name="keyword88"/>
      <w:bookmarkEnd w:id="97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 же предоставляет все элементы пользовательского интерфейса, необходимые для управления картой.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8" w:name="keyword89"/>
      <w:bookmarkEnd w:id="98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9" w:name="keyword90"/>
      <w:bookmarkEnd w:id="99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является частью платформы </w:t>
      </w:r>
      <w:bookmarkStart w:id="100" w:name="keyword91"/>
      <w:bookmarkEnd w:id="100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но доступен на любом устройстве с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1" w:name="keyword92"/>
      <w:bookmarkEnd w:id="101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Play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2" w:name="keyword93"/>
      <w:bookmarkEnd w:id="102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Store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работающем, начиная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</w:t>
      </w:r>
      <w:bookmarkStart w:id="103" w:name="keyword94"/>
      <w:bookmarkEnd w:id="103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2.2, через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4" w:name="keyword95"/>
      <w:bookmarkEnd w:id="104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Play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Чтобы обеспечить возможность интеграции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приложения, в </w:t>
      </w:r>
      <w:bookmarkStart w:id="105" w:name="keyword96"/>
      <w:bookmarkEnd w:id="105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6" w:name="keyword97"/>
      <w:bookmarkEnd w:id="10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SDK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необходимо установить библиотеку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7" w:name="keyword98"/>
      <w:bookmarkEnd w:id="107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Play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Подробнее вопросы добавления в приложения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геолокационных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возможностей и использование карт (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рассмотрены в четвертой части лабораторной работы к данной теме.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08" w:name="sect10"/>
      <w:bookmarkEnd w:id="108"/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9.7 Другие сенсоры и датчики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Большинство устройств, работающих под управлением </w:t>
      </w:r>
      <w:bookmarkStart w:id="109" w:name="keyword99"/>
      <w:bookmarkEnd w:id="109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укомплектованы встроенными сенсорами, которые предоставляют исходные данные высокой точности. Сенсоры могут быть полезны в том случае, если необходимо регистрировать положение и перемещения, повороты устройства в трехмерном пространстве, а также изменения параметров окружающей среды.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Платформа </w:t>
      </w:r>
      <w:bookmarkStart w:id="110" w:name="keyword100"/>
      <w:bookmarkEnd w:id="110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поддерживает три категории сенсоров: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429"/>
      </w:tblGrid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Датчики движения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 сенсоры измеряют силы ускорения и вращательные силы по трем осям. Эта категория включает акселерометры, гироскопы, датчики вектора вращения и сенсоры силы тяжести.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Датчики окружающей среды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 сенсоры измеряют различные параметры окружающей среды, такие как температура воздуха и давление, освещенность и влажность. Эта категория включает барометры, термометры и датчики освещенности.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Датчики положения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 сенсоры измеряют физическое положение устройства. Эта категория включает магнитометры и датчики ориентации устройства в пространстве.</w:t>
            </w:r>
          </w:p>
        </w:tc>
      </w:tr>
    </w:tbl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Сенсоры могут быть реализованы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аппаратно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программно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Аппаратно-реализованные датчики являются физическими элементами встроенными в </w:t>
      </w:r>
      <w:bookmarkStart w:id="111" w:name="keyword101"/>
      <w:bookmarkEnd w:id="111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мобильное устройство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они получают данные путем прямых измерений некоторых свойств, таких как ускорение, сила геомагнитного поля или изменение углов. Программно-реализованные датчики получают свои данные с одного или нескольких физических датчиков и вычисляют </w:t>
      </w:r>
      <w:bookmarkStart w:id="112" w:name="keyword102"/>
      <w:bookmarkEnd w:id="112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которое от них ожидается.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Какие типы датчиков поддерживаются </w:t>
      </w:r>
      <w:bookmarkStart w:id="113" w:name="keyword103"/>
      <w:bookmarkEnd w:id="113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узнать по ссылке: </w:t>
      </w:r>
      <w:hyperlink r:id="rId33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http://developer.android.com/guide/topics/sensors/sensors_overview.html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4" w:name="keyword104"/>
      <w:bookmarkEnd w:id="114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предоставляет набор классов и интерфейсов для работы с сенсорами. Эти классы и интерфейсы являются частью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пакета</w:t>
      </w:r>
      <w:bookmarkStart w:id="115" w:name="keyword105"/>
      <w:bookmarkEnd w:id="115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bookmarkStart w:id="116" w:name="keyword106"/>
      <w:bookmarkEnd w:id="116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hardware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позволяют выполнять следующие задачи:</w:t>
      </w:r>
    </w:p>
    <w:p w:rsidR="00AE23E2" w:rsidRPr="00AE23E2" w:rsidRDefault="00AE23E2" w:rsidP="00AE23E2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определять какие сенсоры доступны на устройстве;</w:t>
      </w:r>
    </w:p>
    <w:p w:rsidR="00AE23E2" w:rsidRPr="00AE23E2" w:rsidRDefault="00AE23E2" w:rsidP="00AE23E2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определять индивидуальные возможности сенсоров, такие как максимальное значение, производитель, требования к потребляемой энергии и разрешения;</w:t>
      </w:r>
    </w:p>
    <w:p w:rsidR="00AE23E2" w:rsidRPr="00AE23E2" w:rsidRDefault="00AE23E2" w:rsidP="00AE23E2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собирать данные с сенсоров и определять минимальную частоту, с которой выполняется сбор данных;</w:t>
      </w:r>
    </w:p>
    <w:p w:rsidR="00AE23E2" w:rsidRPr="00AE23E2" w:rsidRDefault="00AE23E2" w:rsidP="00AE23E2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подключать и отключать слушателей событий от датчиков, события состоят в изменении значений датчиков.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работы с датчиками </w:t>
      </w:r>
      <w:bookmarkStart w:id="117" w:name="keyword107"/>
      <w:bookmarkEnd w:id="117"/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следующие классы и интерфейсы: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6624"/>
      </w:tblGrid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SensorManager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Этот класс может использоваться для создания экземпляра сервиса, связанного с сенсором. Также он предоставляет различные методы для доступа и составления списка сенсоров, подключения и отключения слушателей событий от сенсоров, </w:t>
            </w: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сбора информации. Этот класс содержит константы, которые используются для задания точности сенсора, частоты получения данных и настройки датчиков.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lastRenderedPageBreak/>
              <w:t>Sensor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класс используется для создания экземпляра датчика, предоставляет методы, позволяющие определить свойства сенсора.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SensorEvent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использует этот класс для создания объекта, соответствующего событию датчика и предоставляющего следующую информацию: данные сенсора; тип сенсора, который породил событие, точность данных и время появления события.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SensorEventListener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 интерфейс может использоваться для реализации двух методов, получающих уведомления (события датчиков), когда меняется значение сенсора или когда меняется точность сенсора.</w:t>
            </w:r>
          </w:p>
        </w:tc>
      </w:tr>
    </w:tbl>
    <w:p w:rsidR="00AE23E2" w:rsidRPr="00AE23E2" w:rsidRDefault="00AE23E2" w:rsidP="00AE23E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Использование в приложении полученных от сенсоров данных будет рассмотрено в лабораторной работе темы 7. Подробнее об использовании сенсоров можно узнать по ссылке: </w:t>
      </w:r>
      <w:hyperlink r:id="rId34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http://developer.android.com/guide/topics/sensors/sensors_overview.html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BF6AD8" w:rsidRDefault="00AE23E2"/>
    <w:p w:rsidR="00AE23E2" w:rsidRPr="00BF6AD8" w:rsidRDefault="00AE23E2"/>
    <w:p w:rsidR="00AE23E2" w:rsidRPr="00BF6AD8" w:rsidRDefault="00AE23E2"/>
    <w:p w:rsidR="00AE23E2" w:rsidRPr="00BF6AD8" w:rsidRDefault="00AE23E2"/>
    <w:p w:rsidR="00AE23E2" w:rsidRPr="00BF6AD8" w:rsidRDefault="00AE23E2"/>
    <w:p w:rsidR="00AE23E2" w:rsidRPr="00BF6AD8" w:rsidRDefault="00AE23E2"/>
    <w:p w:rsidR="00AE23E2" w:rsidRPr="00AE23E2" w:rsidRDefault="00AE23E2" w:rsidP="00AE23E2">
      <w:pPr>
        <w:shd w:val="clear" w:color="auto" w:fill="FCF8E4"/>
        <w:spacing w:after="0" w:line="306" w:lineRule="atLeast"/>
        <w:textAlignment w:val="top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Демонстрации распознавания стандартных жестов</w:t>
      </w:r>
    </w:p>
    <w:p w:rsidR="00AE23E2" w:rsidRPr="00AE23E2" w:rsidRDefault="00AE23E2" w:rsidP="00AE23E2">
      <w:pPr>
        <w:shd w:val="clear" w:color="auto" w:fill="FFFFFF"/>
        <w:spacing w:after="150" w:line="306" w:lineRule="atLeast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bookmarkStart w:id="118" w:name="_GoBack"/>
      <w:bookmarkEnd w:id="118"/>
      <w:r w:rsidRPr="00AE23E2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Аннотация: </w:t>
      </w:r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Разработать простейшие приложения для демонстрации распознавания стандартных жестов.</w:t>
      </w:r>
    </w:p>
    <w:p w:rsidR="00AE23E2" w:rsidRPr="00AE23E2" w:rsidRDefault="00AE23E2" w:rsidP="00AE23E2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Ключевые слова: </w:t>
      </w:r>
      <w:hyperlink r:id="rId35" w:anchor="keyword1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android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6" w:anchor="keyword2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класс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7" w:anchor="keyword5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значение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8" w:anchor="keyword6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приложение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9" w:anchor="keyword7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распознавание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0" w:anchor="keyword9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активность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1" w:anchor="keyword10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поле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2" w:anchor="keyword12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пользователь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3" w:anchor="keyword14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информация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4" w:anchor="keyword16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интерфейс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5" w:anchor="keyword17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слово</w:t>
        </w:r>
      </w:hyperlink>
      <w:r w:rsidRPr="00AE23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</w:t>
      </w:r>
      <w:hyperlink r:id="rId46" w:anchor="keyword37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поля класса</w:t>
        </w:r>
      </w:hyperlink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9" w:name="sect1"/>
      <w:bookmarkEnd w:id="119"/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Цель лабораторной работы: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разработать простейшие приложения для демонстрации распознавания стандартных жестов.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Задачи лабораторной работы:</w:t>
      </w:r>
    </w:p>
    <w:p w:rsidR="00AE23E2" w:rsidRPr="00AE23E2" w:rsidRDefault="00AE23E2" w:rsidP="00AE23E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рассмотреть распознавание всех поддерживаемых жестов;</w:t>
      </w:r>
    </w:p>
    <w:p w:rsidR="00AE23E2" w:rsidRPr="00AE23E2" w:rsidRDefault="00AE23E2" w:rsidP="00AE23E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рассмотреть распознавание только части поддерживаемых жестов.</w:t>
      </w:r>
    </w:p>
    <w:p w:rsidR="00AE23E2" w:rsidRPr="00AE23E2" w:rsidRDefault="00AE23E2" w:rsidP="00AE23E2">
      <w:pPr>
        <w:shd w:val="clear" w:color="auto" w:fill="FFFFFF"/>
        <w:spacing w:before="75" w:after="75" w:line="306" w:lineRule="atLeast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20" w:name="sect2"/>
      <w:bookmarkEnd w:id="120"/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10.1 Введение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работы со стандартными жестами </w:t>
      </w:r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Этот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содержит два вложенных интерфейса-слушателя: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OnDoubleTapListener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эти интерфейсы задают методы, отслеживающие стандартные жесты. А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также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содержит 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вложенный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SimpleOnGestureListener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содержит пустые реализации, возвращающие </w:t>
      </w:r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false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 это необходимо, всех методов интерфейсов: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OnDoubleTapListener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лабораторной работе рассмотрим две возможности распознавания жестов:</w:t>
      </w:r>
    </w:p>
    <w:p w:rsidR="00AE23E2" w:rsidRPr="00AE23E2" w:rsidRDefault="00AE23E2" w:rsidP="00AE23E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случай распознавания всех поддерживаемых жестов, для этого реализуем в классе активности оба интерфейса;</w:t>
      </w:r>
    </w:p>
    <w:p w:rsidR="00AE23E2" w:rsidRPr="00AE23E2" w:rsidRDefault="00AE23E2" w:rsidP="00AE23E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случай распознавания только некоторого набора поддерживаемых жестов, для этого в классе активности объявим внутренний класс-наследник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GestureDetector.SimpleOnGestureListener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75" w:after="75" w:line="306" w:lineRule="atLeast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10.2 Распознавание всех поддерживаемых жестов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Разработаем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продемонстрируем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распознавание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всех поддерживаемых жестов.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содержит одну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активность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одно информационное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информации о распознанном жесте.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работает следующим образом: </w:t>
      </w:r>
      <w:proofErr w:type="spell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пользователь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выполняет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один из поддерживаемых сенсорных жестов, в информационном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отображается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распознанном жесте.</w:t>
      </w:r>
    </w:p>
    <w:p w:rsidR="00AE23E2" w:rsidRPr="00AE23E2" w:rsidRDefault="00AE23E2" w:rsidP="00AE23E2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Создадим простое приложение и добавим на форму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TextView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вывода информации.</w:t>
      </w:r>
    </w:p>
    <w:p w:rsidR="00AE23E2" w:rsidRPr="00AE23E2" w:rsidRDefault="00AE23E2" w:rsidP="00AE23E2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Настроим логику приложения. В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java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класс, соответствующий активности внесем следующие дополнения.</w:t>
      </w:r>
    </w:p>
    <w:p w:rsidR="00AE23E2" w:rsidRPr="00AE23E2" w:rsidRDefault="00AE23E2" w:rsidP="00AE23E2">
      <w:pPr>
        <w:numPr>
          <w:ilvl w:val="1"/>
          <w:numId w:val="10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 активности должен реализовывать интерфейсы: 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GestureDetector.OnGestureListener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GestureDetector.OnDoubleTapListener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для этого в объявление класса добавим конструкцию:</w:t>
      </w:r>
    </w:p>
    <w:p w:rsidR="00AE23E2" w:rsidRPr="00AE23E2" w:rsidRDefault="00AE23E2" w:rsidP="00AE23E2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implements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GestureDetector.OnGestureListener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</w:t>
      </w:r>
    </w:p>
    <w:p w:rsidR="00AE23E2" w:rsidRPr="00AE23E2" w:rsidRDefault="00AE23E2" w:rsidP="00AE23E2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GestureDetector.OnDoubleTapListener</w:t>
      </w:r>
      <w:proofErr w:type="spellEnd"/>
    </w:p>
    <w:p w:rsidR="00AE23E2" w:rsidRPr="00AE23E2" w:rsidRDefault="00AE23E2" w:rsidP="00AE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</w:p>
    <w:p w:rsidR="00AE23E2" w:rsidRPr="00AE23E2" w:rsidRDefault="00AE23E2" w:rsidP="00AE23E2">
      <w:pPr>
        <w:numPr>
          <w:ilvl w:val="1"/>
          <w:numId w:val="10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Нам понадобится экземпляр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GestureDetectorCompat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поэтому в качестве поля класса активности объявим следующую переменную:</w:t>
      </w:r>
    </w:p>
    <w:p w:rsidR="00AE23E2" w:rsidRPr="00AE23E2" w:rsidRDefault="00AE23E2" w:rsidP="00AE23E2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mDetector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AE23E2" w:rsidRPr="00AE23E2" w:rsidRDefault="00AE23E2" w:rsidP="00AE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методе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 активности, создадим экземпляр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GestureDetectorCompat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присвоим его переменной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mDetector</w:t>
      </w:r>
      <w:proofErr w:type="spellEnd"/>
      <w:proofErr w:type="gram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new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this,this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одним из параметров конструктора является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реализует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нашем случае использовано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слово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this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 е. параметром является сам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активности. Этот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уведомляет пользователей когда появляется определенное сенсорное событие.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методе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 активности, следующая строка: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mDetector.setOnDoubleTapListener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this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устанавливает слушатель событий, связанных с двойным касанием, это должен быть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реализующий </w:t>
      </w:r>
      <w:proofErr w:type="spellStart"/>
      <w:proofErr w:type="gramStart"/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proofErr w:type="gram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GestureDetector.OnDoubleTapListener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нашем случае использовано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слово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this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т.е. слушателем будет опять сам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активности.</w:t>
      </w:r>
    </w:p>
    <w:p w:rsidR="00AE23E2" w:rsidRPr="00AE23E2" w:rsidRDefault="00AE23E2" w:rsidP="00AE23E2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Чтобы позволить вашему объекту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получать события, необходимо переопределить метод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активности или элемента GUI. И передавать в экземпляр детектора все обнаруженные события.</w:t>
      </w:r>
    </w:p>
    <w:p w:rsidR="00AE23E2" w:rsidRPr="00AE23E2" w:rsidRDefault="00AE23E2" w:rsidP="00AE23E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event){ </w:t>
      </w:r>
    </w:p>
    <w:p w:rsidR="00AE23E2" w:rsidRPr="00AE23E2" w:rsidRDefault="00AE23E2" w:rsidP="00AE23E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this.mDetector.onTouchEvent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AE23E2" w:rsidRPr="00AE23E2" w:rsidRDefault="00AE23E2" w:rsidP="00AE23E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// Be sure to call the superclass implementation</w:t>
      </w:r>
    </w:p>
    <w:p w:rsidR="00AE23E2" w:rsidRPr="00AE23E2" w:rsidRDefault="00AE23E2" w:rsidP="00AE23E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super.onTouchEvent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AE23E2" w:rsidRPr="00AE23E2" w:rsidRDefault="00AE23E2" w:rsidP="00AE23E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AE23E2" w:rsidRPr="00AE23E2" w:rsidRDefault="00AE23E2" w:rsidP="00AE23E2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проведенной подготовки пришло время реализовать все методы, объявленные в интерфейсах, отвечающих за прослушивание сенсорных событий.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Методы интерфейса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7200"/>
      </w:tblGrid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onDown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появление касания, т. е. палец прижат к экрану;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onFling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появление жеста смахивания;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onLongPress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удерживание пальца прижатым к экрану длительное время;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onScroll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появление жеста прокрутки (пролистывания);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onShowPress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отслеживает, что произошло событие касания и больше никаких событий не происходит короткое время;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onSingleTapUp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появление жеста одиночного нажатия (клик).</w:t>
            </w:r>
          </w:p>
        </w:tc>
      </w:tr>
    </w:tbl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Методы интерфейса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GestureDetector.OnDoubleTapListener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6192"/>
      </w:tblGrid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onDoubleTap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появление жеста двойного нажатия ("двойной клик");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onDoubleTapEvent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появление события во время выполнения жеста двойного нажатия, включая касание, перемещение, подъем пальца.</w:t>
            </w:r>
          </w:p>
        </w:tc>
      </w:tr>
      <w:tr w:rsidR="00AE23E2" w:rsidRPr="00AE23E2" w:rsidTr="00AE23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onSingleTapConfirmed</w:t>
            </w:r>
            <w:proofErr w:type="spellEnd"/>
            <w:r w:rsidRPr="00AE23E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23E2" w:rsidRPr="00AE23E2" w:rsidRDefault="00AE23E2" w:rsidP="00AE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3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отслеживает появление жеста одиночного нажатия (клик).</w:t>
            </w:r>
          </w:p>
        </w:tc>
      </w:tr>
    </w:tbl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hyperlink r:id="rId47" w:anchor="example.10.1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листинге 10.1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 код приложения, в котором распознаются все поддерживаемые жесты,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появившемся и распознанном жесте выдается в информационное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TextView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качестве практики предлагается воспроизвести данное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проверить, как система распознает тот или иной жест. Очень полезно для понимания, как выполняются основные жесты.</w:t>
      </w:r>
    </w:p>
    <w:p w:rsidR="00AE23E2" w:rsidRPr="00AE23E2" w:rsidRDefault="00AE23E2" w:rsidP="00AE23E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AE23E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10.3 Распознавание только части поддерживаемых жестов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Разработаем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продемонстрируем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распознавание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только некоторой части поддерживаемых жестов по выбору программиста. Мы рассмотрим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распознавание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жеста смахивания (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fling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содержит одну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активность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одно информационное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информации о распознанном жесте.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работает следующим образом: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пользователь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выполняет один из поддерживаемых сенсорных жестов, в информационном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отображается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распознанном жесте.</w:t>
      </w:r>
    </w:p>
    <w:p w:rsidR="00AE23E2" w:rsidRPr="00AE23E2" w:rsidRDefault="00AE23E2" w:rsidP="00AE23E2">
      <w:pPr>
        <w:numPr>
          <w:ilvl w:val="0"/>
          <w:numId w:val="1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Создадим простое приложение и добавим на форму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TextView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информации.</w:t>
      </w:r>
    </w:p>
    <w:p w:rsidR="00AE23E2" w:rsidRPr="00AE23E2" w:rsidRDefault="00AE23E2" w:rsidP="00AE23E2">
      <w:pPr>
        <w:numPr>
          <w:ilvl w:val="0"/>
          <w:numId w:val="1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Настроим логику приложения. В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java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класс, соответствующий активности внесем следующие дополнения.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Нам понадобится экземпляр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GestureDetectorCompat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поэтому в качестве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поля класса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 объявим следующую переменную: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mDetector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методе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 активности, создадим экземпляр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GestureDetectorCompat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присвоим его переменной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mDetector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mDetector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=new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(this, new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MyGestListener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конструкторе аргументом, отвечающим за отслеживание сенсорных событий, служит экземпляр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MyGestListener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</w:t>
      </w:r>
      <w:proofErr w:type="spellStart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внутренний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является наследником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GestureDetector.SimpleOnGestureListener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Имеет смысл немного рассмотреть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GestureDetector.SimpleOnGestureListener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Этот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реализует интерфейсы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GestureDetector.OnGestureListener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GestureDetector.OnDoubleTapListener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все методы заявленные в интерфейсах в этом классе имеют пустую реализацию и те, которые должны возвращать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возвращают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false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Поэтому для распознавания какого-то события или некоторого подмножества событий достаточно написать реализацию соответствующих методов, в классе наследнике.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hyperlink r:id="rId48" w:anchor="example.10.2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10.2</w:t>
        </w:r>
      </w:hyperlink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 код приложения, в котором распознается только жест смахивания, т. е. реализован метод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onFling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появившемся и распознанном жесте выдается в информационное </w:t>
      </w:r>
      <w:r w:rsidRPr="00AE23E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TextView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качестве слушателя используется экземпляр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MyGestListener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являющийся наследником класса 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GestureDetector.SimpleOnGestureListener</w:t>
      </w:r>
      <w:proofErr w:type="spellEnd"/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AE23E2" w:rsidRPr="00AE23E2" w:rsidRDefault="00AE23E2" w:rsidP="00AE23E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AE23E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Получить больше информации о распознавании жестов можно по ссылке: </w:t>
      </w:r>
      <w:hyperlink r:id="rId49" w:tgtFrame="_blank" w:history="1">
        <w:r w:rsidRPr="00AE23E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http://developer.android.com/training/gestures/index.html</w:t>
        </w:r>
      </w:hyperlink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21" w:name="example_10.1"/>
      <w:bookmarkEnd w:id="121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package com.example.lab5_1_gestall;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android.os.Bundle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android.app.Activity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android.support.v4.view.GestureDetectorCompat;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.*;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android.widget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.*;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class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MainActivity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extends Activity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implements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GestureDetector.OnGestureListener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GestureDetector.OnDoubleTapListener</w:t>
      </w:r>
      <w:proofErr w:type="spellEnd"/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TextView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mDetector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protected void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onCreate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(Bundle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savedInstanceState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super.onCreate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savedInstanceState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setContentView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R.layout.activity_main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TextView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findViewById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(R.id.textView1);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mDetector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new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this,this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mDetector.setOnDoubleTapListener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(this);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event){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this.mDetector.onTouchEvent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(event);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// Be sure to call the superclass implementation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return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super.onTouchEvent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(event);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onDown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 {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onDown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event.toString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());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return false;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onFling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event1,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event2,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float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velocityX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float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velocityY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onFling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 " + event1.toString()+event2.toString());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return true;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void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onLongPress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onLongPress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event.toString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());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onScroll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e1,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e2, float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distanceX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  float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distanceY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onScroll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 " + e1.toString()+e2.toString());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return true;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void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onShowPress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onShowPress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event.toString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onSingleTapUp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onSingleTapUp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event.toString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return true;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onDoubleTap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onDoubleTap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event.toString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return true;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onDoubleTapEvent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onDoubleTapEvent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event.toString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return true;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onSingleTapConfirmed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tvOutput.setText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onSingleTapConfirmed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: " +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event.toString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true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10.1. Распознавание поддерживаемых жестов с помощью реализации интерфейсов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122" w:name="example_10.2"/>
      <w:bookmarkEnd w:id="122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package com.example.lab5_1_gestsubset;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android.os.Bundle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android.app.Activity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android.support.v4.view.*;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.*;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import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android.widget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.*;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class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SubsetGestActivity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extends Activity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private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mDetector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;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private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TextView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protected void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onCreate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(Bundle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savedInstanceState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super.onCreate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savedInstanceState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setContentView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R.layout.activity_subset_gest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mDetector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new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GestureDetectorCompat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(this, new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MyGestListener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TextView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findViewById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(R.id.textView1);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@Override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event){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this.mDetector.onTouchEvent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(event);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return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super.onTouchEvent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(event);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class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MyGestListener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extends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GestureDetector.SimpleOnGestureListener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@Override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boolean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onFling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event1,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MotionEvent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event2, 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float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velocityX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float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velocityY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tvOut.setText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onFling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 " + event1.toString()+event2.toString());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return true;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AE23E2" w:rsidRPr="00AE23E2" w:rsidRDefault="00AE23E2" w:rsidP="00AE2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AE23E2" w:rsidRPr="00AE23E2" w:rsidRDefault="00AE23E2" w:rsidP="00AE23E2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10.2. 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Распознавание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жестов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с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использованием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класса</w:t>
      </w:r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GestureDetector.SimpleOnGestureListener</w:t>
      </w:r>
      <w:proofErr w:type="spellEnd"/>
      <w:r w:rsidRPr="00AE23E2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.</w:t>
      </w:r>
    </w:p>
    <w:p w:rsidR="00AE23E2" w:rsidRPr="00AE23E2" w:rsidRDefault="00AE23E2">
      <w:pPr>
        <w:rPr>
          <w:lang w:val="en-US"/>
        </w:rPr>
      </w:pPr>
    </w:p>
    <w:sectPr w:rsidR="00AE23E2" w:rsidRPr="00AE2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68C3"/>
    <w:multiLevelType w:val="multilevel"/>
    <w:tmpl w:val="8B1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D1169"/>
    <w:multiLevelType w:val="multilevel"/>
    <w:tmpl w:val="4088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03C84"/>
    <w:multiLevelType w:val="multilevel"/>
    <w:tmpl w:val="8BC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F696B"/>
    <w:multiLevelType w:val="multilevel"/>
    <w:tmpl w:val="1A9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D4297"/>
    <w:multiLevelType w:val="multilevel"/>
    <w:tmpl w:val="C39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A3049"/>
    <w:multiLevelType w:val="multilevel"/>
    <w:tmpl w:val="5322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751F54"/>
    <w:multiLevelType w:val="multilevel"/>
    <w:tmpl w:val="193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B03D6"/>
    <w:multiLevelType w:val="multilevel"/>
    <w:tmpl w:val="CF48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662FD4"/>
    <w:multiLevelType w:val="multilevel"/>
    <w:tmpl w:val="2CB0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202C2A"/>
    <w:multiLevelType w:val="multilevel"/>
    <w:tmpl w:val="180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AD7C57"/>
    <w:multiLevelType w:val="multilevel"/>
    <w:tmpl w:val="CA6C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A43FA4"/>
    <w:multiLevelType w:val="multilevel"/>
    <w:tmpl w:val="888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E2"/>
    <w:rsid w:val="00AE23E2"/>
    <w:rsid w:val="00BF6AD8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7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0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71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58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891774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18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0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64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81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37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://www.intuit.ru/studies/curriculums/16235/courses/1191/lecture/21992?page=2" TargetMode="External"/><Relationship Id="rId26" Type="http://schemas.openxmlformats.org/officeDocument/2006/relationships/hyperlink" Target="http://www.intuit.ru/EDI/26_09_16_2/1474842043-31192/tutorial/1258/objects/9/files/09_02.jpg" TargetMode="External"/><Relationship Id="rId39" Type="http://schemas.openxmlformats.org/officeDocument/2006/relationships/hyperlink" Target="http://www.intuit.ru/studies/curriculums/16235/courses/1191/lecture/21994?page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ntuit.ru/EDI/26_09_16_2/1474842043-31192/tutorial/1258/objects/9/files/09_01.jpg" TargetMode="External"/><Relationship Id="rId34" Type="http://schemas.openxmlformats.org/officeDocument/2006/relationships/hyperlink" Target="http://developer.android.com/guide/topics/sensors/sensors_overview.html" TargetMode="External"/><Relationship Id="rId42" Type="http://schemas.openxmlformats.org/officeDocument/2006/relationships/hyperlink" Target="http://www.intuit.ru/studies/curriculums/16235/courses/1191/lecture/21994?page=1" TargetMode="External"/><Relationship Id="rId47" Type="http://schemas.openxmlformats.org/officeDocument/2006/relationships/hyperlink" Target="http://www.intuit.ru/studies/curriculums/16235/courses/1191/lecture/21994?page=2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www.intuit.ru/studies/curriculums/16235/courses/1191/lecture/21992?page=2" TargetMode="External"/><Relationship Id="rId25" Type="http://schemas.openxmlformats.org/officeDocument/2006/relationships/hyperlink" Target="http://www.intuit.ru/studies/curriculums/16235/courses/1191/lecture/21992?page=2" TargetMode="External"/><Relationship Id="rId33" Type="http://schemas.openxmlformats.org/officeDocument/2006/relationships/hyperlink" Target="http://developer.android.com/guide/topics/sensors/sensors_overview.html" TargetMode="External"/><Relationship Id="rId38" Type="http://schemas.openxmlformats.org/officeDocument/2006/relationships/hyperlink" Target="http://www.intuit.ru/studies/curriculums/16235/courses/1191/lecture/21994?page=1" TargetMode="External"/><Relationship Id="rId46" Type="http://schemas.openxmlformats.org/officeDocument/2006/relationships/hyperlink" Target="http://www.intuit.ru/studies/curriculums/16235/courses/1191/lecture/21994?page=2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guide/appendix/media-formats.html" TargetMode="External"/><Relationship Id="rId20" Type="http://schemas.openxmlformats.org/officeDocument/2006/relationships/image" Target="media/image9.jpeg"/><Relationship Id="rId29" Type="http://schemas.openxmlformats.org/officeDocument/2006/relationships/hyperlink" Target="http://developer.android.com/reference/android/media/MediaRecorder.html" TargetMode="External"/><Relationship Id="rId41" Type="http://schemas.openxmlformats.org/officeDocument/2006/relationships/hyperlink" Target="http://www.intuit.ru/studies/curriculums/16235/courses/1191/lecture/21994?page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urriculums/16235/courses/1191/lecture/21992?page=1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developer.android.com/reference/android/media/MediaPlayer.html" TargetMode="External"/><Relationship Id="rId32" Type="http://schemas.openxmlformats.org/officeDocument/2006/relationships/hyperlink" Target="http://developer.android.com/guide/topics/media/audio-capture.html" TargetMode="External"/><Relationship Id="rId37" Type="http://schemas.openxmlformats.org/officeDocument/2006/relationships/hyperlink" Target="http://www.intuit.ru/studies/curriculums/16235/courses/1191/lecture/21994?page=1" TargetMode="External"/><Relationship Id="rId40" Type="http://schemas.openxmlformats.org/officeDocument/2006/relationships/hyperlink" Target="http://www.intuit.ru/studies/curriculums/16235/courses/1191/lecture/21994?page=1" TargetMode="External"/><Relationship Id="rId45" Type="http://schemas.openxmlformats.org/officeDocument/2006/relationships/hyperlink" Target="http://www.intuit.ru/studies/curriculums/16235/courses/1191/lecture/21994?pag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tuit.ru/studies/curriculums/16235/courses/1191/lecture/21992?page=1" TargetMode="External"/><Relationship Id="rId23" Type="http://schemas.openxmlformats.org/officeDocument/2006/relationships/hyperlink" Target="http://developer.android.com/guide/topics/media/mediaplayer.html" TargetMode="External"/><Relationship Id="rId28" Type="http://schemas.openxmlformats.org/officeDocument/2006/relationships/hyperlink" Target="http://www.intuit.ru/EDI/26_09_16_2/1474842043-31192/tutorial/1258/objects/9/files/09_02.jpg" TargetMode="External"/><Relationship Id="rId36" Type="http://schemas.openxmlformats.org/officeDocument/2006/relationships/hyperlink" Target="http://www.intuit.ru/studies/curriculums/16235/courses/1191/lecture/21994?page=1" TargetMode="External"/><Relationship Id="rId49" Type="http://schemas.openxmlformats.org/officeDocument/2006/relationships/hyperlink" Target="http://developer.android.com/training/gestures/index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intuit.ru/EDI/26_09_16_2/1474842043-31192/tutorial/1258/objects/9/files/09_01.jpg" TargetMode="External"/><Relationship Id="rId31" Type="http://schemas.openxmlformats.org/officeDocument/2006/relationships/hyperlink" Target="http://developer.android.com/reference/android/media/MediaRecorder.html" TargetMode="External"/><Relationship Id="rId44" Type="http://schemas.openxmlformats.org/officeDocument/2006/relationships/hyperlink" Target="http://www.intuit.ru/studies/curriculums/16235/courses/1191/lecture/21994?page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developer.android.com/reference/android/media/MediaPlayer.html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intuit.ru/studies/curriculums/16235/courses/1191/lecture/21992?page=2" TargetMode="External"/><Relationship Id="rId35" Type="http://schemas.openxmlformats.org/officeDocument/2006/relationships/hyperlink" Target="http://www.intuit.ru/studies/curriculums/16235/courses/1191/lecture/21994?page=1" TargetMode="External"/><Relationship Id="rId43" Type="http://schemas.openxmlformats.org/officeDocument/2006/relationships/hyperlink" Target="http://www.intuit.ru/studies/curriculums/16235/courses/1191/lecture/21994?page=1" TargetMode="External"/><Relationship Id="rId48" Type="http://schemas.openxmlformats.org/officeDocument/2006/relationships/hyperlink" Target="http://www.intuit.ru/studies/curriculums/16235/courses/1191/lecture/21994?page=2" TargetMode="External"/><Relationship Id="rId8" Type="http://schemas.openxmlformats.org/officeDocument/2006/relationships/image" Target="media/image2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6094</Words>
  <Characters>34742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2</cp:revision>
  <dcterms:created xsi:type="dcterms:W3CDTF">2016-10-27T06:55:00Z</dcterms:created>
  <dcterms:modified xsi:type="dcterms:W3CDTF">2018-11-06T01:18:00Z</dcterms:modified>
</cp:coreProperties>
</file>