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80C" w:rsidRPr="00E8680C" w:rsidRDefault="00E8680C" w:rsidP="00E8680C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val="en-US" w:eastAsia="ru-RU"/>
        </w:rPr>
      </w:pPr>
      <w:r w:rsidRPr="00E8680C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fldChar w:fldCharType="begin"/>
      </w:r>
      <w:r w:rsidRPr="00E8680C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val="en-US" w:eastAsia="ru-RU"/>
        </w:rPr>
        <w:instrText xml:space="preserve"> HYPERLINK "http://ru-code-android.livejournal.com/4327.html" \t "_self" </w:instrText>
      </w:r>
      <w:r w:rsidRPr="00E8680C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fldChar w:fldCharType="separate"/>
      </w:r>
      <w:r w:rsidRPr="00E8680C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u w:val="single"/>
          <w:lang w:val="en-US" w:eastAsia="ru-RU"/>
        </w:rPr>
        <w:t>Layouts (</w:t>
      </w:r>
      <w:r w:rsidRPr="00E8680C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u w:val="single"/>
          <w:lang w:eastAsia="ru-RU"/>
        </w:rPr>
        <w:t>разметка</w:t>
      </w:r>
      <w:r w:rsidRPr="00E8680C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u w:val="single"/>
          <w:lang w:val="en-US" w:eastAsia="ru-RU"/>
        </w:rPr>
        <w:t>)</w:t>
      </w:r>
      <w:r w:rsidRPr="00E8680C">
        <w:rPr>
          <w:rFonts w:ascii="Trebuchet MS" w:eastAsia="Times New Roman" w:hAnsi="Trebuchet MS" w:cs="Times New Roman"/>
          <w:b/>
          <w:bCs/>
          <w:color w:val="1C8914"/>
          <w:sz w:val="33"/>
          <w:szCs w:val="33"/>
          <w:lang w:eastAsia="ru-RU"/>
        </w:rPr>
        <w:fldChar w:fldCharType="end"/>
      </w:r>
    </w:p>
    <w:p w:rsidR="00E8680C" w:rsidRPr="00E8680C" w:rsidRDefault="00E8680C" w:rsidP="00E8680C">
      <w:pPr>
        <w:numPr>
          <w:ilvl w:val="0"/>
          <w:numId w:val="1"/>
        </w:numPr>
        <w:pBdr>
          <w:left w:val="single" w:sz="6" w:space="3" w:color="C3DCC0"/>
        </w:pBdr>
        <w:shd w:val="clear" w:color="auto" w:fill="DEFFDF"/>
        <w:spacing w:line="240" w:lineRule="auto"/>
        <w:ind w:left="0"/>
        <w:rPr>
          <w:rFonts w:ascii="Trebuchet MS" w:eastAsia="Times New Roman" w:hAnsi="Trebuchet MS" w:cs="Times New Roman"/>
          <w:color w:val="999999"/>
          <w:sz w:val="18"/>
          <w:szCs w:val="18"/>
          <w:lang w:eastAsia="ru-RU"/>
        </w:rPr>
      </w:pPr>
      <w:proofErr w:type="spellStart"/>
      <w:r w:rsidRPr="00E8680C">
        <w:rPr>
          <w:rFonts w:ascii="Trebuchet MS" w:eastAsia="Times New Roman" w:hAnsi="Trebuchet MS" w:cs="Times New Roman"/>
          <w:color w:val="999999"/>
          <w:sz w:val="18"/>
          <w:szCs w:val="18"/>
          <w:lang w:eastAsia="ru-RU"/>
        </w:rPr>
        <w:t>May</w:t>
      </w:r>
      <w:proofErr w:type="spellEnd"/>
      <w:r w:rsidRPr="00E8680C">
        <w:rPr>
          <w:rFonts w:ascii="Trebuchet MS" w:eastAsia="Times New Roman" w:hAnsi="Trebuchet MS" w:cs="Times New Roman"/>
          <w:color w:val="999999"/>
          <w:sz w:val="18"/>
          <w:szCs w:val="18"/>
          <w:lang w:eastAsia="ru-RU"/>
        </w:rPr>
        <w:t xml:space="preserve">. 23rd, 2012 </w:t>
      </w:r>
      <w:proofErr w:type="spellStart"/>
      <w:r w:rsidRPr="00E8680C">
        <w:rPr>
          <w:rFonts w:ascii="Trebuchet MS" w:eastAsia="Times New Roman" w:hAnsi="Trebuchet MS" w:cs="Times New Roman"/>
          <w:color w:val="999999"/>
          <w:sz w:val="18"/>
          <w:szCs w:val="18"/>
          <w:lang w:eastAsia="ru-RU"/>
        </w:rPr>
        <w:t>at</w:t>
      </w:r>
      <w:proofErr w:type="spellEnd"/>
      <w:r w:rsidRPr="00E8680C">
        <w:rPr>
          <w:rFonts w:ascii="Trebuchet MS" w:eastAsia="Times New Roman" w:hAnsi="Trebuchet MS" w:cs="Times New Roman"/>
          <w:color w:val="999999"/>
          <w:sz w:val="18"/>
          <w:szCs w:val="18"/>
          <w:lang w:eastAsia="ru-RU"/>
        </w:rPr>
        <w:t xml:space="preserve"> 12:15 AM</w:t>
      </w:r>
    </w:p>
    <w:p w:rsidR="00E8680C" w:rsidRPr="00E8680C" w:rsidRDefault="00E8680C" w:rsidP="00E8680C">
      <w:pPr>
        <w:shd w:val="clear" w:color="auto" w:fill="DEFFDF"/>
        <w:spacing w:after="0" w:line="240" w:lineRule="auto"/>
        <w:rPr>
          <w:rFonts w:ascii="Trebuchet MS" w:eastAsia="Times New Roman" w:hAnsi="Trebuchet MS" w:cs="Times New Roman"/>
          <w:color w:val="333333"/>
          <w:sz w:val="15"/>
          <w:szCs w:val="15"/>
          <w:lang w:eastAsia="ru-RU"/>
        </w:rPr>
      </w:pPr>
      <w:r w:rsidRPr="00E8680C">
        <w:rPr>
          <w:rFonts w:ascii="Trebuchet MS" w:eastAsia="Times New Roman" w:hAnsi="Trebuchet MS" w:cs="Times New Roman"/>
          <w:noProof/>
          <w:color w:val="333333"/>
          <w:sz w:val="15"/>
          <w:szCs w:val="15"/>
          <w:lang w:eastAsia="ru-RU"/>
        </w:rPr>
        <w:drawing>
          <wp:inline distT="0" distB="0" distL="0" distR="0" wp14:anchorId="0B3D261C" wp14:editId="24ADF4F1">
            <wp:extent cx="952500" cy="952500"/>
            <wp:effectExtent l="0" t="0" r="0" b="0"/>
            <wp:docPr id="1" name="Рисунок 1" descr="andro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680C">
        <w:rPr>
          <w:rFonts w:ascii="Trebuchet MS" w:eastAsia="Times New Roman" w:hAnsi="Trebuchet MS" w:cs="Times New Roman"/>
          <w:color w:val="333333"/>
          <w:sz w:val="15"/>
          <w:szCs w:val="15"/>
          <w:lang w:eastAsia="ru-RU"/>
        </w:rPr>
        <w:br/>
      </w:r>
      <w:r w:rsidRPr="00E8680C">
        <w:rPr>
          <w:rFonts w:ascii="Trebuchet MS" w:eastAsia="Times New Roman" w:hAnsi="Trebuchet MS" w:cs="Times New Roman"/>
          <w:noProof/>
          <w:color w:val="558152"/>
          <w:sz w:val="15"/>
          <w:szCs w:val="15"/>
          <w:lang w:eastAsia="ru-RU"/>
        </w:rPr>
        <w:drawing>
          <wp:inline distT="0" distB="0" distL="0" distR="0" wp14:anchorId="43EBA93C" wp14:editId="6FF60942">
            <wp:extent cx="160020" cy="160020"/>
            <wp:effectExtent l="0" t="0" r="0" b="0"/>
            <wp:docPr id="2" name="Рисунок 2" descr="http://l-stat.livejournal.net/img/userinfo.gif?v=17080?v=138.9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l-stat.livejournal.net/img/userinfo.gif?v=17080?v=138.9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gtFrame="_self" w:history="1">
        <w:proofErr w:type="spellStart"/>
        <w:proofErr w:type="gramStart"/>
        <w:r w:rsidRPr="00E8680C">
          <w:rPr>
            <w:rFonts w:ascii="Trebuchet MS" w:eastAsia="Times New Roman" w:hAnsi="Trebuchet MS" w:cs="Times New Roman"/>
            <w:b/>
            <w:bCs/>
            <w:color w:val="558152"/>
            <w:sz w:val="15"/>
            <w:szCs w:val="15"/>
            <w:u w:val="single"/>
            <w:lang w:eastAsia="ru-RU"/>
          </w:rPr>
          <w:t>coderka</w:t>
        </w:r>
        <w:proofErr w:type="spellEnd"/>
        <w:proofErr w:type="gramEnd"/>
      </w:hyperlink>
    </w:p>
    <w:p w:rsidR="00E8680C" w:rsidRPr="00E8680C" w:rsidRDefault="00E8680C" w:rsidP="00E8680C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Любая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Activity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(деятельность, окно приложения) состоит из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Views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ViewGroups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виджет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который рисуется на экране, например, кнопка, текстовое поле, список. Все такие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виджеты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наследуются от класса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android.view.View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 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ViewGroup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разметка, позволяющая расположить один или несколько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Разметки наследуются от класса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android.view.ViewGroup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который в свою очередь наследуется от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android.view.View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Это значит что дочерними элементами разметки могут быть не только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но и сами разметки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Примеры </w:t>
      </w:r>
      <w:proofErr w:type="spellStart"/>
      <w:proofErr w:type="gramStart"/>
      <w:r w:rsidRPr="00E8680C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ViewGroups</w:t>
      </w:r>
      <w:proofErr w:type="spellEnd"/>
      <w:r w:rsidRPr="00E8680C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: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-</w:t>
      </w:r>
      <w:proofErr w:type="gram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FrameLayout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-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LinearLayout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-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TableLayout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-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RelativeLayout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-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ScrollView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Рассмотрим их более подробно. 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bookmarkStart w:id="0" w:name="cutid1"/>
      <w:bookmarkEnd w:id="0"/>
    </w:p>
    <w:p w:rsidR="00E8680C" w:rsidRPr="00E8680C" w:rsidRDefault="00E8680C" w:rsidP="00E8680C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color w:val="333333"/>
          <w:sz w:val="30"/>
          <w:szCs w:val="30"/>
          <w:lang w:eastAsia="ru-RU"/>
        </w:rPr>
      </w:pPr>
      <w:proofErr w:type="spellStart"/>
      <w:r w:rsidRPr="00E8680C">
        <w:rPr>
          <w:rFonts w:ascii="Trebuchet MS" w:eastAsia="Times New Roman" w:hAnsi="Trebuchet MS" w:cs="Times New Roman"/>
          <w:b/>
          <w:bCs/>
          <w:color w:val="333333"/>
          <w:sz w:val="30"/>
          <w:szCs w:val="30"/>
          <w:lang w:eastAsia="ru-RU"/>
        </w:rPr>
        <w:t>FrameLayout</w:t>
      </w:r>
      <w:proofErr w:type="spellEnd"/>
    </w:p>
    <w:p w:rsidR="00E8680C" w:rsidRPr="00E8680C" w:rsidRDefault="00E8680C" w:rsidP="00E8680C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FrameLayout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разметка для отображения одного элемента. Дочерние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или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ViewGroup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в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FrameLayout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выравниваются по верхнему левому углу. Разметка может содержать несколько элементов, но тогда они будут перекрывать друг друга. Например: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1"/>
        <w:gridCol w:w="3645"/>
      </w:tblGrid>
      <w:tr w:rsidR="00E8680C" w:rsidRPr="00E8680C" w:rsidTr="00E868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FrameLayout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2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FrameLayout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42C82AF4" wp14:editId="38A01829">
                  <wp:extent cx="2286000" cy="1905000"/>
                  <wp:effectExtent l="0" t="0" r="0" b="0"/>
                  <wp:docPr id="3" name="Рисунок 3" descr="http://pics.livejournal.com/coderka/pic/0004dr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pics.livejournal.com/coderka/pic/0004dr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80C" w:rsidRPr="00E8680C" w:rsidRDefault="00E8680C" w:rsidP="00E8680C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1"/>
        <w:gridCol w:w="3645"/>
      </w:tblGrid>
      <w:tr w:rsidR="00E8680C" w:rsidRPr="00E8680C" w:rsidTr="00E868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FrameLayout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ImageView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android:src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drawable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image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3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FrameLayout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424A969" wp14:editId="3728AC9B">
                  <wp:extent cx="2286000" cy="1905000"/>
                  <wp:effectExtent l="0" t="0" r="0" b="0"/>
                  <wp:docPr id="4" name="Рисунок 4" descr="http://pics.livejournal.com/coderka/pic/0004e4t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pics.livejournal.com/coderka/pic/0004e4t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80C" w:rsidRPr="00E8680C" w:rsidRDefault="00E8680C" w:rsidP="00E8680C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FrameLayout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удобно использовать для нескольких элементов, которые скрываются и показываются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программно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gram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таким образом</w:t>
      </w:r>
      <w:proofErr w:type="gram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что в каждый момент времени видимым оказывается только один из них. Для управления видимостью элемента используется атрибут </w:t>
      </w:r>
      <w:proofErr w:type="spellStart"/>
      <w:proofErr w:type="gram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android:visibility</w:t>
      </w:r>
      <w:proofErr w:type="spellEnd"/>
      <w:proofErr w:type="gram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в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xml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или метод </w:t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setVisibility</w:t>
      </w:r>
      <w:proofErr w:type="spellEnd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(</w:t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int</w:t>
      </w:r>
      <w:proofErr w:type="spellEnd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 xml:space="preserve"> </w:t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visibility</w:t>
      </w:r>
      <w:proofErr w:type="spellEnd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)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где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visibility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принимает одно из трех значений: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VISIBLE — элемент видим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INVISIBLE — элемент невидим, но все еще занимает место в разметке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GONE — элемент невидим и не занимает место в разметке</w:t>
      </w:r>
    </w:p>
    <w:p w:rsidR="00E8680C" w:rsidRPr="00E8680C" w:rsidRDefault="00E8680C" w:rsidP="00E8680C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color w:val="333333"/>
          <w:sz w:val="30"/>
          <w:szCs w:val="30"/>
          <w:lang w:eastAsia="ru-RU"/>
        </w:rPr>
      </w:pPr>
      <w:proofErr w:type="spellStart"/>
      <w:r w:rsidRPr="00E8680C">
        <w:rPr>
          <w:rFonts w:ascii="Trebuchet MS" w:eastAsia="Times New Roman" w:hAnsi="Trebuchet MS" w:cs="Times New Roman"/>
          <w:b/>
          <w:bCs/>
          <w:color w:val="333333"/>
          <w:sz w:val="30"/>
          <w:szCs w:val="30"/>
          <w:lang w:eastAsia="ru-RU"/>
        </w:rPr>
        <w:t>LinearLayout</w:t>
      </w:r>
      <w:proofErr w:type="spellEnd"/>
    </w:p>
    <w:p w:rsidR="00E8680C" w:rsidRPr="00E8680C" w:rsidRDefault="00E8680C" w:rsidP="00E8680C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Разметка для отображения одного или нескольких элементов в одну линию, горизонтально или вертикально. Для выбора ориентации используется атрибут </w:t>
      </w:r>
      <w:proofErr w:type="spellStart"/>
      <w:proofErr w:type="gram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android:orientation</w:t>
      </w:r>
      <w:proofErr w:type="spellEnd"/>
      <w:proofErr w:type="gram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 двумя возможными значениями «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horizontal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» и «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vertical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»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1"/>
        <w:gridCol w:w="3645"/>
      </w:tblGrid>
      <w:tr w:rsidR="00E8680C" w:rsidRPr="00E8680C" w:rsidTr="00E868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android:orientation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vertical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4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D83E1A8" wp14:editId="2483644B">
                  <wp:extent cx="2286000" cy="1905000"/>
                  <wp:effectExtent l="0" t="0" r="0" b="0"/>
                  <wp:docPr id="5" name="Рисунок 5" descr="http://pics.livejournal.com/coderka/pic/0004f7x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pics.livejournal.com/coderka/pic/0004f7x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80C" w:rsidRPr="00E8680C" w:rsidRDefault="00E8680C" w:rsidP="00E8680C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1"/>
        <w:gridCol w:w="3645"/>
      </w:tblGrid>
      <w:tr w:rsidR="00E8680C" w:rsidRPr="00E8680C" w:rsidTr="00E868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android:orientation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horizontal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5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2774D2EF" wp14:editId="4BA60D82">
                  <wp:extent cx="2286000" cy="1905000"/>
                  <wp:effectExtent l="0" t="0" r="0" b="0"/>
                  <wp:docPr id="6" name="Рисунок 6" descr="http://pics.livejournal.com/coderka/pic/0004g6k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pics.livejournal.com/coderka/pic/0004g6k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80C" w:rsidRPr="00E8680C" w:rsidRDefault="00E8680C" w:rsidP="00E8680C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E8680C" w:rsidRPr="00E8680C" w:rsidRDefault="00E8680C" w:rsidP="00E8680C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color w:val="333333"/>
          <w:sz w:val="30"/>
          <w:szCs w:val="30"/>
          <w:lang w:eastAsia="ru-RU"/>
        </w:rPr>
      </w:pPr>
      <w:proofErr w:type="spellStart"/>
      <w:r w:rsidRPr="00E8680C">
        <w:rPr>
          <w:rFonts w:ascii="Trebuchet MS" w:eastAsia="Times New Roman" w:hAnsi="Trebuchet MS" w:cs="Times New Roman"/>
          <w:b/>
          <w:bCs/>
          <w:color w:val="333333"/>
          <w:sz w:val="30"/>
          <w:szCs w:val="30"/>
          <w:lang w:eastAsia="ru-RU"/>
        </w:rPr>
        <w:t>TableLayout</w:t>
      </w:r>
      <w:proofErr w:type="spellEnd"/>
    </w:p>
    <w:p w:rsidR="00E8680C" w:rsidRPr="00E8680C" w:rsidRDefault="00E8680C" w:rsidP="00E8680C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Разметка для расположения элементов в виде таблицы. Ряды задаются в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xml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с помощью тега </w:t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TableRow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а ячейки в каждом ряду создаются автоматически для каждого элемента. Количество колонок в таблице будет равно максимальному количеству элементов в рядах. То есть если в одном ряду 3 элемента, а во втором 1, то колонок в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TableLayout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будет 3. Ширина колонки определяется по самому широкому элементу в ней. Ячейки таблицы можно оставлять пустыми, или объединять. Атрибут </w:t>
      </w:r>
      <w:proofErr w:type="spellStart"/>
      <w:proofErr w:type="gram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</w:t>
      </w:r>
      <w:proofErr w:type="gramEnd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_column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задает в какой столбец поместить данный элемент (нумерация столбцов начинается с 0). Атрибут </w:t>
      </w:r>
      <w:proofErr w:type="spellStart"/>
      <w:proofErr w:type="gram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</w:t>
      </w:r>
      <w:proofErr w:type="gramEnd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_span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позволяет объединить указанное количество столбцов (ряды объединить нельзя)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1"/>
        <w:gridCol w:w="3645"/>
      </w:tblGrid>
      <w:tr w:rsidR="00E8680C" w:rsidRPr="00E8680C" w:rsidTr="00E868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TableLayout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TableRow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ImageView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android:src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drawable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image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android:layout</w:t>
            </w:r>
            <w:proofErr w:type="gramEnd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_column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"1"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TableRow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TableRow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lastRenderedPageBreak/>
              <w:t> 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TableRow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TableRow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Button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android:layout</w:t>
            </w:r>
            <w:proofErr w:type="gramEnd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_span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"2"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TableRow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6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TableLayout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47CCD9B0" wp14:editId="519CEE69">
                  <wp:extent cx="2286000" cy="2377440"/>
                  <wp:effectExtent l="0" t="0" r="0" b="3810"/>
                  <wp:docPr id="7" name="Рисунок 7" descr="http://pics.livejournal.com/coderka/pic/0004hf1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pics.livejournal.com/coderka/pic/0004hf1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377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80C" w:rsidRPr="00E8680C" w:rsidRDefault="00E8680C" w:rsidP="00E8680C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</w:p>
    <w:p w:rsidR="00E8680C" w:rsidRPr="00E8680C" w:rsidRDefault="00E8680C" w:rsidP="00E8680C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color w:val="333333"/>
          <w:sz w:val="30"/>
          <w:szCs w:val="30"/>
          <w:lang w:eastAsia="ru-RU"/>
        </w:rPr>
      </w:pPr>
      <w:proofErr w:type="spellStart"/>
      <w:r w:rsidRPr="00E8680C">
        <w:rPr>
          <w:rFonts w:ascii="Trebuchet MS" w:eastAsia="Times New Roman" w:hAnsi="Trebuchet MS" w:cs="Times New Roman"/>
          <w:b/>
          <w:bCs/>
          <w:color w:val="333333"/>
          <w:sz w:val="30"/>
          <w:szCs w:val="30"/>
          <w:lang w:eastAsia="ru-RU"/>
        </w:rPr>
        <w:t>RelativeLayout</w:t>
      </w:r>
      <w:proofErr w:type="spellEnd"/>
    </w:p>
    <w:p w:rsidR="00E8680C" w:rsidRPr="00E8680C" w:rsidRDefault="00E8680C" w:rsidP="00E8680C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Разметка для расположения элементов относительно родителя или друг друга. Элементы начинают располагаться в указанном порядке, поэтому необходимо чтобы элемент был описан до того, как другой элемент будет на него ссылаться.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9"/>
        <w:gridCol w:w="3645"/>
      </w:tblGrid>
      <w:tr w:rsidR="00E8680C" w:rsidRPr="00E8680C" w:rsidTr="00E868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RelativeLayout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ImageView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android:id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"@+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id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image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android:src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drawable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image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android:layout</w:t>
            </w:r>
            <w:proofErr w:type="gramEnd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_centerHorizontal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true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android:layout_toLeftOf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"@id/image"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Left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android:layout_toRightOf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"@id/image"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"@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string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Right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7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RelativeLayout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6D0A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1" w:name="_GoBack"/>
            <w:r w:rsidRPr="00E8680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8C81DFD" wp14:editId="3DC687C6">
                  <wp:extent cx="2286000" cy="1905000"/>
                  <wp:effectExtent l="0" t="0" r="0" b="0"/>
                  <wp:docPr id="8" name="Рисунок 8" descr="http://pics.livejournal.com/coderka/pic/0004ks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pics.livejournal.com/coderka/pic/0004ks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:rsidR="00E8680C" w:rsidRPr="00E8680C" w:rsidRDefault="00E8680C" w:rsidP="00E8680C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Возможные атрибуты </w:t>
      </w:r>
      <w:proofErr w:type="gram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элементов: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Расположение</w:t>
      </w:r>
      <w:proofErr w:type="gramEnd"/>
      <w:r w:rsidRPr="00E8680C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 xml:space="preserve"> относительно родительского элемента.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Значением атрибута является «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true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»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android:layout_alignParentTop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верхняя граница элемента располагается на верхней границе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RelativeLayout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android:layout_alignParentLeft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левая граница элемента располагается на левой границе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t>RelativeLayout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android:layout_alignParentRight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правая граница элемента располагается на правой границе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RelativeLayout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android:layout_alignParentBottom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нижняя граница элемента располагается на нижней границе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RelativeLayout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android:layout_centerInParent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располагается в центре родительского по горизонтали и вертикали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android:layout_centerHorizontal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располагается в центре родительского по горизонтали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android:layout_centerVertical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располагается в центре родительского по вертикали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Расположение относительно других элементов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значением атрибута является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id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другого элемента.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android:layout_above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располагается сверху от другого элемента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android:layout_toLeftOf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располагается слева от другого элемента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android:layout_toRightOf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располагается справа от другого элемента.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android:layout_below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располагается снизу от другого элемента.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android:layout_alignBaseline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базовая линия элемента выравнивается по базовой линии другого элемента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android:layout_alignTop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верхняя граница элемента выравнивается по верхней границе другого элемента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android:layout_alignLeft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левая граница элемента выравнивается по левой границе другого элемента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android:layout_alignRight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правая граница элемента выравнивается по правой границе другого элемента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android:layout_alignBottom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нижняя граница элемента выравнивается по нижней границе другого элемента</w:t>
      </w:r>
    </w:p>
    <w:p w:rsidR="00E8680C" w:rsidRPr="00E8680C" w:rsidRDefault="00E8680C" w:rsidP="00E8680C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color w:val="333333"/>
          <w:sz w:val="30"/>
          <w:szCs w:val="30"/>
          <w:lang w:eastAsia="ru-RU"/>
        </w:rPr>
      </w:pPr>
      <w:proofErr w:type="spellStart"/>
      <w:r w:rsidRPr="00E8680C">
        <w:rPr>
          <w:rFonts w:ascii="Trebuchet MS" w:eastAsia="Times New Roman" w:hAnsi="Trebuchet MS" w:cs="Times New Roman"/>
          <w:b/>
          <w:bCs/>
          <w:color w:val="333333"/>
          <w:sz w:val="30"/>
          <w:szCs w:val="30"/>
          <w:lang w:eastAsia="ru-RU"/>
        </w:rPr>
        <w:t>ScrollView</w:t>
      </w:r>
      <w:proofErr w:type="spellEnd"/>
    </w:p>
    <w:p w:rsidR="00E8680C" w:rsidRPr="00E8680C" w:rsidRDefault="00E8680C" w:rsidP="00E8680C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ScrollView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является наследником класса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FrameLayout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Отличием является то, что он позволяет прокручивать элементы, если они занимают больше места чем физический размер экрана. В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ScrollView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также может содержаться только один элемент (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или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ViewGroup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), чаще всего используется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LinearLayout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в которого вложено несколько элементов.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Scrollview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поддерживает только вертикальную прокрутку.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1"/>
        <w:gridCol w:w="3645"/>
      </w:tblGrid>
      <w:tr w:rsidR="00E8680C" w:rsidRPr="00E8680C" w:rsidTr="00E868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ScrollView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android:orientation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vertical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    </w:t>
            </w:r>
            <w:proofErr w:type="gramStart"/>
            <w:r w:rsidRPr="00E8680C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ru-RU"/>
              </w:rPr>
              <w:t>&lt;!--</w:t>
            </w:r>
            <w:proofErr w:type="gramEnd"/>
            <w:r w:rsidRPr="00E8680C">
              <w:rPr>
                <w:rFonts w:ascii="Times New Roman" w:eastAsia="Times New Roman" w:hAnsi="Times New Roman" w:cs="Times New Roman"/>
                <w:color w:val="808080"/>
                <w:sz w:val="24"/>
                <w:szCs w:val="24"/>
                <w:lang w:eastAsia="ru-RU"/>
              </w:rPr>
              <w:t> Много элементов --&gt;</w:t>
            </w:r>
          </w:p>
          <w:p w:rsidR="00E8680C" w:rsidRPr="00E8680C" w:rsidRDefault="00E8680C" w:rsidP="00E8680C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8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ScrollView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50333FB6" wp14:editId="5335FC31">
                  <wp:extent cx="2286000" cy="3048000"/>
                  <wp:effectExtent l="0" t="0" r="0" b="0"/>
                  <wp:docPr id="9" name="Рисунок 9" descr="http://pics.livejournal.com/coderka/pic/0004pa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pics.livejournal.com/coderka/pic/0004pa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304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80C" w:rsidRPr="00E8680C" w:rsidRDefault="00E8680C" w:rsidP="00E8680C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Мы рассмотрели основные виды разметок в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Комбинируя и вкладывая их друг в друга можно создать интерфейс любой сложности. </w:t>
      </w:r>
    </w:p>
    <w:p w:rsidR="00E8680C" w:rsidRPr="00E8680C" w:rsidRDefault="00E8680C" w:rsidP="00E8680C">
      <w:pPr>
        <w:shd w:val="clear" w:color="auto" w:fill="DEFFDF"/>
        <w:spacing w:after="180" w:line="240" w:lineRule="auto"/>
        <w:outlineLvl w:val="1"/>
        <w:rPr>
          <w:rFonts w:ascii="Trebuchet MS" w:eastAsia="Times New Roman" w:hAnsi="Trebuchet MS" w:cs="Times New Roman"/>
          <w:color w:val="333333"/>
          <w:sz w:val="30"/>
          <w:szCs w:val="30"/>
          <w:lang w:eastAsia="ru-RU"/>
        </w:rPr>
      </w:pPr>
      <w:r w:rsidRPr="00E8680C">
        <w:rPr>
          <w:rFonts w:ascii="Trebuchet MS" w:eastAsia="Times New Roman" w:hAnsi="Trebuchet MS" w:cs="Times New Roman"/>
          <w:b/>
          <w:bCs/>
          <w:color w:val="333333"/>
          <w:sz w:val="30"/>
          <w:szCs w:val="30"/>
          <w:lang w:eastAsia="ru-RU"/>
        </w:rPr>
        <w:t>Атрибуты элементов</w:t>
      </w:r>
    </w:p>
    <w:p w:rsidR="00E8680C" w:rsidRPr="00E8680C" w:rsidRDefault="00E8680C" w:rsidP="00E8680C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br/>
        <w:t xml:space="preserve">Во всех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которые вкладываются в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ViewGroup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есть атрибуты позволяющие управлять их размерами или расположением. Основные из них:</w:t>
      </w:r>
    </w:p>
    <w:p w:rsidR="00E8680C" w:rsidRPr="00E8680C" w:rsidRDefault="00E8680C" w:rsidP="00E8680C">
      <w:pPr>
        <w:shd w:val="clear" w:color="auto" w:fill="DEFFDF"/>
        <w:spacing w:after="180" w:line="240" w:lineRule="auto"/>
        <w:outlineLvl w:val="3"/>
        <w:rPr>
          <w:rFonts w:ascii="Trebuchet MS" w:eastAsia="Times New Roman" w:hAnsi="Trebuchet MS" w:cs="Times New Roman"/>
          <w:color w:val="333333"/>
          <w:sz w:val="25"/>
          <w:szCs w:val="25"/>
          <w:lang w:eastAsia="ru-RU"/>
        </w:rPr>
      </w:pPr>
      <w:proofErr w:type="spellStart"/>
      <w:proofErr w:type="gramStart"/>
      <w:r w:rsidRPr="00E8680C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eastAsia="ru-RU"/>
        </w:rPr>
        <w:t>android:layout</w:t>
      </w:r>
      <w:proofErr w:type="gramEnd"/>
      <w:r w:rsidRPr="00E8680C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eastAsia="ru-RU"/>
        </w:rPr>
        <w:t>_width</w:t>
      </w:r>
      <w:proofErr w:type="spellEnd"/>
      <w:r w:rsidRPr="00E8680C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eastAsia="ru-RU"/>
        </w:rPr>
        <w:t xml:space="preserve"> и </w:t>
      </w:r>
      <w:proofErr w:type="spellStart"/>
      <w:r w:rsidRPr="00E8680C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eastAsia="ru-RU"/>
        </w:rPr>
        <w:t>android:layout_height</w:t>
      </w:r>
      <w:proofErr w:type="spellEnd"/>
    </w:p>
    <w:p w:rsidR="00E8680C" w:rsidRPr="00E8680C" w:rsidRDefault="00E8680C" w:rsidP="00E8680C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Ширина и высота элемента. Атрибут может принимать следующие </w:t>
      </w:r>
      <w:proofErr w:type="gram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значения: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fill</w:t>
      </w:r>
      <w:proofErr w:type="gramEnd"/>
      <w:r w:rsidRPr="00E8680C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_parent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имеет размер такой же как и родительский элемент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wrap_content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элемент имеет размер по своему содержимому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b/>
          <w:bCs/>
          <w:color w:val="333333"/>
          <w:sz w:val="20"/>
          <w:szCs w:val="20"/>
          <w:lang w:eastAsia="ru-RU"/>
        </w:rPr>
        <w:t>точное значение размера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Размер может указываться в следующих </w:t>
      </w:r>
      <w:proofErr w:type="gram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единицах: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dp</w:t>
      </w:r>
      <w:proofErr w:type="spellEnd"/>
      <w:proofErr w:type="gram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(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Density-independent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Pixels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- абстрактная единица, основанная на плотности экрана. На устройствах с экраном 160dpi: 1dp=1px. Это соотношение будет меняться на экранах с другой плотностью, причем необязательно в прямой пропорции. Таким образом обеспечивается согласованность размеров элементов интерфейса на различных устройствах.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sp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(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Scale-independent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Pixels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 — единица измерения похожая на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dp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однако она также масштабируется учитывая пользовательские настройки шрифта</w:t>
      </w:r>
      <w:proofErr w:type="gram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 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px</w:t>
      </w:r>
      <w:proofErr w:type="spellEnd"/>
      <w:proofErr w:type="gram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 — пиксели. Не рекомендуется использовать эту единицу измерения, так как представление элемента может различаться в зависимости от устройства. Так если мы задаем ширину элемента 100px, то на устройствах с экраном 320x240 это будет почти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полэкрана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 а на устройствах 800x480 - меньше четверти экрана.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mm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миллиметры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in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- дюймы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r w:rsidRPr="00E8680C">
        <w:rPr>
          <w:rFonts w:ascii="Trebuchet MS" w:eastAsia="Times New Roman" w:hAnsi="Trebuchet MS" w:cs="Times New Roman"/>
          <w:i/>
          <w:iCs/>
          <w:color w:val="333333"/>
          <w:sz w:val="20"/>
          <w:szCs w:val="20"/>
          <w:lang w:eastAsia="ru-RU"/>
        </w:rPr>
        <w:t>pt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 — (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points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 1/72 дюйма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Последние три единицы измерения не зависят от разрешения и диагонали экрана.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1in = 25.4mm = 72pt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t>На скриншоте показано как выглядят кнопки на разных размерах экрана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noProof/>
          <w:color w:val="558152"/>
          <w:sz w:val="20"/>
          <w:szCs w:val="20"/>
          <w:lang w:eastAsia="ru-RU"/>
        </w:rPr>
        <w:drawing>
          <wp:inline distT="0" distB="0" distL="0" distR="0" wp14:anchorId="592009EC" wp14:editId="00B0455B">
            <wp:extent cx="5859780" cy="4572000"/>
            <wp:effectExtent l="0" t="0" r="7620" b="0"/>
            <wp:docPr id="10" name="Рисунок 10" descr="http://pics.livejournal.com/coderka/pic/0004r48b/s640x480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pics.livejournal.com/coderka/pic/0004r48b/s640x480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78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0C" w:rsidRPr="00E8680C" w:rsidRDefault="00E8680C" w:rsidP="00E8680C">
      <w:pPr>
        <w:shd w:val="clear" w:color="auto" w:fill="DEFFDF"/>
        <w:spacing w:after="180" w:line="240" w:lineRule="auto"/>
        <w:outlineLvl w:val="3"/>
        <w:rPr>
          <w:rFonts w:ascii="Trebuchet MS" w:eastAsia="Times New Roman" w:hAnsi="Trebuchet MS" w:cs="Times New Roman"/>
          <w:color w:val="333333"/>
          <w:sz w:val="25"/>
          <w:szCs w:val="25"/>
          <w:lang w:eastAsia="ru-RU"/>
        </w:rPr>
      </w:pPr>
      <w:proofErr w:type="spellStart"/>
      <w:proofErr w:type="gramStart"/>
      <w:r w:rsidRPr="00E8680C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eastAsia="ru-RU"/>
        </w:rPr>
        <w:t>android:layout</w:t>
      </w:r>
      <w:proofErr w:type="gramEnd"/>
      <w:r w:rsidRPr="00E8680C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eastAsia="ru-RU"/>
        </w:rPr>
        <w:t>_gravity</w:t>
      </w:r>
      <w:proofErr w:type="spellEnd"/>
    </w:p>
    <w:p w:rsidR="00E8680C" w:rsidRPr="00E8680C" w:rsidRDefault="00E8680C" w:rsidP="00E8680C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Атрибут определяющий как данный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View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позиционируется внутри родительского элемента. Основные значения: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top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bottom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left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right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center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. Значение у элемента может быть одно или несколько (тогда они разделяются «|»). 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 xml:space="preserve">Важно не путать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android:layout_gravity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и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android:gravity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android:gravity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определяет позиционирование внутри самого элемента, а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android:layout_gravity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— позиционирование элемента внутри родительского.</w:t>
      </w:r>
    </w:p>
    <w:p w:rsidR="00E8680C" w:rsidRPr="00E8680C" w:rsidRDefault="00E8680C" w:rsidP="00E8680C">
      <w:pPr>
        <w:shd w:val="clear" w:color="auto" w:fill="DEFFDF"/>
        <w:spacing w:after="180" w:line="240" w:lineRule="auto"/>
        <w:outlineLvl w:val="3"/>
        <w:rPr>
          <w:rFonts w:ascii="Trebuchet MS" w:eastAsia="Times New Roman" w:hAnsi="Trebuchet MS" w:cs="Times New Roman"/>
          <w:color w:val="333333"/>
          <w:sz w:val="25"/>
          <w:szCs w:val="25"/>
          <w:lang w:val="en-US" w:eastAsia="ru-RU"/>
        </w:rPr>
      </w:pPr>
      <w:proofErr w:type="spellStart"/>
      <w:proofErr w:type="gramStart"/>
      <w:r w:rsidRPr="00E8680C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val="en-US" w:eastAsia="ru-RU"/>
        </w:rPr>
        <w:t>android:</w:t>
      </w:r>
      <w:proofErr w:type="gramEnd"/>
      <w:r w:rsidRPr="00E8680C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val="en-US" w:eastAsia="ru-RU"/>
        </w:rPr>
        <w:t>layout_margin</w:t>
      </w:r>
      <w:proofErr w:type="spellEnd"/>
    </w:p>
    <w:p w:rsidR="00E8680C" w:rsidRPr="00E8680C" w:rsidRDefault="00E8680C" w:rsidP="00E8680C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также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android:layout</w:t>
      </w:r>
      <w:proofErr w:type="gram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_marginLeft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android:layout_marginRight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android:layout_marginTop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>android:layout_marginBottom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val="en-US" w:eastAsia="ru-RU"/>
        </w:rPr>
        <w:t xml:space="preserve">. 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Атрибут определяет отступ элемента от соседних элементов (или от границы родительского)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1"/>
        <w:gridCol w:w="3645"/>
      </w:tblGrid>
      <w:tr w:rsidR="00E8680C" w:rsidRPr="00E8680C" w:rsidTr="00E868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android:orientation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vertical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without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margin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lastRenderedPageBreak/>
              <w:t>   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9E2D52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marginLeft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=30dp"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android:layout</w:t>
            </w:r>
            <w:proofErr w:type="gramEnd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_marginLeft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"30dp"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9E2D52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9E2D52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marginTop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=30dp"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android:layout</w:t>
            </w:r>
            <w:proofErr w:type="gramEnd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_marginTop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"30dp"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9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D2996A6" wp14:editId="55514BCF">
                  <wp:extent cx="2286000" cy="1905000"/>
                  <wp:effectExtent l="0" t="0" r="0" b="0"/>
                  <wp:docPr id="11" name="Рисунок 11" descr="http://pics.livejournal.com/coderka/pic/0004s7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pics.livejournal.com/coderka/pic/0004s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80C" w:rsidRPr="00E8680C" w:rsidRDefault="00E8680C" w:rsidP="00E8680C">
      <w:pPr>
        <w:shd w:val="clear" w:color="auto" w:fill="DEFFDF"/>
        <w:spacing w:after="240"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Для отступа внутри элемента используются атрибуты 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proofErr w:type="spellStart"/>
      <w:proofErr w:type="gram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android:padding</w:t>
      </w:r>
      <w:proofErr w:type="spellEnd"/>
      <w:proofErr w:type="gram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android:paddingLeft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android:paddingRight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android:paddingTop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,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android:paddingBottom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 wp14:anchorId="7F853811" wp14:editId="7DE9093F">
            <wp:extent cx="2286000" cy="1905000"/>
            <wp:effectExtent l="0" t="0" r="0" b="0"/>
            <wp:docPr id="12" name="Рисунок 12" descr="http://pics.livejournal.com/coderka/pic/0004tp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pics.livejournal.com/coderka/pic/0004tpf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80C" w:rsidRPr="00E8680C" w:rsidRDefault="00E8680C" w:rsidP="00E8680C">
      <w:pPr>
        <w:shd w:val="clear" w:color="auto" w:fill="DEFFDF"/>
        <w:spacing w:after="180" w:line="240" w:lineRule="auto"/>
        <w:outlineLvl w:val="3"/>
        <w:rPr>
          <w:rFonts w:ascii="Trebuchet MS" w:eastAsia="Times New Roman" w:hAnsi="Trebuchet MS" w:cs="Times New Roman"/>
          <w:color w:val="333333"/>
          <w:sz w:val="25"/>
          <w:szCs w:val="25"/>
          <w:lang w:eastAsia="ru-RU"/>
        </w:rPr>
      </w:pPr>
      <w:proofErr w:type="spellStart"/>
      <w:proofErr w:type="gramStart"/>
      <w:r w:rsidRPr="00E8680C">
        <w:rPr>
          <w:rFonts w:ascii="Trebuchet MS" w:eastAsia="Times New Roman" w:hAnsi="Trebuchet MS" w:cs="Times New Roman"/>
          <w:b/>
          <w:bCs/>
          <w:color w:val="333333"/>
          <w:sz w:val="25"/>
          <w:szCs w:val="25"/>
          <w:lang w:eastAsia="ru-RU"/>
        </w:rPr>
        <w:t>android:weight</w:t>
      </w:r>
      <w:proofErr w:type="spellEnd"/>
      <w:proofErr w:type="gramEnd"/>
    </w:p>
    <w:p w:rsidR="00E8680C" w:rsidRPr="00E8680C" w:rsidRDefault="00E8680C" w:rsidP="00E8680C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Атрибут определяет соотношение в котором будет распределятся пространство для элементов разметки. 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1"/>
        <w:gridCol w:w="3645"/>
      </w:tblGrid>
      <w:tr w:rsidR="00E8680C" w:rsidRPr="00E8680C" w:rsidTr="00E8680C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</w:p>
          <w:p w:rsidR="00E8680C" w:rsidRPr="009E2D52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9E2D52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fill_parent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android:orientation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horizontal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  <w:p w:rsidR="00E8680C" w:rsidRPr="00E8680C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9E2D52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9E2D52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=1"</w:t>
            </w:r>
          </w:p>
          <w:p w:rsidR="00E8680C" w:rsidRPr="00E8680C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android:layout</w:t>
            </w:r>
            <w:proofErr w:type="gramEnd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_weight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"1"</w:t>
            </w:r>
          </w:p>
          <w:p w:rsidR="00E8680C" w:rsidRPr="00E8680C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E8680C" w:rsidRPr="00E8680C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Button</w:t>
            </w:r>
            <w:proofErr w:type="spellEnd"/>
          </w:p>
          <w:p w:rsidR="00E8680C" w:rsidRPr="009E2D52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9E2D52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=</w:t>
            </w:r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  <w:proofErr w:type="spellStart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9E2D5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 w:eastAsia="ru-RU"/>
              </w:rPr>
              <w:t>"</w:t>
            </w:r>
          </w:p>
          <w:p w:rsidR="00E8680C" w:rsidRPr="00E8680C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E2D52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val="en-US" w:eastAsia="ru-RU"/>
              </w:rPr>
              <w:t> 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android:text</w:t>
            </w:r>
            <w:proofErr w:type="spellEnd"/>
            <w:proofErr w:type="gram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weight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=2"</w:t>
            </w:r>
          </w:p>
          <w:p w:rsidR="00E8680C" w:rsidRPr="00E8680C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 </w:t>
            </w:r>
            <w:proofErr w:type="spellStart"/>
            <w:proofErr w:type="gramStart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android:layout</w:t>
            </w:r>
            <w:proofErr w:type="gramEnd"/>
            <w:r w:rsidRPr="00E8680C">
              <w:rPr>
                <w:rFonts w:ascii="Times New Roman" w:eastAsia="Times New Roman" w:hAnsi="Times New Roman" w:cs="Times New Roman"/>
                <w:color w:val="000066"/>
                <w:sz w:val="24"/>
                <w:szCs w:val="24"/>
                <w:lang w:eastAsia="ru-RU"/>
              </w:rPr>
              <w:t>_weight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=</w:t>
            </w:r>
            <w:r w:rsidRPr="00E8680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  <w:t>"2"</w:t>
            </w:r>
          </w:p>
          <w:p w:rsidR="00E8680C" w:rsidRPr="00E8680C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  <w:lang w:eastAsia="ru-RU"/>
              </w:rPr>
              <w:t>  </w:t>
            </w: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/&gt;</w:t>
            </w:r>
          </w:p>
          <w:p w:rsidR="00E8680C" w:rsidRPr="00E8680C" w:rsidRDefault="00E8680C" w:rsidP="00E8680C">
            <w:pPr>
              <w:numPr>
                <w:ilvl w:val="0"/>
                <w:numId w:val="10"/>
              </w:numPr>
              <w:shd w:val="clear" w:color="auto" w:fill="F0FFFF"/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&lt;/</w:t>
            </w:r>
            <w:proofErr w:type="spellStart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LinearLayout</w:t>
            </w:r>
            <w:proofErr w:type="spellEnd"/>
            <w:r w:rsidRPr="00E8680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E8680C" w:rsidRPr="00E8680C" w:rsidRDefault="00E8680C" w:rsidP="00E868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8680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4C4D53E" wp14:editId="6ACBDD1E">
                  <wp:extent cx="2286000" cy="1051560"/>
                  <wp:effectExtent l="0" t="0" r="0" b="0"/>
                  <wp:docPr id="13" name="Рисунок 13" descr="http://pics.livejournal.com/coderka/pic/0004w8q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pics.livejournal.com/coderka/pic/0004w8q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051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8680C" w:rsidRPr="00E8680C" w:rsidRDefault="00E8680C" w:rsidP="00E8680C">
      <w:pPr>
        <w:shd w:val="clear" w:color="auto" w:fill="DEFFDF"/>
        <w:spacing w:line="240" w:lineRule="auto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lastRenderedPageBreak/>
        <w:br/>
        <w:t xml:space="preserve">У первой кнопки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weight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=1, у второй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weight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=2, таким образом ширина первой 1/3 экрана, а второй 2/3 экрана. На скриншоте это соотношение может быть неочевидным, так как при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отрисовки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элементов учитывается их ширина (в нашем случае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wrap_content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). Если поставить ширину обеим кнопкам </w:t>
      </w:r>
      <w:proofErr w:type="spellStart"/>
      <w:proofErr w:type="gram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android:layout</w:t>
      </w:r>
      <w:proofErr w:type="gram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_width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="0dp", то вторая кнопка будет ровно в два раза длиннее первой. Если мы хотим чтобы длина кнопок была одинаковой, необходимо поставить им одинаковый вес (причем неважно какой</w:t>
      </w:r>
      <w:proofErr w:type="gram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).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  <w:t>Если</w:t>
      </w:r>
      <w:proofErr w:type="gram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атрибут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layout_weight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 поставить только у одного элемента, то он займет максимум свободного пространства. Так на первом скриншоте у трех кнопок </w:t>
      </w:r>
      <w:proofErr w:type="spellStart"/>
      <w:proofErr w:type="gram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android:layout</w:t>
      </w:r>
      <w:proofErr w:type="gram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_width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="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wrap_content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" и не задан </w:t>
      </w:r>
      <w:proofErr w:type="spell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weight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 xml:space="preserve">. На втором скриншоте у второй кнопки задан </w:t>
      </w:r>
      <w:proofErr w:type="spellStart"/>
      <w:proofErr w:type="gramStart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android:layout</w:t>
      </w:r>
      <w:proofErr w:type="gram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_weight</w:t>
      </w:r>
      <w:proofErr w:type="spellEnd"/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="1"</w:t>
      </w:r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br/>
      </w:r>
      <w:r w:rsidRPr="00E8680C">
        <w:rPr>
          <w:rFonts w:ascii="Trebuchet MS" w:eastAsia="Times New Roman" w:hAnsi="Trebuchet MS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 wp14:anchorId="7E35891B" wp14:editId="3BDA940A">
            <wp:extent cx="4716780" cy="861060"/>
            <wp:effectExtent l="0" t="0" r="7620" b="0"/>
            <wp:docPr id="14" name="Рисунок 14" descr="http://pics.livejournal.com/coderka/pic/0004xct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pics.livejournal.com/coderka/pic/0004xctr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" w:name="cutid1-end"/>
      <w:bookmarkEnd w:id="2"/>
    </w:p>
    <w:p w:rsidR="00E8680C" w:rsidRPr="00E8680C" w:rsidRDefault="00E8680C" w:rsidP="00E8680C">
      <w:pPr>
        <w:shd w:val="clear" w:color="auto" w:fill="DEFFDF"/>
        <w:spacing w:after="180" w:line="240" w:lineRule="auto"/>
        <w:outlineLvl w:val="3"/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</w:pPr>
      <w:r w:rsidRPr="00E8680C">
        <w:rPr>
          <w:rFonts w:ascii="Trebuchet MS" w:eastAsia="Times New Roman" w:hAnsi="Trebuchet MS" w:cs="Times New Roman"/>
          <w:color w:val="333333"/>
          <w:sz w:val="24"/>
          <w:szCs w:val="24"/>
          <w:lang w:eastAsia="ru-RU"/>
        </w:rPr>
        <w:t>Облако тегов:</w:t>
      </w:r>
    </w:p>
    <w:p w:rsidR="00E8680C" w:rsidRPr="00E8680C" w:rsidRDefault="00E8680C" w:rsidP="00E8680C">
      <w:pPr>
        <w:numPr>
          <w:ilvl w:val="0"/>
          <w:numId w:val="11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2" w:tgtFrame="_self" w:history="1">
        <w:proofErr w:type="spellStart"/>
        <w:proofErr w:type="gramStart"/>
        <w:r w:rsidRPr="00E8680C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framelayout</w:t>
        </w:r>
        <w:proofErr w:type="spellEnd"/>
        <w:proofErr w:type="gramEnd"/>
      </w:hyperlink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 </w:t>
      </w:r>
    </w:p>
    <w:p w:rsidR="00E8680C" w:rsidRPr="00E8680C" w:rsidRDefault="00E8680C" w:rsidP="00E8680C">
      <w:pPr>
        <w:numPr>
          <w:ilvl w:val="0"/>
          <w:numId w:val="11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3" w:tgtFrame="_self" w:history="1">
        <w:proofErr w:type="spellStart"/>
        <w:proofErr w:type="gramStart"/>
        <w:r w:rsidRPr="00E8680C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gravity</w:t>
        </w:r>
        <w:proofErr w:type="spellEnd"/>
        <w:proofErr w:type="gramEnd"/>
      </w:hyperlink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 </w:t>
      </w:r>
    </w:p>
    <w:p w:rsidR="00E8680C" w:rsidRPr="00E8680C" w:rsidRDefault="00E8680C" w:rsidP="00E8680C">
      <w:pPr>
        <w:numPr>
          <w:ilvl w:val="0"/>
          <w:numId w:val="11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4" w:tgtFrame="_self" w:history="1">
        <w:proofErr w:type="spellStart"/>
        <w:proofErr w:type="gramStart"/>
        <w:r w:rsidRPr="00E8680C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layout</w:t>
        </w:r>
        <w:proofErr w:type="spellEnd"/>
        <w:proofErr w:type="gramEnd"/>
      </w:hyperlink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 </w:t>
      </w:r>
    </w:p>
    <w:p w:rsidR="00E8680C" w:rsidRPr="00E8680C" w:rsidRDefault="00E8680C" w:rsidP="00E8680C">
      <w:pPr>
        <w:numPr>
          <w:ilvl w:val="0"/>
          <w:numId w:val="11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5" w:tgtFrame="_self" w:history="1">
        <w:proofErr w:type="spellStart"/>
        <w:proofErr w:type="gramStart"/>
        <w:r w:rsidRPr="00E8680C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linearlayout</w:t>
        </w:r>
        <w:proofErr w:type="spellEnd"/>
        <w:proofErr w:type="gramEnd"/>
      </w:hyperlink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 </w:t>
      </w:r>
    </w:p>
    <w:p w:rsidR="00E8680C" w:rsidRPr="00E8680C" w:rsidRDefault="00E8680C" w:rsidP="00E8680C">
      <w:pPr>
        <w:numPr>
          <w:ilvl w:val="0"/>
          <w:numId w:val="11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6" w:tgtFrame="_self" w:history="1">
        <w:proofErr w:type="spellStart"/>
        <w:proofErr w:type="gramStart"/>
        <w:r w:rsidRPr="00E8680C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relativelayout</w:t>
        </w:r>
        <w:proofErr w:type="spellEnd"/>
        <w:proofErr w:type="gramEnd"/>
      </w:hyperlink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 </w:t>
      </w:r>
    </w:p>
    <w:p w:rsidR="00E8680C" w:rsidRPr="00E8680C" w:rsidRDefault="00E8680C" w:rsidP="00E8680C">
      <w:pPr>
        <w:numPr>
          <w:ilvl w:val="0"/>
          <w:numId w:val="11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7" w:tgtFrame="_self" w:history="1">
        <w:proofErr w:type="spellStart"/>
        <w:proofErr w:type="gramStart"/>
        <w:r w:rsidRPr="00E8680C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scrollview</w:t>
        </w:r>
        <w:proofErr w:type="spellEnd"/>
        <w:proofErr w:type="gramEnd"/>
      </w:hyperlink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 </w:t>
      </w:r>
    </w:p>
    <w:p w:rsidR="00E8680C" w:rsidRPr="00E8680C" w:rsidRDefault="00E8680C" w:rsidP="00E8680C">
      <w:pPr>
        <w:numPr>
          <w:ilvl w:val="0"/>
          <w:numId w:val="11"/>
        </w:numPr>
        <w:shd w:val="clear" w:color="auto" w:fill="DEFFDF"/>
        <w:spacing w:after="0"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8" w:tgtFrame="_self" w:history="1">
        <w:proofErr w:type="spellStart"/>
        <w:proofErr w:type="gramStart"/>
        <w:r w:rsidRPr="00E8680C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tablelayout</w:t>
        </w:r>
        <w:proofErr w:type="spellEnd"/>
        <w:proofErr w:type="gramEnd"/>
      </w:hyperlink>
      <w:r w:rsidRPr="00E8680C"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  <w:t>, </w:t>
      </w:r>
    </w:p>
    <w:p w:rsidR="00E8680C" w:rsidRPr="00E8680C" w:rsidRDefault="00E8680C" w:rsidP="00E8680C">
      <w:pPr>
        <w:numPr>
          <w:ilvl w:val="0"/>
          <w:numId w:val="11"/>
        </w:numPr>
        <w:shd w:val="clear" w:color="auto" w:fill="DEFFDF"/>
        <w:spacing w:line="240" w:lineRule="auto"/>
        <w:ind w:left="300"/>
        <w:rPr>
          <w:rFonts w:ascii="Trebuchet MS" w:eastAsia="Times New Roman" w:hAnsi="Trebuchet MS" w:cs="Times New Roman"/>
          <w:color w:val="333333"/>
          <w:sz w:val="20"/>
          <w:szCs w:val="20"/>
          <w:lang w:eastAsia="ru-RU"/>
        </w:rPr>
      </w:pPr>
      <w:hyperlink r:id="rId29" w:tgtFrame="_self" w:history="1">
        <w:proofErr w:type="spellStart"/>
        <w:proofErr w:type="gramStart"/>
        <w:r w:rsidRPr="00E8680C">
          <w:rPr>
            <w:rFonts w:ascii="Trebuchet MS" w:eastAsia="Times New Roman" w:hAnsi="Trebuchet MS" w:cs="Times New Roman"/>
            <w:color w:val="558152"/>
            <w:sz w:val="20"/>
            <w:szCs w:val="20"/>
            <w:u w:val="single"/>
            <w:lang w:eastAsia="ru-RU"/>
          </w:rPr>
          <w:t>weight</w:t>
        </w:r>
        <w:proofErr w:type="spellEnd"/>
        <w:proofErr w:type="gramEnd"/>
      </w:hyperlink>
    </w:p>
    <w:p w:rsidR="00827A0E" w:rsidRDefault="00827A0E"/>
    <w:sectPr w:rsidR="00827A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343E"/>
    <w:multiLevelType w:val="multilevel"/>
    <w:tmpl w:val="C0EA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266788"/>
    <w:multiLevelType w:val="multilevel"/>
    <w:tmpl w:val="2FC02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AF68CA"/>
    <w:multiLevelType w:val="multilevel"/>
    <w:tmpl w:val="B6A2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110259D"/>
    <w:multiLevelType w:val="multilevel"/>
    <w:tmpl w:val="88FCC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725FFD"/>
    <w:multiLevelType w:val="multilevel"/>
    <w:tmpl w:val="70249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F5852F8"/>
    <w:multiLevelType w:val="multilevel"/>
    <w:tmpl w:val="5D8C1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8924AE4"/>
    <w:multiLevelType w:val="multilevel"/>
    <w:tmpl w:val="95A0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39550A0"/>
    <w:multiLevelType w:val="multilevel"/>
    <w:tmpl w:val="A816D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98E5B44"/>
    <w:multiLevelType w:val="multilevel"/>
    <w:tmpl w:val="2D2C6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3F6A9A"/>
    <w:multiLevelType w:val="multilevel"/>
    <w:tmpl w:val="DF127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AE126EE"/>
    <w:multiLevelType w:val="multilevel"/>
    <w:tmpl w:val="620C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9"/>
  </w:num>
  <w:num w:numId="5">
    <w:abstractNumId w:val="6"/>
  </w:num>
  <w:num w:numId="6">
    <w:abstractNumId w:val="8"/>
  </w:num>
  <w:num w:numId="7">
    <w:abstractNumId w:val="3"/>
  </w:num>
  <w:num w:numId="8">
    <w:abstractNumId w:val="5"/>
  </w:num>
  <w:num w:numId="9">
    <w:abstractNumId w:val="7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80C"/>
    <w:rsid w:val="006D0A80"/>
    <w:rsid w:val="00827A0E"/>
    <w:rsid w:val="009E2D52"/>
    <w:rsid w:val="00E8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26A8F7-8D4D-45ED-AE82-E671E626D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29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838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8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0957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131731">
                  <w:marLeft w:val="0"/>
                  <w:marRight w:val="75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76716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59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74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8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3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40922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rka.livejournal.com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hyperlink" Target="http://ru-code-android.livejournal.com/tag/relativelayou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gif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hyperlink" Target="http://ru-code-android.livejournal.com/tag/linearlayout" TargetMode="External"/><Relationship Id="rId2" Type="http://schemas.openxmlformats.org/officeDocument/2006/relationships/styles" Target="styles.xml"/><Relationship Id="rId16" Type="http://schemas.openxmlformats.org/officeDocument/2006/relationships/hyperlink" Target="http://pics.livejournal.com/coderka/pic/0004r48b/" TargetMode="External"/><Relationship Id="rId20" Type="http://schemas.openxmlformats.org/officeDocument/2006/relationships/image" Target="media/image13.png"/><Relationship Id="rId29" Type="http://schemas.openxmlformats.org/officeDocument/2006/relationships/hyperlink" Target="http://ru-code-android.livejournal.com/tag/weigh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oderka.livejournal.com/profile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ru-code-android.livejournal.com/tag/layout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hyperlink" Target="http://ru-code-android.livejournal.com/tag/gravity" TargetMode="External"/><Relationship Id="rId28" Type="http://schemas.openxmlformats.org/officeDocument/2006/relationships/hyperlink" Target="http://ru-code-android.livejournal.com/tag/tablelayout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ru-code-android.livejournal.com/tag/framelayout" TargetMode="External"/><Relationship Id="rId27" Type="http://schemas.openxmlformats.org/officeDocument/2006/relationships/hyperlink" Target="http://ru-code-android.livejournal.com/tag/scrollview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1973</Words>
  <Characters>11250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2</cp:revision>
  <dcterms:created xsi:type="dcterms:W3CDTF">2016-06-19T23:27:00Z</dcterms:created>
  <dcterms:modified xsi:type="dcterms:W3CDTF">2016-06-20T02:39:00Z</dcterms:modified>
</cp:coreProperties>
</file>