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5D0" w:rsidRPr="005B344E" w:rsidRDefault="004F2450" w:rsidP="004F245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9D5316">
        <w:rPr>
          <w:rFonts w:ascii="Times New Roman" w:hAnsi="Times New Roman" w:cs="Times New Roman"/>
          <w:b/>
          <w:sz w:val="28"/>
          <w:szCs w:val="28"/>
        </w:rPr>
        <w:t>Л</w:t>
      </w:r>
      <w:r w:rsidR="00372210">
        <w:rPr>
          <w:rFonts w:ascii="Times New Roman" w:hAnsi="Times New Roman" w:cs="Times New Roman"/>
          <w:b/>
          <w:sz w:val="28"/>
          <w:szCs w:val="28"/>
        </w:rPr>
        <w:t>а</w:t>
      </w:r>
      <w:r w:rsidRPr="009D5316">
        <w:rPr>
          <w:rFonts w:ascii="Times New Roman" w:hAnsi="Times New Roman" w:cs="Times New Roman"/>
          <w:b/>
          <w:sz w:val="28"/>
          <w:szCs w:val="28"/>
        </w:rPr>
        <w:t xml:space="preserve">бораторная работа № </w:t>
      </w:r>
      <w:r w:rsidR="00A423A9" w:rsidRPr="005B344E">
        <w:rPr>
          <w:rFonts w:ascii="Times New Roman" w:hAnsi="Times New Roman" w:cs="Times New Roman"/>
          <w:b/>
          <w:sz w:val="28"/>
          <w:szCs w:val="28"/>
        </w:rPr>
        <w:t>10</w:t>
      </w:r>
    </w:p>
    <w:p w:rsidR="004F2450" w:rsidRPr="004F2450" w:rsidRDefault="00A423A9" w:rsidP="004F24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Анимация</w:t>
      </w:r>
      <w:r w:rsidR="004F245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4F2450">
        <w:rPr>
          <w:rFonts w:ascii="Times New Roman" w:hAnsi="Times New Roman" w:cs="Times New Roman"/>
          <w:sz w:val="28"/>
          <w:szCs w:val="28"/>
        </w:rPr>
        <w:t>Андроид</w:t>
      </w:r>
      <w:proofErr w:type="spellEnd"/>
    </w:p>
    <w:p w:rsidR="004F2450" w:rsidRPr="004F2450" w:rsidRDefault="009D5316" w:rsidP="004F24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Варианты заданий</w:t>
      </w:r>
    </w:p>
    <w:tbl>
      <w:tblPr>
        <w:tblStyle w:val="a3"/>
        <w:tblW w:w="15558" w:type="dxa"/>
        <w:tblInd w:w="-459" w:type="dxa"/>
        <w:tblLook w:val="04A0" w:firstRow="1" w:lastRow="0" w:firstColumn="1" w:lastColumn="0" w:noHBand="0" w:noVBand="1"/>
      </w:tblPr>
      <w:tblGrid>
        <w:gridCol w:w="745"/>
        <w:gridCol w:w="10313"/>
        <w:gridCol w:w="4500"/>
      </w:tblGrid>
      <w:tr w:rsidR="00BA0E77" w:rsidTr="00887737">
        <w:tc>
          <w:tcPr>
            <w:tcW w:w="745" w:type="dxa"/>
          </w:tcPr>
          <w:p w:rsidR="004C0A3B" w:rsidRPr="004F2450" w:rsidRDefault="004C0A3B" w:rsidP="00326FC2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0313" w:type="dxa"/>
          </w:tcPr>
          <w:p w:rsidR="004C0A3B" w:rsidRPr="004F2450" w:rsidRDefault="004C0A3B" w:rsidP="00326FC2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Содержание задания</w:t>
            </w:r>
          </w:p>
        </w:tc>
        <w:tc>
          <w:tcPr>
            <w:tcW w:w="4500" w:type="dxa"/>
          </w:tcPr>
          <w:p w:rsidR="004C0A3B" w:rsidRPr="00887737" w:rsidRDefault="00887737" w:rsidP="00326FC2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Примерный вид</w:t>
            </w:r>
          </w:p>
        </w:tc>
      </w:tr>
      <w:tr w:rsidR="00887737" w:rsidRPr="006270B2" w:rsidTr="00F653A0">
        <w:tc>
          <w:tcPr>
            <w:tcW w:w="745" w:type="dxa"/>
            <w:vAlign w:val="center"/>
          </w:tcPr>
          <w:p w:rsidR="00887737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13" w:type="dxa"/>
            <w:vAlign w:val="center"/>
          </w:tcPr>
          <w:p w:rsidR="00887737" w:rsidRPr="00D964E6" w:rsidRDefault="00887737" w:rsidP="003C236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двух фрагментах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разместить изображение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карты (лицевая сторона и рубашка). При щелчке по карте – выполняется анимация переворота карты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м. тему: анимация фрагментов).</w:t>
            </w:r>
          </w:p>
        </w:tc>
        <w:tc>
          <w:tcPr>
            <w:tcW w:w="4500" w:type="dxa"/>
          </w:tcPr>
          <w:p w:rsidR="00887737" w:rsidRPr="00D964E6" w:rsidRDefault="00887737" w:rsidP="003C236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38DDA1" wp14:editId="1F9B1027">
                  <wp:extent cx="759248" cy="1577340"/>
                  <wp:effectExtent l="0" t="0" r="3175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997" cy="1599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64E6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>
              <w:rPr>
                <w:noProof/>
                <w:lang w:eastAsia="ru-RU"/>
              </w:rPr>
              <w:drawing>
                <wp:inline distT="0" distB="0" distL="0" distR="0" wp14:anchorId="1AC77785" wp14:editId="7140EA80">
                  <wp:extent cx="740928" cy="1569251"/>
                  <wp:effectExtent l="0" t="0" r="254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906" cy="164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64E6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>
              <w:rPr>
                <w:noProof/>
                <w:lang w:eastAsia="ru-RU"/>
              </w:rPr>
              <w:drawing>
                <wp:inline distT="0" distB="0" distL="0" distR="0" wp14:anchorId="627131C0" wp14:editId="2B8E7954">
                  <wp:extent cx="764306" cy="156972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778" cy="161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37" w:rsidRPr="004F2450" w:rsidTr="00887737">
        <w:tc>
          <w:tcPr>
            <w:tcW w:w="745" w:type="dxa"/>
            <w:vAlign w:val="center"/>
          </w:tcPr>
          <w:p w:rsidR="00887737" w:rsidRPr="004F2450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13" w:type="dxa"/>
          </w:tcPr>
          <w:p w:rsidR="00887737" w:rsidRDefault="00887737" w:rsidP="0083610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Вывести на экран изображение самолета и реализовать анимацию вращения:</w:t>
            </w:r>
          </w:p>
          <w:p w:rsidR="00887737" w:rsidRDefault="00887737" w:rsidP="0024179E">
            <w:pPr>
              <w:spacing w:before="60" w:after="60"/>
              <w:ind w:firstLine="60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– вокруг центра изображения</w:t>
            </w:r>
          </w:p>
          <w:p w:rsidR="00887737" w:rsidRDefault="00887737" w:rsidP="0024179E">
            <w:pPr>
              <w:spacing w:before="60" w:after="60"/>
              <w:ind w:firstLine="60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2- вокруг центра экрана</w:t>
            </w:r>
          </w:p>
          <w:p w:rsidR="00887737" w:rsidRPr="006270B2" w:rsidRDefault="00887737" w:rsidP="0024179E">
            <w:pPr>
              <w:spacing w:before="60" w:after="60"/>
              <w:ind w:firstLine="60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– вокруг центра экрана, но с отслеживанием положения самолета на траектории (должна получаться петля Нестерова). Запуск и остановка анимации должна происходить по щелчку на соответствующей кнопке.</w:t>
            </w:r>
          </w:p>
        </w:tc>
        <w:tc>
          <w:tcPr>
            <w:tcW w:w="4500" w:type="dxa"/>
          </w:tcPr>
          <w:p w:rsidR="00887737" w:rsidRDefault="00887737" w:rsidP="0083610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7737" w:rsidRPr="004F2450" w:rsidTr="00887737">
        <w:tc>
          <w:tcPr>
            <w:tcW w:w="745" w:type="dxa"/>
            <w:vAlign w:val="center"/>
          </w:tcPr>
          <w:p w:rsidR="00887737" w:rsidRPr="00A423A9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23A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13" w:type="dxa"/>
          </w:tcPr>
          <w:p w:rsidR="00887737" w:rsidRPr="004F2450" w:rsidRDefault="00887737" w:rsidP="0083610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анимацию: летит самолет, из него друг за другом вываливаются и спускаются сверху вниз парашютисты.</w:t>
            </w:r>
          </w:p>
        </w:tc>
        <w:tc>
          <w:tcPr>
            <w:tcW w:w="4500" w:type="dxa"/>
          </w:tcPr>
          <w:p w:rsidR="00887737" w:rsidRDefault="00887737" w:rsidP="0083610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7737" w:rsidRPr="00897DB5" w:rsidTr="00887737">
        <w:tc>
          <w:tcPr>
            <w:tcW w:w="745" w:type="dxa"/>
            <w:vAlign w:val="center"/>
          </w:tcPr>
          <w:p w:rsidR="00887737" w:rsidRPr="00A423A9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23A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13" w:type="dxa"/>
          </w:tcPr>
          <w:p w:rsidR="00887737" w:rsidRPr="00897DB5" w:rsidRDefault="00887737" w:rsidP="0083610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экране три кнопки. При нажатии на кнопки выдается сообщение. Создать для кнопок анимацию нажатия. Для каждой кнопки – свой вид анимации. </w:t>
            </w:r>
          </w:p>
        </w:tc>
        <w:tc>
          <w:tcPr>
            <w:tcW w:w="4500" w:type="dxa"/>
          </w:tcPr>
          <w:p w:rsidR="00887737" w:rsidRDefault="00887737" w:rsidP="0083610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7737" w:rsidRPr="00897DB5" w:rsidTr="00887737">
        <w:tc>
          <w:tcPr>
            <w:tcW w:w="745" w:type="dxa"/>
            <w:vAlign w:val="center"/>
          </w:tcPr>
          <w:p w:rsidR="00887737" w:rsidRPr="00897DB5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13" w:type="dxa"/>
          </w:tcPr>
          <w:p w:rsidR="00887737" w:rsidRPr="001613F6" w:rsidRDefault="00887737" w:rsidP="0083610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Сделать приложение из трех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при переходе от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вставить анимацию произвольного типа.</w:t>
            </w:r>
          </w:p>
        </w:tc>
        <w:tc>
          <w:tcPr>
            <w:tcW w:w="4500" w:type="dxa"/>
          </w:tcPr>
          <w:p w:rsidR="00887737" w:rsidRDefault="00887737" w:rsidP="0083610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7737" w:rsidRPr="00897DB5" w:rsidTr="00C54FE0">
        <w:tc>
          <w:tcPr>
            <w:tcW w:w="745" w:type="dxa"/>
            <w:vAlign w:val="center"/>
          </w:tcPr>
          <w:p w:rsidR="00887737" w:rsidRPr="00897DB5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10313" w:type="dxa"/>
          </w:tcPr>
          <w:p w:rsidR="00887737" w:rsidRDefault="00887737" w:rsidP="003C236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экране заставка некоторой игры. В заставке верхний заголовок, нижний заголовок, а между ними – четыре картинки с характерными этапами игры.</w:t>
            </w:r>
          </w:p>
          <w:p w:rsidR="00887737" w:rsidRPr="005B344E" w:rsidRDefault="00887737" w:rsidP="003C2361">
            <w:pPr>
              <w:shd w:val="clear" w:color="auto" w:fill="FFFFFF"/>
              <w:spacing w:after="150"/>
              <w:rPr>
                <w:rFonts w:ascii="Times New Roman" w:hAnsi="Times New Roman" w:cs="Times New Roman"/>
                <w:sz w:val="28"/>
                <w:szCs w:val="28"/>
              </w:rPr>
            </w:pPr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Сначала анимация плавно увеличивает непрозрачность (альфа-канал) верхнего текста от значения 0 (</w:t>
            </w:r>
            <w:proofErr w:type="gramStart"/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прозрачный</w:t>
            </w:r>
            <w:proofErr w:type="gramEnd"/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) до значения 1 (непрозрачный) в течение 2.5 секунд.</w:t>
            </w:r>
          </w:p>
          <w:p w:rsidR="00887737" w:rsidRPr="005B344E" w:rsidRDefault="00887737" w:rsidP="003C2361">
            <w:pPr>
              <w:shd w:val="clear" w:color="auto" w:fill="FFFFFF"/>
              <w:spacing w:after="150"/>
              <w:rPr>
                <w:rFonts w:ascii="Times New Roman" w:hAnsi="Times New Roman" w:cs="Times New Roman"/>
                <w:sz w:val="28"/>
                <w:szCs w:val="28"/>
              </w:rPr>
            </w:pPr>
            <w:r w:rsidRPr="005B344E">
              <w:rPr>
                <w:rFonts w:ascii="Times New Roman" w:hAnsi="Times New Roman" w:cs="Times New Roman"/>
                <w:sz w:val="28"/>
                <w:szCs w:val="28"/>
              </w:rPr>
              <w:t xml:space="preserve">Одновременно происходит тоже </w:t>
            </w:r>
            <w:proofErr w:type="gramStart"/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самое</w:t>
            </w:r>
            <w:proofErr w:type="gramEnd"/>
            <w:r w:rsidRPr="005B344E">
              <w:rPr>
                <w:rFonts w:ascii="Times New Roman" w:hAnsi="Times New Roman" w:cs="Times New Roman"/>
                <w:sz w:val="28"/>
                <w:szCs w:val="28"/>
              </w:rPr>
              <w:t xml:space="preserve"> с нижним текстом, только добавлен еще один атрибут </w:t>
            </w:r>
            <w:proofErr w:type="spellStart"/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startOffset</w:t>
            </w:r>
            <w:proofErr w:type="spellEnd"/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. Это означает, что сначала будет задержка в течение 2.5 секунд, а только потом произойдёт анимация с такой же продолжительностью. Получается, что сначала произойдет анимация верхнего текста, а потом анимация нижнего текста.</w:t>
            </w:r>
          </w:p>
          <w:p w:rsidR="00887737" w:rsidRPr="005B344E" w:rsidRDefault="00887737" w:rsidP="003C2361">
            <w:pPr>
              <w:shd w:val="clear" w:color="auto" w:fill="FFFFFF"/>
              <w:spacing w:after="150"/>
              <w:rPr>
                <w:rFonts w:ascii="Times New Roman" w:hAnsi="Times New Roman" w:cs="Times New Roman"/>
                <w:sz w:val="28"/>
                <w:szCs w:val="28"/>
              </w:rPr>
            </w:pPr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Третья анимация  будет вращать картинки вокруг своей оси (</w:t>
            </w:r>
            <w:proofErr w:type="spellStart"/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rotate</w:t>
            </w:r>
            <w:proofErr w:type="spellEnd"/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), а также менять их прозрачность (</w:t>
            </w:r>
            <w:proofErr w:type="spellStart"/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alpha</w:t>
            </w:r>
            <w:proofErr w:type="spellEnd"/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). Причём вращаться они будут парами. Сначала будут вращаться левые две картинки, а затем - правые. Кроме вращения и изменения прозрачности, также будут меняться их размеры (</w:t>
            </w:r>
            <w:proofErr w:type="spellStart"/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scale</w:t>
            </w:r>
            <w:proofErr w:type="spellEnd"/>
            <w:r w:rsidRPr="005B344E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  <w:tc>
          <w:tcPr>
            <w:tcW w:w="4500" w:type="dxa"/>
            <w:vAlign w:val="center"/>
          </w:tcPr>
          <w:p w:rsidR="00887737" w:rsidRPr="00BA0E77" w:rsidRDefault="00887737" w:rsidP="003C236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162D0">
              <w:rPr>
                <w:rFonts w:ascii="Helvetica" w:eastAsia="Times New Roman" w:hAnsi="Helvetica" w:cs="Times New Roman"/>
                <w:noProof/>
                <w:color w:val="333333"/>
                <w:sz w:val="21"/>
                <w:szCs w:val="21"/>
                <w:lang w:eastAsia="ru-RU"/>
              </w:rPr>
              <w:drawing>
                <wp:inline distT="0" distB="0" distL="0" distR="0" wp14:anchorId="2D6D4A01" wp14:editId="54BCD5D7">
                  <wp:extent cx="1104900" cy="1841500"/>
                  <wp:effectExtent l="0" t="0" r="0" b="6350"/>
                  <wp:docPr id="3" name="Рисунок 3" descr="Создание анимаци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Создание анимаци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840" cy="186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37" w:rsidRPr="00BC01DF" w:rsidTr="00887737">
        <w:tc>
          <w:tcPr>
            <w:tcW w:w="745" w:type="dxa"/>
            <w:vAlign w:val="center"/>
          </w:tcPr>
          <w:p w:rsidR="00887737" w:rsidRPr="00897DB5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13" w:type="dxa"/>
          </w:tcPr>
          <w:p w:rsidR="00887737" w:rsidRPr="00D80FF9" w:rsidRDefault="00887737" w:rsidP="00D31698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D80FF9">
              <w:rPr>
                <w:rFonts w:ascii="Times New Roman" w:hAnsi="Times New Roman" w:cs="Times New Roman"/>
                <w:sz w:val="28"/>
                <w:szCs w:val="28"/>
              </w:rPr>
              <w:t xml:space="preserve">В основном приложении создать меню из пяти пунктов, соответствующих каждому типу запускаемой анимации: </w:t>
            </w:r>
            <w:proofErr w:type="spellStart"/>
            <w:r w:rsidRPr="00D80FF9">
              <w:rPr>
                <w:rFonts w:ascii="Times New Roman" w:hAnsi="Times New Roman" w:cs="Times New Roman"/>
                <w:sz w:val="28"/>
                <w:szCs w:val="28"/>
              </w:rPr>
              <w:t>Alpha</w:t>
            </w:r>
            <w:proofErr w:type="spellEnd"/>
            <w:r w:rsidRPr="00D80FF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80FF9">
              <w:rPr>
                <w:rFonts w:ascii="Times New Roman" w:hAnsi="Times New Roman" w:cs="Times New Roman"/>
                <w:sz w:val="28"/>
                <w:szCs w:val="28"/>
              </w:rPr>
              <w:t>Scale</w:t>
            </w:r>
            <w:proofErr w:type="spellEnd"/>
            <w:r w:rsidRPr="00D80FF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80FF9">
              <w:rPr>
                <w:rFonts w:ascii="Times New Roman" w:hAnsi="Times New Roman" w:cs="Times New Roman"/>
                <w:sz w:val="28"/>
                <w:szCs w:val="28"/>
              </w:rPr>
              <w:t>Translate</w:t>
            </w:r>
            <w:proofErr w:type="spellEnd"/>
            <w:r w:rsidRPr="00D80FF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80FF9">
              <w:rPr>
                <w:rFonts w:ascii="Times New Roman" w:hAnsi="Times New Roman" w:cs="Times New Roman"/>
                <w:sz w:val="28"/>
                <w:szCs w:val="28"/>
              </w:rPr>
              <w:t>Rotate</w:t>
            </w:r>
            <w:proofErr w:type="spellEnd"/>
            <w:r w:rsidRPr="00D80FF9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Combine</w:t>
            </w:r>
            <w:r w:rsidRPr="00D80FF9">
              <w:rPr>
                <w:rFonts w:ascii="Times New Roman" w:hAnsi="Times New Roman" w:cs="Times New Roman"/>
                <w:sz w:val="28"/>
                <w:szCs w:val="28"/>
              </w:rPr>
              <w:t xml:space="preserve">.  Анимацию связать с </w:t>
            </w:r>
            <w:proofErr w:type="spellStart"/>
            <w:r w:rsidRPr="00D80FF9">
              <w:rPr>
                <w:rFonts w:ascii="Times New Roman" w:hAnsi="Times New Roman" w:cs="Times New Roman"/>
                <w:sz w:val="28"/>
                <w:szCs w:val="28"/>
              </w:rPr>
              <w:t>ImageView</w:t>
            </w:r>
            <w:proofErr w:type="spellEnd"/>
            <w:r w:rsidRPr="00D80FF9">
              <w:rPr>
                <w:rFonts w:ascii="Times New Roman" w:hAnsi="Times New Roman" w:cs="Times New Roman"/>
                <w:sz w:val="28"/>
                <w:szCs w:val="28"/>
              </w:rPr>
              <w:t xml:space="preserve"> с произвольной картинкой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500" w:type="dxa"/>
          </w:tcPr>
          <w:p w:rsidR="00887737" w:rsidRPr="00D80FF9" w:rsidRDefault="00887737" w:rsidP="00D31698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7737" w:rsidRPr="00BC01DF" w:rsidTr="00887737">
        <w:tc>
          <w:tcPr>
            <w:tcW w:w="745" w:type="dxa"/>
            <w:vAlign w:val="center"/>
          </w:tcPr>
          <w:p w:rsidR="00887737" w:rsidRPr="00887737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0313" w:type="dxa"/>
          </w:tcPr>
          <w:p w:rsidR="00887737" w:rsidRDefault="00887737" w:rsidP="003C236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Сделать анимацию заднего фона экрана, создающего впечатление движения объекта (самолета, ракеты, автомобиля или чего-то подобного), стоящего в центре экрана.</w:t>
            </w:r>
          </w:p>
        </w:tc>
        <w:tc>
          <w:tcPr>
            <w:tcW w:w="4500" w:type="dxa"/>
          </w:tcPr>
          <w:p w:rsidR="00887737" w:rsidRDefault="00887737" w:rsidP="003C236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B646BE6" wp14:editId="068C4BBF">
                      <wp:simplePos x="0" y="0"/>
                      <wp:positionH relativeFrom="column">
                        <wp:posOffset>1247775</wp:posOffset>
                      </wp:positionH>
                      <wp:positionV relativeFrom="paragraph">
                        <wp:posOffset>541020</wp:posOffset>
                      </wp:positionV>
                      <wp:extent cx="967740" cy="114300"/>
                      <wp:effectExtent l="19050" t="19050" r="22860" b="38100"/>
                      <wp:wrapNone/>
                      <wp:docPr id="4" name="Стрелка влево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7740" cy="11430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Стрелка влево 4" o:spid="_x0000_s1026" type="#_x0000_t66" style="position:absolute;margin-left:98.25pt;margin-top:42.6pt;width:76.2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z70qwIAAIEFAAAOAAAAZHJzL2Uyb0RvYy54bWysVM1uEzEQviPxDpbvdHdD2tKomypqFYRU&#10;tREt6tnx2tmVvB5jO9mEE+JNeAOE1AtIPEP6Roy9m21UKg6IHJyZnZlv/uf0bF0rshLWVaBzmh2k&#10;lAjNoaj0Iqcfbqev3lDiPNMFU6BFTjfC0bPxyxenjRmJAZSgCmEJgmg3akxOS+/NKEkcL0XN3AEY&#10;oVEowdbMI2sXSWFZg+i1SgZpepQ0YAtjgQvn8OtFK6TjiC+l4P5aSic8UTnF2Hx8bXzn4U3Gp2y0&#10;sMyUFe/CYP8QRc0qjU57qAvmGVna6g+ouuIWHEh/wKFOQMqKi5gDZpOlT7K5KZkRMRcsjjN9mdz/&#10;g+VXq5klVZHTISWa1dii7deHLw+ft/fbn9sf229k+x2Je3x/kWEoV2PcCK1uzMx2nEMy5L6Wtg7/&#10;mBVZxxJv+hKLtSccP54cHR8PsREcRVk2fJ3GFiSPxsY6/1ZATQKRUyWkn1gLTawuW106j15Rf6cX&#10;HDpQVTGtlIqMXczPlSUrhi2fTlP8hbDRZE8tCVm0cUfKb5QIxkq/FxLLgZEOosc4iKLHY5wL7bNW&#10;VLJCtG4O972E0Q0W0WcEDMgSw+uxO4CdZguyw26D7fSDqYhz3BunfwusNe4tomfQvjeuKw32OQCF&#10;WXWeW30Mf680gZxDscFhsdBukTN8WmGTLpnzM2ZxbbCveAr8NT5SQZNT6ChKSrCfnvse9HGaUUpJ&#10;g2uYU/dxyaygRL3TOOcn2TCMi4/M8PB4gIzdl8z3JXpZnwO2PcOjY3gkg75XO1JaqO/wYkyCVxQx&#10;zdF3Trm3O+bct+cBbw4Xk0lUw101zF/qG8MDeKhqmL/b9R2zpptUjyN+BbuVZaMns9rqBksNk6UH&#10;WcVBfqxrV2/c8zg43U0Kh2Sfj1qPl3P8GwAA//8DAFBLAwQUAAYACAAAACEA30FPPt8AAAAKAQAA&#10;DwAAAGRycy9kb3ducmV2LnhtbEyPUUvDMBSF3wX/Q7iCby6xW0dbmw4RlAnCcDr2miaxLTa5pUm3&#10;6q/3+qSPh/Nx7nfLzex6drJj6NBLuF0IYNZrNJ1vJLy/Pd5kwEJU3qgevZXwZQNsqsuLUhUGz/7V&#10;nvaxYTTiQ6EktDEOBedBt9apsMDBeuo+cHQqUhwbbkZ1pnHX80SINXeq83ShVYN9aK3+3E9OAtd1&#10;joirF30Q6fR0/N4+7/RWyuur+f4OWLRz/IPhV5/UoSKnGidvAusp5+uUUAlZmgAjYLnKcmA1NWKZ&#10;AK9K/v+F6gcAAP//AwBQSwECLQAUAAYACAAAACEAtoM4kv4AAADhAQAAEwAAAAAAAAAAAAAAAAAA&#10;AAAAW0NvbnRlbnRfVHlwZXNdLnhtbFBLAQItABQABgAIAAAAIQA4/SH/1gAAAJQBAAALAAAAAAAA&#10;AAAAAAAAAC8BAABfcmVscy8ucmVsc1BLAQItABQABgAIAAAAIQAKkz70qwIAAIEFAAAOAAAAAAAA&#10;AAAAAAAAAC4CAABkcnMvZTJvRG9jLnhtbFBLAQItABQABgAIAAAAIQDfQU8+3wAAAAoBAAAPAAAA&#10;AAAAAAAAAAAAAAUFAABkcnMvZG93bnJldi54bWxQSwUGAAAAAAQABADzAAAAEQYAAAAA&#10;" adj="1276" fillcolor="red" strokecolor="#1f4d78 [1604]" strokeweight="1pt"/>
                  </w:pict>
                </mc:Fallback>
              </mc:AlternateContent>
            </w:r>
            <w:r>
              <w:object w:dxaOrig="3492" w:dyaOrig="1872" w14:anchorId="32E13F4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85pt;height:93.5pt" o:ole="">
                  <v:imagedata r:id="rId9" o:title=""/>
                </v:shape>
                <o:OLEObject Type="Embed" ProgID="PBrush" ShapeID="_x0000_i1025" DrawAspect="Content" ObjectID="_1575203254" r:id="rId10"/>
              </w:object>
            </w:r>
          </w:p>
        </w:tc>
      </w:tr>
      <w:tr w:rsidR="00887737" w:rsidRPr="00897DB5" w:rsidTr="00887737">
        <w:tc>
          <w:tcPr>
            <w:tcW w:w="745" w:type="dxa"/>
            <w:vAlign w:val="center"/>
          </w:tcPr>
          <w:p w:rsidR="00887737" w:rsidRPr="00887737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0313" w:type="dxa"/>
          </w:tcPr>
          <w:p w:rsidR="00887737" w:rsidRDefault="00887737" w:rsidP="00BC01DF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BC01DF">
              <w:rPr>
                <w:rFonts w:ascii="Times New Roman" w:hAnsi="Times New Roman" w:cs="Times New Roman"/>
                <w:sz w:val="28"/>
                <w:szCs w:val="28"/>
              </w:rPr>
              <w:t xml:space="preserve">Создадим в коде анимацию, которая по нажатию на кнопку будет поворачивать картинку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центре экрана </w:t>
            </w:r>
            <w:r w:rsidRPr="00BC01DF">
              <w:rPr>
                <w:rFonts w:ascii="Times New Roman" w:hAnsi="Times New Roman" w:cs="Times New Roman"/>
                <w:sz w:val="28"/>
                <w:szCs w:val="28"/>
              </w:rPr>
              <w:t xml:space="preserve">на случайный угол (от 0 до 360) и увеличивать до случайного размера (не более чем в два раза). </w:t>
            </w:r>
          </w:p>
        </w:tc>
        <w:tc>
          <w:tcPr>
            <w:tcW w:w="4500" w:type="dxa"/>
          </w:tcPr>
          <w:p w:rsidR="00887737" w:rsidRPr="00BC01DF" w:rsidRDefault="00887737" w:rsidP="00BC01DF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7737" w:rsidRPr="00897DB5" w:rsidTr="00887737">
        <w:tc>
          <w:tcPr>
            <w:tcW w:w="745" w:type="dxa"/>
            <w:vAlign w:val="center"/>
          </w:tcPr>
          <w:p w:rsidR="00887737" w:rsidRPr="00887737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10</w:t>
            </w:r>
          </w:p>
        </w:tc>
        <w:tc>
          <w:tcPr>
            <w:tcW w:w="10313" w:type="dxa"/>
          </w:tcPr>
          <w:p w:rsidR="00887737" w:rsidRPr="00A423A9" w:rsidRDefault="00887737" w:rsidP="00D31698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Сделать круглую кнопку, при нажатии на которую происходит анимация нажатия цветом и выводится сообщение «Кнопка нажата».</w:t>
            </w:r>
          </w:p>
        </w:tc>
        <w:tc>
          <w:tcPr>
            <w:tcW w:w="4500" w:type="dxa"/>
          </w:tcPr>
          <w:p w:rsidR="00887737" w:rsidRDefault="00887737" w:rsidP="00D31698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7737" w:rsidRPr="00897DB5" w:rsidTr="00887737">
        <w:tc>
          <w:tcPr>
            <w:tcW w:w="745" w:type="dxa"/>
            <w:vAlign w:val="center"/>
          </w:tcPr>
          <w:p w:rsidR="00887737" w:rsidRPr="00887737" w:rsidRDefault="00887737" w:rsidP="008877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13" w:type="dxa"/>
          </w:tcPr>
          <w:p w:rsidR="00887737" w:rsidRDefault="00887737" w:rsidP="00D9012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Сделать квадратную кнопку, при нажатии на которую кнопка вращается, масштабируется и выводит сообщение.</w:t>
            </w:r>
          </w:p>
        </w:tc>
        <w:tc>
          <w:tcPr>
            <w:tcW w:w="4500" w:type="dxa"/>
          </w:tcPr>
          <w:p w:rsidR="00887737" w:rsidRDefault="00887737" w:rsidP="00D9012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7737" w:rsidRPr="00897DB5" w:rsidTr="00887737">
        <w:tc>
          <w:tcPr>
            <w:tcW w:w="745" w:type="dxa"/>
            <w:vAlign w:val="center"/>
          </w:tcPr>
          <w:p w:rsidR="00887737" w:rsidRPr="00887737" w:rsidRDefault="00887737" w:rsidP="008877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313" w:type="dxa"/>
          </w:tcPr>
          <w:p w:rsidR="00887737" w:rsidRDefault="00887737" w:rsidP="00D9012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раскрывающийся список перечня произвольных элементов с анимацией</w:t>
            </w:r>
            <w:r w:rsidRPr="00D80F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масштабирования или прозрачности.</w:t>
            </w:r>
          </w:p>
        </w:tc>
        <w:tc>
          <w:tcPr>
            <w:tcW w:w="4500" w:type="dxa"/>
          </w:tcPr>
          <w:p w:rsidR="00887737" w:rsidRDefault="00887737" w:rsidP="00BA0E77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7737" w:rsidRPr="00897DB5" w:rsidTr="00887737">
        <w:tc>
          <w:tcPr>
            <w:tcW w:w="745" w:type="dxa"/>
            <w:vAlign w:val="center"/>
          </w:tcPr>
          <w:p w:rsidR="00887737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0313" w:type="dxa"/>
          </w:tcPr>
          <w:p w:rsidR="00887737" w:rsidRPr="008F650E" w:rsidRDefault="00887737" w:rsidP="00D9012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системную анимацию на диалоговом окне (например выезд окна из-за границы экрана).</w:t>
            </w:r>
          </w:p>
        </w:tc>
        <w:tc>
          <w:tcPr>
            <w:tcW w:w="4500" w:type="dxa"/>
          </w:tcPr>
          <w:p w:rsidR="00887737" w:rsidRDefault="00887737" w:rsidP="00D90121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7737" w:rsidRPr="00897DB5" w:rsidTr="00887737">
        <w:tc>
          <w:tcPr>
            <w:tcW w:w="745" w:type="dxa"/>
            <w:vAlign w:val="center"/>
          </w:tcPr>
          <w:p w:rsidR="00887737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0313" w:type="dxa"/>
            <w:vAlign w:val="center"/>
          </w:tcPr>
          <w:p w:rsidR="00887737" w:rsidRPr="004C0A3B" w:rsidRDefault="00887737" w:rsidP="004C0A3B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  <w:r w:rsidRPr="004C0A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компонент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GridString</w:t>
            </w:r>
            <w:proofErr w:type="spellEnd"/>
            <w:r w:rsidRPr="004C0A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 разноцветными ячейками. При щелчке на ячейке происходит выезд (анимация случайного направления) нового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цветом фона, соответствующего цвету выбранной ячейки.</w:t>
            </w:r>
          </w:p>
        </w:tc>
        <w:tc>
          <w:tcPr>
            <w:tcW w:w="4500" w:type="dxa"/>
          </w:tcPr>
          <w:p w:rsidR="00887737" w:rsidRPr="004C0A3B" w:rsidRDefault="00887737" w:rsidP="004C0A3B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429529" wp14:editId="48611744">
                  <wp:extent cx="830580" cy="1727835"/>
                  <wp:effectExtent l="0" t="0" r="762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985" cy="177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>
              <w:rPr>
                <w:noProof/>
                <w:lang w:eastAsia="ru-RU"/>
              </w:rPr>
              <w:drawing>
                <wp:inline distT="0" distB="0" distL="0" distR="0" wp14:anchorId="4FC66F95" wp14:editId="0AB385D8">
                  <wp:extent cx="830580" cy="1723236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037" cy="176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37" w:rsidRPr="00897DB5" w:rsidTr="00887737">
        <w:tc>
          <w:tcPr>
            <w:tcW w:w="745" w:type="dxa"/>
            <w:vAlign w:val="center"/>
          </w:tcPr>
          <w:p w:rsidR="00887737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0313" w:type="dxa"/>
          </w:tcPr>
          <w:p w:rsidR="00887737" w:rsidRDefault="00887737" w:rsidP="009438CE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9438CE">
              <w:rPr>
                <w:rFonts w:ascii="Times New Roman" w:hAnsi="Times New Roman" w:cs="Times New Roman"/>
                <w:sz w:val="28"/>
                <w:szCs w:val="28"/>
              </w:rPr>
              <w:t xml:space="preserve">На </w:t>
            </w:r>
            <w:proofErr w:type="spellStart"/>
            <w:r w:rsidRPr="009438CE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  <w:proofErr w:type="spellEnd"/>
            <w:r w:rsidRPr="009438CE">
              <w:rPr>
                <w:rFonts w:ascii="Times New Roman" w:hAnsi="Times New Roman" w:cs="Times New Roman"/>
                <w:sz w:val="28"/>
                <w:szCs w:val="28"/>
              </w:rPr>
              <w:t xml:space="preserve"> два текстовых поля для ввода логина и </w:t>
            </w:r>
            <w:proofErr w:type="spellStart"/>
            <w:r w:rsidRPr="009438CE">
              <w:rPr>
                <w:rFonts w:ascii="Times New Roman" w:hAnsi="Times New Roman" w:cs="Times New Roman"/>
                <w:sz w:val="28"/>
                <w:szCs w:val="28"/>
              </w:rPr>
              <w:t>пин</w:t>
            </w:r>
            <w:proofErr w:type="spellEnd"/>
            <w:r w:rsidRPr="009438CE">
              <w:rPr>
                <w:rFonts w:ascii="Times New Roman" w:hAnsi="Times New Roman" w:cs="Times New Roman"/>
                <w:sz w:val="28"/>
                <w:szCs w:val="28"/>
              </w:rPr>
              <w:t xml:space="preserve">-кода. Если пользователь вводит </w:t>
            </w:r>
            <w:proofErr w:type="spellStart"/>
            <w:r w:rsidRPr="009438CE">
              <w:rPr>
                <w:rFonts w:ascii="Times New Roman" w:hAnsi="Times New Roman" w:cs="Times New Roman"/>
                <w:sz w:val="28"/>
                <w:szCs w:val="28"/>
              </w:rPr>
              <w:t>пин</w:t>
            </w:r>
            <w:proofErr w:type="spellEnd"/>
            <w:r w:rsidRPr="009438CE">
              <w:rPr>
                <w:rFonts w:ascii="Times New Roman" w:hAnsi="Times New Roman" w:cs="Times New Roman"/>
                <w:sz w:val="28"/>
                <w:szCs w:val="28"/>
              </w:rPr>
              <w:t xml:space="preserve">-код, длиной меньше или больше, чем четыре символа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нажимает ВВОД </w:t>
            </w:r>
            <w:r w:rsidRPr="009438CE">
              <w:rPr>
                <w:rFonts w:ascii="Times New Roman" w:hAnsi="Times New Roman" w:cs="Times New Roman"/>
                <w:sz w:val="28"/>
                <w:szCs w:val="28"/>
              </w:rPr>
              <w:t xml:space="preserve">— окно ввода сотрясается (анимация дрожания). При правильном вводе </w:t>
            </w:r>
            <w:proofErr w:type="spellStart"/>
            <w:r w:rsidRPr="009438CE">
              <w:rPr>
                <w:rFonts w:ascii="Times New Roman" w:hAnsi="Times New Roman" w:cs="Times New Roman"/>
                <w:sz w:val="28"/>
                <w:szCs w:val="28"/>
              </w:rPr>
              <w:t>пин</w:t>
            </w:r>
            <w:proofErr w:type="spellEnd"/>
            <w:r w:rsidRPr="009438CE">
              <w:rPr>
                <w:rFonts w:ascii="Times New Roman" w:hAnsi="Times New Roman" w:cs="Times New Roman"/>
                <w:sz w:val="28"/>
                <w:szCs w:val="28"/>
              </w:rPr>
              <w:t>-кода переходим на следующее окно.</w:t>
            </w:r>
          </w:p>
        </w:tc>
        <w:tc>
          <w:tcPr>
            <w:tcW w:w="4500" w:type="dxa"/>
          </w:tcPr>
          <w:p w:rsidR="00887737" w:rsidRPr="009438CE" w:rsidRDefault="00887737" w:rsidP="009438CE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87737" w:rsidRPr="00897DB5" w:rsidTr="00887737">
        <w:tc>
          <w:tcPr>
            <w:tcW w:w="745" w:type="dxa"/>
            <w:vAlign w:val="center"/>
          </w:tcPr>
          <w:p w:rsidR="00887737" w:rsidRPr="004C0A3B" w:rsidRDefault="00887737" w:rsidP="0083610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0313" w:type="dxa"/>
            <w:vAlign w:val="center"/>
          </w:tcPr>
          <w:p w:rsidR="00887737" w:rsidRPr="00D964E6" w:rsidRDefault="00887737" w:rsidP="00D964E6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покадровую анимацию на три произвольных темы. Начало анимации должно происходить по щелчку по экрану, остановка – повторный щелчок. Для переключения тем – использовать радиокнопки.</w:t>
            </w:r>
          </w:p>
        </w:tc>
        <w:tc>
          <w:tcPr>
            <w:tcW w:w="4500" w:type="dxa"/>
          </w:tcPr>
          <w:p w:rsidR="00887737" w:rsidRPr="00D964E6" w:rsidRDefault="00887737" w:rsidP="009438CE">
            <w:pPr>
              <w:spacing w:before="60" w:after="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0"/>
    </w:tbl>
    <w:p w:rsidR="004F2450" w:rsidRPr="00897DB5" w:rsidRDefault="004F2450" w:rsidP="004F245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97DB5" w:rsidRPr="00887737" w:rsidRDefault="00897DB5" w:rsidP="004F245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97DB5" w:rsidRPr="00887737" w:rsidSect="004C0A3B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6B20"/>
    <w:rsid w:val="00096B20"/>
    <w:rsid w:val="00157014"/>
    <w:rsid w:val="001613F6"/>
    <w:rsid w:val="001A2CF1"/>
    <w:rsid w:val="001D3115"/>
    <w:rsid w:val="001D75FA"/>
    <w:rsid w:val="001E5792"/>
    <w:rsid w:val="0024179E"/>
    <w:rsid w:val="00326FC2"/>
    <w:rsid w:val="003672B9"/>
    <w:rsid w:val="00372210"/>
    <w:rsid w:val="003A2842"/>
    <w:rsid w:val="003A5579"/>
    <w:rsid w:val="00432870"/>
    <w:rsid w:val="004C0A3B"/>
    <w:rsid w:val="004F2450"/>
    <w:rsid w:val="005B344E"/>
    <w:rsid w:val="006270B2"/>
    <w:rsid w:val="00691FDD"/>
    <w:rsid w:val="00836101"/>
    <w:rsid w:val="00864B1F"/>
    <w:rsid w:val="00887737"/>
    <w:rsid w:val="00897DB5"/>
    <w:rsid w:val="008F650E"/>
    <w:rsid w:val="009438CE"/>
    <w:rsid w:val="00974B8E"/>
    <w:rsid w:val="009D5316"/>
    <w:rsid w:val="00A423A9"/>
    <w:rsid w:val="00BA0E77"/>
    <w:rsid w:val="00BB45D0"/>
    <w:rsid w:val="00BC01DF"/>
    <w:rsid w:val="00BC46EC"/>
    <w:rsid w:val="00BD0D13"/>
    <w:rsid w:val="00C640B2"/>
    <w:rsid w:val="00D31698"/>
    <w:rsid w:val="00D7041A"/>
    <w:rsid w:val="00D80FF9"/>
    <w:rsid w:val="00D8181A"/>
    <w:rsid w:val="00D90121"/>
    <w:rsid w:val="00D964E6"/>
    <w:rsid w:val="00F30067"/>
    <w:rsid w:val="00F9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F24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87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877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F24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87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877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3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Тихомиров Владимир Александрович</cp:lastModifiedBy>
  <cp:revision>30</cp:revision>
  <dcterms:created xsi:type="dcterms:W3CDTF">2016-10-22T22:29:00Z</dcterms:created>
  <dcterms:modified xsi:type="dcterms:W3CDTF">2017-12-19T05:41:00Z</dcterms:modified>
</cp:coreProperties>
</file>