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91" w:rsidRPr="00296394" w:rsidRDefault="00E34391" w:rsidP="00E34391">
      <w:pPr>
        <w:spacing w:after="450"/>
        <w:outlineLvl w:val="0"/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</w:pPr>
      <w:proofErr w:type="spellStart"/>
      <w:r w:rsidRPr="00296394"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  <w:t>Android</w:t>
      </w:r>
      <w:proofErr w:type="spellEnd"/>
      <w:r w:rsidRPr="00296394"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  <w:t xml:space="preserve"> </w:t>
      </w:r>
      <w:proofErr w:type="spellStart"/>
      <w:r w:rsidRPr="00296394"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  <w:t>Internal</w:t>
      </w:r>
      <w:proofErr w:type="spellEnd"/>
      <w:r w:rsidRPr="00296394"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  <w:t xml:space="preserve"> </w:t>
      </w:r>
      <w:proofErr w:type="spellStart"/>
      <w:r w:rsidRPr="00296394"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  <w:t>Storage</w:t>
      </w:r>
      <w:proofErr w:type="spellEnd"/>
      <w:r w:rsidRPr="00296394">
        <w:rPr>
          <w:rFonts w:eastAsia="Times New Roman"/>
          <w:b/>
          <w:bCs/>
          <w:color w:val="000000" w:themeColor="text1"/>
          <w:kern w:val="36"/>
          <w:sz w:val="42"/>
          <w:szCs w:val="42"/>
          <w:lang w:eastAsia="ru-RU"/>
        </w:rPr>
        <w:t>: пример работы с внутренней памятью</w:t>
      </w:r>
    </w:p>
    <w:p w:rsidR="00E34391" w:rsidRPr="00296394" w:rsidRDefault="00E34391" w:rsidP="00E34391">
      <w:pPr>
        <w:spacing w:before="300" w:after="150"/>
        <w:outlineLvl w:val="2"/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</w:pPr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Внутренняя память </w:t>
      </w:r>
      <w:proofErr w:type="spellStart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Android</w:t>
      </w:r>
      <w:proofErr w:type="spellEnd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. Теория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Любое устройство на 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позволяет хранение личных данных во внутренней памяти. Если одно приложение сохраняет или загружает файл на внутреннюю память, то другие приложения не смогут получить доступ к этим файлам. </w:t>
      </w:r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Этими файлами может распоряжаться только это приложение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 Когда пользователь удаляет его, то все внутренние файлы этого приложения также удаляются.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Тем не менее, обратите внимание, что некоторые пользователи могут получить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root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-доступ на свои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устройства. В этом случае, пользователи смогут получать доступ </w:t>
      </w:r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к любым файлам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</w:t>
      </w:r>
    </w:p>
    <w:p w:rsidR="00E34391" w:rsidRPr="00296394" w:rsidRDefault="00E34391" w:rsidP="00E34391">
      <w:pPr>
        <w:spacing w:before="300" w:after="150"/>
        <w:outlineLvl w:val="2"/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</w:pPr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Создание и чтение файлов с внутренней памяти </w:t>
      </w:r>
      <w:proofErr w:type="spellStart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Android</w:t>
      </w:r>
      <w:proofErr w:type="spellEnd"/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использует методы 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openFileInput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)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и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openFileOutput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()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классов 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begin"/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instrText xml:space="preserve"> HYPERLINK "https://javadevblog.com/category/java/java-io" \t "_blank" </w:instrTex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separate"/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>Java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u w:val="single"/>
          <w:lang w:eastAsia="ru-RU"/>
        </w:rPr>
        <w:t xml:space="preserve"> IO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fldChar w:fldCharType="end"/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для работы с локальными файлами.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Обратите внимание, что эти методы </w:t>
      </w:r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не принимают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на вход путь к файлу (например, </w:t>
      </w:r>
      <w:proofErr w:type="spellStart"/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path</w:t>
      </w:r>
      <w:proofErr w:type="spellEnd"/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/</w:t>
      </w:r>
      <w:proofErr w:type="spellStart"/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to</w:t>
      </w:r>
      <w:proofErr w:type="spellEnd"/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/fileName.txt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), а просто получают имена файлов «</w:t>
      </w:r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fileName.txt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«.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Метод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openFileOutput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()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используется для создания и сохранения файла. Пример использования приведен ниже:</w:t>
      </w:r>
    </w:p>
    <w:p w:rsidR="00E34391" w:rsidRPr="00296394" w:rsidRDefault="00E34391" w:rsidP="00E34391">
      <w:pPr>
        <w:rPr>
          <w:rFonts w:ascii="inherit" w:eastAsia="Times New Roman" w:hAnsi="inherit" w:cs="Courier New"/>
          <w:color w:val="000000" w:themeColor="text1"/>
          <w:sz w:val="21"/>
          <w:szCs w:val="21"/>
          <w:lang w:eastAsia="ru-RU"/>
        </w:rPr>
      </w:pPr>
      <w:proofErr w:type="spellStart"/>
      <w:r w:rsidRPr="00296394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296394" w:rsidRPr="00662990" w:rsidTr="0029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391" w:rsidRPr="00296394" w:rsidRDefault="00E34391" w:rsidP="00296394">
            <w:pPr>
              <w:spacing w:after="150"/>
              <w:divId w:val="135033215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4391" w:rsidRPr="00296394" w:rsidRDefault="00E34391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FileOutputStream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fileOutputStream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=</w:t>
            </w:r>
            <w:r w:rsid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br/>
            </w:r>
            <w:r w:rsidR="00296394"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</w:t>
            </w:r>
            <w:r w:rsid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ab/>
            </w:r>
            <w:r w:rsidR="00296394"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 </w:t>
            </w:r>
            <w:r w:rsidR="00296394"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ab/>
              <w:t xml:space="preserve">  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openFileOutput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("fileName.txt",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Context.MODE_PRIVATE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);</w:t>
            </w:r>
          </w:p>
        </w:tc>
      </w:tr>
    </w:tbl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Метод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val="en-US" w:eastAsia="ru-RU"/>
        </w:rPr>
        <w:t> 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val="en-US" w:eastAsia="ru-RU"/>
        </w:rPr>
        <w:t>openFileOutput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)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val="en-US" w:eastAsia="ru-RU"/>
        </w:rPr>
        <w:t> 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возвращает</w:t>
      </w:r>
      <w:r w:rsidRPr="00662990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экземпляр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val="en-US" w:eastAsia="ru-RU"/>
        </w:rPr>
        <w:t>FileOutputStream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val="en-US" w:eastAsia="ru-RU"/>
        </w:rPr>
        <w:t> </w:t>
      </w:r>
      <w:r w:rsidRPr="00662990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. 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После этого мы можем записать данные в файл. Пример:</w:t>
      </w:r>
    </w:p>
    <w:p w:rsidR="00E34391" w:rsidRPr="00296394" w:rsidRDefault="00E34391" w:rsidP="00E34391">
      <w:pPr>
        <w:rPr>
          <w:rFonts w:ascii="inherit" w:eastAsia="Times New Roman" w:hAnsi="inherit" w:cs="Courier New"/>
          <w:color w:val="000000" w:themeColor="text1"/>
          <w:sz w:val="21"/>
          <w:szCs w:val="21"/>
          <w:lang w:eastAsia="ru-RU"/>
        </w:rPr>
      </w:pPr>
      <w:proofErr w:type="spellStart"/>
      <w:r w:rsidRPr="00296394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4"/>
      </w:tblGrid>
      <w:tr w:rsidR="00296394" w:rsidRPr="00662990" w:rsidTr="0029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391" w:rsidRPr="00296394" w:rsidRDefault="00E34391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4391" w:rsidRPr="00296394" w:rsidRDefault="00E34391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String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string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 xml:space="preserve"> = "какой-то текст, который мы будем записывать в файл";</w:t>
            </w:r>
          </w:p>
          <w:p w:rsidR="00E34391" w:rsidRPr="00662990" w:rsidRDefault="00E34391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fileOutputStream.write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(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str.getBytes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());</w:t>
            </w:r>
          </w:p>
          <w:p w:rsidR="00E34391" w:rsidRPr="00662990" w:rsidRDefault="00E34391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fileOutputStream.close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();</w:t>
            </w:r>
          </w:p>
        </w:tc>
      </w:tr>
    </w:tbl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Метод 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openFileInput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)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используется для чтения данных из файла. Он возвращает экземпляр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FileInputStream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 Пример использования:</w:t>
      </w:r>
    </w:p>
    <w:p w:rsidR="00E34391" w:rsidRPr="00296394" w:rsidRDefault="00E34391" w:rsidP="00E34391">
      <w:pPr>
        <w:rPr>
          <w:rFonts w:ascii="inherit" w:eastAsia="Times New Roman" w:hAnsi="inherit" w:cs="Courier New"/>
          <w:color w:val="000000" w:themeColor="text1"/>
          <w:sz w:val="21"/>
          <w:szCs w:val="21"/>
          <w:lang w:eastAsia="ru-RU"/>
        </w:rPr>
      </w:pPr>
      <w:proofErr w:type="spellStart"/>
      <w:r w:rsidRPr="00296394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9238"/>
      </w:tblGrid>
      <w:tr w:rsidR="00296394" w:rsidRPr="00296394" w:rsidTr="00E343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4391" w:rsidRPr="00296394" w:rsidRDefault="00E34391" w:rsidP="00296394">
            <w:pPr>
              <w:spacing w:after="150"/>
              <w:divId w:val="909343968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1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34391" w:rsidRPr="00296394" w:rsidRDefault="00E34391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FileInputStream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 xml:space="preserve"> 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fileInputStream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 xml:space="preserve"> = 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openFileInput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(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file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);</w:t>
            </w:r>
          </w:p>
        </w:tc>
      </w:tr>
    </w:tbl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Далее мы посимвольно считываем данные из файла в строку. Например, так:</w:t>
      </w:r>
    </w:p>
    <w:p w:rsidR="00E34391" w:rsidRPr="00296394" w:rsidRDefault="00E34391" w:rsidP="00E34391">
      <w:pPr>
        <w:rPr>
          <w:rFonts w:ascii="inherit" w:eastAsia="Times New Roman" w:hAnsi="inherit" w:cs="Courier New"/>
          <w:color w:val="000000" w:themeColor="text1"/>
          <w:sz w:val="21"/>
          <w:szCs w:val="21"/>
          <w:lang w:eastAsia="ru-RU"/>
        </w:rPr>
      </w:pPr>
      <w:proofErr w:type="spellStart"/>
      <w:r w:rsidRPr="00296394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8"/>
      </w:tblGrid>
      <w:tr w:rsidR="00296394" w:rsidRPr="00296394" w:rsidTr="00296394">
        <w:trPr>
          <w:tblCellSpacing w:w="15" w:type="dxa"/>
        </w:trPr>
        <w:tc>
          <w:tcPr>
            <w:tcW w:w="91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394" w:rsidRPr="00662990" w:rsidRDefault="00296394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int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ch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;</w:t>
            </w:r>
          </w:p>
          <w:p w:rsidR="00296394" w:rsidRPr="00662990" w:rsidRDefault="00296394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String 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resultString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= "";</w:t>
            </w:r>
          </w:p>
          <w:p w:rsidR="00296394" w:rsidRPr="00662990" w:rsidRDefault="00296394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while((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ch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= 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fileInputStream.read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()) != -1){</w:t>
            </w:r>
          </w:p>
          <w:p w:rsidR="00296394" w:rsidRPr="00662990" w:rsidRDefault="00296394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   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resultString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= 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resultString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+ 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Character.toString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((char)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ch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);</w:t>
            </w:r>
          </w:p>
          <w:p w:rsidR="00296394" w:rsidRPr="00296394" w:rsidRDefault="00296394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}</w:t>
            </w:r>
          </w:p>
          <w:p w:rsidR="00296394" w:rsidRPr="00296394" w:rsidRDefault="00296394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lastRenderedPageBreak/>
              <w:t xml:space="preserve"> </w:t>
            </w:r>
          </w:p>
          <w:p w:rsidR="00296394" w:rsidRPr="00296394" w:rsidRDefault="00296394" w:rsidP="00296394">
            <w:pPr>
              <w:spacing w:after="150"/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fileInputStream.close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();</w:t>
            </w:r>
          </w:p>
        </w:tc>
      </w:tr>
    </w:tbl>
    <w:p w:rsidR="00E34391" w:rsidRPr="00296394" w:rsidRDefault="00E34391" w:rsidP="00E34391">
      <w:pPr>
        <w:spacing w:before="300" w:after="150"/>
        <w:outlineLvl w:val="2"/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</w:pPr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lastRenderedPageBreak/>
        <w:t>Пример работы с внутренней памятью (</w:t>
      </w:r>
      <w:proofErr w:type="spellStart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Android</w:t>
      </w:r>
      <w:proofErr w:type="spellEnd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 xml:space="preserve"> </w:t>
      </w:r>
      <w:proofErr w:type="spellStart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Internal</w:t>
      </w:r>
      <w:proofErr w:type="spellEnd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 xml:space="preserve"> </w:t>
      </w:r>
      <w:proofErr w:type="spellStart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Storage</w:t>
      </w:r>
      <w:proofErr w:type="spellEnd"/>
      <w:r w:rsidRPr="00296394">
        <w:rPr>
          <w:rFonts w:eastAsia="Times New Roman"/>
          <w:b/>
          <w:bCs/>
          <w:color w:val="000000" w:themeColor="text1"/>
          <w:sz w:val="30"/>
          <w:szCs w:val="30"/>
          <w:lang w:eastAsia="ru-RU"/>
        </w:rPr>
        <w:t>). Практика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Ниже представлена структура нашего простого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проекта: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35B5538A" wp14:editId="0852A59C">
            <wp:extent cx="3143250" cy="3638550"/>
            <wp:effectExtent l="0" t="0" r="0" b="0"/>
            <wp:docPr id="1" name="Рисунок 1" descr="projStru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jStruc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Код макета </w:t>
      </w:r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activity_main.xml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содержит кнопки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writeBtn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и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readBtn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для записи данных в файл и чтения. Обратите внимание, что мы определили метод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 в макете, а не в коде (можете сами назначить слушатель в коде — это ничего не меняет. Просто мы учим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, поэтому пробуем различные способы управлять поведением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виджетов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):</w:t>
      </w:r>
    </w:p>
    <w:p w:rsidR="00E34391" w:rsidRPr="00296394" w:rsidRDefault="00E34391" w:rsidP="00E34391">
      <w:pPr>
        <w:rPr>
          <w:rFonts w:ascii="inherit" w:eastAsia="Times New Roman" w:hAnsi="inherit" w:cs="Courier New"/>
          <w:color w:val="000000" w:themeColor="text1"/>
          <w:sz w:val="21"/>
          <w:szCs w:val="21"/>
          <w:lang w:eastAsia="ru-RU"/>
        </w:rPr>
      </w:pPr>
      <w:proofErr w:type="spellStart"/>
      <w:r w:rsidRPr="00296394">
        <w:rPr>
          <w:rFonts w:ascii="inherit" w:eastAsia="Times New Roman" w:hAnsi="inherit" w:cs="Courier New"/>
          <w:color w:val="000000" w:themeColor="text1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7"/>
      </w:tblGrid>
      <w:tr w:rsidR="00296394" w:rsidRPr="00296394" w:rsidTr="00296394">
        <w:trPr>
          <w:tblCellSpacing w:w="15" w:type="dxa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proofErr w:type="gram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&lt;?xml</w:t>
            </w:r>
            <w:proofErr w:type="gram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version="1.0" encoding="utf-8"?&gt;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&lt;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RelativeLayout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xmlns:android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="http://schemas.android.com/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apk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/res/android"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xmlns:tools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="http://schemas.android.com/tools"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android:layout_width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match_parent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android:layout_height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match_parent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android:paddingBottom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dimen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activity_vertical_margin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android:paddingLeft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dimen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activity_horizontal_margin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android:paddingRight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dimen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activity_horizontal_margin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android:paddingTop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dimen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activity_vertical_margin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296394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tools:context="ua.com.prologistic.hellointernalstorage.MainActivity"&gt;</w:t>
            </w:r>
          </w:p>
          <w:p w:rsidR="00296394" w:rsidRPr="00296394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&lt;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TextView</w:t>
            </w:r>
            <w:proofErr w:type="spellEnd"/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android:id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textView_title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lastRenderedPageBreak/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android:layout_width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android:layout_height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android:layout_alignParentLeft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="true"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android:layout_alignParentRight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="true"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android:padding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="3dp"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android:text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Чтение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/</w:t>
            </w: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запись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</w:t>
            </w: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в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Android Internal Storage"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android:textSize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="24sp"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android:textStyle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="bold" /&gt;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&lt;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EditText</w:t>
            </w:r>
            <w:proofErr w:type="spellEnd"/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android:id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edit_field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android:layout_width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android:layout_height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android:layout_alignParentLeft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="true"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android:layout_alignParentRight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="true"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android:layout_below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textView_title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android:layout_margin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="3dp"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android:layout_marginTop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="20dp"</w:t>
            </w:r>
          </w:p>
          <w:p w:rsidR="00296394" w:rsidRPr="00296394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proofErr w:type="gram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android:hint</w:t>
            </w:r>
            <w:proofErr w:type="spellEnd"/>
            <w:proofErr w:type="gram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="Введите текст и нажмите 'Запись'"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android:inputType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="text"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android:minLines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="3"&gt;</w:t>
            </w:r>
          </w:p>
          <w:p w:rsidR="00296394" w:rsidRPr="00296394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gram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&lt;!--</w:t>
            </w:r>
            <w:proofErr w:type="gram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 xml:space="preserve">фокус ввода данных будет в этом 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виджете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--&gt;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        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&lt;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requestFocus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/&gt;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&lt;/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EditText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&gt;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&lt;Button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android:id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writeBtn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android:layout_width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android:layout_height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android:layout_alignEnd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edit_field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android:layout_alignRight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edit_field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android:layout_alignTop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readBtn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android:onClick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writeToFile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android:text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Запись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</w:t>
            </w: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в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 xml:space="preserve"> </w:t>
            </w: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файл</w:t>
            </w: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 /&gt;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&lt;Button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android:id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readBtn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android:layout_width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android:layout_height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wrap_content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android:layout_alignLeft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edit_field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android:layout_alignStart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="@+id/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edit_field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android:layout_centerVertical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="true"</w:t>
            </w:r>
          </w:p>
          <w:p w:rsidR="00296394" w:rsidRPr="00662990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android:onClick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="</w:t>
            </w:r>
            <w:proofErr w:type="spellStart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readFromFile</w:t>
            </w:r>
            <w:proofErr w:type="spellEnd"/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"</w:t>
            </w:r>
          </w:p>
          <w:p w:rsidR="00296394" w:rsidRPr="00296394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662990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val="en-US" w:eastAsia="ru-RU"/>
              </w:rPr>
              <w:t>        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android:text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="Чтение из файла" /&gt;</w:t>
            </w:r>
          </w:p>
          <w:p w:rsidR="00296394" w:rsidRPr="00296394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 </w:t>
            </w:r>
          </w:p>
          <w:p w:rsidR="00296394" w:rsidRPr="00296394" w:rsidRDefault="00296394" w:rsidP="00662990">
            <w:pPr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</w:pPr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&lt;/</w:t>
            </w:r>
            <w:proofErr w:type="spellStart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RelativeLayout</w:t>
            </w:r>
            <w:proofErr w:type="spellEnd"/>
            <w:r w:rsidRPr="00296394">
              <w:rPr>
                <w:rFonts w:ascii="Consolas" w:eastAsia="Times New Roman" w:hAnsi="Consolas" w:cs="Consolas"/>
                <w:color w:val="000000" w:themeColor="text1"/>
                <w:sz w:val="24"/>
                <w:szCs w:val="24"/>
                <w:shd w:val="clear" w:color="auto" w:fill="F9F2F4"/>
                <w:lang w:eastAsia="ru-RU"/>
              </w:rPr>
              <w:t>&gt;</w:t>
            </w:r>
          </w:p>
        </w:tc>
      </w:tr>
    </w:tbl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lastRenderedPageBreak/>
        <w:t>Чтобы назначать метод 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OnClick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(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)</w:t>
      </w: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в макете, мы должны определить метод в коде с параметром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, иначе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выдаст ошибку, что метод имеет неправильную сигнатуру (в параметрах метода нет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View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).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Класс</w:t>
      </w:r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19"/>
          <w:szCs w:val="19"/>
          <w:shd w:val="clear" w:color="auto" w:fill="F9F2F4"/>
          <w:lang w:eastAsia="ru-RU"/>
        </w:rPr>
        <w:t>MainActivity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содержит реализацию методов чтения и записи файлов:</w:t>
      </w:r>
    </w:p>
    <w:p w:rsidR="00E34391" w:rsidRPr="00296394" w:rsidRDefault="00E34391" w:rsidP="00E34391">
      <w:pPr>
        <w:rPr>
          <w:rFonts w:ascii="inherit" w:eastAsia="Times New Roman" w:hAnsi="inherit" w:cs="Courier New"/>
          <w:color w:val="000000" w:themeColor="text1"/>
          <w:sz w:val="21"/>
          <w:szCs w:val="21"/>
          <w:lang w:val="en-US" w:eastAsia="ru-RU"/>
        </w:rPr>
      </w:pPr>
      <w:r w:rsidRPr="00296394">
        <w:rPr>
          <w:rFonts w:ascii="inherit" w:eastAsia="Times New Roman" w:hAnsi="inherit" w:cs="Courier New"/>
          <w:color w:val="000000" w:themeColor="text1"/>
          <w:sz w:val="14"/>
          <w:szCs w:val="14"/>
          <w:lang w:val="en-US" w:eastAsia="ru-RU"/>
        </w:rPr>
        <w:t>Java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lastRenderedPageBreak/>
        <w:t>package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ua.com.prologistic.hellointernalstorage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android.os.Bundle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import android.support.v7.app.AppCompatActivity;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android.view.View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android.widget.EditText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android.widget.Toast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java.io.FileInputStream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java.io.FileOutputStream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java.io.InputStreamReader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import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java.io.OutputStreamWriter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public class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MainActivity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extends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AppCompatActivity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{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private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EditText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editText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// определяем размер буфера при считывании с файла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private static final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int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READ_BLOCK_SIZE = 100;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@Override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    protected void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onCreate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(Bundle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savedInstanceState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 {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super.onCreate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savedInstanceState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setContentView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R.layout.activity_main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editText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= (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EditText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)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findViewById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R.id.edit_field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}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    //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метод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для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записи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в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файл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    public void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writeToFile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(View v) {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// открываем файл по названию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    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try {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FileOutputStream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fileOutputStream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= 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openFileOutput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"simplefile.txt",</w:t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br/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                                                       MODE_PRIVATE);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OutputStreamWriter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outputWriter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= new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br/>
        <w:t xml:space="preserve">                                 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OutputStreamWriter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fileOutputStream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outputWriter.write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editText.getText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().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toString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());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outputWriter.close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// создаем всплывающее окно c результатом вы</w:t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п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олнения записи в файл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Toast.makeText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getBaseContext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), "Запись в файл успешно проведена!",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                </w:t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                      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Toast.LENGTH_LONG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).show();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} catch (Exception e) {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e.printStackTrace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    }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}</w:t>
      </w:r>
    </w:p>
    <w:p w:rsid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</w:t>
      </w:r>
    </w:p>
    <w:p w:rsidR="00662990" w:rsidRDefault="00662990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</w:p>
    <w:p w:rsidR="00662990" w:rsidRDefault="00662990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</w:p>
    <w:p w:rsidR="00662990" w:rsidRDefault="00662990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</w:p>
    <w:p w:rsidR="00662990" w:rsidRDefault="00662990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</w:p>
    <w:p w:rsidR="00662990" w:rsidRPr="00296394" w:rsidRDefault="00662990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bookmarkStart w:id="0" w:name="_GoBack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// метод для чтения из файла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</w:t>
      </w:r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public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void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readFromFile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(View v) {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try</w:t>
      </w:r>
      <w:proofErr w:type="spellEnd"/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{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FileInputStream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fileInputStream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= 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openFileInput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"simplefile.txt");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InputStreamReader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reader = new 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InputStreamReader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fileInputStream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</w:t>
      </w:r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char[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]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inputBuffer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= new char[READ_BLOCK_SIZE];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String s = "";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</w:t>
      </w:r>
      <w:proofErr w:type="spellStart"/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int</w:t>
      </w:r>
      <w:proofErr w:type="spellEnd"/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charRead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            //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цикл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читает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данные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из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файла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,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</w:t>
      </w:r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while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((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charRead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=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reader.read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inputBuffer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)) != -1) {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                //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конвертируем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char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в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строку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     String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rString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= 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String.copyValueOf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spellStart"/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inputBuffer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, 0,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charRead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    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s += 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rString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}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</w:t>
      </w:r>
      <w:proofErr w:type="spellStart"/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reader.close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</w:t>
      </w:r>
      <w:proofErr w:type="spellStart"/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editText.setText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(s)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// создаем всплывающее окно c результатом вы</w:t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п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олнения чтения из файла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Toast.makeText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spellStart"/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getBaseContext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</w:t>
      </w:r>
      <w:proofErr w:type="gram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), "Чтение из файла успешно проведено!",</w:t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</w:r>
      <w: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ab/>
        <w:t xml:space="preserve"> 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Toast.LENGTH_LONG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).</w:t>
      </w:r>
      <w:proofErr w:type="spell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show</w:t>
      </w:r>
      <w:proofErr w:type="spellEnd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();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    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} catch (Exception e) {</w:t>
      </w:r>
    </w:p>
    <w:p w:rsidR="00296394" w:rsidRPr="00662990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    </w:t>
      </w:r>
      <w:proofErr w:type="spellStart"/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e.printStackTrace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(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);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        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}</w:t>
      </w: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    }</w:t>
      </w:r>
    </w:p>
    <w:bookmarkEnd w:id="0"/>
    <w:p w:rsid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}</w:t>
      </w:r>
    </w:p>
    <w:p w:rsid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</w:p>
    <w:p w:rsidR="00296394" w:rsidRPr="00296394" w:rsidRDefault="00296394" w:rsidP="00296394">
      <w:pPr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</w:pP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Результат работы с внутренней памятью (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Internal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Storage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):</w:t>
      </w:r>
    </w:p>
    <w:p w:rsidR="00E34391" w:rsidRPr="00296394" w:rsidRDefault="00E34391" w:rsidP="00296394">
      <w:pPr>
        <w:spacing w:after="150"/>
        <w:jc w:val="center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noProof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65A8084B" wp14:editId="7A530F0B">
            <wp:extent cx="2292854" cy="3933894"/>
            <wp:effectExtent l="0" t="0" r="0" b="0"/>
            <wp:docPr id="2" name="Рисунок 2" descr="android internal stor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internal stor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04" cy="394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391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Мы ввели текст в поле, нажали кнопку ‘Запись в файл’ и получили сообщение об успешной записи. Теперь удалите текст из поля ввода и нажмите ‘Чтение из файла’ — вы получите сообщение об успешном чтении из файла.</w:t>
      </w:r>
    </w:p>
    <w:p w:rsidR="00296394" w:rsidRPr="00296394" w:rsidRDefault="00296394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b/>
          <w:bCs/>
          <w:color w:val="000000" w:themeColor="text1"/>
          <w:sz w:val="21"/>
          <w:szCs w:val="21"/>
          <w:lang w:eastAsia="ru-RU"/>
        </w:rPr>
        <w:t>Любознательным: Где хранится файл simplefile.txt?</w:t>
      </w:r>
    </w:p>
    <w:p w:rsid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Файл simplefile.txt хранится в вашем смартфоне по адресу </w:t>
      </w:r>
    </w:p>
    <w:p w:rsidR="00296394" w:rsidRPr="00662990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4"/>
          <w:szCs w:val="24"/>
          <w:lang w:val="en-US" w:eastAsia="ru-RU"/>
        </w:rPr>
      </w:pPr>
      <w:proofErr w:type="gram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data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--&gt; data --&gt; [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имя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пакета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] --&gt; files --&gt; simplefile.txt</w:t>
      </w:r>
      <w:r w:rsidRPr="00662990">
        <w:rPr>
          <w:rFonts w:ascii="Verdana" w:eastAsia="Times New Roman" w:hAnsi="Verdana"/>
          <w:color w:val="000000" w:themeColor="text1"/>
          <w:sz w:val="24"/>
          <w:szCs w:val="24"/>
          <w:lang w:val="en-US" w:eastAsia="ru-RU"/>
        </w:rPr>
        <w:t xml:space="preserve">. </w:t>
      </w:r>
    </w:p>
    <w:p w:rsidR="00296394" w:rsidRPr="00662990" w:rsidRDefault="00296394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val="en-US" w:eastAsia="ru-RU"/>
        </w:rPr>
      </w:pPr>
    </w:p>
    <w:p w:rsid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В нашем случае </w:t>
      </w:r>
    </w:p>
    <w:p w:rsidR="00296394" w:rsidRPr="00662990" w:rsidRDefault="00E34391" w:rsidP="00E34391">
      <w:pPr>
        <w:spacing w:after="150"/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</w:pP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[</w:t>
      </w:r>
      <w:proofErr w:type="gramStart"/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имя</w:t>
      </w:r>
      <w:proofErr w:type="gram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 </w:t>
      </w:r>
      <w:r w:rsidRPr="00296394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eastAsia="ru-RU"/>
        </w:rPr>
        <w:t>пакета</w:t>
      </w:r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] = </w:t>
      </w:r>
      <w:proofErr w:type="spellStart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>ua.com.prologistic.hellointernalstorage</w:t>
      </w:r>
      <w:proofErr w:type="spellEnd"/>
      <w:r w:rsidRPr="00662990">
        <w:rPr>
          <w:rFonts w:ascii="Consolas" w:eastAsia="Times New Roman" w:hAnsi="Consolas" w:cs="Consolas"/>
          <w:color w:val="000000" w:themeColor="text1"/>
          <w:sz w:val="24"/>
          <w:szCs w:val="24"/>
          <w:shd w:val="clear" w:color="auto" w:fill="F9F2F4"/>
          <w:lang w:val="en-US" w:eastAsia="ru-RU"/>
        </w:rPr>
        <w:t xml:space="preserve">. 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Доступ к этому файлу можно через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File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Explorer</w:t>
      </w:r>
      <w:proofErr w:type="spellEnd"/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.</w:t>
      </w:r>
    </w:p>
    <w:p w:rsidR="00E34391" w:rsidRPr="00296394" w:rsidRDefault="00E34391" w:rsidP="00E34391">
      <w:pPr>
        <w:spacing w:after="150"/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</w:pPr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Следите за обновлениями раздела </w:t>
      </w:r>
      <w:hyperlink r:id="rId8" w:tgtFrame="_blank" w:history="1">
        <w:r w:rsidRPr="00296394">
          <w:rPr>
            <w:rFonts w:ascii="Verdana" w:eastAsia="Times New Roman" w:hAnsi="Verdana"/>
            <w:color w:val="000000" w:themeColor="text1"/>
            <w:sz w:val="21"/>
            <w:szCs w:val="21"/>
            <w:u w:val="single"/>
            <w:lang w:eastAsia="ru-RU"/>
          </w:rPr>
          <w:t xml:space="preserve">Разработка под </w:t>
        </w:r>
        <w:proofErr w:type="spellStart"/>
        <w:r w:rsidRPr="00296394">
          <w:rPr>
            <w:rFonts w:ascii="Verdana" w:eastAsia="Times New Roman" w:hAnsi="Verdana"/>
            <w:color w:val="000000" w:themeColor="text1"/>
            <w:sz w:val="21"/>
            <w:szCs w:val="21"/>
            <w:u w:val="single"/>
            <w:lang w:eastAsia="ru-RU"/>
          </w:rPr>
          <w:t>Android</w:t>
        </w:r>
        <w:proofErr w:type="spellEnd"/>
      </w:hyperlink>
      <w:r w:rsidRPr="00296394">
        <w:rPr>
          <w:rFonts w:ascii="Verdana" w:eastAsia="Times New Roman" w:hAnsi="Verdana"/>
          <w:color w:val="000000" w:themeColor="text1"/>
          <w:sz w:val="21"/>
          <w:szCs w:val="21"/>
          <w:lang w:eastAsia="ru-RU"/>
        </w:rPr>
        <w:t> и подписывайтесь на новые статьи!</w:t>
      </w:r>
    </w:p>
    <w:p w:rsidR="004E23B9" w:rsidRPr="00296394" w:rsidRDefault="004E23B9">
      <w:pPr>
        <w:rPr>
          <w:color w:val="000000" w:themeColor="text1"/>
        </w:rPr>
      </w:pPr>
    </w:p>
    <w:sectPr w:rsidR="004E23B9" w:rsidRPr="00296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91"/>
    <w:rsid w:val="00296394"/>
    <w:rsid w:val="004E23B9"/>
    <w:rsid w:val="00662990"/>
    <w:rsid w:val="00E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5ABEC9-ABC0-426E-8046-9E57D5FD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439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3439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391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4391"/>
    <w:rPr>
      <w:rFonts w:eastAsia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E34391"/>
  </w:style>
  <w:style w:type="character" w:customStyle="1" w:styleId="posted-on">
    <w:name w:val="posted-on"/>
    <w:basedOn w:val="a0"/>
    <w:rsid w:val="00E34391"/>
  </w:style>
  <w:style w:type="character" w:styleId="a3">
    <w:name w:val="Hyperlink"/>
    <w:basedOn w:val="a0"/>
    <w:uiPriority w:val="99"/>
    <w:semiHidden/>
    <w:unhideWhenUsed/>
    <w:rsid w:val="00E343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34391"/>
    <w:rPr>
      <w:color w:val="800080"/>
      <w:u w:val="single"/>
    </w:rPr>
  </w:style>
  <w:style w:type="character" w:customStyle="1" w:styleId="byline">
    <w:name w:val="byline"/>
    <w:basedOn w:val="a0"/>
    <w:rsid w:val="00E34391"/>
  </w:style>
  <w:style w:type="character" w:customStyle="1" w:styleId="author">
    <w:name w:val="author"/>
    <w:basedOn w:val="a0"/>
    <w:rsid w:val="00E34391"/>
  </w:style>
  <w:style w:type="character" w:customStyle="1" w:styleId="cat-links">
    <w:name w:val="cat-links"/>
    <w:basedOn w:val="a0"/>
    <w:rsid w:val="00E34391"/>
  </w:style>
  <w:style w:type="paragraph" w:styleId="a5">
    <w:name w:val="Normal (Web)"/>
    <w:basedOn w:val="a"/>
    <w:uiPriority w:val="99"/>
    <w:semiHidden/>
    <w:unhideWhenUsed/>
    <w:rsid w:val="00E3439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4391"/>
    <w:rPr>
      <w:b/>
      <w:bCs/>
    </w:rPr>
  </w:style>
  <w:style w:type="character" w:styleId="HTML">
    <w:name w:val="HTML Code"/>
    <w:basedOn w:val="a0"/>
    <w:uiPriority w:val="99"/>
    <w:semiHidden/>
    <w:unhideWhenUsed/>
    <w:rsid w:val="00E34391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E34391"/>
  </w:style>
  <w:style w:type="character" w:customStyle="1" w:styleId="crayon-language">
    <w:name w:val="crayon-language"/>
    <w:basedOn w:val="a0"/>
    <w:rsid w:val="00E34391"/>
  </w:style>
  <w:style w:type="character" w:customStyle="1" w:styleId="crayon-e">
    <w:name w:val="crayon-e"/>
    <w:basedOn w:val="a0"/>
    <w:rsid w:val="00E34391"/>
  </w:style>
  <w:style w:type="character" w:customStyle="1" w:styleId="crayon-v">
    <w:name w:val="crayon-v"/>
    <w:basedOn w:val="a0"/>
    <w:rsid w:val="00E34391"/>
  </w:style>
  <w:style w:type="character" w:customStyle="1" w:styleId="crayon-h">
    <w:name w:val="crayon-h"/>
    <w:basedOn w:val="a0"/>
    <w:rsid w:val="00E34391"/>
  </w:style>
  <w:style w:type="character" w:customStyle="1" w:styleId="crayon-o">
    <w:name w:val="crayon-o"/>
    <w:basedOn w:val="a0"/>
    <w:rsid w:val="00E34391"/>
  </w:style>
  <w:style w:type="character" w:customStyle="1" w:styleId="crayon-sy">
    <w:name w:val="crayon-sy"/>
    <w:basedOn w:val="a0"/>
    <w:rsid w:val="00E34391"/>
  </w:style>
  <w:style w:type="character" w:customStyle="1" w:styleId="crayon-s">
    <w:name w:val="crayon-s"/>
    <w:basedOn w:val="a0"/>
    <w:rsid w:val="00E34391"/>
  </w:style>
  <w:style w:type="character" w:customStyle="1" w:styleId="crayon-t">
    <w:name w:val="crayon-t"/>
    <w:basedOn w:val="a0"/>
    <w:rsid w:val="00E34391"/>
  </w:style>
  <w:style w:type="character" w:customStyle="1" w:styleId="crayon-st">
    <w:name w:val="crayon-st"/>
    <w:basedOn w:val="a0"/>
    <w:rsid w:val="00E34391"/>
  </w:style>
  <w:style w:type="character" w:customStyle="1" w:styleId="crayon-cn">
    <w:name w:val="crayon-cn"/>
    <w:basedOn w:val="a0"/>
    <w:rsid w:val="00E34391"/>
  </w:style>
  <w:style w:type="character" w:customStyle="1" w:styleId="crayon-mixed-highlight">
    <w:name w:val="crayon-mixed-highlight"/>
    <w:basedOn w:val="a0"/>
    <w:rsid w:val="00E34391"/>
  </w:style>
  <w:style w:type="character" w:customStyle="1" w:styleId="crayon-ta">
    <w:name w:val="crayon-ta"/>
    <w:basedOn w:val="a0"/>
    <w:rsid w:val="00E34391"/>
  </w:style>
  <w:style w:type="character" w:customStyle="1" w:styleId="crayon-i">
    <w:name w:val="crayon-i"/>
    <w:basedOn w:val="a0"/>
    <w:rsid w:val="00E34391"/>
  </w:style>
  <w:style w:type="character" w:customStyle="1" w:styleId="crayon-r">
    <w:name w:val="crayon-r"/>
    <w:basedOn w:val="a0"/>
    <w:rsid w:val="00E34391"/>
  </w:style>
  <w:style w:type="character" w:customStyle="1" w:styleId="crayon-m">
    <w:name w:val="crayon-m"/>
    <w:basedOn w:val="a0"/>
    <w:rsid w:val="00E34391"/>
  </w:style>
  <w:style w:type="character" w:customStyle="1" w:styleId="crayon-c">
    <w:name w:val="crayon-c"/>
    <w:basedOn w:val="a0"/>
    <w:rsid w:val="00E34391"/>
  </w:style>
  <w:style w:type="character" w:customStyle="1" w:styleId="crayon-n">
    <w:name w:val="crayon-n"/>
    <w:basedOn w:val="a0"/>
    <w:rsid w:val="00E34391"/>
  </w:style>
  <w:style w:type="paragraph" w:styleId="a7">
    <w:name w:val="Balloon Text"/>
    <w:basedOn w:val="a"/>
    <w:link w:val="a8"/>
    <w:uiPriority w:val="99"/>
    <w:semiHidden/>
    <w:unhideWhenUsed/>
    <w:rsid w:val="00E3439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4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9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0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9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2438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100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25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46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068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1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vblog.com/category/androi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devblog.com/wp-content/uploads/2016/03/internalStorage_Androdi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javadevblog.com/wp-content/uploads/2016/03/projStruc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4</cp:revision>
  <dcterms:created xsi:type="dcterms:W3CDTF">2018-10-17T03:32:00Z</dcterms:created>
  <dcterms:modified xsi:type="dcterms:W3CDTF">2018-10-20T06:00:00Z</dcterms:modified>
</cp:coreProperties>
</file>