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039" w:rsidRPr="006A2039" w:rsidRDefault="006A2039" w:rsidP="006A2039">
      <w:pPr>
        <w:spacing w:before="150" w:after="150" w:line="600" w:lineRule="atLeast"/>
        <w:jc w:val="center"/>
        <w:outlineLvl w:val="1"/>
        <w:rPr>
          <w:rFonts w:ascii="inherit" w:eastAsia="Times New Roman" w:hAnsi="inherit" w:cs="Times New Roman"/>
          <w:b/>
          <w:bCs/>
          <w:color w:val="333333"/>
          <w:sz w:val="45"/>
          <w:szCs w:val="45"/>
          <w:lang w:eastAsia="ru-RU"/>
        </w:rPr>
      </w:pPr>
      <w:r w:rsidRPr="006A2039">
        <w:rPr>
          <w:rFonts w:ascii="inherit" w:eastAsia="Times New Roman" w:hAnsi="inherit" w:cs="Times New Roman"/>
          <w:b/>
          <w:bCs/>
          <w:color w:val="333333"/>
          <w:sz w:val="45"/>
          <w:szCs w:val="45"/>
          <w:lang w:eastAsia="ru-RU"/>
        </w:rPr>
        <w:t xml:space="preserve">Работа с базой данных </w:t>
      </w:r>
      <w:proofErr w:type="spellStart"/>
      <w:r w:rsidRPr="006A2039">
        <w:rPr>
          <w:rFonts w:ascii="inherit" w:eastAsia="Times New Roman" w:hAnsi="inherit" w:cs="Times New Roman"/>
          <w:b/>
          <w:bCs/>
          <w:color w:val="333333"/>
          <w:sz w:val="45"/>
          <w:szCs w:val="45"/>
          <w:lang w:eastAsia="ru-RU"/>
        </w:rPr>
        <w:t>SQLite</w:t>
      </w:r>
      <w:proofErr w:type="spellEnd"/>
    </w:p>
    <w:p w:rsidR="006A2039" w:rsidRPr="006A2039" w:rsidRDefault="006A2039" w:rsidP="006A2039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В данном уроке мы рассмотрим как можно взаимодействовать с базой данных в </w:t>
      </w:r>
      <w:proofErr w:type="spellStart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приложениях.</w:t>
      </w:r>
    </w:p>
    <w:p w:rsidR="006A2039" w:rsidRPr="006A2039" w:rsidRDefault="006A2039" w:rsidP="006A2039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proofErr w:type="spellStart"/>
      <w:r w:rsidRPr="006A2039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Android</w:t>
      </w:r>
      <w:proofErr w:type="spellEnd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предоставляет несколько способов для хранения пользовательских данных и приложений. </w:t>
      </w:r>
      <w:proofErr w:type="spellStart"/>
      <w:r w:rsidRPr="006A2039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SQLite</w:t>
      </w:r>
      <w:proofErr w:type="spellEnd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 является одним из способов хранения данных пользователя. </w:t>
      </w:r>
      <w:proofErr w:type="spellStart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это очень </w:t>
      </w:r>
      <w:proofErr w:type="spellStart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легковестная</w:t>
      </w:r>
      <w:proofErr w:type="spellEnd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база данных, которая содержится в </w:t>
      </w:r>
      <w:r w:rsidRPr="006A2039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 xml:space="preserve">ОС </w:t>
      </w:r>
      <w:proofErr w:type="spellStart"/>
      <w:r w:rsidRPr="006A2039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Android</w:t>
      </w:r>
      <w:proofErr w:type="spellEnd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.</w:t>
      </w:r>
    </w:p>
    <w:p w:rsidR="006A2039" w:rsidRPr="006A2039" w:rsidRDefault="006A2039" w:rsidP="006A2039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bookmarkStart w:id="0" w:name="_GoBack"/>
      <w:bookmarkEnd w:id="0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В этом уроке я продемонстрирую, как реализуются запросы для обработки их как </w:t>
      </w:r>
      <w:proofErr w:type="spellStart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операций.</w:t>
      </w:r>
    </w:p>
    <w:p w:rsidR="006A2039" w:rsidRPr="006A2039" w:rsidRDefault="006A2039" w:rsidP="006A2039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2039">
        <w:rPr>
          <w:rFonts w:ascii="SiteVerdana" w:eastAsia="Times New Roman" w:hAnsi="SiteVerdana" w:cs="Times New Roman"/>
          <w:b/>
          <w:bCs/>
          <w:i/>
          <w:iCs/>
          <w:color w:val="000000"/>
          <w:sz w:val="21"/>
          <w:szCs w:val="21"/>
          <w:lang w:eastAsia="ru-RU"/>
        </w:rPr>
        <w:t>Начиная с этого урока я буду выкладывать вместе со статьей, обзор того как должно работать приложение после прохождения урока.</w:t>
      </w:r>
    </w:p>
    <w:p w:rsidR="006A2039" w:rsidRPr="006A2039" w:rsidRDefault="006A2039" w:rsidP="006A2039">
      <w:pPr>
        <w:spacing w:before="150" w:after="150" w:line="300" w:lineRule="atLeast"/>
        <w:outlineLvl w:val="3"/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ru-RU"/>
        </w:rPr>
      </w:pPr>
      <w:r w:rsidRPr="006A2039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ru-RU"/>
        </w:rPr>
        <w:t>Шаг 1.</w:t>
      </w:r>
    </w:p>
    <w:p w:rsidR="006A2039" w:rsidRPr="006A2039" w:rsidRDefault="006A2039" w:rsidP="006A2039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Начнем реализацию с класса </w:t>
      </w:r>
      <w:proofErr w:type="spellStart"/>
      <w:r w:rsidRPr="006A2039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DatabaseHandler</w:t>
      </w:r>
      <w:proofErr w:type="spellEnd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, но для начала создадим для этого класса интерфейс:</w:t>
      </w:r>
    </w:p>
    <w:p w:rsidR="006A2039" w:rsidRPr="006A2039" w:rsidRDefault="00124696" w:rsidP="006A2039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4" w:history="1">
        <w:r w:rsidR="006A2039" w:rsidRPr="006A2039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3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0"/>
      </w:tblGrid>
      <w:tr w:rsidR="00F841A3" w:rsidRPr="006A2039" w:rsidTr="00F841A3">
        <w:tc>
          <w:tcPr>
            <w:tcW w:w="13830" w:type="dxa"/>
            <w:vAlign w:val="center"/>
            <w:hideMark/>
          </w:tcPr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IDatabaseHandler</w:t>
            </w:r>
            <w:proofErr w:type="spellEnd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addContact(Contact contact);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 getContact(int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List&lt;Contact&gt; getAllContacts();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getContactsCount();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updateContact(Contact contact);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deleteContact(Contact contact);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proofErr w:type="gramEnd"/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deleteAll</w:t>
            </w:r>
            <w:proofErr w:type="spellEnd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A2039" w:rsidRPr="006A2039" w:rsidRDefault="006A2039" w:rsidP="006A2039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2039">
        <w:rPr>
          <w:rFonts w:ascii="SiteVerdana" w:eastAsia="Times New Roman" w:hAnsi="SiteVerdana" w:cs="Times New Roman"/>
          <w:b/>
          <w:bCs/>
          <w:i/>
          <w:iCs/>
          <w:color w:val="333333"/>
          <w:sz w:val="21"/>
          <w:szCs w:val="21"/>
          <w:lang w:eastAsia="ru-RU"/>
        </w:rPr>
        <w:t>Описание методов:</w:t>
      </w:r>
    </w:p>
    <w:p w:rsidR="006A2039" w:rsidRPr="006A2039" w:rsidRDefault="006A2039" w:rsidP="006A2039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void</w:t>
      </w:r>
      <w:proofErr w:type="spellEnd"/>
      <w:proofErr w:type="gram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 </w:t>
      </w:r>
      <w:proofErr w:type="spellStart"/>
      <w:r w:rsidRPr="006A2039">
        <w:rPr>
          <w:rFonts w:ascii="Consolas" w:eastAsia="Times New Roman" w:hAnsi="Consolas" w:cs="Consolas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addContact</w:t>
      </w:r>
      <w:proofErr w:type="spell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(</w:t>
      </w:r>
      <w:proofErr w:type="spellStart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Contact</w:t>
      </w:r>
      <w:proofErr w:type="spell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contact</w:t>
      </w:r>
      <w:proofErr w:type="spell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)</w:t>
      </w: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— позволяет сохранять в базу данных новые контакты пользователей;</w:t>
      </w: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br/>
      </w:r>
      <w:proofErr w:type="spellStart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Contact</w:t>
      </w:r>
      <w:proofErr w:type="spell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 </w:t>
      </w:r>
      <w:proofErr w:type="spellStart"/>
      <w:r w:rsidRPr="006A2039">
        <w:rPr>
          <w:rFonts w:ascii="Consolas" w:eastAsia="Times New Roman" w:hAnsi="Consolas" w:cs="Consolas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getContact</w:t>
      </w:r>
      <w:proofErr w:type="spell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(</w:t>
      </w:r>
      <w:proofErr w:type="spellStart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int</w:t>
      </w:r>
      <w:proofErr w:type="spell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id</w:t>
      </w:r>
      <w:proofErr w:type="spell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)</w:t>
      </w: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— позволяет получить контакты по </w:t>
      </w:r>
      <w:proofErr w:type="spellStart"/>
      <w:r w:rsidRPr="006A2039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id</w:t>
      </w:r>
      <w:proofErr w:type="spellEnd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;</w:t>
      </w: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br/>
      </w:r>
      <w:proofErr w:type="spellStart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List</w:t>
      </w:r>
      <w:proofErr w:type="spell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 </w:t>
      </w:r>
      <w:proofErr w:type="spellStart"/>
      <w:r w:rsidRPr="006A2039">
        <w:rPr>
          <w:rFonts w:ascii="Consolas" w:eastAsia="Times New Roman" w:hAnsi="Consolas" w:cs="Consolas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getAllContacts</w:t>
      </w:r>
      <w:proofErr w:type="spell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()</w:t>
      </w: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— позволяет получить все контакты с БД;</w:t>
      </w: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br/>
      </w:r>
      <w:proofErr w:type="spellStart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int</w:t>
      </w:r>
      <w:proofErr w:type="spell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 </w:t>
      </w:r>
      <w:proofErr w:type="spellStart"/>
      <w:r w:rsidRPr="006A2039">
        <w:rPr>
          <w:rFonts w:ascii="Consolas" w:eastAsia="Times New Roman" w:hAnsi="Consolas" w:cs="Consolas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getContactsCount</w:t>
      </w:r>
      <w:proofErr w:type="spell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()</w:t>
      </w: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— позволяет получить количество контактов находящиеся в БД;</w:t>
      </w: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br/>
      </w:r>
      <w:proofErr w:type="spellStart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int</w:t>
      </w:r>
      <w:proofErr w:type="spell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 </w:t>
      </w:r>
      <w:proofErr w:type="spellStart"/>
      <w:r w:rsidRPr="006A2039">
        <w:rPr>
          <w:rFonts w:ascii="Consolas" w:eastAsia="Times New Roman" w:hAnsi="Consolas" w:cs="Consolas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updateContact</w:t>
      </w:r>
      <w:proofErr w:type="spell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(</w:t>
      </w:r>
      <w:proofErr w:type="spellStart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Contact</w:t>
      </w:r>
      <w:proofErr w:type="spell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contact</w:t>
      </w:r>
      <w:proofErr w:type="spell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)</w:t>
      </w: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— позволяет обновить контакт;</w:t>
      </w: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br/>
      </w:r>
      <w:proofErr w:type="spellStart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void</w:t>
      </w:r>
      <w:proofErr w:type="spell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 </w:t>
      </w:r>
      <w:proofErr w:type="spellStart"/>
      <w:r w:rsidRPr="006A2039">
        <w:rPr>
          <w:rFonts w:ascii="Consolas" w:eastAsia="Times New Roman" w:hAnsi="Consolas" w:cs="Consolas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deleteContact</w:t>
      </w:r>
      <w:proofErr w:type="spell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(</w:t>
      </w:r>
      <w:proofErr w:type="spellStart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Contact</w:t>
      </w:r>
      <w:proofErr w:type="spell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contact</w:t>
      </w:r>
      <w:proofErr w:type="spell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)</w:t>
      </w: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— позволяет удалить контакт;</w:t>
      </w: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br/>
      </w:r>
      <w:proofErr w:type="spellStart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void</w:t>
      </w:r>
      <w:proofErr w:type="spell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 </w:t>
      </w:r>
      <w:proofErr w:type="spellStart"/>
      <w:r w:rsidRPr="006A2039">
        <w:rPr>
          <w:rFonts w:ascii="Consolas" w:eastAsia="Times New Roman" w:hAnsi="Consolas" w:cs="Consolas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deleteAll</w:t>
      </w:r>
      <w:proofErr w:type="spellEnd"/>
      <w:r w:rsidRPr="006A203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()</w:t>
      </w: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— позволяет удалить все контакты.</w:t>
      </w:r>
    </w:p>
    <w:p w:rsidR="006A2039" w:rsidRPr="006A2039" w:rsidRDefault="006A2039" w:rsidP="006A2039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Теперь нужно реализовать этот интерфейс, но для начала </w:t>
      </w:r>
      <w:proofErr w:type="spellStart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унаследуемся</w:t>
      </w:r>
      <w:proofErr w:type="spellEnd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от </w:t>
      </w:r>
      <w:proofErr w:type="spellStart"/>
      <w:proofErr w:type="gramStart"/>
      <w:r w:rsidRPr="006A2039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6A2039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 xml:space="preserve"> .</w:t>
      </w:r>
      <w:proofErr w:type="gramEnd"/>
    </w:p>
    <w:p w:rsidR="006A2039" w:rsidRPr="006A2039" w:rsidRDefault="006A2039" w:rsidP="006A2039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Полный класс выглядит так:</w:t>
      </w:r>
    </w:p>
    <w:p w:rsidR="006A2039" w:rsidRPr="006A2039" w:rsidRDefault="00124696" w:rsidP="006A2039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5" w:history="1">
        <w:r w:rsidR="006A2039" w:rsidRPr="006A2039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4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5"/>
      </w:tblGrid>
      <w:tr w:rsidR="00F841A3" w:rsidRPr="006A2039" w:rsidTr="00F841A3">
        <w:tc>
          <w:tcPr>
            <w:tcW w:w="14175" w:type="dxa"/>
            <w:vAlign w:val="center"/>
            <w:hideMark/>
          </w:tcPr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com.devcolibri.DBAndroid</w:t>
            </w:r>
            <w:proofErr w:type="spellEnd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android.content.ContentValues;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android.database.sqlite.SQLiteOpenHelper;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java.util.ArrayList;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java.util.List;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DatabaseHandler extends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SQLiteOpenHelper implements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IDatabaseHandler 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DATABASE_VERSION = 1;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DATABASE_NAME = "contactsManager";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TABLE_CONTACTS = "contacts";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KEY_ID = "id";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KEY_NAME = "name";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KEY_PH_NO = "phone_number";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DatabaseHandler(Context context) 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super(context, DATABASE_NAME, null, DATABASE_VERSION);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onCreate(SQLiteDatabase db) 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CREATE_CONTACTS_TABLE = "CREATE TABLE "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TABLE_CONTACTS + "("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KEY_ID + " INTEGER PRIMARY KEY,"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KEY_NAME + " TEXT,"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KEY_PH_NO + " TEXT"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")";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db.execSQL(CREATE_CONTACTS_TABLE);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onUpgrade(SQLiteDatabase db, int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oldVersion, int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newVersion) 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db.execSQL("DROP TABLE IF EXISTS "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TABLE_CONTACTS);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onCreate(db);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addContact(Contact contact) 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 db = this.getWritableDatabase();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 values = new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values.put(KEY_NAME, contact.getName());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values.put(KEY_PH_NO, contact.getPhoneNumber());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db.insert(TABLE_CONTACTS, null, values);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db.close();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 getContact(int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 db = this.getReadableDatabase();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 cursor = db.query(TABLE_CONTACTS, new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 KEY_ID,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KEY_NAME, KEY_PH_</w:t>
            </w:r>
            <w:proofErr w:type="gramStart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 }</w:t>
            </w:r>
            <w:proofErr w:type="gramEnd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KEY_ID + "=?",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 String.valueOf(id) }, null, null, null, null);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(cursor != null){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cursor.moveToFirst();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 contact = new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Contact(Integer.parseInt(cursor.getString(0)), cursor.getString(1), cursor.getString(2));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List&lt;Contact&gt; getAllContacts() 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List&lt;Contact&gt; contactList = new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ArrayList&lt;Contact&gt;();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selectQuery = "SELECT  * FROM "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TABLE_CONTACTS;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 db = this.getWritableDatabase();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 cursor = db.rawQuery(selectQuery, null);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(cursor.moveToFirst()) 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 contact = new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contact.setID(Integer.parseInt(cursor.getString(0)));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contact.setName(cursor.getString(1));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contact.setPhoneNumber(cursor.getString(2));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contactList.add(contact);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while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(cursor.moveToNext());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contactList;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updateContact(Contact contact) 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 db = this.getWritableDatabase();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 values = new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values.put(KEY_NAME, contact.getName());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values.put(KEY_PH_NO, contact.getPhoneNumber());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proofErr w:type="gramEnd"/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db.update(TABLE_CONTACTS, values, KEY_ID + " = ?",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 String.valueOf(contact.getID()) });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deleteContact(Contact contact) 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 db = this.getWritableDatabase();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db.delete(TABLE_CONTACTS, KEY_ID + " = ?", new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 String.valueOf(contact.getID()) });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db.close();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deleteAll() 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 db = this.getWritableDatabase();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db.delete(TABLE_CONTACTS, null, null);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db.close();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getContactsCount() 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countQuery = "SELECT  * FROM "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TABLE_CONTACTS;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 db = this.getReadableDatabase();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 cursor = db.rawQuery(countQuery, null);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cursor.close();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cursor.getCount();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A2039" w:rsidRPr="006A2039" w:rsidRDefault="006A2039" w:rsidP="006A2039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lastRenderedPageBreak/>
        <w:t xml:space="preserve">По названиям переменных класса можно понять зачем они </w:t>
      </w:r>
      <w:proofErr w:type="gramStart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по этому </w:t>
      </w:r>
      <w:proofErr w:type="gramEnd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перейду к методам класса.</w:t>
      </w:r>
    </w:p>
    <w:p w:rsidR="006A2039" w:rsidRPr="006A2039" w:rsidRDefault="00124696" w:rsidP="006A2039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6" w:history="1">
        <w:r w:rsidR="006A2039" w:rsidRPr="006A2039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3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0"/>
      </w:tblGrid>
      <w:tr w:rsidR="00F841A3" w:rsidRPr="006A2039" w:rsidTr="00F841A3">
        <w:tc>
          <w:tcPr>
            <w:tcW w:w="13830" w:type="dxa"/>
            <w:vAlign w:val="center"/>
            <w:hideMark/>
          </w:tcPr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DatabaseHandler</w:t>
            </w:r>
            <w:proofErr w:type="spellEnd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(Context context) 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super(context, DATABASE_NAME, null, DATABASE_VERSION);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A2039" w:rsidRPr="006A2039" w:rsidRDefault="006A2039" w:rsidP="006A2039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В конструкторе мы вызываем конструктор предка и передаем название БД, а также версию.</w:t>
      </w:r>
    </w:p>
    <w:p w:rsidR="006A2039" w:rsidRPr="006A2039" w:rsidRDefault="00124696" w:rsidP="006A2039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7" w:history="1">
        <w:r w:rsidR="006A2039" w:rsidRPr="006A2039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3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0"/>
      </w:tblGrid>
      <w:tr w:rsidR="00F841A3" w:rsidRPr="006A2039" w:rsidTr="00F841A3">
        <w:tc>
          <w:tcPr>
            <w:tcW w:w="13830" w:type="dxa"/>
            <w:vAlign w:val="center"/>
            <w:hideMark/>
          </w:tcPr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onCreate(SQLiteDatabase db) 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CREATE_CONTACTS_TABLE = "CREATE TABLE "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TABLE_CONTACTS + "("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KEY_ID + " INTEGER PRIMARY KEY,"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KEY_NAME + " TEXT,"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KEY_PH_NO + " TEXT"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")";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db.execSQL(CREATE_CONTACTS_TABLE);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A2039" w:rsidRPr="006A2039" w:rsidRDefault="006A2039" w:rsidP="006A2039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lastRenderedPageBreak/>
        <w:t>Этот метод будет создавать таблицу в БД.</w:t>
      </w:r>
    </w:p>
    <w:p w:rsidR="006A2039" w:rsidRPr="006A2039" w:rsidRDefault="00124696" w:rsidP="006A2039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8" w:history="1">
        <w:r w:rsidR="006A2039" w:rsidRPr="006A2039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3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0"/>
      </w:tblGrid>
      <w:tr w:rsidR="00F841A3" w:rsidRPr="006A2039" w:rsidTr="00F841A3">
        <w:tc>
          <w:tcPr>
            <w:tcW w:w="13830" w:type="dxa"/>
            <w:vAlign w:val="center"/>
            <w:hideMark/>
          </w:tcPr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onUpgrade(SQLiteDatabase db, int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oldVersion, int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newVersion) 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db.execSQL("DROP TABLE IF EXISTS "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TABLE_CONTACTS);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onCreate</w:t>
            </w:r>
            <w:proofErr w:type="spellEnd"/>
            <w:proofErr w:type="gramEnd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</w:t>
            </w:r>
            <w:proofErr w:type="spellEnd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A2039" w:rsidRPr="006A2039" w:rsidRDefault="006A2039" w:rsidP="006A2039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Этот метод пересоздаст таблицу в БД.</w:t>
      </w:r>
    </w:p>
    <w:p w:rsidR="006A2039" w:rsidRPr="006A2039" w:rsidRDefault="006A2039" w:rsidP="006A2039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Теперь рассмотрим один метод который добавляет запись в БД, остальные работают аналогичным способом.</w:t>
      </w:r>
    </w:p>
    <w:p w:rsidR="006A2039" w:rsidRPr="006A2039" w:rsidRDefault="00124696" w:rsidP="006A2039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9" w:history="1">
        <w:r w:rsidR="006A2039" w:rsidRPr="006A2039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3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0"/>
      </w:tblGrid>
      <w:tr w:rsidR="00F841A3" w:rsidRPr="006A2039" w:rsidTr="00F841A3">
        <w:tc>
          <w:tcPr>
            <w:tcW w:w="13710" w:type="dxa"/>
            <w:vAlign w:val="center"/>
            <w:hideMark/>
          </w:tcPr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addContact(Contact contact) 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 db = this.getWritableDatabase();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 values = new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values.put(KEY_NAME, contact.getName());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values.put(KEY_PH_NO, contact.getPhoneNumber());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db.insert(TABLE_CONTACTS, null, values);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db.close</w:t>
            </w:r>
            <w:proofErr w:type="spellEnd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A2039" w:rsidRPr="006A2039" w:rsidRDefault="006A2039" w:rsidP="006A2039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В </w:t>
      </w:r>
      <w:r w:rsidRPr="006A2039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3-й</w:t>
      </w: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строчке примера выше используется экземпляр класса который позволяет нам получать доступ к БД.</w:t>
      </w:r>
    </w:p>
    <w:p w:rsidR="006A2039" w:rsidRPr="006A2039" w:rsidRDefault="006A2039" w:rsidP="006A2039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2039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4-я</w:t>
      </w: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строчка используется </w:t>
      </w:r>
      <w:proofErr w:type="spellStart"/>
      <w:r w:rsidRPr="006A2039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ContentValues</w:t>
      </w:r>
      <w:proofErr w:type="spellEnd"/>
      <w:r w:rsidRPr="006A2039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 </w:t>
      </w: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этот класс содержит данные которые нужно записать в БД в виде </w:t>
      </w:r>
      <w:proofErr w:type="spellStart"/>
      <w:r w:rsidRPr="006A2039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Map</w:t>
      </w:r>
      <w:proofErr w:type="spellEnd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которая принимает два параметра </w:t>
      </w:r>
      <w:r w:rsidRPr="006A2039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ключ, значение </w:t>
      </w: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с помощью метода </w:t>
      </w:r>
      <w:proofErr w:type="spellStart"/>
      <w:proofErr w:type="gramStart"/>
      <w:r w:rsidRPr="006A2039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put</w:t>
      </w:r>
      <w:proofErr w:type="spellEnd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(</w:t>
      </w:r>
      <w:proofErr w:type="spellStart"/>
      <w:proofErr w:type="gramEnd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key</w:t>
      </w:r>
      <w:proofErr w:type="spellEnd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value</w:t>
      </w:r>
      <w:proofErr w:type="spellEnd"/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).</w:t>
      </w:r>
    </w:p>
    <w:p w:rsidR="006A2039" w:rsidRPr="006A2039" w:rsidRDefault="006A2039" w:rsidP="006A2039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Ну и 8-я строка добавляет в запись в БД и следующей строкой закрывает соединение с БД.</w:t>
      </w:r>
    </w:p>
    <w:p w:rsidR="006A2039" w:rsidRPr="006A2039" w:rsidRDefault="006A2039" w:rsidP="006A2039">
      <w:pPr>
        <w:spacing w:before="150" w:after="150" w:line="300" w:lineRule="atLeast"/>
        <w:outlineLvl w:val="3"/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ru-RU"/>
        </w:rPr>
      </w:pPr>
      <w:r w:rsidRPr="006A2039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ru-RU"/>
        </w:rPr>
        <w:t>Шаг 2.</w:t>
      </w:r>
    </w:p>
    <w:p w:rsidR="006A2039" w:rsidRPr="006A2039" w:rsidRDefault="006A2039" w:rsidP="006A2039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Создаем сущность </w:t>
      </w:r>
      <w:proofErr w:type="spellStart"/>
      <w:r w:rsidRPr="006A2039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Contact</w:t>
      </w:r>
      <w:proofErr w:type="spellEnd"/>
      <w:r w:rsidRPr="006A2039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:</w:t>
      </w:r>
    </w:p>
    <w:p w:rsidR="006A2039" w:rsidRPr="006A2039" w:rsidRDefault="00124696" w:rsidP="006A2039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0" w:history="1">
        <w:r w:rsidR="006A2039" w:rsidRPr="006A2039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3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0"/>
      </w:tblGrid>
      <w:tr w:rsidR="00F841A3" w:rsidRPr="006A2039" w:rsidTr="00F841A3">
        <w:tc>
          <w:tcPr>
            <w:tcW w:w="13710" w:type="dxa"/>
            <w:vAlign w:val="center"/>
            <w:hideMark/>
          </w:tcPr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com.devcolibri.DBAndroid</w:t>
            </w:r>
            <w:proofErr w:type="spellEnd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 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_id;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_name;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_phone_number;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Contact(){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Contact(int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id, String name, String _phone_number){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this._id = id;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this._name = name;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this._phone_number = _phone_number;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Contact(String name, String _phone_number){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this._name = name;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this._phone_number = _phone_number;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getID(){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this._id;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setID(int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this._id = id;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getName(){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this._name;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setName(String name){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this._name = name;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getPhoneNumber(){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this._phone_number;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setPhoneNumber(String phone_number){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this._phone_number = phone_number;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A2039" w:rsidRPr="006A2039" w:rsidRDefault="006A2039" w:rsidP="006A2039">
      <w:pPr>
        <w:spacing w:before="150" w:after="150" w:line="300" w:lineRule="atLeast"/>
        <w:outlineLvl w:val="3"/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ru-RU"/>
        </w:rPr>
      </w:pPr>
      <w:r w:rsidRPr="006A2039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ru-RU"/>
        </w:rPr>
        <w:lastRenderedPageBreak/>
        <w:t>Шаг 3.</w:t>
      </w:r>
    </w:p>
    <w:p w:rsidR="006A2039" w:rsidRPr="006A2039" w:rsidRDefault="006A2039" w:rsidP="006A2039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2039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Пишем </w:t>
      </w:r>
      <w:proofErr w:type="spellStart"/>
      <w:r w:rsidRPr="006A2039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MainActivity</w:t>
      </w:r>
      <w:proofErr w:type="spellEnd"/>
      <w:r w:rsidRPr="006A2039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:</w:t>
      </w:r>
    </w:p>
    <w:p w:rsidR="006A2039" w:rsidRPr="006A2039" w:rsidRDefault="00124696" w:rsidP="006A2039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1" w:history="1">
        <w:r w:rsidR="006A2039" w:rsidRPr="006A2039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3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0"/>
      </w:tblGrid>
      <w:tr w:rsidR="00F841A3" w:rsidRPr="006A2039" w:rsidTr="00F841A3">
        <w:tc>
          <w:tcPr>
            <w:tcW w:w="13710" w:type="dxa"/>
            <w:vAlign w:val="center"/>
            <w:hideMark/>
          </w:tcPr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com.devcolibri.DBAndroid;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java.util.List;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 extends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onCreate(Bundle savedInstanceState) 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super.onCreate(savedInstanceState);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setContentView(R.layout.main);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DatabaseHandler db = new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DatabaseHandler(this);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System.out.println("Inserting ..");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db.addContact(new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Contact("Empty and One contact", "806800000"));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System.out.println("Reading all contacts..");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List&lt;Contact&gt; contacts = db.getAllContacts();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(Contact cn : contacts) {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log = "Id: "+cn.getID()+" ,Name: "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cn.getName() + " ,Phone: "</w:t>
            </w: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cn.getPhoneNumber();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System.out.print("Name: ");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System.out.println(log);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lastRenderedPageBreak/>
              <w:t>    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0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db.deleteAll</w:t>
            </w:r>
            <w:proofErr w:type="spellEnd"/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039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</w:t>
            </w: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841A3" w:rsidRPr="006A2039" w:rsidRDefault="00F841A3" w:rsidP="006A2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0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A2039" w:rsidRPr="006A2039" w:rsidRDefault="006A2039" w:rsidP="006A2039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6A2039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lastRenderedPageBreak/>
        <w:t> Запускаем!</w:t>
      </w:r>
    </w:p>
    <w:p w:rsidR="006A2039" w:rsidRPr="006A2039" w:rsidRDefault="006A2039" w:rsidP="006A2039">
      <w:pPr>
        <w:spacing w:after="0" w:line="300" w:lineRule="atLeast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A203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4B14B74" wp14:editId="60D5B59A">
            <wp:extent cx="5722620" cy="3047704"/>
            <wp:effectExtent l="0" t="0" r="0" b="635"/>
            <wp:docPr id="1" name="Рисунок 1" descr="http://devcolibri.com/cp/wp-content/uploads/2013/02/dbandroi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devcolibri.com/cp/wp-content/uploads/2013/02/dbandroid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10" cy="305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03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2472A9" w:rsidRDefault="006A2039" w:rsidP="006A2039">
      <w:r w:rsidRPr="006A203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eastAsia="ru-RU"/>
        </w:rPr>
        <w:t> </w:t>
      </w:r>
    </w:p>
    <w:sectPr w:rsidR="00247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teVerdan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39"/>
    <w:rsid w:val="00124696"/>
    <w:rsid w:val="002472A9"/>
    <w:rsid w:val="006A2039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4CDAB-52C8-4352-B625-B2060708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A20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6A20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20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A20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6A2039"/>
  </w:style>
  <w:style w:type="paragraph" w:styleId="a3">
    <w:name w:val="Normal (Web)"/>
    <w:basedOn w:val="a"/>
    <w:uiPriority w:val="99"/>
    <w:semiHidden/>
    <w:unhideWhenUsed/>
    <w:rsid w:val="006A2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A2039"/>
    <w:rPr>
      <w:b/>
      <w:bCs/>
    </w:rPr>
  </w:style>
  <w:style w:type="character" w:customStyle="1" w:styleId="apple-converted-space">
    <w:name w:val="apple-converted-space"/>
    <w:basedOn w:val="a0"/>
    <w:rsid w:val="006A2039"/>
  </w:style>
  <w:style w:type="character" w:styleId="a5">
    <w:name w:val="Hyperlink"/>
    <w:basedOn w:val="a0"/>
    <w:uiPriority w:val="99"/>
    <w:semiHidden/>
    <w:unhideWhenUsed/>
    <w:rsid w:val="006A203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A2039"/>
    <w:rPr>
      <w:color w:val="800080"/>
      <w:u w:val="single"/>
    </w:rPr>
  </w:style>
  <w:style w:type="character" w:styleId="a7">
    <w:name w:val="Emphasis"/>
    <w:basedOn w:val="a0"/>
    <w:uiPriority w:val="20"/>
    <w:qFormat/>
    <w:rsid w:val="006A2039"/>
    <w:rPr>
      <w:i/>
      <w:iCs/>
    </w:rPr>
  </w:style>
  <w:style w:type="character" w:customStyle="1" w:styleId="youtube">
    <w:name w:val="youtube"/>
    <w:basedOn w:val="a0"/>
    <w:rsid w:val="006A2039"/>
  </w:style>
  <w:style w:type="character" w:styleId="HTML">
    <w:name w:val="HTML Code"/>
    <w:basedOn w:val="a0"/>
    <w:uiPriority w:val="99"/>
    <w:semiHidden/>
    <w:unhideWhenUsed/>
    <w:rsid w:val="006A20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8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002">
          <w:marLeft w:val="-285"/>
          <w:marRight w:val="-28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3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6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2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4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2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1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1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05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8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3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7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06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9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1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4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1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3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0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92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45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8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7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6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7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0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33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5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66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13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67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0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9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3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3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6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43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7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4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0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5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8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2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7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0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2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1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9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8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2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7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9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1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1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8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4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0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5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9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2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8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3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7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8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8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2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4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6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1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7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6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8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0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9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8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6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9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colibri.com/35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vcolibri.com/357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colibri.com/357" TargetMode="External"/><Relationship Id="rId11" Type="http://schemas.openxmlformats.org/officeDocument/2006/relationships/hyperlink" Target="http://devcolibri.com/357" TargetMode="External"/><Relationship Id="rId5" Type="http://schemas.openxmlformats.org/officeDocument/2006/relationships/hyperlink" Target="http://devcolibri.com/357" TargetMode="External"/><Relationship Id="rId10" Type="http://schemas.openxmlformats.org/officeDocument/2006/relationships/hyperlink" Target="http://devcolibri.com/357" TargetMode="External"/><Relationship Id="rId4" Type="http://schemas.openxmlformats.org/officeDocument/2006/relationships/hyperlink" Target="http://devcolibri.com/357" TargetMode="External"/><Relationship Id="rId9" Type="http://schemas.openxmlformats.org/officeDocument/2006/relationships/hyperlink" Target="http://devcolibri.com/35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1415</Words>
  <Characters>8072</Characters>
  <Application>Microsoft Office Word</Application>
  <DocSecurity>0</DocSecurity>
  <Lines>67</Lines>
  <Paragraphs>18</Paragraphs>
  <ScaleCrop>false</ScaleCrop>
  <Company/>
  <LinksUpToDate>false</LinksUpToDate>
  <CharactersWithSpaces>9469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2016-10-09T04:18:00Z</dcterms:created>
  <dcterms:modified xsi:type="dcterms:W3CDTF">2016-10-21T09:35:00Z</dcterms:modified>
</cp:coreProperties>
</file>