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Используя методы поиска решений на графе пространства состояний, написать программу для решения следующих задач. Вывод результата осуществить в отдельное </w:t>
      </w:r>
      <w:r w:rsidRPr="00A55CBA">
        <w:rPr>
          <w:rFonts w:ascii="inherit" w:eastAsia="Times New Roman" w:hAnsi="inherit" w:cs="Times New Roman"/>
          <w:color w:val="000000"/>
          <w:spacing w:val="-2"/>
          <w:bdr w:val="none" w:sz="0" w:space="0" w:color="auto" w:frame="1"/>
          <w:lang w:eastAsia="ru-RU"/>
        </w:rPr>
        <w:t>окно. Реализовать систему сообщений об ошибках, которые должна выдавать программа.</w:t>
      </w:r>
    </w:p>
    <w:p w:rsidR="00A55CBA" w:rsidRPr="00A55CBA" w:rsidRDefault="00A55CBA" w:rsidP="00A55CBA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Варианты задач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 1.</w:t>
      </w: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 Обойти ходом шахматного коня шахматную доску таким образом, чтобы в каждой клетке побывать только один раз. Размерность шахматной доски и начальная позиция коня задаются пользователем. В случае если существует несколько решений, показать первое найденное. В случае если решение отсутствует, вывести на экран сообщение об ошибке.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 2.</w:t>
      </w: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 Перевезти с одного берега реки на другой отряд рыцарей и двух оруженосцев, если известно, что в лодку может поместиться или один рыцарь, или не более двух оруженосцев. Количество рыцарей в отряде задается пользователем.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 3.</w:t>
      </w: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 Перевезти через реку трех рыцарей со своими оруженосцами, если известно, что в лодке могут поместиться не более двух человек, и оруженосец не может находиться на берегу без своего рыцаря (или с другими оруженосцами, или один). Допускается вариант, когда рыцарь привозит своего оруженосца, но не выходит на берег, если там уже есть чужие оруженосцы.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 4. </w:t>
      </w: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На доске размером 4х4 случайным образом расположены фишки с номерами от 1 до 15. Одна клетка остается пустой. Перемещая соседние фишки, упорядочите их расположение (слева – направо и сверху – вниз). Например, первый ряд – 1, 2, 3, 4, второй – 5, 6, 7, 8 и т.д. «Вытаскивать» фишки и перескакивать через фишку не разрешается.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 5. </w:t>
      </w: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На поле расположены черные и белые шашки, как показано на рис. 4.1. Требуется, не снимая шашек с поля, перегнать за минимальное количество ходов все черные шашки на места белых, а белые – на места черных. Шашки могут передвигаться вперед и назад, вправо и влево, но не наискось. В тех же направлениях разрешается перепрыгивать через одну шашку на свободную клетку. Две шашки в одну клетку помещать нельзя. Очередность в перемещении белых и черных шашек соблюдать не требуется.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 </w:t>
      </w:r>
    </w:p>
    <w:p w:rsidR="00A55CBA" w:rsidRPr="00A55CBA" w:rsidRDefault="00A55CBA" w:rsidP="00A55CBA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lang w:eastAsia="ru-RU"/>
        </w:rPr>
        <w:drawing>
          <wp:inline distT="0" distB="0" distL="0" distR="0">
            <wp:extent cx="1162050" cy="1390650"/>
            <wp:effectExtent l="0" t="0" r="0" b="0"/>
            <wp:docPr id="1" name="Рисунок 1" descr="http://initkms.ru/library/img.php?d=flp&amp;i=pic86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itkms.ru/library/img.php?d=flp&amp;i=pic86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CBA">
        <w:rPr>
          <w:rFonts w:ascii="Helvetica" w:eastAsia="Times New Roman" w:hAnsi="Helvetica" w:cs="Helvetica"/>
          <w:color w:val="000000"/>
          <w:lang w:eastAsia="ru-RU"/>
        </w:rPr>
        <w:br w:type="textWrapping" w:clear="all"/>
      </w:r>
      <w:r w:rsidRPr="00A55CBA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ru-RU"/>
        </w:rPr>
        <w:t>Рис. 4.1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 </w:t>
      </w:r>
    </w:p>
    <w:p w:rsidR="00A55CBA" w:rsidRPr="00A55CBA" w:rsidRDefault="00A55CBA" w:rsidP="00A55CBA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Helvetica" w:eastAsia="Times New Roman" w:hAnsi="Helvetica" w:cs="Helvetica"/>
          <w:color w:val="000000"/>
          <w:lang w:eastAsia="ru-RU"/>
        </w:rPr>
      </w:pPr>
      <w:r w:rsidRPr="00A55CB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Вариант 6.</w:t>
      </w:r>
      <w:r w:rsidRPr="00A55CB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 На поле, показанном на рис. 4.2, разместить только в белых клетках 8 звездочек таким образом, чтобы никакие 2 звездочки не находились на одной горизонтали, или вертикали, или какой-либо диагонали. Найти все варианты решения.</w:t>
      </w:r>
    </w:p>
    <w:p w:rsidR="00A55CBA" w:rsidRPr="00A55CBA" w:rsidRDefault="00A55CBA" w:rsidP="00A5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5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</w:tblGrid>
      <w:tr w:rsidR="00A55CBA" w:rsidRPr="00A55CBA" w:rsidTr="00A55C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5CBA" w:rsidRPr="00A55CBA" w:rsidRDefault="00A55CBA" w:rsidP="00A55CB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>
              <w:rPr>
                <w:rFonts w:ascii="inherit" w:eastAsia="Times New Roman" w:hAnsi="inherit" w:cs="Helvetica"/>
                <w:noProof/>
                <w:color w:val="000000"/>
                <w:lang w:eastAsia="ru-RU"/>
              </w:rPr>
              <w:drawing>
                <wp:inline distT="0" distB="0" distL="0" distR="0">
                  <wp:extent cx="923925" cy="923925"/>
                  <wp:effectExtent l="0" t="0" r="9525" b="9525"/>
                  <wp:docPr id="3" name="Рисунок 3" descr="http://initkms.ru/library/img.php?d=flp&amp;i=pic87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nitkms.ru/library/img.php?d=flp&amp;i=pic87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5CBA">
              <w:rPr>
                <w:rFonts w:ascii="inherit" w:eastAsia="Times New Roman" w:hAnsi="inherit" w:cs="Helvetica"/>
                <w:color w:val="000000"/>
                <w:lang w:eastAsia="ru-RU"/>
              </w:rPr>
              <w:br w:type="textWrapping" w:clear="all"/>
            </w:r>
          </w:p>
          <w:p w:rsidR="00A55CBA" w:rsidRPr="00A55CBA" w:rsidRDefault="00A55CBA" w:rsidP="00A55CB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55CBA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Рис. 4.2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 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  <w:lang w:eastAsia="ru-RU"/>
              </w:rPr>
              <w:t>Вариант 7.</w:t>
            </w:r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 xml:space="preserve"> Имеется 4 комплекта квадратов четырех цветов. В каждом комплекте – по 4 квадрата, </w:t>
            </w:r>
            <w:proofErr w:type="gramStart"/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пронумерованные</w:t>
            </w:r>
            <w:proofErr w:type="gramEnd"/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 xml:space="preserve"> от 1 до 4. Например, имеется синий, зеленый, красный и белый комплекты. Соответственно квадраты в них обозначим С</w:t>
            </w:r>
            <w:proofErr w:type="gramStart"/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1</w:t>
            </w:r>
            <w:proofErr w:type="gramEnd"/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 xml:space="preserve"> (синий 1), С2, С3, С4 и т.д. Разместить эти квадраты на поле, размером 4х4 клетки таким образом, чтобы в каждом горизонтальном ряду, в каждом вертикальном ряду и в каждой из двух диагоналей находились в каком-либо произвольном порядке квадраты с цифрами 1, 2, 3, 4 и непременно разных окрасок. Найти все варианты решения.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  <w:lang w:eastAsia="ru-RU"/>
              </w:rPr>
              <w:lastRenderedPageBreak/>
              <w:t>Вариант 8. </w:t>
            </w:r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 Реализовать игру «Крестики-нолики» в режиме «человек-компьютер» с размерностью игрового поля 5х5 клеток.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 </w:t>
            </w:r>
          </w:p>
          <w:p w:rsidR="00A55CBA" w:rsidRPr="00A55CBA" w:rsidRDefault="00A55CBA" w:rsidP="00A55CB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076325" cy="1066800"/>
                  <wp:effectExtent l="0" t="0" r="9525" b="0"/>
                  <wp:docPr id="2" name="Рисунок 2" descr="http://initkms.ru/library/img.php?d=flp&amp;i=pic87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nitkms.ru/library/img.php?d=flp&amp;i=pic87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5CBA">
              <w:rPr>
                <w:rFonts w:ascii="inherit" w:eastAsia="Times New Roman" w:hAnsi="inherit" w:cs="Times New Roman"/>
                <w:color w:val="000000"/>
                <w:lang w:eastAsia="ru-RU"/>
              </w:rPr>
              <w:br w:type="textWrapping" w:clear="all"/>
            </w:r>
            <w:r w:rsidRPr="00A55CBA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Рис. 4.3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 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bdr w:val="none" w:sz="0" w:space="0" w:color="auto" w:frame="1"/>
                <w:lang w:eastAsia="ru-RU"/>
              </w:rPr>
              <w:t>Вариант 9.</w:t>
            </w:r>
            <w:r w:rsidRPr="00A55CBA">
              <w:rPr>
                <w:rFonts w:ascii="Times New Roman" w:eastAsia="Times New Roman" w:hAnsi="Times New Roman" w:cs="Times New Roman"/>
                <w:color w:val="000000"/>
                <w:spacing w:val="-1"/>
                <w:bdr w:val="none" w:sz="0" w:space="0" w:color="auto" w:frame="1"/>
                <w:lang w:eastAsia="ru-RU"/>
              </w:rPr>
              <w:t> На рис. 4.3 представлен план лабиринта, в котором из 145 дверей только 9 заперты (они обозначены жирными полосками), а все остальные открыты настежь. Открыть запертую дверь можно в том случае, если она будет точно девятой по счету, то есть если перед этим будет пройдено 8 открытых дверей. При этом должны быть открыты и пройдены все запертые двери, каждая из них открывается сама, если перед этим пройдено ровно 8 открытых дверей. Как только какая-нибудь камера пройдена, все прежде открытые в ней двери наглухо закрываются. Найти путь в лабиринте. Звездочкой помечен вход в лабиринт.</w:t>
            </w:r>
          </w:p>
          <w:p w:rsidR="00A55CBA" w:rsidRPr="00A55CBA" w:rsidRDefault="00A55CBA" w:rsidP="00A55CBA">
            <w:pPr>
              <w:spacing w:after="0" w:line="240" w:lineRule="auto"/>
              <w:ind w:firstLine="567"/>
              <w:jc w:val="both"/>
              <w:textAlignment w:val="baseline"/>
              <w:rPr>
                <w:rFonts w:ascii="inherit" w:eastAsia="Times New Roman" w:hAnsi="inherit" w:cs="Helvetica"/>
                <w:color w:val="000000"/>
                <w:lang w:eastAsia="ru-RU"/>
              </w:rPr>
            </w:pPr>
            <w:r w:rsidRPr="00A55CBA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  <w:lang w:eastAsia="ru-RU"/>
              </w:rPr>
              <w:t>Вариант 10.</w:t>
            </w:r>
            <w:r w:rsidRPr="00A55CBA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ru-RU"/>
              </w:rPr>
              <w:t>  Реализовать игру «Морской бой» в режиме «человек-компьютер» с размерностью игрового поля 10х10 клеток.</w:t>
            </w:r>
          </w:p>
          <w:p w:rsidR="00A55CBA" w:rsidRPr="00A55CBA" w:rsidRDefault="00A55CBA" w:rsidP="00A55CB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55CBA">
              <w:rPr>
                <w:rFonts w:ascii="inherit" w:eastAsia="Times New Roman" w:hAnsi="inherit" w:cs="Times New Roman"/>
                <w:color w:val="000000"/>
                <w:lang w:eastAsia="ru-RU"/>
              </w:rPr>
              <w:t> </w:t>
            </w:r>
          </w:p>
          <w:p w:rsidR="00A55CBA" w:rsidRPr="00A55CBA" w:rsidRDefault="00A55CBA" w:rsidP="00A55CB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55CBA">
              <w:rPr>
                <w:rFonts w:ascii="inherit" w:eastAsia="Times New Roman" w:hAnsi="inherit" w:cs="Times New Roman"/>
                <w:color w:val="000000"/>
                <w:lang w:eastAsia="ru-RU"/>
              </w:rPr>
              <w:t> </w:t>
            </w:r>
          </w:p>
        </w:tc>
      </w:tr>
    </w:tbl>
    <w:p w:rsidR="005B2EF2" w:rsidRDefault="005B2EF2">
      <w:bookmarkStart w:id="0" w:name="_GoBack"/>
      <w:bookmarkEnd w:id="0"/>
    </w:p>
    <w:sectPr w:rsidR="005B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BA"/>
    <w:rsid w:val="005B2EF2"/>
    <w:rsid w:val="00A5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A5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A5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Абарникова Елена Борисовна</dc:creator>
  <cp:lastModifiedBy>Абарникова Елена Борисовна</cp:lastModifiedBy>
  <cp:revision>1</cp:revision>
  <dcterms:created xsi:type="dcterms:W3CDTF">2019-04-18T01:38:00Z</dcterms:created>
  <dcterms:modified xsi:type="dcterms:W3CDTF">2019-04-18T01:39:00Z</dcterms:modified>
</cp:coreProperties>
</file>