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360" w:lineRule="auto"/>
        <w:jc w:val="center"/>
        <w:rPr>
          <w:rFonts w:ascii="Arial" w:cs="Arial" w:eastAsia="Arial" w:hAnsi="Arial"/>
        </w:rPr>
      </w:pPr>
      <w:r w:rsidDel="00000000" w:rsidR="00000000" w:rsidRPr="00000000">
        <w:rPr>
          <w:rFonts w:ascii="Times New Roman" w:cs="Times New Roman" w:eastAsia="Times New Roman" w:hAnsi="Times New Roman"/>
          <w:b w:val="1"/>
          <w:sz w:val="40"/>
          <w:szCs w:val="40"/>
          <w:rtl w:val="0"/>
        </w:rPr>
        <w:t xml:space="preserve">Explicativo sobre la Aplicación Educativa de Algoritmos</w:t>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br w:type="textWrapping"/>
        <w:br w:type="textWrapping"/>
      </w:r>
      <w:r w:rsidDel="00000000" w:rsidR="00000000" w:rsidRPr="00000000">
        <w:rPr>
          <w:rtl w:val="0"/>
        </w:rPr>
      </w:r>
    </w:p>
    <w:tbl>
      <w:tblPr>
        <w:tblStyle w:val="Table1"/>
        <w:tblW w:w="9056.0" w:type="dxa"/>
        <w:jc w:val="left"/>
        <w:tblInd w:w="-108.0" w:type="dxa"/>
        <w:tblLayout w:type="fixed"/>
        <w:tblLook w:val="0000"/>
      </w:tblPr>
      <w:tblGrid>
        <w:gridCol w:w="2802"/>
        <w:gridCol w:w="6254"/>
        <w:tblGridChange w:id="0">
          <w:tblGrid>
            <w:gridCol w:w="2802"/>
            <w:gridCol w:w="6254"/>
          </w:tblGrid>
        </w:tblGridChange>
      </w:tblGrid>
      <w:tr>
        <w:trPr>
          <w:cantSplit w:val="0"/>
          <w:trHeight w:val="57" w:hRule="atLeast"/>
          <w:tblHeader w:val="0"/>
        </w:trPr>
        <w:tc>
          <w:tcPr>
            <w:vAlign w:val="top"/>
          </w:tcPr>
          <w:p w:rsidR="00000000" w:rsidDel="00000000" w:rsidP="00000000" w:rsidRDefault="00000000" w:rsidRPr="00000000" w14:paraId="00000002">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Fecha:</w:t>
            </w:r>
          </w:p>
        </w:tc>
        <w:tc>
          <w:tcPr>
            <w:tcBorders>
              <w:bottom w:color="000000" w:space="0" w:sz="4" w:val="single"/>
            </w:tcBorders>
            <w:vAlign w:val="top"/>
          </w:tcPr>
          <w:p w:rsidR="00000000" w:rsidDel="00000000" w:rsidP="00000000" w:rsidRDefault="00000000" w:rsidRPr="00000000" w14:paraId="00000003">
            <w:pPr>
              <w:tabs>
                <w:tab w:val="left" w:leader="none" w:pos="3579"/>
              </w:tabs>
              <w:spacing w:after="0" w:line="360" w:lineRule="auto"/>
              <w:rPr>
                <w:rFonts w:ascii="Arial" w:cs="Arial" w:eastAsia="Arial" w:hAnsi="Arial"/>
              </w:rPr>
            </w:pPr>
            <w:r w:rsidDel="00000000" w:rsidR="00000000" w:rsidRPr="00000000">
              <w:rPr>
                <w:rFonts w:ascii="Arial" w:cs="Arial" w:eastAsia="Arial" w:hAnsi="Arial"/>
                <w:rtl w:val="0"/>
              </w:rPr>
              <w:tab/>
              <w:t xml:space="preserve">Noviembre 14 del 2024</w:t>
            </w:r>
          </w:p>
        </w:tc>
      </w:tr>
      <w:tr>
        <w:trPr>
          <w:cantSplit w:val="0"/>
          <w:trHeight w:val="57" w:hRule="atLeast"/>
          <w:tblHeader w:val="0"/>
        </w:trPr>
        <w:tc>
          <w:tcPr>
            <w:vAlign w:val="top"/>
          </w:tcPr>
          <w:p w:rsidR="00000000" w:rsidDel="00000000" w:rsidP="00000000" w:rsidRDefault="00000000" w:rsidRPr="00000000" w14:paraId="00000004">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Docente:</w:t>
            </w:r>
          </w:p>
        </w:tc>
        <w:tc>
          <w:tcPr>
            <w:tcBorders>
              <w:bottom w:color="000000" w:space="0" w:sz="4" w:val="single"/>
            </w:tcBorders>
            <w:vAlign w:val="top"/>
          </w:tcPr>
          <w:p w:rsidR="00000000" w:rsidDel="00000000" w:rsidP="00000000" w:rsidRDefault="00000000" w:rsidRPr="00000000" w14:paraId="00000005">
            <w:pPr>
              <w:tabs>
                <w:tab w:val="left" w:leader="none" w:pos="3579"/>
              </w:tabs>
              <w:spacing w:after="0" w:line="360" w:lineRule="auto"/>
              <w:rPr>
                <w:rFonts w:ascii="Arial" w:cs="Arial" w:eastAsia="Arial" w:hAnsi="Arial"/>
              </w:rPr>
            </w:pPr>
            <w:r w:rsidDel="00000000" w:rsidR="00000000" w:rsidRPr="00000000">
              <w:rPr>
                <w:rFonts w:ascii="Arial" w:cs="Arial" w:eastAsia="Arial" w:hAnsi="Arial"/>
                <w:rtl w:val="0"/>
              </w:rPr>
              <w:tab/>
              <w:t xml:space="preserve">Alexander Toscano</w:t>
            </w:r>
          </w:p>
        </w:tc>
      </w:tr>
      <w:tr>
        <w:trPr>
          <w:cantSplit w:val="0"/>
          <w:trHeight w:val="57" w:hRule="atLeast"/>
          <w:tblHeader w:val="0"/>
        </w:trPr>
        <w:tc>
          <w:tcPr>
            <w:vAlign w:val="top"/>
          </w:tcPr>
          <w:p w:rsidR="00000000" w:rsidDel="00000000" w:rsidP="00000000" w:rsidRDefault="00000000" w:rsidRPr="00000000" w14:paraId="00000006">
            <w:pPr>
              <w:spacing w:after="0" w:line="360" w:lineRule="auto"/>
              <w:rPr>
                <w:rFonts w:ascii="Arial" w:cs="Arial" w:eastAsia="Arial" w:hAnsi="Arial"/>
                <w:b w:val="1"/>
              </w:rPr>
            </w:pPr>
            <w:r w:rsidDel="00000000" w:rsidR="00000000" w:rsidRPr="00000000">
              <w:rPr>
                <w:rFonts w:ascii="Arial" w:cs="Arial" w:eastAsia="Arial" w:hAnsi="Arial"/>
                <w:b w:val="1"/>
                <w:rtl w:val="0"/>
              </w:rPr>
              <w:t xml:space="preserve">Presentado por:</w:t>
            </w:r>
          </w:p>
        </w:tc>
        <w:tc>
          <w:tcPr>
            <w:tcBorders>
              <w:bottom w:color="000000" w:space="0" w:sz="4" w:val="single"/>
            </w:tcBorders>
            <w:vAlign w:val="top"/>
          </w:tcPr>
          <w:p w:rsidR="00000000" w:rsidDel="00000000" w:rsidP="00000000" w:rsidRDefault="00000000" w:rsidRPr="00000000" w14:paraId="00000007">
            <w:pPr>
              <w:tabs>
                <w:tab w:val="left" w:leader="none" w:pos="3579"/>
              </w:tabs>
              <w:spacing w:after="0" w:line="360" w:lineRule="auto"/>
              <w:rPr>
                <w:rFonts w:ascii="Arial" w:cs="Arial" w:eastAsia="Arial" w:hAnsi="Arial"/>
              </w:rPr>
            </w:pPr>
            <w:r w:rsidDel="00000000" w:rsidR="00000000" w:rsidRPr="00000000">
              <w:rPr>
                <w:rFonts w:ascii="Arial" w:cs="Arial" w:eastAsia="Arial" w:hAnsi="Arial"/>
                <w:rtl w:val="0"/>
              </w:rPr>
              <w:tab/>
              <w:t xml:space="preserve">Jesús Barrios</w:t>
              <w:br w:type="textWrapping"/>
              <w:t xml:space="preserve">                                                           Jorge Mogollón</w:t>
            </w:r>
          </w:p>
          <w:p w:rsidR="00000000" w:rsidDel="00000000" w:rsidP="00000000" w:rsidRDefault="00000000" w:rsidRPr="00000000" w14:paraId="00000008">
            <w:pPr>
              <w:tabs>
                <w:tab w:val="left" w:leader="none" w:pos="3579"/>
              </w:tabs>
              <w:spacing w:after="0" w:line="360" w:lineRule="auto"/>
              <w:rPr>
                <w:rFonts w:ascii="Arial" w:cs="Arial" w:eastAsia="Arial" w:hAnsi="Arial"/>
              </w:rPr>
            </w:pPr>
            <w:r w:rsidDel="00000000" w:rsidR="00000000" w:rsidRPr="00000000">
              <w:rPr>
                <w:rFonts w:ascii="Arial" w:cs="Arial" w:eastAsia="Arial" w:hAnsi="Arial"/>
                <w:rtl w:val="0"/>
              </w:rPr>
              <w:t xml:space="preserve">                                                           Joel Serrano</w:t>
            </w:r>
          </w:p>
        </w:tc>
      </w:tr>
      <w:tr>
        <w:trPr>
          <w:cantSplit w:val="0"/>
          <w:trHeight w:val="57" w:hRule="atLeast"/>
          <w:tblHeader w:val="0"/>
        </w:trPr>
        <w:tc>
          <w:tcPr>
            <w:vAlign w:val="top"/>
          </w:tcPr>
          <w:p w:rsidR="00000000" w:rsidDel="00000000" w:rsidP="00000000" w:rsidRDefault="00000000" w:rsidRPr="00000000" w14:paraId="00000009">
            <w:pPr>
              <w:spacing w:after="0" w:line="360" w:lineRule="auto"/>
              <w:rPr>
                <w:rFonts w:ascii="Arial" w:cs="Arial" w:eastAsia="Arial" w:hAnsi="Arial"/>
                <w:b w:val="1"/>
              </w:rPr>
            </w:pPr>
            <w:r w:rsidDel="00000000" w:rsidR="00000000" w:rsidRPr="00000000">
              <w:rPr>
                <w:rtl w:val="0"/>
              </w:rPr>
            </w:r>
          </w:p>
        </w:tc>
        <w:tc>
          <w:tcPr>
            <w:tcBorders>
              <w:bottom w:color="000000" w:space="0" w:sz="4" w:val="single"/>
            </w:tcBorders>
            <w:vAlign w:val="top"/>
          </w:tcPr>
          <w:p w:rsidR="00000000" w:rsidDel="00000000" w:rsidP="00000000" w:rsidRDefault="00000000" w:rsidRPr="00000000" w14:paraId="0000000A">
            <w:pPr>
              <w:tabs>
                <w:tab w:val="left" w:leader="none" w:pos="3579"/>
              </w:tabs>
              <w:spacing w:after="0" w:line="360" w:lineRule="auto"/>
              <w:rPr>
                <w:rFonts w:ascii="Arial" w:cs="Arial" w:eastAsia="Arial" w:hAnsi="Arial"/>
              </w:rPr>
            </w:pPr>
            <w:r w:rsidDel="00000000" w:rsidR="00000000" w:rsidRPr="00000000">
              <w:rPr>
                <w:rtl w:val="0"/>
              </w:rPr>
            </w:r>
          </w:p>
        </w:tc>
      </w:tr>
    </w:tbl>
    <w:p w:rsidR="00000000" w:rsidDel="00000000" w:rsidP="00000000" w:rsidRDefault="00000000" w:rsidRPr="00000000" w14:paraId="0000000B">
      <w:pPr>
        <w:spacing w:after="0" w:line="360" w:lineRule="auto"/>
        <w:jc w:val="center"/>
        <w:rPr>
          <w:rFonts w:ascii="Times New Roman" w:cs="Times New Roman" w:eastAsia="Times New Roman" w:hAnsi="Times New Roman"/>
          <w:sz w:val="40"/>
          <w:szCs w:val="40"/>
        </w:rPr>
      </w:pPr>
      <w:r w:rsidDel="00000000" w:rsidR="00000000" w:rsidRPr="00000000">
        <w:pict>
          <v:rect style="width:0.0pt;height:1.5pt" o:hr="t" o:hrstd="t" o:hralign="center" fillcolor="#A0A0A0" stroked="f"/>
        </w:pict>
      </w:r>
      <w:r w:rsidDel="00000000" w:rsidR="00000000" w:rsidRPr="00000000">
        <w:rPr>
          <w:rtl w:val="0"/>
        </w:rPr>
      </w:r>
    </w:p>
    <w:tbl>
      <w:tblPr>
        <w:tblStyle w:val="Table2"/>
        <w:tblW w:w="88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40"/>
        <w:tblGridChange w:id="0">
          <w:tblGrid>
            <w:gridCol w:w="88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Explicación sobre como se uso componentes para la maquina tragamonedas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máquina tragamonedas está construida utilizando componentes en Vue.js, lo que permite que la aplicación sea modular, fácil de mantener y escalable. A continuación, te explicaré cómo se usaron los componentes en la máquina tragamonedas:</w:t>
              <w:br w:type="textWrapp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Componentización de la Aplicación</w:t>
              <w:br w:type="textWrapping"/>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de las principales ventajas de utilizar Vue.js es la capacidad de dividir la interfaz de usuario en componentes independientes. En la máquina tragamonedas, hemos dividido la interfaz en tres componentes principales:</w:t>
              <w:br w:type="textWrapping"/>
            </w:r>
          </w:p>
          <w:p w:rsidR="00000000" w:rsidDel="00000000" w:rsidP="00000000" w:rsidRDefault="00000000" w:rsidRPr="00000000" w14:paraId="0000001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SlotScreen.vue: Muestra los carretes que giran.</w:t>
            </w:r>
          </w:p>
          <w:p w:rsidR="00000000" w:rsidDel="00000000" w:rsidP="00000000" w:rsidRDefault="00000000" w:rsidRPr="00000000" w14:paraId="0000001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LeverAndCredits.vue: Contiene la palanca para iniciar el giro y muestra los créditos restantes.</w:t>
            </w:r>
          </w:p>
          <w:p w:rsidR="00000000" w:rsidDel="00000000" w:rsidP="00000000" w:rsidRDefault="00000000" w:rsidRPr="00000000" w14:paraId="0000001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PrizeTable.vue: Muestra una tabla con los posibles premios.</w:t>
            </w:r>
          </w:p>
          <w:p w:rsidR="00000000" w:rsidDel="00000000" w:rsidP="00000000" w:rsidRDefault="00000000" w:rsidRPr="00000000" w14:paraId="0000001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Estos componentes están integrados en un componente principal llamado SlotMachine.vue, que los organiza y gestiona la interacción entre ellos.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Ventajas de Usar Componentes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Modularidad:Cada componente tiene su propio archivo .vue, lo que significa que su estructura (HTML), comportamiento (JavaScript), y estilo (CSS) están encapsulados. Esto facilita el mantenimiento y la actualización de cada parte de la aplicación sin afectar a las demás.</w:t>
            </w:r>
          </w:p>
          <w:p w:rsidR="00000000" w:rsidDel="00000000" w:rsidP="00000000" w:rsidRDefault="00000000" w:rsidRPr="00000000" w14:paraId="0000001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Reusabilidad:Los componentes pueden ser reutilizados en diferentes partes de la aplicación o incluso en diferentes proyectos. Si en el futuro necesitas una tabla de premios o una pantalla de carretes, puedes reutilizar estos componentes con pequeñas modificaciones.</w:t>
            </w:r>
          </w:p>
          <w:p w:rsidR="00000000" w:rsidDel="00000000" w:rsidP="00000000" w:rsidRDefault="00000000" w:rsidRPr="00000000" w14:paraId="0000001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Separación de Preocupaciones:Al dividir la aplicación en componentes, cada uno tiene una única responsabilidad. Por ejemplo, SlotScreen.vue se encarga únicamente de manejar la visualización y el comportamiento de los carretes, mientras que LeverAndCredits.vue gestiona los créditos y la palanca.</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Cómo se Usaron los Componentes en la Máquina Tragamonedas</w:t>
              <w:br w:type="textWrapp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SlotScreen.vue</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se encarga de mostrar los carretes de la máquina tragamonedas.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Encapsulación de Estado:El estado de los carretes (reels y displayedReels) está encapsulado dentro del componente. Esto significa que SlotScreen.vue es completamente responsable de cómo se muestran y manejan los carretes.</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Comunicación entre Componentes: El componente escucha un evento (spin-reels) emitido desde LeverAndCredits.vue para iniciar el giro de los carretes. Esto es posible gracias a la emisión de eventos en Vue, que permite la comunicación entre componentes hermanos a través del componente principal.</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 LeverAndCredits.vue</w:t>
              <w:br w:type="textWrapping"/>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maneja los créditos y la palanca.</w:t>
              <w:br w:type="textWrapping"/>
            </w:r>
          </w:p>
          <w:p w:rsidR="00000000" w:rsidDel="00000000" w:rsidP="00000000" w:rsidRDefault="00000000" w:rsidRPr="00000000" w14:paraId="0000002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Manejo de Eventos:Cuando el usuario hace clic en la palanca, se emite un evento (spin-reels) que es escuchado por SlotMachine.vue. Este evento luego es manejado por SlotScreen.vue para iniciar el giro de los carretes.</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Encapsulación de Lógica: La lógica para disminuir los créditos y verificar si el usuario tiene suficientes créditos está encapsulada dentro de este componente, lo que lo hace responsable de todo lo relacionado con los créditos.</w:t>
              <w:br w:type="textWrapping"/>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 PrizeTable.vue</w:t>
              <w:br w:type="textWrapping"/>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componente muestra los posibles premios.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Encapsulación de Datos: Los premios y sus imágenes están encapsulados dentro del componente PrizeTable.vue, lo que significa que si necesitas actualizar los premios o las imágenes, solo necesitas modificar este componente.</w:t>
              <w:br w:type="textWrapping"/>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Flexibilidad en el Diseño</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componentes permite ajustar fácilmente el diseño y el estilo sin interferir con el comportamiento de los otros componentes. Por ejemplo, si deseas cambiar el diseño de la tabla de premios, puedes hacerlo directamente en PrizeTable.vue sin afectar el resto de la aplicación.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Integración en SlotMachine.vue</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componente SlotMachine.vue actúa como el contenedor principal que organiza y coordina los otros componentes.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Integración de Componentes</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6">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SlotMachine.vue importa y utiliza SlotScreen.vue, LeverAndCredits.vue, y PrizeTable.vue dentro de su template. Esto crea la estructura visual de la máquina tragamonedas.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Comunicación entre Componentes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SlotMachine.vue actúa como intermediario en la comunicación entre LeverAndCredits.vue y SlotScreen.vue. Recibe el evento spin-reels de LeverAndCredits.vue y lo maneja llamando al método spinReels() en SlotScreen.vue.</w:t>
              <w:br w:type="textWrapping"/>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Página Principal (index.vue)</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Finalmente, la página index.vue es donde se integra el componente SlotMachine.vue.</w:t>
              <w:br w:type="textWrapping"/>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Encapsulación de la Lógica Principal</w:t>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página index.vue simplemente incluye el componente SlotMachine.vue, encapsulando así toda la lógica y presentación de la máquina tragamonedas en un solo componente.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Conclusión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uso de componentes en Vue.js ha permitido que la máquina tragamonedas esté organizada en partes pequeñas y manejables. Cada componente se encarga de una parte específica de la aplicación, lo que facilita el desarrollo, la depuración y el mantenimiento. Además, la comunicación entre componentes a través de eventos hace que la interacción sea fluida y modular, permitiendo la separación clara de responsabilidades y la posibilidad de reutilizar código en el futuro.</w:t>
            </w:r>
          </w:p>
        </w:tc>
      </w:tr>
    </w:tbl>
    <w:p w:rsidR="00000000" w:rsidDel="00000000" w:rsidP="00000000" w:rsidRDefault="00000000" w:rsidRPr="00000000" w14:paraId="00000058">
      <w:pPr>
        <w:spacing w:after="0" w:line="360" w:lineRule="auto"/>
        <w:jc w:val="left"/>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59">
      <w:pPr>
        <w:spacing w:after="0" w:line="360" w:lineRule="auto"/>
        <w:jc w:val="left"/>
        <w:rPr>
          <w:rFonts w:ascii="Times New Roman" w:cs="Times New Roman" w:eastAsia="Times New Roman" w:hAnsi="Times New Roman"/>
          <w:sz w:val="40"/>
          <w:szCs w:val="4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2685" w:hRule="atLeast"/>
          <w:tblHeader w:val="0"/>
        </w:trPr>
        <w:tc>
          <w:tcPr>
            <w:tcBorders>
              <w:top w:color="000000" w:space="0" w:sz="12" w:val="single"/>
              <w:bottom w:color="000000" w:space="0" w:sz="12"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both"/>
              <w:rPr>
                <w:rFonts w:ascii="Arial" w:cs="Arial" w:eastAsia="Arial" w:hAnsi="Arial"/>
                <w:sz w:val="20"/>
                <w:szCs w:val="20"/>
              </w:rPr>
            </w:pPr>
            <w:r w:rsidDel="00000000" w:rsidR="00000000" w:rsidRPr="00000000">
              <w:rPr>
                <w:rFonts w:ascii="Arial" w:cs="Arial" w:eastAsia="Arial" w:hAnsi="Arial"/>
                <w:b w:val="1"/>
                <w:sz w:val="28"/>
                <w:szCs w:val="28"/>
                <w:rtl w:val="0"/>
              </w:rPr>
              <w:t xml:space="preserve">Proyecto de Visualización </w:t>
              <w:br w:type="textWrapping"/>
              <w:t xml:space="preserve">de Respuestas en JSON</w:t>
            </w:r>
            <w:r w:rsidDel="00000000" w:rsidR="00000000" w:rsidRPr="00000000">
              <w:rPr>
                <w:rFonts w:ascii="Arial" w:cs="Arial" w:eastAsia="Arial" w:hAnsi="Arial"/>
                <w:b w:val="1"/>
                <w:sz w:val="24"/>
                <w:szCs w:val="24"/>
                <w:rtl w:val="0"/>
              </w:rPr>
              <w:br w:type="textWrapping"/>
              <w:br w:type="textWrapping"/>
            </w:r>
            <w:r w:rsidDel="00000000" w:rsidR="00000000" w:rsidRPr="00000000">
              <w:rPr>
                <w:rFonts w:ascii="Arial" w:cs="Arial" w:eastAsia="Arial" w:hAnsi="Arial"/>
                <w:sz w:val="20"/>
                <w:szCs w:val="20"/>
                <w:rtl w:val="0"/>
              </w:rPr>
              <w:t xml:space="preserve">Este proyecto permite mostrar una lista de respuestas con información de su nivel de calidad. Usa Nuxt 3 como framework principal, Pinia para el manejo del estado y una API   simulada para la carga de datos en formato JSON.</w:t>
            </w:r>
          </w:p>
        </w:tc>
      </w:tr>
      <w:tr>
        <w:trPr>
          <w:cantSplit w:val="0"/>
          <w:trHeight w:val="3360" w:hRule="atLeast"/>
          <w:tblHeader w:val="0"/>
        </w:trPr>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ind w:left="0" w:firstLine="0"/>
              <w:rPr>
                <w:rFonts w:ascii="Arial" w:cs="Arial" w:eastAsia="Arial" w:hAnsi="Arial"/>
                <w:b w:val="1"/>
                <w:sz w:val="20"/>
                <w:szCs w:val="20"/>
              </w:rPr>
            </w:pPr>
            <w:r w:rsidDel="00000000" w:rsidR="00000000" w:rsidRPr="00000000">
              <w:rPr>
                <w:rFonts w:ascii="Arial" w:cs="Arial" w:eastAsia="Arial" w:hAnsi="Arial"/>
                <w:b w:val="1"/>
                <w:sz w:val="28"/>
                <w:szCs w:val="28"/>
                <w:rtl w:val="0"/>
              </w:rPr>
              <w:t xml:space="preserve">Estructura del Proyecto</w:t>
            </w:r>
            <w:r w:rsidDel="00000000" w:rsidR="00000000" w:rsidRPr="00000000">
              <w:rPr>
                <w:rFonts w:ascii="Arial" w:cs="Arial" w:eastAsia="Arial" w:hAnsi="Arial"/>
                <w:b w:val="1"/>
                <w:sz w:val="24"/>
                <w:szCs w:val="24"/>
                <w:rtl w:val="0"/>
              </w:rPr>
              <w:br w:type="textWrapping"/>
            </w:r>
            <w:r w:rsidDel="00000000" w:rsidR="00000000" w:rsidRPr="00000000">
              <w:rPr>
                <w:rtl w:val="0"/>
              </w:rPr>
            </w:r>
          </w:p>
          <w:p w:rsidR="00000000" w:rsidDel="00000000" w:rsidP="00000000" w:rsidRDefault="00000000" w:rsidRPr="00000000" w14:paraId="0000005C">
            <w:pPr>
              <w:widowControl w:val="0"/>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Components/Respuestas.vue:</w:t>
            </w:r>
            <w:r w:rsidDel="00000000" w:rsidR="00000000" w:rsidRPr="00000000">
              <w:rPr>
                <w:rFonts w:ascii="Arial" w:cs="Arial" w:eastAsia="Arial" w:hAnsi="Arial"/>
                <w:sz w:val="20"/>
                <w:szCs w:val="20"/>
                <w:rtl w:val="0"/>
              </w:rPr>
              <w:t xml:space="preserve"> Componente de visualización de respuestas.</w:t>
            </w:r>
          </w:p>
          <w:p w:rsidR="00000000" w:rsidDel="00000000" w:rsidP="00000000" w:rsidRDefault="00000000" w:rsidRPr="00000000" w14:paraId="0000005D">
            <w:pPr>
              <w:widowControl w:val="0"/>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Server/api/consultas/index.get.ts:</w:t>
            </w:r>
            <w:r w:rsidDel="00000000" w:rsidR="00000000" w:rsidRPr="00000000">
              <w:rPr>
                <w:rFonts w:ascii="Arial" w:cs="Arial" w:eastAsia="Arial" w:hAnsi="Arial"/>
                <w:sz w:val="20"/>
                <w:szCs w:val="20"/>
                <w:rtl w:val="0"/>
              </w:rPr>
              <w:t xml:space="preserve"> Archivo de la API que devuelve datos de respuestas en JSON.</w:t>
            </w:r>
          </w:p>
          <w:p w:rsidR="00000000" w:rsidDel="00000000" w:rsidP="00000000" w:rsidRDefault="00000000" w:rsidRPr="00000000" w14:paraId="0000005E">
            <w:pPr>
              <w:widowControl w:val="0"/>
              <w:spacing w:after="0" w:line="240" w:lineRule="auto"/>
              <w:ind w:left="0" w:firstLine="0"/>
              <w:jc w:val="both"/>
              <w:rPr>
                <w:rFonts w:ascii="Arial" w:cs="Arial" w:eastAsia="Arial" w:hAnsi="Arial"/>
                <w:sz w:val="20"/>
                <w:szCs w:val="20"/>
              </w:rPr>
            </w:pPr>
            <w:r w:rsidDel="00000000" w:rsidR="00000000" w:rsidRPr="00000000">
              <w:rPr>
                <w:rFonts w:ascii="Arial" w:cs="Arial" w:eastAsia="Arial" w:hAnsi="Arial"/>
                <w:b w:val="1"/>
                <w:sz w:val="20"/>
                <w:szCs w:val="20"/>
                <w:rtl w:val="0"/>
              </w:rPr>
              <w:t xml:space="preserve">stores/respuestas.ts:</w:t>
            </w:r>
            <w:r w:rsidDel="00000000" w:rsidR="00000000" w:rsidRPr="00000000">
              <w:rPr>
                <w:rFonts w:ascii="Arial" w:cs="Arial" w:eastAsia="Arial" w:hAnsi="Arial"/>
                <w:sz w:val="20"/>
                <w:szCs w:val="20"/>
                <w:rtl w:val="0"/>
              </w:rPr>
              <w:t xml:space="preserve"> Store de Pinia que maneja el estado y la obtención de respuestas.</w:t>
            </w:r>
          </w:p>
          <w:p w:rsidR="00000000" w:rsidDel="00000000" w:rsidP="00000000" w:rsidRDefault="00000000" w:rsidRPr="00000000" w14:paraId="0000005F">
            <w:pPr>
              <w:widowControl w:val="0"/>
              <w:spacing w:after="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sz w:val="20"/>
                <w:szCs w:val="20"/>
                <w:rtl w:val="0"/>
              </w:rPr>
              <w:t xml:space="preserve">Pages/index.vue:</w:t>
            </w:r>
            <w:r w:rsidDel="00000000" w:rsidR="00000000" w:rsidRPr="00000000">
              <w:rPr>
                <w:rFonts w:ascii="Arial" w:cs="Arial" w:eastAsia="Arial" w:hAnsi="Arial"/>
                <w:sz w:val="20"/>
                <w:szCs w:val="20"/>
                <w:rtl w:val="0"/>
              </w:rPr>
              <w:t xml:space="preserve"> Página principal que integra el componente Respuestas.</w:t>
            </w:r>
            <w:r w:rsidDel="00000000" w:rsidR="00000000" w:rsidRPr="00000000">
              <w:rPr>
                <w:rtl w:val="0"/>
              </w:rPr>
            </w:r>
          </w:p>
        </w:tc>
      </w:tr>
      <w:tr>
        <w:trPr>
          <w:cantSplit w:val="0"/>
          <w:tblHeader w:val="0"/>
        </w:trPr>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240" w:before="240" w:line="240" w:lineRule="auto"/>
              <w:rPr>
                <w:rFonts w:ascii="Arial" w:cs="Arial" w:eastAsia="Arial" w:hAnsi="Arial"/>
                <w:b w:val="1"/>
                <w:sz w:val="28"/>
                <w:szCs w:val="28"/>
              </w:rPr>
            </w:pPr>
            <w:r w:rsidDel="00000000" w:rsidR="00000000" w:rsidRPr="00000000">
              <w:rPr>
                <w:rFonts w:ascii="Times New Roman" w:cs="Times New Roman" w:eastAsia="Times New Roman" w:hAnsi="Times New Roman"/>
                <w:i w:val="1"/>
                <w:sz w:val="24"/>
                <w:szCs w:val="24"/>
                <w:rtl w:val="0"/>
              </w:rPr>
              <w:t xml:space="preserve">La siguiente imagen representa la página principal de la aplicación y utiliza el componente Respuestas para mostrar las respuestas.</w:t>
              <w:br w:type="textWrapping"/>
              <w:br w:type="textWrapping"/>
            </w:r>
            <w:r w:rsidDel="00000000" w:rsidR="00000000" w:rsidRPr="00000000">
              <w:rPr>
                <w:rFonts w:ascii="Times New Roman" w:cs="Times New Roman" w:eastAsia="Times New Roman" w:hAnsi="Times New Roman"/>
                <w:i w:val="1"/>
                <w:sz w:val="24"/>
                <w:szCs w:val="24"/>
              </w:rPr>
              <w:drawing>
                <wp:inline distB="114300" distT="114300" distL="114300" distR="114300">
                  <wp:extent cx="5600700" cy="2476500"/>
                  <wp:effectExtent b="0" l="0" r="0" t="0"/>
                  <wp:docPr id="8"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5600700" cy="24765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br w:type="textWrapping"/>
              <w:br w:type="textWrapping"/>
            </w:r>
            <w:r w:rsidDel="00000000" w:rsidR="00000000" w:rsidRPr="00000000">
              <w:rPr>
                <w:rFonts w:ascii="Arial" w:cs="Arial" w:eastAsia="Arial" w:hAnsi="Arial"/>
                <w:b w:val="1"/>
                <w:sz w:val="28"/>
                <w:szCs w:val="28"/>
                <w:rtl w:val="0"/>
              </w:rPr>
              <w:t xml:space="preserve">Explicación de la Página Principal</w:t>
            </w:r>
          </w:p>
          <w:p w:rsidR="00000000" w:rsidDel="00000000" w:rsidP="00000000" w:rsidRDefault="00000000" w:rsidRPr="00000000" w14:paraId="00000061">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Uso de &lt;Respuestas /&gt;:</w:t>
              <w:br w:type="textWrapping"/>
            </w:r>
          </w:p>
          <w:p w:rsidR="00000000" w:rsidDel="00000000" w:rsidP="00000000" w:rsidRDefault="00000000" w:rsidRPr="00000000" w14:paraId="00000062">
            <w:pPr>
              <w:widowControl w:val="0"/>
              <w:spacing w:after="240" w:before="24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Esta página incluye el componente Respuestas, que se encarga de mostrar la lista de respuestas.El componente Respuestas se importa y se inserta en el template para que se muestre en la página.</w:t>
            </w:r>
          </w:p>
          <w:p w:rsidR="00000000" w:rsidDel="00000000" w:rsidP="00000000" w:rsidRDefault="00000000" w:rsidRPr="00000000" w14:paraId="00000063">
            <w:pPr>
              <w:widowControl w:val="0"/>
              <w:spacing w:after="240" w:before="24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4">
            <w:pPr>
              <w:widowControl w:val="0"/>
              <w:spacing w:after="240" w:before="24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5">
            <w:pPr>
              <w:widowControl w:val="0"/>
              <w:spacing w:after="240" w:before="24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6">
            <w:pPr>
              <w:widowControl w:val="0"/>
              <w:spacing w:after="240" w:before="24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7">
            <w:pPr>
              <w:widowControl w:val="0"/>
              <w:spacing w:after="240" w:before="24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8">
            <w:pPr>
              <w:widowControl w:val="0"/>
              <w:spacing w:after="240" w:before="240" w:line="240" w:lineRule="auto"/>
              <w:jc w:val="both"/>
              <w:rPr>
                <w:rFonts w:ascii="Times New Roman" w:cs="Times New Roman" w:eastAsia="Times New Roman" w:hAnsi="Times New Roman"/>
                <w:i w:val="1"/>
                <w:sz w:val="24"/>
                <w:szCs w:val="24"/>
              </w:rPr>
            </w:pPr>
            <w:r w:rsidDel="00000000" w:rsidR="00000000" w:rsidRPr="00000000">
              <w:rPr>
                <w:rFonts w:ascii="Arial" w:cs="Arial" w:eastAsia="Arial" w:hAnsi="Arial"/>
                <w:b w:val="1"/>
                <w:sz w:val="24"/>
                <w:szCs w:val="24"/>
                <w:rtl w:val="0"/>
              </w:rPr>
              <w:t xml:space="preserve">Función</w:t>
              <w:br w:type="textWrapping"/>
            </w:r>
            <w:r w:rsidDel="00000000" w:rsidR="00000000" w:rsidRPr="00000000">
              <w:rPr>
                <w:rFonts w:ascii="Arial" w:cs="Arial" w:eastAsia="Arial" w:hAnsi="Arial"/>
                <w:sz w:val="24"/>
                <w:szCs w:val="24"/>
                <w:rtl w:val="0"/>
              </w:rPr>
              <w:br w:type="textWrapping"/>
            </w:r>
            <w:r w:rsidDel="00000000" w:rsidR="00000000" w:rsidRPr="00000000">
              <w:rPr>
                <w:rFonts w:ascii="Arial" w:cs="Arial" w:eastAsia="Arial" w:hAnsi="Arial"/>
                <w:sz w:val="20"/>
                <w:szCs w:val="20"/>
                <w:rtl w:val="0"/>
              </w:rPr>
              <w:t xml:space="preserve">La página index.vue sirve como punto de entrada a la aplicación, donde se visualizan las respuestas cargadas</w:t>
            </w:r>
            <w:r w:rsidDel="00000000" w:rsidR="00000000" w:rsidRPr="00000000">
              <w:rPr>
                <w:rFonts w:ascii="Arial" w:cs="Arial" w:eastAsia="Arial" w:hAnsi="Arial"/>
                <w:sz w:val="24"/>
                <w:szCs w:val="24"/>
                <w:rtl w:val="0"/>
              </w:rPr>
              <w:t xml:space="preserve">.</w:t>
            </w:r>
            <w:r w:rsidDel="00000000" w:rsidR="00000000" w:rsidRPr="00000000">
              <w:rPr>
                <w:rFonts w:ascii="Times New Roman" w:cs="Times New Roman" w:eastAsia="Times New Roman" w:hAnsi="Times New Roman"/>
                <w:sz w:val="24"/>
                <w:szCs w:val="24"/>
                <w:rtl w:val="0"/>
              </w:rPr>
              <w:t xml:space="preserve">Este componente es responsable de mostrar la lista de respuestas obtenidas del store respuestas.</w:t>
            </w:r>
            <w:r w:rsidDel="00000000" w:rsidR="00000000" w:rsidRPr="00000000">
              <w:rPr>
                <w:rFonts w:ascii="Times New Roman" w:cs="Times New Roman" w:eastAsia="Times New Roman" w:hAnsi="Times New Roman"/>
                <w:i w:val="1"/>
                <w:sz w:val="24"/>
                <w:szCs w:val="24"/>
                <w:rtl w:val="0"/>
              </w:rPr>
              <w:br w:type="textWrapping"/>
              <w:br w:type="textWrapping"/>
            </w:r>
            <w:r w:rsidDel="00000000" w:rsidR="00000000" w:rsidRPr="00000000">
              <w:rPr>
                <w:rFonts w:ascii="Times New Roman" w:cs="Times New Roman" w:eastAsia="Times New Roman" w:hAnsi="Times New Roman"/>
                <w:i w:val="1"/>
                <w:sz w:val="24"/>
                <w:szCs w:val="24"/>
              </w:rPr>
              <w:drawing>
                <wp:inline distB="114300" distT="114300" distL="114300" distR="114300">
                  <wp:extent cx="5600700" cy="5016500"/>
                  <wp:effectExtent b="0" l="0" r="0" t="0"/>
                  <wp:docPr id="13" name="image11.jpg"/>
                  <a:graphic>
                    <a:graphicData uri="http://schemas.openxmlformats.org/drawingml/2006/picture">
                      <pic:pic>
                        <pic:nvPicPr>
                          <pic:cNvPr id="0" name="image11.jpg"/>
                          <pic:cNvPicPr preferRelativeResize="0"/>
                        </pic:nvPicPr>
                        <pic:blipFill>
                          <a:blip r:embed="rId7"/>
                          <a:srcRect b="0" l="0" r="0" t="0"/>
                          <a:stretch>
                            <a:fillRect/>
                          </a:stretch>
                        </pic:blipFill>
                        <pic:spPr>
                          <a:xfrm>
                            <a:off x="0" y="0"/>
                            <a:ext cx="5600700" cy="5016500"/>
                          </a:xfrm>
                          <a:prstGeom prst="rect"/>
                          <a:ln/>
                        </pic:spPr>
                      </pic:pic>
                    </a:graphicData>
                  </a:graphic>
                </wp:inline>
              </w:drawing>
            </w:r>
            <w:r w:rsidDel="00000000" w:rsidR="00000000" w:rsidRPr="00000000">
              <w:rPr>
                <w:rFonts w:ascii="Times New Roman" w:cs="Times New Roman" w:eastAsia="Times New Roman" w:hAnsi="Times New Roman"/>
                <w:i w:val="1"/>
                <w:sz w:val="24"/>
                <w:szCs w:val="24"/>
                <w:rtl w:val="0"/>
              </w:rPr>
              <w:br w:type="textWrapping"/>
              <w:br w:type="textWrapping"/>
            </w:r>
          </w:p>
          <w:p w:rsidR="00000000" w:rsidDel="00000000" w:rsidP="00000000" w:rsidRDefault="00000000" w:rsidRPr="00000000" w14:paraId="00000069">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8"/>
                <w:szCs w:val="28"/>
                <w:rtl w:val="0"/>
              </w:rPr>
              <w:t xml:space="preserve">Explicación del Componente</w:t>
            </w:r>
            <w:r w:rsidDel="00000000" w:rsidR="00000000" w:rsidRPr="00000000">
              <w:rPr>
                <w:rtl w:val="0"/>
              </w:rPr>
            </w:r>
          </w:p>
          <w:p w:rsidR="00000000" w:rsidDel="00000000" w:rsidP="00000000" w:rsidRDefault="00000000" w:rsidRPr="00000000" w14:paraId="0000006A">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&lt;template&gt;:</w:t>
            </w:r>
          </w:p>
          <w:p w:rsidR="00000000" w:rsidDel="00000000" w:rsidP="00000000" w:rsidRDefault="00000000" w:rsidRPr="00000000" w14:paraId="0000006B">
            <w:pPr>
              <w:widowControl w:val="0"/>
              <w:spacing w:after="240" w:before="24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Muestra un encabezado "Respuestas" para indicar el propósito del componente.Si hay respuestas disponibles (getRespuestas.length &gt; 0), recorre la lista y muestra cada respuesta con su título (title), descripción (description) y nivel de calidad (level).Si no hay respuestas, muestra un mensaje indicando que no hay datos disponibles.</w:t>
            </w:r>
          </w:p>
          <w:p w:rsidR="00000000" w:rsidDel="00000000" w:rsidP="00000000" w:rsidRDefault="00000000" w:rsidRPr="00000000" w14:paraId="0000006C">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Script</w:t>
            </w:r>
          </w:p>
          <w:p w:rsidR="00000000" w:rsidDel="00000000" w:rsidP="00000000" w:rsidRDefault="00000000" w:rsidRPr="00000000" w14:paraId="0000006D">
            <w:pPr>
              <w:widowControl w:val="0"/>
              <w:spacing w:after="240" w:before="240"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Store:</w:t>
            </w:r>
            <w:r w:rsidDel="00000000" w:rsidR="00000000" w:rsidRPr="00000000">
              <w:rPr>
                <w:rFonts w:ascii="Arial" w:cs="Arial" w:eastAsia="Arial" w:hAnsi="Arial"/>
                <w:sz w:val="20"/>
                <w:szCs w:val="20"/>
                <w:rtl w:val="0"/>
              </w:rPr>
              <w:t xml:space="preserve"> Importa y usa el store useRespuestasStore para acceder a las respuestas.</w:t>
              <w:br w:type="textWrapping"/>
            </w:r>
            <w:r w:rsidDel="00000000" w:rsidR="00000000" w:rsidRPr="00000000">
              <w:rPr>
                <w:rFonts w:ascii="Arial" w:cs="Arial" w:eastAsia="Arial" w:hAnsi="Arial"/>
                <w:b w:val="1"/>
                <w:sz w:val="20"/>
                <w:szCs w:val="20"/>
                <w:rtl w:val="0"/>
              </w:rPr>
              <w:t xml:space="preserve">Datos: </w:t>
            </w:r>
            <w:r w:rsidDel="00000000" w:rsidR="00000000" w:rsidRPr="00000000">
              <w:rPr>
                <w:rFonts w:ascii="Arial" w:cs="Arial" w:eastAsia="Arial" w:hAnsi="Arial"/>
                <w:sz w:val="20"/>
                <w:szCs w:val="20"/>
                <w:rtl w:val="0"/>
              </w:rPr>
              <w:t xml:space="preserve">Llama a la acción fetchRespuestas para cargar los datos desde la API al montarse el componente.</w:t>
              <w:br w:type="textWrapping"/>
            </w:r>
            <w:r w:rsidDel="00000000" w:rsidR="00000000" w:rsidRPr="00000000">
              <w:rPr>
                <w:rFonts w:ascii="Arial" w:cs="Arial" w:eastAsia="Arial" w:hAnsi="Arial"/>
                <w:b w:val="1"/>
                <w:sz w:val="20"/>
                <w:szCs w:val="20"/>
                <w:rtl w:val="0"/>
              </w:rPr>
              <w:t xml:space="preserve">getRespuestas</w:t>
            </w:r>
            <w:r w:rsidDel="00000000" w:rsidR="00000000" w:rsidRPr="00000000">
              <w:rPr>
                <w:rFonts w:ascii="Arial" w:cs="Arial" w:eastAsia="Arial" w:hAnsi="Arial"/>
                <w:sz w:val="20"/>
                <w:szCs w:val="20"/>
                <w:rtl w:val="0"/>
              </w:rPr>
              <w:t xml:space="preserve">: Es un getter del store que permite acceder a la lista de respuestas cargadas.</w:t>
            </w:r>
          </w:p>
          <w:p w:rsidR="00000000" w:rsidDel="00000000" w:rsidP="00000000" w:rsidRDefault="00000000" w:rsidRPr="00000000" w14:paraId="0000006E">
            <w:pPr>
              <w:widowControl w:val="0"/>
              <w:spacing w:after="240" w:before="240" w:line="240" w:lineRule="auto"/>
              <w:ind w:left="0" w:firstLine="0"/>
              <w:rPr>
                <w:rFonts w:ascii="Arial" w:cs="Arial" w:eastAsia="Arial" w:hAnsi="Arial"/>
                <w:sz w:val="20"/>
                <w:szCs w:val="20"/>
              </w:rPr>
            </w:pPr>
            <w:r w:rsidDel="00000000" w:rsidR="00000000" w:rsidRPr="00000000">
              <w:rPr>
                <w:rFonts w:ascii="Arial" w:cs="Arial" w:eastAsia="Arial" w:hAnsi="Arial"/>
                <w:sz w:val="20"/>
                <w:szCs w:val="20"/>
                <w:rtl w:val="0"/>
              </w:rPr>
              <w:t xml:space="preserve">Este componente está diseñado para ser reutilizable y se puede incorporar en cualquier página que requiera mostrar las respuestas.</w:t>
            </w:r>
          </w:p>
          <w:p w:rsidR="00000000" w:rsidDel="00000000" w:rsidP="00000000" w:rsidRDefault="00000000" w:rsidRPr="00000000" w14:paraId="0000006F">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Server/api/consultas/index.get.ts</w:t>
            </w:r>
          </w:p>
          <w:p w:rsidR="00000000" w:rsidDel="00000000" w:rsidP="00000000" w:rsidRDefault="00000000" w:rsidRPr="00000000" w14:paraId="00000070">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archivo contiene la lógica del endpoint de la API. Se trata de un archivo de servidor en la carpeta server y se encarga de devolver un JSON con datos simulados de respuestas.</w:t>
            </w:r>
          </w:p>
          <w:p w:rsidR="00000000" w:rsidDel="00000000" w:rsidP="00000000" w:rsidRDefault="00000000" w:rsidRPr="00000000" w14:paraId="00000071">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Pr>
              <w:drawing>
                <wp:inline distB="114300" distT="114300" distL="114300" distR="114300">
                  <wp:extent cx="5600700" cy="1346200"/>
                  <wp:effectExtent b="0" l="0" r="0" t="0"/>
                  <wp:docPr id="3"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6007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widowControl w:val="0"/>
              <w:spacing w:after="240" w:before="24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3">
            <w:pPr>
              <w:widowControl w:val="0"/>
              <w:spacing w:after="240" w:before="24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4">
            <w:pPr>
              <w:widowControl w:val="0"/>
              <w:spacing w:after="240" w:before="24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5">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8"/>
                <w:szCs w:val="28"/>
                <w:rtl w:val="0"/>
              </w:rPr>
              <w:t xml:space="preserve">Explicación del Endpoint</w:t>
            </w:r>
            <w:r w:rsidDel="00000000" w:rsidR="00000000" w:rsidRPr="00000000">
              <w:rPr>
                <w:rtl w:val="0"/>
              </w:rPr>
            </w:r>
          </w:p>
          <w:p w:rsidR="00000000" w:rsidDel="00000000" w:rsidP="00000000" w:rsidRDefault="00000000" w:rsidRPr="00000000" w14:paraId="00000076">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b w:val="1"/>
                <w:sz w:val="24"/>
                <w:szCs w:val="24"/>
                <w:rtl w:val="0"/>
              </w:rPr>
              <w:t xml:space="preserve">Propósito</w:t>
            </w:r>
            <w:r w:rsidDel="00000000" w:rsidR="00000000" w:rsidRPr="00000000">
              <w:rPr>
                <w:rFonts w:ascii="Arial" w:cs="Arial" w:eastAsia="Arial" w:hAnsi="Arial"/>
                <w:sz w:val="20"/>
                <w:szCs w:val="20"/>
                <w:rtl w:val="0"/>
              </w:rPr>
              <w:t xml:space="preserve">: Este archivo simula una API que devuelve una lista de respuestas en formato JSON. Cada respuesta incluye:</w:t>
            </w:r>
          </w:p>
          <w:p w:rsidR="00000000" w:rsidDel="00000000" w:rsidP="00000000" w:rsidRDefault="00000000" w:rsidRPr="00000000" w14:paraId="00000077">
            <w:pPr>
              <w:widowControl w:val="0"/>
              <w:spacing w:after="240" w:before="240"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id:</w:t>
            </w:r>
            <w:r w:rsidDel="00000000" w:rsidR="00000000" w:rsidRPr="00000000">
              <w:rPr>
                <w:rFonts w:ascii="Arial" w:cs="Arial" w:eastAsia="Arial" w:hAnsi="Arial"/>
                <w:sz w:val="20"/>
                <w:szCs w:val="20"/>
                <w:rtl w:val="0"/>
              </w:rPr>
              <w:t xml:space="preserve"> Identificador único de cada respuesta.</w:t>
              <w:br w:type="textWrapping"/>
            </w:r>
            <w:r w:rsidDel="00000000" w:rsidR="00000000" w:rsidRPr="00000000">
              <w:rPr>
                <w:rFonts w:ascii="Arial" w:cs="Arial" w:eastAsia="Arial" w:hAnsi="Arial"/>
                <w:b w:val="1"/>
                <w:sz w:val="20"/>
                <w:szCs w:val="20"/>
                <w:rtl w:val="0"/>
              </w:rPr>
              <w:t xml:space="preserve">title:</w:t>
            </w:r>
            <w:r w:rsidDel="00000000" w:rsidR="00000000" w:rsidRPr="00000000">
              <w:rPr>
                <w:rFonts w:ascii="Arial" w:cs="Arial" w:eastAsia="Arial" w:hAnsi="Arial"/>
                <w:sz w:val="20"/>
                <w:szCs w:val="20"/>
                <w:rtl w:val="0"/>
              </w:rPr>
              <w:t xml:space="preserve"> Título de la respuesta.</w:t>
              <w:br w:type="textWrapping"/>
            </w:r>
            <w:r w:rsidDel="00000000" w:rsidR="00000000" w:rsidRPr="00000000">
              <w:rPr>
                <w:rFonts w:ascii="Arial" w:cs="Arial" w:eastAsia="Arial" w:hAnsi="Arial"/>
                <w:b w:val="1"/>
                <w:sz w:val="20"/>
                <w:szCs w:val="20"/>
                <w:rtl w:val="0"/>
              </w:rPr>
              <w:t xml:space="preserve">level:</w:t>
            </w:r>
            <w:r w:rsidDel="00000000" w:rsidR="00000000" w:rsidRPr="00000000">
              <w:rPr>
                <w:rFonts w:ascii="Arial" w:cs="Arial" w:eastAsia="Arial" w:hAnsi="Arial"/>
                <w:sz w:val="20"/>
                <w:szCs w:val="20"/>
                <w:rtl w:val="0"/>
              </w:rPr>
              <w:t xml:space="preserve"> Indica el nivel o calidad de la respuesta (por ejemplo, "Muy buena", "Buena", "Mala").</w:t>
              <w:br w:type="textWrapping"/>
            </w:r>
            <w:r w:rsidDel="00000000" w:rsidR="00000000" w:rsidRPr="00000000">
              <w:rPr>
                <w:rFonts w:ascii="Arial" w:cs="Arial" w:eastAsia="Arial" w:hAnsi="Arial"/>
                <w:b w:val="1"/>
                <w:sz w:val="20"/>
                <w:szCs w:val="20"/>
                <w:rtl w:val="0"/>
              </w:rPr>
              <w:t xml:space="preserve">description: </w:t>
            </w:r>
            <w:r w:rsidDel="00000000" w:rsidR="00000000" w:rsidRPr="00000000">
              <w:rPr>
                <w:rFonts w:ascii="Arial" w:cs="Arial" w:eastAsia="Arial" w:hAnsi="Arial"/>
                <w:sz w:val="20"/>
                <w:szCs w:val="20"/>
                <w:rtl w:val="0"/>
              </w:rPr>
              <w:t xml:space="preserve">Breve descripción de la respuesta.</w:t>
            </w:r>
          </w:p>
          <w:p w:rsidR="00000000" w:rsidDel="00000000" w:rsidP="00000000" w:rsidRDefault="00000000" w:rsidRPr="00000000" w14:paraId="00000078">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Funcionamiento</w:t>
            </w:r>
          </w:p>
          <w:p w:rsidR="00000000" w:rsidDel="00000000" w:rsidP="00000000" w:rsidRDefault="00000000" w:rsidRPr="00000000" w14:paraId="00000079">
            <w:pPr>
              <w:widowControl w:val="0"/>
              <w:spacing w:after="240" w:before="240" w:line="240"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Al acceder a /api/consultas, este endpoint devuelve el array de respuestas.El método defineEventHandler permite manejar las solicitudes a este endpoint y devolver la lista de respuestas simulada.Este archivo facilita el desarrollo sin necesidad de una base de datos real, ya que simula los datos.</w:t>
            </w:r>
          </w:p>
          <w:p w:rsidR="00000000" w:rsidDel="00000000" w:rsidP="00000000" w:rsidRDefault="00000000" w:rsidRPr="00000000" w14:paraId="0000007A">
            <w:pPr>
              <w:widowControl w:val="0"/>
              <w:spacing w:after="240" w:before="24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B">
            <w:pPr>
              <w:widowControl w:val="0"/>
              <w:spacing w:after="240" w:before="240" w:line="240" w:lineRule="auto"/>
              <w:jc w:val="both"/>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00700" cy="254000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6007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spacing w:after="240" w:before="240" w:line="240"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7D">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Stores/respuestas.ts</w:t>
            </w:r>
          </w:p>
          <w:p w:rsidR="00000000" w:rsidDel="00000000" w:rsidP="00000000" w:rsidRDefault="00000000" w:rsidRPr="00000000" w14:paraId="0000007E">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Este archivo define el store use Respuestas Store utilizando Pinia para manejar el estado de las respuestas de manera centralizada.</w:t>
            </w:r>
          </w:p>
          <w:p w:rsidR="00000000" w:rsidDel="00000000" w:rsidP="00000000" w:rsidRDefault="00000000" w:rsidRPr="00000000" w14:paraId="0000007F">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Pr>
              <w:drawing>
                <wp:inline distB="114300" distT="114300" distL="114300" distR="114300">
                  <wp:extent cx="5600700" cy="4000500"/>
                  <wp:effectExtent b="0" l="0" r="0" t="0"/>
                  <wp:docPr id="6" name="image13.jpg"/>
                  <a:graphic>
                    <a:graphicData uri="http://schemas.openxmlformats.org/drawingml/2006/picture">
                      <pic:pic>
                        <pic:nvPicPr>
                          <pic:cNvPr id="0" name="image13.jpg"/>
                          <pic:cNvPicPr preferRelativeResize="0"/>
                        </pic:nvPicPr>
                        <pic:blipFill>
                          <a:blip r:embed="rId10"/>
                          <a:srcRect b="0" l="0" r="0" t="0"/>
                          <a:stretch>
                            <a:fillRect/>
                          </a:stretch>
                        </pic:blipFill>
                        <pic:spPr>
                          <a:xfrm>
                            <a:off x="0" y="0"/>
                            <a:ext cx="56007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spacing w:after="240" w:before="24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1">
            <w:pPr>
              <w:widowControl w:val="0"/>
              <w:spacing w:after="240" w:before="24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2">
            <w:pPr>
              <w:widowControl w:val="0"/>
              <w:spacing w:after="240" w:before="24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3">
            <w:pPr>
              <w:widowControl w:val="0"/>
              <w:spacing w:after="240" w:before="24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084">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Explicación del Store</w:t>
            </w:r>
          </w:p>
          <w:p w:rsidR="00000000" w:rsidDel="00000000" w:rsidP="00000000" w:rsidRDefault="00000000" w:rsidRPr="00000000" w14:paraId="00000085">
            <w:pPr>
              <w:widowControl w:val="0"/>
              <w:spacing w:after="240" w:before="240"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Interfaz Respuesta</w:t>
            </w:r>
            <w:r w:rsidDel="00000000" w:rsidR="00000000" w:rsidRPr="00000000">
              <w:rPr>
                <w:rFonts w:ascii="Arial" w:cs="Arial" w:eastAsia="Arial" w:hAnsi="Arial"/>
                <w:sz w:val="20"/>
                <w:szCs w:val="20"/>
                <w:rtl w:val="0"/>
              </w:rPr>
              <w:t xml:space="preserve">: Define la estructura de los datos de una respuesta, asegurando que cada respuesta tenga id, title, level y description.</w:t>
            </w:r>
          </w:p>
          <w:p w:rsidR="00000000" w:rsidDel="00000000" w:rsidP="00000000" w:rsidRDefault="00000000" w:rsidRPr="00000000" w14:paraId="00000086">
            <w:pPr>
              <w:widowControl w:val="0"/>
              <w:spacing w:after="240" w:before="240" w:line="240" w:lineRule="auto"/>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Estado (state)</w:t>
            </w:r>
          </w:p>
          <w:p w:rsidR="00000000" w:rsidDel="00000000" w:rsidP="00000000" w:rsidRDefault="00000000" w:rsidRPr="00000000" w14:paraId="00000087">
            <w:pPr>
              <w:widowControl w:val="0"/>
              <w:spacing w:after="240" w:before="240"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respuestas:</w:t>
            </w:r>
            <w:r w:rsidDel="00000000" w:rsidR="00000000" w:rsidRPr="00000000">
              <w:rPr>
                <w:rFonts w:ascii="Arial" w:cs="Arial" w:eastAsia="Arial" w:hAnsi="Arial"/>
                <w:sz w:val="20"/>
                <w:szCs w:val="20"/>
                <w:rtl w:val="0"/>
              </w:rPr>
              <w:t xml:space="preserve"> Array que almacena la lista de respuestas obtenida de la API.</w:t>
            </w:r>
          </w:p>
          <w:p w:rsidR="00000000" w:rsidDel="00000000" w:rsidP="00000000" w:rsidRDefault="00000000" w:rsidRPr="00000000" w14:paraId="00000088">
            <w:pPr>
              <w:widowControl w:val="0"/>
              <w:spacing w:after="240" w:before="240" w:line="240"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89">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Getters</w:t>
            </w:r>
          </w:p>
          <w:p w:rsidR="00000000" w:rsidDel="00000000" w:rsidP="00000000" w:rsidRDefault="00000000" w:rsidRPr="00000000" w14:paraId="0000008A">
            <w:pPr>
              <w:widowControl w:val="0"/>
              <w:spacing w:after="240" w:before="240"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getRespuestas: </w:t>
            </w:r>
            <w:r w:rsidDel="00000000" w:rsidR="00000000" w:rsidRPr="00000000">
              <w:rPr>
                <w:rFonts w:ascii="Arial" w:cs="Arial" w:eastAsia="Arial" w:hAnsi="Arial"/>
                <w:sz w:val="20"/>
                <w:szCs w:val="20"/>
                <w:rtl w:val="0"/>
              </w:rPr>
              <w:t xml:space="preserve">Devuelve la lista de respuestas del estado, permitiendo el acceso al array respuestas.</w:t>
            </w:r>
          </w:p>
          <w:p w:rsidR="00000000" w:rsidDel="00000000" w:rsidP="00000000" w:rsidRDefault="00000000" w:rsidRPr="00000000" w14:paraId="0000008B">
            <w:pPr>
              <w:widowControl w:val="0"/>
              <w:spacing w:after="240" w:before="240" w:line="240"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Acciones</w:t>
            </w:r>
          </w:p>
          <w:p w:rsidR="00000000" w:rsidDel="00000000" w:rsidP="00000000" w:rsidRDefault="00000000" w:rsidRPr="00000000" w14:paraId="0000008C">
            <w:pPr>
              <w:widowControl w:val="0"/>
              <w:spacing w:after="240" w:before="240" w:line="240" w:lineRule="auto"/>
              <w:ind w:left="0" w:firstLine="0"/>
              <w:rPr>
                <w:rFonts w:ascii="Arial" w:cs="Arial" w:eastAsia="Arial" w:hAnsi="Arial"/>
                <w:sz w:val="20"/>
                <w:szCs w:val="20"/>
              </w:rPr>
            </w:pPr>
            <w:r w:rsidDel="00000000" w:rsidR="00000000" w:rsidRPr="00000000">
              <w:rPr>
                <w:rFonts w:ascii="Arial" w:cs="Arial" w:eastAsia="Arial" w:hAnsi="Arial"/>
                <w:b w:val="1"/>
                <w:sz w:val="20"/>
                <w:szCs w:val="20"/>
                <w:rtl w:val="0"/>
              </w:rPr>
              <w:t xml:space="preserve">fetchRespuestas: </w:t>
            </w:r>
            <w:r w:rsidDel="00000000" w:rsidR="00000000" w:rsidRPr="00000000">
              <w:rPr>
                <w:rFonts w:ascii="Arial" w:cs="Arial" w:eastAsia="Arial" w:hAnsi="Arial"/>
                <w:sz w:val="20"/>
                <w:szCs w:val="20"/>
                <w:rtl w:val="0"/>
              </w:rPr>
              <w:t xml:space="preserve">Acción que obtiene datos de /api/consultas usando $fetch.</w:t>
              <w:br w:type="textWrapping"/>
            </w:r>
            <w:r w:rsidDel="00000000" w:rsidR="00000000" w:rsidRPr="00000000">
              <w:rPr>
                <w:rFonts w:ascii="Arial" w:cs="Arial" w:eastAsia="Arial" w:hAnsi="Arial"/>
                <w:b w:val="1"/>
                <w:sz w:val="20"/>
                <w:szCs w:val="20"/>
                <w:rtl w:val="0"/>
              </w:rPr>
              <w:t xml:space="preserve">Control de Errores: </w:t>
            </w:r>
            <w:r w:rsidDel="00000000" w:rsidR="00000000" w:rsidRPr="00000000">
              <w:rPr>
                <w:rFonts w:ascii="Arial" w:cs="Arial" w:eastAsia="Arial" w:hAnsi="Arial"/>
                <w:sz w:val="20"/>
                <w:szCs w:val="20"/>
                <w:rtl w:val="0"/>
              </w:rPr>
              <w:t xml:space="preserve">Muestra un mensaje en consola si ocurre algún error al intentar obtener los datos.</w:t>
            </w:r>
          </w:p>
          <w:p w:rsidR="00000000" w:rsidDel="00000000" w:rsidP="00000000" w:rsidRDefault="00000000" w:rsidRPr="00000000" w14:paraId="0000008D">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El store permite la gestión centralizada de las respuestas y asegura que se puedan reutilizar en múltiples componentes si es necesario.</w:t>
            </w:r>
          </w:p>
          <w:p w:rsidR="00000000" w:rsidDel="00000000" w:rsidP="00000000" w:rsidRDefault="00000000" w:rsidRPr="00000000" w14:paraId="0000008E">
            <w:pPr>
              <w:widowControl w:val="0"/>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Resumen para la Entrega</w:t>
            </w:r>
          </w:p>
          <w:p w:rsidR="00000000" w:rsidDel="00000000" w:rsidP="00000000" w:rsidRDefault="00000000" w:rsidRPr="00000000" w14:paraId="0000008F">
            <w:pPr>
              <w:widowControl w:val="0"/>
              <w:spacing w:after="240" w:before="240"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Propósito General: Esta aplicación permite cargar, almacenar y visualizar una lista de respuestas con su nivel de calidad usando Nuxt 3, Pinia y una API simulada.</w:t>
            </w:r>
          </w:p>
          <w:p w:rsidR="00000000" w:rsidDel="00000000" w:rsidP="00000000" w:rsidRDefault="00000000" w:rsidRPr="00000000" w14:paraId="00000090">
            <w:pPr>
              <w:widowControl w:val="0"/>
              <w:spacing w:after="240" w:before="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1">
            <w:pPr>
              <w:widowControl w:val="0"/>
              <w:spacing w:after="240" w:before="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2">
            <w:pPr>
              <w:widowControl w:val="0"/>
              <w:spacing w:after="240" w:before="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3">
            <w:pPr>
              <w:widowControl w:val="0"/>
              <w:spacing w:after="240" w:before="240" w:line="240"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94">
            <w:pPr>
              <w:widowControl w:val="0"/>
              <w:spacing w:after="240" w:before="24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Componentes Clave</w:t>
            </w:r>
          </w:p>
          <w:p w:rsidR="00000000" w:rsidDel="00000000" w:rsidP="00000000" w:rsidRDefault="00000000" w:rsidRPr="00000000" w14:paraId="00000095">
            <w:pPr>
              <w:widowControl w:val="0"/>
              <w:numPr>
                <w:ilvl w:val="0"/>
                <w:numId w:val="12"/>
              </w:numPr>
              <w:spacing w:after="0" w:afterAutospacing="0" w:before="240" w:line="240"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Respuestas.vue:</w:t>
            </w:r>
            <w:r w:rsidDel="00000000" w:rsidR="00000000" w:rsidRPr="00000000">
              <w:rPr>
                <w:rFonts w:ascii="Arial" w:cs="Arial" w:eastAsia="Arial" w:hAnsi="Arial"/>
                <w:sz w:val="20"/>
                <w:szCs w:val="20"/>
                <w:rtl w:val="0"/>
              </w:rPr>
              <w:t xml:space="preserve"> Muestra la lista de respuestas en la página principal.</w:t>
            </w:r>
          </w:p>
          <w:p w:rsidR="00000000" w:rsidDel="00000000" w:rsidP="00000000" w:rsidRDefault="00000000" w:rsidRPr="00000000" w14:paraId="00000096">
            <w:pPr>
              <w:widowControl w:val="0"/>
              <w:numPr>
                <w:ilvl w:val="0"/>
                <w:numId w:val="12"/>
              </w:numPr>
              <w:spacing w:after="0" w:afterAutospacing="0" w:before="0" w:beforeAutospacing="0" w:line="240"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index.get.ts (API): </w:t>
            </w:r>
            <w:r w:rsidDel="00000000" w:rsidR="00000000" w:rsidRPr="00000000">
              <w:rPr>
                <w:rFonts w:ascii="Arial" w:cs="Arial" w:eastAsia="Arial" w:hAnsi="Arial"/>
                <w:sz w:val="20"/>
                <w:szCs w:val="20"/>
                <w:rtl w:val="0"/>
              </w:rPr>
              <w:t xml:space="preserve">Proporciona una lista de respuestas en formato JSON desde un endpoint local.</w:t>
            </w:r>
          </w:p>
          <w:p w:rsidR="00000000" w:rsidDel="00000000" w:rsidP="00000000" w:rsidRDefault="00000000" w:rsidRPr="00000000" w14:paraId="00000097">
            <w:pPr>
              <w:widowControl w:val="0"/>
              <w:numPr>
                <w:ilvl w:val="0"/>
                <w:numId w:val="12"/>
              </w:numPr>
              <w:spacing w:after="0" w:afterAutospacing="0" w:before="0" w:beforeAutospacing="0" w:line="240"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respuestas.ts (Store):</w:t>
            </w:r>
            <w:r w:rsidDel="00000000" w:rsidR="00000000" w:rsidRPr="00000000">
              <w:rPr>
                <w:rFonts w:ascii="Arial" w:cs="Arial" w:eastAsia="Arial" w:hAnsi="Arial"/>
                <w:sz w:val="20"/>
                <w:szCs w:val="20"/>
                <w:rtl w:val="0"/>
              </w:rPr>
              <w:t xml:space="preserve"> Centraliza el estado de respuestas y facilita su acceso desde distintos componentes.</w:t>
            </w:r>
          </w:p>
          <w:p w:rsidR="00000000" w:rsidDel="00000000" w:rsidP="00000000" w:rsidRDefault="00000000" w:rsidRPr="00000000" w14:paraId="00000098">
            <w:pPr>
              <w:widowControl w:val="0"/>
              <w:numPr>
                <w:ilvl w:val="0"/>
                <w:numId w:val="12"/>
              </w:numPr>
              <w:spacing w:after="240" w:before="0" w:beforeAutospacing="0" w:line="240" w:lineRule="auto"/>
              <w:ind w:left="720" w:hanging="360"/>
              <w:rPr>
                <w:rFonts w:ascii="Arial" w:cs="Arial" w:eastAsia="Arial" w:hAnsi="Arial"/>
                <w:sz w:val="20"/>
                <w:szCs w:val="20"/>
                <w:u w:val="none"/>
              </w:rPr>
            </w:pPr>
            <w:r w:rsidDel="00000000" w:rsidR="00000000" w:rsidRPr="00000000">
              <w:rPr>
                <w:rFonts w:ascii="Arial" w:cs="Arial" w:eastAsia="Arial" w:hAnsi="Arial"/>
                <w:b w:val="1"/>
                <w:sz w:val="20"/>
                <w:szCs w:val="20"/>
                <w:rtl w:val="0"/>
              </w:rPr>
              <w:t xml:space="preserve">index.vue: </w:t>
            </w:r>
            <w:r w:rsidDel="00000000" w:rsidR="00000000" w:rsidRPr="00000000">
              <w:rPr>
                <w:rFonts w:ascii="Arial" w:cs="Arial" w:eastAsia="Arial" w:hAnsi="Arial"/>
                <w:sz w:val="20"/>
                <w:szCs w:val="20"/>
                <w:rtl w:val="0"/>
              </w:rPr>
              <w:t xml:space="preserve">Página principal que carga y muestra el componente Respuestas.</w:t>
            </w:r>
          </w:p>
          <w:p w:rsidR="00000000" w:rsidDel="00000000" w:rsidP="00000000" w:rsidRDefault="00000000" w:rsidRPr="00000000" w14:paraId="00000099">
            <w:pPr>
              <w:widowControl w:val="0"/>
              <w:spacing w:after="240" w:before="240" w:line="240" w:lineRule="auto"/>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Este documento te permitirá explicar el funcionamiento de la aplicación y sus componentes en detalle. Con esta estructura, tienes una base sólida para construir aplicaciones de datos en Nuxt y Pinia</w:t>
            </w:r>
            <w:r w:rsidDel="00000000" w:rsidR="00000000" w:rsidRPr="00000000">
              <w:rPr>
                <w:rFonts w:ascii="Arial" w:cs="Arial" w:eastAsia="Arial" w:hAnsi="Arial"/>
                <w:i w:val="1"/>
                <w:sz w:val="20"/>
                <w:szCs w:val="20"/>
                <w:rtl w:val="0"/>
              </w:rPr>
              <w:t xml:space="preserve">.</w:t>
            </w:r>
            <w:r w:rsidDel="00000000" w:rsidR="00000000" w:rsidRPr="00000000">
              <w:rPr>
                <w:rtl w:val="0"/>
              </w:rPr>
            </w:r>
          </w:p>
        </w:tc>
      </w:tr>
      <w:tr>
        <w:trPr>
          <w:cantSplit w:val="0"/>
          <w:tblHeader w:val="0"/>
        </w:trPr>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000000" w:space="0" w:sz="12"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br w:type="textWrapping"/>
            </w:r>
            <w:r w:rsidDel="00000000" w:rsidR="00000000" w:rsidRPr="00000000">
              <w:rPr>
                <w:rFonts w:ascii="Times New Roman" w:cs="Times New Roman" w:eastAsia="Times New Roman" w:hAnsi="Times New Roman"/>
                <w:b w:val="1"/>
                <w:sz w:val="28"/>
                <w:szCs w:val="28"/>
                <w:rtl w:val="0"/>
              </w:rPr>
              <w:t xml:space="preserve">Link del repositorio</w:t>
            </w:r>
            <w:r w:rsidDel="00000000" w:rsidR="00000000" w:rsidRPr="00000000">
              <w:rPr>
                <w:rFonts w:ascii="Times New Roman" w:cs="Times New Roman" w:eastAsia="Times New Roman" w:hAnsi="Times New Roman"/>
                <w:b w:val="1"/>
                <w:sz w:val="24"/>
                <w:szCs w:val="24"/>
                <w:rtl w:val="0"/>
              </w:rPr>
              <w:br w:type="textWrapping"/>
            </w:r>
          </w:p>
          <w:p w:rsidR="00000000" w:rsidDel="00000000" w:rsidP="00000000" w:rsidRDefault="00000000" w:rsidRPr="00000000" w14:paraId="0000009C">
            <w:pPr>
              <w:widowControl w:val="0"/>
              <w:spacing w:after="0" w:line="24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https://github.com/misterx1999/Proyecto-de-Visualizaci-n-de-Respuestas-en-JSON.git</w:t>
            </w:r>
            <w:r w:rsidDel="00000000" w:rsidR="00000000" w:rsidRPr="00000000">
              <w:rPr>
                <w:rtl w:val="0"/>
              </w:rPr>
            </w:r>
          </w:p>
          <w:p w:rsidR="00000000" w:rsidDel="00000000" w:rsidP="00000000" w:rsidRDefault="00000000" w:rsidRPr="00000000" w14:paraId="0000009D">
            <w:pPr>
              <w:widowControl w:val="0"/>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9E">
      <w:pPr>
        <w:spacing w:after="0" w:lineRule="auto"/>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spacing w:after="0" w:line="360" w:lineRule="auto"/>
        <w:jc w:val="center"/>
        <w:rPr>
          <w:rFonts w:ascii="Arial" w:cs="Arial" w:eastAsia="Arial" w:hAnsi="Arial"/>
          <w:sz w:val="40"/>
          <w:szCs w:val="40"/>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12" w:val="single"/>
              <w:bottom w:color="000000" w:space="0" w:sz="12" w:val="single"/>
            </w:tcBorders>
            <w:shd w:fill="00ff00" w:val="clear"/>
            <w:tcMar>
              <w:top w:w="100.0" w:type="dxa"/>
              <w:left w:w="100.0" w:type="dxa"/>
              <w:bottom w:w="100.0" w:type="dxa"/>
              <w:right w:w="100.0" w:type="dxa"/>
            </w:tcMar>
            <w:vAlign w:val="top"/>
          </w:tcPr>
          <w:p w:rsidR="00000000" w:rsidDel="00000000" w:rsidP="00000000" w:rsidRDefault="00000000" w:rsidRPr="00000000" w14:paraId="000000A9">
            <w:pPr>
              <w:pStyle w:val="Heading2"/>
              <w:widowControl w:val="0"/>
              <w:spacing w:after="0" w:line="240" w:lineRule="auto"/>
              <w:jc w:val="both"/>
              <w:rPr>
                <w:rFonts w:ascii="Arial" w:cs="Arial" w:eastAsia="Arial" w:hAnsi="Arial"/>
                <w:sz w:val="28"/>
                <w:szCs w:val="28"/>
              </w:rPr>
            </w:pPr>
            <w:bookmarkStart w:colFirst="0" w:colLast="0" w:name="_d1efptnoegxh" w:id="0"/>
            <w:bookmarkEnd w:id="0"/>
            <w:r w:rsidDel="00000000" w:rsidR="00000000" w:rsidRPr="00000000">
              <w:rPr>
                <w:rFonts w:ascii="Arial" w:cs="Arial" w:eastAsia="Arial" w:hAnsi="Arial"/>
                <w:sz w:val="28"/>
                <w:szCs w:val="28"/>
                <w:rtl w:val="0"/>
              </w:rPr>
              <w:t xml:space="preserve">Documentación de la Interacción con la API en Edupro</w:t>
            </w:r>
          </w:p>
        </w:tc>
      </w:tr>
      <w:tr>
        <w:trPr>
          <w:cantSplit w:val="0"/>
          <w:trHeight w:val="7935" w:hRule="atLeast"/>
          <w:tblHeader w:val="0"/>
        </w:trPr>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b w:val="1"/>
                <w:sz w:val="28"/>
                <w:szCs w:val="28"/>
                <w:rtl w:val="0"/>
              </w:rPr>
              <w:t xml:space="preserve">Componentes Relacionados con la API</w:t>
            </w:r>
            <w:r w:rsidDel="00000000" w:rsidR="00000000" w:rsidRPr="00000000">
              <w:rPr>
                <w:rFonts w:ascii="Arial" w:cs="Arial" w:eastAsia="Arial" w:hAnsi="Arial"/>
                <w:b w:val="1"/>
                <w:sz w:val="24"/>
                <w:szCs w:val="24"/>
                <w:rtl w:val="0"/>
              </w:rPr>
              <w:br w:type="textWrapping"/>
            </w:r>
          </w:p>
          <w:p w:rsidR="00000000" w:rsidDel="00000000" w:rsidP="00000000" w:rsidRDefault="00000000" w:rsidRPr="00000000" w14:paraId="000000AB">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DocenteRespuestas.vue</w:t>
            </w:r>
          </w:p>
          <w:p w:rsidR="00000000" w:rsidDel="00000000" w:rsidP="00000000" w:rsidRDefault="00000000" w:rsidRPr="00000000" w14:paraId="000000AC">
            <w:pPr>
              <w:widowControl w:val="0"/>
              <w:spacing w:after="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AD">
            <w:pPr>
              <w:widowControl w:val="0"/>
              <w:spacing w:after="0" w:line="240" w:lineRule="auto"/>
              <w:ind w:left="720" w:firstLine="0"/>
              <w:rPr>
                <w:rFonts w:ascii="Arial" w:cs="Arial" w:eastAsia="Arial" w:hAnsi="Arial"/>
                <w:b w:val="1"/>
                <w:sz w:val="20"/>
                <w:szCs w:val="20"/>
              </w:rPr>
            </w:pPr>
            <w:r w:rsidDel="00000000" w:rsidR="00000000" w:rsidRPr="00000000">
              <w:rPr>
                <w:rFonts w:ascii="Arial" w:cs="Arial" w:eastAsia="Arial" w:hAnsi="Arial"/>
                <w:sz w:val="24"/>
                <w:szCs w:val="24"/>
                <w:rtl w:val="0"/>
              </w:rPr>
              <w:t xml:space="preserve">Este componente se utiliza para que los docentes puedan visualizar las respuestas enviadas por los estudiantes y calificarlas.</w:t>
              <w:br w:type="textWrapping"/>
              <w:br w:type="textWrapping"/>
            </w:r>
            <w:r w:rsidDel="00000000" w:rsidR="00000000" w:rsidRPr="00000000">
              <w:rPr>
                <w:rFonts w:ascii="Arial" w:cs="Arial" w:eastAsia="Arial" w:hAnsi="Arial"/>
                <w:b w:val="1"/>
                <w:sz w:val="20"/>
                <w:szCs w:val="20"/>
                <w:rtl w:val="0"/>
              </w:rPr>
              <w:t xml:space="preserve">Codigo de DocentesRespuestas.vue</w:t>
            </w:r>
          </w:p>
          <w:p w:rsidR="00000000" w:rsidDel="00000000" w:rsidP="00000000" w:rsidRDefault="00000000" w:rsidRPr="00000000" w14:paraId="000000AE">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056823" cy="3297928"/>
                  <wp:effectExtent b="0" l="0" r="0" t="0"/>
                  <wp:docPr id="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056823" cy="329792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Funcionalidad</w:t>
            </w:r>
          </w:p>
          <w:p w:rsidR="00000000" w:rsidDel="00000000" w:rsidP="00000000" w:rsidRDefault="00000000" w:rsidRPr="00000000" w14:paraId="000000B0">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Obtiene las respuestas de la API mediante el store respuestas.ts.</w:t>
            </w:r>
          </w:p>
          <w:p w:rsidR="00000000" w:rsidDel="00000000" w:rsidP="00000000" w:rsidRDefault="00000000" w:rsidRPr="00000000" w14:paraId="000000B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Permite a los docentes valorar respuestas enviadas por los estudiantes.</w:t>
            </w:r>
          </w:p>
          <w:p w:rsidR="00000000" w:rsidDel="00000000" w:rsidP="00000000" w:rsidRDefault="00000000" w:rsidRPr="00000000" w14:paraId="000000B3">
            <w:pPr>
              <w:widowControl w:val="0"/>
              <w:spacing w:after="0" w:line="24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4">
            <w:pPr>
              <w:widowControl w:val="0"/>
              <w:spacing w:after="0" w:line="240" w:lineRule="auto"/>
              <w:rPr>
                <w:rFonts w:ascii="Arial" w:cs="Arial" w:eastAsia="Arial" w:hAnsi="Arial"/>
                <w:b w:val="1"/>
                <w:sz w:val="28"/>
                <w:szCs w:val="28"/>
              </w:rPr>
            </w:pPr>
            <w:r w:rsidDel="00000000" w:rsidR="00000000" w:rsidRPr="00000000">
              <w:rPr>
                <w:rFonts w:ascii="Arial" w:cs="Arial" w:eastAsia="Arial" w:hAnsi="Arial"/>
                <w:b w:val="1"/>
                <w:sz w:val="24"/>
                <w:szCs w:val="24"/>
                <w:rtl w:val="0"/>
              </w:rPr>
              <w:br w:type="textWrapping"/>
            </w:r>
            <w:r w:rsidDel="00000000" w:rsidR="00000000" w:rsidRPr="00000000">
              <w:rPr>
                <w:rFonts w:ascii="Arial" w:cs="Arial" w:eastAsia="Arial" w:hAnsi="Arial"/>
                <w:b w:val="1"/>
                <w:sz w:val="28"/>
                <w:szCs w:val="28"/>
                <w:rtl w:val="0"/>
              </w:rPr>
              <w:t xml:space="preserve">Pages Relacionadas con la API</w:t>
            </w:r>
          </w:p>
          <w:p w:rsidR="00000000" w:rsidDel="00000000" w:rsidP="00000000" w:rsidRDefault="00000000" w:rsidRPr="00000000" w14:paraId="000000B5">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6">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7">
            <w:pPr>
              <w:widowControl w:val="0"/>
              <w:spacing w:after="0" w:line="24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docentes.vue</w:t>
              <w:br w:type="textWrapping"/>
            </w:r>
            <w:r w:rsidDel="00000000" w:rsidR="00000000" w:rsidRPr="00000000">
              <w:rPr>
                <w:rFonts w:ascii="Arial" w:cs="Arial" w:eastAsia="Arial" w:hAnsi="Arial"/>
                <w:sz w:val="24"/>
                <w:szCs w:val="24"/>
                <w:rtl w:val="0"/>
              </w:rPr>
              <w:t xml:space="preserve">Esta página utiliza el componente DocenteRespuestas.vue para mostrar las respuestas y permitir la valoración.</w:t>
            </w:r>
          </w:p>
          <w:p w:rsidR="00000000" w:rsidDel="00000000" w:rsidP="00000000" w:rsidRDefault="00000000" w:rsidRPr="00000000" w14:paraId="000000B8">
            <w:pPr>
              <w:widowControl w:val="0"/>
              <w:spacing w:after="0" w:line="24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9">
            <w:pPr>
              <w:widowControl w:val="0"/>
              <w:spacing w:after="0" w:line="240" w:lineRule="auto"/>
              <w:ind w:left="720"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Código de Docentes.vue </w:t>
            </w:r>
            <w:r w:rsidDel="00000000" w:rsidR="00000000" w:rsidRPr="00000000">
              <w:rPr>
                <w:rFonts w:ascii="Arial" w:cs="Arial" w:eastAsia="Arial" w:hAnsi="Arial"/>
                <w:sz w:val="24"/>
                <w:szCs w:val="24"/>
                <w:rtl w:val="0"/>
              </w:rPr>
              <w:br w:type="textWrapping"/>
            </w:r>
          </w:p>
          <w:p w:rsidR="00000000" w:rsidDel="00000000" w:rsidP="00000000" w:rsidRDefault="00000000" w:rsidRPr="00000000" w14:paraId="000000BA">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458528" cy="1549489"/>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3458528" cy="154948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C">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D">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E">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widowControl w:val="0"/>
              <w:spacing w:after="0" w:line="240"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           Funcionalidad</w:t>
            </w:r>
            <w:r w:rsidDel="00000000" w:rsidR="00000000" w:rsidRPr="00000000">
              <w:rPr>
                <w:rtl w:val="0"/>
              </w:rPr>
            </w:r>
          </w:p>
          <w:p w:rsidR="00000000" w:rsidDel="00000000" w:rsidP="00000000" w:rsidRDefault="00000000" w:rsidRPr="00000000" w14:paraId="000000C1">
            <w:pPr>
              <w:widowControl w:val="0"/>
              <w:numPr>
                <w:ilvl w:val="0"/>
                <w:numId w:val="15"/>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Redirige automáticamente a esta página si el usuario tiene el rol de docente.</w:t>
              <w:br w:type="textWrapping"/>
            </w:r>
          </w:p>
          <w:p w:rsidR="00000000" w:rsidDel="00000000" w:rsidP="00000000" w:rsidRDefault="00000000" w:rsidRPr="00000000" w14:paraId="000000C2">
            <w:pPr>
              <w:widowControl w:val="0"/>
              <w:numPr>
                <w:ilvl w:val="0"/>
                <w:numId w:val="15"/>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Carga el componente </w:t>
            </w:r>
            <w:r w:rsidDel="00000000" w:rsidR="00000000" w:rsidRPr="00000000">
              <w:rPr>
                <w:rFonts w:ascii="Arial" w:cs="Arial" w:eastAsia="Arial" w:hAnsi="Arial"/>
                <w:b w:val="1"/>
                <w:sz w:val="24"/>
                <w:szCs w:val="24"/>
                <w:rtl w:val="0"/>
              </w:rPr>
              <w:t xml:space="preserve">DocenteRespuestas</w:t>
            </w:r>
            <w:r w:rsidDel="00000000" w:rsidR="00000000" w:rsidRPr="00000000">
              <w:rPr>
                <w:rFonts w:ascii="Arial" w:cs="Arial" w:eastAsia="Arial" w:hAnsi="Arial"/>
                <w:sz w:val="24"/>
                <w:szCs w:val="24"/>
                <w:rtl w:val="0"/>
              </w:rPr>
              <w:t xml:space="preserve"> para mostrar las respuestas.</w:t>
            </w:r>
          </w:p>
          <w:p w:rsidR="00000000" w:rsidDel="00000000" w:rsidP="00000000" w:rsidRDefault="00000000" w:rsidRPr="00000000" w14:paraId="000000C3">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4">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algoritmos.vue</w:t>
            </w:r>
          </w:p>
          <w:p w:rsidR="00000000" w:rsidDel="00000000" w:rsidP="00000000" w:rsidRDefault="00000000" w:rsidRPr="00000000" w14:paraId="000000C5">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6">
            <w:pPr>
              <w:widowControl w:val="0"/>
              <w:spacing w:after="0" w:line="240" w:lineRule="auto"/>
              <w:ind w:left="720"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Esta página permite a los estudiantes enviar sus respuestas, las cuales se almacenan en la API.</w:t>
            </w:r>
          </w:p>
          <w:p w:rsidR="00000000" w:rsidDel="00000000" w:rsidP="00000000" w:rsidRDefault="00000000" w:rsidRPr="00000000" w14:paraId="000000C7">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582353" cy="5437676"/>
                  <wp:effectExtent b="0" l="0" r="0" t="0"/>
                  <wp:docPr id="7"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3582353" cy="5437676"/>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widowControl w:val="0"/>
              <w:spacing w:after="0" w:line="24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0C9">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Funcionalidad</w:t>
            </w:r>
          </w:p>
          <w:p w:rsidR="00000000" w:rsidDel="00000000" w:rsidP="00000000" w:rsidRDefault="00000000" w:rsidRPr="00000000" w14:paraId="000000CA">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B">
            <w:pPr>
              <w:widowControl w:val="0"/>
              <w:numPr>
                <w:ilvl w:val="0"/>
                <w:numId w:val="16"/>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Los estudiantes envían sus respuestas desde el componente </w:t>
            </w:r>
            <w:r w:rsidDel="00000000" w:rsidR="00000000" w:rsidRPr="00000000">
              <w:rPr>
                <w:rFonts w:ascii="Arial" w:cs="Arial" w:eastAsia="Arial" w:hAnsi="Arial"/>
                <w:b w:val="1"/>
                <w:sz w:val="24"/>
                <w:szCs w:val="24"/>
                <w:rtl w:val="0"/>
              </w:rPr>
              <w:t xml:space="preserve">ActividadAlgoritmo.vue.</w:t>
            </w:r>
          </w:p>
          <w:p w:rsidR="00000000" w:rsidDel="00000000" w:rsidP="00000000" w:rsidRDefault="00000000" w:rsidRPr="00000000" w14:paraId="000000CC">
            <w:pPr>
              <w:widowControl w:val="0"/>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D">
            <w:pPr>
              <w:widowControl w:val="0"/>
              <w:numPr>
                <w:ilvl w:val="0"/>
                <w:numId w:val="16"/>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Las respuestas se envían al store y posteriormente a la API.</w:t>
            </w:r>
          </w:p>
          <w:p w:rsidR="00000000" w:rsidDel="00000000" w:rsidP="00000000" w:rsidRDefault="00000000" w:rsidRPr="00000000" w14:paraId="000000CE">
            <w:pPr>
              <w:widowControl w:val="0"/>
              <w:spacing w:after="0" w:line="240" w:lineRule="auto"/>
              <w:ind w:left="0" w:firstLine="0"/>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F">
            <w:pPr>
              <w:widowControl w:val="0"/>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0">
            <w:pPr>
              <w:widowControl w:val="0"/>
              <w:spacing w:after="0" w:line="240" w:lineRule="auto"/>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Stores Relacionados con la API</w:t>
            </w:r>
          </w:p>
          <w:p w:rsidR="00000000" w:rsidDel="00000000" w:rsidP="00000000" w:rsidRDefault="00000000" w:rsidRPr="00000000" w14:paraId="000000D1">
            <w:pPr>
              <w:widowControl w:val="0"/>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2">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respuestas.ts</w:t>
            </w:r>
          </w:p>
          <w:p w:rsidR="00000000" w:rsidDel="00000000" w:rsidP="00000000" w:rsidRDefault="00000000" w:rsidRPr="00000000" w14:paraId="000000D3">
            <w:pPr>
              <w:widowControl w:val="0"/>
              <w:spacing w:after="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D4">
            <w:pPr>
              <w:widowControl w:val="0"/>
              <w:numPr>
                <w:ilvl w:val="0"/>
                <w:numId w:val="7"/>
              </w:numPr>
              <w:spacing w:after="0" w:line="240" w:lineRule="auto"/>
              <w:ind w:left="144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Este archivo maneja la lógica de almacenamiento, obtención y valoración de las respuestas.</w:t>
            </w:r>
          </w:p>
          <w:p w:rsidR="00000000" w:rsidDel="00000000" w:rsidP="00000000" w:rsidRDefault="00000000" w:rsidRPr="00000000" w14:paraId="000000D5">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3663538" cy="3742835"/>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663538" cy="374283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widowControl w:val="0"/>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7">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Funcionalidad</w:t>
            </w:r>
          </w:p>
          <w:p w:rsidR="00000000" w:rsidDel="00000000" w:rsidP="00000000" w:rsidRDefault="00000000" w:rsidRPr="00000000" w14:paraId="000000D8">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9">
            <w:pPr>
              <w:widowControl w:val="0"/>
              <w:numPr>
                <w:ilvl w:val="0"/>
                <w:numId w:val="3"/>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fetchRespuestas:</w:t>
            </w:r>
            <w:r w:rsidDel="00000000" w:rsidR="00000000" w:rsidRPr="00000000">
              <w:rPr>
                <w:rFonts w:ascii="Arial" w:cs="Arial" w:eastAsia="Arial" w:hAnsi="Arial"/>
                <w:sz w:val="24"/>
                <w:szCs w:val="24"/>
                <w:rtl w:val="0"/>
              </w:rPr>
              <w:t xml:space="preserve"> Obtiene respuestas desde la API.</w:t>
            </w:r>
          </w:p>
          <w:p w:rsidR="00000000" w:rsidDel="00000000" w:rsidP="00000000" w:rsidRDefault="00000000" w:rsidRPr="00000000" w14:paraId="000000DA">
            <w:pPr>
              <w:widowControl w:val="0"/>
              <w:numPr>
                <w:ilvl w:val="0"/>
                <w:numId w:val="3"/>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addRespuesta:</w:t>
            </w:r>
            <w:r w:rsidDel="00000000" w:rsidR="00000000" w:rsidRPr="00000000">
              <w:rPr>
                <w:rFonts w:ascii="Arial" w:cs="Arial" w:eastAsia="Arial" w:hAnsi="Arial"/>
                <w:sz w:val="24"/>
                <w:szCs w:val="24"/>
                <w:rtl w:val="0"/>
              </w:rPr>
              <w:t xml:space="preserve"> Agrega una nueva respuesta enviada por un estudiante.</w:t>
            </w:r>
          </w:p>
          <w:p w:rsidR="00000000" w:rsidDel="00000000" w:rsidP="00000000" w:rsidRDefault="00000000" w:rsidRPr="00000000" w14:paraId="000000DB">
            <w:pPr>
              <w:widowControl w:val="0"/>
              <w:numPr>
                <w:ilvl w:val="0"/>
                <w:numId w:val="3"/>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b w:val="1"/>
                <w:sz w:val="24"/>
                <w:szCs w:val="24"/>
                <w:rtl w:val="0"/>
              </w:rPr>
              <w:t xml:space="preserve">valorarRespuesta:</w:t>
            </w:r>
            <w:r w:rsidDel="00000000" w:rsidR="00000000" w:rsidRPr="00000000">
              <w:rPr>
                <w:rFonts w:ascii="Arial" w:cs="Arial" w:eastAsia="Arial" w:hAnsi="Arial"/>
                <w:sz w:val="24"/>
                <w:szCs w:val="24"/>
                <w:rtl w:val="0"/>
              </w:rPr>
              <w:t xml:space="preserve"> Permite valorar las respuestas obtenidas.</w:t>
            </w:r>
          </w:p>
          <w:p w:rsidR="00000000" w:rsidDel="00000000" w:rsidP="00000000" w:rsidRDefault="00000000" w:rsidRPr="00000000" w14:paraId="000000DC">
            <w:pPr>
              <w:widowControl w:val="0"/>
              <w:spacing w:after="0" w:line="240" w:lineRule="auto"/>
              <w:rPr>
                <w:rFonts w:ascii="Arial" w:cs="Arial" w:eastAsia="Arial" w:hAnsi="Arial"/>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D">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E">
            <w:pPr>
              <w:widowControl w:val="0"/>
              <w:spacing w:after="0" w:line="240" w:lineRule="auto"/>
              <w:rPr>
                <w:rFonts w:ascii="Arial" w:cs="Arial" w:eastAsia="Arial" w:hAnsi="Arial"/>
                <w:b w:val="1"/>
                <w:sz w:val="30"/>
                <w:szCs w:val="30"/>
              </w:rPr>
            </w:pPr>
            <w:r w:rsidDel="00000000" w:rsidR="00000000" w:rsidRPr="00000000">
              <w:rPr>
                <w:rFonts w:ascii="Arial" w:cs="Arial" w:eastAsia="Arial" w:hAnsi="Arial"/>
                <w:b w:val="1"/>
                <w:sz w:val="30"/>
                <w:szCs w:val="30"/>
                <w:rtl w:val="0"/>
              </w:rPr>
              <w:t xml:space="preserve">Servidor (Server)</w:t>
            </w:r>
          </w:p>
          <w:p w:rsidR="00000000" w:rsidDel="00000000" w:rsidP="00000000" w:rsidRDefault="00000000" w:rsidRPr="00000000" w14:paraId="000000DF">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0">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index.get.ts</w:t>
            </w:r>
          </w:p>
          <w:p w:rsidR="00000000" w:rsidDel="00000000" w:rsidP="00000000" w:rsidRDefault="00000000" w:rsidRPr="00000000" w14:paraId="000000E1">
            <w:pPr>
              <w:widowControl w:val="0"/>
              <w:spacing w:after="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2">
            <w:pPr>
              <w:widowControl w:val="0"/>
              <w:numPr>
                <w:ilvl w:val="0"/>
                <w:numId w:val="4"/>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Este archivo devuelve un array de respuestas simuladas desde la API.</w:t>
            </w:r>
          </w:p>
          <w:p w:rsidR="00000000" w:rsidDel="00000000" w:rsidP="00000000" w:rsidRDefault="00000000" w:rsidRPr="00000000" w14:paraId="000000E3">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4">
            <w:pPr>
              <w:widowControl w:val="0"/>
              <w:spacing w:after="0" w:line="240" w:lineRule="auto"/>
              <w:ind w:left="0" w:firstLine="0"/>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600700" cy="111760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6007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6">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7">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Funcionalidad</w:t>
            </w:r>
          </w:p>
          <w:p w:rsidR="00000000" w:rsidDel="00000000" w:rsidP="00000000" w:rsidRDefault="00000000" w:rsidRPr="00000000" w14:paraId="000000E8">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9">
            <w:pPr>
              <w:widowControl w:val="0"/>
              <w:numPr>
                <w:ilvl w:val="0"/>
                <w:numId w:val="13"/>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Proporciona un endpoint para obtener respuestas simuladas.</w:t>
              <w:br w:type="textWrapping"/>
            </w:r>
          </w:p>
          <w:p w:rsidR="00000000" w:rsidDel="00000000" w:rsidP="00000000" w:rsidRDefault="00000000" w:rsidRPr="00000000" w14:paraId="000000EA">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B">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C">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D">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E">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EF">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0">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1">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index.post.ts</w:t>
            </w:r>
          </w:p>
          <w:p w:rsidR="00000000" w:rsidDel="00000000" w:rsidP="00000000" w:rsidRDefault="00000000" w:rsidRPr="00000000" w14:paraId="000000F2">
            <w:pPr>
              <w:widowControl w:val="0"/>
              <w:spacing w:after="0" w:line="240" w:lineRule="auto"/>
              <w:ind w:left="720" w:firstLine="0"/>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3">
            <w:pPr>
              <w:widowControl w:val="0"/>
              <w:numPr>
                <w:ilvl w:val="0"/>
                <w:numId w:val="14"/>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Este archivo simula la actualización o adición de respuestas en la API.</w:t>
            </w:r>
          </w:p>
          <w:p w:rsidR="00000000" w:rsidDel="00000000" w:rsidP="00000000" w:rsidRDefault="00000000" w:rsidRPr="00000000" w14:paraId="000000F4">
            <w:pPr>
              <w:widowControl w:val="0"/>
              <w:spacing w:after="0" w:line="240" w:lineRule="auto"/>
              <w:jc w:val="center"/>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4705350" cy="1390650"/>
                  <wp:effectExtent b="0" l="0" r="0" t="0"/>
                  <wp:docPr id="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7053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6">
            <w:pPr>
              <w:widowControl w:val="0"/>
              <w:spacing w:after="0" w:line="24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7">
            <w:pPr>
              <w:widowControl w:val="0"/>
              <w:spacing w:after="0" w:line="240" w:lineRule="auto"/>
              <w:ind w:left="72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Funcionalidad</w:t>
            </w:r>
          </w:p>
          <w:p w:rsidR="00000000" w:rsidDel="00000000" w:rsidP="00000000" w:rsidRDefault="00000000" w:rsidRPr="00000000" w14:paraId="000000F8">
            <w:pPr>
              <w:widowControl w:val="0"/>
              <w:spacing w:after="0" w:line="240" w:lineRule="auto"/>
              <w:ind w:left="72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9">
            <w:pPr>
              <w:widowControl w:val="0"/>
              <w:numPr>
                <w:ilvl w:val="0"/>
                <w:numId w:val="8"/>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Permite simular la actualización de una respuesta.</w:t>
            </w:r>
          </w:p>
          <w:p w:rsidR="00000000" w:rsidDel="00000000" w:rsidP="00000000" w:rsidRDefault="00000000" w:rsidRPr="00000000" w14:paraId="000000FA">
            <w:pPr>
              <w:widowControl w:val="0"/>
              <w:numPr>
                <w:ilvl w:val="0"/>
                <w:numId w:val="8"/>
              </w:numPr>
              <w:spacing w:after="0" w:line="240" w:lineRule="auto"/>
              <w:ind w:left="144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Utiliza el cuerpo de la solicitud para actualizar los datos.</w:t>
            </w:r>
          </w:p>
          <w:p w:rsidR="00000000" w:rsidDel="00000000" w:rsidP="00000000" w:rsidRDefault="00000000" w:rsidRPr="00000000" w14:paraId="000000FB">
            <w:pPr>
              <w:widowControl w:val="0"/>
              <w:spacing w:after="0" w:line="240" w:lineRule="auto"/>
              <w:rPr>
                <w:rFonts w:ascii="Arial" w:cs="Arial" w:eastAsia="Arial" w:hAnsi="Arial"/>
                <w:sz w:val="24"/>
                <w:szCs w:val="24"/>
              </w:rPr>
            </w:pPr>
            <w:r w:rsidDel="00000000" w:rsidR="00000000" w:rsidRPr="00000000">
              <w:rPr>
                <w:rtl w:val="0"/>
              </w:rPr>
            </w:r>
          </w:p>
        </w:tc>
      </w:tr>
      <w:tr>
        <w:trPr>
          <w:cantSplit w:val="0"/>
          <w:trHeight w:val="1365" w:hRule="atLeast"/>
          <w:tblHeader w:val="0"/>
        </w:trPr>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240" w:lineRule="auto"/>
              <w:ind w:left="0" w:firstLine="0"/>
              <w:rPr>
                <w:rFonts w:ascii="Arial" w:cs="Arial" w:eastAsia="Arial" w:hAnsi="Arial"/>
                <w:b w:val="1"/>
                <w:sz w:val="24"/>
                <w:szCs w:val="24"/>
              </w:rPr>
            </w:pPr>
            <w:r w:rsidDel="00000000" w:rsidR="00000000" w:rsidRPr="00000000">
              <w:rPr>
                <w:rtl w:val="0"/>
              </w:rPr>
            </w:r>
          </w:p>
        </w:tc>
      </w:tr>
      <w:tr>
        <w:trPr>
          <w:cantSplit w:val="0"/>
          <w:tblHeader w:val="0"/>
        </w:trPr>
        <w:tc>
          <w:tcPr>
            <w:tcBorders>
              <w:top w:color="000000" w:space="0" w:sz="12" w:val="single"/>
              <w:bottom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after="0" w:line="240" w:lineRule="auto"/>
              <w:ind w:left="0" w:firstLine="0"/>
              <w:rPr>
                <w:rFonts w:ascii="Arial" w:cs="Arial" w:eastAsia="Arial" w:hAnsi="Arial"/>
                <w:b w:val="1"/>
                <w:sz w:val="24"/>
                <w:szCs w:val="24"/>
              </w:rPr>
            </w:pPr>
            <w:r w:rsidDel="00000000" w:rsidR="00000000" w:rsidRPr="00000000">
              <w:rPr>
                <w:rtl w:val="0"/>
              </w:rPr>
            </w:r>
          </w:p>
        </w:tc>
      </w:tr>
    </w:tbl>
    <w:p w:rsidR="00000000" w:rsidDel="00000000" w:rsidP="00000000" w:rsidRDefault="00000000" w:rsidRPr="00000000" w14:paraId="000000FE">
      <w:pPr>
        <w:spacing w:after="0" w:line="240" w:lineRule="auto"/>
        <w:jc w:val="lef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FF">
      <w:pPr>
        <w:spacing w:after="0" w:lineRule="auto"/>
        <w:rPr/>
      </w:pP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vertAlign w:val="baseline"/>
        </w:rPr>
      </w:pPr>
      <w:r w:rsidDel="00000000" w:rsidR="00000000" w:rsidRPr="00000000">
        <w:rPr>
          <w:rtl w:val="0"/>
        </w:rPr>
      </w:r>
    </w:p>
    <w:p w:rsidR="00000000" w:rsidDel="00000000" w:rsidP="00000000" w:rsidRDefault="00000000" w:rsidRPr="00000000" w14:paraId="00000102">
      <w:pPr>
        <w:tabs>
          <w:tab w:val="left" w:leader="none" w:pos="1094"/>
        </w:tabs>
        <w:jc w:val="center"/>
        <w:rPr>
          <w:vertAlign w:val="baseline"/>
        </w:rPr>
      </w:pPr>
      <w:r w:rsidDel="00000000" w:rsidR="00000000" w:rsidRPr="00000000">
        <w:rPr>
          <w:rtl w:val="0"/>
        </w:rPr>
      </w:r>
    </w:p>
    <w:p w:rsidR="00000000" w:rsidDel="00000000" w:rsidP="00000000" w:rsidRDefault="00000000" w:rsidRPr="00000000" w14:paraId="00000103">
      <w:pPr>
        <w:spacing w:after="0" w:lineRule="auto"/>
        <w:rPr/>
      </w:pPr>
      <w:r w:rsidDel="00000000" w:rsidR="00000000" w:rsidRPr="00000000">
        <w:rPr>
          <w:rtl w:val="0"/>
        </w:rPr>
      </w:r>
    </w:p>
    <w:p w:rsidR="00000000" w:rsidDel="00000000" w:rsidP="00000000" w:rsidRDefault="00000000" w:rsidRPr="00000000" w14:paraId="00000104">
      <w:pPr>
        <w:tabs>
          <w:tab w:val="left" w:leader="none" w:pos="1094"/>
        </w:tabs>
        <w:rPr/>
      </w:pPr>
      <w:r w:rsidDel="00000000" w:rsidR="00000000" w:rsidRPr="00000000">
        <w:rPr>
          <w:rtl w:val="0"/>
        </w:rPr>
      </w:r>
    </w:p>
    <w:sectPr>
      <w:headerReference r:id="rId17" w:type="default"/>
      <w:footerReference r:id="rId18" w:type="default"/>
      <w:pgSz w:h="15842" w:w="12242" w:orient="portrait"/>
      <w:pgMar w:bottom="1418" w:top="1701" w:left="1701" w:right="1701" w:header="510"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Arial"/>
  <w:font w:name="Benguiat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spacing w:after="0" w:line="240" w:lineRule="auto"/>
      <w:ind w:right="1758"/>
      <w:jc w:val="center"/>
      <w:rPr>
        <w:rFonts w:ascii="Benguiat Bk BT" w:cs="Benguiat Bk BT" w:eastAsia="Benguiat Bk BT" w:hAnsi="Benguiat Bk BT"/>
        <w:i w:val="1"/>
        <w:sz w:val="18"/>
        <w:szCs w:val="18"/>
      </w:rPr>
    </w:pPr>
    <w:r w:rsidDel="00000000" w:rsidR="00000000" w:rsidRPr="00000000">
      <w:rPr>
        <w:rtl w:val="0"/>
      </w:rPr>
    </w:r>
  </w:p>
  <w:p w:rsidR="00000000" w:rsidDel="00000000" w:rsidP="00000000" w:rsidRDefault="00000000" w:rsidRPr="00000000" w14:paraId="0000010D">
    <w:pPr>
      <w:spacing w:after="0" w:line="240" w:lineRule="auto"/>
      <w:ind w:right="1758"/>
      <w:jc w:val="center"/>
      <w:rPr>
        <w:rFonts w:ascii="Benguiat Bk BT" w:cs="Benguiat Bk BT" w:eastAsia="Benguiat Bk BT" w:hAnsi="Benguiat Bk BT"/>
        <w:i w:val="1"/>
        <w:sz w:val="18"/>
        <w:szCs w:val="18"/>
      </w:rPr>
    </w:pPr>
    <w:r w:rsidDel="00000000" w:rsidR="00000000" w:rsidRPr="00000000">
      <w:rPr>
        <w:rtl w:val="0"/>
      </w:rPr>
    </w:r>
  </w:p>
  <w:p w:rsidR="00000000" w:rsidDel="00000000" w:rsidP="00000000" w:rsidRDefault="00000000" w:rsidRPr="00000000" w14:paraId="0000010E">
    <w:pPr>
      <w:tabs>
        <w:tab w:val="center" w:leader="none" w:pos="4252"/>
        <w:tab w:val="right" w:leader="none" w:pos="8504"/>
      </w:tabs>
      <w:spacing w:after="0" w:line="240" w:lineRule="auto"/>
      <w:ind w:left="-1134" w:right="1758" w:firstLine="0"/>
      <w:jc w:val="center"/>
      <w:rPr>
        <w:rFonts w:ascii="Benguiat Bk BT" w:cs="Benguiat Bk BT" w:eastAsia="Benguiat Bk BT" w:hAnsi="Benguiat Bk BT"/>
        <w:sz w:val="24"/>
        <w:szCs w:val="24"/>
      </w:rPr>
    </w:pPr>
    <w:r w:rsidDel="00000000" w:rsidR="00000000" w:rsidRPr="00000000">
      <w:rPr>
        <w:rtl w:val="0"/>
      </w:rPr>
    </w:r>
  </w:p>
  <w:p w:rsidR="00000000" w:rsidDel="00000000" w:rsidP="00000000" w:rsidRDefault="00000000" w:rsidRPr="00000000" w14:paraId="0000010F">
    <w:pPr>
      <w:tabs>
        <w:tab w:val="center" w:leader="none" w:pos="4252"/>
        <w:tab w:val="right" w:leader="none" w:pos="8504"/>
      </w:tabs>
      <w:spacing w:after="0" w:line="240" w:lineRule="auto"/>
      <w:ind w:left="-1134" w:right="1758" w:firstLine="0"/>
      <w:jc w:val="center"/>
      <w:rPr>
        <w:rFonts w:ascii="Benguiat Bk BT" w:cs="Benguiat Bk BT" w:eastAsia="Benguiat Bk BT" w:hAnsi="Benguiat Bk BT"/>
        <w:sz w:val="18"/>
        <w:szCs w:val="18"/>
      </w:rPr>
    </w:pPr>
    <w:r w:rsidDel="00000000" w:rsidR="00000000" w:rsidRPr="00000000">
      <w:rPr>
        <w:rFonts w:ascii="Benguiat Bk BT" w:cs="Benguiat Bk BT" w:eastAsia="Benguiat Bk BT" w:hAnsi="Benguiat Bk BT"/>
        <w:b w:val="1"/>
        <w:i w:val="1"/>
        <w:sz w:val="18"/>
        <w:szCs w:val="18"/>
        <w:rtl w:val="0"/>
      </w:rPr>
      <w:t xml:space="preserve">                                                             Unicórdoba, calidad, innovación e inclusión                  </w:t>
    </w:r>
    <w:r w:rsidDel="00000000" w:rsidR="00000000" w:rsidRPr="00000000">
      <w:rPr>
        <w:rtl w:val="0"/>
      </w:rPr>
    </w:r>
  </w:p>
  <w:p w:rsidR="00000000" w:rsidDel="00000000" w:rsidP="00000000" w:rsidRDefault="00000000" w:rsidRPr="00000000" w14:paraId="00000110">
    <w:pPr>
      <w:tabs>
        <w:tab w:val="center" w:leader="none" w:pos="4252"/>
        <w:tab w:val="right" w:leader="none" w:pos="8504"/>
        <w:tab w:val="center" w:leader="none" w:pos="2974"/>
        <w:tab w:val="right" w:leader="none" w:pos="7082"/>
      </w:tabs>
      <w:spacing w:after="0" w:line="240" w:lineRule="auto"/>
      <w:ind w:left="-1134" w:right="1758" w:firstLine="0"/>
      <w:jc w:val="center"/>
      <w:rPr>
        <w:rFonts w:ascii="Benguiat Bk BT" w:cs="Benguiat Bk BT" w:eastAsia="Benguiat Bk BT" w:hAnsi="Benguiat Bk BT"/>
        <w:sz w:val="18"/>
        <w:szCs w:val="18"/>
      </w:rPr>
    </w:pPr>
    <w:r w:rsidDel="00000000" w:rsidR="00000000" w:rsidRPr="00000000">
      <w:rPr>
        <w:rFonts w:ascii="Benguiat Bk BT" w:cs="Benguiat Bk BT" w:eastAsia="Benguiat Bk BT" w:hAnsi="Benguiat Bk BT"/>
        <w:b w:val="1"/>
        <w:i w:val="1"/>
        <w:sz w:val="18"/>
        <w:szCs w:val="18"/>
        <w:rtl w:val="0"/>
      </w:rPr>
      <w:tab/>
      <w:t xml:space="preserve">                                                           para la transformación del territorio.</w:t>
      <w:tab/>
    </w:r>
    <w:r w:rsidDel="00000000" w:rsidR="00000000" w:rsidRPr="00000000">
      <w:rPr>
        <w:rtl w:val="0"/>
      </w:rPr>
    </w:r>
  </w:p>
  <w:p w:rsidR="00000000" w:rsidDel="00000000" w:rsidP="00000000" w:rsidRDefault="00000000" w:rsidRPr="00000000" w14:paraId="00000111">
    <w:pPr>
      <w:tabs>
        <w:tab w:val="center" w:leader="none" w:pos="4252"/>
        <w:tab w:val="right" w:leader="none" w:pos="8504"/>
        <w:tab w:val="center" w:leader="none" w:pos="2974"/>
        <w:tab w:val="left" w:leader="none" w:pos="6045"/>
      </w:tabs>
      <w:spacing w:after="0" w:line="240" w:lineRule="auto"/>
      <w:ind w:left="-1134" w:right="1758" w:firstLine="0"/>
      <w:jc w:val="center"/>
      <w:rPr>
        <w:rFonts w:ascii="Benguiat Bk BT" w:cs="Benguiat Bk BT" w:eastAsia="Benguiat Bk BT" w:hAnsi="Benguiat Bk BT"/>
        <w:sz w:val="12"/>
        <w:szCs w:val="12"/>
      </w:rPr>
    </w:pPr>
    <w:r w:rsidDel="00000000" w:rsidR="00000000" w:rsidRPr="00000000">
      <w:rPr>
        <w:rFonts w:ascii="Benguiat Bk BT" w:cs="Benguiat Bk BT" w:eastAsia="Benguiat Bk BT" w:hAnsi="Benguiat Bk BT"/>
        <w:sz w:val="12"/>
        <w:szCs w:val="12"/>
        <w:rtl w:val="0"/>
      </w:rPr>
      <w:t xml:space="preserve">                                                                                                             Carrera 6ª. No. 77-30 Montería - NIT. 891080031-3</w:t>
      <w:tab/>
    </w:r>
    <w:r w:rsidDel="00000000" w:rsidR="00000000" w:rsidRPr="00000000">
      <w:drawing>
        <wp:anchor allowOverlap="1" behindDoc="1" distB="0" distT="0" distL="0" distR="0" hidden="0" layoutInCell="1" locked="0" relativeHeight="0" simplePos="0">
          <wp:simplePos x="0" y="0"/>
          <wp:positionH relativeFrom="column">
            <wp:posOffset>5038725</wp:posOffset>
          </wp:positionH>
          <wp:positionV relativeFrom="paragraph">
            <wp:posOffset>52286</wp:posOffset>
          </wp:positionV>
          <wp:extent cx="1371600" cy="437322"/>
          <wp:effectExtent b="0" l="0" r="0" t="0"/>
          <wp:wrapNone/>
          <wp:docPr descr="Texto&#10;&#10;Descripción generada automáticamente" id="12" name="image3.png"/>
          <a:graphic>
            <a:graphicData uri="http://schemas.openxmlformats.org/drawingml/2006/picture">
              <pic:pic>
                <pic:nvPicPr>
                  <pic:cNvPr descr="Texto&#10;&#10;Descripción generada automáticamente" id="0" name="image3.png"/>
                  <pic:cNvPicPr preferRelativeResize="0"/>
                </pic:nvPicPr>
                <pic:blipFill>
                  <a:blip r:embed="rId1"/>
                  <a:srcRect b="0" l="0" r="31633" t="0"/>
                  <a:stretch>
                    <a:fillRect/>
                  </a:stretch>
                </pic:blipFill>
                <pic:spPr>
                  <a:xfrm>
                    <a:off x="0" y="0"/>
                    <a:ext cx="1371600" cy="437322"/>
                  </a:xfrm>
                  <a:prstGeom prst="rect"/>
                  <a:ln/>
                </pic:spPr>
              </pic:pic>
            </a:graphicData>
          </a:graphic>
        </wp:anchor>
      </w:drawing>
    </w:r>
  </w:p>
  <w:p w:rsidR="00000000" w:rsidDel="00000000" w:rsidP="00000000" w:rsidRDefault="00000000" w:rsidRPr="00000000" w14:paraId="00000112">
    <w:pPr>
      <w:tabs>
        <w:tab w:val="center" w:leader="none" w:pos="4252"/>
        <w:tab w:val="right" w:leader="none" w:pos="8504"/>
      </w:tabs>
      <w:spacing w:after="0" w:line="240" w:lineRule="auto"/>
      <w:ind w:left="-1134" w:right="1758" w:firstLine="0"/>
      <w:jc w:val="center"/>
      <w:rPr>
        <w:rFonts w:ascii="Times New Roman" w:cs="Times New Roman" w:eastAsia="Times New Roman" w:hAnsi="Times New Roman"/>
        <w:sz w:val="12"/>
        <w:szCs w:val="12"/>
      </w:rPr>
    </w:pPr>
    <w:r w:rsidDel="00000000" w:rsidR="00000000" w:rsidRPr="00000000">
      <w:rPr>
        <w:rFonts w:ascii="Benguiat Bk BT" w:cs="Benguiat Bk BT" w:eastAsia="Benguiat Bk BT" w:hAnsi="Benguiat Bk BT"/>
        <w:b w:val="1"/>
        <w:sz w:val="12"/>
        <w:szCs w:val="12"/>
        <w:rtl w:val="0"/>
      </w:rPr>
      <w:t xml:space="preserve">                                                                                  www.unicordoba.edu.co</w:t>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1134" w:right="1758" w:firstLine="0"/>
      <w:jc w:val="center"/>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sz w:val="18"/>
        <w:szCs w:val="18"/>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vertAlign w:val="baseline"/>
      </w:rPr>
    </w:pPr>
    <w:r w:rsidDel="00000000" w:rsidR="00000000" w:rsidRPr="00000000">
      <w:rPr>
        <w:rtl w:val="0"/>
      </w:rPr>
    </w:r>
  </w:p>
  <w:tbl>
    <w:tblPr>
      <w:tblStyle w:val="Table5"/>
      <w:tblW w:w="10992.0" w:type="dxa"/>
      <w:jc w:val="left"/>
      <w:tblInd w:w="-851.0" w:type="dxa"/>
      <w:tblLayout w:type="fixed"/>
      <w:tblLook w:val="0000"/>
    </w:tblPr>
    <w:tblGrid>
      <w:gridCol w:w="1985"/>
      <w:gridCol w:w="6370"/>
      <w:gridCol w:w="2637"/>
      <w:tblGridChange w:id="0">
        <w:tblGrid>
          <w:gridCol w:w="1985"/>
          <w:gridCol w:w="6370"/>
          <w:gridCol w:w="2637"/>
        </w:tblGrid>
      </w:tblGridChange>
    </w:tblGrid>
    <w:tr>
      <w:trPr>
        <w:cantSplit w:val="0"/>
        <w:trHeight w:val="1895" w:hRule="atLeast"/>
        <w:tblHeader w:val="0"/>
      </w:trPr>
      <w:tc>
        <w:tcPr>
          <w:vAlign w:val="top"/>
        </w:tcPr>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817880" cy="1307465"/>
                <wp:effectExtent b="0" l="0" r="0" t="0"/>
                <wp:docPr id="9"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17880" cy="1307465"/>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107">
          <w:pPr>
            <w:spacing w:after="0" w:before="120" w:line="240" w:lineRule="auto"/>
            <w:jc w:val="center"/>
            <w:rPr>
              <w:rFonts w:ascii="Benguiat Bk BT" w:cs="Benguiat Bk BT" w:eastAsia="Benguiat Bk BT" w:hAnsi="Benguiat Bk BT"/>
              <w:b w:val="0"/>
              <w:color w:val="000000"/>
              <w:sz w:val="32"/>
              <w:szCs w:val="32"/>
              <w:vertAlign w:val="baseline"/>
            </w:rPr>
          </w:pPr>
          <w:r w:rsidDel="00000000" w:rsidR="00000000" w:rsidRPr="00000000">
            <w:rPr>
              <w:rFonts w:ascii="Benguiat Bk BT" w:cs="Benguiat Bk BT" w:eastAsia="Benguiat Bk BT" w:hAnsi="Benguiat Bk BT"/>
              <w:b w:val="1"/>
              <w:color w:val="000000"/>
              <w:sz w:val="32"/>
              <w:szCs w:val="32"/>
              <w:vertAlign w:val="baseline"/>
            </w:rPr>
            <w:drawing>
              <wp:inline distB="0" distT="0" distL="114300" distR="114300">
                <wp:extent cx="3717290" cy="243840"/>
                <wp:effectExtent b="0" l="0" r="0" t="0"/>
                <wp:docPr id="11" name="image6.jpg"/>
                <a:graphic>
                  <a:graphicData uri="http://schemas.openxmlformats.org/drawingml/2006/picture">
                    <pic:pic>
                      <pic:nvPicPr>
                        <pic:cNvPr id="0" name="image6.jpg"/>
                        <pic:cNvPicPr preferRelativeResize="0"/>
                      </pic:nvPicPr>
                      <pic:blipFill>
                        <a:blip r:embed="rId2"/>
                        <a:srcRect b="0" l="0" r="0" t="0"/>
                        <a:stretch>
                          <a:fillRect/>
                        </a:stretch>
                      </pic:blipFill>
                      <pic:spPr>
                        <a:xfrm>
                          <a:off x="0" y="0"/>
                          <a:ext cx="3717290" cy="24384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before="120" w:line="240" w:lineRule="auto"/>
            <w:jc w:val="center"/>
            <w:rPr>
              <w:rFonts w:ascii="Arial" w:cs="Arial" w:eastAsia="Arial" w:hAnsi="Arial"/>
              <w:b w:val="0"/>
              <w:color w:val="000000"/>
              <w:vertAlign w:val="baseline"/>
            </w:rPr>
          </w:pPr>
          <w:r w:rsidDel="00000000" w:rsidR="00000000" w:rsidRPr="00000000">
            <w:rPr>
              <w:rFonts w:ascii="Arial" w:cs="Arial" w:eastAsia="Arial" w:hAnsi="Arial"/>
              <w:b w:val="1"/>
              <w:rtl w:val="0"/>
            </w:rPr>
            <w:t xml:space="preserve">LICENCIATURA EN INFORMÁTICA Y MEDIOS AUDIOVISUALES</w:t>
          </w:r>
          <w:r w:rsidDel="00000000" w:rsidR="00000000" w:rsidRPr="00000000">
            <w:rPr>
              <w:rtl w:val="0"/>
            </w:rPr>
          </w:r>
        </w:p>
        <w:p w:rsidR="00000000" w:rsidDel="00000000" w:rsidP="00000000" w:rsidRDefault="00000000" w:rsidRPr="00000000" w14:paraId="00000109">
          <w:pPr>
            <w:spacing w:after="0" w:before="120" w:line="240" w:lineRule="auto"/>
            <w:jc w:val="center"/>
            <w:rPr>
              <w:rFonts w:ascii="Arial" w:cs="Arial" w:eastAsia="Arial" w:hAnsi="Arial"/>
              <w:b w:val="0"/>
              <w:vertAlign w:val="baseline"/>
            </w:rPr>
          </w:pPr>
          <w:r w:rsidDel="00000000" w:rsidR="00000000" w:rsidRPr="00000000">
            <w:rPr>
              <w:rFonts w:ascii="Arial" w:cs="Arial" w:eastAsia="Arial" w:hAnsi="Arial"/>
              <w:b w:val="1"/>
              <w:rtl w:val="0"/>
            </w:rPr>
            <w:t xml:space="preserve">TÉCNICAS AVANZADAS DE PROGRAMACIÓN</w:t>
          </w:r>
          <w:r w:rsidDel="00000000" w:rsidR="00000000" w:rsidRPr="00000000">
            <w:rPr>
              <w:rtl w:val="0"/>
            </w:rPr>
          </w:r>
        </w:p>
      </w:tc>
      <w:tc>
        <w:tcPr>
          <w:vAlign w:val="center"/>
        </w:tcPr>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bl>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5039995</wp:posOffset>
          </wp:positionH>
          <wp:positionV relativeFrom="paragraph">
            <wp:posOffset>-1330959</wp:posOffset>
          </wp:positionV>
          <wp:extent cx="1252220" cy="1370965"/>
          <wp:effectExtent b="0" l="0" r="0" t="0"/>
          <wp:wrapNone/>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252220" cy="137096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3.jpg"/><Relationship Id="rId13" Type="http://schemas.openxmlformats.org/officeDocument/2006/relationships/image" Target="media/image7.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header" Target="header1.xml"/><Relationship Id="rId16"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10.jpg"/><Relationship Id="rId18" Type="http://schemas.openxmlformats.org/officeDocument/2006/relationships/footer" Target="footer1.xml"/><Relationship Id="rId7" Type="http://schemas.openxmlformats.org/officeDocument/2006/relationships/image" Target="media/image11.jpg"/><Relationship Id="rId8" Type="http://schemas.openxmlformats.org/officeDocument/2006/relationships/image" Target="media/image9.jpg"/></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6.jp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