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52"/>
        </w:rPr>
        <w:t>How to Register a Product</w:t>
      </w:r>
    </w:p>
    <w:p>
      <w:pPr>
        <w:spacing w:after="200"/>
      </w:pPr>
      <w:r>
        <w:rPr>
          <w:color w:val="595959"/>
          <w:sz w:val="26"/>
        </w:rPr>
        <w:t>ASH System – Inventory User Guide</w:t>
      </w:r>
    </w:p>
    <w:p>
      <w:r>
        <w:rPr>
          <w:b w:val="0"/>
        </w:rPr>
        <w:t>This guide shows how to add a new product to the ASH System so it can be stocked, priced, labelled with a barcode and later sold. Registering a product takes about two minutes once the category (and brand, if any) already exist.</w:t>
      </w:r>
    </w:p>
    <w:p>
      <w:pPr>
        <w:pStyle w:val="Heading1"/>
      </w:pPr>
      <w:r>
        <w:t>1. Before you start</w:t>
      </w:r>
    </w:p>
    <w:p>
      <w:pPr>
        <w:pStyle w:val="Heading2"/>
      </w:pPr>
      <w:r>
        <w:t>Who can register products</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4320"/>
            <w:shd w:val="clear" w:color="auto" w:fill="1F4E79"/>
          </w:tcPr>
          <w:p>
            <w:pPr>
              <w:keepNext/>
              <w:spacing w:after="40" w:before="40"/>
            </w:pPr>
            <w:r/>
            <w:r>
              <w:rPr>
                <w:b/>
                <w:color w:val="FFFFFF"/>
              </w:rPr>
              <w:t>Role</w:t>
            </w:r>
          </w:p>
        </w:tc>
        <w:tc>
          <w:tcPr>
            <w:tcW w:type="dxa" w:w="5040"/>
            <w:shd w:val="clear" w:color="auto" w:fill="1F4E79"/>
          </w:tcPr>
          <w:p>
            <w:pPr>
              <w:keepNext/>
              <w:spacing w:after="40" w:before="40"/>
            </w:pPr>
            <w:r/>
            <w:r>
              <w:rPr>
                <w:b/>
                <w:color w:val="FFFFFF"/>
              </w:rPr>
              <w:t>Can register / edit products?</w:t>
            </w:r>
          </w:p>
        </w:tc>
      </w:tr>
      <w:tr>
        <w:trPr>
          <w:cantSplit/>
        </w:trPr>
        <w:tc>
          <w:tcPr>
            <w:tcW w:type="dxa" w:w="4320"/>
          </w:tcPr>
          <w:p>
            <w:pPr>
              <w:keepNext/>
              <w:spacing w:after="40" w:before="40"/>
            </w:pPr>
            <w:r/>
            <w:r>
              <w:rPr>
                <w:b w:val="0"/>
              </w:rPr>
              <w:t>Administrator</w:t>
            </w:r>
          </w:p>
        </w:tc>
        <w:tc>
          <w:tcPr>
            <w:tcW w:type="dxa" w:w="5040"/>
          </w:tcPr>
          <w:p>
            <w:pPr>
              <w:keepNext/>
              <w:spacing w:after="40" w:before="40"/>
            </w:pPr>
            <w:r/>
            <w:r>
              <w:rPr>
                <w:b w:val="0"/>
              </w:rPr>
              <w:t>Yes</w:t>
            </w:r>
          </w:p>
        </w:tc>
      </w:tr>
      <w:tr>
        <w:trPr>
          <w:cantSplit/>
        </w:trPr>
        <w:tc>
          <w:tcPr>
            <w:tcW w:type="dxa" w:w="4320"/>
            <w:shd w:val="clear" w:color="auto" w:fill="F2F2F2"/>
          </w:tcPr>
          <w:p>
            <w:pPr>
              <w:keepNext/>
              <w:spacing w:after="40" w:before="40"/>
            </w:pPr>
            <w:r/>
            <w:r>
              <w:rPr>
                <w:b w:val="0"/>
              </w:rPr>
              <w:t>Inventory In-Charge</w:t>
            </w:r>
          </w:p>
        </w:tc>
        <w:tc>
          <w:tcPr>
            <w:tcW w:type="dxa" w:w="5040"/>
            <w:shd w:val="clear" w:color="auto" w:fill="F2F2F2"/>
          </w:tcPr>
          <w:p>
            <w:pPr>
              <w:keepNext/>
              <w:spacing w:after="40" w:before="40"/>
            </w:pPr>
            <w:r/>
            <w:r>
              <w:rPr>
                <w:b w:val="0"/>
              </w:rPr>
              <w:t>Yes</w:t>
            </w:r>
          </w:p>
        </w:tc>
      </w:tr>
      <w:tr>
        <w:trPr>
          <w:cantSplit/>
        </w:trPr>
        <w:tc>
          <w:tcPr>
            <w:tcW w:type="dxa" w:w="4320"/>
          </w:tcPr>
          <w:p>
            <w:pPr>
              <w:keepNext/>
              <w:spacing w:after="40" w:before="40"/>
            </w:pPr>
            <w:r/>
            <w:r>
              <w:rPr>
                <w:b w:val="0"/>
              </w:rPr>
              <w:t>Owner, Accounting In-Charge</w:t>
            </w:r>
          </w:p>
        </w:tc>
        <w:tc>
          <w:tcPr>
            <w:tcW w:type="dxa" w:w="5040"/>
          </w:tcPr>
          <w:p>
            <w:pPr>
              <w:keepNext/>
              <w:spacing w:after="40" w:before="40"/>
            </w:pPr>
            <w:r/>
            <w:r>
              <w:rPr>
                <w:b w:val="0"/>
              </w:rPr>
              <w:t>No – can view products only</w:t>
            </w:r>
          </w:p>
        </w:tc>
      </w:tr>
      <w:tr>
        <w:trPr>
          <w:cantSplit/>
        </w:trPr>
        <w:tc>
          <w:tcPr>
            <w:tcW w:type="dxa" w:w="4320"/>
            <w:shd w:val="clear" w:color="auto" w:fill="F2F2F2"/>
          </w:tcPr>
          <w:p>
            <w:pPr>
              <w:spacing w:after="40" w:before="40"/>
            </w:pPr>
            <w:r/>
            <w:r>
              <w:rPr>
                <w:b w:val="0"/>
              </w:rPr>
              <w:t>Cashier</w:t>
            </w:r>
          </w:p>
        </w:tc>
        <w:tc>
          <w:tcPr>
            <w:tcW w:type="dxa" w:w="5040"/>
            <w:shd w:val="clear" w:color="auto" w:fill="F2F2F2"/>
          </w:tcPr>
          <w:p>
            <w:pPr>
              <w:spacing w:after="40" w:before="40"/>
            </w:pPr>
            <w:r/>
            <w:r>
              <w:rPr>
                <w:b w:val="0"/>
              </w:rPr>
              <w:t>No</w:t>
            </w:r>
          </w:p>
        </w:tc>
      </w:tr>
    </w:tbl>
    <w:p>
      <w:pPr>
        <w:spacing w:after="40"/>
      </w:pPr>
    </w:p>
    <w:p>
      <w:r>
        <w:rPr>
          <w:b w:val="0"/>
        </w:rPr>
        <w:t xml:space="preserve">If you do not see </w:t>
      </w:r>
      <w:r>
        <w:rPr>
          <w:b/>
        </w:rPr>
        <w:t>Add Product</w:t>
      </w:r>
      <w:r>
        <w:rPr>
          <w:b w:val="0"/>
        </w:rPr>
        <w:t>, or you get an “access denied” page, your account does not have permission. Ask an Administrator.</w:t>
      </w:r>
    </w:p>
    <w:p>
      <w:pPr>
        <w:pStyle w:val="Heading2"/>
      </w:pPr>
      <w:r>
        <w:t>Set up these first</w:t>
      </w:r>
    </w:p>
    <w:p>
      <w:pPr>
        <w:pStyle w:val="ListBullet"/>
        <w:spacing w:after="40"/>
      </w:pPr>
      <w:r>
        <w:rPr>
          <w:b/>
        </w:rPr>
        <w:t>Category (required).</w:t>
      </w:r>
      <w:r>
        <w:rPr>
          <w:b w:val="0"/>
        </w:rPr>
        <w:t xml:space="preserve"> Every product must belong to a category, and the category must be active. Add one under </w:t>
      </w:r>
      <w:r>
        <w:rPr>
          <w:b/>
        </w:rPr>
        <w:t>Categories</w:t>
      </w:r>
      <w:r>
        <w:rPr>
          <w:b w:val="0"/>
        </w:rPr>
        <w:t xml:space="preserve"> in the sidebar if it is missing.</w:t>
      </w:r>
    </w:p>
    <w:p>
      <w:pPr>
        <w:pStyle w:val="ListBullet"/>
        <w:spacing w:after="40"/>
      </w:pPr>
      <w:r>
        <w:rPr>
          <w:b/>
        </w:rPr>
        <w:t>Brand and Manufacturer (optional).</w:t>
      </w:r>
      <w:r>
        <w:rPr>
          <w:b w:val="0"/>
        </w:rPr>
        <w:t xml:space="preserve"> Add them under </w:t>
      </w:r>
      <w:r>
        <w:rPr>
          <w:b/>
        </w:rPr>
        <w:t>Brands</w:t>
      </w:r>
      <w:r>
        <w:rPr>
          <w:b w:val="0"/>
        </w:rPr>
        <w:t xml:space="preserve"> and </w:t>
      </w:r>
      <w:r>
        <w:rPr>
          <w:b/>
        </w:rPr>
        <w:t>Manufacturers</w:t>
      </w:r>
      <w:r>
        <w:rPr>
          <w:b w:val="0"/>
        </w:rPr>
        <w:t xml:space="preserve"> in the sidebar if you want to assign them. Only active ones appear in the dropdowns.</w:t>
      </w:r>
    </w:p>
    <w:p>
      <w:pPr>
        <w:pStyle w:val="ListBullet"/>
        <w:spacing w:after="40"/>
      </w:pPr>
      <w:r>
        <w:rPr>
          <w:b/>
        </w:rPr>
        <w:t>Supplier (optional).</w:t>
      </w:r>
      <w:r>
        <w:rPr>
          <w:b w:val="0"/>
        </w:rPr>
        <w:t xml:space="preserve"> Suppliers are managed under </w:t>
      </w:r>
      <w:r>
        <w:rPr>
          <w:b/>
        </w:rPr>
        <w:t>Suppliers</w:t>
      </w:r>
      <w:r>
        <w:rPr>
          <w:b w:val="0"/>
        </w:rPr>
        <w:t xml:space="preserve"> in the sidebar.</w:t>
      </w:r>
    </w:p>
    <w:p>
      <w:pPr>
        <w:pStyle w:val="Heading1"/>
      </w:pPr>
      <w:r>
        <w:t>2. Step-by-step</w:t>
      </w:r>
    </w:p>
    <w:p>
      <w:pPr>
        <w:pStyle w:val="Heading2"/>
      </w:pPr>
      <w:r>
        <w:t>Step 1 – Open the form</w:t>
      </w:r>
    </w:p>
    <w:p>
      <w:pPr>
        <w:tabs>
          <w:tab w:pos="432" w:val="left"/>
        </w:tabs>
        <w:spacing w:after="40"/>
        <w:ind w:left="432" w:hanging="432"/>
      </w:pPr>
      <w:r>
        <w:rPr>
          <w:b w:val="0"/>
        </w:rPr>
        <w:t>1.</w:t>
        <w:tab/>
        <w:t xml:space="preserve">Log in and click </w:t>
      </w:r>
      <w:r>
        <w:rPr>
          <w:b/>
        </w:rPr>
        <w:t>Products</w:t>
      </w:r>
      <w:r>
        <w:rPr>
          <w:b w:val="0"/>
        </w:rPr>
        <w:t xml:space="preserve"> in the sidebar.</w:t>
      </w:r>
    </w:p>
    <w:p>
      <w:pPr>
        <w:tabs>
          <w:tab w:pos="432" w:val="left"/>
        </w:tabs>
        <w:spacing w:after="40"/>
        <w:ind w:left="432" w:hanging="432"/>
      </w:pPr>
      <w:r>
        <w:rPr>
          <w:b w:val="0"/>
        </w:rPr>
        <w:t>2.</w:t>
        <w:tab/>
        <w:t xml:space="preserve">Click the blue </w:t>
      </w:r>
      <w:r>
        <w:rPr>
          <w:b/>
        </w:rPr>
        <w:t>+ Add Product</w:t>
      </w:r>
      <w:r>
        <w:rPr>
          <w:b w:val="0"/>
        </w:rPr>
        <w:t xml:space="preserve"> button (top of the product list).</w:t>
      </w:r>
    </w:p>
    <w:p>
      <w:pPr>
        <w:spacing w:after="120"/>
      </w:pPr>
      <w:r>
        <w:rPr>
          <w:b w:val="0"/>
        </w:rPr>
        <w:t>The form has six tabs: Basic Info, Identifiers, Physical, Compatibility, Specifications and Pricing. Fields marked with a red * are required. You can move between tabs freely; nothing is saved until the final step.</w:t>
      </w:r>
    </w:p>
    <w:p>
      <w:pPr>
        <w:pStyle w:val="Heading2"/>
      </w:pPr>
      <w:r>
        <w:t>Step 2 – Basic Info tab</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24"/>
            <w:shd w:val="clear" w:color="auto" w:fill="1F4E79"/>
          </w:tcPr>
          <w:p>
            <w:pPr>
              <w:keepNext/>
              <w:spacing w:after="40" w:before="40"/>
            </w:pPr>
            <w:r/>
            <w:r>
              <w:rPr>
                <w:b/>
                <w:color w:val="FFFFFF"/>
              </w:rPr>
              <w:t>Field</w:t>
            </w:r>
          </w:p>
        </w:tc>
        <w:tc>
          <w:tcPr>
            <w:tcW w:type="dxa" w:w="6336"/>
            <w:shd w:val="clear" w:color="auto" w:fill="1F4E79"/>
          </w:tcPr>
          <w:p>
            <w:pPr>
              <w:keepNext/>
              <w:spacing w:after="40" w:before="40"/>
            </w:pPr>
            <w:r/>
            <w:r>
              <w:rPr>
                <w:b/>
                <w:color w:val="FFFFFF"/>
              </w:rPr>
              <w:t>What to enter</w:t>
            </w:r>
          </w:p>
        </w:tc>
      </w:tr>
      <w:tr>
        <w:trPr>
          <w:cantSplit/>
        </w:trPr>
        <w:tc>
          <w:tcPr>
            <w:tcW w:type="dxa" w:w="3024"/>
          </w:tcPr>
          <w:p>
            <w:pPr>
              <w:keepNext/>
              <w:spacing w:after="40" w:before="40"/>
            </w:pPr>
            <w:r/>
            <w:r>
              <w:rPr>
                <w:b w:val="0"/>
              </w:rPr>
              <w:t>Product Name *</w:t>
            </w:r>
          </w:p>
        </w:tc>
        <w:tc>
          <w:tcPr>
            <w:tcW w:type="dxa" w:w="6336"/>
          </w:tcPr>
          <w:p>
            <w:pPr>
              <w:keepNext/>
              <w:spacing w:after="40" w:before="40"/>
            </w:pPr>
            <w:r/>
            <w:r>
              <w:rPr>
                <w:b w:val="0"/>
              </w:rPr>
              <w:t>The name as customers and staff will search for it, e.g. “Brake Pad Set – Front”.</w:t>
            </w:r>
          </w:p>
        </w:tc>
      </w:tr>
      <w:tr>
        <w:trPr>
          <w:cantSplit/>
        </w:trPr>
        <w:tc>
          <w:tcPr>
            <w:tcW w:type="dxa" w:w="3024"/>
            <w:shd w:val="clear" w:color="auto" w:fill="F2F2F2"/>
          </w:tcPr>
          <w:p>
            <w:pPr>
              <w:keepNext/>
              <w:spacing w:after="40" w:before="40"/>
            </w:pPr>
            <w:r/>
            <w:r>
              <w:rPr>
                <w:b w:val="0"/>
              </w:rPr>
              <w:t>Category *</w:t>
            </w:r>
          </w:p>
        </w:tc>
        <w:tc>
          <w:tcPr>
            <w:tcW w:type="dxa" w:w="6336"/>
            <w:shd w:val="clear" w:color="auto" w:fill="F2F2F2"/>
          </w:tcPr>
          <w:p>
            <w:pPr>
              <w:keepNext/>
              <w:spacing w:after="40" w:before="40"/>
            </w:pPr>
            <w:r/>
            <w:r>
              <w:rPr>
                <w:b w:val="0"/>
              </w:rPr>
              <w:t>Choose from the list.</w:t>
            </w:r>
          </w:p>
        </w:tc>
      </w:tr>
      <w:tr>
        <w:trPr>
          <w:cantSplit/>
        </w:trPr>
        <w:tc>
          <w:tcPr>
            <w:tcW w:type="dxa" w:w="3024"/>
          </w:tcPr>
          <w:p>
            <w:pPr>
              <w:keepNext/>
              <w:spacing w:after="40" w:before="40"/>
            </w:pPr>
            <w:r/>
            <w:r>
              <w:rPr>
                <w:b w:val="0"/>
              </w:rPr>
              <w:t>Short Description</w:t>
            </w:r>
          </w:p>
        </w:tc>
        <w:tc>
          <w:tcPr>
            <w:tcW w:type="dxa" w:w="6336"/>
          </w:tcPr>
          <w:p>
            <w:pPr>
              <w:keepNext/>
              <w:spacing w:after="40" w:before="40"/>
            </w:pPr>
            <w:r/>
            <w:r>
              <w:rPr>
                <w:b w:val="0"/>
              </w:rPr>
              <w:t>One line shown in lists.</w:t>
            </w:r>
          </w:p>
        </w:tc>
      </w:tr>
      <w:tr>
        <w:trPr>
          <w:cantSplit/>
        </w:trPr>
        <w:tc>
          <w:tcPr>
            <w:tcW w:type="dxa" w:w="3024"/>
            <w:shd w:val="clear" w:color="auto" w:fill="F2F2F2"/>
          </w:tcPr>
          <w:p>
            <w:pPr>
              <w:keepNext/>
              <w:spacing w:after="40" w:before="40"/>
            </w:pPr>
            <w:r/>
            <w:r>
              <w:rPr>
                <w:b w:val="0"/>
              </w:rPr>
              <w:t>Description</w:t>
            </w:r>
          </w:p>
        </w:tc>
        <w:tc>
          <w:tcPr>
            <w:tcW w:type="dxa" w:w="6336"/>
            <w:shd w:val="clear" w:color="auto" w:fill="F2F2F2"/>
          </w:tcPr>
          <w:p>
            <w:pPr>
              <w:keepNext/>
              <w:spacing w:after="40" w:before="40"/>
            </w:pPr>
            <w:r/>
            <w:r>
              <w:rPr>
                <w:b w:val="0"/>
              </w:rPr>
              <w:t>Longer details (optional).</w:t>
            </w:r>
          </w:p>
        </w:tc>
      </w:tr>
      <w:tr>
        <w:trPr>
          <w:cantSplit/>
        </w:trPr>
        <w:tc>
          <w:tcPr>
            <w:tcW w:type="dxa" w:w="3024"/>
          </w:tcPr>
          <w:p>
            <w:pPr>
              <w:keepNext/>
              <w:spacing w:after="40" w:before="40"/>
            </w:pPr>
            <w:r/>
            <w:r>
              <w:rPr>
                <w:b w:val="0"/>
              </w:rPr>
              <w:t>Brand</w:t>
            </w:r>
          </w:p>
        </w:tc>
        <w:tc>
          <w:tcPr>
            <w:tcW w:type="dxa" w:w="6336"/>
          </w:tcPr>
          <w:p>
            <w:pPr>
              <w:keepNext/>
              <w:spacing w:after="40" w:before="40"/>
            </w:pPr>
            <w:r/>
            <w:r>
              <w:rPr>
                <w:b w:val="0"/>
              </w:rPr>
              <w:t>Optional.</w:t>
            </w:r>
          </w:p>
        </w:tc>
      </w:tr>
      <w:tr>
        <w:trPr>
          <w:cantSplit/>
        </w:trPr>
        <w:tc>
          <w:tcPr>
            <w:tcW w:type="dxa" w:w="3024"/>
            <w:shd w:val="clear" w:color="auto" w:fill="F2F2F2"/>
          </w:tcPr>
          <w:p>
            <w:pPr>
              <w:keepNext/>
              <w:spacing w:after="40" w:before="40"/>
            </w:pPr>
            <w:r/>
            <w:r>
              <w:rPr>
                <w:b w:val="0"/>
              </w:rPr>
              <w:t>Manufacturer</w:t>
            </w:r>
          </w:p>
        </w:tc>
        <w:tc>
          <w:tcPr>
            <w:tcW w:type="dxa" w:w="6336"/>
            <w:shd w:val="clear" w:color="auto" w:fill="F2F2F2"/>
          </w:tcPr>
          <w:p>
            <w:pPr>
              <w:keepNext/>
              <w:spacing w:after="40" w:before="40"/>
            </w:pPr>
            <w:r/>
            <w:r>
              <w:rPr>
                <w:b w:val="0"/>
              </w:rPr>
              <w:t>Optional.</w:t>
            </w:r>
          </w:p>
        </w:tc>
      </w:tr>
      <w:tr>
        <w:trPr>
          <w:cantSplit/>
        </w:trPr>
        <w:tc>
          <w:tcPr>
            <w:tcW w:type="dxa" w:w="3024"/>
          </w:tcPr>
          <w:p>
            <w:pPr>
              <w:keepNext/>
              <w:spacing w:after="40" w:before="40"/>
            </w:pPr>
            <w:r/>
            <w:r>
              <w:rPr>
                <w:b w:val="0"/>
              </w:rPr>
              <w:t>Made By / Country of Origin</w:t>
            </w:r>
          </w:p>
        </w:tc>
        <w:tc>
          <w:tcPr>
            <w:tcW w:type="dxa" w:w="6336"/>
          </w:tcPr>
          <w:p>
            <w:pPr>
              <w:keepNext/>
              <w:spacing w:after="40" w:before="40"/>
            </w:pPr>
            <w:r/>
            <w:r>
              <w:rPr>
                <w:b w:val="0"/>
              </w:rPr>
              <w:t>Optional free text.</w:t>
            </w:r>
          </w:p>
        </w:tc>
      </w:tr>
      <w:tr>
        <w:trPr>
          <w:cantSplit/>
        </w:trPr>
        <w:tc>
          <w:tcPr>
            <w:tcW w:type="dxa" w:w="3024"/>
            <w:shd w:val="clear" w:color="auto" w:fill="F2F2F2"/>
          </w:tcPr>
          <w:p>
            <w:pPr>
              <w:spacing w:after="40" w:before="40"/>
            </w:pPr>
            <w:r/>
            <w:r>
              <w:rPr>
                <w:b w:val="0"/>
              </w:rPr>
              <w:t>Active</w:t>
            </w:r>
          </w:p>
        </w:tc>
        <w:tc>
          <w:tcPr>
            <w:tcW w:type="dxa" w:w="6336"/>
            <w:shd w:val="clear" w:color="auto" w:fill="F2F2F2"/>
          </w:tcPr>
          <w:p>
            <w:pPr>
              <w:spacing w:after="40" w:before="40"/>
            </w:pPr>
            <w:r/>
            <w:r>
              <w:rPr>
                <w:b w:val="0"/>
              </w:rPr>
              <w:t>Leave ticked. Untick to keep the product on file but hide it from use.</w:t>
            </w:r>
          </w:p>
        </w:tc>
      </w:tr>
    </w:tbl>
    <w:p>
      <w:pPr>
        <w:spacing w:after="40"/>
      </w:pPr>
    </w:p>
    <w:p>
      <w:pPr>
        <w:pStyle w:val="Heading2"/>
      </w:pPr>
      <w:r>
        <w:t>Step 3 – Identifiers tab</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24"/>
            <w:shd w:val="clear" w:color="auto" w:fill="1F4E79"/>
          </w:tcPr>
          <w:p>
            <w:pPr>
              <w:keepNext/>
              <w:spacing w:after="40" w:before="40"/>
            </w:pPr>
            <w:r/>
            <w:r>
              <w:rPr>
                <w:b/>
                <w:color w:val="FFFFFF"/>
              </w:rPr>
              <w:t>Field</w:t>
            </w:r>
          </w:p>
        </w:tc>
        <w:tc>
          <w:tcPr>
            <w:tcW w:type="dxa" w:w="6336"/>
            <w:shd w:val="clear" w:color="auto" w:fill="1F4E79"/>
          </w:tcPr>
          <w:p>
            <w:pPr>
              <w:keepNext/>
              <w:spacing w:after="40" w:before="40"/>
            </w:pPr>
            <w:r/>
            <w:r>
              <w:rPr>
                <w:b/>
                <w:color w:val="FFFFFF"/>
              </w:rPr>
              <w:t>What to enter</w:t>
            </w:r>
          </w:p>
        </w:tc>
      </w:tr>
      <w:tr>
        <w:trPr>
          <w:cantSplit/>
        </w:trPr>
        <w:tc>
          <w:tcPr>
            <w:tcW w:type="dxa" w:w="3024"/>
          </w:tcPr>
          <w:p>
            <w:pPr>
              <w:keepNext/>
              <w:spacing w:after="40" w:before="40"/>
            </w:pPr>
            <w:r/>
            <w:r>
              <w:rPr>
                <w:b w:val="0"/>
              </w:rPr>
              <w:t>SKU</w:t>
            </w:r>
          </w:p>
        </w:tc>
        <w:tc>
          <w:tcPr>
            <w:tcW w:type="dxa" w:w="6336"/>
          </w:tcPr>
          <w:p>
            <w:pPr>
              <w:keepNext/>
              <w:spacing w:after="40" w:before="40"/>
            </w:pPr>
            <w:r/>
            <w:r>
              <w:rPr>
                <w:b/>
              </w:rPr>
              <w:t>Leave blank</w:t>
            </w:r>
            <w:r>
              <w:rPr>
                <w:b w:val="0"/>
              </w:rPr>
              <w:t xml:space="preserve"> to auto-generate (see section 4), or type your own. Must be unique.</w:t>
            </w:r>
          </w:p>
        </w:tc>
      </w:tr>
      <w:tr>
        <w:trPr>
          <w:cantSplit/>
        </w:trPr>
        <w:tc>
          <w:tcPr>
            <w:tcW w:type="dxa" w:w="3024"/>
            <w:shd w:val="clear" w:color="auto" w:fill="F2F2F2"/>
          </w:tcPr>
          <w:p>
            <w:pPr>
              <w:keepNext/>
              <w:spacing w:after="40" w:before="40"/>
            </w:pPr>
            <w:r/>
            <w:r>
              <w:rPr>
                <w:b w:val="0"/>
              </w:rPr>
              <w:t>Barcode Number</w:t>
            </w:r>
          </w:p>
        </w:tc>
        <w:tc>
          <w:tcPr>
            <w:tcW w:type="dxa" w:w="6336"/>
            <w:shd w:val="clear" w:color="auto" w:fill="F2F2F2"/>
          </w:tcPr>
          <w:p>
            <w:pPr>
              <w:keepNext/>
              <w:spacing w:after="40" w:before="40"/>
            </w:pPr>
            <w:r/>
            <w:r>
              <w:rPr>
                <w:b/>
              </w:rPr>
              <w:t>Leave blank</w:t>
            </w:r>
            <w:r>
              <w:rPr>
                <w:b w:val="0"/>
              </w:rPr>
              <w:t xml:space="preserve"> to use the SKU as the barcode. If you type one, it must be unique.</w:t>
            </w:r>
          </w:p>
        </w:tc>
      </w:tr>
      <w:tr>
        <w:trPr>
          <w:cantSplit/>
        </w:trPr>
        <w:tc>
          <w:tcPr>
            <w:tcW w:type="dxa" w:w="3024"/>
          </w:tcPr>
          <w:p>
            <w:pPr>
              <w:keepNext/>
              <w:spacing w:after="40" w:before="40"/>
            </w:pPr>
            <w:r/>
            <w:r>
              <w:rPr>
                <w:b w:val="0"/>
              </w:rPr>
              <w:t>Model Number</w:t>
            </w:r>
          </w:p>
        </w:tc>
        <w:tc>
          <w:tcPr>
            <w:tcW w:type="dxa" w:w="6336"/>
          </w:tcPr>
          <w:p>
            <w:pPr>
              <w:keepNext/>
              <w:spacing w:after="40" w:before="40"/>
            </w:pPr>
            <w:r/>
            <w:r>
              <w:rPr>
                <w:b w:val="0"/>
              </w:rPr>
              <w:t>Optional.</w:t>
            </w:r>
          </w:p>
        </w:tc>
      </w:tr>
      <w:tr>
        <w:trPr>
          <w:cantSplit/>
        </w:trPr>
        <w:tc>
          <w:tcPr>
            <w:tcW w:type="dxa" w:w="3024"/>
            <w:shd w:val="clear" w:color="auto" w:fill="F2F2F2"/>
          </w:tcPr>
          <w:p>
            <w:pPr>
              <w:keepNext/>
              <w:spacing w:after="40" w:before="40"/>
            </w:pPr>
            <w:r/>
            <w:r>
              <w:rPr>
                <w:b w:val="0"/>
              </w:rPr>
              <w:t>Part Number</w:t>
            </w:r>
          </w:p>
        </w:tc>
        <w:tc>
          <w:tcPr>
            <w:tcW w:type="dxa" w:w="6336"/>
            <w:shd w:val="clear" w:color="auto" w:fill="F2F2F2"/>
          </w:tcPr>
          <w:p>
            <w:pPr>
              <w:keepNext/>
              <w:spacing w:after="40" w:before="40"/>
            </w:pPr>
            <w:r/>
            <w:r>
              <w:rPr>
                <w:b w:val="0"/>
              </w:rPr>
              <w:t>Optional. Must be unique within the same brand.</w:t>
            </w:r>
          </w:p>
        </w:tc>
      </w:tr>
      <w:tr>
        <w:trPr>
          <w:cantSplit/>
        </w:trPr>
        <w:tc>
          <w:tcPr>
            <w:tcW w:type="dxa" w:w="3024"/>
          </w:tcPr>
          <w:p>
            <w:pPr>
              <w:keepNext/>
              <w:spacing w:after="40" w:before="40"/>
            </w:pPr>
            <w:r/>
            <w:r>
              <w:rPr>
                <w:b w:val="0"/>
              </w:rPr>
              <w:t>OEM Number</w:t>
            </w:r>
          </w:p>
        </w:tc>
        <w:tc>
          <w:tcPr>
            <w:tcW w:type="dxa" w:w="6336"/>
          </w:tcPr>
          <w:p>
            <w:pPr>
              <w:keepNext/>
              <w:spacing w:after="40" w:before="40"/>
            </w:pPr>
            <w:r/>
            <w:r>
              <w:rPr>
                <w:b w:val="0"/>
              </w:rPr>
              <w:t>Optional. Must be unique within the same manufacturer.</w:t>
            </w:r>
          </w:p>
        </w:tc>
      </w:tr>
      <w:tr>
        <w:trPr>
          <w:cantSplit/>
        </w:trPr>
        <w:tc>
          <w:tcPr>
            <w:tcW w:type="dxa" w:w="3024"/>
            <w:shd w:val="clear" w:color="auto" w:fill="F2F2F2"/>
          </w:tcPr>
          <w:p>
            <w:pPr>
              <w:spacing w:after="40" w:before="40"/>
            </w:pPr>
            <w:r/>
            <w:r>
              <w:rPr>
                <w:b w:val="0"/>
              </w:rPr>
              <w:t>Alternate / Supplier Part Number</w:t>
            </w:r>
          </w:p>
        </w:tc>
        <w:tc>
          <w:tcPr>
            <w:tcW w:type="dxa" w:w="6336"/>
            <w:shd w:val="clear" w:color="auto" w:fill="F2F2F2"/>
          </w:tcPr>
          <w:p>
            <w:pPr>
              <w:spacing w:after="40" w:before="40"/>
            </w:pPr>
            <w:r/>
            <w:r>
              <w:rPr>
                <w:b w:val="0"/>
              </w:rPr>
              <w:t>Optional.</w:t>
            </w:r>
          </w:p>
        </w:tc>
      </w:tr>
    </w:tbl>
    <w:p>
      <w:pPr>
        <w:spacing w:after="40"/>
      </w:pPr>
    </w:p>
    <w:p>
      <w:pPr>
        <w:pStyle w:val="Heading2"/>
      </w:pPr>
      <w:r>
        <w:t>Step 4 – Physical tab</w:t>
      </w:r>
    </w:p>
    <w:p>
      <w:r>
        <w:rPr>
          <w:b w:val="0"/>
        </w:rPr>
        <w:t xml:space="preserve">All optional except </w:t>
      </w:r>
      <w:r>
        <w:rPr>
          <w:b/>
        </w:rPr>
        <w:t>Unit of Measurement</w:t>
      </w:r>
      <w:r>
        <w:rPr>
          <w:b w:val="0"/>
        </w:rPr>
        <w:t>, which defaults to Piece. Change it if the product is sold by set, box, pair, roll, kg, g, liter, ml, meter, cm or mm.</w:t>
      </w:r>
    </w:p>
    <w:p>
      <w:pPr>
        <w:pStyle w:val="ListBullet"/>
        <w:spacing w:after="40"/>
      </w:pPr>
      <w:r>
        <w:rPr>
          <w:b w:val="0"/>
        </w:rPr>
        <w:t>Appearance: Color, Material, Finish, Size.</w:t>
      </w:r>
    </w:p>
    <w:p>
      <w:pPr>
        <w:pStyle w:val="ListBullet"/>
        <w:spacing w:after="40"/>
      </w:pPr>
      <w:r>
        <w:rPr>
          <w:b w:val="0"/>
        </w:rPr>
        <w:t>Dimensions: Length, Width, Height, Diameter, Thickness, Weight.</w:t>
      </w:r>
    </w:p>
    <w:p>
      <w:pPr>
        <w:pStyle w:val="ListBullet"/>
        <w:spacing w:after="40"/>
      </w:pPr>
      <w:r>
        <w:rPr>
          <w:b w:val="0"/>
        </w:rPr>
        <w:t>Packaging Type and Quantity per Package.</w:t>
      </w:r>
    </w:p>
    <w:p>
      <w:r>
        <w:rPr>
          <w:b w:val="0"/>
        </w:rPr>
        <w:t xml:space="preserve">Tip: fill in </w:t>
      </w:r>
      <w:r>
        <w:rPr>
          <w:b/>
        </w:rPr>
        <w:t>Size</w:t>
      </w:r>
      <w:r>
        <w:rPr>
          <w:b w:val="0"/>
        </w:rPr>
        <w:t xml:space="preserve"> when the product comes in several sizes. It helps the duplicate check tell them apart.</w:t>
      </w:r>
    </w:p>
    <w:p>
      <w:pPr>
        <w:pStyle w:val="Heading2"/>
      </w:pPr>
      <w:r>
        <w:t>Step 5 – Compatibility tab (optional)</w:t>
      </w:r>
    </w:p>
    <w:p>
      <w:r>
        <w:rPr>
          <w:b w:val="0"/>
        </w:rPr>
        <w:t>Use this for parts that fit specific vehicles. Each row is one vehicle the product fits: vehicle type, brand, model, year from/to, engine code, fuel type, transmission and drive type. Two blank rows are provided. To remove a row, tick its delete box.</w:t>
      </w:r>
    </w:p>
    <w:p>
      <w:pPr>
        <w:pStyle w:val="Heading2"/>
      </w:pPr>
      <w:r>
        <w:t>Step 6 – Specifications tab (optional)</w:t>
      </w:r>
    </w:p>
    <w:p>
      <w:r>
        <w:rPr>
          <w:b w:val="0"/>
        </w:rPr>
        <w:t xml:space="preserve">Pick a specification from the </w:t>
      </w:r>
      <w:r>
        <w:rPr>
          <w:b/>
        </w:rPr>
        <w:t>Attribute</w:t>
      </w:r>
      <w:r>
        <w:rPr>
          <w:b w:val="0"/>
        </w:rPr>
        <w:t xml:space="preserve"> list and type its </w:t>
      </w:r>
      <w:r>
        <w:rPr>
          <w:b/>
        </w:rPr>
        <w:t>Value</w:t>
      </w:r>
      <w:r>
        <w:rPr>
          <w:b w:val="0"/>
        </w:rPr>
        <w:t xml:space="preserve"> (six blank rows are provided). The list only contains attributes an Administrator has already defined in the admin site (Product attributes). If the one you need is missing, ask an Administrator to add it.</w:t>
      </w:r>
    </w:p>
    <w:p>
      <w:pPr>
        <w:pStyle w:val="Heading2"/>
      </w:pPr>
      <w:r>
        <w:t>Step 7 – Pricing tab</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456"/>
            <w:shd w:val="clear" w:color="auto" w:fill="1F4E79"/>
          </w:tcPr>
          <w:p>
            <w:pPr>
              <w:keepNext/>
              <w:spacing w:after="40" w:before="40"/>
            </w:pPr>
            <w:r/>
            <w:r>
              <w:rPr>
                <w:b/>
                <w:color w:val="FFFFFF"/>
              </w:rPr>
              <w:t>Field</w:t>
            </w:r>
          </w:p>
        </w:tc>
        <w:tc>
          <w:tcPr>
            <w:tcW w:type="dxa" w:w="5904"/>
            <w:shd w:val="clear" w:color="auto" w:fill="1F4E79"/>
          </w:tcPr>
          <w:p>
            <w:pPr>
              <w:keepNext/>
              <w:spacing w:after="40" w:before="40"/>
            </w:pPr>
            <w:r/>
            <w:r>
              <w:rPr>
                <w:b/>
                <w:color w:val="FFFFFF"/>
              </w:rPr>
              <w:t>What to enter</w:t>
            </w:r>
          </w:p>
        </w:tc>
      </w:tr>
      <w:tr>
        <w:trPr>
          <w:cantSplit/>
        </w:trPr>
        <w:tc>
          <w:tcPr>
            <w:tcW w:type="dxa" w:w="3456"/>
          </w:tcPr>
          <w:p>
            <w:pPr>
              <w:keepNext/>
              <w:spacing w:after="40" w:before="40"/>
            </w:pPr>
            <w:r/>
            <w:r>
              <w:rPr>
                <w:b w:val="0"/>
              </w:rPr>
              <w:t>Cost Price *</w:t>
            </w:r>
          </w:p>
        </w:tc>
        <w:tc>
          <w:tcPr>
            <w:tcW w:type="dxa" w:w="5904"/>
          </w:tcPr>
          <w:p>
            <w:pPr>
              <w:keepNext/>
              <w:spacing w:after="40" w:before="40"/>
            </w:pPr>
            <w:r/>
            <w:r>
              <w:rPr>
                <w:b w:val="0"/>
              </w:rPr>
              <w:t>What the store pays for the item.</w:t>
            </w:r>
          </w:p>
        </w:tc>
      </w:tr>
      <w:tr>
        <w:trPr>
          <w:cantSplit/>
        </w:trPr>
        <w:tc>
          <w:tcPr>
            <w:tcW w:type="dxa" w:w="3456"/>
            <w:shd w:val="clear" w:color="auto" w:fill="F2F2F2"/>
          </w:tcPr>
          <w:p>
            <w:pPr>
              <w:keepNext/>
              <w:spacing w:after="40" w:before="40"/>
            </w:pPr>
            <w:r/>
            <w:r>
              <w:rPr>
                <w:b w:val="0"/>
              </w:rPr>
              <w:t>Selling Price *</w:t>
            </w:r>
          </w:p>
        </w:tc>
        <w:tc>
          <w:tcPr>
            <w:tcW w:type="dxa" w:w="5904"/>
            <w:shd w:val="clear" w:color="auto" w:fill="F2F2F2"/>
          </w:tcPr>
          <w:p>
            <w:pPr>
              <w:keepNext/>
              <w:spacing w:after="40" w:before="40"/>
            </w:pPr>
            <w:r/>
            <w:r>
              <w:rPr>
                <w:b w:val="0"/>
              </w:rPr>
              <w:t>The regular price charged to customers.</w:t>
            </w:r>
          </w:p>
        </w:tc>
      </w:tr>
      <w:tr>
        <w:trPr>
          <w:cantSplit/>
        </w:trPr>
        <w:tc>
          <w:tcPr>
            <w:tcW w:type="dxa" w:w="3456"/>
          </w:tcPr>
          <w:p>
            <w:pPr>
              <w:keepNext/>
              <w:spacing w:after="40" w:before="40"/>
            </w:pPr>
            <w:r/>
            <w:r>
              <w:rPr>
                <w:b w:val="0"/>
              </w:rPr>
              <w:t>Reorder Level *</w:t>
            </w:r>
          </w:p>
        </w:tc>
        <w:tc>
          <w:tcPr>
            <w:tcW w:type="dxa" w:w="5904"/>
          </w:tcPr>
          <w:p>
            <w:pPr>
              <w:keepNext/>
              <w:spacing w:after="40" w:before="40"/>
            </w:pPr>
            <w:r/>
            <w:r>
              <w:rPr>
                <w:b w:val="0"/>
              </w:rPr>
              <w:t>Stock count at or below which you should reorder. Enter 0 if you do not track it.</w:t>
            </w:r>
          </w:p>
        </w:tc>
      </w:tr>
      <w:tr>
        <w:trPr>
          <w:cantSplit/>
        </w:trPr>
        <w:tc>
          <w:tcPr>
            <w:tcW w:type="dxa" w:w="3456"/>
            <w:shd w:val="clear" w:color="auto" w:fill="F2F2F2"/>
          </w:tcPr>
          <w:p>
            <w:pPr>
              <w:keepNext/>
              <w:spacing w:after="40" w:before="40"/>
            </w:pPr>
            <w:r/>
            <w:r>
              <w:rPr>
                <w:b w:val="0"/>
              </w:rPr>
              <w:t>Wholesale / Retail / Suggested Retail / Discounted Price</w:t>
            </w:r>
          </w:p>
        </w:tc>
        <w:tc>
          <w:tcPr>
            <w:tcW w:type="dxa" w:w="5904"/>
            <w:shd w:val="clear" w:color="auto" w:fill="F2F2F2"/>
          </w:tcPr>
          <w:p>
            <w:pPr>
              <w:keepNext/>
              <w:spacing w:after="40" w:before="40"/>
            </w:pPr>
            <w:r/>
            <w:r>
              <w:rPr>
                <w:b w:val="0"/>
              </w:rPr>
              <w:t>Optional.</w:t>
            </w:r>
          </w:p>
        </w:tc>
      </w:tr>
      <w:tr>
        <w:trPr>
          <w:cantSplit/>
        </w:trPr>
        <w:tc>
          <w:tcPr>
            <w:tcW w:type="dxa" w:w="3456"/>
          </w:tcPr>
          <w:p>
            <w:pPr>
              <w:spacing w:after="40" w:before="40"/>
            </w:pPr>
            <w:r/>
            <w:r>
              <w:rPr>
                <w:b w:val="0"/>
              </w:rPr>
              <w:t>Minimum Selling Price</w:t>
            </w:r>
          </w:p>
        </w:tc>
        <w:tc>
          <w:tcPr>
            <w:tcW w:type="dxa" w:w="5904"/>
          </w:tcPr>
          <w:p>
            <w:pPr>
              <w:spacing w:after="40" w:before="40"/>
            </w:pPr>
            <w:r/>
            <w:r>
              <w:rPr>
                <w:b w:val="0"/>
              </w:rPr>
              <w:t>Optional. Cannot be higher than the Selling Price.</w:t>
            </w:r>
          </w:p>
        </w:tc>
      </w:tr>
    </w:tbl>
    <w:p>
      <w:pPr>
        <w:spacing w:after="40"/>
      </w:pPr>
    </w:p>
    <w:p>
      <w:r>
        <w:rPr>
          <w:b w:val="0"/>
        </w:rPr>
        <w:t>Enter prices as plain numbers with up to two decimals, e.g. 1250.50.</w:t>
      </w:r>
    </w:p>
    <w:p>
      <w:pPr>
        <w:pStyle w:val="Heading2"/>
      </w:pPr>
      <w:r>
        <w:t>Step 8 – Save the product</w:t>
      </w:r>
    </w:p>
    <w:p>
      <w:pPr>
        <w:tabs>
          <w:tab w:pos="432" w:val="left"/>
        </w:tabs>
        <w:spacing w:after="40"/>
        <w:ind w:left="432" w:hanging="432"/>
      </w:pPr>
      <w:r>
        <w:rPr>
          <w:b w:val="0"/>
        </w:rPr>
        <w:t>1.</w:t>
        <w:tab/>
        <w:t xml:space="preserve">Click </w:t>
      </w:r>
      <w:r>
        <w:rPr>
          <w:b/>
        </w:rPr>
        <w:t>Create Product</w:t>
      </w:r>
      <w:r>
        <w:rPr>
          <w:b w:val="0"/>
        </w:rPr>
        <w:t xml:space="preserve"> at the bottom of the form.</w:t>
      </w:r>
    </w:p>
    <w:p>
      <w:pPr>
        <w:tabs>
          <w:tab w:pos="432" w:val="left"/>
        </w:tabs>
        <w:spacing w:after="40"/>
        <w:ind w:left="432" w:hanging="432"/>
      </w:pPr>
      <w:r>
        <w:rPr>
          <w:b w:val="0"/>
        </w:rPr>
        <w:t>2.</w:t>
        <w:tab/>
        <w:t xml:space="preserve">If a tab is marked with a red dot, it contains an error. Open it, fix the highlighted field and click </w:t>
      </w:r>
      <w:r>
        <w:rPr>
          <w:b/>
        </w:rPr>
        <w:t>Create Product</w:t>
      </w:r>
      <w:r>
        <w:rPr>
          <w:b w:val="0"/>
        </w:rPr>
        <w:t xml:space="preserve"> again.</w:t>
      </w:r>
    </w:p>
    <w:p>
      <w:pPr>
        <w:tabs>
          <w:tab w:pos="432" w:val="left"/>
        </w:tabs>
        <w:spacing w:after="40"/>
        <w:ind w:left="432" w:hanging="432"/>
      </w:pPr>
      <w:r>
        <w:rPr>
          <w:b w:val="0"/>
        </w:rPr>
        <w:t>3.</w:t>
        <w:tab/>
        <w:t xml:space="preserve">If the system finds a product with the same name, category, brand (and size), it shows a yellow </w:t>
      </w:r>
      <w:r>
        <w:rPr>
          <w:b/>
        </w:rPr>
        <w:t>Possible duplicate product found</w:t>
      </w:r>
      <w:r>
        <w:rPr>
          <w:b w:val="0"/>
        </w:rPr>
        <w:t xml:space="preserve"> box. Open the listed product in the new tab to check. If yours is genuinely different, click </w:t>
      </w:r>
      <w:r>
        <w:rPr>
          <w:b/>
        </w:rPr>
        <w:t>Save Anyway</w:t>
      </w:r>
      <w:r>
        <w:rPr>
          <w:b w:val="0"/>
        </w:rPr>
        <w:t>. Otherwise cancel and edit the existing product instead.</w:t>
      </w:r>
    </w:p>
    <w:p>
      <w:pPr>
        <w:tabs>
          <w:tab w:pos="432" w:val="left"/>
        </w:tabs>
        <w:spacing w:after="40"/>
        <w:ind w:left="432" w:hanging="432"/>
      </w:pPr>
      <w:r>
        <w:rPr>
          <w:b w:val="0"/>
        </w:rPr>
        <w:t>4.</w:t>
        <w:tab/>
        <w:t>On success you are taken to the product page with the message “Product … created successfully.”</w:t>
      </w:r>
    </w:p>
    <w:p>
      <w:pPr>
        <w:pStyle w:val="Heading1"/>
      </w:pPr>
      <w:r>
        <w:t>3. After saving</w:t>
      </w:r>
    </w:p>
    <w:p>
      <w:r>
        <w:rPr>
          <w:b w:val="0"/>
        </w:rPr>
        <w:t xml:space="preserve">A new product starts with </w:t>
      </w:r>
      <w:r>
        <w:rPr>
          <w:b/>
        </w:rPr>
        <w:t>0 quantity on hand</w:t>
      </w:r>
      <w:r>
        <w:rPr>
          <w:b w:val="0"/>
        </w:rPr>
        <w:t>. On the product page you can now:</w:t>
      </w:r>
    </w:p>
    <w:p>
      <w:pPr>
        <w:pStyle w:val="ListBullet"/>
        <w:spacing w:after="40"/>
      </w:pPr>
      <w:r>
        <w:rPr>
          <w:b/>
        </w:rPr>
        <w:t>Add Stock.</w:t>
      </w:r>
      <w:r>
        <w:rPr>
          <w:b w:val="0"/>
        </w:rPr>
        <w:t xml:space="preserve"> Click the green </w:t>
      </w:r>
      <w:r>
        <w:rPr>
          <w:b/>
        </w:rPr>
        <w:t>Add Stock</w:t>
      </w:r>
      <w:r>
        <w:rPr>
          <w:b w:val="0"/>
        </w:rPr>
        <w:t xml:space="preserve"> button, enter the quantity, the date the stock was received (today or earlier, never a future date) and optional remarks. Stock can only be added this way, so every change is dated and logged.</w:t>
      </w:r>
    </w:p>
    <w:p>
      <w:pPr>
        <w:pStyle w:val="ListBullet"/>
        <w:spacing w:after="40"/>
      </w:pPr>
      <w:r>
        <w:rPr>
          <w:b/>
        </w:rPr>
        <w:t>Upload images.</w:t>
      </w:r>
      <w:r>
        <w:rPr>
          <w:b w:val="0"/>
        </w:rPr>
        <w:t xml:space="preserve"> Use the Images box (JPG, JPEG, PNG or WEBP, up to 5 MB each). The first image becomes the primary image. Use the star to change the primary and the bin to delete.</w:t>
      </w:r>
    </w:p>
    <w:p>
      <w:pPr>
        <w:pStyle w:val="ListBullet"/>
        <w:spacing w:after="40"/>
      </w:pPr>
      <w:r>
        <w:rPr>
          <w:b/>
        </w:rPr>
        <w:t>Print barcode.</w:t>
      </w:r>
      <w:r>
        <w:rPr>
          <w:b w:val="0"/>
        </w:rPr>
        <w:t xml:space="preserve"> Click </w:t>
      </w:r>
      <w:r>
        <w:rPr>
          <w:b/>
        </w:rPr>
        <w:t>Print Barcode</w:t>
      </w:r>
      <w:r>
        <w:rPr>
          <w:b w:val="0"/>
        </w:rPr>
        <w:t xml:space="preserve"> for one product, or use </w:t>
      </w:r>
      <w:r>
        <w:rPr>
          <w:b/>
        </w:rPr>
        <w:t>Print Barcodes</w:t>
      </w:r>
      <w:r>
        <w:rPr>
          <w:b w:val="0"/>
        </w:rPr>
        <w:t xml:space="preserve"> in the sidebar to print labels for many products at once.</w:t>
      </w:r>
    </w:p>
    <w:p>
      <w:pPr>
        <w:pStyle w:val="ListBullet"/>
        <w:spacing w:after="40"/>
      </w:pPr>
      <w:r>
        <w:rPr>
          <w:b/>
        </w:rPr>
        <w:t>Edit.</w:t>
      </w:r>
      <w:r>
        <w:rPr>
          <w:b w:val="0"/>
        </w:rPr>
        <w:t xml:space="preserve"> Click </w:t>
      </w:r>
      <w:r>
        <w:rPr>
          <w:b/>
        </w:rPr>
        <w:t>Edit</w:t>
      </w:r>
      <w:r>
        <w:rPr>
          <w:b w:val="0"/>
        </w:rPr>
        <w:t xml:space="preserve"> to change any detail later. Price changes are kept in the price history.</w:t>
      </w:r>
    </w:p>
    <w:p>
      <w:pPr>
        <w:pStyle w:val="Heading1"/>
      </w:pPr>
      <w:r>
        <w:t>4. How the automatic SKU works</w:t>
      </w:r>
    </w:p>
    <w:p>
      <w:r>
        <w:rPr>
          <w:b w:val="0"/>
        </w:rPr>
        <w:t xml:space="preserve">When the SKU is left blank the system builds one from the first four letters of the category, the first three letters of the brand and a running number: </w:t>
      </w:r>
      <w:r>
        <w:rPr>
          <w:b/>
        </w:rPr>
        <w:t>CATEGORY-BRAND-00001</w:t>
      </w:r>
      <w:r>
        <w:rPr>
          <w:b w:val="0"/>
        </w:rPr>
        <w: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880"/>
            <w:shd w:val="clear" w:color="auto" w:fill="1F4E79"/>
          </w:tcPr>
          <w:p>
            <w:pPr>
              <w:keepNext/>
              <w:spacing w:after="40" w:before="40"/>
            </w:pPr>
            <w:r/>
            <w:r>
              <w:rPr>
                <w:b/>
                <w:color w:val="FFFFFF"/>
              </w:rPr>
              <w:t>Category</w:t>
            </w:r>
          </w:p>
        </w:tc>
        <w:tc>
          <w:tcPr>
            <w:tcW w:type="dxa" w:w="2592"/>
            <w:shd w:val="clear" w:color="auto" w:fill="1F4E79"/>
          </w:tcPr>
          <w:p>
            <w:pPr>
              <w:keepNext/>
              <w:spacing w:after="40" w:before="40"/>
            </w:pPr>
            <w:r/>
            <w:r>
              <w:rPr>
                <w:b/>
                <w:color w:val="FFFFFF"/>
              </w:rPr>
              <w:t>Brand</w:t>
            </w:r>
          </w:p>
        </w:tc>
        <w:tc>
          <w:tcPr>
            <w:tcW w:type="dxa" w:w="3888"/>
            <w:shd w:val="clear" w:color="auto" w:fill="1F4E79"/>
          </w:tcPr>
          <w:p>
            <w:pPr>
              <w:keepNext/>
              <w:spacing w:after="40" w:before="40"/>
            </w:pPr>
            <w:r/>
            <w:r>
              <w:rPr>
                <w:b/>
                <w:color w:val="FFFFFF"/>
              </w:rPr>
              <w:t>Generated SKU</w:t>
            </w:r>
          </w:p>
        </w:tc>
      </w:tr>
      <w:tr>
        <w:trPr>
          <w:cantSplit/>
        </w:trPr>
        <w:tc>
          <w:tcPr>
            <w:tcW w:type="dxa" w:w="2880"/>
          </w:tcPr>
          <w:p>
            <w:pPr>
              <w:keepNext/>
              <w:spacing w:after="40" w:before="40"/>
            </w:pPr>
            <w:r/>
            <w:r>
              <w:rPr>
                <w:b w:val="0"/>
              </w:rPr>
              <w:t>Bolt</w:t>
            </w:r>
          </w:p>
        </w:tc>
        <w:tc>
          <w:tcPr>
            <w:tcW w:type="dxa" w:w="2592"/>
          </w:tcPr>
          <w:p>
            <w:pPr>
              <w:keepNext/>
              <w:spacing w:after="40" w:before="40"/>
            </w:pPr>
            <w:r/>
            <w:r>
              <w:rPr>
                <w:b w:val="0"/>
              </w:rPr>
              <w:t>Bosch</w:t>
            </w:r>
          </w:p>
        </w:tc>
        <w:tc>
          <w:tcPr>
            <w:tcW w:type="dxa" w:w="3888"/>
          </w:tcPr>
          <w:p>
            <w:pPr>
              <w:keepNext/>
              <w:spacing w:after="40" w:before="40"/>
            </w:pPr>
            <w:r/>
            <w:r>
              <w:rPr>
                <w:b w:val="0"/>
              </w:rPr>
              <w:t>BOLT-BOS-00001</w:t>
            </w:r>
          </w:p>
        </w:tc>
      </w:tr>
      <w:tr>
        <w:trPr>
          <w:cantSplit/>
        </w:trPr>
        <w:tc>
          <w:tcPr>
            <w:tcW w:type="dxa" w:w="2880"/>
            <w:shd w:val="clear" w:color="auto" w:fill="F2F2F2"/>
          </w:tcPr>
          <w:p>
            <w:pPr>
              <w:keepNext/>
              <w:spacing w:after="40" w:before="40"/>
            </w:pPr>
            <w:r/>
            <w:r>
              <w:rPr>
                <w:b w:val="0"/>
              </w:rPr>
              <w:t>Bolt</w:t>
            </w:r>
          </w:p>
        </w:tc>
        <w:tc>
          <w:tcPr>
            <w:tcW w:type="dxa" w:w="2592"/>
            <w:shd w:val="clear" w:color="auto" w:fill="F2F2F2"/>
          </w:tcPr>
          <w:p>
            <w:pPr>
              <w:keepNext/>
              <w:spacing w:after="40" w:before="40"/>
            </w:pPr>
            <w:r/>
            <w:r>
              <w:rPr>
                <w:b w:val="0"/>
              </w:rPr>
              <w:t>Bosch</w:t>
            </w:r>
          </w:p>
        </w:tc>
        <w:tc>
          <w:tcPr>
            <w:tcW w:type="dxa" w:w="3888"/>
            <w:shd w:val="clear" w:color="auto" w:fill="F2F2F2"/>
          </w:tcPr>
          <w:p>
            <w:pPr>
              <w:keepNext/>
              <w:spacing w:after="40" w:before="40"/>
            </w:pPr>
            <w:r/>
            <w:r>
              <w:rPr>
                <w:b w:val="0"/>
              </w:rPr>
              <w:t>BOLT-BOS-00002 (next product)</w:t>
            </w:r>
          </w:p>
        </w:tc>
      </w:tr>
      <w:tr>
        <w:trPr>
          <w:cantSplit/>
        </w:trPr>
        <w:tc>
          <w:tcPr>
            <w:tcW w:type="dxa" w:w="2880"/>
          </w:tcPr>
          <w:p>
            <w:pPr>
              <w:spacing w:after="40" w:before="40"/>
            </w:pPr>
            <w:r/>
            <w:r>
              <w:rPr>
                <w:b w:val="0"/>
              </w:rPr>
              <w:t>Brake Pads</w:t>
            </w:r>
          </w:p>
        </w:tc>
        <w:tc>
          <w:tcPr>
            <w:tcW w:type="dxa" w:w="2592"/>
          </w:tcPr>
          <w:p>
            <w:pPr>
              <w:spacing w:after="40" w:before="40"/>
            </w:pPr>
            <w:r/>
            <w:r>
              <w:rPr>
                <w:b w:val="0"/>
              </w:rPr>
              <w:t>(none)</w:t>
            </w:r>
          </w:p>
        </w:tc>
        <w:tc>
          <w:tcPr>
            <w:tcW w:type="dxa" w:w="3888"/>
          </w:tcPr>
          <w:p>
            <w:pPr>
              <w:spacing w:after="40" w:before="40"/>
            </w:pPr>
            <w:r/>
            <w:r>
              <w:rPr>
                <w:b w:val="0"/>
              </w:rPr>
              <w:t>BRAK-GEN-00001</w:t>
            </w:r>
          </w:p>
        </w:tc>
      </w:tr>
    </w:tbl>
    <w:p>
      <w:pPr>
        <w:spacing w:after="40"/>
      </w:pPr>
    </w:p>
    <w:p>
      <w:r>
        <w:rPr>
          <w:b w:val="0"/>
        </w:rPr>
        <w:t>Short names are padded with X (for example a category “Oil” becomes OILX). Products with no brand use GEN.</w:t>
      </w:r>
    </w:p>
    <w:p>
      <w:pPr>
        <w:pStyle w:val="Heading1"/>
      </w:pPr>
      <w:r>
        <w:t>5. Common problems</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600"/>
            <w:shd w:val="clear" w:color="auto" w:fill="1F4E79"/>
          </w:tcPr>
          <w:p>
            <w:pPr>
              <w:keepNext/>
              <w:spacing w:after="40" w:before="40"/>
            </w:pPr>
            <w:r/>
            <w:r>
              <w:rPr>
                <w:b/>
                <w:color w:val="FFFFFF"/>
              </w:rPr>
              <w:t>What you see</w:t>
            </w:r>
          </w:p>
        </w:tc>
        <w:tc>
          <w:tcPr>
            <w:tcW w:type="dxa" w:w="5760"/>
            <w:shd w:val="clear" w:color="auto" w:fill="1F4E79"/>
          </w:tcPr>
          <w:p>
            <w:pPr>
              <w:keepNext/>
              <w:spacing w:after="40" w:before="40"/>
            </w:pPr>
            <w:r/>
            <w:r>
              <w:rPr>
                <w:b/>
                <w:color w:val="FFFFFF"/>
              </w:rPr>
              <w:t>What to do</w:t>
            </w:r>
          </w:p>
        </w:tc>
      </w:tr>
      <w:tr>
        <w:trPr>
          <w:cantSplit/>
        </w:trPr>
        <w:tc>
          <w:tcPr>
            <w:tcW w:type="dxa" w:w="3600"/>
          </w:tcPr>
          <w:p>
            <w:pPr>
              <w:keepNext/>
              <w:spacing w:after="40" w:before="40"/>
            </w:pPr>
            <w:r/>
            <w:r>
              <w:rPr>
                <w:b w:val="0"/>
              </w:rPr>
              <w:t>Category list is empty</w:t>
            </w:r>
          </w:p>
        </w:tc>
        <w:tc>
          <w:tcPr>
            <w:tcW w:type="dxa" w:w="5760"/>
          </w:tcPr>
          <w:p>
            <w:pPr>
              <w:keepNext/>
              <w:spacing w:after="40" w:before="40"/>
            </w:pPr>
            <w:r/>
            <w:r>
              <w:rPr>
                <w:b w:val="0"/>
              </w:rPr>
              <w:t>No active category exists. Add or re-activate one under Categories.</w:t>
            </w:r>
          </w:p>
        </w:tc>
      </w:tr>
      <w:tr>
        <w:trPr>
          <w:cantSplit/>
        </w:trPr>
        <w:tc>
          <w:tcPr>
            <w:tcW w:type="dxa" w:w="3600"/>
            <w:shd w:val="clear" w:color="auto" w:fill="F2F2F2"/>
          </w:tcPr>
          <w:p>
            <w:pPr>
              <w:keepNext/>
              <w:spacing w:after="40" w:before="40"/>
            </w:pPr>
            <w:r/>
            <w:r>
              <w:rPr>
                <w:b w:val="0"/>
              </w:rPr>
              <w:t>Brand or Manufacturer is missing from the list</w:t>
            </w:r>
          </w:p>
        </w:tc>
        <w:tc>
          <w:tcPr>
            <w:tcW w:type="dxa" w:w="5760"/>
            <w:shd w:val="clear" w:color="auto" w:fill="F2F2F2"/>
          </w:tcPr>
          <w:p>
            <w:pPr>
              <w:keepNext/>
              <w:spacing w:after="40" w:before="40"/>
            </w:pPr>
            <w:r/>
            <w:r>
              <w:rPr>
                <w:b w:val="0"/>
              </w:rPr>
              <w:t>It is inactive or not yet created. Fix it under Brands / Manufacturers.</w:t>
            </w:r>
          </w:p>
        </w:tc>
      </w:tr>
      <w:tr>
        <w:trPr>
          <w:cantSplit/>
        </w:trPr>
        <w:tc>
          <w:tcPr>
            <w:tcW w:type="dxa" w:w="3600"/>
          </w:tcPr>
          <w:p>
            <w:pPr>
              <w:keepNext/>
              <w:spacing w:after="40" w:before="40"/>
            </w:pPr>
            <w:r/>
            <w:r>
              <w:rPr>
                <w:b w:val="0"/>
              </w:rPr>
              <w:t>An error saying the SKU or barcode already exists</w:t>
            </w:r>
          </w:p>
        </w:tc>
        <w:tc>
          <w:tcPr>
            <w:tcW w:type="dxa" w:w="5760"/>
          </w:tcPr>
          <w:p>
            <w:pPr>
              <w:keepNext/>
              <w:spacing w:after="40" w:before="40"/>
            </w:pPr>
            <w:r/>
            <w:r>
              <w:rPr>
                <w:b w:val="0"/>
              </w:rPr>
              <w:t>Each SKU and barcode is unique. Change it, or leave the field blank to auto-generate.</w:t>
            </w:r>
          </w:p>
        </w:tc>
      </w:tr>
      <w:tr>
        <w:trPr>
          <w:cantSplit/>
        </w:trPr>
        <w:tc>
          <w:tcPr>
            <w:tcW w:type="dxa" w:w="3600"/>
            <w:shd w:val="clear" w:color="auto" w:fill="F2F2F2"/>
          </w:tcPr>
          <w:p>
            <w:pPr>
              <w:keepNext/>
              <w:spacing w:after="40" w:before="40"/>
            </w:pPr>
            <w:r/>
            <w:r>
              <w:rPr>
                <w:b w:val="0"/>
              </w:rPr>
              <w:t>Part number or OEM number already exists</w:t>
            </w:r>
          </w:p>
        </w:tc>
        <w:tc>
          <w:tcPr>
            <w:tcW w:type="dxa" w:w="5760"/>
            <w:shd w:val="clear" w:color="auto" w:fill="F2F2F2"/>
          </w:tcPr>
          <w:p>
            <w:pPr>
              <w:keepNext/>
              <w:spacing w:after="40" w:before="40"/>
            </w:pPr>
            <w:r/>
            <w:r>
              <w:rPr>
                <w:b w:val="0"/>
              </w:rPr>
              <w:t>The same part number cannot be reused within one brand, or OEM number within one manufacturer. Check the existing product.</w:t>
            </w:r>
          </w:p>
        </w:tc>
      </w:tr>
      <w:tr>
        <w:trPr>
          <w:cantSplit/>
        </w:trPr>
        <w:tc>
          <w:tcPr>
            <w:tcW w:type="dxa" w:w="3600"/>
          </w:tcPr>
          <w:p>
            <w:pPr>
              <w:keepNext/>
              <w:spacing w:after="40" w:before="40"/>
            </w:pPr>
            <w:r/>
            <w:r>
              <w:rPr>
                <w:b w:val="0"/>
              </w:rPr>
              <w:t>“Minimum selling price cannot exceed the selling price”</w:t>
            </w:r>
          </w:p>
        </w:tc>
        <w:tc>
          <w:tcPr>
            <w:tcW w:type="dxa" w:w="5760"/>
          </w:tcPr>
          <w:p>
            <w:pPr>
              <w:keepNext/>
              <w:spacing w:after="40" w:before="40"/>
            </w:pPr>
            <w:r/>
            <w:r>
              <w:rPr>
                <w:b w:val="0"/>
              </w:rPr>
              <w:t>Lower the minimum price or raise the selling price.</w:t>
            </w:r>
          </w:p>
        </w:tc>
      </w:tr>
      <w:tr>
        <w:trPr>
          <w:cantSplit/>
        </w:trPr>
        <w:tc>
          <w:tcPr>
            <w:tcW w:type="dxa" w:w="3600"/>
            <w:shd w:val="clear" w:color="auto" w:fill="F2F2F2"/>
          </w:tcPr>
          <w:p>
            <w:pPr>
              <w:keepNext/>
              <w:spacing w:after="40" w:before="40"/>
            </w:pPr>
            <w:r/>
            <w:r>
              <w:rPr>
                <w:b w:val="0"/>
              </w:rPr>
              <w:t>Possible duplicate box appears</w:t>
            </w:r>
          </w:p>
        </w:tc>
        <w:tc>
          <w:tcPr>
            <w:tcW w:type="dxa" w:w="5760"/>
            <w:shd w:val="clear" w:color="auto" w:fill="F2F2F2"/>
          </w:tcPr>
          <w:p>
            <w:pPr>
              <w:keepNext/>
              <w:spacing w:after="40" w:before="40"/>
            </w:pPr>
            <w:r/>
            <w:r>
              <w:rPr>
                <w:b w:val="0"/>
              </w:rPr>
              <w:t>Review the listed products. Click Save Anyway only if yours is a different item.</w:t>
            </w:r>
          </w:p>
        </w:tc>
      </w:tr>
      <w:tr>
        <w:trPr>
          <w:cantSplit/>
        </w:trPr>
        <w:tc>
          <w:tcPr>
            <w:tcW w:type="dxa" w:w="3600"/>
          </w:tcPr>
          <w:p>
            <w:pPr>
              <w:keepNext/>
              <w:spacing w:after="40" w:before="40"/>
            </w:pPr>
            <w:r/>
            <w:r>
              <w:rPr>
                <w:b w:val="0"/>
              </w:rPr>
              <w:t>Image rejected</w:t>
            </w:r>
          </w:p>
        </w:tc>
        <w:tc>
          <w:tcPr>
            <w:tcW w:type="dxa" w:w="5760"/>
          </w:tcPr>
          <w:p>
            <w:pPr>
              <w:keepNext/>
              <w:spacing w:after="40" w:before="40"/>
            </w:pPr>
            <w:r/>
            <w:r>
              <w:rPr>
                <w:b w:val="0"/>
              </w:rPr>
              <w:t>Use a JPG, JPEG, PNG or WEBP file under 5 MB.</w:t>
            </w:r>
          </w:p>
        </w:tc>
      </w:tr>
      <w:tr>
        <w:trPr>
          <w:cantSplit/>
        </w:trPr>
        <w:tc>
          <w:tcPr>
            <w:tcW w:type="dxa" w:w="3600"/>
            <w:shd w:val="clear" w:color="auto" w:fill="F2F2F2"/>
          </w:tcPr>
          <w:p>
            <w:pPr>
              <w:keepNext/>
              <w:spacing w:after="40" w:before="40"/>
            </w:pPr>
            <w:r/>
            <w:r>
              <w:rPr>
                <w:b w:val="0"/>
              </w:rPr>
              <w:t>“Please correct the errors below” but nothing looks wrong</w:t>
            </w:r>
          </w:p>
        </w:tc>
        <w:tc>
          <w:tcPr>
            <w:tcW w:type="dxa" w:w="5760"/>
            <w:shd w:val="clear" w:color="auto" w:fill="F2F2F2"/>
          </w:tcPr>
          <w:p>
            <w:pPr>
              <w:keepNext/>
              <w:spacing w:after="40" w:before="40"/>
            </w:pPr>
            <w:r/>
            <w:r>
              <w:rPr>
                <w:b w:val="0"/>
              </w:rPr>
              <w:t>Check every tab for a red dot; the error may be on a tab you are not viewing.</w:t>
            </w:r>
          </w:p>
        </w:tc>
      </w:tr>
      <w:tr>
        <w:trPr>
          <w:cantSplit/>
        </w:trPr>
        <w:tc>
          <w:tcPr>
            <w:tcW w:type="dxa" w:w="3600"/>
          </w:tcPr>
          <w:p>
            <w:pPr>
              <w:spacing w:after="40" w:before="40"/>
            </w:pPr>
            <w:r/>
            <w:r>
              <w:rPr>
                <w:b w:val="0"/>
              </w:rPr>
              <w:t>No Add Product button / access denied</w:t>
            </w:r>
          </w:p>
        </w:tc>
        <w:tc>
          <w:tcPr>
            <w:tcW w:type="dxa" w:w="5760"/>
          </w:tcPr>
          <w:p>
            <w:pPr>
              <w:spacing w:after="40" w:before="40"/>
            </w:pPr>
            <w:r/>
            <w:r>
              <w:rPr>
                <w:b w:val="0"/>
              </w:rPr>
              <w:t>Your role cannot manage products. Ask an Administrator.</w:t>
            </w:r>
          </w:p>
        </w:tc>
      </w:tr>
    </w:tbl>
    <w:p>
      <w:pPr>
        <w:spacing w:after="40"/>
      </w:pPr>
    </w:p>
    <w:p>
      <w:pPr>
        <w:pStyle w:val="Heading1"/>
      </w:pPr>
      <w:r>
        <w:t>6. What the system records</w:t>
      </w:r>
    </w:p>
    <w:p>
      <w:pPr>
        <w:pStyle w:val="ListBullet"/>
        <w:spacing w:after="40"/>
      </w:pPr>
      <w:r>
        <w:rPr>
          <w:b w:val="0"/>
        </w:rPr>
        <w:t xml:space="preserve">The product is logged as </w:t>
      </w:r>
      <w:r>
        <w:rPr>
          <w:b/>
        </w:rPr>
        <w:t>Product Created</w:t>
      </w:r>
      <w:r>
        <w:rPr>
          <w:b w:val="0"/>
        </w:rPr>
        <w:t xml:space="preserve"> in </w:t>
      </w:r>
      <w:r>
        <w:rPr>
          <w:b/>
        </w:rPr>
        <w:t>Inventory Activity Logs</w:t>
      </w:r>
      <w:r>
        <w:rPr>
          <w:b w:val="0"/>
        </w:rPr>
        <w:t>, with who created it and when (visible to Administrator and Owner).</w:t>
      </w:r>
    </w:p>
    <w:p>
      <w:pPr>
        <w:pStyle w:val="ListBullet"/>
        <w:spacing w:after="40"/>
      </w:pPr>
      <w:r>
        <w:rPr>
          <w:b w:val="0"/>
        </w:rPr>
        <w:t xml:space="preserve">Every price entered at creation is saved to the product’s </w:t>
      </w:r>
      <w:r>
        <w:rPr>
          <w:b/>
        </w:rPr>
        <w:t>Price Change History</w:t>
      </w:r>
      <w:r>
        <w:rPr>
          <w:b w:val="0"/>
        </w:rPr>
        <w:t>.</w:t>
      </w:r>
    </w:p>
    <w:p>
      <w:pPr>
        <w:pStyle w:val="ListBullet"/>
        <w:spacing w:after="40"/>
      </w:pPr>
      <w:r>
        <w:rPr>
          <w:b w:val="0"/>
        </w:rPr>
        <w:t>Later price changes and stock additions are logged the same way.</w:t>
      </w:r>
    </w:p>
    <w:p>
      <w:pPr>
        <w:pStyle w:val="Heading1"/>
      </w:pPr>
      <w:r>
        <w:t>Quick checklist</w:t>
      </w:r>
    </w:p>
    <w:p>
      <w:pPr>
        <w:spacing w:after="60"/>
        <w:ind w:left="360"/>
      </w:pPr>
      <w:r>
        <w:t>☐  Category exists (and Brand, if used).</w:t>
      </w:r>
    </w:p>
    <w:p>
      <w:pPr>
        <w:spacing w:after="60"/>
        <w:ind w:left="360"/>
      </w:pPr>
      <w:r>
        <w:t>☐  Products → Add Product.</w:t>
      </w:r>
    </w:p>
    <w:p>
      <w:pPr>
        <w:spacing w:after="60"/>
        <w:ind w:left="360"/>
      </w:pPr>
      <w:r>
        <w:t>☐  Enter Name and Category.</w:t>
      </w:r>
    </w:p>
    <w:p>
      <w:pPr>
        <w:spacing w:after="60"/>
        <w:ind w:left="360"/>
      </w:pPr>
      <w:r>
        <w:t>☐  Leave SKU and Barcode blank unless you have your own.</w:t>
      </w:r>
    </w:p>
    <w:p>
      <w:pPr>
        <w:spacing w:after="60"/>
        <w:ind w:left="360"/>
      </w:pPr>
      <w:r>
        <w:t>☐  Set Unit of Measurement.</w:t>
      </w:r>
    </w:p>
    <w:p>
      <w:pPr>
        <w:spacing w:after="60"/>
        <w:ind w:left="360"/>
      </w:pPr>
      <w:r>
        <w:t>☐  Enter Cost Price, Selling Price and Reorder Level.</w:t>
      </w:r>
    </w:p>
    <w:p>
      <w:pPr>
        <w:spacing w:after="60"/>
        <w:ind w:left="360"/>
      </w:pPr>
      <w:r>
        <w:t>☐  Click Create Product; resolve any duplicate warning or red-dot tab.</w:t>
      </w:r>
    </w:p>
    <w:p>
      <w:pPr>
        <w:spacing w:after="60"/>
        <w:ind w:left="360"/>
      </w:pPr>
      <w:r>
        <w:t>☐  Add Stock, upload an image and print the barcode.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t xml:space="preserve">ASH System – How to Register a Product   |   Page </w:t>
    </w:r>
    <w:r>
      <w:rPr>
        <w:color w:val="7F7F7F"/>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Register a Product</dc:title>
  <dc:subject/>
  <dc:creator>ASH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