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1230" w14:textId="4CD5B313" w:rsidR="00FA62E0" w:rsidRPr="00BA5CFF" w:rsidRDefault="00BA5CFF" w:rsidP="00BA5CFF">
      <w:pPr>
        <w:pStyle w:val="1"/>
      </w:pPr>
      <w:r w:rsidRPr="00BA5CFF">
        <w:t>简易频率计</w:t>
      </w:r>
    </w:p>
    <w:p w14:paraId="3D43C2BC" w14:textId="559B0C4A" w:rsidR="00BA5CFF" w:rsidRDefault="00BA5CFF" w:rsidP="00BA5CFF">
      <w:pPr>
        <w:pStyle w:val="2"/>
      </w:pPr>
      <w:r>
        <w:rPr>
          <w:rFonts w:hint="eastAsia"/>
        </w:rPr>
        <w:t>频率计算原理：</w:t>
      </w:r>
    </w:p>
    <w:p w14:paraId="019B7B90" w14:textId="77777777" w:rsidR="003206B6" w:rsidRDefault="003206B6" w:rsidP="003206B6">
      <w:pPr>
        <w:ind w:firstLineChars="200" w:firstLine="420"/>
        <w:jc w:val="left"/>
      </w:pPr>
      <w:r>
        <w:rPr>
          <w:rFonts w:hint="eastAsia"/>
        </w:rPr>
        <w:t>频率测量在诸多领域都有广泛的应用，常用的频率测量方法有两种，分别是频率测量</w:t>
      </w:r>
    </w:p>
    <w:p w14:paraId="44DFFC1C" w14:textId="77777777" w:rsidR="003206B6" w:rsidRDefault="003206B6" w:rsidP="003206B6">
      <w:pPr>
        <w:jc w:val="left"/>
      </w:pPr>
      <w:r>
        <w:rPr>
          <w:rFonts w:hint="eastAsia"/>
        </w:rPr>
        <w:t>法和周期测量法。</w:t>
      </w:r>
    </w:p>
    <w:p w14:paraId="6B1DDD2D" w14:textId="7DDA8644" w:rsidR="003206B6" w:rsidRDefault="003206B6" w:rsidP="003206B6">
      <w:pPr>
        <w:ind w:firstLineChars="200" w:firstLine="422"/>
        <w:jc w:val="left"/>
      </w:pPr>
      <w:r w:rsidRPr="003206B6">
        <w:rPr>
          <w:rFonts w:hint="eastAsia"/>
          <w:b/>
          <w:bCs/>
        </w:rPr>
        <w:t>频率测量法：</w:t>
      </w:r>
      <w:r>
        <w:rPr>
          <w:rFonts w:hint="eastAsia"/>
        </w:rPr>
        <w:t xml:space="preserve"> </w:t>
      </w:r>
      <w:r>
        <w:rPr>
          <w:rFonts w:hint="eastAsia"/>
        </w:rPr>
        <w:t>在时间</w:t>
      </w:r>
      <w:r>
        <w:rPr>
          <w:rFonts w:hint="eastAsia"/>
        </w:rPr>
        <w:t xml:space="preserve"> t </w:t>
      </w:r>
      <w:r>
        <w:rPr>
          <w:rFonts w:hint="eastAsia"/>
        </w:rPr>
        <w:t>内对被测时钟信号的时钟周期</w:t>
      </w:r>
      <w:r>
        <w:rPr>
          <w:rFonts w:hint="eastAsia"/>
        </w:rPr>
        <w:t xml:space="preserve"> N </w:t>
      </w:r>
      <w:r>
        <w:rPr>
          <w:rFonts w:hint="eastAsia"/>
        </w:rPr>
        <w:t>进行计数，然后求出单位时间内的时钟周期数，即为被测时钟信号的时钟频率。</w:t>
      </w:r>
    </w:p>
    <w:p w14:paraId="38334395" w14:textId="435DDF0E" w:rsidR="003206B6" w:rsidRDefault="003206B6" w:rsidP="003206B6">
      <w:pPr>
        <w:ind w:firstLineChars="200" w:firstLine="422"/>
        <w:jc w:val="left"/>
      </w:pPr>
      <w:r w:rsidRPr="003206B6">
        <w:rPr>
          <w:rFonts w:hint="eastAsia"/>
          <w:b/>
          <w:bCs/>
        </w:rPr>
        <w:t>周期测量法：</w:t>
      </w:r>
      <w:r>
        <w:rPr>
          <w:rFonts w:hint="eastAsia"/>
        </w:rPr>
        <w:t xml:space="preserve"> </w:t>
      </w:r>
      <w:r>
        <w:rPr>
          <w:rFonts w:hint="eastAsia"/>
        </w:rPr>
        <w:t>先测量出被测时钟信号的时钟周期</w:t>
      </w:r>
      <w:r>
        <w:rPr>
          <w:rFonts w:hint="eastAsia"/>
        </w:rPr>
        <w:t xml:space="preserve"> T</w:t>
      </w:r>
      <w:r>
        <w:rPr>
          <w:rFonts w:hint="eastAsia"/>
        </w:rPr>
        <w:t>，然后根据频率</w:t>
      </w:r>
      <w:r>
        <w:rPr>
          <w:rFonts w:hint="eastAsia"/>
        </w:rPr>
        <w:t xml:space="preserve"> f = 1/ T </w:t>
      </w:r>
      <w:r>
        <w:rPr>
          <w:rFonts w:hint="eastAsia"/>
        </w:rPr>
        <w:t>求出被测时钟信号的频率。</w:t>
      </w:r>
    </w:p>
    <w:p w14:paraId="0342FBC6" w14:textId="5D745951" w:rsidR="003206B6" w:rsidRDefault="003206B6" w:rsidP="003206B6">
      <w:pPr>
        <w:ind w:firstLineChars="200" w:firstLine="440"/>
        <w:jc w:val="left"/>
        <w:rPr>
          <w:rStyle w:val="fontstyle01"/>
          <w:rFonts w:hint="default"/>
        </w:rPr>
      </w:pPr>
      <w:r>
        <w:rPr>
          <w:rStyle w:val="fontstyle01"/>
          <w:rFonts w:hint="default"/>
        </w:rPr>
        <w:t>频率测量法适合于测量高频时钟信号，而周期测量法适合于低频时钟信号的测量，但二者都不能兼顾高低频率同样精度的测量要求。</w:t>
      </w:r>
    </w:p>
    <w:p w14:paraId="53934E4B" w14:textId="124759E8" w:rsidR="003206B6" w:rsidRDefault="003206B6" w:rsidP="00E14BA1">
      <w:pPr>
        <w:ind w:firstLineChars="200" w:firstLine="440"/>
        <w:jc w:val="left"/>
        <w:rPr>
          <w:rStyle w:val="fontstyle01"/>
          <w:rFonts w:hint="default"/>
        </w:rPr>
      </w:pPr>
      <w:r>
        <w:rPr>
          <w:rStyle w:val="fontstyle01"/>
          <w:rFonts w:hint="default"/>
        </w:rPr>
        <w:t>引入等精度测量法，</w:t>
      </w:r>
      <w:r w:rsidR="00E14BA1" w:rsidRPr="00E14BA1">
        <w:rPr>
          <w:rStyle w:val="fontstyle01"/>
          <w:rFonts w:hint="default"/>
        </w:rPr>
        <w:t>等精度测量法与前两种方式不同，其最大的特点是，测量的实际门控时间不是一个固定值，它与被测时钟信号相关，是被测时钟信号周期的整数倍。在实际门控信号下，同时对标准时钟和被测时钟信号的时钟周期进行计数，再通过公式计算得到被测信号的时钟频率。</w:t>
      </w:r>
    </w:p>
    <w:p w14:paraId="5650DDEA" w14:textId="57E6CE0E" w:rsidR="004F46F9" w:rsidRDefault="004F46F9" w:rsidP="004F46F9">
      <w:pPr>
        <w:ind w:firstLineChars="200" w:firstLine="420"/>
        <w:jc w:val="center"/>
        <w:rPr>
          <w:rFonts w:ascii="宋体" w:hAnsi="宋体"/>
          <w:color w:val="000000"/>
          <w:sz w:val="22"/>
        </w:rPr>
      </w:pPr>
      <w:r>
        <w:rPr>
          <w:noProof/>
        </w:rPr>
        <w:drawing>
          <wp:inline distT="0" distB="0" distL="0" distR="0" wp14:anchorId="21DC67CC" wp14:editId="37B04708">
            <wp:extent cx="4159704" cy="1644650"/>
            <wp:effectExtent l="19050" t="19050" r="0" b="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4"/>
                    <a:stretch>
                      <a:fillRect/>
                    </a:stretch>
                  </pic:blipFill>
                  <pic:spPr>
                    <a:xfrm>
                      <a:off x="0" y="0"/>
                      <a:ext cx="4177498" cy="1651685"/>
                    </a:xfrm>
                    <a:prstGeom prst="rect">
                      <a:avLst/>
                    </a:prstGeom>
                    <a:ln>
                      <a:solidFill>
                        <a:schemeClr val="tx1"/>
                      </a:solidFill>
                    </a:ln>
                  </pic:spPr>
                </pic:pic>
              </a:graphicData>
            </a:graphic>
          </wp:inline>
        </w:drawing>
      </w:r>
    </w:p>
    <w:p w14:paraId="0F623825" w14:textId="77777777" w:rsidR="00703924" w:rsidRPr="00806416" w:rsidRDefault="00703924" w:rsidP="00703924">
      <w:pPr>
        <w:ind w:firstLineChars="200" w:firstLine="440"/>
        <w:jc w:val="left"/>
        <w:rPr>
          <w:rFonts w:cs="Times New Roman"/>
          <w:color w:val="000000"/>
          <w:sz w:val="22"/>
        </w:rPr>
      </w:pPr>
      <w:r w:rsidRPr="00806416">
        <w:rPr>
          <w:rFonts w:cs="Times New Roman"/>
          <w:color w:val="000000"/>
          <w:sz w:val="22"/>
        </w:rPr>
        <w:t>如上图所示（现在不用考虑软件闸门是什么），首先我们先分别对实际闸门下被测时钟信号和标准时钟信号的时钟周期进行计数。</w:t>
      </w:r>
    </w:p>
    <w:p w14:paraId="07A26E37" w14:textId="4C21B6FB" w:rsidR="00703924" w:rsidRPr="00806416" w:rsidRDefault="00703924" w:rsidP="00703924">
      <w:pPr>
        <w:ind w:firstLineChars="200" w:firstLine="440"/>
        <w:jc w:val="left"/>
        <w:rPr>
          <w:rFonts w:cs="Times New Roman"/>
          <w:color w:val="000000"/>
          <w:sz w:val="22"/>
        </w:rPr>
      </w:pPr>
      <w:r w:rsidRPr="00806416">
        <w:rPr>
          <w:rFonts w:cs="Times New Roman"/>
          <w:color w:val="000000"/>
          <w:sz w:val="22"/>
        </w:rPr>
        <w:t>实际闸门下被测时钟信号周期数为</w:t>
      </w:r>
      <w:r w:rsidRPr="00806416">
        <w:rPr>
          <w:rFonts w:cs="Times New Roman"/>
          <w:color w:val="000000"/>
          <w:sz w:val="22"/>
        </w:rPr>
        <w:t xml:space="preserve"> X</w:t>
      </w:r>
      <w:r w:rsidRPr="00806416">
        <w:rPr>
          <w:rFonts w:cs="Times New Roman"/>
          <w:color w:val="000000"/>
          <w:sz w:val="22"/>
        </w:rPr>
        <w:t>，设被测信号时钟周期为</w:t>
      </w:r>
      <w:r w:rsidRPr="00806416">
        <w:rPr>
          <w:rFonts w:cs="Times New Roman"/>
          <w:color w:val="000000"/>
          <w:sz w:val="22"/>
        </w:rPr>
        <w:t xml:space="preserve"> T</w:t>
      </w:r>
      <w:r w:rsidRPr="00806416">
        <w:rPr>
          <w:rFonts w:cs="Times New Roman"/>
          <w:color w:val="000000"/>
          <w:sz w:val="22"/>
          <w:vertAlign w:val="subscript"/>
        </w:rPr>
        <w:t>fx</w:t>
      </w:r>
      <w:r w:rsidRPr="00806416">
        <w:rPr>
          <w:rFonts w:cs="Times New Roman"/>
          <w:color w:val="000000"/>
          <w:sz w:val="22"/>
        </w:rPr>
        <w:t>，它的时钟频率</w:t>
      </w:r>
      <w:r w:rsidRPr="00806416">
        <w:rPr>
          <w:rFonts w:cs="Times New Roman"/>
          <w:color w:val="000000"/>
          <w:sz w:val="22"/>
        </w:rPr>
        <w:t xml:space="preserve"> fx =1/T</w:t>
      </w:r>
      <w:r w:rsidRPr="00806416">
        <w:rPr>
          <w:rFonts w:cs="Times New Roman"/>
          <w:color w:val="000000"/>
          <w:sz w:val="22"/>
          <w:vertAlign w:val="subscript"/>
        </w:rPr>
        <w:t>fx</w:t>
      </w:r>
      <w:r w:rsidRPr="00806416">
        <w:rPr>
          <w:rFonts w:cs="Times New Roman"/>
          <w:color w:val="000000"/>
          <w:sz w:val="22"/>
        </w:rPr>
        <w:t>，由此可得等式：</w:t>
      </w:r>
      <w:r w:rsidRPr="00806416">
        <w:rPr>
          <w:rFonts w:cs="Times New Roman"/>
          <w:color w:val="000000"/>
          <w:sz w:val="22"/>
        </w:rPr>
        <w:t xml:space="preserve"> X * T</w:t>
      </w:r>
      <w:r w:rsidRPr="00806416">
        <w:rPr>
          <w:rFonts w:cs="Times New Roman"/>
          <w:color w:val="000000"/>
          <w:sz w:val="22"/>
          <w:vertAlign w:val="subscript"/>
        </w:rPr>
        <w:t>fx</w:t>
      </w:r>
      <w:r w:rsidRPr="00806416">
        <w:rPr>
          <w:rFonts w:cs="Times New Roman"/>
          <w:color w:val="000000"/>
          <w:sz w:val="22"/>
        </w:rPr>
        <w:t xml:space="preserve"> = X</w:t>
      </w:r>
      <w:r w:rsidR="00F664AD" w:rsidRPr="00806416">
        <w:rPr>
          <w:rFonts w:cs="Times New Roman"/>
          <w:color w:val="000000"/>
          <w:sz w:val="22"/>
        </w:rPr>
        <w:t>/</w:t>
      </w:r>
      <w:r w:rsidRPr="00806416">
        <w:rPr>
          <w:rFonts w:cs="Times New Roman"/>
          <w:color w:val="000000"/>
          <w:sz w:val="22"/>
        </w:rPr>
        <w:t>fx = Tx(</w:t>
      </w:r>
      <w:r w:rsidRPr="00806416">
        <w:rPr>
          <w:rFonts w:cs="Times New Roman"/>
          <w:color w:val="000000"/>
          <w:sz w:val="22"/>
        </w:rPr>
        <w:t>实际闸门</w:t>
      </w:r>
      <w:r w:rsidRPr="00806416">
        <w:rPr>
          <w:rFonts w:cs="Times New Roman"/>
          <w:color w:val="000000"/>
          <w:sz w:val="22"/>
        </w:rPr>
        <w:t>)</w:t>
      </w:r>
      <w:r w:rsidRPr="00806416">
        <w:rPr>
          <w:rFonts w:cs="Times New Roman"/>
          <w:color w:val="000000"/>
          <w:sz w:val="22"/>
        </w:rPr>
        <w:t>。</w:t>
      </w:r>
    </w:p>
    <w:p w14:paraId="0B54ED20" w14:textId="02032064" w:rsidR="00703924" w:rsidRPr="00806416" w:rsidRDefault="00703924" w:rsidP="00F664AD">
      <w:pPr>
        <w:ind w:firstLineChars="200" w:firstLine="440"/>
        <w:jc w:val="left"/>
        <w:rPr>
          <w:rFonts w:cs="Times New Roman"/>
          <w:color w:val="000000"/>
          <w:sz w:val="22"/>
        </w:rPr>
      </w:pPr>
      <w:r w:rsidRPr="00806416">
        <w:rPr>
          <w:rFonts w:cs="Times New Roman"/>
          <w:color w:val="000000"/>
          <w:sz w:val="22"/>
        </w:rPr>
        <w:t>实际闸门下标准时钟信号周期数为</w:t>
      </w:r>
      <w:r w:rsidRPr="00806416">
        <w:rPr>
          <w:rFonts w:cs="Times New Roman"/>
          <w:color w:val="000000"/>
          <w:sz w:val="22"/>
        </w:rPr>
        <w:t xml:space="preserve"> Y</w:t>
      </w:r>
      <w:r w:rsidRPr="00806416">
        <w:rPr>
          <w:rFonts w:cs="Times New Roman"/>
          <w:color w:val="000000"/>
          <w:sz w:val="22"/>
        </w:rPr>
        <w:t>，设被测信号时钟周期为</w:t>
      </w:r>
      <w:r w:rsidRPr="00806416">
        <w:rPr>
          <w:rFonts w:cs="Times New Roman"/>
          <w:color w:val="000000"/>
          <w:sz w:val="22"/>
        </w:rPr>
        <w:t xml:space="preserve"> T</w:t>
      </w:r>
      <w:r w:rsidRPr="00806416">
        <w:rPr>
          <w:rFonts w:cs="Times New Roman"/>
          <w:color w:val="000000"/>
          <w:sz w:val="22"/>
          <w:vertAlign w:val="subscript"/>
        </w:rPr>
        <w:t>fs</w:t>
      </w:r>
      <w:r w:rsidRPr="00806416">
        <w:rPr>
          <w:rFonts w:cs="Times New Roman"/>
          <w:color w:val="000000"/>
          <w:sz w:val="22"/>
        </w:rPr>
        <w:t>，它的时钟频率</w:t>
      </w:r>
      <w:r w:rsidRPr="00806416">
        <w:rPr>
          <w:rFonts w:cs="Times New Roman"/>
          <w:color w:val="000000"/>
          <w:sz w:val="22"/>
        </w:rPr>
        <w:t xml:space="preserve"> fs =1/T</w:t>
      </w:r>
      <w:r w:rsidRPr="00806416">
        <w:rPr>
          <w:rFonts w:cs="Times New Roman"/>
          <w:color w:val="000000"/>
          <w:sz w:val="22"/>
          <w:vertAlign w:val="subscript"/>
        </w:rPr>
        <w:t>fs</w:t>
      </w:r>
      <w:r w:rsidRPr="00806416">
        <w:rPr>
          <w:rFonts w:cs="Times New Roman"/>
          <w:color w:val="000000"/>
          <w:sz w:val="22"/>
        </w:rPr>
        <w:t>，由此可得等式：</w:t>
      </w:r>
      <w:r w:rsidRPr="00806416">
        <w:rPr>
          <w:rFonts w:cs="Times New Roman"/>
          <w:color w:val="000000"/>
          <w:sz w:val="22"/>
        </w:rPr>
        <w:t xml:space="preserve"> Y * T</w:t>
      </w:r>
      <w:r w:rsidRPr="00806416">
        <w:rPr>
          <w:rFonts w:cs="Times New Roman"/>
          <w:color w:val="000000"/>
          <w:sz w:val="22"/>
          <w:vertAlign w:val="subscript"/>
        </w:rPr>
        <w:t>fs</w:t>
      </w:r>
      <w:r w:rsidRPr="00806416">
        <w:rPr>
          <w:rFonts w:cs="Times New Roman"/>
          <w:color w:val="000000"/>
          <w:sz w:val="22"/>
        </w:rPr>
        <w:t xml:space="preserve"> = Y/fs = Tx(</w:t>
      </w:r>
      <w:r w:rsidRPr="00806416">
        <w:rPr>
          <w:rFonts w:cs="Times New Roman"/>
          <w:color w:val="000000"/>
          <w:sz w:val="22"/>
        </w:rPr>
        <w:t>实际闸门</w:t>
      </w:r>
      <w:r w:rsidRPr="00806416">
        <w:rPr>
          <w:rFonts w:cs="Times New Roman"/>
          <w:color w:val="000000"/>
          <w:sz w:val="22"/>
        </w:rPr>
        <w:t>)</w:t>
      </w:r>
      <w:r w:rsidRPr="00806416">
        <w:rPr>
          <w:rFonts w:cs="Times New Roman"/>
          <w:color w:val="000000"/>
          <w:sz w:val="22"/>
        </w:rPr>
        <w:t>。</w:t>
      </w:r>
    </w:p>
    <w:p w14:paraId="47DE1948" w14:textId="77777777" w:rsidR="00E503DC" w:rsidRPr="00806416" w:rsidRDefault="00E503DC" w:rsidP="00E503DC">
      <w:pPr>
        <w:ind w:firstLineChars="200" w:firstLine="440"/>
        <w:jc w:val="left"/>
        <w:rPr>
          <w:rFonts w:cs="Times New Roman"/>
          <w:color w:val="000000"/>
          <w:sz w:val="22"/>
        </w:rPr>
      </w:pPr>
      <w:r w:rsidRPr="00806416">
        <w:rPr>
          <w:rFonts w:cs="Times New Roman"/>
          <w:color w:val="000000"/>
          <w:sz w:val="22"/>
        </w:rPr>
        <w:t>那么</w:t>
      </w:r>
      <w:r w:rsidR="00703924" w:rsidRPr="00806416">
        <w:rPr>
          <w:rFonts w:cs="Times New Roman"/>
          <w:color w:val="000000"/>
          <w:sz w:val="22"/>
        </w:rPr>
        <w:t>：</w:t>
      </w:r>
      <w:r w:rsidR="00703924" w:rsidRPr="00806416">
        <w:rPr>
          <w:rFonts w:cs="Times New Roman"/>
          <w:color w:val="000000"/>
          <w:sz w:val="22"/>
        </w:rPr>
        <w:t xml:space="preserve"> X/fx =</w:t>
      </w:r>
      <w:r w:rsidRPr="00806416">
        <w:rPr>
          <w:rFonts w:cs="Times New Roman"/>
          <w:color w:val="000000"/>
          <w:sz w:val="22"/>
        </w:rPr>
        <w:t xml:space="preserve"> </w:t>
      </w:r>
      <w:r w:rsidR="00703924" w:rsidRPr="00806416">
        <w:rPr>
          <w:rFonts w:cs="Times New Roman"/>
          <w:color w:val="000000"/>
          <w:sz w:val="22"/>
        </w:rPr>
        <w:t>Y/fs =</w:t>
      </w:r>
      <w:r w:rsidRPr="00806416">
        <w:rPr>
          <w:rFonts w:cs="Times New Roman"/>
          <w:color w:val="000000"/>
          <w:sz w:val="22"/>
        </w:rPr>
        <w:t xml:space="preserve"> </w:t>
      </w:r>
      <w:r w:rsidR="00703924" w:rsidRPr="00806416">
        <w:rPr>
          <w:rFonts w:cs="Times New Roman"/>
          <w:color w:val="000000"/>
          <w:sz w:val="22"/>
        </w:rPr>
        <w:t>Tx(</w:t>
      </w:r>
      <w:r w:rsidR="00703924" w:rsidRPr="00806416">
        <w:rPr>
          <w:rFonts w:cs="Times New Roman"/>
          <w:color w:val="000000"/>
          <w:sz w:val="22"/>
        </w:rPr>
        <w:t>实际闸门</w:t>
      </w:r>
      <w:r w:rsidR="00703924" w:rsidRPr="00806416">
        <w:rPr>
          <w:rFonts w:cs="Times New Roman"/>
          <w:color w:val="000000"/>
          <w:sz w:val="22"/>
        </w:rPr>
        <w:t>)</w:t>
      </w:r>
      <w:r w:rsidRPr="00806416">
        <w:rPr>
          <w:rFonts w:cs="Times New Roman"/>
          <w:color w:val="000000"/>
          <w:sz w:val="22"/>
        </w:rPr>
        <w:t>；</w:t>
      </w:r>
    </w:p>
    <w:p w14:paraId="74F86E99" w14:textId="0DF2792A" w:rsidR="00703924" w:rsidRDefault="00E503DC" w:rsidP="00E503DC">
      <w:pPr>
        <w:ind w:firstLineChars="200" w:firstLine="440"/>
        <w:jc w:val="left"/>
        <w:rPr>
          <w:rFonts w:cs="Times New Roman"/>
          <w:color w:val="000000"/>
          <w:sz w:val="22"/>
        </w:rPr>
      </w:pPr>
      <w:r>
        <w:rPr>
          <w:rFonts w:ascii="宋体" w:hAnsi="宋体" w:hint="eastAsia"/>
          <w:color w:val="000000"/>
          <w:sz w:val="22"/>
        </w:rPr>
        <w:lastRenderedPageBreak/>
        <w:t>∴</w:t>
      </w:r>
      <w:r w:rsidR="00703924" w:rsidRPr="00806416">
        <w:rPr>
          <w:rFonts w:cs="Times New Roman"/>
          <w:color w:val="000000"/>
          <w:sz w:val="22"/>
        </w:rPr>
        <w:t xml:space="preserve"> </w:t>
      </w:r>
      <m:oMath>
        <m:r>
          <m:rPr>
            <m:nor/>
          </m:rPr>
          <w:rPr>
            <w:rFonts w:cs="Times New Roman"/>
            <w:color w:val="000000"/>
            <w:sz w:val="22"/>
          </w:rPr>
          <m:t xml:space="preserve">fx = </m:t>
        </m:r>
        <m:f>
          <m:fPr>
            <m:ctrlPr>
              <w:rPr>
                <w:rFonts w:ascii="Cambria Math" w:hAnsi="Cambria Math" w:cs="Times New Roman"/>
                <w:i/>
                <w:color w:val="000000"/>
                <w:sz w:val="22"/>
              </w:rPr>
            </m:ctrlPr>
          </m:fPr>
          <m:num>
            <m:r>
              <w:rPr>
                <w:rFonts w:ascii="Cambria Math" w:hAnsi="Cambria Math" w:cs="Times New Roman"/>
                <w:color w:val="000000"/>
                <w:sz w:val="22"/>
              </w:rPr>
              <m:t>X</m:t>
            </m:r>
          </m:num>
          <m:den>
            <m:r>
              <w:rPr>
                <w:rFonts w:ascii="Cambria Math" w:hAnsi="Cambria Math" w:cs="Times New Roman"/>
                <w:color w:val="000000"/>
                <w:sz w:val="22"/>
              </w:rPr>
              <m:t>Y</m:t>
            </m:r>
          </m:den>
        </m:f>
        <m:r>
          <w:rPr>
            <w:rFonts w:ascii="Cambria Math" w:hAnsi="Cambria Math" w:cs="Times New Roman"/>
            <w:color w:val="000000"/>
            <w:sz w:val="22"/>
          </w:rPr>
          <m:t xml:space="preserve"> </m:t>
        </m:r>
        <m:r>
          <m:rPr>
            <m:nor/>
          </m:rPr>
          <w:rPr>
            <w:rFonts w:cs="Times New Roman"/>
            <w:color w:val="000000"/>
            <w:sz w:val="22"/>
          </w:rPr>
          <m:t>fs</m:t>
        </m:r>
      </m:oMath>
    </w:p>
    <w:p w14:paraId="2A1EE679" w14:textId="7E7C7BDB" w:rsidR="00754064" w:rsidRDefault="00754064" w:rsidP="00E503DC">
      <w:pPr>
        <w:ind w:firstLineChars="200" w:firstLine="440"/>
        <w:jc w:val="left"/>
        <w:rPr>
          <w:rFonts w:cs="Times New Roman"/>
          <w:color w:val="000000"/>
          <w:sz w:val="22"/>
        </w:rPr>
      </w:pPr>
    </w:p>
    <w:p w14:paraId="08A880D7" w14:textId="5D86FCFF" w:rsidR="00754064" w:rsidRPr="00F2787C" w:rsidRDefault="00754064" w:rsidP="00E503DC">
      <w:pPr>
        <w:ind w:firstLineChars="200" w:firstLine="422"/>
        <w:jc w:val="left"/>
        <w:rPr>
          <w:rFonts w:cs="Times New Roman"/>
          <w:b/>
          <w:bCs/>
          <w:color w:val="000000"/>
          <w:szCs w:val="21"/>
        </w:rPr>
      </w:pPr>
      <w:r w:rsidRPr="00F2787C">
        <w:rPr>
          <w:rFonts w:cs="Times New Roman" w:hint="eastAsia"/>
          <w:b/>
          <w:bCs/>
          <w:color w:val="000000"/>
          <w:szCs w:val="21"/>
        </w:rPr>
        <w:t>实际闸门的产生：</w:t>
      </w:r>
    </w:p>
    <w:p w14:paraId="4C7BC3AE" w14:textId="3C61F12E" w:rsidR="00703924" w:rsidRDefault="00D71A84" w:rsidP="00703924">
      <w:pPr>
        <w:ind w:firstLineChars="200" w:firstLine="440"/>
        <w:jc w:val="left"/>
        <w:rPr>
          <w:rFonts w:ascii="宋体" w:hAnsi="宋体"/>
          <w:color w:val="000000"/>
          <w:sz w:val="22"/>
        </w:rPr>
      </w:pPr>
      <w:r w:rsidRPr="00D71A84">
        <w:rPr>
          <w:rFonts w:cs="Times New Roman" w:hint="eastAsia"/>
          <w:color w:val="000000"/>
          <w:sz w:val="22"/>
        </w:rPr>
        <w:t>需要产生一个周期为</w:t>
      </w:r>
      <w:r w:rsidRPr="00D71A84">
        <w:rPr>
          <w:rFonts w:cs="Times New Roman" w:hint="eastAsia"/>
          <w:color w:val="000000"/>
          <w:sz w:val="22"/>
        </w:rPr>
        <w:t>1.</w:t>
      </w:r>
      <w:r w:rsidRPr="00D71A84">
        <w:rPr>
          <w:rFonts w:cs="Times New Roman"/>
          <w:color w:val="000000"/>
          <w:sz w:val="22"/>
        </w:rPr>
        <w:t>5s</w:t>
      </w:r>
      <w:r w:rsidRPr="00D71A84">
        <w:rPr>
          <w:rFonts w:cs="Times New Roman"/>
          <w:color w:val="000000"/>
          <w:sz w:val="22"/>
        </w:rPr>
        <w:t>的周期性实际闸门信号，</w:t>
      </w:r>
      <w:r w:rsidR="00BD19D7">
        <w:rPr>
          <w:rFonts w:cs="Times New Roman" w:hint="eastAsia"/>
          <w:color w:val="000000"/>
          <w:sz w:val="22"/>
        </w:rPr>
        <w:t>这个周期信号，前</w:t>
      </w:r>
      <w:r w:rsidR="00BD19D7">
        <w:rPr>
          <w:rFonts w:cs="Times New Roman" w:hint="eastAsia"/>
          <w:color w:val="000000"/>
          <w:sz w:val="22"/>
        </w:rPr>
        <w:t>0</w:t>
      </w:r>
      <w:r w:rsidR="00BD19D7">
        <w:rPr>
          <w:rFonts w:cs="Times New Roman"/>
          <w:color w:val="000000"/>
          <w:sz w:val="22"/>
        </w:rPr>
        <w:t>.25s</w:t>
      </w:r>
      <w:r w:rsidR="00BD19D7">
        <w:rPr>
          <w:rFonts w:cs="Times New Roman" w:hint="eastAsia"/>
          <w:color w:val="000000"/>
          <w:sz w:val="22"/>
        </w:rPr>
        <w:t>保持低电平，中间</w:t>
      </w:r>
      <w:r w:rsidR="00BD19D7">
        <w:rPr>
          <w:rFonts w:cs="Times New Roman" w:hint="eastAsia"/>
          <w:color w:val="000000"/>
          <w:sz w:val="22"/>
        </w:rPr>
        <w:t>1</w:t>
      </w:r>
      <w:r w:rsidR="00BD19D7">
        <w:rPr>
          <w:rFonts w:cs="Times New Roman"/>
          <w:color w:val="000000"/>
          <w:sz w:val="22"/>
        </w:rPr>
        <w:t>s</w:t>
      </w:r>
      <w:r w:rsidR="00BD19D7">
        <w:rPr>
          <w:rFonts w:cs="Times New Roman" w:hint="eastAsia"/>
          <w:color w:val="000000"/>
          <w:sz w:val="22"/>
        </w:rPr>
        <w:t>保持高电平，最后</w:t>
      </w:r>
      <w:r w:rsidR="00BD19D7">
        <w:rPr>
          <w:rFonts w:cs="Times New Roman" w:hint="eastAsia"/>
          <w:color w:val="000000"/>
          <w:sz w:val="22"/>
        </w:rPr>
        <w:t>0</w:t>
      </w:r>
      <w:r w:rsidR="00BD19D7">
        <w:rPr>
          <w:rFonts w:cs="Times New Roman"/>
          <w:color w:val="000000"/>
          <w:sz w:val="22"/>
        </w:rPr>
        <w:t>.25s</w:t>
      </w:r>
      <w:r w:rsidR="00BD19D7">
        <w:rPr>
          <w:rFonts w:cs="Times New Roman" w:hint="eastAsia"/>
          <w:color w:val="000000"/>
          <w:sz w:val="22"/>
        </w:rPr>
        <w:t>低电平，低电平部分将各计数器清零，并计算待测时钟频率。</w:t>
      </w:r>
      <w:r>
        <w:rPr>
          <w:rFonts w:cs="Times New Roman"/>
          <w:color w:val="000000"/>
          <w:sz w:val="22"/>
        </w:rPr>
        <w:t>但是实际闸门信号</w:t>
      </w:r>
      <w:r w:rsidR="00834D47">
        <w:rPr>
          <w:rFonts w:cs="Times New Roman" w:hint="eastAsia"/>
          <w:color w:val="000000"/>
          <w:sz w:val="22"/>
        </w:rPr>
        <w:t>g</w:t>
      </w:r>
      <w:r w:rsidR="00834D47">
        <w:rPr>
          <w:rFonts w:cs="Times New Roman"/>
          <w:color w:val="000000"/>
          <w:sz w:val="22"/>
        </w:rPr>
        <w:t>ate_a</w:t>
      </w:r>
      <w:r>
        <w:rPr>
          <w:rFonts w:cs="Times New Roman"/>
          <w:color w:val="000000"/>
          <w:sz w:val="22"/>
        </w:rPr>
        <w:t>是在待测信号时钟下产生的，</w:t>
      </w:r>
      <w:r>
        <w:rPr>
          <w:rFonts w:cs="Times New Roman" w:hint="eastAsia"/>
          <w:color w:val="000000"/>
          <w:sz w:val="22"/>
        </w:rPr>
        <w:t>因此，无法根据</w:t>
      </w:r>
      <w:r>
        <w:rPr>
          <w:rFonts w:cs="Times New Roman" w:hint="eastAsia"/>
          <w:color w:val="000000"/>
          <w:sz w:val="22"/>
        </w:rPr>
        <w:t>sys</w:t>
      </w:r>
      <w:r>
        <w:rPr>
          <w:rFonts w:cs="Times New Roman"/>
          <w:color w:val="000000"/>
          <w:sz w:val="22"/>
        </w:rPr>
        <w:t>_clk</w:t>
      </w:r>
      <w:r>
        <w:rPr>
          <w:rFonts w:cs="Times New Roman" w:hint="eastAsia"/>
          <w:color w:val="000000"/>
          <w:sz w:val="22"/>
        </w:rPr>
        <w:t>产生精确的</w:t>
      </w:r>
      <w:r>
        <w:rPr>
          <w:rFonts w:cs="Times New Roman" w:hint="eastAsia"/>
          <w:color w:val="000000"/>
          <w:sz w:val="22"/>
        </w:rPr>
        <w:t>1</w:t>
      </w:r>
      <w:r>
        <w:rPr>
          <w:rFonts w:cs="Times New Roman"/>
          <w:color w:val="000000"/>
          <w:sz w:val="22"/>
        </w:rPr>
        <w:t>.5s</w:t>
      </w:r>
      <w:r>
        <w:rPr>
          <w:rFonts w:cs="Times New Roman" w:hint="eastAsia"/>
          <w:color w:val="000000"/>
          <w:sz w:val="22"/>
        </w:rPr>
        <w:t>周期信号；为了解决这个问题，引入软件闸门信号，软件闸门信号</w:t>
      </w:r>
      <w:r w:rsidR="00834D47">
        <w:rPr>
          <w:rFonts w:cs="Times New Roman" w:hint="eastAsia"/>
          <w:color w:val="000000"/>
          <w:sz w:val="22"/>
        </w:rPr>
        <w:t>gate</w:t>
      </w:r>
      <w:r w:rsidR="00834D47">
        <w:rPr>
          <w:rFonts w:cs="Times New Roman"/>
          <w:color w:val="000000"/>
          <w:sz w:val="22"/>
        </w:rPr>
        <w:t>_s</w:t>
      </w:r>
      <w:r>
        <w:rPr>
          <w:rFonts w:cs="Times New Roman" w:hint="eastAsia"/>
          <w:color w:val="000000"/>
          <w:sz w:val="22"/>
        </w:rPr>
        <w:t>根据</w:t>
      </w:r>
      <w:r w:rsidR="00BD19D7">
        <w:rPr>
          <w:rFonts w:cs="Times New Roman" w:hint="eastAsia"/>
          <w:color w:val="000000"/>
          <w:sz w:val="22"/>
        </w:rPr>
        <w:t>sys</w:t>
      </w:r>
      <w:r w:rsidR="00BD19D7">
        <w:rPr>
          <w:rFonts w:cs="Times New Roman"/>
          <w:color w:val="000000"/>
          <w:sz w:val="22"/>
        </w:rPr>
        <w:t>_clk</w:t>
      </w:r>
      <w:r w:rsidR="00BD19D7">
        <w:rPr>
          <w:rFonts w:cs="Times New Roman" w:hint="eastAsia"/>
          <w:color w:val="000000"/>
          <w:sz w:val="22"/>
        </w:rPr>
        <w:t>产生标准的</w:t>
      </w:r>
      <w:r w:rsidR="00BD19D7">
        <w:rPr>
          <w:rFonts w:cs="Times New Roman" w:hint="eastAsia"/>
          <w:color w:val="000000"/>
          <w:sz w:val="22"/>
        </w:rPr>
        <w:t>0</w:t>
      </w:r>
      <w:r w:rsidR="00BD19D7">
        <w:rPr>
          <w:rFonts w:cs="Times New Roman"/>
          <w:color w:val="000000"/>
          <w:sz w:val="22"/>
        </w:rPr>
        <w:t>.25s(LOW)-</w:t>
      </w:r>
      <w:r w:rsidR="007A293C">
        <w:rPr>
          <w:rFonts w:cs="Times New Roman"/>
          <w:color w:val="000000"/>
          <w:sz w:val="22"/>
        </w:rPr>
        <w:t>--1s(HIGH)---0.25</w:t>
      </w:r>
      <w:r w:rsidR="007A293C">
        <w:rPr>
          <w:rFonts w:cs="Times New Roman" w:hint="eastAsia"/>
          <w:color w:val="000000"/>
          <w:sz w:val="22"/>
        </w:rPr>
        <w:t>s</w:t>
      </w:r>
      <w:r w:rsidR="007A293C">
        <w:rPr>
          <w:rFonts w:cs="Times New Roman"/>
          <w:color w:val="000000"/>
          <w:sz w:val="22"/>
        </w:rPr>
        <w:t>(LOW)</w:t>
      </w:r>
      <w:r w:rsidR="007A293C">
        <w:rPr>
          <w:rFonts w:cs="Times New Roman" w:hint="eastAsia"/>
          <w:color w:val="000000"/>
          <w:sz w:val="22"/>
        </w:rPr>
        <w:t>。</w:t>
      </w:r>
      <w:r w:rsidR="00834D47">
        <w:rPr>
          <w:rFonts w:cs="Times New Roman" w:hint="eastAsia"/>
          <w:color w:val="000000"/>
          <w:sz w:val="22"/>
        </w:rPr>
        <w:t>gate</w:t>
      </w:r>
      <w:r w:rsidR="00834D47">
        <w:rPr>
          <w:rFonts w:cs="Times New Roman"/>
          <w:color w:val="000000"/>
          <w:sz w:val="22"/>
        </w:rPr>
        <w:t>_a</w:t>
      </w:r>
      <w:r w:rsidR="00834D47">
        <w:rPr>
          <w:rFonts w:cs="Times New Roman" w:hint="eastAsia"/>
          <w:color w:val="000000"/>
          <w:sz w:val="22"/>
        </w:rPr>
        <w:t>在</w:t>
      </w:r>
      <w:r w:rsidR="00834D47">
        <w:rPr>
          <w:rFonts w:cs="Times New Roman" w:hint="eastAsia"/>
          <w:color w:val="000000"/>
          <w:sz w:val="22"/>
        </w:rPr>
        <w:t>gate</w:t>
      </w:r>
      <w:r w:rsidR="00834D47">
        <w:rPr>
          <w:rFonts w:cs="Times New Roman"/>
          <w:color w:val="000000"/>
          <w:sz w:val="22"/>
        </w:rPr>
        <w:t>_s</w:t>
      </w:r>
      <w:r w:rsidR="00834D47">
        <w:rPr>
          <w:rFonts w:cs="Times New Roman" w:hint="eastAsia"/>
          <w:color w:val="000000"/>
          <w:sz w:val="22"/>
        </w:rPr>
        <w:t>为高电平时，检测到待测信号上升沿时，立即变为高电平，当</w:t>
      </w:r>
      <w:r w:rsidR="00834D47">
        <w:rPr>
          <w:rFonts w:cs="Times New Roman" w:hint="eastAsia"/>
          <w:color w:val="000000"/>
          <w:sz w:val="22"/>
        </w:rPr>
        <w:t>g</w:t>
      </w:r>
      <w:r w:rsidR="00834D47">
        <w:rPr>
          <w:rFonts w:cs="Times New Roman"/>
          <w:color w:val="000000"/>
          <w:sz w:val="22"/>
        </w:rPr>
        <w:t>ate_s</w:t>
      </w:r>
      <w:r w:rsidR="00834D47">
        <w:rPr>
          <w:rFonts w:cs="Times New Roman" w:hint="eastAsia"/>
          <w:color w:val="000000"/>
          <w:sz w:val="22"/>
        </w:rPr>
        <w:t>下降之后，</w:t>
      </w:r>
      <w:r w:rsidR="00834D47">
        <w:rPr>
          <w:rFonts w:cs="Times New Roman" w:hint="eastAsia"/>
          <w:color w:val="000000"/>
          <w:sz w:val="22"/>
        </w:rPr>
        <w:t>g</w:t>
      </w:r>
      <w:r w:rsidR="00834D47">
        <w:rPr>
          <w:rFonts w:cs="Times New Roman"/>
          <w:color w:val="000000"/>
          <w:sz w:val="22"/>
        </w:rPr>
        <w:t>ate_</w:t>
      </w:r>
      <w:r w:rsidR="00834D47">
        <w:rPr>
          <w:rFonts w:cs="Times New Roman" w:hint="eastAsia"/>
          <w:color w:val="000000"/>
          <w:sz w:val="22"/>
        </w:rPr>
        <w:t>a</w:t>
      </w:r>
      <w:r w:rsidR="00834D47">
        <w:rPr>
          <w:rFonts w:cs="Times New Roman" w:hint="eastAsia"/>
          <w:color w:val="000000"/>
          <w:sz w:val="22"/>
        </w:rPr>
        <w:t>在下一个待测时钟信号上升沿立即下降。如下图所示。</w:t>
      </w:r>
      <w:r w:rsidR="00754064">
        <w:rPr>
          <w:noProof/>
        </w:rPr>
        <w:drawing>
          <wp:inline distT="0" distB="0" distL="0" distR="0" wp14:anchorId="50A8A682" wp14:editId="7C2A331C">
            <wp:extent cx="5274310" cy="1289050"/>
            <wp:effectExtent l="19050" t="19050" r="2540" b="6350"/>
            <wp:docPr id="2" name="图片 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日程表&#10;&#10;描述已自动生成"/>
                    <pic:cNvPicPr/>
                  </pic:nvPicPr>
                  <pic:blipFill>
                    <a:blip r:embed="rId5"/>
                    <a:stretch>
                      <a:fillRect/>
                    </a:stretch>
                  </pic:blipFill>
                  <pic:spPr>
                    <a:xfrm>
                      <a:off x="0" y="0"/>
                      <a:ext cx="5274310" cy="1289050"/>
                    </a:xfrm>
                    <a:prstGeom prst="rect">
                      <a:avLst/>
                    </a:prstGeom>
                    <a:ln>
                      <a:solidFill>
                        <a:schemeClr val="tx1"/>
                      </a:solidFill>
                    </a:ln>
                  </pic:spPr>
                </pic:pic>
              </a:graphicData>
            </a:graphic>
          </wp:inline>
        </w:drawing>
      </w:r>
    </w:p>
    <w:p w14:paraId="160CC1BD" w14:textId="6B8C93D2" w:rsidR="00754064" w:rsidRDefault="00834D47" w:rsidP="00703924">
      <w:pPr>
        <w:ind w:firstLineChars="200" w:firstLine="440"/>
        <w:jc w:val="left"/>
        <w:rPr>
          <w:rFonts w:ascii="宋体" w:hAnsi="宋体"/>
          <w:color w:val="000000"/>
          <w:sz w:val="22"/>
        </w:rPr>
      </w:pPr>
      <w:r>
        <w:rPr>
          <w:rFonts w:ascii="宋体" w:hAnsi="宋体" w:hint="eastAsia"/>
          <w:color w:val="000000"/>
          <w:sz w:val="22"/>
        </w:rPr>
        <w:t>分析可知，这个实际闸门信号可能并不是标准的1</w:t>
      </w:r>
      <w:r>
        <w:rPr>
          <w:rFonts w:ascii="宋体" w:hAnsi="宋体"/>
          <w:color w:val="000000"/>
          <w:sz w:val="22"/>
        </w:rPr>
        <w:t>.5s</w:t>
      </w:r>
      <w:r>
        <w:rPr>
          <w:rFonts w:ascii="宋体" w:hAnsi="宋体" w:hint="eastAsia"/>
          <w:color w:val="000000"/>
          <w:sz w:val="22"/>
        </w:rPr>
        <w:t>而是有误差的</w:t>
      </w:r>
      <w:r w:rsidR="003E4A75">
        <w:rPr>
          <w:rFonts w:ascii="宋体" w:hAnsi="宋体" w:hint="eastAsia"/>
          <w:color w:val="000000"/>
          <w:sz w:val="22"/>
        </w:rPr>
        <w:t>，之所以将g</w:t>
      </w:r>
      <w:r w:rsidR="003E4A75">
        <w:rPr>
          <w:rFonts w:ascii="宋体" w:hAnsi="宋体"/>
          <w:color w:val="000000"/>
          <w:sz w:val="22"/>
        </w:rPr>
        <w:t>ate</w:t>
      </w:r>
      <w:r w:rsidR="003E4A75">
        <w:rPr>
          <w:rFonts w:ascii="宋体" w:hAnsi="宋体" w:hint="eastAsia"/>
          <w:color w:val="000000"/>
          <w:sz w:val="22"/>
        </w:rPr>
        <w:t>信号周期拉长到秒级别，就是为了减小误差的影响。</w:t>
      </w:r>
    </w:p>
    <w:p w14:paraId="0B0FCF03" w14:textId="77777777" w:rsidR="0001288B" w:rsidRDefault="0001288B" w:rsidP="00703924">
      <w:pPr>
        <w:ind w:firstLineChars="200" w:firstLine="440"/>
        <w:jc w:val="left"/>
        <w:rPr>
          <w:rFonts w:ascii="宋体" w:hAnsi="宋体"/>
          <w:color w:val="000000"/>
          <w:sz w:val="22"/>
        </w:rPr>
      </w:pPr>
    </w:p>
    <w:p w14:paraId="0A929669" w14:textId="0D9551B8" w:rsidR="003E4A75" w:rsidRPr="003E4A75" w:rsidRDefault="0001288B" w:rsidP="0001288B">
      <w:pPr>
        <w:ind w:firstLineChars="200" w:firstLine="420"/>
        <w:jc w:val="center"/>
        <w:rPr>
          <w:rFonts w:ascii="宋体" w:hAnsi="宋体"/>
          <w:color w:val="000000"/>
          <w:sz w:val="22"/>
        </w:rPr>
      </w:pPr>
      <w:r>
        <w:rPr>
          <w:noProof/>
        </w:rPr>
        <w:drawing>
          <wp:inline distT="0" distB="0" distL="0" distR="0" wp14:anchorId="346CBB6A" wp14:editId="7A711A1D">
            <wp:extent cx="3225800" cy="2392747"/>
            <wp:effectExtent l="19050" t="19050" r="0" b="762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a:stretch>
                      <a:fillRect/>
                    </a:stretch>
                  </pic:blipFill>
                  <pic:spPr>
                    <a:xfrm>
                      <a:off x="0" y="0"/>
                      <a:ext cx="3234219" cy="2398992"/>
                    </a:xfrm>
                    <a:prstGeom prst="rect">
                      <a:avLst/>
                    </a:prstGeom>
                    <a:ln>
                      <a:solidFill>
                        <a:schemeClr val="tx1"/>
                      </a:solidFill>
                    </a:ln>
                  </pic:spPr>
                </pic:pic>
              </a:graphicData>
            </a:graphic>
          </wp:inline>
        </w:drawing>
      </w:r>
    </w:p>
    <w:sectPr w:rsidR="003E4A75" w:rsidRPr="003E4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39B6"/>
    <w:rsid w:val="0001288B"/>
    <w:rsid w:val="00170A43"/>
    <w:rsid w:val="00186BC3"/>
    <w:rsid w:val="0026411F"/>
    <w:rsid w:val="003206B6"/>
    <w:rsid w:val="003E4A75"/>
    <w:rsid w:val="004F46F9"/>
    <w:rsid w:val="005878EC"/>
    <w:rsid w:val="00703924"/>
    <w:rsid w:val="00754064"/>
    <w:rsid w:val="007A293C"/>
    <w:rsid w:val="00806416"/>
    <w:rsid w:val="00834D47"/>
    <w:rsid w:val="00BA5CFF"/>
    <w:rsid w:val="00BD19D7"/>
    <w:rsid w:val="00D10673"/>
    <w:rsid w:val="00D71A84"/>
    <w:rsid w:val="00DB72DD"/>
    <w:rsid w:val="00E14BA1"/>
    <w:rsid w:val="00E503DC"/>
    <w:rsid w:val="00ED39B6"/>
    <w:rsid w:val="00EE6988"/>
    <w:rsid w:val="00F2787C"/>
    <w:rsid w:val="00F664AD"/>
    <w:rsid w:val="00FA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025D"/>
  <w15:docId w15:val="{89F59FDB-962D-4B10-AE7B-10194AB3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
        <w:bCs/>
        <w:kern w:val="44"/>
        <w:sz w:val="44"/>
        <w:szCs w:val="44"/>
        <w:vertAlign w:val="subscript"/>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2DD"/>
    <w:pPr>
      <w:widowControl w:val="0"/>
      <w:spacing w:line="360" w:lineRule="auto"/>
      <w:jc w:val="both"/>
    </w:pPr>
    <w:rPr>
      <w:rFonts w:ascii="Times New Roman" w:eastAsia="宋体" w:hAnsi="Times New Roman"/>
      <w:b w:val="0"/>
      <w:bCs w:val="0"/>
      <w:kern w:val="2"/>
      <w:sz w:val="21"/>
      <w:szCs w:val="22"/>
      <w:vertAlign w:val="baseline"/>
    </w:rPr>
  </w:style>
  <w:style w:type="paragraph" w:styleId="1">
    <w:name w:val="heading 1"/>
    <w:basedOn w:val="a"/>
    <w:next w:val="a"/>
    <w:link w:val="10"/>
    <w:uiPriority w:val="9"/>
    <w:qFormat/>
    <w:rsid w:val="00BA5CFF"/>
    <w:pPr>
      <w:keepNext/>
      <w:keepLines/>
      <w:spacing w:before="340" w:after="330" w:line="578" w:lineRule="auto"/>
      <w:jc w:val="center"/>
      <w:outlineLvl w:val="0"/>
    </w:pPr>
    <w:rPr>
      <w:b/>
      <w:bCs/>
      <w:sz w:val="36"/>
    </w:rPr>
  </w:style>
  <w:style w:type="paragraph" w:styleId="2">
    <w:name w:val="heading 2"/>
    <w:basedOn w:val="a"/>
    <w:next w:val="a"/>
    <w:link w:val="20"/>
    <w:uiPriority w:val="9"/>
    <w:unhideWhenUsed/>
    <w:qFormat/>
    <w:rsid w:val="00BA5CFF"/>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DB7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A5CFF"/>
    <w:rPr>
      <w:rFonts w:ascii="Times New Roman" w:eastAsia="宋体" w:hAnsi="Times New Roman" w:cstheme="majorBidi"/>
      <w:kern w:val="2"/>
      <w:sz w:val="32"/>
      <w:szCs w:val="32"/>
      <w:vertAlign w:val="baseline"/>
    </w:rPr>
  </w:style>
  <w:style w:type="character" w:customStyle="1" w:styleId="10">
    <w:name w:val="标题 1 字符"/>
    <w:basedOn w:val="a0"/>
    <w:link w:val="1"/>
    <w:uiPriority w:val="9"/>
    <w:rsid w:val="00BA5CFF"/>
    <w:rPr>
      <w:rFonts w:ascii="Times New Roman" w:eastAsia="宋体" w:hAnsi="Times New Roman"/>
      <w:kern w:val="2"/>
      <w:sz w:val="36"/>
      <w:szCs w:val="22"/>
      <w:vertAlign w:val="baseline"/>
    </w:rPr>
  </w:style>
  <w:style w:type="character" w:customStyle="1" w:styleId="30">
    <w:name w:val="标题 3 字符"/>
    <w:basedOn w:val="a0"/>
    <w:link w:val="3"/>
    <w:uiPriority w:val="9"/>
    <w:rsid w:val="00DB72DD"/>
    <w:rPr>
      <w:rFonts w:eastAsia="宋体"/>
      <w:b w:val="0"/>
      <w:bCs w:val="0"/>
      <w:sz w:val="32"/>
      <w:szCs w:val="32"/>
    </w:rPr>
  </w:style>
  <w:style w:type="character" w:customStyle="1" w:styleId="fontstyle01">
    <w:name w:val="fontstyle01"/>
    <w:basedOn w:val="a0"/>
    <w:rsid w:val="003206B6"/>
    <w:rPr>
      <w:rFonts w:ascii="宋体" w:eastAsia="宋体" w:hAnsi="宋体" w:hint="eastAsia"/>
      <w:b/>
      <w:bCs/>
      <w:i w:val="0"/>
      <w:iCs w:val="0"/>
      <w:color w:val="000000"/>
      <w:sz w:val="22"/>
      <w:szCs w:val="22"/>
    </w:rPr>
  </w:style>
  <w:style w:type="character" w:styleId="a3">
    <w:name w:val="Placeholder Text"/>
    <w:basedOn w:val="a0"/>
    <w:uiPriority w:val="99"/>
    <w:semiHidden/>
    <w:rsid w:val="00E50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mistletoe</dc:creator>
  <cp:keywords/>
  <dc:description/>
  <cp:lastModifiedBy>shadow mistletoe</cp:lastModifiedBy>
  <cp:revision>1</cp:revision>
  <dcterms:created xsi:type="dcterms:W3CDTF">2021-11-19T11:20:00Z</dcterms:created>
  <dcterms:modified xsi:type="dcterms:W3CDTF">2021-11-29T01:12:00Z</dcterms:modified>
</cp:coreProperties>
</file>