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6EA" w:rsidRDefault="0037258E" w:rsidP="0037258E">
      <w:pPr>
        <w:jc w:val="center"/>
      </w:pPr>
      <w:r w:rsidRPr="0037258E">
        <w:t>ИНФОРМАЦИЯ О ДОПЛАТАХ РА</w:t>
      </w:r>
      <w:r>
        <w:t>ННЕГО И ПОЗДНЕГО ВЫЕЗДА</w:t>
      </w:r>
    </w:p>
    <w:p w:rsidR="0037258E" w:rsidRPr="0037258E" w:rsidRDefault="0037258E" w:rsidP="0037258E">
      <w:pPr>
        <w:rPr>
          <w:color w:val="FF0000"/>
        </w:rPr>
      </w:pPr>
    </w:p>
    <w:p w:rsidR="0037258E" w:rsidRDefault="0037258E" w:rsidP="00746AF5">
      <w:pPr>
        <w:ind w:firstLine="851"/>
        <w:rPr>
          <w:color w:val="FF0000"/>
        </w:rPr>
      </w:pPr>
      <w:proofErr w:type="gramStart"/>
      <w:r w:rsidRPr="0037258E">
        <w:rPr>
          <w:color w:val="FF0000"/>
        </w:rPr>
        <w:t>ВНИМАНИЕ !</w:t>
      </w:r>
      <w:proofErr w:type="gramEnd"/>
      <w:r w:rsidRPr="0037258E">
        <w:rPr>
          <w:color w:val="FF0000"/>
        </w:rPr>
        <w:t xml:space="preserve"> </w:t>
      </w:r>
    </w:p>
    <w:p w:rsidR="0037258E" w:rsidRDefault="0037258E" w:rsidP="00746AF5">
      <w:pPr>
        <w:ind w:firstLine="851"/>
      </w:pPr>
      <w:r w:rsidRPr="0037258E">
        <w:t>С 01.01.2022 взимается курортный сбор в размере 50 руб. на человека в сутки</w:t>
      </w:r>
      <w:r>
        <w:t>.</w:t>
      </w:r>
    </w:p>
    <w:p w:rsidR="00746AF5" w:rsidRDefault="00746AF5" w:rsidP="00746AF5">
      <w:pPr>
        <w:ind w:firstLine="851"/>
      </w:pPr>
    </w:p>
    <w:p w:rsidR="0037258E" w:rsidRDefault="0037258E" w:rsidP="00746AF5">
      <w:pPr>
        <w:pStyle w:val="a3"/>
        <w:numPr>
          <w:ilvl w:val="0"/>
          <w:numId w:val="1"/>
        </w:numPr>
        <w:ind w:left="0" w:firstLine="851"/>
      </w:pPr>
      <w:r w:rsidRPr="0037258E">
        <w:t>Время поселения: 14:00 московского времени.</w:t>
      </w:r>
    </w:p>
    <w:p w:rsidR="0037258E" w:rsidRDefault="0037258E" w:rsidP="00746AF5">
      <w:pPr>
        <w:pStyle w:val="a3"/>
        <w:numPr>
          <w:ilvl w:val="0"/>
          <w:numId w:val="1"/>
        </w:numPr>
        <w:ind w:left="0" w:firstLine="851"/>
      </w:pPr>
      <w:r w:rsidRPr="0037258E">
        <w:t>Время выезда: 12:00 московского времени.</w:t>
      </w:r>
    </w:p>
    <w:p w:rsidR="0037258E" w:rsidRDefault="0037258E" w:rsidP="00746AF5">
      <w:pPr>
        <w:pStyle w:val="a3"/>
        <w:numPr>
          <w:ilvl w:val="0"/>
          <w:numId w:val="1"/>
        </w:numPr>
        <w:ind w:left="0" w:firstLine="851"/>
      </w:pPr>
      <w:r w:rsidRPr="0037258E">
        <w:t>Выезд с 12:00 до 18: 00 – почасовая оплата за проживание.</w:t>
      </w:r>
    </w:p>
    <w:p w:rsidR="0037258E" w:rsidRDefault="0037258E" w:rsidP="00746AF5">
      <w:pPr>
        <w:pStyle w:val="a3"/>
        <w:numPr>
          <w:ilvl w:val="0"/>
          <w:numId w:val="1"/>
        </w:numPr>
        <w:ind w:left="0" w:firstLine="851"/>
      </w:pPr>
      <w:r w:rsidRPr="0037258E">
        <w:t>Выезд с 18:00 до 00:00 – оплата 50% от стоим</w:t>
      </w:r>
      <w:r>
        <w:t>ости путевки или проживания</w:t>
      </w:r>
      <w:r w:rsidR="00746AF5">
        <w:t xml:space="preserve"> </w:t>
      </w:r>
      <w:r w:rsidRPr="0037258E">
        <w:t>в сутки.</w:t>
      </w:r>
    </w:p>
    <w:p w:rsidR="00746AF5" w:rsidRDefault="00746AF5" w:rsidP="00746AF5">
      <w:pPr>
        <w:pStyle w:val="a3"/>
        <w:numPr>
          <w:ilvl w:val="0"/>
          <w:numId w:val="1"/>
        </w:numPr>
        <w:ind w:left="0" w:firstLine="851"/>
      </w:pPr>
      <w:r w:rsidRPr="00746AF5">
        <w:t>Выезд после 00:00 – 100% оплата стоимости путевки или проживания</w:t>
      </w:r>
      <w:r>
        <w:t xml:space="preserve"> </w:t>
      </w:r>
      <w:r w:rsidRPr="00746AF5">
        <w:t>в сутки.</w:t>
      </w:r>
    </w:p>
    <w:p w:rsidR="00746AF5" w:rsidRDefault="00746AF5" w:rsidP="0037258E"/>
    <w:p w:rsidR="00746AF5" w:rsidRDefault="00746AF5" w:rsidP="00746AF5">
      <w:pPr>
        <w:ind w:firstLine="851"/>
      </w:pPr>
      <w:r w:rsidRPr="00746AF5">
        <w:t>Размещение на дополнительном месте</w:t>
      </w:r>
      <w:r>
        <w:rPr>
          <w:lang w:val="en-US"/>
        </w:rPr>
        <w:t>:</w:t>
      </w:r>
    </w:p>
    <w:p w:rsidR="00746AF5" w:rsidRDefault="00746AF5" w:rsidP="00746AF5">
      <w:pPr>
        <w:pStyle w:val="a3"/>
        <w:numPr>
          <w:ilvl w:val="0"/>
          <w:numId w:val="1"/>
        </w:numPr>
        <w:ind w:left="0" w:firstLine="851"/>
      </w:pPr>
      <w:r w:rsidRPr="00746AF5">
        <w:t>дети до 3 лет без предоставления места и питания - бесплатно (по согласованию администрации санатория);</w:t>
      </w:r>
    </w:p>
    <w:p w:rsidR="00746AF5" w:rsidRDefault="00746AF5" w:rsidP="00746AF5">
      <w:pPr>
        <w:pStyle w:val="a3"/>
        <w:numPr>
          <w:ilvl w:val="0"/>
          <w:numId w:val="1"/>
        </w:numPr>
        <w:ind w:left="0" w:firstLine="851"/>
      </w:pPr>
      <w:r w:rsidRPr="00746AF5">
        <w:t>до 5-ти лет - оплата 50% от стоимости путевки или проживания;</w:t>
      </w:r>
    </w:p>
    <w:p w:rsidR="00746AF5" w:rsidRDefault="00746AF5" w:rsidP="00746AF5">
      <w:pPr>
        <w:pStyle w:val="a3"/>
        <w:numPr>
          <w:ilvl w:val="0"/>
          <w:numId w:val="1"/>
        </w:numPr>
        <w:ind w:left="0" w:firstLine="851"/>
      </w:pPr>
      <w:r w:rsidRPr="00746AF5">
        <w:t>от 5-ти до 15 лет - оплата 70% от стоимос</w:t>
      </w:r>
      <w:r>
        <w:t>ти путевки или проживания;</w:t>
      </w:r>
    </w:p>
    <w:p w:rsidR="00746AF5" w:rsidRDefault="00746AF5" w:rsidP="00746AF5">
      <w:pPr>
        <w:pStyle w:val="a3"/>
        <w:numPr>
          <w:ilvl w:val="0"/>
          <w:numId w:val="1"/>
        </w:numPr>
        <w:ind w:left="0" w:firstLine="851"/>
      </w:pPr>
      <w:r w:rsidRPr="00746AF5">
        <w:t xml:space="preserve">от 15 лет - 80% </w:t>
      </w:r>
      <w:proofErr w:type="gramStart"/>
      <w:r w:rsidRPr="00746AF5">
        <w:t>от стоимость</w:t>
      </w:r>
      <w:proofErr w:type="gramEnd"/>
      <w:r w:rsidRPr="00746AF5">
        <w:t xml:space="preserve"> путёв</w:t>
      </w:r>
      <w:r>
        <w:t>ки или проживания в сутки.</w:t>
      </w:r>
    </w:p>
    <w:p w:rsidR="00746AF5" w:rsidRDefault="00746AF5" w:rsidP="0037258E"/>
    <w:p w:rsidR="00746AF5" w:rsidRDefault="00746AF5" w:rsidP="00746AF5">
      <w:pPr>
        <w:pStyle w:val="a3"/>
        <w:numPr>
          <w:ilvl w:val="0"/>
          <w:numId w:val="2"/>
        </w:numPr>
        <w:ind w:left="0" w:firstLine="851"/>
      </w:pPr>
      <w:r w:rsidRPr="00746AF5">
        <w:t>Размещени</w:t>
      </w:r>
      <w:r>
        <w:t>е с животными не допускается.</w:t>
      </w:r>
    </w:p>
    <w:p w:rsidR="00746AF5" w:rsidRDefault="00746AF5" w:rsidP="00746AF5">
      <w:pPr>
        <w:pStyle w:val="a3"/>
        <w:numPr>
          <w:ilvl w:val="0"/>
          <w:numId w:val="2"/>
        </w:numPr>
        <w:ind w:left="0" w:firstLine="851"/>
      </w:pPr>
      <w:r w:rsidRPr="00746AF5">
        <w:t>Для корпоративных клиентов необходимо свя</w:t>
      </w:r>
      <w:r>
        <w:t>заться с отделом маркетинга.</w:t>
      </w:r>
    </w:p>
    <w:p w:rsidR="00746AF5" w:rsidRPr="00746AF5" w:rsidRDefault="00746AF5" w:rsidP="0037258E">
      <w:pPr>
        <w:rPr>
          <w:b/>
        </w:rPr>
      </w:pPr>
    </w:p>
    <w:p w:rsidR="00746AF5" w:rsidRPr="00746AF5" w:rsidRDefault="00746AF5" w:rsidP="00746AF5">
      <w:pPr>
        <w:ind w:firstLine="851"/>
        <w:rPr>
          <w:b/>
        </w:rPr>
      </w:pPr>
      <w:r w:rsidRPr="00746AF5">
        <w:rPr>
          <w:b/>
        </w:rPr>
        <w:t>"О миграционном учете иностранных граждан и лиц без гражданства в Российской Федерации"</w:t>
      </w:r>
    </w:p>
    <w:p w:rsidR="0037258E" w:rsidRDefault="00746AF5" w:rsidP="00746AF5">
      <w:pPr>
        <w:ind w:firstLine="851"/>
      </w:pPr>
      <w:r w:rsidRPr="00746AF5">
        <w:t>Во исполнение</w:t>
      </w:r>
      <w:bookmarkStart w:id="0" w:name="_GoBack"/>
      <w:bookmarkEnd w:id="0"/>
      <w:r w:rsidRPr="00746AF5">
        <w:t xml:space="preserve"> Закона от 18 июля 2006 г. № 109-ФЗ "О миграционном учете иностранных граждан и лиц без гражданства в Российской Федерации", санаторий производит оформление и направляет уведомление в Федеральную Миграционную службу о </w:t>
      </w:r>
      <w:r w:rsidRPr="00746AF5">
        <w:lastRenderedPageBreak/>
        <w:t>прибытии иностранного гражданина или лица без гражданства в место пребывания на территории Российской Федерации.</w:t>
      </w:r>
    </w:p>
    <w:p w:rsidR="00746AF5" w:rsidRDefault="00746AF5" w:rsidP="00746AF5">
      <w:pPr>
        <w:ind w:firstLine="851"/>
      </w:pPr>
      <w:r w:rsidRPr="00746AF5">
        <w:t>Санаторий вправе отказать в размещении гостям при отсутствии документов, подтверждающих их законное нахождение на территории РФ, в соответствии с Законом от 18 июля 2006 г. № 109-ФЗ</w:t>
      </w:r>
    </w:p>
    <w:p w:rsidR="0037258E" w:rsidRDefault="0037258E"/>
    <w:sectPr w:rsidR="00372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4760E"/>
    <w:multiLevelType w:val="hybridMultilevel"/>
    <w:tmpl w:val="027A3C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1C75971"/>
    <w:multiLevelType w:val="hybridMultilevel"/>
    <w:tmpl w:val="FDC63C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CB"/>
    <w:rsid w:val="001107D9"/>
    <w:rsid w:val="0037258E"/>
    <w:rsid w:val="003A0FCB"/>
    <w:rsid w:val="005906EA"/>
    <w:rsid w:val="0074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3844C-9BC8-4002-814F-0F3A0739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2023-05-21T12:32:00Z</dcterms:created>
  <dcterms:modified xsi:type="dcterms:W3CDTF">2023-05-21T13:09:00Z</dcterms:modified>
</cp:coreProperties>
</file>