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r w:rsidR="0029447D">
        <w:t xml:space="preserve"> – Exercise</w:t>
      </w:r>
    </w:p>
    <w:p w:rsidR="0029447D" w:rsidRDefault="0029447D" w:rsidP="0029447D">
      <w:pPr>
        <w:pStyle w:val="Heading2"/>
      </w:pPr>
      <w:r>
        <w:t>Initial Setup</w:t>
      </w:r>
    </w:p>
    <w:p w:rsidR="0029447D" w:rsidRPr="0029447D" w:rsidRDefault="0029447D" w:rsidP="0029447D">
      <w:r>
        <w:t xml:space="preserve">Explore the provided </w:t>
      </w:r>
      <w:r w:rsidRPr="0029447D">
        <w:rPr>
          <w:b/>
        </w:rPr>
        <w:t>skeleton</w:t>
      </w:r>
      <w:r>
        <w:t xml:space="preserve"> and </w:t>
      </w:r>
      <w:r w:rsidRPr="0029447D">
        <w:rPr>
          <w:b/>
        </w:rPr>
        <w:t>server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(Start the server with </w:t>
      </w:r>
      <w:r w:rsidRPr="0029447D">
        <w:rPr>
          <w:b/>
        </w:rPr>
        <w:t>node index.js</w:t>
      </w:r>
      <w:r>
        <w:t xml:space="preserve">). Use </w:t>
      </w:r>
      <w:hyperlink r:id="rId7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 into the server.</w:t>
      </w:r>
    </w:p>
    <w:p w:rsidR="0029447D" w:rsidRDefault="0029447D" w:rsidP="0029447D">
      <w:pPr>
        <w:pStyle w:val="Heading2"/>
      </w:pPr>
      <w:r>
        <w:t>Interceptors</w:t>
      </w:r>
    </w:p>
    <w:p w:rsidR="0029447D" w:rsidRDefault="0029447D" w:rsidP="0029447D">
      <w:r>
        <w:t xml:space="preserve">We need to create </w:t>
      </w:r>
      <w:r w:rsidRPr="0029447D">
        <w:rPr>
          <w:b/>
        </w:rPr>
        <w:t>two interceptors</w:t>
      </w:r>
      <w:r>
        <w:t xml:space="preserve"> in our project. One for attaching </w:t>
      </w:r>
      <w:r w:rsidRPr="0029447D">
        <w:rPr>
          <w:b/>
        </w:rPr>
        <w:t xml:space="preserve">authorization jwt’s </w:t>
      </w:r>
      <w:r>
        <w:t xml:space="preserve">to access authenticated routes (“Authorization”: “Bearer {jwt}”) also to </w:t>
      </w:r>
      <w:r w:rsidRPr="0029447D">
        <w:rPr>
          <w:b/>
        </w:rPr>
        <w:t>save the token</w:t>
      </w:r>
      <w:r>
        <w:t xml:space="preserve"> when signing into the application. Another interceptor for </w:t>
      </w:r>
      <w:r w:rsidRPr="0029447D">
        <w:rPr>
          <w:b/>
        </w:rPr>
        <w:t>handling errors</w:t>
      </w:r>
      <w:r>
        <w:t xml:space="preserve"> that the server returns (it currently returns only </w:t>
      </w:r>
      <w:r w:rsidRPr="0029447D">
        <w:rPr>
          <w:b/>
        </w:rPr>
        <w:t>401 Unauthorized</w:t>
      </w:r>
      <w:r>
        <w:t xml:space="preserve"> and </w:t>
      </w:r>
      <w:r w:rsidRPr="0029447D">
        <w:rPr>
          <w:b/>
        </w:rPr>
        <w:t>400 Bad Request</w:t>
      </w:r>
      <w:r>
        <w:t>).</w:t>
      </w:r>
    </w:p>
    <w:p w:rsidR="0029447D" w:rsidRPr="0029447D" w:rsidRDefault="0029447D" w:rsidP="0029447D">
      <w:pPr>
        <w:rPr>
          <w:i/>
        </w:rPr>
      </w:pPr>
      <w:r w:rsidRPr="0029447D">
        <w:rPr>
          <w:i/>
        </w:rPr>
        <w:t>Don’t forget to provide both interceptors</w:t>
      </w:r>
    </w:p>
    <w:p w:rsidR="0029447D" w:rsidRDefault="0029447D" w:rsidP="0029447D">
      <w:pPr>
        <w:pStyle w:val="Heading2"/>
      </w:pPr>
      <w:r>
        <w:t>Setup Ngx Toastr</w:t>
      </w:r>
    </w:p>
    <w:p w:rsidR="0029447D" w:rsidRDefault="00BF40DF" w:rsidP="0029447D">
      <w:pPr>
        <w:rPr>
          <w:noProof/>
        </w:rPr>
      </w:pPr>
      <w:r>
        <w:rPr>
          <w:noProof/>
        </w:rPr>
        <w:t>Use</w:t>
      </w:r>
      <w:r w:rsidR="0029447D">
        <w:rPr>
          <w:noProof/>
        </w:rPr>
        <w:t xml:space="preserve"> </w:t>
      </w:r>
      <w:r w:rsidR="0029447D" w:rsidRPr="00BF40DF">
        <w:rPr>
          <w:b/>
          <w:noProof/>
        </w:rPr>
        <w:t>Ngx Toastr</w:t>
      </w:r>
      <w:r w:rsidR="0029447D">
        <w:rPr>
          <w:noProof/>
        </w:rPr>
        <w:t xml:space="preserve"> to provide </w:t>
      </w:r>
      <w:r w:rsidR="0029447D" w:rsidRPr="00BF40DF">
        <w:rPr>
          <w:b/>
          <w:noProof/>
        </w:rPr>
        <w:t>success</w:t>
      </w:r>
      <w:r w:rsidR="0029447D">
        <w:rPr>
          <w:noProof/>
        </w:rPr>
        <w:t xml:space="preserve"> and </w:t>
      </w:r>
      <w:r w:rsidR="0029447D" w:rsidRPr="00BF40DF">
        <w:rPr>
          <w:b/>
          <w:noProof/>
        </w:rPr>
        <w:t>error</w:t>
      </w:r>
      <w:r w:rsidR="0029447D">
        <w:rPr>
          <w:noProof/>
        </w:rPr>
        <w:t xml:space="preserve"> messages </w:t>
      </w:r>
      <w:r w:rsidRPr="00BF40DF">
        <w:rPr>
          <w:noProof/>
        </w:rPr>
        <w:t>on the page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it with </w:t>
      </w:r>
      <w:r w:rsidRPr="00BF40DF">
        <w:rPr>
          <w:b/>
          <w:noProof/>
        </w:rPr>
        <w:t>npm install ngx-toastr –save</w:t>
      </w:r>
      <w:r>
        <w:rPr>
          <w:noProof/>
        </w:rPr>
        <w:t xml:space="preserve"> (angular animations as well if needed).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Pr="00BF40DF">
        <w:rPr>
          <w:b/>
          <w:noProof/>
        </w:rPr>
        <w:t>toastr.css</w:t>
      </w:r>
      <w:r>
        <w:rPr>
          <w:noProof/>
        </w:rPr>
        <w:t xml:space="preserve"> to </w:t>
      </w:r>
      <w:r w:rsidRPr="00BF40DF">
        <w:rPr>
          <w:b/>
          <w:noProof/>
        </w:rPr>
        <w:t>angular.json</w:t>
      </w:r>
      <w:r>
        <w:rPr>
          <w:noProof/>
        </w:rPr>
        <w:t xml:space="preserve"> “</w:t>
      </w:r>
      <w:r w:rsidRPr="00BF40DF">
        <w:rPr>
          <w:noProof/>
        </w:rPr>
        <w:t>node_modules/ngx-toastr/toastr.css</w:t>
      </w:r>
      <w:r>
        <w:rPr>
          <w:noProof/>
        </w:rPr>
        <w:t>”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Import </w:t>
      </w:r>
      <w:r w:rsidRPr="00BF40DF">
        <w:rPr>
          <w:b/>
          <w:noProof/>
        </w:rPr>
        <w:t>ToastrModule</w:t>
      </w:r>
      <w:r>
        <w:rPr>
          <w:noProof/>
        </w:rPr>
        <w:t xml:space="preserve"> from ‘ngx-toastr’ and </w:t>
      </w:r>
      <w:r w:rsidRPr="00BF40DF">
        <w:rPr>
          <w:b/>
          <w:noProof/>
        </w:rPr>
        <w:t>BrowserAnimationsModule</w:t>
      </w:r>
      <w:r>
        <w:rPr>
          <w:noProof/>
        </w:rPr>
        <w:t xml:space="preserve"> 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Call inside imports </w:t>
      </w:r>
      <w:r w:rsidRPr="00BF40DF">
        <w:rPr>
          <w:b/>
          <w:noProof/>
        </w:rPr>
        <w:t>ToastrModule.forRoot()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 w:rsidRPr="00BF40DF">
        <w:rPr>
          <w:noProof/>
        </w:rPr>
        <w:t xml:space="preserve">Inject </w:t>
      </w:r>
      <w:r w:rsidRPr="00BF40DF">
        <w:rPr>
          <w:b/>
          <w:noProof/>
        </w:rPr>
        <w:t>ToastrService</w:t>
      </w:r>
      <w:r w:rsidRPr="00BF40DF">
        <w:rPr>
          <w:noProof/>
        </w:rPr>
        <w:t xml:space="preserve"> inside interceptors or components</w:t>
      </w:r>
      <w:r>
        <w:rPr>
          <w:noProof/>
        </w:rPr>
        <w:t xml:space="preserve"> and use it.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More on </w:t>
      </w:r>
      <w:hyperlink r:id="rId8" w:history="1">
        <w:r w:rsidRPr="00BF40DF">
          <w:rPr>
            <w:rStyle w:val="Hyperlink"/>
            <w:noProof/>
          </w:rPr>
          <w:t>Ngx Toastr</w:t>
        </w:r>
      </w:hyperlink>
    </w:p>
    <w:p w:rsidR="0029447D" w:rsidRDefault="0029447D" w:rsidP="0029447D">
      <w:pPr>
        <w:pStyle w:val="Heading2"/>
      </w:pPr>
      <w:r>
        <w:t>Implement Furniture Store</w:t>
      </w:r>
    </w:p>
    <w:p w:rsidR="00BF40DF" w:rsidRDefault="00BF40DF" w:rsidP="00BF40DF">
      <w:r>
        <w:t xml:space="preserve">Create a </w:t>
      </w:r>
      <w:r w:rsidRPr="00400A58">
        <w:rPr>
          <w:b/>
        </w:rPr>
        <w:t xml:space="preserve">folder furniture </w:t>
      </w:r>
      <w:r>
        <w:t xml:space="preserve">and generate </w:t>
      </w:r>
      <w:r w:rsidRPr="00400A58">
        <w:rPr>
          <w:b/>
        </w:rPr>
        <w:t>4 components</w:t>
      </w:r>
      <w:r>
        <w:t xml:space="preserve"> (all-furniture, create-furniture, furniture-details, my-furniture).</w:t>
      </w:r>
    </w:p>
    <w:p w:rsidR="00BF40DF" w:rsidRDefault="00BF40DF" w:rsidP="00BF40DF">
      <w:r>
        <w:t xml:space="preserve">Add </w:t>
      </w:r>
      <w:r w:rsidRPr="00400A58">
        <w:rPr>
          <w:b/>
        </w:rPr>
        <w:t>routing</w:t>
      </w:r>
      <w:r>
        <w:t xml:space="preserve"> for these 4 components and use </w:t>
      </w:r>
      <w:r w:rsidRPr="00400A58">
        <w:rPr>
          <w:b/>
        </w:rPr>
        <w:t>children routes</w:t>
      </w:r>
      <w:r>
        <w:t xml:space="preserve"> inside “app.routing.ts”.</w:t>
      </w:r>
    </w:p>
    <w:p w:rsidR="00BF40DF" w:rsidRDefault="00BF40DF" w:rsidP="00BF40DF">
      <w:r>
        <w:t xml:space="preserve">We need a </w:t>
      </w:r>
      <w:r w:rsidRPr="00400A58">
        <w:rPr>
          <w:b/>
        </w:rPr>
        <w:t>furniture servic</w:t>
      </w:r>
      <w:r>
        <w:t xml:space="preserve">e to retrieve information from the server. The </w:t>
      </w:r>
      <w:r w:rsidRPr="00400A58">
        <w:rPr>
          <w:b/>
        </w:rPr>
        <w:t>URL’s</w:t>
      </w:r>
      <w:r>
        <w:t xml:space="preserve"> are as follows:</w:t>
      </w:r>
    </w:p>
    <w:p w:rsidR="00BF40DF" w:rsidRDefault="00BF40DF" w:rsidP="00BF40DF">
      <w:pPr>
        <w:pStyle w:val="ListParagraph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http://localhost:5000/furniture/create</w:t>
      </w:r>
    </w:p>
    <w:p w:rsidR="00BF40DF" w:rsidRDefault="00BF40DF" w:rsidP="00BF40DF">
      <w:pPr>
        <w:pStyle w:val="ListParagraph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http://localhost:5000/furniture/all</w:t>
      </w:r>
    </w:p>
    <w:p w:rsidR="00BF40DF" w:rsidRPr="00BF40DF" w:rsidRDefault="00BF40DF" w:rsidP="00BF40DF">
      <w:pPr>
        <w:pStyle w:val="ListParagraph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http://localhost:5000/furniture/details/{id}</w:t>
      </w:r>
    </w:p>
    <w:p w:rsidR="00BF40DF" w:rsidRPr="00400A58" w:rsidRDefault="00BF40DF" w:rsidP="00400A58">
      <w:pPr>
        <w:pStyle w:val="ListParagraph"/>
        <w:numPr>
          <w:ilvl w:val="0"/>
          <w:numId w:val="4"/>
        </w:numPr>
      </w:pPr>
      <w:r w:rsidRPr="00400A58">
        <w:t xml:space="preserve">My </w:t>
      </w:r>
      <w:r w:rsidR="00400A58" w:rsidRPr="00400A58">
        <w:t xml:space="preserve">Furniture (GET): </w:t>
      </w:r>
      <w:r w:rsidR="00400A58" w:rsidRPr="00400A58">
        <w:rPr>
          <w:b/>
        </w:rPr>
        <w:t>ht</w:t>
      </w:r>
      <w:r w:rsidR="00050496">
        <w:rPr>
          <w:b/>
        </w:rPr>
        <w:t>tp://localhost:5000/furniture/mine</w:t>
      </w:r>
      <w:bookmarkStart w:id="0" w:name="_GoBack"/>
      <w:bookmarkEnd w:id="0"/>
    </w:p>
    <w:p w:rsidR="00400A58" w:rsidRPr="00400A58" w:rsidRDefault="00400A58" w:rsidP="00400A58">
      <w:pPr>
        <w:pStyle w:val="ListParagraph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http://localhost:5000/furniture/delete/{id}</w:t>
      </w:r>
    </w:p>
    <w:p w:rsidR="00400A58" w:rsidRPr="00400A58" w:rsidRDefault="0029447D" w:rsidP="00400A58">
      <w:pPr>
        <w:pStyle w:val="Heading3"/>
      </w:pPr>
      <w:r>
        <w:t>Create Furniture</w:t>
      </w:r>
    </w:p>
    <w:p w:rsidR="00400A58" w:rsidRDefault="00400A58" w:rsidP="00400A58">
      <w:pPr>
        <w:rPr>
          <w:b/>
        </w:rPr>
      </w:pPr>
      <w:r w:rsidRPr="00400A58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00A58" w:rsidRPr="00254B89" w:rsidTr="004B30A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 fill all fields.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has-success"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has-danger"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is-invalid"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invalid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 (optional)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btn-primary"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"Create"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400A58" w:rsidRPr="007C208D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4B30A0" w:rsidRPr="004B30A0" w:rsidRDefault="004B30A0" w:rsidP="00400A58">
      <w:r>
        <w:lastRenderedPageBreak/>
        <w:t xml:space="preserve">Create a </w:t>
      </w:r>
      <w:r w:rsidRPr="004B30A0">
        <w:rPr>
          <w:b/>
        </w:rPr>
        <w:t>model</w:t>
      </w:r>
      <w:r>
        <w:t xml:space="preserve">, implement </w:t>
      </w:r>
      <w:r w:rsidRPr="004B30A0">
        <w:rPr>
          <w:b/>
        </w:rPr>
        <w:t>two-way</w:t>
      </w:r>
      <w:r>
        <w:t xml:space="preserve"> data binding and </w:t>
      </w:r>
      <w:r w:rsidRPr="004B30A0">
        <w:rPr>
          <w:b/>
        </w:rPr>
        <w:t>call the service</w:t>
      </w:r>
      <w:r>
        <w:t>.</w:t>
      </w:r>
    </w:p>
    <w:p w:rsidR="00400A58" w:rsidRDefault="00400A58" w:rsidP="00400A58">
      <w:pPr>
        <w:rPr>
          <w:b/>
        </w:rPr>
      </w:pPr>
      <w:r>
        <w:rPr>
          <w:b/>
        </w:rPr>
        <w:t>Validate fields: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00A58" w:rsidRDefault="00400A58" w:rsidP="00400A58">
      <w:r w:rsidRPr="00400A58">
        <w:rPr>
          <w:b/>
        </w:rPr>
        <w:t>Handle errors</w:t>
      </w:r>
      <w:r>
        <w:t xml:space="preserve"> that the </w:t>
      </w:r>
      <w:r w:rsidRPr="00400A58">
        <w:rPr>
          <w:b/>
        </w:rPr>
        <w:t>server</w:t>
      </w:r>
      <w:r>
        <w:t xml:space="preserve"> could return (400 Bad Request if some field</w:t>
      </w:r>
      <w:r w:rsidR="004B30A0">
        <w:t>s</w:t>
      </w:r>
      <w:r>
        <w:t xml:space="preserve"> </w:t>
      </w:r>
      <w:r w:rsidR="004B30A0">
        <w:t>are</w:t>
      </w:r>
      <w:r>
        <w:t xml:space="preserve"> invalid).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050496" w:rsidP="0040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05pt;height:250.15pt">
            <v:imagedata r:id="rId9" o:title="0GmaqRX"/>
          </v:shape>
        </w:pict>
      </w:r>
    </w:p>
    <w:p w:rsidR="0029447D" w:rsidRDefault="0029447D" w:rsidP="0029447D">
      <w:pPr>
        <w:pStyle w:val="Heading3"/>
      </w:pPr>
      <w:r>
        <w:t>All Furniture</w:t>
      </w:r>
    </w:p>
    <w:p w:rsidR="004B30A0" w:rsidRPr="00557064" w:rsidRDefault="004B30A0" w:rsidP="004B30A0">
      <w:pPr>
        <w:rPr>
          <w:b/>
        </w:rPr>
      </w:pPr>
      <w:r w:rsidRPr="00557064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B30A0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 to Furniture System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 furniture from the catalog to view details.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href=”#”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7C208D" w:rsidRDefault="004B30A0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557064" w:rsidRDefault="00557064" w:rsidP="004B30A0"/>
    <w:p w:rsidR="00557064" w:rsidRDefault="00557064" w:rsidP="004B30A0">
      <w:r>
        <w:t xml:space="preserve">Create a </w:t>
      </w:r>
      <w:r w:rsidRPr="00557064">
        <w:rPr>
          <w:b/>
        </w:rPr>
        <w:t>model</w:t>
      </w:r>
      <w:r>
        <w:t xml:space="preserve"> to hold (id, make, model, year, description, price, image). </w:t>
      </w:r>
    </w:p>
    <w:p w:rsidR="00557064" w:rsidRDefault="00557064" w:rsidP="004B30A0">
      <w:r>
        <w:t xml:space="preserve">Call the service and </w:t>
      </w:r>
      <w:r w:rsidRPr="00557064">
        <w:rPr>
          <w:b/>
        </w:rPr>
        <w:t>list all furniture</w:t>
      </w:r>
      <w:r>
        <w:t xml:space="preserve"> inside the store.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050496" w:rsidP="004B30A0">
      <w:r>
        <w:pict>
          <v:shape id="_x0000_i1026" type="#_x0000_t75" style="width:521.05pt;height:249.7pt">
            <v:imagedata r:id="rId10" o:title="Yn2XzRR"/>
          </v:shape>
        </w:pict>
      </w:r>
    </w:p>
    <w:p w:rsidR="0029447D" w:rsidRDefault="0029447D" w:rsidP="0029447D">
      <w:pPr>
        <w:pStyle w:val="Heading3"/>
      </w:pPr>
      <w:r>
        <w:t>Furniture Details</w:t>
      </w:r>
    </w:p>
    <w:p w:rsidR="00557064" w:rsidRPr="00381A6D" w:rsidRDefault="00557064" w:rsidP="00557064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 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Make: make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Model: model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Year: year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tion: description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Price: price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aterial: material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381A6D" w:rsidRDefault="00381A6D" w:rsidP="00557064"/>
    <w:p w:rsidR="00381A6D" w:rsidRDefault="00381A6D" w:rsidP="00557064">
      <w:r>
        <w:t xml:space="preserve">Use the </w:t>
      </w:r>
      <w:r w:rsidRPr="00381A6D">
        <w:rPr>
          <w:b/>
        </w:rPr>
        <w:t>previously</w:t>
      </w:r>
      <w:r>
        <w:t xml:space="preserve"> created model, 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, call the service and </w:t>
      </w:r>
      <w:r w:rsidRPr="00381A6D">
        <w:rPr>
          <w:b/>
        </w:rPr>
        <w:t>display</w:t>
      </w:r>
      <w:r>
        <w:t xml:space="preserve"> the information.</w:t>
      </w:r>
    </w:p>
    <w:p w:rsidR="00381A6D" w:rsidRPr="00557064" w:rsidRDefault="00050496" w:rsidP="00557064">
      <w:r>
        <w:pict>
          <v:shape id="_x0000_i1027" type="#_x0000_t75" style="width:521.5pt;height:251.4pt">
            <v:imagedata r:id="rId11" o:title="ksQgZW8"/>
          </v:shape>
        </w:pict>
      </w:r>
    </w:p>
    <w:p w:rsidR="0029447D" w:rsidRDefault="0029447D" w:rsidP="0029447D">
      <w:pPr>
        <w:pStyle w:val="Heading3"/>
      </w:pPr>
      <w:r>
        <w:t>My Furniture</w:t>
      </w:r>
    </w:p>
    <w:p w:rsidR="00381A6D" w:rsidRPr="00381A6D" w:rsidRDefault="00381A6D" w:rsidP="00381A6D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 Page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  your furniture.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btn-danger"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Delete Item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29447D" w:rsidRPr="0029447D" w:rsidRDefault="0029447D" w:rsidP="0029447D"/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Pr="0029447D" w:rsidRDefault="00050496" w:rsidP="0029447D">
      <w:r>
        <w:pict>
          <v:shape id="_x0000_i1028" type="#_x0000_t75" style="width:521.5pt;height:250.15pt">
            <v:imagedata r:id="rId12" o:title="7HGQ4xF"/>
          </v:shape>
        </w:pict>
      </w:r>
    </w:p>
    <w:sectPr w:rsidR="001776C5" w:rsidRPr="0029447D" w:rsidSect="00381A6D">
      <w:headerReference w:type="default" r:id="rId13"/>
      <w:footerReference w:type="default" r:id="rId14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C8" w:rsidRDefault="001C6BC8">
      <w:pPr>
        <w:spacing w:after="0" w:line="240" w:lineRule="auto"/>
      </w:pPr>
      <w:r>
        <w:separator/>
      </w:r>
    </w:p>
  </w:endnote>
  <w:endnote w:type="continuationSeparator" w:id="0">
    <w:p w:rsidR="001C6BC8" w:rsidRDefault="001C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F600E28" wp14:editId="430BC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F9DFE" wp14:editId="701CF3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E495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010D2" wp14:editId="7A821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1A6D" w:rsidRDefault="00381A6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1A6D" w:rsidRDefault="00381A6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E2115" wp14:editId="34C8009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B7226" wp14:editId="52E71F14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0251A" wp14:editId="25BBF9F7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12FF4" wp14:editId="0C497877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9F1204" wp14:editId="66832AC6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CC991" wp14:editId="729D9F2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EC4ED" wp14:editId="1A058F64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ABA41" wp14:editId="4DA84207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9EE65" wp14:editId="713B6916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010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81A6D" w:rsidRDefault="00381A6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1A6D" w:rsidRDefault="00381A6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7E2115" wp14:editId="34C8009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B7226" wp14:editId="52E71F14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0251A" wp14:editId="25BBF9F7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12FF4" wp14:editId="0C497877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9F1204" wp14:editId="66832AC6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C991" wp14:editId="729D9F22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EC4ED" wp14:editId="1A058F64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ABA41" wp14:editId="4DA84207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9EE65" wp14:editId="713B6916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7B73A5" wp14:editId="7A1064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73A5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81A6D" w:rsidRDefault="00381A6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76BD9" wp14:editId="06214D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049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049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76B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81A6D" w:rsidRDefault="00381A6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049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049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81A6D" w:rsidRPr="00CC601E" w:rsidRDefault="00381A6D" w:rsidP="0038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C8" w:rsidRDefault="001C6BC8">
      <w:pPr>
        <w:spacing w:after="0" w:line="240" w:lineRule="auto"/>
      </w:pPr>
      <w:r>
        <w:separator/>
      </w:r>
    </w:p>
  </w:footnote>
  <w:footnote w:type="continuationSeparator" w:id="0">
    <w:p w:rsidR="001C6BC8" w:rsidRDefault="001C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33"/>
    <w:rsid w:val="000123F7"/>
    <w:rsid w:val="00050496"/>
    <w:rsid w:val="001776C5"/>
    <w:rsid w:val="001C6BC8"/>
    <w:rsid w:val="0029447D"/>
    <w:rsid w:val="00381A6D"/>
    <w:rsid w:val="00400A58"/>
    <w:rsid w:val="00434D7C"/>
    <w:rsid w:val="004B30A0"/>
    <w:rsid w:val="00557064"/>
    <w:rsid w:val="00B41B33"/>
    <w:rsid w:val="00BF40DF"/>
    <w:rsid w:val="00E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D80E-9191-41CA-B980-3BE49828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toast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3</cp:revision>
  <dcterms:created xsi:type="dcterms:W3CDTF">2018-07-29T14:26:00Z</dcterms:created>
  <dcterms:modified xsi:type="dcterms:W3CDTF">2018-07-31T13:57:00Z</dcterms:modified>
</cp:coreProperties>
</file>