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t xml:space="preserve">VastraNXT</w:t>
      </w:r>
    </w:p>
    <w:p w:rsidR="00000000" w:rsidDel="00000000" w:rsidP="00000000" w:rsidRDefault="00000000" w:rsidRPr="00000000" w14:paraId="00000003">
      <w:pPr>
        <w:pStyle w:val="Heading1"/>
        <w:numPr>
          <w:ilvl w:val="0"/>
          <w:numId w:val="1"/>
        </w:numPr>
        <w:ind w:left="432" w:hanging="432"/>
        <w:rPr/>
      </w:pPr>
      <w:r w:rsidDel="00000000" w:rsidR="00000000" w:rsidRPr="00000000">
        <w:rPr>
          <w:rtl w:val="0"/>
        </w:rPr>
        <w:t xml:space="preserve">Objectives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Transform the Indian fashion industry by pioneering advanced technology to redefine and elevate the virtual try-on experience.</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Cater to the fast-paced lifestyles of modern consumers, enabling them to explore a diverse range of fashion options with ease and convenience through our dynamic virtual trial room solution.</w:t>
      </w:r>
    </w:p>
    <w:p w:rsidR="00000000" w:rsidDel="00000000" w:rsidP="00000000" w:rsidRDefault="00000000" w:rsidRPr="00000000" w14:paraId="00000006">
      <w:pPr>
        <w:pStyle w:val="Heading1"/>
        <w:numPr>
          <w:ilvl w:val="0"/>
          <w:numId w:val="1"/>
        </w:numPr>
        <w:ind w:left="432" w:hanging="432"/>
        <w:rPr/>
      </w:pPr>
      <w:r w:rsidDel="00000000" w:rsidR="00000000" w:rsidRPr="00000000">
        <w:rPr>
          <w:rtl w:val="0"/>
        </w:rPr>
        <w:t xml:space="preserve">Abstract</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Market Transformation: AR, VR, and AI are reshaping global industries, with fashion adopting these technologies to meet consumer demands for novelty, personalization, and convenience.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Consumer-Centric Solution: The Virtual Trial Room addresses shoppers' preferences for an immersive, at-home fitting experience, reducing reliance on traditional fitting rooms.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Machine learning models provide precise body data to Unreal Engine, creating a customizable 3D avatar for virtual try-ons, offering an interactive and realistic shopping experience tailored to the Indian fashion market.</w:t>
      </w:r>
    </w:p>
    <w:p w:rsidR="00000000" w:rsidDel="00000000" w:rsidP="00000000" w:rsidRDefault="00000000" w:rsidRPr="00000000" w14:paraId="0000000A">
      <w:pPr>
        <w:pStyle w:val="Heading1"/>
        <w:numPr>
          <w:ilvl w:val="0"/>
          <w:numId w:val="1"/>
        </w:numPr>
        <w:ind w:left="432" w:hanging="432"/>
        <w:rPr/>
      </w:pPr>
      <w:r w:rsidDel="00000000" w:rsidR="00000000" w:rsidRPr="00000000">
        <w:rPr>
          <w:rtl w:val="0"/>
        </w:rPr>
        <w:t xml:space="preserve">Background</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Challenges with Traditional Fitting Rooms </w:t>
      </w:r>
      <w:r w:rsidDel="00000000" w:rsidR="00000000" w:rsidRPr="00000000">
        <w:rPr>
          <w:rFonts w:ascii="Aleo" w:cs="Aleo" w:eastAsia="Aleo" w:hAnsi="Ale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Studies show high dissatisfaction due to cramped spaces (41.1%), discomfort about fit (23.6%), and pressure to finish quickly (23.1%). Known as Fitting Room Anxiety, privacy concerns are especially high in Germany (37%) and the UK (39%), emphasizing the need for improved, consumer-friendly alternatives.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Rise of Online Shopping and E-commerce in India:</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India’s e-commerce market, valued at $46.2 billion in 2020 and projected to hit $136.47 billion by 2026, highlights the shift toward online shopping. Quick commerce trends have further minimized the need for in-store visits, showcasing consumer demand for convenience.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Virtual Fitting Rooms (VFR) Reduce Returns:</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Virtual try-ons, powered by Augmented Reality (AR), have lowered return rates, allowing customers to see how products fit digitally. This technology has improved the online shopping experience and enhanced customer satisfaction.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Advances in Virtual Fitting Room Tech </w:t>
      </w:r>
      <w:r w:rsidDel="00000000" w:rsidR="00000000" w:rsidRPr="00000000">
        <w:rPr>
          <w:rFonts w:ascii="Aleo" w:cs="Aleo" w:eastAsia="Aleo" w:hAnsi="Ale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Companies like Coitor and Torchsight have pioneered virtual fitting solutions, allowing consumers to interact with garments through AR mirrors and hand gestures. This engagement also provides retailers with valuable customer preference data.</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Growth of the VFR Market </w:t>
      </w:r>
      <w:r w:rsidDel="00000000" w:rsidR="00000000" w:rsidRPr="00000000">
        <w:rPr>
          <w:rFonts w:ascii="Aleo" w:cs="Aleo" w:eastAsia="Aleo" w:hAnsi="Ale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Valued at $2.73 billion in 2020, the VFR market is expected to grow at a 25.2% CAGR through 2028, driven by demand for customization and the focus on product quality. Brands like Gap, with tools like Google’s DressingRoom app, highlight VR/AR’s mainstream adoption in fashion.</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Demand for Personalized Shopping:</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Virtual try-ons provide an interactive, immersive experience that aligns with consumers’ desire for personalization. Retailers leverage these insights to refine offerings and cater to modern, convenience-driven expectations.</w:t>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Heading1"/>
        <w:numPr>
          <w:ilvl w:val="0"/>
          <w:numId w:val="1"/>
        </w:numPr>
        <w:ind w:left="432" w:hanging="432"/>
        <w:rPr/>
      </w:pPr>
      <w:r w:rsidDel="00000000" w:rsidR="00000000" w:rsidRPr="00000000">
        <w:rPr>
          <w:rtl w:val="0"/>
        </w:rPr>
        <w:t xml:space="preserve">References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Aleo" w:cs="Aleo" w:eastAsia="Aleo" w:hAnsi="Aleo"/>
          <w:b w:val="1"/>
          <w:bCs w:val="1"/>
          <w:i w:val="0"/>
          <w:iCs w:val="0"/>
          <w:smallCaps w:val="0"/>
          <w:strike w:val="0"/>
          <w:color w:val="000000"/>
          <w:sz w:val="22"/>
          <w:szCs w:val="22"/>
          <w:u w:val="none"/>
          <w:shd w:fill="auto" w:val="clear"/>
          <w:vertAlign w:val="baseline"/>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Traditional Methods’ Drawbacks -</w:t>
      </w: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leo" w:cs="Aleo" w:eastAsia="Aleo" w:hAnsi="Aleo"/>
            <w:b w:val="0"/>
            <w:bCs w:val="0"/>
            <w:i w:val="0"/>
            <w:iCs w:val="0"/>
            <w:smallCaps w:val="0"/>
            <w:strike w:val="0"/>
            <w:color w:val="99ca3c"/>
            <w:sz w:val="22"/>
            <w:szCs w:val="22"/>
            <w:u w:val="single"/>
            <w:shd w:fill="auto" w:val="clear"/>
            <w:vertAlign w:val="baseline"/>
            <w:rtl w:val="0"/>
          </w:rPr>
          <w:t xml:space="preserve">https://timesofindia.indiatimes.com/city/pune/trial-rooms-creeping-you-out-go-virtual/articleshow/46857563.cms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644" w:right="0" w:hanging="360"/>
        <w:jc w:val="left"/>
        <w:rPr>
          <w:rFonts w:ascii="Aleo" w:cs="Aleo" w:eastAsia="Aleo" w:hAnsi="Aleo"/>
          <w:b w:val="1"/>
          <w:bCs w:val="1"/>
          <w:i w:val="0"/>
          <w:iCs w:val="0"/>
          <w:smallCaps w:val="0"/>
          <w:strike w:val="0"/>
          <w:color w:val="000000"/>
          <w:sz w:val="22"/>
          <w:szCs w:val="22"/>
          <w:u w:val="none"/>
          <w:shd w:fill="auto" w:val="clear"/>
          <w:vertAlign w:val="baseline"/>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Virtual Trial Room Market –  </w:t>
      </w:r>
      <w:hyperlink r:id="rId8">
        <w:r w:rsidDel="00000000" w:rsidR="00000000" w:rsidRPr="00000000">
          <w:rPr>
            <w:rFonts w:ascii="Aleo" w:cs="Aleo" w:eastAsia="Aleo" w:hAnsi="Aleo"/>
            <w:b w:val="0"/>
            <w:bCs w:val="0"/>
            <w:i w:val="0"/>
            <w:iCs w:val="0"/>
            <w:smallCaps w:val="0"/>
            <w:strike w:val="0"/>
            <w:color w:val="99ca3c"/>
            <w:sz w:val="22"/>
            <w:szCs w:val="22"/>
            <w:u w:val="single"/>
            <w:shd w:fill="auto" w:val="clear"/>
            <w:vertAlign w:val="baseline"/>
            <w:rtl w:val="0"/>
          </w:rPr>
          <w:t xml:space="preserve">https://hqsoftwarelab.com/blog/ar-for-retail/</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644" w:right="0" w:hanging="360"/>
        <w:jc w:val="left"/>
        <w:rPr/>
      </w:pPr>
      <w:r w:rsidDel="00000000" w:rsidR="00000000" w:rsidRPr="00000000">
        <w:rPr>
          <w:rFonts w:ascii="Aleo" w:cs="Aleo" w:eastAsia="Aleo" w:hAnsi="Aleo"/>
          <w:b w:val="1"/>
          <w:bCs w:val="1"/>
          <w:i w:val="0"/>
          <w:iCs w:val="0"/>
          <w:smallCaps w:val="0"/>
          <w:strike w:val="0"/>
          <w:color w:val="000000"/>
          <w:sz w:val="22"/>
          <w:szCs w:val="22"/>
          <w:u w:val="none"/>
          <w:shd w:fill="auto" w:val="clear"/>
          <w:vertAlign w:val="baseline"/>
          <w:rtl w:val="0"/>
        </w:rPr>
        <w:t xml:space="preserve">Customer Experience - </w:t>
      </w:r>
      <w:hyperlink r:id="rId9">
        <w:r w:rsidDel="00000000" w:rsidR="00000000" w:rsidRPr="00000000">
          <w:rPr>
            <w:rFonts w:ascii="Aleo" w:cs="Aleo" w:eastAsia="Aleo" w:hAnsi="Aleo"/>
            <w:b w:val="0"/>
            <w:bCs w:val="0"/>
            <w:i w:val="0"/>
            <w:iCs w:val="0"/>
            <w:smallCaps w:val="0"/>
            <w:strike w:val="0"/>
            <w:color w:val="99ca3c"/>
            <w:sz w:val="22"/>
            <w:szCs w:val="22"/>
            <w:u w:val="single"/>
            <w:shd w:fill="auto" w:val="clear"/>
            <w:vertAlign w:val="baseline"/>
            <w:rtl w:val="0"/>
          </w:rPr>
          <w:t xml:space="preserve">https://fashionforrealwomen.com/blog/dressing-room-chaos/</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1"/>
        </w:numPr>
        <w:ind w:left="432" w:hanging="432"/>
        <w:rPr/>
      </w:pPr>
      <w:r w:rsidDel="00000000" w:rsidR="00000000" w:rsidRPr="00000000">
        <w:rPr>
          <w:rtl w:val="0"/>
        </w:rPr>
        <w:t xml:space="preserve">Methodology</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Webcam-Based Interface: Users capture live video of their body using a standard webcam, providing real-time input for the virtual trial room experience.</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Body Detection and Keypoint Analysis: A machine learning model powered by Python’s Body Matrix library processes the webcam feed to identify key body points (e.g., shoulders, waist, hips), enabling accurate dimension capture.</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Data Processing and Measurement Calculation: Captured keypoints are converted into precise body measurements, calculated in real time for enhanced accuracy.</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Integration with Unreal Engine: Through Unreal Engine's Python API, the extracted body measurements are sent to a virtual environment, where they are used to generate a personalized 3D model.</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Unique Avatar Creation via VRoid Studio: The project incorporates VRoid Studio to design a customizable, unique avatar, reflecting the user’s body shape and style preferences in high-detail 3D.</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3D Model Visualization: Unreal Engine renders a fully adaptable 3D avatar with precise body proportions, facilitating accurate clothing fits.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Virtual Try-On Experience: Users can try on various clothing items, viewing the fit and proportions directly on their 3D avatar in real-time.</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Enhanced Shopping Experience: This virtual trial room offers a convenient and interactive alternative to physical fitting rooms, allowing users to explore styles without visiting a store.</w:t>
      </w:r>
    </w:p>
    <w:p w:rsidR="00000000" w:rsidDel="00000000" w:rsidP="00000000" w:rsidRDefault="00000000" w:rsidRPr="00000000" w14:paraId="00000020">
      <w:pPr>
        <w:pStyle w:val="Heading1"/>
        <w:numPr>
          <w:ilvl w:val="0"/>
          <w:numId w:val="1"/>
        </w:numPr>
        <w:ind w:left="432" w:hanging="432"/>
        <w:rPr/>
      </w:pPr>
      <w:r w:rsidDel="00000000" w:rsidR="00000000" w:rsidRPr="00000000">
        <w:rPr>
          <w:rtl w:val="0"/>
        </w:rPr>
        <w:t xml:space="preserve">Flowchart</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1"/>
        <w:numPr>
          <w:ilvl w:val="0"/>
          <w:numId w:val="1"/>
        </w:numPr>
        <w:ind w:left="432" w:hanging="432"/>
        <w:rPr/>
      </w:pPr>
      <w:r w:rsidDel="00000000" w:rsidR="00000000" w:rsidRPr="00000000">
        <w:rPr>
          <w:rtl w:val="0"/>
        </w:rPr>
        <w:t xml:space="preserve">IMPACT</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Despite rapid digitization, India’s mid-range fashion market has yet to fully explore virtual trial rooms, presenting our project as a groundbreaking, cost-effective solution that can democratize advanced shopping technology for the masses.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By allowing customers to try on products virtually, our system offers a dynamic, personalized shopping experience, encouraging longer engagement and improving purchase confidence. This could significantly increase conversion rates, as users can preview fit and style without visiting physical stores.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Traditional fitting rooms are often uncomfortable, with studies indicating that up to 41% of users experience limited space, while 23% feel rushed or dissatisfied with the fitting process. Our solution eliminates these stressors, providing an accessible, private fitting room experience from any location.</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As India’s e-commerce market, valued at $46.2 billion in 2020, expands to a projected $136.47 billion by 2026, online shopping is becoming the norm. With our virtual trial room, brands can bridge the convenience of online shopping with a tactile, in-store experience, meeting evolving customer expectations.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The virtual try-on feature powered by accurate body measurements minimizes size-based returns, a common issue in online fashion retail. By reducing exchanges and returns, brands save on logistics costs and improve customer satisfaction.</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As social media accelerates fashion cycles, our virtual trial room enables brands to engage users with a modern, tech-savvy USP. This unique offering can enhance brand visibility, particularly among young, trend-conscious consumers.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leo" w:cs="Aleo" w:eastAsia="Aleo" w:hAnsi="Aleo"/>
          <w:b w:val="0"/>
          <w:bCs w:val="0"/>
          <w:i w:val="0"/>
          <w:iCs w:val="0"/>
          <w:smallCaps w:val="0"/>
          <w:strike w:val="0"/>
          <w:color w:val="000000"/>
          <w:sz w:val="22"/>
          <w:szCs w:val="22"/>
          <w:u w:val="none"/>
          <w:shd w:fill="auto" w:val="clear"/>
          <w:vertAlign w:val="baseline"/>
          <w:rtl w:val="0"/>
        </w:rPr>
        <w:t xml:space="preserve">By seamlessly merging digital convenience with physical shopping, our system offers a hybrid experience that aligns with both the growing e-commerce trend and India’s established offline retail presence, setting a new standard for the fashion industry.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Ale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644" w:hanging="359.99999999999994"/>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o" w:cs="Aleo" w:eastAsia="Aleo" w:hAnsi="Aleo"/>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Trebuchet MS" w:cs="Trebuchet MS" w:eastAsia="Trebuchet MS" w:hAnsi="Trebuchet MS"/>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Trebuchet MS" w:cs="Trebuchet MS" w:eastAsia="Trebuchet MS" w:hAnsi="Trebuchet MS"/>
      <w:b w:val="1"/>
      <w:bCs w:val="1"/>
      <w:color w:val="000000"/>
    </w:rPr>
  </w:style>
  <w:style w:type="paragraph" w:styleId="Heading4">
    <w:name w:val="heading 4"/>
    <w:basedOn w:val="Normal"/>
    <w:next w:val="Normal"/>
    <w:pPr>
      <w:keepNext w:val="1"/>
      <w:keepLines w:val="1"/>
      <w:spacing w:after="0" w:before="200" w:lineRule="auto"/>
      <w:ind w:left="864" w:hanging="864"/>
    </w:pPr>
    <w:rPr>
      <w:rFonts w:ascii="Trebuchet MS" w:cs="Trebuchet MS" w:eastAsia="Trebuchet MS" w:hAnsi="Trebuchet MS"/>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Trebuchet MS" w:cs="Trebuchet MS" w:eastAsia="Trebuchet MS" w:hAnsi="Trebuchet MS"/>
      <w:color w:val="212c32"/>
    </w:rPr>
  </w:style>
  <w:style w:type="paragraph" w:styleId="Heading6">
    <w:name w:val="heading 6"/>
    <w:basedOn w:val="Normal"/>
    <w:next w:val="Normal"/>
    <w:pPr>
      <w:keepNext w:val="1"/>
      <w:keepLines w:val="1"/>
      <w:spacing w:after="0" w:before="200" w:lineRule="auto"/>
      <w:ind w:left="1152" w:hanging="1152"/>
    </w:pPr>
    <w:rPr>
      <w:rFonts w:ascii="Trebuchet MS" w:cs="Trebuchet MS" w:eastAsia="Trebuchet MS" w:hAnsi="Trebuchet MS"/>
      <w:i w:val="1"/>
      <w:iCs w:val="1"/>
      <w:color w:val="212c32"/>
    </w:rPr>
  </w:style>
  <w:style w:type="paragraph" w:styleId="Title">
    <w:name w:val="Title"/>
    <w:basedOn w:val="Normal"/>
    <w:next w:val="Normal"/>
    <w:pPr>
      <w:spacing w:after="0" w:line="240" w:lineRule="auto"/>
    </w:pPr>
    <w:rPr>
      <w:rFonts w:ascii="Trebuchet MS" w:cs="Trebuchet MS" w:eastAsia="Trebuchet MS" w:hAnsi="Trebuchet MS"/>
      <w:color w:val="000000"/>
      <w:sz w:val="56"/>
      <w:szCs w:val="56"/>
    </w:rPr>
  </w:style>
  <w:style w:type="paragraph" w:styleId="Heading7">
    <w:name w:val="heading 7"/>
    <w:basedOn w:val="Normal"/>
    <w:next w:val="Normal"/>
    <w:link w:val="Heading7Char"/>
    <w:uiPriority w:val="9"/>
    <w:semiHidden w:val="1"/>
    <w:unhideWhenUsed w:val="1"/>
    <w:qFormat w:val="1"/>
    <w:rsid w:val="00FA0E09"/>
    <w:pPr>
      <w:keepNext w:val="1"/>
      <w:keepLines w:val="1"/>
      <w:numPr>
        <w:ilvl w:val="6"/>
        <w:numId w:val="10"/>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A0E09"/>
    <w:pPr>
      <w:keepNext w:val="1"/>
      <w:keepLines w:val="1"/>
      <w:numPr>
        <w:ilvl w:val="7"/>
        <w:numId w:val="10"/>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FA0E09"/>
    <w:pPr>
      <w:keepNext w:val="1"/>
      <w:keepLines w:val="1"/>
      <w:numPr>
        <w:ilvl w:val="8"/>
        <w:numId w:val="10"/>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0E09"/>
    <w:rPr>
      <w:rFonts w:ascii="Aleo" w:hAnsi="Aleo" w:cstheme="majorBidi" w:eastAsiaTheme="majorEastAsia"/>
      <w:b w:val="1"/>
      <w:bCs w:val="1"/>
      <w:smallCaps w:val="1"/>
      <w:color w:val="000000" w:themeColor="text1"/>
      <w:sz w:val="36"/>
      <w:szCs w:val="36"/>
    </w:rPr>
  </w:style>
  <w:style w:type="character" w:styleId="Heading2Char" w:customStyle="1">
    <w:name w:val="Heading 2 Char"/>
    <w:basedOn w:val="DefaultParagraphFont"/>
    <w:link w:val="Heading2"/>
    <w:uiPriority w:val="9"/>
    <w:semiHidden w:val="1"/>
    <w:rsid w:val="00FA0E09"/>
    <w:rPr>
      <w:rFonts w:asciiTheme="majorHAnsi" w:cstheme="majorBidi" w:eastAsiaTheme="majorEastAsia" w:hAnsiTheme="majorHAnsi"/>
      <w:b w:val="1"/>
      <w:bCs w:val="1"/>
      <w:smallCaps w:val="1"/>
      <w:color w:val="000000" w:themeColor="text1"/>
      <w:sz w:val="28"/>
      <w:szCs w:val="28"/>
    </w:rPr>
  </w:style>
  <w:style w:type="character" w:styleId="Heading3Char" w:customStyle="1">
    <w:name w:val="Heading 3 Char"/>
    <w:basedOn w:val="DefaultParagraphFont"/>
    <w:link w:val="Heading3"/>
    <w:uiPriority w:val="9"/>
    <w:semiHidden w:val="1"/>
    <w:rsid w:val="00FA0E09"/>
    <w:rPr>
      <w:rFonts w:asciiTheme="majorHAnsi" w:cstheme="majorBidi" w:eastAsiaTheme="majorEastAsia" w:hAnsiTheme="majorHAnsi"/>
      <w:b w:val="1"/>
      <w:bCs w:val="1"/>
      <w:color w:val="000000" w:themeColor="text1"/>
    </w:rPr>
  </w:style>
  <w:style w:type="character" w:styleId="Heading4Char" w:customStyle="1">
    <w:name w:val="Heading 4 Char"/>
    <w:basedOn w:val="DefaultParagraphFont"/>
    <w:link w:val="Heading4"/>
    <w:uiPriority w:val="9"/>
    <w:semiHidden w:val="1"/>
    <w:rsid w:val="00FA0E09"/>
    <w:rPr>
      <w:rFonts w:asciiTheme="majorHAnsi" w:cstheme="majorBidi" w:eastAsiaTheme="majorEastAsia" w:hAnsiTheme="majorHAnsi"/>
      <w:b w:val="1"/>
      <w:bCs w:val="1"/>
      <w:i w:val="1"/>
      <w:iCs w:val="1"/>
      <w:color w:val="000000" w:themeColor="text1"/>
    </w:rPr>
  </w:style>
  <w:style w:type="character" w:styleId="Heading5Char" w:customStyle="1">
    <w:name w:val="Heading 5 Char"/>
    <w:basedOn w:val="DefaultParagraphFont"/>
    <w:link w:val="Heading5"/>
    <w:uiPriority w:val="9"/>
    <w:semiHidden w:val="1"/>
    <w:rsid w:val="00FA0E09"/>
    <w:rPr>
      <w:rFonts w:asciiTheme="majorHAnsi" w:cstheme="majorBidi" w:eastAsiaTheme="majorEastAsia" w:hAnsiTheme="majorHAnsi"/>
      <w:color w:val="212c32" w:themeColor="text2" w:themeShade="0000BF"/>
    </w:rPr>
  </w:style>
  <w:style w:type="character" w:styleId="Heading6Char" w:customStyle="1">
    <w:name w:val="Heading 6 Char"/>
    <w:basedOn w:val="DefaultParagraphFont"/>
    <w:link w:val="Heading6"/>
    <w:uiPriority w:val="9"/>
    <w:semiHidden w:val="1"/>
    <w:rsid w:val="00FA0E09"/>
    <w:rPr>
      <w:rFonts w:asciiTheme="majorHAnsi" w:cstheme="majorBidi" w:eastAsiaTheme="majorEastAsia" w:hAnsiTheme="majorHAnsi"/>
      <w:i w:val="1"/>
      <w:iCs w:val="1"/>
      <w:color w:val="212c32" w:themeColor="text2" w:themeShade="0000BF"/>
    </w:rPr>
  </w:style>
  <w:style w:type="character" w:styleId="Heading7Char" w:customStyle="1">
    <w:name w:val="Heading 7 Char"/>
    <w:basedOn w:val="DefaultParagraphFont"/>
    <w:link w:val="Heading7"/>
    <w:uiPriority w:val="9"/>
    <w:semiHidden w:val="1"/>
    <w:rsid w:val="00FA0E09"/>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A0E09"/>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FA0E09"/>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A0E09"/>
    <w:pPr>
      <w:spacing w:after="200" w:line="240" w:lineRule="auto"/>
    </w:pPr>
    <w:rPr>
      <w:i w:val="1"/>
      <w:iCs w:val="1"/>
      <w:color w:val="2c3c43" w:themeColor="text2"/>
      <w:sz w:val="18"/>
      <w:szCs w:val="18"/>
    </w:rPr>
  </w:style>
  <w:style w:type="character" w:styleId="TitleChar" w:customStyle="1">
    <w:name w:val="Title Char"/>
    <w:basedOn w:val="DefaultParagraphFont"/>
    <w:link w:val="Title"/>
    <w:uiPriority w:val="10"/>
    <w:rsid w:val="00FA0E09"/>
    <w:rPr>
      <w:rFonts w:asciiTheme="majorHAnsi" w:cstheme="majorBidi" w:eastAsiaTheme="majorEastAsia" w:hAnsiTheme="majorHAnsi"/>
      <w:color w:val="000000" w:themeColor="text1"/>
      <w:sz w:val="56"/>
      <w:szCs w:val="56"/>
    </w:rPr>
  </w:style>
  <w:style w:type="character" w:styleId="SubtitleChar" w:customStyle="1">
    <w:name w:val="Subtitle Char"/>
    <w:basedOn w:val="DefaultParagraphFont"/>
    <w:link w:val="Subtitle"/>
    <w:uiPriority w:val="11"/>
    <w:rsid w:val="00FA0E09"/>
    <w:rPr>
      <w:color w:val="5a5a5a" w:themeColor="text1" w:themeTint="0000A5"/>
      <w:spacing w:val="10"/>
    </w:rPr>
  </w:style>
  <w:style w:type="character" w:styleId="Strong">
    <w:name w:val="Strong"/>
    <w:basedOn w:val="DefaultParagraphFont"/>
    <w:uiPriority w:val="22"/>
    <w:qFormat w:val="1"/>
    <w:rsid w:val="00FA0E09"/>
    <w:rPr>
      <w:b w:val="1"/>
      <w:bCs w:val="1"/>
      <w:color w:val="000000" w:themeColor="text1"/>
    </w:rPr>
  </w:style>
  <w:style w:type="character" w:styleId="Emphasis">
    <w:name w:val="Emphasis"/>
    <w:basedOn w:val="DefaultParagraphFont"/>
    <w:uiPriority w:val="20"/>
    <w:qFormat w:val="1"/>
    <w:rsid w:val="00FA0E09"/>
    <w:rPr>
      <w:i w:val="1"/>
      <w:iCs w:val="1"/>
      <w:color w:val="auto"/>
    </w:rPr>
  </w:style>
  <w:style w:type="paragraph" w:styleId="NoSpacing">
    <w:name w:val="No Spacing"/>
    <w:uiPriority w:val="1"/>
    <w:qFormat w:val="1"/>
    <w:rsid w:val="00FA0E09"/>
    <w:pPr>
      <w:spacing w:after="0" w:line="240" w:lineRule="auto"/>
    </w:pPr>
  </w:style>
  <w:style w:type="paragraph" w:styleId="Quote">
    <w:name w:val="Quote"/>
    <w:basedOn w:val="Normal"/>
    <w:next w:val="Normal"/>
    <w:link w:val="QuoteChar"/>
    <w:uiPriority w:val="29"/>
    <w:qFormat w:val="1"/>
    <w:rsid w:val="00FA0E09"/>
    <w:pPr>
      <w:spacing w:before="160"/>
      <w:ind w:left="720" w:right="720"/>
    </w:pPr>
    <w:rPr>
      <w:i w:val="1"/>
      <w:iCs w:val="1"/>
      <w:color w:val="000000" w:themeColor="text1"/>
    </w:rPr>
  </w:style>
  <w:style w:type="character" w:styleId="QuoteChar" w:customStyle="1">
    <w:name w:val="Quote Char"/>
    <w:basedOn w:val="DefaultParagraphFont"/>
    <w:link w:val="Quote"/>
    <w:uiPriority w:val="29"/>
    <w:rsid w:val="00FA0E09"/>
    <w:rPr>
      <w:i w:val="1"/>
      <w:iCs w:val="1"/>
      <w:color w:val="000000" w:themeColor="text1"/>
    </w:rPr>
  </w:style>
  <w:style w:type="paragraph" w:styleId="IntenseQuote">
    <w:name w:val="Intense Quote"/>
    <w:basedOn w:val="Normal"/>
    <w:next w:val="Normal"/>
    <w:link w:val="IntenseQuoteChar"/>
    <w:uiPriority w:val="30"/>
    <w:qFormat w:val="1"/>
    <w:rsid w:val="00FA0E09"/>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IntenseQuoteChar" w:customStyle="1">
    <w:name w:val="Intense Quote Char"/>
    <w:basedOn w:val="DefaultParagraphFont"/>
    <w:link w:val="IntenseQuote"/>
    <w:uiPriority w:val="30"/>
    <w:rsid w:val="00FA0E09"/>
    <w:rPr>
      <w:color w:val="000000" w:themeColor="text1"/>
      <w:shd w:color="auto" w:fill="f2f2f2" w:themeFill="background1" w:themeFillShade="0000F2" w:val="clear"/>
    </w:rPr>
  </w:style>
  <w:style w:type="character" w:styleId="SubtleEmphasis">
    <w:name w:val="Subtle Emphasis"/>
    <w:basedOn w:val="DefaultParagraphFont"/>
    <w:uiPriority w:val="19"/>
    <w:qFormat w:val="1"/>
    <w:rsid w:val="00FA0E09"/>
    <w:rPr>
      <w:i w:val="1"/>
      <w:iCs w:val="1"/>
      <w:color w:val="404040" w:themeColor="text1" w:themeTint="0000BF"/>
    </w:rPr>
  </w:style>
  <w:style w:type="character" w:styleId="IntenseEmphasis">
    <w:name w:val="Intense Emphasis"/>
    <w:basedOn w:val="DefaultParagraphFont"/>
    <w:uiPriority w:val="21"/>
    <w:qFormat w:val="1"/>
    <w:rsid w:val="00FA0E09"/>
    <w:rPr>
      <w:b w:val="1"/>
      <w:bCs w:val="1"/>
      <w:i w:val="1"/>
      <w:iCs w:val="1"/>
      <w:caps w:val="1"/>
    </w:rPr>
  </w:style>
  <w:style w:type="character" w:styleId="SubtleReference">
    <w:name w:val="Subtle Reference"/>
    <w:basedOn w:val="DefaultParagraphFont"/>
    <w:uiPriority w:val="31"/>
    <w:qFormat w:val="1"/>
    <w:rsid w:val="00FA0E09"/>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FA0E09"/>
    <w:rPr>
      <w:b w:val="1"/>
      <w:bCs w:val="1"/>
      <w:smallCaps w:val="1"/>
      <w:u w:val="single"/>
    </w:rPr>
  </w:style>
  <w:style w:type="character" w:styleId="BookTitle">
    <w:name w:val="Book Title"/>
    <w:basedOn w:val="DefaultParagraphFont"/>
    <w:uiPriority w:val="33"/>
    <w:qFormat w:val="1"/>
    <w:rsid w:val="00FA0E09"/>
    <w:rPr>
      <w:b w:val="0"/>
      <w:bCs w:val="0"/>
      <w:smallCaps w:val="1"/>
      <w:spacing w:val="5"/>
    </w:rPr>
  </w:style>
  <w:style w:type="paragraph" w:styleId="TOCHeading">
    <w:name w:val="TOC Heading"/>
    <w:basedOn w:val="Heading1"/>
    <w:next w:val="Normal"/>
    <w:uiPriority w:val="39"/>
    <w:semiHidden w:val="1"/>
    <w:unhideWhenUsed w:val="1"/>
    <w:qFormat w:val="1"/>
    <w:rsid w:val="00FA0E09"/>
    <w:pPr>
      <w:outlineLvl w:val="9"/>
    </w:pPr>
  </w:style>
  <w:style w:type="paragraph" w:styleId="ListParagraph">
    <w:name w:val="List Paragraph"/>
    <w:basedOn w:val="Normal"/>
    <w:uiPriority w:val="34"/>
    <w:qFormat w:val="1"/>
    <w:rsid w:val="00FD6EC0"/>
    <w:pPr>
      <w:ind w:left="720"/>
      <w:contextualSpacing w:val="1"/>
    </w:pPr>
  </w:style>
  <w:style w:type="character" w:styleId="Hyperlink">
    <w:name w:val="Hyperlink"/>
    <w:basedOn w:val="DefaultParagraphFont"/>
    <w:uiPriority w:val="99"/>
    <w:unhideWhenUsed w:val="1"/>
    <w:rsid w:val="00960208"/>
    <w:rPr>
      <w:color w:val="99ca3c" w:themeColor="hyperlink"/>
      <w:u w:val="single"/>
    </w:rPr>
  </w:style>
  <w:style w:type="character" w:styleId="UnresolvedMention">
    <w:name w:val="Unresolved Mention"/>
    <w:basedOn w:val="DefaultParagraphFont"/>
    <w:uiPriority w:val="99"/>
    <w:semiHidden w:val="1"/>
    <w:unhideWhenUsed w:val="1"/>
    <w:rsid w:val="00960208"/>
    <w:rPr>
      <w:color w:val="605e5c"/>
      <w:shd w:color="auto" w:fill="e1dfdd" w:val="clear"/>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hionforrealwomen.com/blog/dressing-room-cha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imesofindia.indiatimes.com/city/pune/trial-rooms-creeping-you-out-go-virtual/articleshow/46857563.cms" TargetMode="External"/><Relationship Id="rId8" Type="http://schemas.openxmlformats.org/officeDocument/2006/relationships/hyperlink" Target="https://hqsoftwarelab.com/blog/ar-for-ret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leo-regular.ttf"/><Relationship Id="rId2" Type="http://schemas.openxmlformats.org/officeDocument/2006/relationships/font" Target="fonts/Aleo-bold.ttf"/><Relationship Id="rId3" Type="http://schemas.openxmlformats.org/officeDocument/2006/relationships/font" Target="fonts/Aleo-italic.ttf"/><Relationship Id="rId4" Type="http://schemas.openxmlformats.org/officeDocument/2006/relationships/font" Target="fonts/Ale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xZBM/c36fWlZ/QxTpq/OXcAtw==">CgMxLjA4AHIhMWp3ZmF1UXhVVkcwWW1WYTM5bmswdVZES0Jxd3Y4MGxu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2024-11-06T02:45:00Z</dcterms:created>
  <dc:creator>Mitali Thapa</dc:creator>
</cp:coreProperties>
</file>