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DB0E1C2" w14:textId="77777777" w:rsidR="00D95E79" w:rsidRDefault="002C501C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45D1B3CE" w14:textId="77777777" w:rsidR="00D95E79" w:rsidRDefault="00D95E79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95E79" w14:paraId="270BAE9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BC7FF" w14:textId="77777777" w:rsidR="00D95E79" w:rsidRDefault="002C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4332B" w14:textId="0E414086" w:rsidR="00D95E79" w:rsidRDefault="00DB1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  <w:r w:rsidR="002C5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April</w:t>
            </w:r>
            <w:r w:rsidR="002C5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95E79" w14:paraId="294C76C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4E87D" w14:textId="77777777" w:rsidR="00D95E79" w:rsidRDefault="002C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7C7E5" w14:textId="6D046BC7" w:rsidR="00D95E79" w:rsidRDefault="00836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Samrat,</w:t>
            </w:r>
            <w:r w:rsidR="00D01A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Mital, Chaitanya, Ratnadeep</w:t>
            </w:r>
          </w:p>
        </w:tc>
      </w:tr>
      <w:tr w:rsidR="00D95E79" w14:paraId="2A74EBD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5A148" w14:textId="77777777" w:rsidR="00D95E79" w:rsidRDefault="002C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94410" w14:textId="34B1E65F" w:rsidR="00D95E79" w:rsidRDefault="00740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339">
              <w:rPr>
                <w:rFonts w:ascii="Times New Roman" w:eastAsia="Times New Roman" w:hAnsi="Times New Roman" w:cs="Times New Roman"/>
                <w:sz w:val="24"/>
                <w:szCs w:val="24"/>
              </w:rPr>
              <w:t>Global Malnutrition Trends: A Power BI Analysis (1983-2019)</w:t>
            </w:r>
          </w:p>
        </w:tc>
      </w:tr>
      <w:tr w:rsidR="00D95E79" w14:paraId="5874E0C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92CCA" w14:textId="77777777" w:rsidR="00D95E79" w:rsidRDefault="002C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8215E" w14:textId="77777777" w:rsidR="00D95E79" w:rsidRDefault="002C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16DFECAA" w14:textId="77777777" w:rsidR="00D95E79" w:rsidRDefault="00D95E79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2786FC58" w14:textId="77777777" w:rsidR="00D95E79" w:rsidRDefault="002C501C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Proposal (Proposed Solution) template</w:t>
      </w:r>
    </w:p>
    <w:p w14:paraId="008B737F" w14:textId="77777777" w:rsidR="00D95E79" w:rsidRDefault="002C501C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D95E79" w14:paraId="577E8D7A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A731B" w14:textId="77777777" w:rsidR="00D95E79" w:rsidRDefault="002C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Overview</w:t>
            </w:r>
          </w:p>
        </w:tc>
      </w:tr>
      <w:tr w:rsidR="00D95E79" w14:paraId="571F6C58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66F47" w14:textId="77777777" w:rsidR="00D95E79" w:rsidRDefault="002C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7BBE0" w14:textId="546CCA78" w:rsidR="00D95E79" w:rsidRDefault="0003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A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r w:rsidRPr="00030A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global malnutrition trends from 1983 to 2019 using Power BI, identify patterns and disparities across regions, and provide visual insights for policy-making and awareness.</w:t>
            </w:r>
          </w:p>
        </w:tc>
      </w:tr>
      <w:tr w:rsidR="00D95E79" w14:paraId="040431A3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C626E" w14:textId="77777777" w:rsidR="00D95E79" w:rsidRDefault="002C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8F679" w14:textId="0DFB0C81" w:rsidR="00D95E79" w:rsidRDefault="00030A75" w:rsidP="002C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A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project will analyze malnutrition data from the </w:t>
            </w:r>
            <w:r w:rsidR="002C5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Kaggle </w:t>
            </w:r>
            <w:r w:rsidR="00E632F1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Pr="00030A75">
              <w:rPr>
                <w:rFonts w:ascii="Times New Roman" w:eastAsia="Times New Roman" w:hAnsi="Times New Roman" w:cs="Times New Roman"/>
                <w:sz w:val="24"/>
                <w:szCs w:val="24"/>
              </w:rPr>
              <w:t>World Bank, WHO, and UNICEF (1983-2019)</w:t>
            </w:r>
            <w:r w:rsidR="002C501C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Pr="00030A75">
              <w:rPr>
                <w:rFonts w:ascii="Times New Roman" w:eastAsia="Times New Roman" w:hAnsi="Times New Roman" w:cs="Times New Roman"/>
                <w:sz w:val="24"/>
                <w:szCs w:val="24"/>
              </w:rPr>
              <w:t>. It will provide visualizations of prevalence rates, regional disparities, and correlations with socioeconomic indicators. Limitations include potential data gaps and a focus on available indicators, excluding factors not directly measured by these sources.</w:t>
            </w:r>
          </w:p>
        </w:tc>
      </w:tr>
      <w:tr w:rsidR="00D95E79" w14:paraId="4B50F4A6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0FE1A" w14:textId="77777777" w:rsidR="00D95E79" w:rsidRDefault="002C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</w:tr>
      <w:tr w:rsidR="00D95E79" w14:paraId="05E0D117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66FE6" w14:textId="77777777" w:rsidR="00D95E79" w:rsidRDefault="002C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FC478" w14:textId="6EB18B90" w:rsidR="00D95E79" w:rsidRDefault="00030A75" w:rsidP="002C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A75">
              <w:rPr>
                <w:rFonts w:ascii="Times New Roman" w:eastAsia="Times New Roman" w:hAnsi="Times New Roman" w:cs="Times New Roman"/>
                <w:sz w:val="24"/>
                <w:szCs w:val="24"/>
              </w:rPr>
              <w:t>Global malnutrition remains a persistent issue, with fragmented data sources hindering effective analysis of trends from 1983-2019. Policymakers and NGOs lack clear, consolidated visualizations to inform resource allocation and intervention strategies.</w:t>
            </w:r>
          </w:p>
        </w:tc>
      </w:tr>
      <w:tr w:rsidR="00D95E79" w14:paraId="0D428A4B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21A40" w14:textId="77777777" w:rsidR="00D95E79" w:rsidRDefault="002C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5DA3F" w14:textId="456F6078" w:rsidR="00D95E79" w:rsidRDefault="0003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A75">
              <w:rPr>
                <w:rFonts w:ascii="Times New Roman" w:eastAsia="Times New Roman" w:hAnsi="Times New Roman" w:cs="Times New Roman"/>
                <w:sz w:val="24"/>
                <w:szCs w:val="24"/>
              </w:rPr>
              <w:t>A detailed analysis can assist governments, NGOs, and researchers in identifying high-risk areas, understanding long-term patterns, and developing focused interventions. Insightful visualizations also promote public awareness.</w:t>
            </w:r>
          </w:p>
        </w:tc>
      </w:tr>
      <w:tr w:rsidR="00D95E79" w14:paraId="7DACAB1F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005D5" w14:textId="77777777" w:rsidR="00D95E79" w:rsidRDefault="002C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Proposed Solution</w:t>
            </w:r>
          </w:p>
        </w:tc>
      </w:tr>
      <w:tr w:rsidR="00D95E79" w14:paraId="283E3323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DAFEF" w14:textId="77777777" w:rsidR="00D95E79" w:rsidRDefault="002C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Approach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FE742" w14:textId="77777777" w:rsidR="00030A75" w:rsidRPr="00030A75" w:rsidRDefault="00030A75" w:rsidP="0003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A75">
              <w:rPr>
                <w:rFonts w:ascii="Times New Roman" w:eastAsia="Times New Roman" w:hAnsi="Times New Roman" w:cs="Times New Roman"/>
                <w:sz w:val="24"/>
                <w:szCs w:val="24"/>
              </w:rPr>
              <w:t>Collect and clean malnutrition-related data (1983–2019) from global datasets.</w:t>
            </w:r>
          </w:p>
          <w:p w14:paraId="5A179183" w14:textId="77777777" w:rsidR="00030A75" w:rsidRPr="00030A75" w:rsidRDefault="00030A75" w:rsidP="0003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3633D1" w14:textId="3FE0EAC4" w:rsidR="00030A75" w:rsidRPr="00030A75" w:rsidRDefault="00030A75" w:rsidP="0003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A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Load data into Power BI for processing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modelling</w:t>
            </w:r>
            <w:r w:rsidRPr="00030A7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6EC1FA" w14:textId="77777777" w:rsidR="00030A75" w:rsidRPr="00030A75" w:rsidRDefault="00030A75" w:rsidP="0003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1460A0" w14:textId="77777777" w:rsidR="00030A75" w:rsidRPr="00030A75" w:rsidRDefault="00030A75" w:rsidP="0003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A75">
              <w:rPr>
                <w:rFonts w:ascii="Times New Roman" w:eastAsia="Times New Roman" w:hAnsi="Times New Roman" w:cs="Times New Roman"/>
                <w:sz w:val="24"/>
                <w:szCs w:val="24"/>
              </w:rPr>
              <w:t>Create interactive dashboards showcasing trends by year, region, and malnutrition type.</w:t>
            </w:r>
          </w:p>
          <w:p w14:paraId="3FCB9492" w14:textId="77777777" w:rsidR="00030A75" w:rsidRPr="00030A75" w:rsidRDefault="00030A75" w:rsidP="0003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C33E6A" w14:textId="000F7299" w:rsidR="00D95E79" w:rsidRDefault="00030A75" w:rsidP="0003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A75">
              <w:rPr>
                <w:rFonts w:ascii="Times New Roman" w:eastAsia="Times New Roman" w:hAnsi="Times New Roman" w:cs="Times New Roman"/>
                <w:sz w:val="24"/>
                <w:szCs w:val="24"/>
              </w:rPr>
              <w:t>Use filters and visuals like line charts, bar graphs, heat maps, and slicers for deeper insights.</w:t>
            </w:r>
          </w:p>
        </w:tc>
      </w:tr>
      <w:tr w:rsidR="00D95E79" w14:paraId="01117655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C9C41" w14:textId="77777777" w:rsidR="00D95E79" w:rsidRDefault="002C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ED141" w14:textId="77777777" w:rsidR="00030A75" w:rsidRPr="00030A75" w:rsidRDefault="00030A75" w:rsidP="00030A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30A7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Interactive dashboards displaying malnutrition prevalence rates by region and year.</w:t>
            </w:r>
          </w:p>
          <w:p w14:paraId="70CE6DD2" w14:textId="77777777" w:rsidR="00030A75" w:rsidRPr="00030A75" w:rsidRDefault="00030A75" w:rsidP="00030A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30A7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Customizable visualizations allowing users to explore correlations with socioeconomic indicators.</w:t>
            </w:r>
          </w:p>
          <w:p w14:paraId="3A580EDF" w14:textId="77777777" w:rsidR="00030A75" w:rsidRPr="00030A75" w:rsidRDefault="00030A75" w:rsidP="00030A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30A7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Trend analysis tools for identifying malnutrition hotspots and tracking progress over time.</w:t>
            </w:r>
          </w:p>
          <w:p w14:paraId="314361F3" w14:textId="47D3A647" w:rsidR="00D95E79" w:rsidRDefault="00D95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F54032" w14:textId="77777777" w:rsidR="00D95E79" w:rsidRDefault="00D95E79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AC832C" w14:textId="77777777" w:rsidR="00D95E79" w:rsidRDefault="002C501C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Resource Requirements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95E79" w14:paraId="31C04578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1311F7E" w14:textId="77777777" w:rsidR="00D95E79" w:rsidRDefault="002C501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Resource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491E13D" w14:textId="77777777" w:rsidR="00D95E79" w:rsidRDefault="002C501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B7AD167" w14:textId="77777777" w:rsidR="00D95E79" w:rsidRDefault="002C501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Specification/Allocation</w:t>
            </w:r>
          </w:p>
        </w:tc>
      </w:tr>
      <w:tr w:rsidR="00D95E79" w14:paraId="04E7983E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5D98C" w14:textId="77777777" w:rsidR="00D95E79" w:rsidRDefault="002C501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Hardware</w:t>
            </w:r>
          </w:p>
        </w:tc>
      </w:tr>
      <w:tr w:rsidR="00D95E79" w14:paraId="2638D9EF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847D5" w14:textId="77777777" w:rsidR="00D95E79" w:rsidRDefault="002C50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890E4" w14:textId="7A576619" w:rsidR="00D95E79" w:rsidRDefault="00C728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4B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desktop computer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B64DA" w14:textId="409AC88E" w:rsidR="00D95E79" w:rsidRDefault="00C728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4B">
              <w:rPr>
                <w:rFonts w:ascii="Times New Roman" w:eastAsia="Times New Roman" w:hAnsi="Times New Roman" w:cs="Times New Roman"/>
                <w:sz w:val="24"/>
                <w:szCs w:val="24"/>
              </w:rPr>
              <w:t>11th Gen Intel(R) Core(TM) i5-1135G7 @ 2.40GHz   2.42 GHz</w:t>
            </w:r>
          </w:p>
        </w:tc>
      </w:tr>
      <w:tr w:rsidR="00D95E79" w14:paraId="013D165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D7E63" w14:textId="77777777" w:rsidR="00D95E79" w:rsidRDefault="002C50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690A2" w14:textId="77777777" w:rsidR="00D95E79" w:rsidRDefault="002C50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 specifications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74348" w14:textId="4545252F" w:rsidR="00D95E79" w:rsidRDefault="002C50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 GB</w:t>
            </w:r>
          </w:p>
        </w:tc>
      </w:tr>
      <w:tr w:rsidR="00D95E79" w14:paraId="68861FC0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F0B1B" w14:textId="77777777" w:rsidR="00D95E79" w:rsidRDefault="002C50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9DC2E" w14:textId="77777777" w:rsidR="00D95E79" w:rsidRDefault="002C50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 space for data, models, and logs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0C018" w14:textId="48F5FAE7" w:rsidR="00D95E79" w:rsidRDefault="00C728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477 GB</w:t>
            </w:r>
          </w:p>
        </w:tc>
      </w:tr>
      <w:tr w:rsidR="00D95E79" w14:paraId="5F2CFF98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CEA14" w14:textId="77777777" w:rsidR="00D95E79" w:rsidRDefault="002C501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Software</w:t>
            </w:r>
          </w:p>
        </w:tc>
      </w:tr>
      <w:tr w:rsidR="00D95E79" w14:paraId="7B8D61EB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64DA6" w14:textId="77777777" w:rsidR="00D95E79" w:rsidRDefault="002C50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DB490" w14:textId="7CA78910" w:rsidR="00D95E79" w:rsidRDefault="000467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3501A8" w14:textId="79443CBC" w:rsidR="00D95E79" w:rsidRDefault="00D957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95E79" w14:paraId="08FE910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2770B" w14:textId="77777777" w:rsidR="00D95E79" w:rsidRDefault="002C50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DD8CE" w14:textId="387C478F" w:rsidR="00D95E79" w:rsidRDefault="000467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DAX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341C3" w14:textId="2D4B9E3D" w:rsidR="00D95E79" w:rsidRDefault="000467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Built into Power BI</w:t>
            </w:r>
          </w:p>
        </w:tc>
      </w:tr>
      <w:tr w:rsidR="00D95E79" w14:paraId="76B8A7D5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ECCC7" w14:textId="77777777" w:rsidR="00D95E79" w:rsidRDefault="002C50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2C536" w14:textId="15C5A51B" w:rsidR="00D95E79" w:rsidRDefault="00C728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 </w:t>
            </w:r>
            <w:r w:rsidR="00D9573F">
              <w:rPr>
                <w:rFonts w:ascii="Times New Roman" w:eastAsia="Times New Roman" w:hAnsi="Times New Roman" w:cs="Times New Roman"/>
                <w:sz w:val="24"/>
                <w:szCs w:val="24"/>
              </w:rPr>
              <w:t>Tool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47712" w14:textId="48004979" w:rsidR="00D95E79" w:rsidRDefault="00D957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Power BI Desktop</w:t>
            </w:r>
          </w:p>
        </w:tc>
      </w:tr>
      <w:tr w:rsidR="00D95E79" w14:paraId="44AE9124" w14:textId="77777777">
        <w:trPr>
          <w:trHeight w:val="44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B7C5C" w14:textId="77777777" w:rsidR="00D95E79" w:rsidRDefault="002C501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</w:t>
            </w:r>
          </w:p>
        </w:tc>
      </w:tr>
      <w:tr w:rsidR="00D95E79" w14:paraId="64C606EE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2E2FF" w14:textId="77777777" w:rsidR="00D95E79" w:rsidRDefault="002C50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B576F" w14:textId="77777777" w:rsidR="00D95E79" w:rsidRDefault="002C50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Source, size, format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E60E7A" w14:textId="77777777" w:rsidR="00D95E79" w:rsidRDefault="002C50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Kaggle dataset, 10,000 images</w:t>
            </w:r>
          </w:p>
        </w:tc>
      </w:tr>
    </w:tbl>
    <w:p w14:paraId="4700F7BE" w14:textId="77777777" w:rsidR="0004673B" w:rsidRDefault="0004673B" w:rsidP="0004673B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04673B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2B701" w14:textId="77777777" w:rsidR="00511B79" w:rsidRDefault="00511B79">
      <w:r>
        <w:separator/>
      </w:r>
    </w:p>
  </w:endnote>
  <w:endnote w:type="continuationSeparator" w:id="0">
    <w:p w14:paraId="45D0BF7F" w14:textId="77777777" w:rsidR="00511B79" w:rsidRDefault="00511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38277" w14:textId="77777777" w:rsidR="00511B79" w:rsidRDefault="00511B79">
      <w:r>
        <w:separator/>
      </w:r>
    </w:p>
  </w:footnote>
  <w:footnote w:type="continuationSeparator" w:id="0">
    <w:p w14:paraId="70CD6A80" w14:textId="77777777" w:rsidR="00511B79" w:rsidRDefault="00511B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88E8A" w14:textId="77777777" w:rsidR="00D95E79" w:rsidRDefault="002C501C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0EEB4AE" wp14:editId="60963972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E26BA21" wp14:editId="2EBF88FD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B81186D" w14:textId="77777777" w:rsidR="00D95E79" w:rsidRDefault="00D95E79"/>
  <w:p w14:paraId="5292F4B3" w14:textId="77777777" w:rsidR="00D95E79" w:rsidRDefault="00D95E7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435D4"/>
    <w:multiLevelType w:val="multilevel"/>
    <w:tmpl w:val="A464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0434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E79"/>
    <w:rsid w:val="00030A75"/>
    <w:rsid w:val="0004673B"/>
    <w:rsid w:val="000C1372"/>
    <w:rsid w:val="00297CFB"/>
    <w:rsid w:val="002B5E79"/>
    <w:rsid w:val="002C501C"/>
    <w:rsid w:val="00415553"/>
    <w:rsid w:val="00434765"/>
    <w:rsid w:val="00511B79"/>
    <w:rsid w:val="00740339"/>
    <w:rsid w:val="00836799"/>
    <w:rsid w:val="00861646"/>
    <w:rsid w:val="008F2134"/>
    <w:rsid w:val="00BC1AA5"/>
    <w:rsid w:val="00C7284B"/>
    <w:rsid w:val="00D01A0D"/>
    <w:rsid w:val="00D24191"/>
    <w:rsid w:val="00D9573F"/>
    <w:rsid w:val="00D95E79"/>
    <w:rsid w:val="00DB16AB"/>
    <w:rsid w:val="00E632F1"/>
    <w:rsid w:val="00F3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F7DD39"/>
  <w15:docId w15:val="{32D30A10-D0E7-4764-B314-C5F790A8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357</Words>
  <Characters>2368</Characters>
  <Application>Microsoft Office Word</Application>
  <DocSecurity>0</DocSecurity>
  <Lines>94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GEMS</dc:creator>
  <cp:lastModifiedBy>Ratnadeep Shinde</cp:lastModifiedBy>
  <cp:revision>10</cp:revision>
  <dcterms:created xsi:type="dcterms:W3CDTF">2025-04-25T05:24:00Z</dcterms:created>
  <dcterms:modified xsi:type="dcterms:W3CDTF">2025-05-01T09:15:00Z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4eb490685346fdad287be14eefcd3c9fd2dda3d49b91843e0a6b398a9da5415e</vt:lpwstr>
  </property>
</Properties>
</file>